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D5BA" w14:textId="77777777" w:rsidR="00A61EDE" w:rsidRDefault="00A61EDE" w:rsidP="00A61EDE">
      <w:pPr>
        <w:pStyle w:val="Default"/>
      </w:pPr>
    </w:p>
    <w:p w14:paraId="29404FEA" w14:textId="671F7FA2" w:rsidR="00A61EDE" w:rsidRDefault="00A61EDE" w:rsidP="00A61EDE">
      <w:pPr>
        <w:pStyle w:val="Default"/>
        <w:jc w:val="center"/>
        <w:rPr>
          <w:b/>
          <w:bCs/>
          <w:sz w:val="44"/>
          <w:szCs w:val="44"/>
        </w:rPr>
      </w:pPr>
      <w:r>
        <w:rPr>
          <w:b/>
          <w:bCs/>
          <w:sz w:val="44"/>
          <w:szCs w:val="44"/>
        </w:rPr>
        <w:t>Kupní smlouva</w:t>
      </w:r>
    </w:p>
    <w:p w14:paraId="1D911CA9" w14:textId="3E70475D" w:rsidR="00A61EDE" w:rsidRDefault="00A61EDE" w:rsidP="00A61EDE">
      <w:pPr>
        <w:pStyle w:val="Default"/>
        <w:jc w:val="center"/>
        <w:rPr>
          <w:sz w:val="22"/>
          <w:szCs w:val="22"/>
        </w:rPr>
      </w:pPr>
      <w:r>
        <w:rPr>
          <w:sz w:val="22"/>
          <w:szCs w:val="22"/>
        </w:rPr>
        <w:t xml:space="preserve">k veřejné zakázce: </w:t>
      </w:r>
      <w:r>
        <w:rPr>
          <w:b/>
          <w:bCs/>
          <w:sz w:val="22"/>
          <w:szCs w:val="22"/>
        </w:rPr>
        <w:t>„Realizace interiérových úprav V. oddělení - interiér“</w:t>
      </w:r>
    </w:p>
    <w:p w14:paraId="63053BEF" w14:textId="746E88A2" w:rsidR="00A61EDE" w:rsidRDefault="00A61EDE" w:rsidP="00A61EDE">
      <w:pPr>
        <w:pStyle w:val="Default"/>
        <w:jc w:val="center"/>
        <w:rPr>
          <w:sz w:val="22"/>
          <w:szCs w:val="22"/>
        </w:rPr>
      </w:pPr>
      <w:r>
        <w:rPr>
          <w:sz w:val="22"/>
          <w:szCs w:val="22"/>
        </w:rPr>
        <w:t>(dále též „Smlouva“) uzavřená dle § 2079 a násl. zákona č. 89/2012 Sb., občanský zákoník, ve znění pozdějších předpisů (dále jen „občanský zákoník“)</w:t>
      </w:r>
    </w:p>
    <w:p w14:paraId="1F35BAA5" w14:textId="77777777" w:rsidR="00A61EDE" w:rsidRDefault="00A61EDE" w:rsidP="00A61EDE">
      <w:pPr>
        <w:pStyle w:val="Default"/>
        <w:rPr>
          <w:b/>
          <w:bCs/>
          <w:sz w:val="22"/>
          <w:szCs w:val="22"/>
        </w:rPr>
      </w:pPr>
    </w:p>
    <w:p w14:paraId="7AFC5428" w14:textId="77777777" w:rsidR="00A61EDE" w:rsidRDefault="00A61EDE" w:rsidP="00A61EDE">
      <w:pPr>
        <w:pStyle w:val="Default"/>
        <w:rPr>
          <w:b/>
          <w:bCs/>
          <w:sz w:val="22"/>
          <w:szCs w:val="22"/>
        </w:rPr>
      </w:pPr>
    </w:p>
    <w:p w14:paraId="46B1D164" w14:textId="77777777" w:rsidR="00A61EDE" w:rsidRDefault="00A61EDE" w:rsidP="00A61EDE">
      <w:pPr>
        <w:pStyle w:val="Default"/>
        <w:rPr>
          <w:b/>
          <w:bCs/>
          <w:sz w:val="22"/>
          <w:szCs w:val="22"/>
        </w:rPr>
      </w:pPr>
    </w:p>
    <w:p w14:paraId="4F28AB6B" w14:textId="77777777" w:rsidR="00A61EDE" w:rsidRDefault="00A61EDE" w:rsidP="00A61EDE">
      <w:pPr>
        <w:pStyle w:val="Default"/>
        <w:rPr>
          <w:b/>
          <w:bCs/>
          <w:sz w:val="22"/>
          <w:szCs w:val="22"/>
        </w:rPr>
      </w:pPr>
    </w:p>
    <w:p w14:paraId="5AD93709" w14:textId="2EBACBC9" w:rsidR="00A61EDE" w:rsidRDefault="00A61EDE" w:rsidP="00A61EDE">
      <w:pPr>
        <w:pStyle w:val="Default"/>
        <w:rPr>
          <w:b/>
          <w:bCs/>
          <w:sz w:val="22"/>
          <w:szCs w:val="22"/>
        </w:rPr>
      </w:pPr>
      <w:r>
        <w:rPr>
          <w:b/>
          <w:bCs/>
          <w:sz w:val="22"/>
          <w:szCs w:val="22"/>
        </w:rPr>
        <w:t xml:space="preserve">I. Smluvní strany </w:t>
      </w:r>
    </w:p>
    <w:p w14:paraId="7BBF3024" w14:textId="77777777" w:rsidR="00A61EDE" w:rsidRDefault="00A61EDE" w:rsidP="00A61EDE">
      <w:pPr>
        <w:pStyle w:val="Default"/>
        <w:rPr>
          <w:sz w:val="22"/>
          <w:szCs w:val="22"/>
        </w:rPr>
      </w:pPr>
    </w:p>
    <w:p w14:paraId="5A212DBC" w14:textId="77777777" w:rsidR="00A61EDE" w:rsidRDefault="00A61EDE" w:rsidP="00A61EDE">
      <w:pPr>
        <w:pStyle w:val="Default"/>
        <w:rPr>
          <w:sz w:val="22"/>
          <w:szCs w:val="22"/>
        </w:rPr>
      </w:pPr>
      <w:r>
        <w:rPr>
          <w:b/>
          <w:bCs/>
          <w:i/>
          <w:iCs/>
          <w:sz w:val="22"/>
          <w:szCs w:val="22"/>
        </w:rPr>
        <w:t xml:space="preserve">1. Zámeček Střelice, příspěvková organizace </w:t>
      </w:r>
    </w:p>
    <w:p w14:paraId="45E45A7E" w14:textId="77777777" w:rsidR="00A61EDE" w:rsidRDefault="00A61EDE" w:rsidP="00A61EDE">
      <w:pPr>
        <w:pStyle w:val="Default"/>
        <w:rPr>
          <w:sz w:val="22"/>
          <w:szCs w:val="22"/>
        </w:rPr>
      </w:pPr>
      <w:r>
        <w:rPr>
          <w:sz w:val="22"/>
          <w:szCs w:val="22"/>
        </w:rPr>
        <w:t xml:space="preserve">Sídlo: Tetčická 311/69, 664 47 Střelice </w:t>
      </w:r>
    </w:p>
    <w:p w14:paraId="64705B67" w14:textId="77777777" w:rsidR="00A61EDE" w:rsidRDefault="00A61EDE" w:rsidP="00A61EDE">
      <w:pPr>
        <w:pStyle w:val="Default"/>
        <w:rPr>
          <w:sz w:val="22"/>
          <w:szCs w:val="22"/>
        </w:rPr>
      </w:pPr>
      <w:r>
        <w:rPr>
          <w:sz w:val="22"/>
          <w:szCs w:val="22"/>
        </w:rPr>
        <w:t xml:space="preserve">Statutární zástupce: Mgr. Leoš Němec, ředitel </w:t>
      </w:r>
    </w:p>
    <w:p w14:paraId="456F7122" w14:textId="77777777" w:rsidR="00A61EDE" w:rsidRDefault="00A61EDE" w:rsidP="00A61EDE">
      <w:pPr>
        <w:pStyle w:val="Default"/>
        <w:rPr>
          <w:sz w:val="22"/>
          <w:szCs w:val="22"/>
        </w:rPr>
      </w:pPr>
      <w:r>
        <w:rPr>
          <w:sz w:val="22"/>
          <w:szCs w:val="22"/>
        </w:rPr>
        <w:t xml:space="preserve">IČO: 00212920 </w:t>
      </w:r>
    </w:p>
    <w:p w14:paraId="5F5402B6" w14:textId="77777777" w:rsidR="00A61EDE" w:rsidRDefault="00A61EDE" w:rsidP="00A61EDE">
      <w:pPr>
        <w:pStyle w:val="Default"/>
        <w:rPr>
          <w:sz w:val="22"/>
          <w:szCs w:val="22"/>
        </w:rPr>
      </w:pPr>
      <w:r>
        <w:rPr>
          <w:sz w:val="22"/>
          <w:szCs w:val="22"/>
        </w:rPr>
        <w:t xml:space="preserve">Datová schránka: 4gcmvk5 </w:t>
      </w:r>
    </w:p>
    <w:p w14:paraId="34F8E665" w14:textId="77777777" w:rsidR="00A61EDE" w:rsidRDefault="00A61EDE" w:rsidP="00A61EDE">
      <w:pPr>
        <w:pStyle w:val="Default"/>
        <w:rPr>
          <w:sz w:val="22"/>
          <w:szCs w:val="22"/>
        </w:rPr>
      </w:pPr>
      <w:r>
        <w:rPr>
          <w:sz w:val="22"/>
          <w:szCs w:val="22"/>
        </w:rPr>
        <w:t xml:space="preserve">Osoba oprávněná jednat </w:t>
      </w:r>
    </w:p>
    <w:p w14:paraId="4BAB8835" w14:textId="77777777" w:rsidR="00A61EDE" w:rsidRDefault="00A61EDE" w:rsidP="00A61EDE">
      <w:pPr>
        <w:pStyle w:val="Default"/>
        <w:rPr>
          <w:color w:val="0000FF"/>
          <w:sz w:val="22"/>
          <w:szCs w:val="22"/>
        </w:rPr>
      </w:pPr>
      <w:r>
        <w:rPr>
          <w:sz w:val="22"/>
          <w:szCs w:val="22"/>
        </w:rPr>
        <w:t xml:space="preserve">ve věcech technických: Miloš Voštera, vedoucí provozu, e-:mail: </w:t>
      </w:r>
      <w:r>
        <w:rPr>
          <w:color w:val="0000FF"/>
          <w:sz w:val="22"/>
          <w:szCs w:val="22"/>
        </w:rPr>
        <w:t xml:space="preserve">vostera@zamecekstrelice.cz </w:t>
      </w:r>
    </w:p>
    <w:p w14:paraId="0405AAC3" w14:textId="77777777" w:rsidR="00A61EDE" w:rsidRDefault="00A61EDE" w:rsidP="00A61EDE">
      <w:pPr>
        <w:pStyle w:val="Default"/>
        <w:rPr>
          <w:sz w:val="22"/>
          <w:szCs w:val="22"/>
        </w:rPr>
      </w:pPr>
      <w:r>
        <w:rPr>
          <w:sz w:val="22"/>
          <w:szCs w:val="22"/>
        </w:rPr>
        <w:t>(dále jen „Zadavatel“ nebo „Kupující“)</w:t>
      </w:r>
    </w:p>
    <w:p w14:paraId="5FC0460D" w14:textId="77777777" w:rsidR="00A61EDE" w:rsidRDefault="00A61EDE" w:rsidP="00A61EDE">
      <w:pPr>
        <w:pStyle w:val="Default"/>
        <w:rPr>
          <w:sz w:val="22"/>
          <w:szCs w:val="22"/>
        </w:rPr>
      </w:pPr>
    </w:p>
    <w:p w14:paraId="0E953917" w14:textId="6874B13C" w:rsidR="00A61EDE" w:rsidRDefault="00A61EDE" w:rsidP="00A61EDE">
      <w:pPr>
        <w:pStyle w:val="Default"/>
        <w:rPr>
          <w:sz w:val="22"/>
          <w:szCs w:val="22"/>
        </w:rPr>
      </w:pPr>
      <w:r>
        <w:rPr>
          <w:sz w:val="22"/>
          <w:szCs w:val="22"/>
        </w:rPr>
        <w:t xml:space="preserve"> </w:t>
      </w:r>
    </w:p>
    <w:p w14:paraId="0DBBE70C" w14:textId="77777777" w:rsidR="00A61EDE" w:rsidRDefault="00A61EDE" w:rsidP="00A61EDE">
      <w:pPr>
        <w:pStyle w:val="Default"/>
        <w:rPr>
          <w:sz w:val="22"/>
          <w:szCs w:val="22"/>
        </w:rPr>
      </w:pPr>
      <w:r>
        <w:rPr>
          <w:b/>
          <w:bCs/>
          <w:i/>
          <w:iCs/>
          <w:sz w:val="22"/>
          <w:szCs w:val="22"/>
        </w:rPr>
        <w:t xml:space="preserve">2. Artspect, a.s. </w:t>
      </w:r>
    </w:p>
    <w:p w14:paraId="7C9B79F8" w14:textId="77777777" w:rsidR="00A61EDE" w:rsidRDefault="00A61EDE" w:rsidP="00A61EDE">
      <w:pPr>
        <w:pStyle w:val="Default"/>
        <w:rPr>
          <w:sz w:val="22"/>
          <w:szCs w:val="22"/>
        </w:rPr>
      </w:pPr>
      <w:r>
        <w:rPr>
          <w:sz w:val="22"/>
          <w:szCs w:val="22"/>
        </w:rPr>
        <w:t xml:space="preserve">Sídlo: U Plynárny 121/31, 140 00 Praha 4 </w:t>
      </w:r>
    </w:p>
    <w:p w14:paraId="73A30B4A" w14:textId="77777777" w:rsidR="00A61EDE" w:rsidRDefault="00A61EDE" w:rsidP="00A61EDE">
      <w:pPr>
        <w:pStyle w:val="Default"/>
        <w:rPr>
          <w:sz w:val="22"/>
          <w:szCs w:val="22"/>
        </w:rPr>
      </w:pPr>
      <w:r>
        <w:rPr>
          <w:sz w:val="22"/>
          <w:szCs w:val="22"/>
        </w:rPr>
        <w:t xml:space="preserve">Statutární zástupce: Jaroslav Burian, předseda představenstva </w:t>
      </w:r>
    </w:p>
    <w:p w14:paraId="50F4FACF" w14:textId="77777777" w:rsidR="00A61EDE" w:rsidRDefault="00A61EDE" w:rsidP="00A61EDE">
      <w:pPr>
        <w:pStyle w:val="Default"/>
        <w:rPr>
          <w:sz w:val="22"/>
          <w:szCs w:val="22"/>
        </w:rPr>
      </w:pPr>
      <w:r>
        <w:rPr>
          <w:sz w:val="22"/>
          <w:szCs w:val="22"/>
        </w:rPr>
        <w:t xml:space="preserve">IČO: 28123395 </w:t>
      </w:r>
    </w:p>
    <w:p w14:paraId="6146CAD0" w14:textId="77777777" w:rsidR="00A61EDE" w:rsidRDefault="00A61EDE" w:rsidP="00A61EDE">
      <w:pPr>
        <w:pStyle w:val="Default"/>
        <w:rPr>
          <w:sz w:val="22"/>
          <w:szCs w:val="22"/>
        </w:rPr>
      </w:pPr>
      <w:r>
        <w:rPr>
          <w:sz w:val="22"/>
          <w:szCs w:val="22"/>
        </w:rPr>
        <w:t xml:space="preserve">DIČ: CZ28123395 </w:t>
      </w:r>
    </w:p>
    <w:p w14:paraId="73DF71D0" w14:textId="77777777" w:rsidR="00A61EDE" w:rsidRDefault="00A61EDE" w:rsidP="00A61EDE">
      <w:pPr>
        <w:pStyle w:val="Default"/>
        <w:rPr>
          <w:sz w:val="22"/>
          <w:szCs w:val="22"/>
        </w:rPr>
      </w:pPr>
      <w:r>
        <w:rPr>
          <w:sz w:val="22"/>
          <w:szCs w:val="22"/>
        </w:rPr>
        <w:t xml:space="preserve">Zapsán v Obchodním rejstříku vedeném Městským soudem v Praze sp. zn. B 18335 </w:t>
      </w:r>
    </w:p>
    <w:p w14:paraId="5E1E3A1D" w14:textId="77777777" w:rsidR="00A61EDE" w:rsidRDefault="00A61EDE" w:rsidP="00A61EDE">
      <w:pPr>
        <w:pStyle w:val="Default"/>
        <w:rPr>
          <w:sz w:val="22"/>
          <w:szCs w:val="22"/>
        </w:rPr>
      </w:pPr>
      <w:r>
        <w:rPr>
          <w:sz w:val="22"/>
          <w:szCs w:val="22"/>
        </w:rPr>
        <w:t xml:space="preserve">Bankovní spojení, č.ú./kód banky Česká spořitelna, a.s., č. účtu: 7606312/0800 </w:t>
      </w:r>
    </w:p>
    <w:p w14:paraId="48A8469F" w14:textId="77777777" w:rsidR="00A61EDE" w:rsidRDefault="00A61EDE" w:rsidP="00A61EDE">
      <w:pPr>
        <w:pStyle w:val="Default"/>
        <w:rPr>
          <w:sz w:val="22"/>
          <w:szCs w:val="22"/>
        </w:rPr>
      </w:pPr>
      <w:r>
        <w:rPr>
          <w:sz w:val="22"/>
          <w:szCs w:val="22"/>
        </w:rPr>
        <w:t xml:space="preserve">Datová schránka: ab4q8qq </w:t>
      </w:r>
    </w:p>
    <w:p w14:paraId="7AAA24AA" w14:textId="77777777" w:rsidR="00A61EDE" w:rsidRDefault="00A61EDE" w:rsidP="00A61EDE">
      <w:pPr>
        <w:pStyle w:val="Default"/>
        <w:rPr>
          <w:sz w:val="22"/>
          <w:szCs w:val="22"/>
        </w:rPr>
      </w:pPr>
      <w:r>
        <w:rPr>
          <w:sz w:val="22"/>
          <w:szCs w:val="22"/>
        </w:rPr>
        <w:t xml:space="preserve">Osoba oprávněná jednat </w:t>
      </w:r>
    </w:p>
    <w:p w14:paraId="6C4D84F7" w14:textId="77777777" w:rsidR="00A61EDE" w:rsidRDefault="00A61EDE" w:rsidP="00A61EDE">
      <w:pPr>
        <w:pStyle w:val="Default"/>
        <w:rPr>
          <w:sz w:val="22"/>
          <w:szCs w:val="22"/>
        </w:rPr>
      </w:pPr>
      <w:r>
        <w:rPr>
          <w:sz w:val="22"/>
          <w:szCs w:val="22"/>
        </w:rPr>
        <w:t xml:space="preserve">ve věcech technických: Jaroslav Burian, předseda představenstva </w:t>
      </w:r>
    </w:p>
    <w:p w14:paraId="74F2F7A1" w14:textId="77777777" w:rsidR="00A61EDE" w:rsidRDefault="00A61EDE" w:rsidP="00A61EDE">
      <w:pPr>
        <w:pStyle w:val="Default"/>
        <w:rPr>
          <w:color w:val="0000FF"/>
          <w:sz w:val="22"/>
          <w:szCs w:val="22"/>
        </w:rPr>
      </w:pPr>
      <w:r>
        <w:rPr>
          <w:sz w:val="22"/>
          <w:szCs w:val="22"/>
        </w:rPr>
        <w:t xml:space="preserve">e-mail: </w:t>
      </w:r>
      <w:r>
        <w:rPr>
          <w:color w:val="0000FF"/>
          <w:sz w:val="22"/>
          <w:szCs w:val="22"/>
        </w:rPr>
        <w:t xml:space="preserve">obchod@artspect.cz </w:t>
      </w:r>
    </w:p>
    <w:p w14:paraId="2812DE17" w14:textId="77777777" w:rsidR="00A61EDE" w:rsidRDefault="00A61EDE" w:rsidP="00A61EDE">
      <w:pPr>
        <w:pStyle w:val="Default"/>
        <w:rPr>
          <w:sz w:val="22"/>
          <w:szCs w:val="22"/>
        </w:rPr>
      </w:pPr>
      <w:r>
        <w:rPr>
          <w:sz w:val="22"/>
          <w:szCs w:val="22"/>
        </w:rPr>
        <w:t xml:space="preserve">telefon: 565 391 983 </w:t>
      </w:r>
    </w:p>
    <w:p w14:paraId="76DEE2E8" w14:textId="77777777" w:rsidR="00A61EDE" w:rsidRDefault="00A61EDE" w:rsidP="00A61EDE">
      <w:pPr>
        <w:pStyle w:val="Default"/>
        <w:rPr>
          <w:sz w:val="22"/>
          <w:szCs w:val="22"/>
        </w:rPr>
      </w:pPr>
      <w:r>
        <w:rPr>
          <w:sz w:val="22"/>
          <w:szCs w:val="22"/>
        </w:rPr>
        <w:t xml:space="preserve">(dále jen „Dodavatel“ nebo též „Prodávající“) </w:t>
      </w:r>
    </w:p>
    <w:p w14:paraId="5FB3D437" w14:textId="77777777" w:rsidR="00A61EDE" w:rsidRDefault="00A61EDE" w:rsidP="00A61EDE">
      <w:pPr>
        <w:pStyle w:val="Default"/>
        <w:pageBreakBefore/>
        <w:rPr>
          <w:sz w:val="22"/>
          <w:szCs w:val="22"/>
        </w:rPr>
      </w:pPr>
      <w:r>
        <w:rPr>
          <w:b/>
          <w:bCs/>
          <w:sz w:val="22"/>
          <w:szCs w:val="22"/>
        </w:rPr>
        <w:lastRenderedPageBreak/>
        <w:t xml:space="preserve">II. Preambule </w:t>
      </w:r>
    </w:p>
    <w:p w14:paraId="10E13E97" w14:textId="77777777" w:rsidR="00A61EDE" w:rsidRDefault="00A61EDE" w:rsidP="00A61EDE">
      <w:pPr>
        <w:pStyle w:val="Default"/>
        <w:rPr>
          <w:sz w:val="22"/>
          <w:szCs w:val="22"/>
        </w:rPr>
      </w:pPr>
      <w:r>
        <w:rPr>
          <w:sz w:val="22"/>
          <w:szCs w:val="22"/>
        </w:rPr>
        <w:t xml:space="preserve">1. Prodávající je držitelem příslušných živnostenských oprávnění potřebných k dodání předmětu plnění a má řádné vybavení, zkušenosti a schopnosti, aby řádně a včas dodal předmět plnění dle Smlouvy a je tak způsobilý splnit svou nabídku podanou v zadávacím řízení na veřejnou zakázku na dodávky zadávanou ve zjednodušeném podlimitním řízení dle § 53 zákona č. 134/2016 Sb., o zadávání veřejných zakázek, ve znění pozdějších předpisů (dále jen „zákon“) v souladu s Pravidly pro reprodukci majetku a zadávání veřejných zakázek příspěvkových organizací Jihomoravského kraje s názvem </w:t>
      </w:r>
      <w:r>
        <w:rPr>
          <w:b/>
          <w:bCs/>
          <w:sz w:val="22"/>
          <w:szCs w:val="22"/>
        </w:rPr>
        <w:t xml:space="preserve">„Realizace interiérových úprav V. oddělení - interiér“. </w:t>
      </w:r>
      <w:r>
        <w:rPr>
          <w:sz w:val="22"/>
          <w:szCs w:val="22"/>
        </w:rPr>
        <w:t xml:space="preserve">Prodávající prohlašuje, že je schopný předmět plnění dle Smlouvy dodat v souladu se Smlouvou za sjednanou cenu a že si je vědom skutečnosti, že Kupující má značný zájem na dodání předmětu plnění, které je předmětem Smlouvy v čase a kvalitě dle Smlouvy. </w:t>
      </w:r>
    </w:p>
    <w:p w14:paraId="2C2ADCF5" w14:textId="77777777" w:rsidR="00A61EDE" w:rsidRDefault="00A61EDE" w:rsidP="00A61EDE">
      <w:pPr>
        <w:pStyle w:val="Default"/>
        <w:rPr>
          <w:sz w:val="22"/>
          <w:szCs w:val="22"/>
        </w:rPr>
      </w:pPr>
      <w:r>
        <w:rPr>
          <w:sz w:val="22"/>
          <w:szCs w:val="22"/>
        </w:rPr>
        <w:t xml:space="preserve">2. Z těchto důvodů dohodly se smluvní strany na uzavření Smlouvy. </w:t>
      </w:r>
    </w:p>
    <w:p w14:paraId="036B5C07" w14:textId="77777777" w:rsidR="00A61EDE" w:rsidRDefault="00A61EDE" w:rsidP="00A61EDE">
      <w:pPr>
        <w:pStyle w:val="Default"/>
        <w:rPr>
          <w:sz w:val="22"/>
          <w:szCs w:val="22"/>
        </w:rPr>
      </w:pPr>
      <w:r>
        <w:rPr>
          <w:b/>
          <w:bCs/>
          <w:sz w:val="22"/>
          <w:szCs w:val="22"/>
        </w:rPr>
        <w:t xml:space="preserve">III. Předmět plnění </w:t>
      </w:r>
    </w:p>
    <w:p w14:paraId="48B634C9" w14:textId="77777777" w:rsidR="00A61EDE" w:rsidRDefault="00A61EDE" w:rsidP="00A61EDE">
      <w:pPr>
        <w:pStyle w:val="Default"/>
        <w:rPr>
          <w:sz w:val="22"/>
          <w:szCs w:val="22"/>
        </w:rPr>
      </w:pPr>
      <w:r>
        <w:rPr>
          <w:sz w:val="22"/>
          <w:szCs w:val="22"/>
        </w:rPr>
        <w:t xml:space="preserve">1. Prodávající se Smlouvou zavazuje dodat pro Kupujícího řádně a včas, na svůj náklad a na své nebezpečí sjednaný předmět plnění dle čl. IV. Smlouvy a umožní mu k němu nabýt vlastnické právo pro zřizovatele Kupujícího a Kupující se zavazuje dodaný předmět plnění převzít a zaplatit cenu sjednanou v čl.VI. odst. 1 této Smlouvy. </w:t>
      </w:r>
    </w:p>
    <w:p w14:paraId="1113DE5C" w14:textId="77777777" w:rsidR="00A61EDE" w:rsidRDefault="00A61EDE" w:rsidP="00A61EDE">
      <w:pPr>
        <w:pStyle w:val="Default"/>
        <w:rPr>
          <w:sz w:val="22"/>
          <w:szCs w:val="22"/>
        </w:rPr>
      </w:pPr>
      <w:r>
        <w:rPr>
          <w:sz w:val="22"/>
          <w:szCs w:val="22"/>
        </w:rPr>
        <w:t xml:space="preserve">2. Prodávající splní závazek založený Smlouvou tím, že řádně a včas dodá předmět plnění dle Smlouvy, umožní Kupujícímu nabýt k němu vlastnické právo pro zřizovatele Kupujícího a splní všechny ostatní povinnosti vyplývající ze Smlouvy. </w:t>
      </w:r>
    </w:p>
    <w:p w14:paraId="42463302" w14:textId="77777777" w:rsidR="00A61EDE" w:rsidRDefault="00A61EDE" w:rsidP="00A61EDE">
      <w:pPr>
        <w:pStyle w:val="Default"/>
        <w:rPr>
          <w:sz w:val="22"/>
          <w:szCs w:val="22"/>
        </w:rPr>
      </w:pPr>
      <w:r>
        <w:rPr>
          <w:sz w:val="22"/>
          <w:szCs w:val="22"/>
        </w:rPr>
        <w:t xml:space="preserve">3. Kupující splní závazek založený Smlouvou tím, že předmět plnění převezme a řádně a včas zaplatí cenu za předmět plnění. </w:t>
      </w:r>
    </w:p>
    <w:p w14:paraId="1A1FA76D" w14:textId="77777777" w:rsidR="00A61EDE" w:rsidRDefault="00A61EDE" w:rsidP="00A61EDE">
      <w:pPr>
        <w:pStyle w:val="Default"/>
        <w:rPr>
          <w:sz w:val="22"/>
          <w:szCs w:val="22"/>
        </w:rPr>
      </w:pPr>
      <w:r>
        <w:rPr>
          <w:sz w:val="22"/>
          <w:szCs w:val="22"/>
        </w:rPr>
        <w:t xml:space="preserve">4. Po převzetí předmětu plnění je zadavatel oprávněn s předmětem plnění dále manipulovat, vlastníkem předmětu plnění se však stává až po úplném zaplacení kupní ceny. </w:t>
      </w:r>
    </w:p>
    <w:p w14:paraId="4B66AFF4" w14:textId="77777777" w:rsidR="00A61EDE" w:rsidRDefault="00A61EDE" w:rsidP="00A61EDE">
      <w:pPr>
        <w:pStyle w:val="Default"/>
        <w:rPr>
          <w:sz w:val="22"/>
          <w:szCs w:val="22"/>
        </w:rPr>
      </w:pPr>
      <w:r>
        <w:rPr>
          <w:b/>
          <w:bCs/>
          <w:sz w:val="22"/>
          <w:szCs w:val="22"/>
        </w:rPr>
        <w:t xml:space="preserve">IV. Specifikace předmětu Smlouvy </w:t>
      </w:r>
    </w:p>
    <w:p w14:paraId="3D78F5B0" w14:textId="77777777" w:rsidR="00A61EDE" w:rsidRDefault="00A61EDE" w:rsidP="00A61EDE">
      <w:pPr>
        <w:pStyle w:val="Default"/>
        <w:rPr>
          <w:sz w:val="22"/>
          <w:szCs w:val="22"/>
        </w:rPr>
      </w:pPr>
      <w:r>
        <w:rPr>
          <w:sz w:val="22"/>
          <w:szCs w:val="22"/>
        </w:rPr>
        <w:t xml:space="preserve">1. Předmětem této Smlouvy je dodávka nábytku pro Zámeček Střelice, p.o., blíže specifikované a splňující požadavky stanovené v příloze č. 1 Smlouvy (Soupis dodávek a služeb). </w:t>
      </w:r>
    </w:p>
    <w:p w14:paraId="647636CE" w14:textId="77777777" w:rsidR="00A61EDE" w:rsidRDefault="00A61EDE" w:rsidP="00A61EDE">
      <w:pPr>
        <w:pStyle w:val="Default"/>
        <w:rPr>
          <w:sz w:val="22"/>
          <w:szCs w:val="22"/>
        </w:rPr>
      </w:pPr>
      <w:r>
        <w:rPr>
          <w:sz w:val="22"/>
          <w:szCs w:val="22"/>
        </w:rPr>
        <w:t xml:space="preserve">2. Předmětem Smlouvy je rovněž doprava na místo plnění a montáž. </w:t>
      </w:r>
    </w:p>
    <w:p w14:paraId="26215CD2" w14:textId="77777777" w:rsidR="00A61EDE" w:rsidRDefault="00A61EDE" w:rsidP="00A61EDE">
      <w:pPr>
        <w:pStyle w:val="Default"/>
        <w:rPr>
          <w:sz w:val="22"/>
          <w:szCs w:val="22"/>
        </w:rPr>
      </w:pPr>
      <w:r>
        <w:rPr>
          <w:sz w:val="22"/>
          <w:szCs w:val="22"/>
        </w:rPr>
        <w:t xml:space="preserve">3. Prodávající se zavazuje, že dodá celý předmět plnění, tak jak je specifikován v příloze této Smlouvy. </w:t>
      </w:r>
    </w:p>
    <w:p w14:paraId="68F2B1EA" w14:textId="77777777" w:rsidR="00A61EDE" w:rsidRDefault="00A61EDE" w:rsidP="00A61EDE">
      <w:pPr>
        <w:pStyle w:val="Default"/>
        <w:rPr>
          <w:sz w:val="22"/>
          <w:szCs w:val="22"/>
        </w:rPr>
      </w:pPr>
      <w:r>
        <w:rPr>
          <w:sz w:val="22"/>
          <w:szCs w:val="22"/>
        </w:rPr>
        <w:t xml:space="preserve">4. Prodávající předá zástupci Kupujícímu doklady potřebné k převzetí a užívání předmětu plnění včetně návodu k obsluze a údržbě v českém jazyce. </w:t>
      </w:r>
    </w:p>
    <w:p w14:paraId="41A03EBE" w14:textId="77777777" w:rsidR="00A61EDE" w:rsidRDefault="00A61EDE" w:rsidP="00A61EDE">
      <w:pPr>
        <w:pStyle w:val="Default"/>
        <w:pageBreakBefore/>
        <w:rPr>
          <w:sz w:val="22"/>
          <w:szCs w:val="22"/>
        </w:rPr>
      </w:pPr>
      <w:r>
        <w:rPr>
          <w:b/>
          <w:bCs/>
          <w:sz w:val="22"/>
          <w:szCs w:val="22"/>
        </w:rPr>
        <w:lastRenderedPageBreak/>
        <w:t xml:space="preserve">V. Doba plnění a místo dodání </w:t>
      </w:r>
    </w:p>
    <w:p w14:paraId="3B93C59B" w14:textId="77777777" w:rsidR="00A61EDE" w:rsidRDefault="00A61EDE" w:rsidP="00A61EDE">
      <w:pPr>
        <w:pStyle w:val="Default"/>
        <w:rPr>
          <w:sz w:val="22"/>
          <w:szCs w:val="22"/>
        </w:rPr>
      </w:pPr>
      <w:r>
        <w:rPr>
          <w:sz w:val="22"/>
          <w:szCs w:val="22"/>
        </w:rPr>
        <w:t xml:space="preserve">1. Termín zahájení plnění veřejné zakázky se předpokládá na jaře roku 2023. K zahájení plnění předmětu veřejné zakázky bude dodavatel </w:t>
      </w:r>
      <w:r>
        <w:rPr>
          <w:b/>
          <w:bCs/>
          <w:sz w:val="22"/>
          <w:szCs w:val="22"/>
        </w:rPr>
        <w:t>vyzván písemně zadavatelem</w:t>
      </w:r>
      <w:r>
        <w:rPr>
          <w:sz w:val="22"/>
          <w:szCs w:val="22"/>
        </w:rPr>
        <w:t xml:space="preserve">. Předmět Smlouvy bude splněn do </w:t>
      </w:r>
      <w:r>
        <w:rPr>
          <w:b/>
          <w:bCs/>
          <w:sz w:val="22"/>
          <w:szCs w:val="22"/>
        </w:rPr>
        <w:t xml:space="preserve">5 měsíců </w:t>
      </w:r>
      <w:r>
        <w:rPr>
          <w:sz w:val="22"/>
          <w:szCs w:val="22"/>
        </w:rPr>
        <w:t xml:space="preserve">od doručení písemné výzvy k zahájení plnění. </w:t>
      </w:r>
    </w:p>
    <w:p w14:paraId="2F10A932" w14:textId="77777777" w:rsidR="00A61EDE" w:rsidRDefault="00A61EDE" w:rsidP="00A61EDE">
      <w:pPr>
        <w:pStyle w:val="Default"/>
        <w:rPr>
          <w:sz w:val="22"/>
          <w:szCs w:val="22"/>
        </w:rPr>
      </w:pPr>
      <w:r>
        <w:rPr>
          <w:sz w:val="22"/>
          <w:szCs w:val="22"/>
        </w:rPr>
        <w:t xml:space="preserve">2. Splněním dodávky se rozumí protokolární předání a převzetí předmětu plnění zástupcem Zadavatele. O dodání a převzetí předmětu plnění sepíše Prodávající se zástupcem Zadavatele dodací list (předávací protokol), v němž potvrdí, že dodaný předmět plnění byl předán bez zjevných vad a v souladu s dohodnutými technickými podmínkami. Dodací list bude obsahovat otisk razítka a podpis osoby oprávněné jednat za Prodávajícího a zástupce Zadavatele. Bude vyhotoven ve třech stejnopisech, přičemž jeden obdrží zástupce Zadavatele, jeden Prodávající a jeden bude přílohou faktury Prodávajícího. Od okamžiku podepsání dodacího listu na předmět plnění začíná plynout záruční doba podle čl. VIII. odst. 1 Smlouvy. </w:t>
      </w:r>
    </w:p>
    <w:p w14:paraId="2D37AD7F" w14:textId="77777777" w:rsidR="00A61EDE" w:rsidRDefault="00A61EDE" w:rsidP="00A61EDE">
      <w:pPr>
        <w:pStyle w:val="Default"/>
        <w:rPr>
          <w:sz w:val="22"/>
          <w:szCs w:val="22"/>
        </w:rPr>
      </w:pPr>
      <w:r>
        <w:rPr>
          <w:sz w:val="22"/>
          <w:szCs w:val="22"/>
        </w:rPr>
        <w:t xml:space="preserve">3. Místem plnění veřejné zakázky je Zámeček Střelice, Tetčická 311/69, 664 47 Střelice u Brna. </w:t>
      </w:r>
    </w:p>
    <w:p w14:paraId="4C079BCE" w14:textId="77777777" w:rsidR="00A61EDE" w:rsidRDefault="00A61EDE" w:rsidP="00A61EDE">
      <w:pPr>
        <w:pStyle w:val="Default"/>
        <w:rPr>
          <w:sz w:val="22"/>
          <w:szCs w:val="22"/>
        </w:rPr>
      </w:pPr>
      <w:r>
        <w:rPr>
          <w:b/>
          <w:bCs/>
          <w:sz w:val="22"/>
          <w:szCs w:val="22"/>
        </w:rPr>
        <w:t xml:space="preserve">VI. Cena předmětu plnění a platební podmínky </w:t>
      </w:r>
    </w:p>
    <w:p w14:paraId="5AF1104A" w14:textId="0EE122BF" w:rsidR="00A61EDE" w:rsidRDefault="00A61EDE" w:rsidP="00A61EDE">
      <w:pPr>
        <w:pStyle w:val="Default"/>
        <w:rPr>
          <w:sz w:val="22"/>
          <w:szCs w:val="22"/>
        </w:rPr>
      </w:pPr>
      <w:r>
        <w:rPr>
          <w:sz w:val="22"/>
          <w:szCs w:val="22"/>
        </w:rPr>
        <w:t>1. Celková cena za předmět Smlouvy je stanovena dohodou</w:t>
      </w:r>
      <w:r w:rsidR="001738CF">
        <w:rPr>
          <w:sz w:val="22"/>
          <w:szCs w:val="22"/>
        </w:rPr>
        <w:t xml:space="preserve"> s</w:t>
      </w:r>
      <w:r>
        <w:rPr>
          <w:sz w:val="22"/>
          <w:szCs w:val="22"/>
        </w:rPr>
        <w:t xml:space="preserve">mluvních stran na základě cenové nabídky Prodávajícího podané v rámci zadávacího řízení na Veřejnou zakázku a činí celkem: </w:t>
      </w:r>
    </w:p>
    <w:p w14:paraId="6D0ADAA5" w14:textId="77777777" w:rsidR="00A61EDE" w:rsidRDefault="00A61EDE" w:rsidP="00A61EDE">
      <w:pPr>
        <w:pStyle w:val="Default"/>
        <w:rPr>
          <w:sz w:val="22"/>
          <w:szCs w:val="22"/>
        </w:rPr>
      </w:pPr>
      <w:r>
        <w:rPr>
          <w:b/>
          <w:bCs/>
          <w:sz w:val="22"/>
          <w:szCs w:val="22"/>
        </w:rPr>
        <w:t xml:space="preserve">Cena bez DPH 1.741.248,00-Kč </w:t>
      </w:r>
    </w:p>
    <w:p w14:paraId="5472DE22" w14:textId="77777777" w:rsidR="00A61EDE" w:rsidRDefault="00A61EDE" w:rsidP="00A61EDE">
      <w:pPr>
        <w:pStyle w:val="Default"/>
        <w:rPr>
          <w:sz w:val="22"/>
          <w:szCs w:val="22"/>
        </w:rPr>
      </w:pPr>
      <w:r>
        <w:rPr>
          <w:sz w:val="22"/>
          <w:szCs w:val="22"/>
        </w:rPr>
        <w:t xml:space="preserve">Výše ceny DPH 365.662,00,-Kč </w:t>
      </w:r>
    </w:p>
    <w:p w14:paraId="55C0914C" w14:textId="77777777" w:rsidR="00A61EDE" w:rsidRDefault="00A61EDE" w:rsidP="00A61EDE">
      <w:pPr>
        <w:pStyle w:val="Default"/>
        <w:rPr>
          <w:sz w:val="22"/>
          <w:szCs w:val="22"/>
        </w:rPr>
      </w:pPr>
      <w:r>
        <w:rPr>
          <w:sz w:val="22"/>
          <w:szCs w:val="22"/>
        </w:rPr>
        <w:t xml:space="preserve">Cena včetně DPH ve výši 2.106.910,00-Kč </w:t>
      </w:r>
    </w:p>
    <w:p w14:paraId="5792ED5F" w14:textId="77777777" w:rsidR="00A61EDE" w:rsidRDefault="00A61EDE" w:rsidP="00A61EDE">
      <w:pPr>
        <w:pStyle w:val="Default"/>
        <w:rPr>
          <w:sz w:val="22"/>
          <w:szCs w:val="22"/>
        </w:rPr>
      </w:pPr>
      <w:r>
        <w:rPr>
          <w:sz w:val="22"/>
          <w:szCs w:val="22"/>
        </w:rPr>
        <w:t xml:space="preserve">(dále též „Cena za předmět plnění“) </w:t>
      </w:r>
    </w:p>
    <w:p w14:paraId="3AA92A68" w14:textId="77777777" w:rsidR="00A61EDE" w:rsidRDefault="00A61EDE" w:rsidP="00A61EDE">
      <w:pPr>
        <w:pStyle w:val="Default"/>
        <w:rPr>
          <w:sz w:val="22"/>
          <w:szCs w:val="22"/>
        </w:rPr>
      </w:pPr>
      <w:r>
        <w:rPr>
          <w:sz w:val="22"/>
          <w:szCs w:val="22"/>
        </w:rPr>
        <w:t xml:space="preserve">2. Tato cena vztahující se k předmětu plnění, jeho rozsahu a způsobu dodání, tak, jak je sjednáno v době uzavření Smlouvy, byla sjednána jako cena nejvýše přípustná, která je překročitelná pouze v případě změny právních předpisů ovlivňujících výši DPH u ceny sjednané Smlouvou. </w:t>
      </w:r>
    </w:p>
    <w:p w14:paraId="06CCA9E8" w14:textId="77777777" w:rsidR="00A61EDE" w:rsidRDefault="00A61EDE" w:rsidP="00A61EDE">
      <w:pPr>
        <w:pStyle w:val="Default"/>
        <w:rPr>
          <w:sz w:val="22"/>
          <w:szCs w:val="22"/>
        </w:rPr>
      </w:pPr>
      <w:r>
        <w:rPr>
          <w:sz w:val="22"/>
          <w:szCs w:val="22"/>
        </w:rPr>
        <w:t xml:space="preserve">3. Kupujícím bude cena za předmět plnění uhrazena po dodání a převzetí celého předmětu Smlouvy, dle podmínek stanovených v této Smlouvě (zejména v čl. V). </w:t>
      </w:r>
    </w:p>
    <w:p w14:paraId="749EDFC0" w14:textId="77777777" w:rsidR="00A61EDE" w:rsidRDefault="00A61EDE" w:rsidP="00A61EDE">
      <w:pPr>
        <w:pStyle w:val="Default"/>
        <w:rPr>
          <w:sz w:val="22"/>
          <w:szCs w:val="22"/>
        </w:rPr>
      </w:pPr>
      <w:r>
        <w:rPr>
          <w:sz w:val="22"/>
          <w:szCs w:val="22"/>
        </w:rPr>
        <w:t xml:space="preserve">4. Po dodání předmětu plnění předá Prodávající Kupujícímu daňový doklad - fakturu za dodání dodávky. </w:t>
      </w:r>
    </w:p>
    <w:p w14:paraId="0DFACAFB" w14:textId="77777777" w:rsidR="00A61EDE" w:rsidRDefault="00A61EDE" w:rsidP="00A61EDE">
      <w:pPr>
        <w:pStyle w:val="Default"/>
        <w:rPr>
          <w:sz w:val="22"/>
          <w:szCs w:val="22"/>
        </w:rPr>
      </w:pPr>
      <w:r>
        <w:rPr>
          <w:sz w:val="22"/>
          <w:szCs w:val="22"/>
        </w:rPr>
        <w:t xml:space="preserve">5. Daňový doklad - faktura bude obsahovat pojmové náležitosti daňového dokladu stanovené zákonem č. 235/2004 Sb. – o dani z přidané hodnoty, v platném znění, a zákonem č. 563/1991 Sb. – o účetnictví, v platném znění. Na daňovém dokladu - faktuře musí být uveden název veřejné zakázky, za který bude provedena úhrada dle této smlouvy (uvedeno v čl. II této Smlouvy). V případě, že daňový doklad - faktura nebude obsahovat správné údaje či bude neúplný, je Kupující oprávněn daňový doklad - fakturu vrátit ve lhůtě do data jeho splatnosti </w:t>
      </w:r>
    </w:p>
    <w:p w14:paraId="6949A6F8" w14:textId="77777777" w:rsidR="00A61EDE" w:rsidRDefault="00A61EDE" w:rsidP="00A61EDE">
      <w:pPr>
        <w:pStyle w:val="Default"/>
        <w:pageBreakBefore/>
        <w:rPr>
          <w:sz w:val="22"/>
          <w:szCs w:val="22"/>
        </w:rPr>
      </w:pPr>
      <w:r>
        <w:rPr>
          <w:sz w:val="22"/>
          <w:szCs w:val="22"/>
        </w:rPr>
        <w:lastRenderedPageBreak/>
        <w:t xml:space="preserve">Prodávajícímu. Prodávající je povinen takový daňový doklad - fakturu opravit, event. vystavit nový daňový doklad - fakturu - lhůta splatnosti počíná v takovém případě běžet od začátku ode dne doručení opraveného či nově vystaveného dokladu - faktury Kupujícímu. Přílohou daňového dokladu - faktury musí být kopie Předávacího protokolu potvrzeného zástupcem Kupujícího. </w:t>
      </w:r>
    </w:p>
    <w:p w14:paraId="4997633E" w14:textId="77777777" w:rsidR="00A61EDE" w:rsidRDefault="00A61EDE" w:rsidP="00A61EDE">
      <w:pPr>
        <w:pStyle w:val="Default"/>
        <w:rPr>
          <w:sz w:val="22"/>
          <w:szCs w:val="22"/>
        </w:rPr>
      </w:pPr>
      <w:r>
        <w:rPr>
          <w:sz w:val="22"/>
          <w:szCs w:val="22"/>
        </w:rPr>
        <w:t xml:space="preserve">6. Není-li dohodnuto jinak, je splatnost daňového dokladu - faktury smluvními stranami dohodnuta na 30 (slovy: třicet) kalendářních dní ode dne řádného doručení daňového dokladu - faktury Prodávajícím Kupujícímu. Daňový doklad - faktura se považuje za řádně a včas zaplacený, bude-li poslední den této lhůty účtovaná částka odepsána z účtu Kupujícího. </w:t>
      </w:r>
    </w:p>
    <w:p w14:paraId="4FC7119F" w14:textId="77777777" w:rsidR="00A61EDE" w:rsidRDefault="00A61EDE" w:rsidP="00A61EDE">
      <w:pPr>
        <w:pStyle w:val="Default"/>
        <w:rPr>
          <w:sz w:val="22"/>
          <w:szCs w:val="22"/>
        </w:rPr>
      </w:pPr>
      <w:r>
        <w:rPr>
          <w:b/>
          <w:bCs/>
          <w:sz w:val="22"/>
          <w:szCs w:val="22"/>
        </w:rPr>
        <w:t xml:space="preserve">VII. Součinnost smluvních stran </w:t>
      </w:r>
    </w:p>
    <w:p w14:paraId="22FBE145" w14:textId="77777777" w:rsidR="00A61EDE" w:rsidRDefault="00A61EDE" w:rsidP="00A61EDE">
      <w:pPr>
        <w:pStyle w:val="Default"/>
        <w:rPr>
          <w:sz w:val="22"/>
          <w:szCs w:val="22"/>
        </w:rPr>
      </w:pPr>
      <w:r>
        <w:rPr>
          <w:sz w:val="22"/>
          <w:szCs w:val="22"/>
        </w:rPr>
        <w:t xml:space="preserve">1. 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 </w:t>
      </w:r>
    </w:p>
    <w:p w14:paraId="33FDEC1C" w14:textId="77777777" w:rsidR="00A61EDE" w:rsidRDefault="00A61EDE" w:rsidP="00A61EDE">
      <w:pPr>
        <w:pStyle w:val="Default"/>
        <w:rPr>
          <w:sz w:val="22"/>
          <w:szCs w:val="22"/>
        </w:rPr>
      </w:pPr>
      <w:r>
        <w:rPr>
          <w:sz w:val="22"/>
          <w:szCs w:val="22"/>
        </w:rPr>
        <w:t xml:space="preserve">2.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 </w:t>
      </w:r>
    </w:p>
    <w:p w14:paraId="2F57B20F" w14:textId="77777777" w:rsidR="00A61EDE" w:rsidRDefault="00A61EDE" w:rsidP="00A61EDE">
      <w:pPr>
        <w:pStyle w:val="Default"/>
        <w:rPr>
          <w:sz w:val="22"/>
          <w:szCs w:val="22"/>
        </w:rPr>
      </w:pPr>
      <w:r>
        <w:rPr>
          <w:sz w:val="22"/>
          <w:szCs w:val="22"/>
        </w:rPr>
        <w:t xml:space="preserve">3. Prodávající se zavazuje, že na základě skutečností zjištěných v průběhu plnění povinností dle Smlouvy navrhne a provede opatření směřující k dodržení podmínek stanovených Smlouvou pro naplnění Smlouvy, k ochraně Kupujícího před škodami, ztrátami a zbytečnými výdaji a že poskytne Kupujícímu veškeré potřebné doklady, konzultace, pomoc a jinou součinnost. </w:t>
      </w:r>
    </w:p>
    <w:p w14:paraId="5256B2A7" w14:textId="77777777" w:rsidR="00A61EDE" w:rsidRDefault="00A61EDE" w:rsidP="00A61EDE">
      <w:pPr>
        <w:pStyle w:val="Default"/>
        <w:rPr>
          <w:sz w:val="22"/>
          <w:szCs w:val="22"/>
        </w:rPr>
      </w:pPr>
      <w:r>
        <w:rPr>
          <w:sz w:val="22"/>
          <w:szCs w:val="22"/>
        </w:rPr>
        <w:t xml:space="preserve">4. Prodávající je povinen uchovávat veškerou dokumentaci související s realizací veřejné zakázky včetně účetních dokladů minimálně do konce roku 2032. Pokud je v českých právních předpisech stanovena lhůta delší, musí ji Prodávající použít. </w:t>
      </w:r>
    </w:p>
    <w:p w14:paraId="63109C43" w14:textId="77777777" w:rsidR="00A61EDE" w:rsidRDefault="00A61EDE" w:rsidP="00A61EDE">
      <w:pPr>
        <w:pStyle w:val="Default"/>
        <w:rPr>
          <w:sz w:val="22"/>
          <w:szCs w:val="22"/>
        </w:rPr>
      </w:pPr>
      <w:r>
        <w:rPr>
          <w:sz w:val="22"/>
          <w:szCs w:val="22"/>
        </w:rPr>
        <w:t xml:space="preserve">5. Ve smlouvách uzavíraných s případnými partnery a subdodavateli Prodávající zaváže povinnostmi vyplývajícími z čl. 3 </w:t>
      </w:r>
      <w:r>
        <w:rPr>
          <w:sz w:val="23"/>
          <w:szCs w:val="23"/>
        </w:rPr>
        <w:t xml:space="preserve">odst. 6 </w:t>
      </w:r>
      <w:r>
        <w:rPr>
          <w:sz w:val="22"/>
          <w:szCs w:val="22"/>
        </w:rPr>
        <w:t xml:space="preserve">a čl. VII. odst. 7 Smlouvy i případné partnery a poddodavatele veřejné zakázky. </w:t>
      </w:r>
    </w:p>
    <w:p w14:paraId="0F47B040" w14:textId="77777777" w:rsidR="00A61EDE" w:rsidRDefault="00A61EDE" w:rsidP="00A61EDE">
      <w:pPr>
        <w:pStyle w:val="Default"/>
        <w:rPr>
          <w:sz w:val="22"/>
          <w:szCs w:val="22"/>
        </w:rPr>
      </w:pPr>
      <w:r>
        <w:rPr>
          <w:sz w:val="22"/>
          <w:szCs w:val="22"/>
        </w:rPr>
        <w:t xml:space="preserve">6. Prodávající prohlašuje, že si je vědom skutečnosti, že Kupující má zájem na plnění této smlouvy v souladu se zásadami společensky odpovědného zadávání veřejných zakázek. Prodávající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dodavatelem či jeho poddodavatelem. </w:t>
      </w:r>
    </w:p>
    <w:p w14:paraId="4C414F08" w14:textId="77777777" w:rsidR="00A61EDE" w:rsidRDefault="00A61EDE" w:rsidP="00A61EDE">
      <w:pPr>
        <w:pStyle w:val="Default"/>
        <w:rPr>
          <w:sz w:val="22"/>
          <w:szCs w:val="22"/>
        </w:rPr>
      </w:pPr>
      <w:r>
        <w:rPr>
          <w:sz w:val="22"/>
          <w:szCs w:val="22"/>
        </w:rPr>
        <w:t xml:space="preserve">7. Prodávající se dále zavazuje po celou dobu trvání smlouvy zajistit u sebe a svých poddodavatelů dodržování zákona č. 198/2009 Sb., o rovném zacházení a o právních prostředcích ochrany před diskriminací a o změně některých zákonů (antidiskriminační zákon). Současně se Prodávající zavazuje, že na realizaci zakázky se budou podílet pouze jeho zaměstnanci, agenturní </w:t>
      </w:r>
    </w:p>
    <w:p w14:paraId="0081C033" w14:textId="77777777" w:rsidR="00A61EDE" w:rsidRDefault="00A61EDE" w:rsidP="00A61EDE">
      <w:pPr>
        <w:pStyle w:val="Default"/>
        <w:pageBreakBefore/>
        <w:rPr>
          <w:sz w:val="22"/>
          <w:szCs w:val="22"/>
        </w:rPr>
      </w:pPr>
      <w:r>
        <w:rPr>
          <w:sz w:val="22"/>
          <w:szCs w:val="22"/>
        </w:rPr>
        <w:lastRenderedPageBreak/>
        <w:t xml:space="preserve">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Prodávající bere na vědomí, že Kupující má právo provést kontrolu výše uvedeného požadavku a případná zjištění poskytnout příslušným orgánům veřejné moci ČR. Tato povinnost Prodávajícího platí bez ohledu na to, zda bude plnění dle této smlouvy prováděno dodavatelem či jeho poddodavatelem. </w:t>
      </w:r>
    </w:p>
    <w:p w14:paraId="0CB71349" w14:textId="77777777" w:rsidR="00A61EDE" w:rsidRDefault="00A61EDE" w:rsidP="00A61EDE">
      <w:pPr>
        <w:pStyle w:val="Default"/>
        <w:rPr>
          <w:sz w:val="22"/>
          <w:szCs w:val="22"/>
        </w:rPr>
      </w:pPr>
      <w:r>
        <w:rPr>
          <w:b/>
          <w:bCs/>
          <w:sz w:val="22"/>
          <w:szCs w:val="22"/>
        </w:rPr>
        <w:t xml:space="preserve">VIII. Záruka za předmět plnění </w:t>
      </w:r>
    </w:p>
    <w:p w14:paraId="666B982F" w14:textId="77777777" w:rsidR="00A61EDE" w:rsidRDefault="00A61EDE" w:rsidP="00A61EDE">
      <w:pPr>
        <w:pStyle w:val="Default"/>
        <w:rPr>
          <w:sz w:val="22"/>
          <w:szCs w:val="22"/>
        </w:rPr>
      </w:pPr>
      <w:r>
        <w:rPr>
          <w:sz w:val="22"/>
          <w:szCs w:val="22"/>
        </w:rPr>
        <w:t xml:space="preserve">1. Prodávající v souladu s § 2113 a násl. občanského zákoníku poskytuje záruku za jakost předmětu plnění dle čl. III. a IV. Smlouvy po dobu </w:t>
      </w:r>
      <w:r>
        <w:rPr>
          <w:b/>
          <w:bCs/>
          <w:sz w:val="22"/>
          <w:szCs w:val="22"/>
        </w:rPr>
        <w:t xml:space="preserve">24 měsíců </w:t>
      </w:r>
      <w:r>
        <w:rPr>
          <w:sz w:val="22"/>
          <w:szCs w:val="22"/>
        </w:rPr>
        <w:t xml:space="preserve">ode dne předání a převzetí předmětu plnění, pokud není v příloze této Smlouvy uvedena doba delší. </w:t>
      </w:r>
    </w:p>
    <w:p w14:paraId="48BA1F0C" w14:textId="77777777" w:rsidR="00A61EDE" w:rsidRDefault="00A61EDE" w:rsidP="00A61EDE">
      <w:pPr>
        <w:pStyle w:val="Default"/>
        <w:rPr>
          <w:sz w:val="22"/>
          <w:szCs w:val="22"/>
        </w:rPr>
      </w:pPr>
      <w:r>
        <w:rPr>
          <w:sz w:val="22"/>
          <w:szCs w:val="22"/>
        </w:rPr>
        <w:t xml:space="preserve">2. V případě vzniku vad v záruční době zajistí Prodávající neprodlené převzetí předmětu plnění na adrese Tetčická 311/69, 664 47 Střelice u Brna k servisní opravě a to do 48 hodin od nahlášení vady. </w:t>
      </w:r>
    </w:p>
    <w:p w14:paraId="2745FAF5" w14:textId="77777777" w:rsidR="00A61EDE" w:rsidRDefault="00A61EDE" w:rsidP="00A61EDE">
      <w:pPr>
        <w:pStyle w:val="Default"/>
        <w:rPr>
          <w:sz w:val="22"/>
          <w:szCs w:val="22"/>
        </w:rPr>
      </w:pPr>
      <w:r>
        <w:rPr>
          <w:sz w:val="22"/>
          <w:szCs w:val="22"/>
        </w:rPr>
        <w:t xml:space="preserve">3. Za nahlášení vady je považováno zaslání písemného (elektronické prostřednictvím e-mailu) oznámení vady Prodávajícímu na tyto kontakty: </w:t>
      </w:r>
    </w:p>
    <w:p w14:paraId="42B95C8D" w14:textId="77777777" w:rsidR="00A61EDE" w:rsidRDefault="00A61EDE" w:rsidP="00A61EDE">
      <w:pPr>
        <w:pStyle w:val="Default"/>
        <w:rPr>
          <w:sz w:val="22"/>
          <w:szCs w:val="22"/>
        </w:rPr>
      </w:pPr>
      <w:r>
        <w:rPr>
          <w:sz w:val="22"/>
          <w:szCs w:val="22"/>
        </w:rPr>
        <w:t xml:space="preserve">Tel: 565 391 983, e-mail: obchod@artspect.cz. </w:t>
      </w:r>
    </w:p>
    <w:p w14:paraId="5C205501" w14:textId="77777777" w:rsidR="00A61EDE" w:rsidRDefault="00A61EDE" w:rsidP="00A61EDE">
      <w:pPr>
        <w:pStyle w:val="Default"/>
        <w:rPr>
          <w:sz w:val="22"/>
          <w:szCs w:val="22"/>
        </w:rPr>
      </w:pPr>
      <w:r>
        <w:rPr>
          <w:b/>
          <w:bCs/>
          <w:sz w:val="22"/>
          <w:szCs w:val="22"/>
        </w:rPr>
        <w:t xml:space="preserve">IX. Úrok z prodlení a smluvní pokuta </w:t>
      </w:r>
    </w:p>
    <w:p w14:paraId="5F69E1A6" w14:textId="77777777" w:rsidR="00A61EDE" w:rsidRDefault="00A61EDE" w:rsidP="00A61EDE">
      <w:pPr>
        <w:pStyle w:val="Default"/>
        <w:rPr>
          <w:sz w:val="22"/>
          <w:szCs w:val="22"/>
        </w:rPr>
      </w:pPr>
      <w:r>
        <w:rPr>
          <w:sz w:val="22"/>
          <w:szCs w:val="22"/>
        </w:rPr>
        <w:t xml:space="preserve">1. Pro případ porušení níže uvedených smluvních povinností si dohodly strany Smlouvy ve smyslu ustanovení § 2048 a násl. občanského zákoníku níže uvedené smluvní pokuty, jejichž sjednáním není dotčen nárok Kupujícího na náhradu újmy způsobené porušením povinnosti, utvrzené smluvní pokutou. Pohledávka Kupujícího na zaplacení smluvní pokuty může být započítána s pohledávkou Prodávajícího na zaplacení ceny. </w:t>
      </w:r>
    </w:p>
    <w:p w14:paraId="7C0298C8" w14:textId="77777777" w:rsidR="00A61EDE" w:rsidRDefault="00A61EDE" w:rsidP="00A61EDE">
      <w:pPr>
        <w:pStyle w:val="Default"/>
        <w:rPr>
          <w:sz w:val="22"/>
          <w:szCs w:val="22"/>
        </w:rPr>
      </w:pPr>
      <w:r>
        <w:rPr>
          <w:sz w:val="22"/>
          <w:szCs w:val="22"/>
        </w:rPr>
        <w:t xml:space="preserve">2. Pokud bude Prodávající v prodlení se splněním svého závazku dodat předmět plnění nebo jeho část ve sjednaném termínu plnění, je Zadavatel oprávněn účtovat Prodávajícímu smluvní pokutu ve výši 0,2 % z Ceny předmětu plění za každý i započatý den prodlení. </w:t>
      </w:r>
    </w:p>
    <w:p w14:paraId="0AAC3E0D" w14:textId="77777777" w:rsidR="00A61EDE" w:rsidRDefault="00A61EDE" w:rsidP="00A61EDE">
      <w:pPr>
        <w:pStyle w:val="Default"/>
        <w:rPr>
          <w:sz w:val="22"/>
          <w:szCs w:val="22"/>
        </w:rPr>
      </w:pPr>
      <w:r>
        <w:rPr>
          <w:sz w:val="22"/>
          <w:szCs w:val="22"/>
        </w:rPr>
        <w:t xml:space="preserve">3. Dojde-li ze strany Zadavatele k prodlení při úhradě faktury je Prodávající oprávněn požadovat úhradu úroku z prodlení ve výši 0,05 % z dlužné částky za každý den prodlení. </w:t>
      </w:r>
    </w:p>
    <w:p w14:paraId="0CD522E9" w14:textId="77777777" w:rsidR="00A61EDE" w:rsidRDefault="00A61EDE" w:rsidP="00A61EDE">
      <w:pPr>
        <w:pStyle w:val="Default"/>
        <w:rPr>
          <w:sz w:val="22"/>
          <w:szCs w:val="22"/>
        </w:rPr>
      </w:pPr>
      <w:r>
        <w:rPr>
          <w:sz w:val="22"/>
          <w:szCs w:val="22"/>
        </w:rPr>
        <w:t xml:space="preserve">4. Pro případ prodlení Prodávajícího se splněním povinnosti převzít zboží k servisní opravě v termínu dle čl. VIII. odst. 2 Smlouvy je Prodávající povinen uhradit smluvní pokutu, kterou strany Smlouvy sjednaly ve výši 5.000,-Kč za každý i započatý den prodlení. </w:t>
      </w:r>
    </w:p>
    <w:p w14:paraId="67A9023C" w14:textId="77777777" w:rsidR="00A61EDE" w:rsidRDefault="00A61EDE" w:rsidP="00A61EDE">
      <w:pPr>
        <w:pStyle w:val="Default"/>
        <w:rPr>
          <w:sz w:val="22"/>
          <w:szCs w:val="22"/>
        </w:rPr>
      </w:pPr>
      <w:r>
        <w:rPr>
          <w:sz w:val="22"/>
          <w:szCs w:val="22"/>
        </w:rPr>
        <w:t xml:space="preserve">5. Pro případ nedodržení zásad dle § 6 odst. 4 zákona, zejména nedodržení či porušení článku VII. odst. 6. a 7. této Smlouvy je Prodávající povinen uhradit Kupujícímu smluvní pokutu ve výši 1.000, - Kč, a to za každý jednotlivý případ porušení povinnosti. </w:t>
      </w:r>
    </w:p>
    <w:p w14:paraId="59C79D79" w14:textId="77777777" w:rsidR="00A61EDE" w:rsidRDefault="00A61EDE" w:rsidP="00A61EDE">
      <w:pPr>
        <w:pStyle w:val="Default"/>
        <w:pageBreakBefore/>
        <w:rPr>
          <w:sz w:val="22"/>
          <w:szCs w:val="22"/>
        </w:rPr>
      </w:pPr>
      <w:r>
        <w:rPr>
          <w:sz w:val="22"/>
          <w:szCs w:val="22"/>
        </w:rPr>
        <w:lastRenderedPageBreak/>
        <w:t xml:space="preserve">6. Smluvní pokutu vyúčtuje oprávněná strana do 30 dnů od jejích zjištění a druhá strana je povinna smluvní pokutu uhradit do 30 dnů od obdržení daňového dokladu - faktury. Totéž se týká úroků z prodlení. </w:t>
      </w:r>
    </w:p>
    <w:p w14:paraId="59F11774" w14:textId="77777777" w:rsidR="00A61EDE" w:rsidRDefault="00A61EDE" w:rsidP="00A61EDE">
      <w:pPr>
        <w:pStyle w:val="Default"/>
        <w:rPr>
          <w:sz w:val="22"/>
          <w:szCs w:val="22"/>
        </w:rPr>
      </w:pPr>
      <w:r>
        <w:rPr>
          <w:b/>
          <w:bCs/>
          <w:sz w:val="22"/>
          <w:szCs w:val="22"/>
        </w:rPr>
        <w:t xml:space="preserve">X. Odstoupení od Smlouvy </w:t>
      </w:r>
    </w:p>
    <w:p w14:paraId="111D9795" w14:textId="77777777" w:rsidR="00A61EDE" w:rsidRDefault="00A61EDE" w:rsidP="00A61EDE">
      <w:pPr>
        <w:pStyle w:val="Default"/>
        <w:rPr>
          <w:sz w:val="22"/>
          <w:szCs w:val="22"/>
        </w:rPr>
      </w:pPr>
      <w:r>
        <w:rPr>
          <w:sz w:val="22"/>
          <w:szCs w:val="22"/>
        </w:rPr>
        <w:t xml:space="preserve">1. 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újmy vzniklé porušením Smlouvy, smluvních ustanovení týkajících se volby práva, řešení sporů mezi smluvními stranami a jiných ustanovení, které podle projevené vůle stran nebo vzhledem ke své povaze mají trvat i po ukončení Smlouvy. </w:t>
      </w:r>
    </w:p>
    <w:p w14:paraId="374CEBD2" w14:textId="77777777" w:rsidR="00A61EDE" w:rsidRDefault="00A61EDE" w:rsidP="00A61EDE">
      <w:pPr>
        <w:pStyle w:val="Default"/>
        <w:rPr>
          <w:sz w:val="22"/>
          <w:szCs w:val="22"/>
        </w:rPr>
      </w:pPr>
      <w:r>
        <w:rPr>
          <w:sz w:val="22"/>
          <w:szCs w:val="22"/>
        </w:rPr>
        <w:t xml:space="preserve">2. Smluvní strany Smlouvy se dohodly, že podstatným porušením Smlouvy se rozumí zejména: </w:t>
      </w:r>
    </w:p>
    <w:p w14:paraId="1CFFB613" w14:textId="77777777" w:rsidR="00A61EDE" w:rsidRDefault="00A61EDE" w:rsidP="00A61EDE">
      <w:pPr>
        <w:pStyle w:val="Default"/>
        <w:rPr>
          <w:sz w:val="22"/>
          <w:szCs w:val="22"/>
        </w:rPr>
      </w:pPr>
      <w:r>
        <w:rPr>
          <w:sz w:val="22"/>
          <w:szCs w:val="22"/>
        </w:rPr>
        <w:t xml:space="preserve">1. jestliže se Prodávající dostane do prodlení s dodáním předmětu plnění po dobu delší než 90 kalendářních dnů, a/nebo </w:t>
      </w:r>
    </w:p>
    <w:p w14:paraId="18F8C821" w14:textId="77777777" w:rsidR="00A61EDE" w:rsidRDefault="00A61EDE" w:rsidP="00A61EDE">
      <w:pPr>
        <w:pStyle w:val="Default"/>
        <w:rPr>
          <w:sz w:val="22"/>
          <w:szCs w:val="22"/>
        </w:rPr>
      </w:pPr>
      <w:r>
        <w:rPr>
          <w:sz w:val="22"/>
          <w:szCs w:val="22"/>
        </w:rPr>
        <w:t xml:space="preserve">2. jestliže bude zahájeno insolvenční řízení dle zák. č. 182/2006 Sb., o úpadku a způsobech jeho řešení v platném znění, jehož předmětem bude úpadek nebo hrozící úpadek Prodávajícího. </w:t>
      </w:r>
    </w:p>
    <w:p w14:paraId="1B224992" w14:textId="77777777" w:rsidR="00A61EDE" w:rsidRDefault="00A61EDE" w:rsidP="00A61EDE">
      <w:pPr>
        <w:pStyle w:val="Default"/>
        <w:rPr>
          <w:sz w:val="22"/>
          <w:szCs w:val="22"/>
        </w:rPr>
      </w:pPr>
      <w:r>
        <w:rPr>
          <w:b/>
          <w:bCs/>
          <w:sz w:val="22"/>
          <w:szCs w:val="22"/>
        </w:rPr>
        <w:t xml:space="preserve">XI. Společná ustanovení </w:t>
      </w:r>
    </w:p>
    <w:p w14:paraId="0D6D26A1" w14:textId="77777777" w:rsidR="00A61EDE" w:rsidRDefault="00A61EDE" w:rsidP="00A61EDE">
      <w:pPr>
        <w:pStyle w:val="Default"/>
        <w:rPr>
          <w:sz w:val="22"/>
          <w:szCs w:val="22"/>
        </w:rPr>
      </w:pPr>
      <w:r>
        <w:rPr>
          <w:sz w:val="22"/>
          <w:szCs w:val="22"/>
        </w:rPr>
        <w:t xml:space="preserve">1. 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 </w:t>
      </w:r>
    </w:p>
    <w:p w14:paraId="2F6FB7FF" w14:textId="77777777" w:rsidR="00A61EDE" w:rsidRDefault="00A61EDE" w:rsidP="00A61EDE">
      <w:pPr>
        <w:pStyle w:val="Default"/>
        <w:rPr>
          <w:sz w:val="22"/>
          <w:szCs w:val="22"/>
        </w:rPr>
      </w:pPr>
      <w:r>
        <w:rPr>
          <w:sz w:val="22"/>
          <w:szCs w:val="22"/>
        </w:rPr>
        <w:t xml:space="preserve">2. Přílohy uvedené v textu Smlouvy a sumarizované v závěrečných ustanoveních Smlouvy tvoří nedílnou součást Smlouvy. </w:t>
      </w:r>
    </w:p>
    <w:p w14:paraId="6BF26C61" w14:textId="77777777" w:rsidR="00A61EDE" w:rsidRDefault="00A61EDE" w:rsidP="00A61EDE">
      <w:pPr>
        <w:pStyle w:val="Default"/>
        <w:rPr>
          <w:sz w:val="22"/>
          <w:szCs w:val="22"/>
        </w:rPr>
      </w:pPr>
      <w:r>
        <w:rPr>
          <w:sz w:val="22"/>
          <w:szCs w:val="22"/>
        </w:rPr>
        <w:t xml:space="preserve">3. Případné spory vzniklé ze Smlouvy budou řešeny podle platné právní úpravy věcně a místně příslušnými soudy České republiky. </w:t>
      </w:r>
    </w:p>
    <w:p w14:paraId="4E34AEA9" w14:textId="77777777" w:rsidR="00A61EDE" w:rsidRDefault="00A61EDE" w:rsidP="00A61EDE">
      <w:pPr>
        <w:pStyle w:val="Default"/>
        <w:rPr>
          <w:sz w:val="22"/>
          <w:szCs w:val="22"/>
        </w:rPr>
      </w:pPr>
      <w:r>
        <w:rPr>
          <w:sz w:val="22"/>
          <w:szCs w:val="22"/>
        </w:rPr>
        <w:t xml:space="preserve">4. Prodávající prohlašuje, že žádné z ustanovení této smlouvy nemůže být označováno jako jeho obchodní tajemství. </w:t>
      </w:r>
    </w:p>
    <w:p w14:paraId="561D791D" w14:textId="77777777" w:rsidR="00A61EDE" w:rsidRDefault="00A61EDE" w:rsidP="00A61EDE">
      <w:pPr>
        <w:pStyle w:val="Default"/>
        <w:rPr>
          <w:sz w:val="22"/>
          <w:szCs w:val="22"/>
        </w:rPr>
      </w:pPr>
      <w:r>
        <w:rPr>
          <w:b/>
          <w:bCs/>
          <w:sz w:val="22"/>
          <w:szCs w:val="22"/>
        </w:rPr>
        <w:t xml:space="preserve">XII. Závěrečná ustanovení </w:t>
      </w:r>
    </w:p>
    <w:p w14:paraId="43BC20B5" w14:textId="77777777" w:rsidR="00A61EDE" w:rsidRDefault="00A61EDE" w:rsidP="00A61EDE">
      <w:pPr>
        <w:pStyle w:val="Default"/>
        <w:rPr>
          <w:sz w:val="22"/>
          <w:szCs w:val="22"/>
        </w:rPr>
      </w:pPr>
      <w:r>
        <w:rPr>
          <w:sz w:val="22"/>
          <w:szCs w:val="22"/>
        </w:rPr>
        <w:t xml:space="preserve">1. Smlouva nabývá platnosti v den jejího podpisu osobami oprávněnými Smlouvu uzavřít, ledaže jedna ze smluvních stran je subjektem povinným dle zákona č. 340/2015 Sb., o zvláštních podmínkách účinnosti některých smluv, uveřejňování těchto smluv a o registru smluv (dále jen „zákon o registru smluv“), v takovém případě smlouva nabývá účinnosti uveřejněním v registru smluv dle zákona registru smluv. Uveřejnění smlouvy v registru smluv v zákonné lhůtě zajistí Kupující, pokud mu vznikne zákonná povinnost smlouvu uveřejnit. </w:t>
      </w:r>
    </w:p>
    <w:p w14:paraId="233F8B0F" w14:textId="77777777" w:rsidR="00A61EDE" w:rsidRDefault="00A61EDE" w:rsidP="00A61EDE">
      <w:pPr>
        <w:pStyle w:val="Default"/>
        <w:pageBreakBefore/>
        <w:rPr>
          <w:sz w:val="22"/>
          <w:szCs w:val="22"/>
        </w:rPr>
      </w:pPr>
      <w:r>
        <w:rPr>
          <w:sz w:val="22"/>
          <w:szCs w:val="22"/>
        </w:rPr>
        <w:lastRenderedPageBreak/>
        <w:t xml:space="preserve">2. Prodávající souhlasí se zveřejněním Smlouvy, včetně všech jejích změn a dodatků, na profilu Kupujícího dle ust. § 219 zákona. </w:t>
      </w:r>
    </w:p>
    <w:p w14:paraId="57C686FB" w14:textId="77777777" w:rsidR="00A61EDE" w:rsidRDefault="00A61EDE" w:rsidP="00A61EDE">
      <w:pPr>
        <w:pStyle w:val="Default"/>
        <w:rPr>
          <w:sz w:val="22"/>
          <w:szCs w:val="22"/>
        </w:rPr>
      </w:pPr>
      <w:r>
        <w:rPr>
          <w:sz w:val="22"/>
          <w:szCs w:val="22"/>
        </w:rPr>
        <w:t xml:space="preserve">3. Smluvní strany konstatují, že Smlouva byla vyhotovena v elektronickém originále. </w:t>
      </w:r>
    </w:p>
    <w:p w14:paraId="76351E6D" w14:textId="77777777" w:rsidR="00A61EDE" w:rsidRDefault="00A61EDE" w:rsidP="00A61EDE">
      <w:pPr>
        <w:pStyle w:val="Default"/>
        <w:rPr>
          <w:sz w:val="22"/>
          <w:szCs w:val="22"/>
        </w:rPr>
      </w:pPr>
      <w:r>
        <w:rPr>
          <w:sz w:val="22"/>
          <w:szCs w:val="22"/>
        </w:rPr>
        <w:t xml:space="preserve">4. Smluvní strany souhlasí s tím, aby výše uvedená Smlouva byla uvedena v evidenci smluv, vedené Zadavatelem,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a zveřejnění bez stanovení jakýchkoliv dalších podmínek. </w:t>
      </w:r>
    </w:p>
    <w:p w14:paraId="6EDD343B" w14:textId="77777777" w:rsidR="00A61EDE" w:rsidRDefault="00A61EDE" w:rsidP="00A61EDE">
      <w:pPr>
        <w:pStyle w:val="Default"/>
        <w:rPr>
          <w:sz w:val="22"/>
          <w:szCs w:val="22"/>
        </w:rPr>
      </w:pPr>
      <w:r>
        <w:rPr>
          <w:sz w:val="22"/>
          <w:szCs w:val="22"/>
        </w:rPr>
        <w:t xml:space="preserve">5. Smluvní strany se dohodly, že v případě zániku právního vztahu založeného Smlouvou, zůstávají v platnosti a účinnosti i nadále ustanovení, z jejichž povahy vyplývá, že mají zůstat nedotčena zánikem právního vztahu založeného Smlouvou. </w:t>
      </w:r>
    </w:p>
    <w:p w14:paraId="3729A65B" w14:textId="77777777" w:rsidR="00A61EDE" w:rsidRDefault="00A61EDE" w:rsidP="00A61EDE">
      <w:pPr>
        <w:pStyle w:val="Default"/>
        <w:rPr>
          <w:sz w:val="22"/>
          <w:szCs w:val="22"/>
        </w:rPr>
      </w:pPr>
      <w:r>
        <w:rPr>
          <w:sz w:val="22"/>
          <w:szCs w:val="22"/>
        </w:rPr>
        <w:t xml:space="preserve">6. Nedílnou součást Smlouvy tvoří jako přílohy Smlouvy: </w:t>
      </w:r>
    </w:p>
    <w:p w14:paraId="53DFD2B0" w14:textId="77777777" w:rsidR="00A61EDE" w:rsidRDefault="00A61EDE" w:rsidP="00A61EDE">
      <w:pPr>
        <w:pStyle w:val="Default"/>
        <w:rPr>
          <w:sz w:val="22"/>
          <w:szCs w:val="22"/>
        </w:rPr>
      </w:pPr>
      <w:r>
        <w:rPr>
          <w:sz w:val="22"/>
          <w:szCs w:val="22"/>
        </w:rPr>
        <w:t xml:space="preserve">Příloha č. 1: Oceněný soupis dodávek a služeb </w:t>
      </w:r>
    </w:p>
    <w:p w14:paraId="4CA29DC7" w14:textId="77777777" w:rsidR="00A61EDE" w:rsidRDefault="00A61EDE" w:rsidP="00A61EDE">
      <w:pPr>
        <w:pStyle w:val="Default"/>
        <w:rPr>
          <w:sz w:val="22"/>
          <w:szCs w:val="22"/>
        </w:rPr>
      </w:pPr>
      <w:r>
        <w:rPr>
          <w:sz w:val="22"/>
          <w:szCs w:val="22"/>
        </w:rPr>
        <w:t xml:space="preserve">7. 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 </w:t>
      </w:r>
    </w:p>
    <w:p w14:paraId="158BAE17" w14:textId="77777777" w:rsidR="00A61EDE" w:rsidRDefault="00A61EDE" w:rsidP="00A61EDE">
      <w:pPr>
        <w:pStyle w:val="Default"/>
        <w:rPr>
          <w:sz w:val="22"/>
          <w:szCs w:val="22"/>
        </w:rPr>
      </w:pPr>
      <w:r>
        <w:rPr>
          <w:sz w:val="22"/>
          <w:szCs w:val="22"/>
        </w:rPr>
        <w:t xml:space="preserve">Ve Střelicích dne (viz datum el. podpisu) V Humpolci dne (viz datum el. podpisu) </w:t>
      </w:r>
    </w:p>
    <w:p w14:paraId="2AA2772F" w14:textId="77777777" w:rsidR="00A61EDE" w:rsidRDefault="00A61EDE" w:rsidP="00A61EDE">
      <w:pPr>
        <w:pStyle w:val="Default"/>
        <w:rPr>
          <w:sz w:val="22"/>
          <w:szCs w:val="22"/>
        </w:rPr>
      </w:pPr>
      <w:r>
        <w:rPr>
          <w:sz w:val="22"/>
          <w:szCs w:val="22"/>
        </w:rPr>
        <w:t xml:space="preserve">Za Kupujícího Za Prodávajícího </w:t>
      </w:r>
    </w:p>
    <w:p w14:paraId="35C2FCD9" w14:textId="07184CD6" w:rsidR="00A61EDE" w:rsidRDefault="00A61EDE" w:rsidP="00A61EDE">
      <w:pPr>
        <w:pStyle w:val="Default"/>
        <w:rPr>
          <w:sz w:val="22"/>
          <w:szCs w:val="22"/>
        </w:rPr>
      </w:pPr>
      <w:r>
        <w:rPr>
          <w:sz w:val="22"/>
          <w:szCs w:val="22"/>
        </w:rPr>
        <w:t>……………………………………………………..…………………………………………………</w:t>
      </w:r>
      <w:r w:rsidR="00D95509">
        <w:rPr>
          <w:sz w:val="22"/>
          <w:szCs w:val="22"/>
        </w:rPr>
        <w:t>…………………………………...</w:t>
      </w:r>
      <w:r>
        <w:rPr>
          <w:sz w:val="22"/>
          <w:szCs w:val="22"/>
        </w:rPr>
        <w:t xml:space="preserve">. </w:t>
      </w:r>
    </w:p>
    <w:p w14:paraId="6F8B731A" w14:textId="77777777" w:rsidR="00D95509" w:rsidRDefault="00D95509" w:rsidP="00A61EDE">
      <w:pPr>
        <w:pStyle w:val="Default"/>
        <w:rPr>
          <w:b/>
          <w:bCs/>
          <w:sz w:val="22"/>
          <w:szCs w:val="22"/>
        </w:rPr>
      </w:pPr>
    </w:p>
    <w:p w14:paraId="468E9AC8" w14:textId="41A3283B" w:rsidR="00D95509" w:rsidRPr="00D95509" w:rsidRDefault="00D95509" w:rsidP="00A61EDE">
      <w:pPr>
        <w:pStyle w:val="Default"/>
        <w:rPr>
          <w:sz w:val="22"/>
          <w:szCs w:val="22"/>
        </w:rPr>
      </w:pPr>
      <w:r w:rsidRPr="00D95509">
        <w:rPr>
          <w:sz w:val="22"/>
          <w:szCs w:val="22"/>
        </w:rPr>
        <w:t xml:space="preserve">Ve Střelicích dne 27.3.2023                             </w:t>
      </w:r>
      <w:r>
        <w:rPr>
          <w:sz w:val="22"/>
          <w:szCs w:val="22"/>
        </w:rPr>
        <w:t xml:space="preserve">     </w:t>
      </w:r>
      <w:r w:rsidRPr="00D95509">
        <w:rPr>
          <w:sz w:val="22"/>
          <w:szCs w:val="22"/>
        </w:rPr>
        <w:t xml:space="preserve"> </w:t>
      </w:r>
      <w:r>
        <w:rPr>
          <w:sz w:val="22"/>
          <w:szCs w:val="22"/>
        </w:rPr>
        <w:t xml:space="preserve">   </w:t>
      </w:r>
      <w:r w:rsidRPr="00D95509">
        <w:rPr>
          <w:sz w:val="22"/>
          <w:szCs w:val="22"/>
        </w:rPr>
        <w:t xml:space="preserve">   </w:t>
      </w:r>
      <w:r>
        <w:rPr>
          <w:sz w:val="22"/>
          <w:szCs w:val="22"/>
        </w:rPr>
        <w:t xml:space="preserve">      </w:t>
      </w:r>
      <w:r w:rsidRPr="00D95509">
        <w:rPr>
          <w:sz w:val="22"/>
          <w:szCs w:val="22"/>
        </w:rPr>
        <w:t xml:space="preserve"> V Humpolci dne 23.3.2023</w:t>
      </w:r>
    </w:p>
    <w:p w14:paraId="665846C4" w14:textId="77777777" w:rsidR="00D95509" w:rsidRDefault="00D95509" w:rsidP="00A61EDE">
      <w:pPr>
        <w:pStyle w:val="Default"/>
        <w:rPr>
          <w:b/>
          <w:bCs/>
          <w:sz w:val="22"/>
          <w:szCs w:val="22"/>
        </w:rPr>
      </w:pPr>
    </w:p>
    <w:p w14:paraId="02FCD2F3" w14:textId="77777777" w:rsidR="00D95509" w:rsidRDefault="00D95509" w:rsidP="00A61EDE">
      <w:pPr>
        <w:pStyle w:val="Default"/>
        <w:rPr>
          <w:b/>
          <w:bCs/>
          <w:sz w:val="22"/>
          <w:szCs w:val="22"/>
        </w:rPr>
      </w:pPr>
    </w:p>
    <w:p w14:paraId="75DCB1A3" w14:textId="77777777" w:rsidR="00D95509" w:rsidRDefault="00D95509" w:rsidP="00A61EDE">
      <w:pPr>
        <w:pStyle w:val="Default"/>
        <w:rPr>
          <w:b/>
          <w:bCs/>
          <w:sz w:val="22"/>
          <w:szCs w:val="22"/>
        </w:rPr>
      </w:pPr>
    </w:p>
    <w:p w14:paraId="146AE235" w14:textId="7CCE3C91" w:rsidR="00A61EDE" w:rsidRDefault="00A61EDE" w:rsidP="00A61EDE">
      <w:pPr>
        <w:pStyle w:val="Default"/>
        <w:rPr>
          <w:sz w:val="22"/>
          <w:szCs w:val="22"/>
        </w:rPr>
      </w:pPr>
      <w:r>
        <w:rPr>
          <w:b/>
          <w:bCs/>
          <w:sz w:val="22"/>
          <w:szCs w:val="22"/>
        </w:rPr>
        <w:t>Mgr. Leoš Němec, ředitel</w:t>
      </w:r>
      <w:r w:rsidR="00D95509">
        <w:rPr>
          <w:b/>
          <w:bCs/>
          <w:sz w:val="22"/>
          <w:szCs w:val="22"/>
        </w:rPr>
        <w:t xml:space="preserve">                                                 </w:t>
      </w:r>
      <w:r>
        <w:rPr>
          <w:b/>
          <w:bCs/>
          <w:sz w:val="22"/>
          <w:szCs w:val="22"/>
        </w:rPr>
        <w:t xml:space="preserve"> Jaroslav Burian, předseda </w:t>
      </w:r>
    </w:p>
    <w:p w14:paraId="0E421C99" w14:textId="3EB199B6" w:rsidR="00930244" w:rsidRDefault="00A61EDE" w:rsidP="00D95509">
      <w:pPr>
        <w:pStyle w:val="Default"/>
      </w:pPr>
      <w:r>
        <w:rPr>
          <w:sz w:val="22"/>
          <w:szCs w:val="22"/>
        </w:rPr>
        <w:t xml:space="preserve">Zámeček Střelice, příspěvková organizace </w:t>
      </w:r>
      <w:r w:rsidR="00D95509">
        <w:rPr>
          <w:sz w:val="22"/>
          <w:szCs w:val="22"/>
        </w:rPr>
        <w:t xml:space="preserve">                   </w:t>
      </w:r>
      <w:r>
        <w:rPr>
          <w:b/>
          <w:bCs/>
          <w:sz w:val="22"/>
          <w:szCs w:val="22"/>
        </w:rPr>
        <w:t xml:space="preserve">představenstva </w:t>
      </w:r>
      <w:r>
        <w:rPr>
          <w:sz w:val="22"/>
          <w:szCs w:val="22"/>
        </w:rPr>
        <w:t>Artspect, a.s.</w:t>
      </w:r>
    </w:p>
    <w:sectPr w:rsidR="00930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6B"/>
    <w:rsid w:val="001738CF"/>
    <w:rsid w:val="004F276B"/>
    <w:rsid w:val="00930244"/>
    <w:rsid w:val="00A61EDE"/>
    <w:rsid w:val="00D955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80DB"/>
  <w15:chartTrackingRefBased/>
  <w15:docId w15:val="{7D9C2A51-F80D-4368-9C00-560060FF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61ED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2357</Words>
  <Characters>13908</Characters>
  <Application>Microsoft Office Word</Application>
  <DocSecurity>0</DocSecurity>
  <Lines>115</Lines>
  <Paragraphs>32</Paragraphs>
  <ScaleCrop>false</ScaleCrop>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Vostera</dc:creator>
  <cp:keywords/>
  <dc:description/>
  <cp:lastModifiedBy>Vostera</cp:lastModifiedBy>
  <cp:revision>4</cp:revision>
  <dcterms:created xsi:type="dcterms:W3CDTF">2023-04-03T10:11:00Z</dcterms:created>
  <dcterms:modified xsi:type="dcterms:W3CDTF">2023-04-03T10:15:00Z</dcterms:modified>
</cp:coreProperties>
</file>