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153" w:right="0" w:firstLine="0"/>
        <w:jc w:val="left"/>
        <w:rPr>
          <w:b/>
          <w:sz w:val="19"/>
        </w:rPr>
      </w:pPr>
      <w:r>
        <w:rPr>
          <w:b/>
          <w:sz w:val="19"/>
        </w:rPr>
        <w:t>Příloha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č.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1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k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dodatlu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č.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1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ke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smlouvě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č.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16000031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poskytnutí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finančních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prostředků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ze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SFŽP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ČR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Title"/>
      </w:pPr>
      <w:r>
        <w:rPr/>
        <w:t>Splátkový</w:t>
      </w:r>
      <w:r>
        <w:rPr>
          <w:spacing w:val="17"/>
        </w:rPr>
        <w:t> </w:t>
      </w:r>
      <w:r>
        <w:rPr/>
        <w:t>kalendář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tabs>
          <w:tab w:pos="3790" w:val="left" w:leader="none"/>
        </w:tabs>
        <w:ind w:left="153"/>
      </w:pPr>
      <w:r>
        <w:rPr/>
        <w:t>vyplacená</w:t>
      </w:r>
      <w:r>
        <w:rPr>
          <w:spacing w:val="-1"/>
        </w:rPr>
        <w:t> </w:t>
      </w:r>
      <w:r>
        <w:rPr/>
        <w:t>půjčka</w:t>
        <w:tab/>
        <w:t>2</w:t>
      </w:r>
      <w:r>
        <w:rPr>
          <w:spacing w:val="-2"/>
        </w:rPr>
        <w:t> </w:t>
      </w:r>
      <w:r>
        <w:rPr/>
        <w:t>199</w:t>
      </w:r>
      <w:r>
        <w:rPr>
          <w:spacing w:val="-1"/>
        </w:rPr>
        <w:t> </w:t>
      </w:r>
      <w:r>
        <w:rPr/>
        <w:t>602</w:t>
      </w:r>
      <w:r>
        <w:rPr>
          <w:spacing w:val="-1"/>
        </w:rPr>
        <w:t> </w:t>
      </w:r>
      <w:r>
        <w:rPr/>
        <w:t>Kč</w:t>
      </w:r>
    </w:p>
    <w:p>
      <w:pPr>
        <w:pStyle w:val="BodyText"/>
        <w:tabs>
          <w:tab w:pos="4577" w:val="left" w:leader="none"/>
          <w:tab w:pos="6282" w:val="left" w:leader="none"/>
        </w:tabs>
        <w:spacing w:before="18"/>
        <w:ind w:left="153"/>
      </w:pPr>
      <w:r>
        <w:rPr/>
        <w:t>splatnost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  <w:tab/>
        <w:t>10</w:t>
        <w:tab/>
        <w:t>40</w:t>
      </w:r>
      <w:r>
        <w:rPr>
          <w:spacing w:val="22"/>
        </w:rPr>
        <w:t> </w:t>
      </w:r>
      <w:r>
        <w:rPr/>
        <w:t>splátek</w:t>
      </w:r>
    </w:p>
    <w:p>
      <w:pPr>
        <w:pStyle w:val="BodyText"/>
        <w:tabs>
          <w:tab w:pos="4299" w:val="left" w:leader="none"/>
        </w:tabs>
        <w:spacing w:before="17"/>
        <w:ind w:left="153"/>
      </w:pPr>
      <w:r>
        <w:rPr/>
        <w:t>úroková</w:t>
      </w:r>
      <w:r>
        <w:rPr>
          <w:spacing w:val="-1"/>
        </w:rPr>
        <w:t> </w:t>
      </w:r>
      <w:r>
        <w:rPr/>
        <w:t>sazba</w:t>
        <w:tab/>
        <w:t>0,45%</w:t>
      </w:r>
    </w:p>
    <w:p>
      <w:pPr>
        <w:spacing w:after="0"/>
        <w:sectPr>
          <w:type w:val="continuous"/>
          <w:pgSz w:w="11910" w:h="16840"/>
          <w:pgMar w:top="1040" w:bottom="280" w:left="900" w:right="940"/>
        </w:sectPr>
      </w:pPr>
    </w:p>
    <w:p>
      <w:pPr>
        <w:pStyle w:val="BodyText"/>
        <w:spacing w:line="259" w:lineRule="auto"/>
        <w:ind w:left="4973" w:right="-2" w:firstLine="336"/>
      </w:pPr>
      <w:r>
        <w:rPr/>
        <w:t>splatné k</w:t>
      </w:r>
      <w:r>
        <w:rPr>
          <w:spacing w:val="1"/>
        </w:rPr>
        <w:t> </w:t>
      </w:r>
      <w:r>
        <w:rPr/>
        <w:t>poslednímu</w:t>
      </w:r>
      <w:r>
        <w:rPr>
          <w:spacing w:val="-7"/>
        </w:rPr>
        <w:t> </w:t>
      </w:r>
      <w:r>
        <w:rPr/>
        <w:t>dni</w:t>
      </w:r>
      <w:r>
        <w:rPr>
          <w:spacing w:val="-7"/>
        </w:rPr>
        <w:t> </w:t>
      </w:r>
      <w:r>
        <w:rPr/>
        <w:t>Q</w:t>
      </w:r>
    </w:p>
    <w:p>
      <w:pPr>
        <w:pStyle w:val="BodyText"/>
        <w:spacing w:line="259" w:lineRule="auto"/>
        <w:ind w:left="373" w:right="2092" w:hanging="20"/>
      </w:pPr>
      <w:r>
        <w:rPr/>
        <w:br w:type="column"/>
      </w:r>
      <w:r>
        <w:rPr/>
        <w:t>splatné k 15.dni</w:t>
      </w:r>
      <w:r>
        <w:rPr>
          <w:spacing w:val="-40"/>
        </w:rPr>
        <w:t> </w:t>
      </w:r>
      <w:r>
        <w:rPr/>
        <w:t>následujícího</w:t>
      </w:r>
      <w:r>
        <w:rPr>
          <w:spacing w:val="-4"/>
        </w:rPr>
        <w:t> </w:t>
      </w:r>
      <w:r>
        <w:rPr/>
        <w:t>Q</w:t>
      </w:r>
    </w:p>
    <w:p>
      <w:pPr>
        <w:spacing w:after="0" w:line="259" w:lineRule="auto"/>
        <w:sectPr>
          <w:type w:val="continuous"/>
          <w:pgSz w:w="11910" w:h="16840"/>
          <w:pgMar w:top="1040" w:bottom="280" w:left="900" w:right="940"/>
          <w:cols w:num="2" w:equalWidth="0">
            <w:col w:w="6342" w:space="40"/>
            <w:col w:w="3688"/>
          </w:cols>
        </w:sect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2799"/>
        <w:gridCol w:w="1704"/>
        <w:gridCol w:w="1675"/>
        <w:gridCol w:w="1732"/>
      </w:tblGrid>
      <w:tr>
        <w:trPr>
          <w:trHeight w:val="217" w:hRule="atLeast"/>
        </w:trPr>
        <w:tc>
          <w:tcPr>
            <w:tcW w:w="1884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left="809" w:right="760"/>
              <w:rPr>
                <w:sz w:val="19"/>
              </w:rPr>
            </w:pPr>
            <w:r>
              <w:rPr>
                <w:sz w:val="19"/>
              </w:rPr>
              <w:t>zůstatek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jistiny</w:t>
            </w:r>
          </w:p>
        </w:tc>
        <w:tc>
          <w:tcPr>
            <w:tcW w:w="17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left="124" w:right="73"/>
              <w:rPr>
                <w:sz w:val="19"/>
              </w:rPr>
            </w:pPr>
            <w:r>
              <w:rPr>
                <w:sz w:val="19"/>
              </w:rPr>
              <w:t>splátka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jistiny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Q</w:t>
            </w:r>
          </w:p>
        </w:tc>
        <w:tc>
          <w:tcPr>
            <w:tcW w:w="1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left="475" w:right="0"/>
              <w:jc w:val="left"/>
              <w:rPr>
                <w:sz w:val="19"/>
              </w:rPr>
            </w:pPr>
            <w:r>
              <w:rPr>
                <w:sz w:val="19"/>
              </w:rPr>
              <w:t>úrok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 Q</w:t>
            </w:r>
          </w:p>
        </w:tc>
        <w:tc>
          <w:tcPr>
            <w:tcW w:w="1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97" w:lineRule="exact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celkem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platba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</w:t>
            </w:r>
          </w:p>
        </w:tc>
      </w:tr>
      <w:tr>
        <w:trPr>
          <w:trHeight w:val="234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2021</w:t>
            </w:r>
          </w:p>
        </w:tc>
        <w:tc>
          <w:tcPr>
            <w:tcW w:w="27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199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15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144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412,68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412,68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089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350,80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350,80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034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288,93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288,93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2022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979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227,05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227,05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924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165,18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165,18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869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103,30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103,30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814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601,63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996,02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Vratka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půjčky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996,02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792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605,61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016,68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016,68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2023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737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605,61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954,81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254,99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683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305,43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893,72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193,90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629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005,25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832,63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132,81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574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705,07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4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4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771,54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071,72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2024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404,89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710,46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010,64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466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104,71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649,37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949,55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804,53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588,28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888,46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357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504,35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527,19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827,37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2025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204,17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466,10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766,28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248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903,99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405,02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705,20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194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603,81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343,93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644,11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303,63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282,84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583,02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2026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086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003,45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221,75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521,93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031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703,27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160,67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460,85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977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403,09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099,58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399,76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923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102,91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038,49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338,67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2027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868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802,73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977,40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277,58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814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502,55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916,32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216,50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760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202,37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855,23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155,41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705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902,19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794,14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094,32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2028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651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602,01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733,05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033,23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597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301,83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671,96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972,14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543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001,65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610,88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911,06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488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701,47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549,79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849,97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2029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434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401,29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488,70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788,88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380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101,11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427,61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727,79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809" w:right="756"/>
              <w:rPr>
                <w:sz w:val="19"/>
              </w:rPr>
            </w:pPr>
            <w:r>
              <w:rPr>
                <w:sz w:val="19"/>
              </w:rPr>
              <w:t>325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800,93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366,53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666,71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13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271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500,75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3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305,44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605,62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33" w:hRule="atLeast"/>
        </w:trPr>
        <w:tc>
          <w:tcPr>
            <w:tcW w:w="188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735" w:right="6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2030</w:t>
            </w:r>
          </w:p>
        </w:tc>
        <w:tc>
          <w:tcPr>
            <w:tcW w:w="27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3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217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200,57</w:t>
            </w:r>
          </w:p>
        </w:tc>
        <w:tc>
          <w:tcPr>
            <w:tcW w:w="170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13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13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244,35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3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544,53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04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162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900,39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85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85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183,26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5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483,44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02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2" w:lineRule="exact"/>
              <w:ind w:left="809" w:right="756"/>
              <w:rPr>
                <w:sz w:val="19"/>
              </w:rPr>
            </w:pPr>
            <w:r>
              <w:rPr>
                <w:sz w:val="19"/>
              </w:rPr>
              <w:t>108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600,21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82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300,18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82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122,18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2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422,36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  <w:tr>
        <w:trPr>
          <w:trHeight w:val="201" w:hRule="atLeast"/>
        </w:trPr>
        <w:tc>
          <w:tcPr>
            <w:tcW w:w="18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2" w:lineRule="exact"/>
              <w:ind w:left="809" w:right="757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300,03</w:t>
            </w:r>
          </w:p>
        </w:tc>
        <w:tc>
          <w:tcPr>
            <w:tcW w:w="170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82" w:lineRule="exact"/>
              <w:ind w:left="124" w:right="71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300,03</w:t>
            </w:r>
          </w:p>
        </w:tc>
        <w:tc>
          <w:tcPr>
            <w:tcW w:w="16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82" w:lineRule="exact"/>
              <w:ind w:right="49"/>
              <w:jc w:val="right"/>
              <w:rPr>
                <w:sz w:val="19"/>
              </w:rPr>
            </w:pPr>
            <w:r>
              <w:rPr>
                <w:sz w:val="19"/>
              </w:rPr>
              <w:t>61,09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  <w:tc>
          <w:tcPr>
            <w:tcW w:w="17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2" w:lineRule="exact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361,12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Kč</w:t>
            </w:r>
          </w:p>
        </w:tc>
      </w:tr>
    </w:tbl>
    <w:p>
      <w:pPr>
        <w:tabs>
          <w:tab w:pos="7102" w:val="left" w:leader="none"/>
          <w:tab w:pos="8605" w:val="left" w:leader="none"/>
        </w:tabs>
        <w:spacing w:before="7"/>
        <w:ind w:left="5165" w:right="0" w:firstLine="0"/>
        <w:jc w:val="left"/>
        <w:rPr>
          <w:sz w:val="19"/>
        </w:rPr>
      </w:pP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199</w:t>
      </w:r>
      <w:r>
        <w:rPr>
          <w:spacing w:val="-1"/>
          <w:sz w:val="19"/>
        </w:rPr>
        <w:t> </w:t>
      </w:r>
      <w:r>
        <w:rPr>
          <w:sz w:val="19"/>
        </w:rPr>
        <w:t>601,63</w:t>
        <w:tab/>
      </w:r>
      <w:r>
        <w:rPr>
          <w:b/>
          <w:sz w:val="19"/>
        </w:rPr>
        <w:t>47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818,92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Kč</w:t>
        <w:tab/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247</w:t>
      </w:r>
      <w:r>
        <w:rPr>
          <w:spacing w:val="-2"/>
          <w:sz w:val="19"/>
        </w:rPr>
        <w:t> </w:t>
      </w:r>
      <w:r>
        <w:rPr>
          <w:sz w:val="19"/>
        </w:rPr>
        <w:t>420,55</w:t>
      </w:r>
      <w:r>
        <w:rPr>
          <w:spacing w:val="-1"/>
          <w:sz w:val="19"/>
        </w:rPr>
        <w:t> </w:t>
      </w:r>
      <w:r>
        <w:rPr>
          <w:sz w:val="19"/>
        </w:rPr>
        <w:t>Kč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040" w:bottom="280" w:left="900" w:right="940"/>
        </w:sectPr>
      </w:pPr>
    </w:p>
    <w:p>
      <w:pPr>
        <w:pStyle w:val="BodyText"/>
        <w:spacing w:before="4"/>
        <w:rPr>
          <w:sz w:val="16"/>
        </w:rPr>
      </w:pPr>
    </w:p>
    <w:sectPr>
      <w:pgSz w:w="11910" w:h="16840"/>
      <w:pgMar w:top="158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4270" w:right="3600"/>
      <w:jc w:val="center"/>
    </w:pPr>
    <w:rPr>
      <w:rFonts w:ascii="Calibri" w:hAnsi="Calibri" w:eastAsia="Calibri" w:cs="Calibri"/>
      <w:b/>
      <w:bCs/>
      <w:sz w:val="27"/>
      <w:szCs w:val="2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right="46"/>
      <w:jc w:val="center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2023-04-03T12:07:26Z</dcterms:created>
  <dcterms:modified xsi:type="dcterms:W3CDTF">2023-04-03T12:07:26Z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2023-04-03T00:00:00Z</vt:filetime>
  </property>
</Properties>
</file>