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1095" w:rsidRDefault="00A66C06">
      <w:pPr>
        <w:pStyle w:val="Nzev"/>
        <w:keepNext w:val="0"/>
        <w:keepLines w:val="0"/>
        <w:spacing w:after="0" w:line="240" w:lineRule="auto"/>
        <w:jc w:val="center"/>
        <w:rPr>
          <w:rFonts w:ascii="Poppins Light" w:eastAsia="Poppins Light" w:hAnsi="Poppins Light" w:cs="Poppins Light"/>
          <w:i/>
          <w:color w:val="000000"/>
          <w:sz w:val="16"/>
          <w:szCs w:val="16"/>
        </w:rPr>
      </w:pPr>
      <w:r>
        <w:rPr>
          <w:rFonts w:ascii="Poppins" w:eastAsia="Poppins" w:hAnsi="Poppins" w:cs="Poppins"/>
          <w:b/>
          <w:sz w:val="28"/>
          <w:szCs w:val="28"/>
        </w:rPr>
        <w:t>SMLOUVA o poskytování služby</w:t>
      </w:r>
    </w:p>
    <w:p w14:paraId="00000002" w14:textId="77777777" w:rsidR="00F41095" w:rsidRDefault="00A66C06">
      <w:pPr>
        <w:pStyle w:val="Nadpis3"/>
        <w:keepLines w:val="0"/>
        <w:spacing w:before="240" w:after="60" w:line="240" w:lineRule="auto"/>
        <w:rPr>
          <w:rFonts w:ascii="Poppins Light" w:eastAsia="Poppins Light" w:hAnsi="Poppins Light" w:cs="Poppins Light"/>
          <w:color w:val="000000"/>
          <w:sz w:val="20"/>
          <w:szCs w:val="20"/>
        </w:rPr>
      </w:pPr>
      <w:r>
        <w:rPr>
          <w:rFonts w:ascii="Poppins Light" w:eastAsia="Poppins Light" w:hAnsi="Poppins Light" w:cs="Poppins Light"/>
          <w:color w:val="000000"/>
          <w:sz w:val="20"/>
          <w:szCs w:val="20"/>
        </w:rPr>
        <w:t>Smlouva uzavřena podle Občanského zákoníku v platném znění.</w:t>
      </w:r>
    </w:p>
    <w:p w14:paraId="00000003" w14:textId="77777777" w:rsidR="00F41095" w:rsidRDefault="00A66C06">
      <w:pPr>
        <w:pStyle w:val="Nadpis3"/>
        <w:keepLines w:val="0"/>
        <w:spacing w:before="240" w:after="60" w:line="240" w:lineRule="auto"/>
        <w:rPr>
          <w:rFonts w:ascii="Poppins Light" w:eastAsia="Poppins Light" w:hAnsi="Poppins Light" w:cs="Poppins Light"/>
          <w:color w:val="000000"/>
          <w:sz w:val="20"/>
          <w:szCs w:val="20"/>
        </w:rPr>
      </w:pPr>
      <w:r>
        <w:rPr>
          <w:rFonts w:ascii="Poppins Light" w:eastAsia="Poppins Light" w:hAnsi="Poppins Light" w:cs="Poppins Light"/>
          <w:color w:val="000000"/>
          <w:sz w:val="20"/>
          <w:szCs w:val="20"/>
        </w:rPr>
        <w:t>Tato smlouva o poskytování služeb (dále jen „smlouva“) se uzavírá mezi:</w:t>
      </w:r>
    </w:p>
    <w:p w14:paraId="00000004" w14:textId="77777777" w:rsidR="00F41095" w:rsidRDefault="00F4109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5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Ing. Pavla Váňová</w:t>
      </w:r>
    </w:p>
    <w:p w14:paraId="00000006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Meduňková 723/55</w:t>
      </w:r>
    </w:p>
    <w:p w14:paraId="00000007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Praha 10 - Kolovraty, 103 00</w:t>
      </w:r>
    </w:p>
    <w:p w14:paraId="00000008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IČ: 74335308</w:t>
      </w:r>
    </w:p>
    <w:p w14:paraId="00000009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(dále jen „</w:t>
      </w:r>
      <w:r>
        <w:rPr>
          <w:rFonts w:ascii="Poppins" w:eastAsia="Poppins" w:hAnsi="Poppins" w:cs="Poppins"/>
          <w:b/>
          <w:sz w:val="20"/>
          <w:szCs w:val="20"/>
        </w:rPr>
        <w:t>Poskytovatel</w:t>
      </w:r>
      <w:r>
        <w:rPr>
          <w:rFonts w:ascii="Poppins Light" w:eastAsia="Poppins Light" w:hAnsi="Poppins Light" w:cs="Poppins Light"/>
          <w:sz w:val="20"/>
          <w:szCs w:val="20"/>
        </w:rPr>
        <w:t>“)</w:t>
      </w:r>
    </w:p>
    <w:p w14:paraId="0000000A" w14:textId="77777777" w:rsidR="00F41095" w:rsidRDefault="00F4109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B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a</w:t>
      </w:r>
    </w:p>
    <w:p w14:paraId="0000000C" w14:textId="77777777" w:rsidR="00F41095" w:rsidRDefault="00F4109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0D" w14:textId="77777777" w:rsidR="00F41095" w:rsidRDefault="00A66C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Základní škola Praha 7</w:t>
      </w:r>
    </w:p>
    <w:p w14:paraId="0000000E" w14:textId="77777777" w:rsidR="00F41095" w:rsidRDefault="00A66C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Korunovační 8/164</w:t>
      </w:r>
    </w:p>
    <w:p w14:paraId="0000000F" w14:textId="77777777" w:rsidR="00F41095" w:rsidRDefault="00A66C06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Praha </w:t>
      </w:r>
      <w:proofErr w:type="gramStart"/>
      <w:r>
        <w:rPr>
          <w:rFonts w:ascii="Poppins Light" w:eastAsia="Poppins Light" w:hAnsi="Poppins Light" w:cs="Poppins Light"/>
          <w:sz w:val="20"/>
          <w:szCs w:val="20"/>
        </w:rPr>
        <w:t>7 - 170</w:t>
      </w:r>
      <w:proofErr w:type="gramEnd"/>
      <w:r>
        <w:rPr>
          <w:rFonts w:ascii="Poppins Light" w:eastAsia="Poppins Light" w:hAnsi="Poppins Light" w:cs="Poppins Light"/>
          <w:sz w:val="20"/>
          <w:szCs w:val="20"/>
        </w:rPr>
        <w:t xml:space="preserve"> 00</w:t>
      </w:r>
    </w:p>
    <w:p w14:paraId="00000010" w14:textId="77777777" w:rsidR="00F41095" w:rsidRDefault="00A66C06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IČ: 61389820</w:t>
      </w:r>
    </w:p>
    <w:p w14:paraId="00000011" w14:textId="77777777" w:rsidR="00F41095" w:rsidRDefault="00A66C06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zastoupená panem ředitelem Mgr. Tomášem Komrskou</w:t>
      </w:r>
    </w:p>
    <w:p w14:paraId="00000012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(dále jen „</w:t>
      </w:r>
      <w:r>
        <w:rPr>
          <w:rFonts w:ascii="Poppins" w:eastAsia="Poppins" w:hAnsi="Poppins" w:cs="Poppins"/>
          <w:b/>
          <w:sz w:val="20"/>
          <w:szCs w:val="20"/>
        </w:rPr>
        <w:t>Odběratel</w:t>
      </w:r>
      <w:r>
        <w:rPr>
          <w:rFonts w:ascii="Poppins Light" w:eastAsia="Poppins Light" w:hAnsi="Poppins Light" w:cs="Poppins Light"/>
          <w:sz w:val="20"/>
          <w:szCs w:val="20"/>
        </w:rPr>
        <w:t>“)</w:t>
      </w:r>
    </w:p>
    <w:p w14:paraId="00000013" w14:textId="77777777" w:rsidR="00F41095" w:rsidRDefault="00F41095">
      <w:pPr>
        <w:tabs>
          <w:tab w:val="left" w:pos="480"/>
        </w:tabs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4" w14:textId="77777777" w:rsidR="00F41095" w:rsidRDefault="00A66C06">
      <w:pPr>
        <w:spacing w:line="240" w:lineRule="auto"/>
        <w:ind w:left="342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Specifikace: </w:t>
      </w:r>
    </w:p>
    <w:p w14:paraId="00000015" w14:textId="77777777" w:rsidR="00F41095" w:rsidRDefault="00F41095">
      <w:pPr>
        <w:spacing w:line="240" w:lineRule="auto"/>
        <w:ind w:left="34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6" w14:textId="77777777" w:rsidR="00F41095" w:rsidRDefault="00A66C06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Poskytovatel se zavazuje za níže stanovenou odměnu poskytovat službu vedení cyklu seminářů v rámci vzdělávacího programu Spokojená </w:t>
      </w:r>
      <w:proofErr w:type="gramStart"/>
      <w:r>
        <w:rPr>
          <w:rFonts w:ascii="Poppins Light" w:eastAsia="Poppins Light" w:hAnsi="Poppins Light" w:cs="Poppins Light"/>
          <w:sz w:val="20"/>
          <w:szCs w:val="20"/>
        </w:rPr>
        <w:t>učitelka - Osobní</w:t>
      </w:r>
      <w:proofErr w:type="gramEnd"/>
      <w:r>
        <w:rPr>
          <w:rFonts w:ascii="Poppins Light" w:eastAsia="Poppins Light" w:hAnsi="Poppins Light" w:cs="Poppins Light"/>
          <w:sz w:val="20"/>
          <w:szCs w:val="20"/>
        </w:rPr>
        <w:t xml:space="preserve"> spokojenost - Jak zvládat i náročné situace v klidu.</w:t>
      </w:r>
    </w:p>
    <w:p w14:paraId="00000017" w14:textId="77777777" w:rsidR="00F41095" w:rsidRDefault="00F41095">
      <w:pPr>
        <w:spacing w:line="240" w:lineRule="auto"/>
        <w:ind w:left="34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18" w14:textId="77777777" w:rsidR="00F41095" w:rsidRDefault="00A66C06">
      <w:pPr>
        <w:spacing w:line="240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Projekt zahrnuje </w:t>
      </w:r>
      <w:r>
        <w:rPr>
          <w:rFonts w:ascii="Poppins" w:eastAsia="Poppins" w:hAnsi="Poppins" w:cs="Poppins"/>
          <w:b/>
          <w:sz w:val="20"/>
          <w:szCs w:val="20"/>
        </w:rPr>
        <w:t>8 částí:</w:t>
      </w:r>
    </w:p>
    <w:p w14:paraId="00000019" w14:textId="77777777" w:rsidR="00F41095" w:rsidRDefault="00A66C06">
      <w:pPr>
        <w:numPr>
          <w:ilvl w:val="0"/>
          <w:numId w:val="2"/>
        </w:numPr>
        <w:spacing w:before="280" w:after="28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8 x </w:t>
      </w:r>
      <w:proofErr w:type="gramStart"/>
      <w:r>
        <w:rPr>
          <w:rFonts w:ascii="Poppins Light" w:eastAsia="Poppins Light" w:hAnsi="Poppins Light" w:cs="Poppins Light"/>
          <w:sz w:val="20"/>
          <w:szCs w:val="20"/>
        </w:rPr>
        <w:t>4 hodinový</w:t>
      </w:r>
      <w:proofErr w:type="gramEnd"/>
      <w:r>
        <w:rPr>
          <w:rFonts w:ascii="Poppins Light" w:eastAsia="Poppins Light" w:hAnsi="Poppins Light" w:cs="Poppins Light"/>
          <w:sz w:val="20"/>
          <w:szCs w:val="20"/>
        </w:rPr>
        <w:t xml:space="preserve"> seminář</w:t>
      </w:r>
    </w:p>
    <w:p w14:paraId="0000001A" w14:textId="77777777" w:rsidR="00F41095" w:rsidRDefault="00A66C06">
      <w:pPr>
        <w:spacing w:before="280" w:after="28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Přehled témat jednotlivých částí: </w:t>
      </w:r>
    </w:p>
    <w:p w14:paraId="0000001B" w14:textId="77777777" w:rsidR="00F4109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Zvládání stresu</w:t>
      </w:r>
    </w:p>
    <w:p w14:paraId="0000001C" w14:textId="77777777" w:rsidR="00F4109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Zklidnění, zpomalení a uvolnění</w:t>
      </w:r>
    </w:p>
    <w:p w14:paraId="0000001D" w14:textId="77777777" w:rsidR="00F4109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Sebepoznání a jeho vliv na naši spokojenost</w:t>
      </w:r>
    </w:p>
    <w:p w14:paraId="0000001E" w14:textId="77777777" w:rsidR="00F4109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Práce se strachy a omezujícími přesvědčeními</w:t>
      </w:r>
    </w:p>
    <w:p w14:paraId="0000001F" w14:textId="77777777" w:rsidR="00F4109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mít více času</w:t>
      </w:r>
    </w:p>
    <w:p w14:paraId="00000020" w14:textId="77777777" w:rsidR="00F4109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mít více energie</w:t>
      </w:r>
    </w:p>
    <w:p w14:paraId="00000021" w14:textId="77777777" w:rsidR="00F4109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mít v životě více spokojenosti - 6 lidský</w:t>
      </w:r>
      <w:r>
        <w:rPr>
          <w:rFonts w:ascii="Poppins Light" w:eastAsia="Poppins Light" w:hAnsi="Poppins Light" w:cs="Poppins Light"/>
          <w:sz w:val="20"/>
          <w:szCs w:val="20"/>
        </w:rPr>
        <w:t>ch potřeb</w:t>
      </w:r>
    </w:p>
    <w:p w14:paraId="198A75A6" w14:textId="1F18930B" w:rsidR="008D1C65" w:rsidRDefault="00A66C06" w:rsidP="008D1C65">
      <w:pPr>
        <w:numPr>
          <w:ilvl w:val="0"/>
          <w:numId w:val="1"/>
        </w:numPr>
        <w:spacing w:line="240" w:lineRule="auto"/>
        <w:ind w:left="714" w:hanging="357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Jak získat a udržet si pocit naplnění v</w:t>
      </w:r>
      <w:r w:rsidR="008D1C65">
        <w:rPr>
          <w:rFonts w:ascii="Poppins Light" w:eastAsia="Poppins Light" w:hAnsi="Poppins Light" w:cs="Poppins Light"/>
          <w:sz w:val="20"/>
          <w:szCs w:val="20"/>
        </w:rPr>
        <w:t> </w:t>
      </w:r>
      <w:r>
        <w:rPr>
          <w:rFonts w:ascii="Poppins Light" w:eastAsia="Poppins Light" w:hAnsi="Poppins Light" w:cs="Poppins Light"/>
          <w:sz w:val="20"/>
          <w:szCs w:val="20"/>
        </w:rPr>
        <w:t>životě</w:t>
      </w:r>
    </w:p>
    <w:p w14:paraId="00000025" w14:textId="0CCDCCEA" w:rsidR="00F41095" w:rsidRPr="008D1C65" w:rsidRDefault="00A66C06" w:rsidP="008D1C65">
      <w:pPr>
        <w:spacing w:line="240" w:lineRule="auto"/>
        <w:ind w:left="714"/>
        <w:jc w:val="center"/>
        <w:rPr>
          <w:rFonts w:ascii="Poppins Light" w:eastAsia="Poppins Light" w:hAnsi="Poppins Light" w:cs="Poppins Light"/>
          <w:sz w:val="20"/>
          <w:szCs w:val="20"/>
        </w:rPr>
      </w:pPr>
      <w:r w:rsidRPr="008D1C65">
        <w:rPr>
          <w:rFonts w:ascii="Poppins" w:eastAsia="Poppins" w:hAnsi="Poppins" w:cs="Poppins"/>
          <w:b/>
          <w:sz w:val="20"/>
          <w:szCs w:val="20"/>
        </w:rPr>
        <w:lastRenderedPageBreak/>
        <w:t>Odměna Poskytovateli:</w:t>
      </w:r>
    </w:p>
    <w:p w14:paraId="00000026" w14:textId="77777777" w:rsidR="00F41095" w:rsidRDefault="00F41095">
      <w:pPr>
        <w:spacing w:line="240" w:lineRule="auto"/>
        <w:ind w:left="34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27" w14:textId="77777777" w:rsidR="00F41095" w:rsidRDefault="00A66C06">
      <w:pPr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Odběratel se zavazuje zaplatit Poskytovateli odměnu ve výši 9.100 Kč za každou jednotlivou část projektu, tj. za každý seminář.</w:t>
      </w:r>
    </w:p>
    <w:p w14:paraId="00000028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color w:val="222222"/>
          <w:sz w:val="20"/>
          <w:szCs w:val="20"/>
        </w:rPr>
        <w:t xml:space="preserve">Faktury budou vydány vždy před zahájením každé části projektu. </w:t>
      </w:r>
      <w:r>
        <w:rPr>
          <w:rFonts w:ascii="Poppins Light" w:eastAsia="Poppins Light" w:hAnsi="Poppins Light" w:cs="Poppins Light"/>
          <w:sz w:val="20"/>
          <w:szCs w:val="20"/>
        </w:rPr>
        <w:t>Poskytovatel se zavazuje účtovat svou odměnu Odběrateli formou fa</w:t>
      </w:r>
      <w:r>
        <w:rPr>
          <w:rFonts w:ascii="Poppins Light" w:eastAsia="Poppins Light" w:hAnsi="Poppins Light" w:cs="Poppins Light"/>
          <w:sz w:val="20"/>
          <w:szCs w:val="20"/>
        </w:rPr>
        <w:t>ktury, která bude mít náležitosti daňového dokladu a musí být zaslána na tyto e-mailové adresy odběratele:</w:t>
      </w:r>
    </w:p>
    <w:p w14:paraId="00000029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br/>
        <w:t>ředitel - komrska@korunka.org</w:t>
      </w:r>
    </w:p>
    <w:p w14:paraId="0000002A" w14:textId="5B08ED38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  <w:highlight w:val="white"/>
        </w:rPr>
      </w:pPr>
      <w:r>
        <w:rPr>
          <w:rFonts w:ascii="Poppins Light" w:eastAsia="Poppins Light" w:hAnsi="Poppins Light" w:cs="Poppins Light"/>
          <w:sz w:val="20"/>
          <w:szCs w:val="20"/>
        </w:rPr>
        <w:t>ekonomka</w:t>
      </w:r>
      <w:r w:rsidR="008D1C65">
        <w:rPr>
          <w:rFonts w:ascii="Poppins Light" w:eastAsia="Poppins Light" w:hAnsi="Poppins Light" w:cs="Poppins Light"/>
          <w:sz w:val="20"/>
          <w:szCs w:val="20"/>
        </w:rPr>
        <w:t xml:space="preserve"> / </w:t>
      </w:r>
      <w:r>
        <w:rPr>
          <w:rFonts w:ascii="Poppins Light" w:eastAsia="Poppins Light" w:hAnsi="Poppins Light" w:cs="Poppins Light"/>
          <w:sz w:val="20"/>
          <w:szCs w:val="20"/>
        </w:rPr>
        <w:t>účetní -</w:t>
      </w:r>
      <w:r>
        <w:rPr>
          <w:rFonts w:ascii="Poppins Light" w:eastAsia="Poppins Light" w:hAnsi="Poppins Light" w:cs="Poppins Light"/>
          <w:sz w:val="20"/>
          <w:szCs w:val="20"/>
          <w:highlight w:val="white"/>
        </w:rPr>
        <w:t>petra@copymail.cz</w:t>
      </w:r>
    </w:p>
    <w:p w14:paraId="0000002B" w14:textId="77777777" w:rsidR="00F41095" w:rsidRDefault="00F41095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  <w:highlight w:val="yellow"/>
        </w:rPr>
      </w:pPr>
    </w:p>
    <w:p w14:paraId="0000002C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Všechny výše uvedené částky jsou bez příslušné DPH. Poskytovatel ne</w:t>
      </w:r>
      <w:r>
        <w:rPr>
          <w:rFonts w:ascii="Poppins Light" w:eastAsia="Poppins Light" w:hAnsi="Poppins Light" w:cs="Poppins Light"/>
          <w:sz w:val="20"/>
          <w:szCs w:val="20"/>
        </w:rPr>
        <w:t>ní plátcem DPH.</w:t>
      </w:r>
    </w:p>
    <w:p w14:paraId="0000002D" w14:textId="77777777" w:rsidR="00F41095" w:rsidRDefault="00F41095">
      <w:pPr>
        <w:tabs>
          <w:tab w:val="left" w:pos="-720"/>
        </w:tabs>
        <w:spacing w:line="240" w:lineRule="auto"/>
        <w:rPr>
          <w:rFonts w:ascii="Poppins Light" w:eastAsia="Poppins Light" w:hAnsi="Poppins Light" w:cs="Poppins Light"/>
          <w:sz w:val="20"/>
          <w:szCs w:val="20"/>
        </w:rPr>
      </w:pPr>
    </w:p>
    <w:p w14:paraId="0000002E" w14:textId="77777777" w:rsidR="00F41095" w:rsidRDefault="00A66C06">
      <w:pPr>
        <w:tabs>
          <w:tab w:val="left" w:pos="-720"/>
        </w:tabs>
        <w:spacing w:line="240" w:lineRule="auto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Ostatní ujednání</w:t>
      </w:r>
    </w:p>
    <w:p w14:paraId="0000002F" w14:textId="77777777" w:rsidR="00F41095" w:rsidRDefault="00F41095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0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Právní vztahy smluvních stran touto smlouvou výslovně neupravené se řídí přednostně ustanoveními Občanského zákoníku.</w:t>
      </w:r>
    </w:p>
    <w:p w14:paraId="00000031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Tato Smlouva je vyhotovena ve dvou stejnopisech v české verzi, oba s platností originálu. Každá ze smlu</w:t>
      </w:r>
      <w:r>
        <w:rPr>
          <w:rFonts w:ascii="Poppins Light" w:eastAsia="Poppins Light" w:hAnsi="Poppins Light" w:cs="Poppins Light"/>
          <w:sz w:val="20"/>
          <w:szCs w:val="20"/>
        </w:rPr>
        <w:t>vních stran obdrží po jednom stejnopise.</w:t>
      </w:r>
    </w:p>
    <w:p w14:paraId="00000032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Tato smlouva obsahuje celé ujednání mezi stranami a nahrazuje všechna předchozí ujednání a dohody, písemné nebo ústní, sjednané mezi stranami ohledně předmětu této smlouvy.</w:t>
      </w:r>
    </w:p>
    <w:p w14:paraId="00000033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Tato Smlouva může být měněna a doplňována </w:t>
      </w:r>
      <w:r>
        <w:rPr>
          <w:rFonts w:ascii="Poppins Light" w:eastAsia="Poppins Light" w:hAnsi="Poppins Light" w:cs="Poppins Light"/>
          <w:sz w:val="20"/>
          <w:szCs w:val="20"/>
        </w:rPr>
        <w:t>pouze písemnými dodatky podepsanými oběma smluvními stranami.</w:t>
      </w:r>
    </w:p>
    <w:p w14:paraId="00000034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Smluvní strany sjednávají, že jakékoliv spory vzniklé z této Smlouvy nebo v souvislosti s ní budou řešit smírnou cestou. Pokud však nebudou schopny dosáhnout smíru do jednoho (1) měsíce ode dne,</w:t>
      </w:r>
      <w:r>
        <w:rPr>
          <w:rFonts w:ascii="Poppins Light" w:eastAsia="Poppins Light" w:hAnsi="Poppins Light" w:cs="Poppins Light"/>
          <w:sz w:val="20"/>
          <w:szCs w:val="20"/>
        </w:rPr>
        <w:t xml:space="preserve"> kdy některá smluvní strana podá oznámení o sporu, bude kterákoli ze smluvních stran oprávněna zahájit rozhodčí řízení. V takovém případě bude spor předložen k řešení a s konečnou platností vyřešen v rozhodčím řízení u Rozhodčího soudu při Hospodářské komo</w:t>
      </w:r>
      <w:r>
        <w:rPr>
          <w:rFonts w:ascii="Poppins Light" w:eastAsia="Poppins Light" w:hAnsi="Poppins Light" w:cs="Poppins Light"/>
          <w:sz w:val="20"/>
          <w:szCs w:val="20"/>
        </w:rPr>
        <w:t xml:space="preserve">ře České republiky a Agrární komoře České republiky rozhodčím senátem podle jeho rozhodčího řádu.  </w:t>
      </w:r>
    </w:p>
    <w:p w14:paraId="00000035" w14:textId="77777777" w:rsidR="00F41095" w:rsidRDefault="00A66C06">
      <w:pPr>
        <w:spacing w:after="120"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Smlouva nabývá platnosti a účinnosti dnem podpisu oběma smluvními stranami.</w:t>
      </w:r>
    </w:p>
    <w:p w14:paraId="00000036" w14:textId="77777777" w:rsidR="00F41095" w:rsidRDefault="00F4109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7" w14:textId="77777777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Praha, </w:t>
      </w:r>
      <w:proofErr w:type="gramStart"/>
      <w:r>
        <w:rPr>
          <w:rFonts w:ascii="Poppins Light" w:eastAsia="Poppins Light" w:hAnsi="Poppins Light" w:cs="Poppins Light"/>
          <w:sz w:val="20"/>
          <w:szCs w:val="20"/>
        </w:rPr>
        <w:t>datum  …</w:t>
      </w:r>
      <w:proofErr w:type="gramEnd"/>
      <w:r>
        <w:rPr>
          <w:rFonts w:ascii="Poppins Light" w:eastAsia="Poppins Light" w:hAnsi="Poppins Light" w:cs="Poppins Light"/>
          <w:sz w:val="20"/>
          <w:szCs w:val="20"/>
        </w:rPr>
        <w:t>……………..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 xml:space="preserve">Praha, </w:t>
      </w:r>
      <w:proofErr w:type="gramStart"/>
      <w:r>
        <w:rPr>
          <w:rFonts w:ascii="Poppins Light" w:eastAsia="Poppins Light" w:hAnsi="Poppins Light" w:cs="Poppins Light"/>
          <w:sz w:val="20"/>
          <w:szCs w:val="20"/>
        </w:rPr>
        <w:t>datum  ....................</w:t>
      </w:r>
      <w:proofErr w:type="gramEnd"/>
    </w:p>
    <w:p w14:paraId="00000038" w14:textId="77777777" w:rsidR="00F41095" w:rsidRDefault="00F4109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9" w14:textId="77777777" w:rsidR="00F41095" w:rsidRDefault="00F4109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A" w14:textId="77777777" w:rsidR="00F41095" w:rsidRDefault="00F4109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4369AABA" w14:textId="77777777" w:rsidR="008D1C65" w:rsidRDefault="008D1C65">
      <w:pPr>
        <w:spacing w:line="24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000003B" w14:textId="47C7879F" w:rsidR="00F41095" w:rsidRDefault="00A66C06">
      <w:pPr>
        <w:spacing w:line="240" w:lineRule="auto"/>
        <w:jc w:val="both"/>
        <w:rPr>
          <w:rFonts w:ascii="Poppins Light" w:eastAsia="Poppins Light" w:hAnsi="Poppins Light" w:cs="Poppins Light"/>
        </w:rPr>
      </w:pPr>
      <w:r>
        <w:rPr>
          <w:rFonts w:ascii="Poppins Light" w:eastAsia="Poppins Light" w:hAnsi="Poppins Light" w:cs="Poppins Light"/>
          <w:sz w:val="20"/>
          <w:szCs w:val="20"/>
        </w:rPr>
        <w:t>Podpis: _______________________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  <w:t>Podpis: __________________</w:t>
      </w:r>
      <w:r>
        <w:rPr>
          <w:rFonts w:ascii="Poppins Light" w:eastAsia="Poppins Light" w:hAnsi="Poppins Light" w:cs="Poppins Light"/>
          <w:sz w:val="20"/>
          <w:szCs w:val="20"/>
        </w:rPr>
        <w:br/>
        <w:t>Jméno: Mgr. Tomáš Komrska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  <w:t>Jméno: Ing. Pavla Váňová</w:t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  <w:r>
        <w:rPr>
          <w:rFonts w:ascii="Poppins Light" w:eastAsia="Poppins Light" w:hAnsi="Poppins Light" w:cs="Poppins Light"/>
          <w:sz w:val="20"/>
          <w:szCs w:val="20"/>
        </w:rPr>
        <w:tab/>
      </w:r>
    </w:p>
    <w:sectPr w:rsidR="00F41095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C705" w14:textId="77777777" w:rsidR="00A66C06" w:rsidRDefault="00A66C06">
      <w:pPr>
        <w:spacing w:line="240" w:lineRule="auto"/>
      </w:pPr>
      <w:r>
        <w:separator/>
      </w:r>
    </w:p>
  </w:endnote>
  <w:endnote w:type="continuationSeparator" w:id="0">
    <w:p w14:paraId="6D5CB16D" w14:textId="77777777" w:rsidR="00A66C06" w:rsidRDefault="00A66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FBC0010" w:rsidR="00F41095" w:rsidRDefault="00A66C06">
    <w:pPr>
      <w:jc w:val="right"/>
    </w:pPr>
    <w:r>
      <w:rPr>
        <w:rFonts w:ascii="Montserrat" w:eastAsia="Montserrat" w:hAnsi="Montserrat" w:cs="Montserrat"/>
        <w:sz w:val="20"/>
        <w:szCs w:val="20"/>
      </w:rPr>
      <w:fldChar w:fldCharType="begin"/>
    </w:r>
    <w:r>
      <w:rPr>
        <w:rFonts w:ascii="Montserrat" w:eastAsia="Montserrat" w:hAnsi="Montserrat" w:cs="Montserrat"/>
        <w:sz w:val="20"/>
        <w:szCs w:val="20"/>
      </w:rPr>
      <w:instrText>PAGE</w:instrText>
    </w:r>
    <w:r>
      <w:rPr>
        <w:rFonts w:ascii="Montserrat" w:eastAsia="Montserrat" w:hAnsi="Montserrat" w:cs="Montserrat"/>
        <w:sz w:val="20"/>
        <w:szCs w:val="20"/>
      </w:rPr>
      <w:fldChar w:fldCharType="separate"/>
    </w:r>
    <w:r w:rsidR="008D1C65">
      <w:rPr>
        <w:rFonts w:ascii="Montserrat" w:eastAsia="Montserrat" w:hAnsi="Montserrat" w:cs="Montserrat"/>
        <w:noProof/>
        <w:sz w:val="20"/>
        <w:szCs w:val="20"/>
      </w:rPr>
      <w:t>2</w:t>
    </w:r>
    <w:r>
      <w:rPr>
        <w:rFonts w:ascii="Montserrat" w:eastAsia="Montserrat" w:hAnsi="Montserrat" w:cs="Montserrat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C1D00FE" w:rsidR="00F41095" w:rsidRDefault="00A66C06">
    <w:pPr>
      <w:jc w:val="right"/>
    </w:pPr>
    <w:r>
      <w:fldChar w:fldCharType="begin"/>
    </w:r>
    <w:r>
      <w:instrText>PAGE</w:instrText>
    </w:r>
    <w:r>
      <w:fldChar w:fldCharType="separate"/>
    </w:r>
    <w:r w:rsidR="008D1C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172F" w14:textId="77777777" w:rsidR="00A66C06" w:rsidRDefault="00A66C06">
      <w:pPr>
        <w:spacing w:line="240" w:lineRule="auto"/>
      </w:pPr>
      <w:r>
        <w:separator/>
      </w:r>
    </w:p>
  </w:footnote>
  <w:footnote w:type="continuationSeparator" w:id="0">
    <w:p w14:paraId="437A3D13" w14:textId="77777777" w:rsidR="00A66C06" w:rsidRDefault="00A66C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9C3"/>
    <w:multiLevelType w:val="multilevel"/>
    <w:tmpl w:val="6010B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5B05AC"/>
    <w:multiLevelType w:val="multilevel"/>
    <w:tmpl w:val="99CC990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95"/>
    <w:rsid w:val="008D1C65"/>
    <w:rsid w:val="00A66C06"/>
    <w:rsid w:val="00B45E0B"/>
    <w:rsid w:val="00F4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7807"/>
  <w15:docId w15:val="{01EF3F8A-F935-4221-9B60-4A543DCA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ijL+rJh6wb3A/7ZKKP0GOCp8LA==">AMUW2mULRSrNuI0iiwOtBA3LLQaufshPzdYF9j8hsVDsjoLQgG+Zfo9GNnhV0A4yGMqVXpWJb1/Exxt7T1oG2/G9uIc5/itHTNB9I/U3P4CZlw+hvBlpxJc=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Komrska</dc:creator>
  <cp:lastModifiedBy>Tomáš Komrska</cp:lastModifiedBy>
  <cp:revision>4</cp:revision>
  <cp:lastPrinted>2023-04-03T07:47:00Z</cp:lastPrinted>
  <dcterms:created xsi:type="dcterms:W3CDTF">2023-04-03T07:47:00Z</dcterms:created>
  <dcterms:modified xsi:type="dcterms:W3CDTF">2023-04-03T07:48:00Z</dcterms:modified>
</cp:coreProperties>
</file>