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1040FC">
        <w:rPr>
          <w:rFonts w:ascii="Arial" w:hAnsi="Arial" w:cs="Arial"/>
          <w:b/>
          <w:sz w:val="22"/>
          <w:szCs w:val="22"/>
        </w:rPr>
        <w:t>434/2023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1A6655" w:rsidRDefault="00285C08" w:rsidP="00E95E53">
      <w:pPr>
        <w:tabs>
          <w:tab w:val="left" w:pos="4080"/>
        </w:tabs>
        <w:jc w:val="center"/>
        <w:rPr>
          <w:rFonts w:ascii="Arial" w:hAnsi="Arial" w:cs="Arial"/>
          <w:b/>
          <w:szCs w:val="24"/>
        </w:rPr>
      </w:pPr>
      <w:r w:rsidRPr="00285C08">
        <w:rPr>
          <w:rFonts w:ascii="Arial" w:hAnsi="Arial" w:cs="Arial"/>
          <w:b/>
          <w:szCs w:val="24"/>
        </w:rPr>
        <w:t xml:space="preserve">Bystrá v k. </w:t>
      </w:r>
      <w:proofErr w:type="spellStart"/>
      <w:r w:rsidRPr="00285C08">
        <w:rPr>
          <w:rFonts w:ascii="Arial" w:hAnsi="Arial" w:cs="Arial"/>
          <w:b/>
          <w:szCs w:val="24"/>
        </w:rPr>
        <w:t>ú.</w:t>
      </w:r>
      <w:proofErr w:type="spellEnd"/>
      <w:r w:rsidRPr="00285C08">
        <w:rPr>
          <w:rFonts w:ascii="Arial" w:hAnsi="Arial" w:cs="Arial"/>
          <w:b/>
          <w:szCs w:val="24"/>
        </w:rPr>
        <w:t xml:space="preserve"> Dolní Habartice a Benešov nad Ploučnicí - sekání travních porostů 2023</w:t>
      </w:r>
    </w:p>
    <w:p w:rsidR="001A6655" w:rsidRPr="00454D43" w:rsidRDefault="001A665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1040FC" w:rsidRPr="00386410" w:rsidRDefault="001040FC" w:rsidP="001040FC">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1040FC" w:rsidRPr="00663AFE" w:rsidRDefault="001040FC" w:rsidP="001040FC">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1040FC" w:rsidRPr="00663AFE" w:rsidRDefault="001040FC" w:rsidP="001040FC">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1040FC" w:rsidRPr="00663AFE" w:rsidRDefault="001040FC" w:rsidP="001040FC">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1040FC" w:rsidRPr="00386410" w:rsidRDefault="001040FC" w:rsidP="001040FC">
      <w:pPr>
        <w:tabs>
          <w:tab w:val="left" w:pos="3960"/>
        </w:tabs>
        <w:jc w:val="both"/>
        <w:rPr>
          <w:rFonts w:ascii="Arial" w:hAnsi="Arial" w:cs="Arial"/>
          <w:sz w:val="22"/>
          <w:szCs w:val="22"/>
        </w:rPr>
      </w:pPr>
    </w:p>
    <w:p w:rsidR="001040FC" w:rsidRPr="00386410" w:rsidRDefault="001040FC" w:rsidP="001040FC">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1040FC" w:rsidRPr="00386410" w:rsidRDefault="001040FC" w:rsidP="001040FC">
      <w:pPr>
        <w:tabs>
          <w:tab w:val="left" w:pos="3960"/>
        </w:tabs>
        <w:jc w:val="both"/>
        <w:rPr>
          <w:rFonts w:ascii="Arial" w:hAnsi="Arial" w:cs="Arial"/>
          <w:sz w:val="22"/>
          <w:szCs w:val="22"/>
        </w:rPr>
      </w:pPr>
      <w:r w:rsidRPr="00386410">
        <w:rPr>
          <w:rFonts w:ascii="Arial" w:hAnsi="Arial" w:cs="Arial"/>
          <w:b/>
          <w:sz w:val="22"/>
          <w:szCs w:val="22"/>
        </w:rPr>
        <w:tab/>
      </w:r>
    </w:p>
    <w:p w:rsidR="001040FC" w:rsidRDefault="001040FC" w:rsidP="001040FC">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AB5E32" w:rsidRDefault="00285C08" w:rsidP="00864AB4">
      <w:pPr>
        <w:jc w:val="both"/>
        <w:rPr>
          <w:rFonts w:ascii="Arial" w:hAnsi="Arial" w:cs="Arial"/>
          <w:b/>
          <w:sz w:val="22"/>
          <w:szCs w:val="22"/>
        </w:rPr>
      </w:pPr>
      <w:r w:rsidRPr="00285C08">
        <w:rPr>
          <w:rFonts w:ascii="Arial" w:hAnsi="Arial" w:cs="Arial"/>
          <w:b/>
          <w:sz w:val="22"/>
          <w:szCs w:val="22"/>
        </w:rPr>
        <w:t xml:space="preserve">Bystrá v k. </w:t>
      </w:r>
      <w:proofErr w:type="spellStart"/>
      <w:r w:rsidRPr="00285C08">
        <w:rPr>
          <w:rFonts w:ascii="Arial" w:hAnsi="Arial" w:cs="Arial"/>
          <w:b/>
          <w:sz w:val="22"/>
          <w:szCs w:val="22"/>
        </w:rPr>
        <w:t>ú.</w:t>
      </w:r>
      <w:proofErr w:type="spellEnd"/>
      <w:r w:rsidRPr="00285C08">
        <w:rPr>
          <w:rFonts w:ascii="Arial" w:hAnsi="Arial" w:cs="Arial"/>
          <w:b/>
          <w:sz w:val="22"/>
          <w:szCs w:val="22"/>
        </w:rPr>
        <w:t xml:space="preserve"> Dolní Habartice a Benešov nad Ploučnicí - sekání travních porostů 2023</w:t>
      </w:r>
    </w:p>
    <w:p w:rsidR="001A6655" w:rsidRPr="00454D43" w:rsidRDefault="001A665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1040FC" w:rsidRPr="00454D43" w:rsidRDefault="001040FC" w:rsidP="001040FC">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10535/2023</w:t>
      </w:r>
      <w:r w:rsidRPr="00432702">
        <w:rPr>
          <w:rFonts w:cs="Arial"/>
          <w:sz w:val="22"/>
          <w:szCs w:val="22"/>
        </w:rPr>
        <w:br/>
        <w:t xml:space="preserve">dne </w:t>
      </w:r>
      <w:r>
        <w:rPr>
          <w:rFonts w:cs="Arial"/>
          <w:sz w:val="22"/>
          <w:szCs w:val="22"/>
        </w:rPr>
        <w:t>27.2.2023</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w:t>
      </w:r>
      <w:r>
        <w:rPr>
          <w:rFonts w:cs="Arial"/>
          <w:sz w:val="22"/>
          <w:szCs w:val="22"/>
        </w:rPr>
        <w:t>ze dne 10.3.2023.</w:t>
      </w:r>
    </w:p>
    <w:p w:rsidR="00543A0E" w:rsidRPr="00A122F8" w:rsidRDefault="00543A0E" w:rsidP="00543A0E">
      <w:pPr>
        <w:pStyle w:val="A-odstavecodsazen"/>
        <w:ind w:left="426"/>
      </w:pPr>
      <w:r w:rsidRPr="00A122F8">
        <w:t xml:space="preserve">Předmětem díla </w:t>
      </w:r>
      <w:r w:rsidR="00C265CD" w:rsidRPr="00C265CD">
        <w:t xml:space="preserve">je </w:t>
      </w:r>
      <w:bookmarkStart w:id="0" w:name="_Hlk128058991"/>
      <w:r w:rsidR="001A6655" w:rsidRPr="00F0732A">
        <w:t xml:space="preserve">periodické </w:t>
      </w:r>
      <w:bookmarkEnd w:id="0"/>
      <w:r w:rsidR="00A65E2A" w:rsidRPr="006E7D7F">
        <w:t xml:space="preserve">sekání travních porostů v průtočném profilu vodního toku (VT) </w:t>
      </w:r>
      <w:r w:rsidR="00A65E2A">
        <w:t>Bystrá</w:t>
      </w:r>
      <w:r w:rsidR="00A65E2A" w:rsidRPr="006E7D7F">
        <w:t xml:space="preserve"> v</w:t>
      </w:r>
      <w:r w:rsidR="00A65E2A">
        <w:t> Dolních Habarticích a Benešově nad Ploučnicí</w:t>
      </w:r>
      <w:r w:rsidR="00A65E2A" w:rsidRPr="006E7D7F">
        <w:t xml:space="preserve"> (ř. km </w:t>
      </w:r>
      <w:r w:rsidR="00A65E2A">
        <w:t>0,700-3,600</w:t>
      </w:r>
      <w:r w:rsidR="00A65E2A" w:rsidRPr="006E7D7F">
        <w:t>).</w:t>
      </w:r>
    </w:p>
    <w:p w:rsidR="00543A0E" w:rsidRPr="00A122F8" w:rsidRDefault="00543A0E" w:rsidP="00543A0E">
      <w:pPr>
        <w:pStyle w:val="A-odstavecodsazen"/>
        <w:ind w:left="426"/>
      </w:pPr>
      <w:r w:rsidRPr="00A122F8">
        <w:t>Jedná se o tyto práce:</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 xml:space="preserve">Sekání ruderálních porostů (travní porosty, náletové dřeviny) </w:t>
      </w:r>
      <w:r>
        <w:rPr>
          <w:rFonts w:cs="Arial"/>
          <w:b/>
          <w:color w:val="auto"/>
          <w:sz w:val="22"/>
          <w:szCs w:val="22"/>
        </w:rPr>
        <w:br/>
      </w:r>
      <w:r w:rsidRPr="001A6655">
        <w:rPr>
          <w:rFonts w:cs="Arial"/>
          <w:b/>
          <w:color w:val="auto"/>
          <w:sz w:val="22"/>
          <w:szCs w:val="22"/>
        </w:rPr>
        <w:t xml:space="preserve">v upraveném profilu VT na ploše </w:t>
      </w:r>
      <w:r w:rsidR="00B53146">
        <w:rPr>
          <w:rFonts w:cs="Arial"/>
          <w:b/>
          <w:color w:val="auto"/>
          <w:sz w:val="22"/>
          <w:szCs w:val="22"/>
        </w:rPr>
        <w:t>16560</w:t>
      </w:r>
      <w:r w:rsidRPr="001A6655">
        <w:rPr>
          <w:rFonts w:cs="Arial"/>
          <w:b/>
          <w:color w:val="auto"/>
          <w:sz w:val="22"/>
          <w:szCs w:val="22"/>
        </w:rPr>
        <w:t xml:space="preserve"> m2 v rámci 1. seče. </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 xml:space="preserve">Sekání travních porostů v upraveném profilu VT na ploše </w:t>
      </w:r>
      <w:r w:rsidR="00B53146">
        <w:rPr>
          <w:rFonts w:cs="Arial"/>
          <w:b/>
          <w:color w:val="auto"/>
          <w:sz w:val="22"/>
          <w:szCs w:val="22"/>
        </w:rPr>
        <w:t>16560</w:t>
      </w:r>
      <w:r w:rsidRPr="001A6655">
        <w:rPr>
          <w:rFonts w:cs="Arial"/>
          <w:b/>
          <w:color w:val="auto"/>
          <w:sz w:val="22"/>
          <w:szCs w:val="22"/>
        </w:rPr>
        <w:t xml:space="preserve"> m2 </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v rámci 2. seče.</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Odstranění a likvidace komunálního odpadu, který se bude nacházet na sekaných pozemcích v rámci každé seče.</w:t>
      </w:r>
    </w:p>
    <w:p w:rsidR="001A6655" w:rsidRDefault="001A6655" w:rsidP="00543A0E">
      <w:pPr>
        <w:pStyle w:val="Zkladntext"/>
        <w:widowControl/>
        <w:ind w:left="426"/>
        <w:jc w:val="both"/>
        <w:rPr>
          <w:b/>
          <w:sz w:val="22"/>
          <w:szCs w:val="22"/>
        </w:rPr>
      </w:pPr>
    </w:p>
    <w:p w:rsidR="00543A0E" w:rsidRPr="00A122F8" w:rsidRDefault="00543A0E" w:rsidP="00543A0E">
      <w:pPr>
        <w:pStyle w:val="Zkladntext"/>
        <w:widowControl/>
        <w:ind w:left="426"/>
        <w:jc w:val="both"/>
        <w:rPr>
          <w:bCs/>
          <w:sz w:val="22"/>
          <w:szCs w:val="22"/>
        </w:rPr>
      </w:pPr>
      <w:r w:rsidRPr="00A122F8">
        <w:rPr>
          <w:b/>
          <w:sz w:val="22"/>
          <w:szCs w:val="22"/>
        </w:rPr>
        <w:t>Budou provedeny 2 seče</w:t>
      </w:r>
      <w:r w:rsidRPr="00A122F8">
        <w:rPr>
          <w:b/>
          <w:color w:val="auto"/>
          <w:sz w:val="22"/>
          <w:szCs w:val="22"/>
        </w:rPr>
        <w:t xml:space="preserve"> </w:t>
      </w:r>
      <w:r w:rsidRPr="00A122F8">
        <w:rPr>
          <w:b/>
          <w:bCs/>
          <w:sz w:val="22"/>
          <w:szCs w:val="22"/>
        </w:rPr>
        <w:t>v kalendářním roce 202</w:t>
      </w:r>
      <w:r w:rsidR="00A174B0">
        <w:rPr>
          <w:b/>
          <w:bCs/>
          <w:sz w:val="22"/>
          <w:szCs w:val="22"/>
        </w:rPr>
        <w:t>3</w:t>
      </w:r>
      <w:r w:rsidRPr="00A122F8">
        <w:rPr>
          <w:b/>
          <w:bCs/>
          <w:sz w:val="22"/>
          <w:szCs w:val="22"/>
        </w:rPr>
        <w:t xml:space="preserve"> </w:t>
      </w:r>
      <w:bookmarkStart w:id="1" w:name="_Hlk128039860"/>
      <w:r w:rsidRPr="00A122F8">
        <w:rPr>
          <w:color w:val="auto"/>
          <w:sz w:val="22"/>
          <w:szCs w:val="22"/>
        </w:rPr>
        <w:t>(červen</w:t>
      </w:r>
      <w:r w:rsidR="00C265CD">
        <w:rPr>
          <w:color w:val="auto"/>
          <w:sz w:val="22"/>
          <w:szCs w:val="22"/>
        </w:rPr>
        <w:t xml:space="preserve"> a</w:t>
      </w:r>
      <w:r w:rsidRPr="00A122F8">
        <w:rPr>
          <w:color w:val="auto"/>
          <w:sz w:val="22"/>
          <w:szCs w:val="22"/>
        </w:rPr>
        <w:t xml:space="preserve"> říjen). </w:t>
      </w:r>
      <w:bookmarkEnd w:id="1"/>
      <w:r w:rsidRPr="00A122F8">
        <w:rPr>
          <w:bCs/>
          <w:sz w:val="22"/>
          <w:szCs w:val="22"/>
        </w:rPr>
        <w:t>Termín započetí jednotlivých sečí bude upřesněn technickým dozorem investora (TDI).</w:t>
      </w:r>
    </w:p>
    <w:p w:rsidR="00A174B0" w:rsidRDefault="00A174B0" w:rsidP="00543A0E">
      <w:pPr>
        <w:pStyle w:val="Zkladntext"/>
        <w:widowControl/>
        <w:ind w:left="426"/>
        <w:jc w:val="both"/>
        <w:rPr>
          <w:bCs/>
          <w:sz w:val="22"/>
          <w:szCs w:val="22"/>
        </w:rPr>
      </w:pPr>
    </w:p>
    <w:p w:rsidR="00A6797F" w:rsidRPr="00D43F3D" w:rsidRDefault="00A6797F" w:rsidP="00A6797F">
      <w:pPr>
        <w:pStyle w:val="Zkladntext"/>
        <w:widowControl/>
        <w:ind w:left="426"/>
        <w:jc w:val="both"/>
        <w:rPr>
          <w:bCs/>
          <w:sz w:val="22"/>
          <w:szCs w:val="22"/>
        </w:rPr>
      </w:pPr>
      <w:r w:rsidRPr="00D43F3D">
        <w:rPr>
          <w:bCs/>
          <w:sz w:val="22"/>
          <w:szCs w:val="22"/>
        </w:rPr>
        <w:t xml:space="preserve">Posekané travní porosty budou vyhrabány z průtočného profilu, odvezeny a zlikvidovány </w:t>
      </w:r>
      <w:r w:rsidRPr="00D43F3D">
        <w:rPr>
          <w:bCs/>
          <w:sz w:val="22"/>
          <w:szCs w:val="22"/>
        </w:rPr>
        <w:br/>
        <w:t xml:space="preserve">v souladu s příslušnými právními předpisy, především se zákonem č. 185/2001 Sb. </w:t>
      </w:r>
    </w:p>
    <w:p w:rsidR="00A6797F" w:rsidRPr="00D43F3D" w:rsidRDefault="00A6797F" w:rsidP="00A6797F">
      <w:pPr>
        <w:pStyle w:val="Zkladntext"/>
        <w:widowControl/>
        <w:ind w:left="426"/>
        <w:jc w:val="both"/>
        <w:rPr>
          <w:bCs/>
          <w:sz w:val="22"/>
          <w:szCs w:val="22"/>
        </w:rPr>
      </w:pPr>
      <w:r w:rsidRPr="00D43F3D">
        <w:rPr>
          <w:bCs/>
          <w:sz w:val="22"/>
          <w:szCs w:val="22"/>
        </w:rPr>
        <w:t xml:space="preserve">(o odpadech). </w:t>
      </w:r>
      <w:r w:rsidRPr="00D43F3D">
        <w:rPr>
          <w:sz w:val="22"/>
          <w:szCs w:val="22"/>
        </w:rPr>
        <w:t xml:space="preserve">Odstraněný odpad bude </w:t>
      </w:r>
      <w:r w:rsidRPr="00D43F3D">
        <w:rPr>
          <w:bCs/>
          <w:sz w:val="22"/>
          <w:szCs w:val="22"/>
        </w:rPr>
        <w:t>odvezen a zlikvidován v souladu s příslušnými právními předpisy, především se zákonem č. 185/2001 Sb. (o odpadech).</w:t>
      </w:r>
    </w:p>
    <w:p w:rsidR="00A6797F" w:rsidRPr="009A42A1" w:rsidRDefault="00A6797F" w:rsidP="00A6797F">
      <w:pPr>
        <w:pStyle w:val="Zkladntext"/>
        <w:ind w:left="426"/>
        <w:jc w:val="both"/>
        <w:rPr>
          <w:rFonts w:cs="Arial"/>
          <w:bCs/>
          <w:sz w:val="22"/>
          <w:szCs w:val="22"/>
        </w:rPr>
      </w:pPr>
      <w:r w:rsidRPr="009A42A1">
        <w:rPr>
          <w:rFonts w:cs="Arial"/>
          <w:bCs/>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A6797F" w:rsidRPr="009A42A1" w:rsidRDefault="00A6797F" w:rsidP="00A6797F">
      <w:pPr>
        <w:pStyle w:val="Zkladntext"/>
        <w:ind w:left="426"/>
        <w:jc w:val="both"/>
        <w:rPr>
          <w:rFonts w:cs="Arial"/>
          <w:bCs/>
          <w:sz w:val="22"/>
          <w:szCs w:val="22"/>
        </w:rPr>
      </w:pPr>
      <w:r w:rsidRPr="009A42A1">
        <w:rPr>
          <w:rFonts w:cs="Arial"/>
          <w:b/>
          <w:bCs/>
          <w:sz w:val="22"/>
          <w:szCs w:val="22"/>
        </w:rPr>
        <w:t xml:space="preserve">Opatření na zabezpečení místa plnění (např. odlétajícím štěrkem), povolení ke vstupu a vjezdu na pozemky (mimo pozemků ve vlastnictví </w:t>
      </w:r>
      <w:r>
        <w:rPr>
          <w:rFonts w:cs="Arial"/>
          <w:b/>
          <w:bCs/>
          <w:sz w:val="22"/>
          <w:szCs w:val="22"/>
        </w:rPr>
        <w:t>objednatele</w:t>
      </w:r>
      <w:r w:rsidRPr="009A42A1">
        <w:rPr>
          <w:rFonts w:cs="Arial"/>
          <w:b/>
          <w:bCs/>
          <w:sz w:val="22"/>
          <w:szCs w:val="22"/>
        </w:rPr>
        <w:t xml:space="preserve">) nebo zvláštní užívání silnic jsou plně záležitostí </w:t>
      </w:r>
      <w:r>
        <w:rPr>
          <w:rFonts w:cs="Arial"/>
          <w:b/>
          <w:bCs/>
          <w:sz w:val="22"/>
          <w:szCs w:val="22"/>
        </w:rPr>
        <w:t>zhotovitele</w:t>
      </w:r>
      <w:r w:rsidRPr="009A42A1">
        <w:rPr>
          <w:rFonts w:cs="Arial"/>
          <w:b/>
          <w:bCs/>
          <w:sz w:val="22"/>
          <w:szCs w:val="22"/>
        </w:rPr>
        <w:t>.</w:t>
      </w:r>
      <w:r w:rsidRPr="009A42A1">
        <w:rPr>
          <w:rFonts w:cs="Arial"/>
          <w:bCs/>
          <w:sz w:val="22"/>
          <w:szCs w:val="22"/>
        </w:rPr>
        <w:t xml:space="preserve"> Veškeré odpady vzniklé </w:t>
      </w:r>
      <w:r>
        <w:rPr>
          <w:rFonts w:cs="Arial"/>
          <w:bCs/>
          <w:sz w:val="22"/>
          <w:szCs w:val="22"/>
        </w:rPr>
        <w:br/>
      </w:r>
      <w:r w:rsidRPr="009A42A1">
        <w:rPr>
          <w:rFonts w:cs="Arial"/>
          <w:bCs/>
          <w:sz w:val="22"/>
          <w:szCs w:val="22"/>
        </w:rPr>
        <w:t>v průběhu provádění zakázky budou řádně zneškodňovány vytříděné podle druhů a kategorizace odpadů.</w:t>
      </w:r>
    </w:p>
    <w:p w:rsidR="00A6797F" w:rsidRDefault="00A6797F" w:rsidP="00A6797F">
      <w:pPr>
        <w:pStyle w:val="Zkladntext"/>
        <w:widowControl/>
        <w:ind w:left="426"/>
        <w:jc w:val="both"/>
        <w:rPr>
          <w:rFonts w:cs="Arial"/>
          <w:bCs/>
          <w:sz w:val="22"/>
          <w:szCs w:val="22"/>
        </w:rPr>
      </w:pPr>
      <w:r w:rsidRPr="009A42A1">
        <w:rPr>
          <w:rFonts w:cs="Arial"/>
          <w:bCs/>
          <w:sz w:val="22"/>
          <w:szCs w:val="22"/>
        </w:rPr>
        <w:t xml:space="preserve">Po ukončení prací se požaduje předání díla bez vad a nedodělků, pozemky, které byly </w:t>
      </w:r>
      <w:r>
        <w:rPr>
          <w:rFonts w:cs="Arial"/>
          <w:bCs/>
          <w:sz w:val="22"/>
          <w:szCs w:val="22"/>
        </w:rPr>
        <w:br/>
      </w:r>
      <w:r w:rsidRPr="009A42A1">
        <w:rPr>
          <w:rFonts w:cs="Arial"/>
          <w:bCs/>
          <w:sz w:val="22"/>
          <w:szCs w:val="22"/>
        </w:rPr>
        <w:t xml:space="preserve">k realizaci využívány, budou uklizeny a vyčištěny od všech odpadů.  </w:t>
      </w:r>
    </w:p>
    <w:p w:rsidR="00543A0E" w:rsidRPr="00454D43" w:rsidRDefault="00543A0E"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2"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2"/>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985AE5" w:rsidRPr="00072FF0" w:rsidRDefault="00BE33C7" w:rsidP="00A174B0">
      <w:pPr>
        <w:pStyle w:val="Odstavecseseznamem"/>
        <w:numPr>
          <w:ilvl w:val="0"/>
          <w:numId w:val="10"/>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85AE5">
        <w:rPr>
          <w:rFonts w:ascii="Arial" w:hAnsi="Arial" w:cs="Arial"/>
          <w:color w:val="000000"/>
          <w:sz w:val="22"/>
          <w:szCs w:val="22"/>
        </w:rPr>
        <w:t>B</w:t>
      </w:r>
      <w:r w:rsidR="00985AE5" w:rsidRPr="00BE2BC8">
        <w:rPr>
          <w:rFonts w:ascii="Arial" w:hAnsi="Arial" w:cs="Arial"/>
          <w:color w:val="000000"/>
          <w:sz w:val="22"/>
          <w:szCs w:val="22"/>
        </w:rPr>
        <w:t xml:space="preserve">ez zbytečného odkladu po </w:t>
      </w:r>
      <w:r w:rsidR="00985AE5">
        <w:rPr>
          <w:rFonts w:ascii="Arial" w:hAnsi="Arial" w:cs="Arial"/>
          <w:color w:val="000000"/>
          <w:sz w:val="22"/>
          <w:szCs w:val="22"/>
        </w:rPr>
        <w:t>předání místa plnění díla (</w:t>
      </w:r>
      <w:r w:rsidR="00985AE5" w:rsidRPr="00985AE5">
        <w:rPr>
          <w:rFonts w:ascii="Arial" w:hAnsi="Arial" w:cs="Arial"/>
          <w:b/>
          <w:color w:val="000000"/>
          <w:sz w:val="22"/>
          <w:szCs w:val="22"/>
        </w:rPr>
        <w:t>předpoklad od 1.6.2023</w:t>
      </w:r>
      <w:r w:rsidR="00985AE5">
        <w:rPr>
          <w:rFonts w:ascii="Arial" w:hAnsi="Arial" w:cs="Arial"/>
          <w:color w:val="000000"/>
          <w:sz w:val="22"/>
          <w:szCs w:val="22"/>
        </w:rPr>
        <w:t xml:space="preserve">). </w:t>
      </w:r>
      <w:r w:rsidR="00985AE5" w:rsidRPr="00C1346A">
        <w:rPr>
          <w:rFonts w:ascii="Arial" w:hAnsi="Arial" w:cs="Arial"/>
          <w:color w:val="000000"/>
          <w:sz w:val="22"/>
          <w:szCs w:val="22"/>
        </w:rPr>
        <w:t xml:space="preserve">Zhotovitel je povinen si převzít místo plnění nejpozději do 30 dnů ode dne </w:t>
      </w:r>
      <w:r w:rsidR="00985AE5">
        <w:rPr>
          <w:rFonts w:ascii="Arial" w:hAnsi="Arial" w:cs="Arial"/>
          <w:color w:val="000000"/>
          <w:sz w:val="22"/>
          <w:szCs w:val="22"/>
        </w:rPr>
        <w:t>výzvy TDI k převzetí místa plnění</w:t>
      </w:r>
      <w:r w:rsidR="00A174B0">
        <w:rPr>
          <w:rFonts w:ascii="Arial" w:hAnsi="Arial" w:cs="Arial"/>
          <w:color w:val="000000"/>
          <w:sz w:val="22"/>
          <w:szCs w:val="22"/>
        </w:rPr>
        <w:t>.</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30.6.2023</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31.10.2023</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1D41B0">
        <w:rPr>
          <w:rFonts w:ascii="Arial" w:hAnsi="Arial" w:cs="Arial"/>
          <w:color w:val="000000"/>
          <w:sz w:val="22"/>
          <w:szCs w:val="22"/>
        </w:rPr>
        <w:t>c</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1040FC" w:rsidRPr="008C475B" w:rsidRDefault="001040FC" w:rsidP="001040FC">
      <w:pPr>
        <w:ind w:firstLine="360"/>
        <w:jc w:val="both"/>
        <w:rPr>
          <w:rFonts w:ascii="Arial" w:hAnsi="Arial" w:cs="Arial"/>
          <w:sz w:val="22"/>
          <w:szCs w:val="22"/>
        </w:rPr>
      </w:pPr>
      <w:r w:rsidRPr="008C475B">
        <w:rPr>
          <w:rFonts w:ascii="Arial" w:hAnsi="Arial" w:cs="Arial"/>
          <w:sz w:val="22"/>
          <w:szCs w:val="22"/>
        </w:rPr>
        <w:t xml:space="preserve">Dílčí cena za 1. seč:    </w:t>
      </w:r>
      <w:r w:rsidRPr="008C475B">
        <w:rPr>
          <w:rFonts w:ascii="Arial" w:hAnsi="Arial" w:cs="Arial"/>
          <w:sz w:val="22"/>
          <w:szCs w:val="22"/>
        </w:rPr>
        <w:tab/>
      </w:r>
      <w:r w:rsidRPr="008C475B">
        <w:rPr>
          <w:rFonts w:ascii="Arial" w:hAnsi="Arial" w:cs="Arial"/>
          <w:sz w:val="22"/>
          <w:szCs w:val="22"/>
        </w:rPr>
        <w:tab/>
      </w:r>
      <w:r w:rsidRPr="008C475B">
        <w:rPr>
          <w:rFonts w:ascii="Arial" w:hAnsi="Arial" w:cs="Arial"/>
          <w:sz w:val="22"/>
          <w:szCs w:val="22"/>
        </w:rPr>
        <w:tab/>
      </w:r>
      <w:r>
        <w:rPr>
          <w:rFonts w:ascii="Arial" w:hAnsi="Arial" w:cs="Arial"/>
          <w:sz w:val="22"/>
          <w:szCs w:val="22"/>
        </w:rPr>
        <w:t>63.572,00</w:t>
      </w:r>
      <w:r w:rsidRPr="008C475B">
        <w:rPr>
          <w:rFonts w:ascii="Arial" w:hAnsi="Arial" w:cs="Arial"/>
          <w:sz w:val="22"/>
          <w:szCs w:val="22"/>
        </w:rPr>
        <w:t xml:space="preserve"> Kč bez DPH</w:t>
      </w:r>
    </w:p>
    <w:p w:rsidR="001040FC" w:rsidRPr="008C475B" w:rsidRDefault="001040FC" w:rsidP="001040FC">
      <w:pPr>
        <w:ind w:firstLine="360"/>
        <w:jc w:val="both"/>
        <w:rPr>
          <w:rFonts w:ascii="Arial" w:hAnsi="Arial" w:cs="Arial"/>
          <w:sz w:val="22"/>
          <w:szCs w:val="22"/>
          <w:u w:val="single"/>
        </w:rPr>
      </w:pPr>
      <w:r w:rsidRPr="008C475B">
        <w:rPr>
          <w:rFonts w:ascii="Arial" w:hAnsi="Arial" w:cs="Arial"/>
          <w:sz w:val="22"/>
          <w:szCs w:val="22"/>
          <w:u w:val="single"/>
        </w:rPr>
        <w:t xml:space="preserve">Dílčí cena za 2. seč:    </w:t>
      </w:r>
      <w:r w:rsidRPr="008C475B">
        <w:rPr>
          <w:rFonts w:ascii="Arial" w:hAnsi="Arial" w:cs="Arial"/>
          <w:sz w:val="22"/>
          <w:szCs w:val="22"/>
          <w:u w:val="single"/>
        </w:rPr>
        <w:tab/>
      </w:r>
      <w:r w:rsidRPr="008C475B">
        <w:rPr>
          <w:rFonts w:ascii="Arial" w:hAnsi="Arial" w:cs="Arial"/>
          <w:sz w:val="22"/>
          <w:szCs w:val="22"/>
          <w:u w:val="single"/>
        </w:rPr>
        <w:tab/>
      </w:r>
      <w:r w:rsidRPr="008C475B">
        <w:rPr>
          <w:rFonts w:ascii="Arial" w:hAnsi="Arial" w:cs="Arial"/>
          <w:sz w:val="22"/>
          <w:szCs w:val="22"/>
          <w:u w:val="single"/>
        </w:rPr>
        <w:tab/>
      </w:r>
      <w:r>
        <w:rPr>
          <w:rFonts w:ascii="Arial" w:hAnsi="Arial" w:cs="Arial"/>
          <w:sz w:val="22"/>
          <w:szCs w:val="22"/>
          <w:u w:val="single"/>
        </w:rPr>
        <w:t>61.916,00</w:t>
      </w:r>
      <w:r w:rsidRPr="008C475B">
        <w:rPr>
          <w:rFonts w:ascii="Arial" w:hAnsi="Arial" w:cs="Arial"/>
          <w:sz w:val="22"/>
          <w:szCs w:val="22"/>
          <w:u w:val="single"/>
        </w:rPr>
        <w:t xml:space="preserve"> Kč bez DPH</w:t>
      </w:r>
    </w:p>
    <w:p w:rsidR="001040FC" w:rsidRDefault="001040FC" w:rsidP="001040FC">
      <w:pPr>
        <w:ind w:firstLine="360"/>
        <w:jc w:val="both"/>
        <w:rPr>
          <w:rFonts w:ascii="Arial" w:hAnsi="Arial" w:cs="Arial"/>
          <w:b/>
          <w:sz w:val="22"/>
          <w:szCs w:val="22"/>
        </w:rPr>
      </w:pPr>
      <w:r w:rsidRPr="008C475B">
        <w:rPr>
          <w:rFonts w:ascii="Arial" w:hAnsi="Arial" w:cs="Arial"/>
          <w:b/>
          <w:sz w:val="22"/>
          <w:szCs w:val="22"/>
        </w:rPr>
        <w:t xml:space="preserve">Cena díla celkem:        </w:t>
      </w:r>
      <w:r w:rsidRPr="008C475B">
        <w:rPr>
          <w:rFonts w:ascii="Arial" w:hAnsi="Arial" w:cs="Arial"/>
          <w:b/>
          <w:sz w:val="22"/>
          <w:szCs w:val="22"/>
        </w:rPr>
        <w:tab/>
      </w:r>
      <w:r w:rsidRPr="008C475B">
        <w:rPr>
          <w:rFonts w:ascii="Arial" w:hAnsi="Arial" w:cs="Arial"/>
          <w:b/>
          <w:sz w:val="22"/>
          <w:szCs w:val="22"/>
        </w:rPr>
        <w:tab/>
        <w:t xml:space="preserve">          </w:t>
      </w:r>
      <w:r>
        <w:rPr>
          <w:rFonts w:ascii="Arial" w:hAnsi="Arial" w:cs="Arial"/>
          <w:b/>
          <w:sz w:val="22"/>
          <w:szCs w:val="22"/>
        </w:rPr>
        <w:t>125.488,00</w:t>
      </w:r>
      <w:r w:rsidRPr="008C475B">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FA106D" w:rsidRDefault="00FA106D" w:rsidP="00FA106D">
      <w:pPr>
        <w:ind w:left="360"/>
        <w:jc w:val="both"/>
        <w:rPr>
          <w:rFonts w:ascii="Arial" w:hAnsi="Arial" w:cs="Arial"/>
          <w:sz w:val="22"/>
          <w:szCs w:val="22"/>
        </w:rPr>
      </w:pPr>
      <w:r w:rsidRPr="00F1058B">
        <w:rPr>
          <w:rFonts w:ascii="Arial" w:hAnsi="Arial" w:cs="Arial"/>
          <w:sz w:val="22"/>
          <w:szCs w:val="22"/>
        </w:rPr>
        <w:lastRenderedPageBreak/>
        <w:t>K ceně díla bude připočtena DPH ve výši odpovídající zákonné úpravě v době uskutečnění zdanitelného plnění.</w:t>
      </w:r>
    </w:p>
    <w:p w:rsidR="00E06371" w:rsidRPr="00454D43" w:rsidRDefault="00E06371" w:rsidP="00E06371">
      <w:pPr>
        <w:ind w:firstLine="360"/>
        <w:jc w:val="both"/>
        <w:rPr>
          <w:rFonts w:ascii="Arial" w:hAnsi="Arial" w:cs="Arial"/>
          <w:b/>
          <w:sz w:val="22"/>
          <w:szCs w:val="22"/>
        </w:rPr>
      </w:pPr>
    </w:p>
    <w:p w:rsidR="0001739A" w:rsidRPr="00454D43" w:rsidRDefault="0001739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A174B0">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E61887">
        <w:rPr>
          <w:rFonts w:ascii="Arial" w:hAnsi="Arial" w:cs="Arial"/>
          <w:b/>
          <w:i w:val="0"/>
          <w:color w:val="auto"/>
          <w:sz w:val="22"/>
          <w:szCs w:val="22"/>
        </w:rPr>
        <w:t>…………………</w:t>
      </w:r>
    </w:p>
    <w:p w:rsidR="0079147E" w:rsidRPr="006643C5" w:rsidRDefault="0079147E" w:rsidP="0079147E"/>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A174B0">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A174B0">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A174B0">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A174B0">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A174B0">
      <w:pPr>
        <w:pStyle w:val="A-odstavecodsazensodrkami"/>
        <w:numPr>
          <w:ilvl w:val="0"/>
          <w:numId w:val="2"/>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A174B0">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Pr="00EB044F" w:rsidRDefault="004F5C7E" w:rsidP="004F5C7E">
      <w:pPr>
        <w:pStyle w:val="A-odstavecodsazensodrkami"/>
        <w:numPr>
          <w:ilvl w:val="0"/>
          <w:numId w:val="0"/>
        </w:numPr>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A174B0">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A174B0">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1040FC" w:rsidRDefault="001040FC"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E61887">
        <w:rPr>
          <w:rFonts w:ascii="Arial" w:hAnsi="Arial" w:cs="Arial"/>
          <w:sz w:val="22"/>
          <w:szCs w:val="22"/>
        </w:rPr>
        <w:t>………………….</w:t>
      </w:r>
      <w:r>
        <w:rPr>
          <w:rFonts w:ascii="Arial" w:hAnsi="Arial" w:cs="Arial"/>
          <w:sz w:val="22"/>
          <w:szCs w:val="22"/>
        </w:rPr>
        <w:t>.</w:t>
      </w:r>
    </w:p>
    <w:p w:rsidR="001D41B0" w:rsidRPr="009450C5" w:rsidRDefault="001D41B0"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985AE5" w:rsidRDefault="005978F4" w:rsidP="00985AE5">
      <w:pPr>
        <w:pStyle w:val="Zkladntext"/>
        <w:widowControl/>
        <w:ind w:left="360"/>
        <w:jc w:val="both"/>
        <w:rPr>
          <w:rFonts w:cs="Arial"/>
          <w:sz w:val="22"/>
          <w:szCs w:val="22"/>
        </w:rPr>
      </w:pPr>
      <w:r>
        <w:rPr>
          <w:rFonts w:cs="Arial"/>
          <w:sz w:val="22"/>
          <w:szCs w:val="22"/>
        </w:rPr>
        <w:t>a)</w:t>
      </w:r>
      <w:bookmarkStart w:id="3" w:name="_Hlk123712055"/>
      <w:r w:rsidR="00985AE5">
        <w:rPr>
          <w:rFonts w:cs="Arial"/>
          <w:sz w:val="22"/>
          <w:szCs w:val="22"/>
        </w:rPr>
        <w:t xml:space="preserve"> n</w:t>
      </w:r>
      <w:r w:rsidR="00985AE5" w:rsidRPr="00072FF0">
        <w:rPr>
          <w:rFonts w:cs="Arial"/>
          <w:sz w:val="22"/>
          <w:szCs w:val="22"/>
        </w:rPr>
        <w:t>epřevzetí místa plnění</w:t>
      </w:r>
      <w:r w:rsidR="00985AE5">
        <w:rPr>
          <w:rFonts w:cs="Arial"/>
          <w:sz w:val="22"/>
          <w:szCs w:val="22"/>
        </w:rPr>
        <w:t xml:space="preserve"> ve stanovené lhůtě (tj. </w:t>
      </w:r>
      <w:r w:rsidR="00985AE5" w:rsidRPr="00072FF0">
        <w:rPr>
          <w:rFonts w:cs="Arial"/>
          <w:sz w:val="22"/>
          <w:szCs w:val="22"/>
        </w:rPr>
        <w:t xml:space="preserve">do 30 dnů ode dne </w:t>
      </w:r>
      <w:r w:rsidR="00985AE5">
        <w:rPr>
          <w:rFonts w:cs="Arial"/>
          <w:sz w:val="22"/>
          <w:szCs w:val="22"/>
        </w:rPr>
        <w:t>výzvy TDI)</w:t>
      </w:r>
      <w:r w:rsidR="00985AE5" w:rsidRPr="00072FF0">
        <w:rPr>
          <w:rFonts w:cs="Arial"/>
          <w:sz w:val="22"/>
          <w:szCs w:val="22"/>
        </w:rPr>
        <w:t>.</w:t>
      </w:r>
      <w:bookmarkEnd w:id="3"/>
    </w:p>
    <w:p w:rsidR="00985AE5" w:rsidRPr="00386410" w:rsidRDefault="00985AE5" w:rsidP="00985AE5">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985AE5" w:rsidRDefault="00985AE5" w:rsidP="00985AE5">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985AE5" w:rsidRPr="00386410" w:rsidRDefault="00985AE5" w:rsidP="00985AE5">
      <w:pPr>
        <w:pStyle w:val="Zkladntext"/>
        <w:widowControl/>
        <w:ind w:left="360"/>
        <w:jc w:val="both"/>
        <w:rPr>
          <w:rFonts w:cs="Arial"/>
          <w:sz w:val="22"/>
          <w:szCs w:val="22"/>
        </w:rPr>
      </w:pPr>
    </w:p>
    <w:p w:rsidR="005978F4" w:rsidRDefault="005978F4" w:rsidP="00985AE5">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A174B0">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w:t>
      </w:r>
      <w:r w:rsidRPr="00BE743A">
        <w:rPr>
          <w:rFonts w:cs="Arial"/>
          <w:color w:val="auto"/>
          <w:sz w:val="22"/>
          <w:szCs w:val="22"/>
        </w:rPr>
        <w:lastRenderedPageBreak/>
        <w:t xml:space="preserve">zaměstnanců) podle trestního zákoníku, případně aby nebylo zahájeno trestní stíhání proti kterékoli ze smluvních stran, včetně jejích zaměstnanců podle platných právních předpisů. </w:t>
      </w:r>
    </w:p>
    <w:p w:rsidR="005978F4" w:rsidRPr="007D516F" w:rsidRDefault="005978F4" w:rsidP="00A174B0">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A174B0">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A174B0">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A174B0">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1040FC" w:rsidRPr="00454D43" w:rsidRDefault="001040FC" w:rsidP="001040FC">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1040FC" w:rsidRDefault="001040FC" w:rsidP="001040FC">
      <w:pPr>
        <w:keepNext/>
        <w:jc w:val="both"/>
        <w:rPr>
          <w:rFonts w:ascii="Arial" w:hAnsi="Arial" w:cs="Arial"/>
          <w:sz w:val="22"/>
          <w:szCs w:val="22"/>
        </w:rPr>
      </w:pPr>
    </w:p>
    <w:p w:rsidR="001040FC" w:rsidRPr="00454D43" w:rsidRDefault="001040FC" w:rsidP="001040FC">
      <w:pPr>
        <w:keepNext/>
        <w:jc w:val="both"/>
        <w:rPr>
          <w:rFonts w:ascii="Arial" w:hAnsi="Arial" w:cs="Arial"/>
          <w:sz w:val="22"/>
          <w:szCs w:val="22"/>
        </w:rPr>
      </w:pPr>
    </w:p>
    <w:p w:rsidR="001040FC" w:rsidRPr="006439F3" w:rsidRDefault="001040FC" w:rsidP="001040FC">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1040FC" w:rsidRPr="00432702" w:rsidRDefault="001040FC" w:rsidP="001040FC">
      <w:pPr>
        <w:keepNext/>
        <w:jc w:val="both"/>
        <w:rPr>
          <w:rFonts w:ascii="Arial" w:hAnsi="Arial" w:cs="Arial"/>
          <w:sz w:val="22"/>
          <w:szCs w:val="22"/>
        </w:rPr>
      </w:pPr>
    </w:p>
    <w:p w:rsidR="001040FC" w:rsidRDefault="001040FC" w:rsidP="001040FC">
      <w:pPr>
        <w:keepNext/>
        <w:jc w:val="both"/>
        <w:rPr>
          <w:rFonts w:ascii="Arial" w:hAnsi="Arial" w:cs="Arial"/>
          <w:sz w:val="22"/>
          <w:szCs w:val="22"/>
        </w:rPr>
      </w:pPr>
    </w:p>
    <w:p w:rsidR="001040FC" w:rsidRDefault="001040FC" w:rsidP="001040FC">
      <w:pPr>
        <w:keepNext/>
        <w:jc w:val="both"/>
        <w:rPr>
          <w:rFonts w:ascii="Arial" w:hAnsi="Arial" w:cs="Arial"/>
          <w:sz w:val="22"/>
          <w:szCs w:val="22"/>
        </w:rPr>
      </w:pPr>
    </w:p>
    <w:p w:rsidR="001040FC" w:rsidRPr="00432702" w:rsidRDefault="001040FC" w:rsidP="001040FC">
      <w:pPr>
        <w:keepNext/>
        <w:jc w:val="both"/>
        <w:rPr>
          <w:rFonts w:ascii="Arial" w:hAnsi="Arial" w:cs="Arial"/>
          <w:sz w:val="22"/>
          <w:szCs w:val="22"/>
        </w:rPr>
      </w:pPr>
    </w:p>
    <w:p w:rsidR="001040FC" w:rsidRPr="00432702" w:rsidRDefault="001040FC" w:rsidP="001040FC">
      <w:pPr>
        <w:keepNext/>
        <w:jc w:val="both"/>
        <w:rPr>
          <w:rFonts w:ascii="Arial" w:hAnsi="Arial" w:cs="Arial"/>
          <w:sz w:val="22"/>
          <w:szCs w:val="22"/>
        </w:rPr>
      </w:pPr>
    </w:p>
    <w:p w:rsidR="001040FC" w:rsidRPr="00432702" w:rsidRDefault="001040FC" w:rsidP="001040FC">
      <w:pPr>
        <w:keepNext/>
        <w:jc w:val="both"/>
        <w:rPr>
          <w:rFonts w:ascii="Arial" w:hAnsi="Arial" w:cs="Arial"/>
          <w:sz w:val="22"/>
          <w:szCs w:val="22"/>
        </w:rPr>
      </w:pPr>
    </w:p>
    <w:p w:rsidR="001040FC" w:rsidRPr="00432702" w:rsidRDefault="001040FC" w:rsidP="001040FC">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1040FC" w:rsidRPr="00432702" w:rsidRDefault="001040FC" w:rsidP="001040FC">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9515EF">
      <w:pPr>
        <w:keepNext/>
        <w:jc w:val="both"/>
        <w:rPr>
          <w:rFonts w:ascii="Arial" w:hAnsi="Arial" w:cs="Arial"/>
          <w:sz w:val="22"/>
          <w:szCs w:val="22"/>
        </w:rPr>
      </w:pPr>
      <w:bookmarkStart w:id="4" w:name="_GoBack"/>
      <w:bookmarkEnd w:id="4"/>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C09" w:rsidRDefault="00F02C09">
      <w:r>
        <w:separator/>
      </w:r>
    </w:p>
  </w:endnote>
  <w:endnote w:type="continuationSeparator" w:id="0">
    <w:p w:rsidR="00F02C09" w:rsidRDefault="00F0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C09" w:rsidRDefault="00F02C09">
      <w:r>
        <w:separator/>
      </w:r>
    </w:p>
  </w:footnote>
  <w:footnote w:type="continuationSeparator" w:id="0">
    <w:p w:rsidR="00F02C09" w:rsidRDefault="00F0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17472B3"/>
    <w:multiLevelType w:val="hybridMultilevel"/>
    <w:tmpl w:val="CAD269F6"/>
    <w:lvl w:ilvl="0" w:tplc="CED2DE7C">
      <w:numFmt w:val="bullet"/>
      <w:lvlText w:val=""/>
      <w:lvlJc w:val="left"/>
      <w:pPr>
        <w:ind w:left="1212" w:hanging="360"/>
      </w:pPr>
      <w:rPr>
        <w:rFonts w:ascii="Symbol" w:eastAsia="Times New Roman" w:hAnsi="Symbol" w:cs="Aria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0F3BB5"/>
    <w:multiLevelType w:val="hybridMultilevel"/>
    <w:tmpl w:val="7D2A217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1"/>
  </w:num>
  <w:num w:numId="3">
    <w:abstractNumId w:val="10"/>
  </w:num>
  <w:num w:numId="4">
    <w:abstractNumId w:val="7"/>
  </w:num>
  <w:num w:numId="5">
    <w:abstractNumId w:val="5"/>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0"/>
  </w:num>
  <w:num w:numId="10">
    <w:abstractNumId w:val="2"/>
  </w:num>
  <w:num w:numId="11">
    <w:abstractNumId w:val="1"/>
  </w:num>
  <w:num w:numId="12">
    <w:abstractNumId w:val="6"/>
  </w:num>
  <w:num w:numId="13">
    <w:abstractNumId w:val="4"/>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61EAF"/>
    <w:rsid w:val="000706EC"/>
    <w:rsid w:val="000754A0"/>
    <w:rsid w:val="000903EA"/>
    <w:rsid w:val="00091338"/>
    <w:rsid w:val="000914C6"/>
    <w:rsid w:val="000927E7"/>
    <w:rsid w:val="00093AD2"/>
    <w:rsid w:val="000A10CD"/>
    <w:rsid w:val="000B0E7E"/>
    <w:rsid w:val="000B2E4B"/>
    <w:rsid w:val="000B3C0B"/>
    <w:rsid w:val="000F1B3E"/>
    <w:rsid w:val="000F53B1"/>
    <w:rsid w:val="001040FC"/>
    <w:rsid w:val="001059B7"/>
    <w:rsid w:val="0011076F"/>
    <w:rsid w:val="00114BD9"/>
    <w:rsid w:val="00114CFD"/>
    <w:rsid w:val="00115540"/>
    <w:rsid w:val="00123974"/>
    <w:rsid w:val="00123B05"/>
    <w:rsid w:val="00133429"/>
    <w:rsid w:val="001431E3"/>
    <w:rsid w:val="00145445"/>
    <w:rsid w:val="00151C33"/>
    <w:rsid w:val="00152D2A"/>
    <w:rsid w:val="001556E2"/>
    <w:rsid w:val="00161861"/>
    <w:rsid w:val="00191A3B"/>
    <w:rsid w:val="001A6655"/>
    <w:rsid w:val="001B07ED"/>
    <w:rsid w:val="001C04BD"/>
    <w:rsid w:val="001C2360"/>
    <w:rsid w:val="001D3524"/>
    <w:rsid w:val="001D41B0"/>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810BB"/>
    <w:rsid w:val="002841E7"/>
    <w:rsid w:val="00285C08"/>
    <w:rsid w:val="002862E9"/>
    <w:rsid w:val="002A59FE"/>
    <w:rsid w:val="002B1846"/>
    <w:rsid w:val="002B32CB"/>
    <w:rsid w:val="002B7AF1"/>
    <w:rsid w:val="002C4912"/>
    <w:rsid w:val="002C50E0"/>
    <w:rsid w:val="002D1039"/>
    <w:rsid w:val="002D299B"/>
    <w:rsid w:val="002E73A1"/>
    <w:rsid w:val="002F1AC1"/>
    <w:rsid w:val="002F274E"/>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95F5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9578C"/>
    <w:rsid w:val="004A2984"/>
    <w:rsid w:val="004A2A2E"/>
    <w:rsid w:val="004B1199"/>
    <w:rsid w:val="004B2043"/>
    <w:rsid w:val="004E0521"/>
    <w:rsid w:val="004E0756"/>
    <w:rsid w:val="004E7D23"/>
    <w:rsid w:val="004F3F86"/>
    <w:rsid w:val="004F553C"/>
    <w:rsid w:val="004F5C7E"/>
    <w:rsid w:val="00512F40"/>
    <w:rsid w:val="00516E1F"/>
    <w:rsid w:val="00520647"/>
    <w:rsid w:val="005247CA"/>
    <w:rsid w:val="005256B6"/>
    <w:rsid w:val="005302CD"/>
    <w:rsid w:val="00543A0E"/>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A3986"/>
    <w:rsid w:val="006C4B77"/>
    <w:rsid w:val="006C64E2"/>
    <w:rsid w:val="006D29A4"/>
    <w:rsid w:val="006D4CF2"/>
    <w:rsid w:val="006D6504"/>
    <w:rsid w:val="006E5F9A"/>
    <w:rsid w:val="006F41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AE5"/>
    <w:rsid w:val="00985B9D"/>
    <w:rsid w:val="00991B86"/>
    <w:rsid w:val="00995E3E"/>
    <w:rsid w:val="00996588"/>
    <w:rsid w:val="009A120B"/>
    <w:rsid w:val="009A39F9"/>
    <w:rsid w:val="009A3FBD"/>
    <w:rsid w:val="009C5A32"/>
    <w:rsid w:val="009D2E1E"/>
    <w:rsid w:val="009D4120"/>
    <w:rsid w:val="009D5612"/>
    <w:rsid w:val="009E623B"/>
    <w:rsid w:val="00A1328C"/>
    <w:rsid w:val="00A174B0"/>
    <w:rsid w:val="00A2023D"/>
    <w:rsid w:val="00A27EAA"/>
    <w:rsid w:val="00A27EDB"/>
    <w:rsid w:val="00A43B3A"/>
    <w:rsid w:val="00A65E2A"/>
    <w:rsid w:val="00A6797F"/>
    <w:rsid w:val="00A714B6"/>
    <w:rsid w:val="00A71E04"/>
    <w:rsid w:val="00A72B4B"/>
    <w:rsid w:val="00A8568B"/>
    <w:rsid w:val="00A903B8"/>
    <w:rsid w:val="00A919B5"/>
    <w:rsid w:val="00A930F6"/>
    <w:rsid w:val="00A96966"/>
    <w:rsid w:val="00AA0137"/>
    <w:rsid w:val="00AA1BE2"/>
    <w:rsid w:val="00AB1358"/>
    <w:rsid w:val="00AB3ADF"/>
    <w:rsid w:val="00AB507D"/>
    <w:rsid w:val="00AB5E32"/>
    <w:rsid w:val="00AC3E52"/>
    <w:rsid w:val="00AD1BFF"/>
    <w:rsid w:val="00AD1CF0"/>
    <w:rsid w:val="00AE6E47"/>
    <w:rsid w:val="00AF0169"/>
    <w:rsid w:val="00AF5E7F"/>
    <w:rsid w:val="00B02B95"/>
    <w:rsid w:val="00B0309E"/>
    <w:rsid w:val="00B20CF7"/>
    <w:rsid w:val="00B21125"/>
    <w:rsid w:val="00B34EBF"/>
    <w:rsid w:val="00B368E0"/>
    <w:rsid w:val="00B53146"/>
    <w:rsid w:val="00B63BF5"/>
    <w:rsid w:val="00B640F3"/>
    <w:rsid w:val="00B76C65"/>
    <w:rsid w:val="00B92AF5"/>
    <w:rsid w:val="00BB5F46"/>
    <w:rsid w:val="00BB77F0"/>
    <w:rsid w:val="00BC23EC"/>
    <w:rsid w:val="00BC6B58"/>
    <w:rsid w:val="00BD4B44"/>
    <w:rsid w:val="00BD5E01"/>
    <w:rsid w:val="00BE33C7"/>
    <w:rsid w:val="00BF110F"/>
    <w:rsid w:val="00BF1B3F"/>
    <w:rsid w:val="00BF3D9B"/>
    <w:rsid w:val="00BF4AE1"/>
    <w:rsid w:val="00C0081B"/>
    <w:rsid w:val="00C0154D"/>
    <w:rsid w:val="00C01972"/>
    <w:rsid w:val="00C079FC"/>
    <w:rsid w:val="00C1063F"/>
    <w:rsid w:val="00C14290"/>
    <w:rsid w:val="00C20C4F"/>
    <w:rsid w:val="00C20EFD"/>
    <w:rsid w:val="00C21116"/>
    <w:rsid w:val="00C22EC2"/>
    <w:rsid w:val="00C233E2"/>
    <w:rsid w:val="00C265CD"/>
    <w:rsid w:val="00C45D81"/>
    <w:rsid w:val="00C516BF"/>
    <w:rsid w:val="00C56345"/>
    <w:rsid w:val="00C66556"/>
    <w:rsid w:val="00C7519E"/>
    <w:rsid w:val="00C754D6"/>
    <w:rsid w:val="00C9156E"/>
    <w:rsid w:val="00CC0E56"/>
    <w:rsid w:val="00CC19B0"/>
    <w:rsid w:val="00CF35ED"/>
    <w:rsid w:val="00CF5CA2"/>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26D56"/>
    <w:rsid w:val="00E327CE"/>
    <w:rsid w:val="00E437CA"/>
    <w:rsid w:val="00E44420"/>
    <w:rsid w:val="00E44E9E"/>
    <w:rsid w:val="00E56266"/>
    <w:rsid w:val="00E6059D"/>
    <w:rsid w:val="00E610AD"/>
    <w:rsid w:val="00E61887"/>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2C09"/>
    <w:rsid w:val="00F05460"/>
    <w:rsid w:val="00F22DC0"/>
    <w:rsid w:val="00F24E79"/>
    <w:rsid w:val="00F25381"/>
    <w:rsid w:val="00F27BE3"/>
    <w:rsid w:val="00F352E0"/>
    <w:rsid w:val="00F52D0A"/>
    <w:rsid w:val="00F54D46"/>
    <w:rsid w:val="00F5552E"/>
    <w:rsid w:val="00F67B02"/>
    <w:rsid w:val="00F72329"/>
    <w:rsid w:val="00F846E9"/>
    <w:rsid w:val="00FA106D"/>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1E7A7"/>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543A0E"/>
    <w:pPr>
      <w:ind w:left="720"/>
      <w:jc w:val="both"/>
    </w:pPr>
    <w:rPr>
      <w:rFonts w:ascii="Arial" w:hAnsi="Arial" w:cs="Arial"/>
      <w:sz w:val="22"/>
      <w:szCs w:val="22"/>
      <w:lang w:val="cs-CZ"/>
    </w:rPr>
  </w:style>
  <w:style w:type="character" w:customStyle="1" w:styleId="A-odstavecodsazenChar">
    <w:name w:val="A-odstavec odsazený Char"/>
    <w:link w:val="A-odstavecodsazen"/>
    <w:rsid w:val="00543A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398A5-2BC2-4396-AB05-A299FC21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7</Pages>
  <Words>2495</Words>
  <Characters>14727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3</cp:revision>
  <cp:lastPrinted>2019-02-26T08:14:00Z</cp:lastPrinted>
  <dcterms:created xsi:type="dcterms:W3CDTF">2023-03-31T09:58:00Z</dcterms:created>
  <dcterms:modified xsi:type="dcterms:W3CDTF">2023-03-31T09:58:00Z</dcterms:modified>
</cp:coreProperties>
</file>