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A6471" w14:textId="77777777" w:rsidR="006D129C" w:rsidRPr="00B906DE" w:rsidRDefault="006D129C" w:rsidP="006D129C">
      <w:pPr>
        <w:pStyle w:val="VZORSLO"/>
        <w:pBdr>
          <w:top w:val="none" w:sz="0" w:space="0" w:color="auto"/>
        </w:pBdr>
        <w:spacing w:before="0"/>
        <w:ind w:left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Dodatek č. 4 ke </w:t>
      </w:r>
      <w:r w:rsidRPr="00B906DE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Ě</w:t>
      </w:r>
      <w:r w:rsidRPr="00B906DE">
        <w:rPr>
          <w:rFonts w:ascii="Times New Roman" w:hAnsi="Times New Roman" w:cs="Times New Roman"/>
        </w:rPr>
        <w:t xml:space="preserve"> O NÁJMU PROSTORU SLOUŽÍCÍHO PODNIKÁNÍ</w:t>
      </w:r>
      <w:r>
        <w:rPr>
          <w:rFonts w:ascii="Times New Roman" w:hAnsi="Times New Roman" w:cs="Times New Roman"/>
        </w:rPr>
        <w:t xml:space="preserve"> č. 8</w:t>
      </w:r>
      <w:r w:rsidRPr="00B906DE">
        <w:rPr>
          <w:rFonts w:ascii="Times New Roman" w:hAnsi="Times New Roman" w:cs="Times New Roman"/>
        </w:rPr>
        <w:t>/29</w:t>
      </w:r>
      <w:r>
        <w:rPr>
          <w:rFonts w:ascii="Times New Roman" w:hAnsi="Times New Roman" w:cs="Times New Roman"/>
        </w:rPr>
        <w:t xml:space="preserve"> ze dne 1.8.2014</w:t>
      </w:r>
    </w:p>
    <w:p w14:paraId="038BE3CC" w14:textId="77777777" w:rsidR="006D129C" w:rsidRPr="00B906DE" w:rsidRDefault="006D129C" w:rsidP="006D129C">
      <w:pPr>
        <w:jc w:val="center"/>
        <w:rPr>
          <w:rFonts w:ascii="Times New Roman" w:hAnsi="Times New Roman"/>
          <w:i/>
          <w:sz w:val="24"/>
          <w:szCs w:val="24"/>
        </w:rPr>
      </w:pPr>
      <w:r w:rsidRPr="00B906DE">
        <w:rPr>
          <w:rFonts w:ascii="Times New Roman" w:hAnsi="Times New Roman"/>
          <w:i/>
          <w:sz w:val="24"/>
          <w:szCs w:val="24"/>
        </w:rPr>
        <w:t>uzavřená podle</w:t>
      </w:r>
      <w:r>
        <w:rPr>
          <w:rFonts w:ascii="Times New Roman" w:hAnsi="Times New Roman"/>
          <w:i/>
          <w:sz w:val="24"/>
          <w:szCs w:val="24"/>
        </w:rPr>
        <w:t xml:space="preserve"> § 2302</w:t>
      </w:r>
      <w:r w:rsidRPr="00B906DE">
        <w:rPr>
          <w:rFonts w:ascii="Times New Roman" w:hAnsi="Times New Roman"/>
          <w:i/>
          <w:sz w:val="24"/>
          <w:szCs w:val="24"/>
        </w:rPr>
        <w:t xml:space="preserve"> zákona č. </w:t>
      </w:r>
      <w:r>
        <w:rPr>
          <w:rFonts w:ascii="Times New Roman" w:hAnsi="Times New Roman"/>
          <w:i/>
          <w:sz w:val="24"/>
          <w:szCs w:val="24"/>
        </w:rPr>
        <w:t>89/2012</w:t>
      </w:r>
      <w:r w:rsidRPr="00B906DE">
        <w:rPr>
          <w:rFonts w:ascii="Times New Roman" w:hAnsi="Times New Roman"/>
          <w:i/>
          <w:sz w:val="24"/>
          <w:szCs w:val="24"/>
        </w:rPr>
        <w:t xml:space="preserve"> Sb., o</w:t>
      </w:r>
      <w:r>
        <w:rPr>
          <w:rFonts w:ascii="Times New Roman" w:hAnsi="Times New Roman"/>
          <w:i/>
          <w:sz w:val="24"/>
          <w:szCs w:val="24"/>
        </w:rPr>
        <w:t xml:space="preserve">bčanský zákoník  </w:t>
      </w:r>
      <w:r w:rsidRPr="00B906DE">
        <w:rPr>
          <w:rFonts w:ascii="Times New Roman" w:hAnsi="Times New Roman"/>
          <w:i/>
          <w:sz w:val="24"/>
          <w:szCs w:val="24"/>
        </w:rPr>
        <w:t xml:space="preserve"> </w:t>
      </w:r>
    </w:p>
    <w:p w14:paraId="28AECB0C" w14:textId="77777777" w:rsidR="006D129C" w:rsidRPr="00B906DE" w:rsidRDefault="006D129C" w:rsidP="006D129C">
      <w:pPr>
        <w:jc w:val="center"/>
        <w:rPr>
          <w:rFonts w:ascii="Times New Roman" w:hAnsi="Times New Roman"/>
          <w:b/>
          <w:sz w:val="24"/>
          <w:szCs w:val="24"/>
        </w:rPr>
      </w:pPr>
      <w:r w:rsidRPr="00B906DE">
        <w:rPr>
          <w:rFonts w:ascii="Times New Roman" w:hAnsi="Times New Roman"/>
          <w:b/>
          <w:sz w:val="24"/>
          <w:szCs w:val="24"/>
        </w:rPr>
        <w:t>I.</w:t>
      </w:r>
    </w:p>
    <w:p w14:paraId="54B05F34" w14:textId="77777777" w:rsidR="006D129C" w:rsidRPr="00B906DE" w:rsidRDefault="006D129C" w:rsidP="006D12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Účastníci smlouvy</w:t>
      </w:r>
    </w:p>
    <w:p w14:paraId="0D41318C" w14:textId="77777777" w:rsidR="006D129C" w:rsidRPr="00B906DE" w:rsidRDefault="006D129C" w:rsidP="006D129C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6DE">
        <w:rPr>
          <w:rFonts w:ascii="Times New Roman" w:hAnsi="Times New Roman"/>
          <w:b/>
          <w:sz w:val="24"/>
          <w:szCs w:val="24"/>
        </w:rPr>
        <w:t xml:space="preserve">Pronajímatel: </w:t>
      </w:r>
      <w:r w:rsidRPr="00B906DE">
        <w:rPr>
          <w:rFonts w:ascii="Times New Roman" w:hAnsi="Times New Roman"/>
          <w:b/>
          <w:sz w:val="24"/>
          <w:szCs w:val="24"/>
        </w:rPr>
        <w:tab/>
        <w:t>Technické služby Jeseník a.s.</w:t>
      </w:r>
      <w:r w:rsidRPr="00B906DE">
        <w:rPr>
          <w:rFonts w:ascii="Times New Roman" w:hAnsi="Times New Roman"/>
          <w:sz w:val="24"/>
          <w:szCs w:val="24"/>
        </w:rPr>
        <w:t xml:space="preserve">, </w:t>
      </w:r>
    </w:p>
    <w:p w14:paraId="191691AB" w14:textId="77777777" w:rsidR="006D129C" w:rsidRDefault="006D129C" w:rsidP="006D129C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6DE">
        <w:rPr>
          <w:rFonts w:ascii="Times New Roman" w:hAnsi="Times New Roman"/>
          <w:sz w:val="24"/>
          <w:szCs w:val="24"/>
        </w:rPr>
        <w:tab/>
      </w:r>
      <w:r w:rsidRPr="00000FE8">
        <w:rPr>
          <w:rFonts w:ascii="Times New Roman" w:hAnsi="Times New Roman"/>
          <w:sz w:val="24"/>
          <w:szCs w:val="24"/>
        </w:rPr>
        <w:t>zastoupená ředitelem Mgr. Patrikem Tomášem Pavlíčkem, na základě plné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DEFD61" w14:textId="77777777" w:rsidR="006D129C" w:rsidRPr="00B906DE" w:rsidRDefault="006D129C" w:rsidP="006D129C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moci</w:t>
      </w:r>
      <w:r w:rsidRPr="00000FE8">
        <w:rPr>
          <w:rFonts w:ascii="Times New Roman" w:hAnsi="Times New Roman"/>
          <w:sz w:val="24"/>
          <w:szCs w:val="24"/>
        </w:rPr>
        <w:t xml:space="preserve">         </w:t>
      </w:r>
    </w:p>
    <w:p w14:paraId="32AB24D1" w14:textId="77777777" w:rsidR="006D129C" w:rsidRPr="00B906DE" w:rsidRDefault="006D129C" w:rsidP="006D129C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6DE"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>takara</w:t>
      </w:r>
      <w:r w:rsidRPr="00B906DE">
        <w:rPr>
          <w:rFonts w:ascii="Times New Roman" w:hAnsi="Times New Roman"/>
          <w:sz w:val="24"/>
          <w:szCs w:val="24"/>
        </w:rPr>
        <w:t xml:space="preserve"> Březiny 168, 790 01 Jeseník </w:t>
      </w:r>
    </w:p>
    <w:p w14:paraId="6AB030B4" w14:textId="77777777" w:rsidR="006D129C" w:rsidRPr="00B906DE" w:rsidRDefault="006D129C" w:rsidP="006D129C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906DE">
        <w:rPr>
          <w:rFonts w:ascii="Times New Roman" w:hAnsi="Times New Roman"/>
          <w:sz w:val="24"/>
          <w:szCs w:val="24"/>
        </w:rPr>
        <w:tab/>
      </w:r>
      <w:r w:rsidRPr="00B906DE">
        <w:rPr>
          <w:rFonts w:ascii="Times New Roman" w:hAnsi="Times New Roman"/>
          <w:sz w:val="24"/>
          <w:szCs w:val="24"/>
        </w:rPr>
        <w:tab/>
        <w:t xml:space="preserve">   I</w:t>
      </w:r>
      <w:r w:rsidRPr="00B906DE">
        <w:rPr>
          <w:rFonts w:ascii="Times New Roman" w:hAnsi="Times New Roman"/>
          <w:sz w:val="24"/>
          <w:szCs w:val="24"/>
          <w:lang w:val="sk-SK"/>
        </w:rPr>
        <w:t>Č: 64610063, DIČ: CZ64610063</w:t>
      </w:r>
    </w:p>
    <w:p w14:paraId="04494DE0" w14:textId="77777777" w:rsidR="006D129C" w:rsidRPr="00B906DE" w:rsidRDefault="006D129C" w:rsidP="006D129C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B906DE">
        <w:rPr>
          <w:rFonts w:ascii="Times New Roman" w:hAnsi="Times New Roman"/>
          <w:sz w:val="24"/>
          <w:szCs w:val="24"/>
          <w:lang w:val="sk-SK"/>
        </w:rPr>
        <w:tab/>
        <w:t xml:space="preserve">   </w:t>
      </w:r>
      <w:r w:rsidRPr="000F342A">
        <w:rPr>
          <w:rFonts w:ascii="Times New Roman" w:hAnsi="Times New Roman"/>
          <w:sz w:val="24"/>
          <w:szCs w:val="24"/>
        </w:rPr>
        <w:t>zapsaná</w:t>
      </w:r>
      <w:r w:rsidRPr="00B906DE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B906DE">
        <w:rPr>
          <w:rFonts w:ascii="Times New Roman" w:hAnsi="Times New Roman"/>
          <w:sz w:val="24"/>
          <w:szCs w:val="24"/>
        </w:rPr>
        <w:t> obchodním rejstříku vedeném</w:t>
      </w:r>
      <w:r w:rsidRPr="00B906DE">
        <w:rPr>
          <w:rFonts w:ascii="Times New Roman" w:hAnsi="Times New Roman"/>
          <w:sz w:val="24"/>
          <w:szCs w:val="24"/>
          <w:lang w:val="sk-SK"/>
        </w:rPr>
        <w:t xml:space="preserve"> Krajským</w:t>
      </w:r>
      <w:r w:rsidRPr="000F342A">
        <w:rPr>
          <w:rFonts w:ascii="Times New Roman" w:hAnsi="Times New Roman"/>
          <w:sz w:val="24"/>
          <w:szCs w:val="24"/>
        </w:rPr>
        <w:t xml:space="preserve"> soudem</w:t>
      </w:r>
      <w:r w:rsidRPr="00B906DE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0F342A">
        <w:rPr>
          <w:rFonts w:ascii="Times New Roman" w:hAnsi="Times New Roman"/>
          <w:sz w:val="24"/>
          <w:szCs w:val="24"/>
        </w:rPr>
        <w:t> Ostravě</w:t>
      </w:r>
      <w:r w:rsidRPr="00B906DE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0B3D2DBF" w14:textId="77777777" w:rsidR="006D129C" w:rsidRPr="00B906DE" w:rsidRDefault="006D129C" w:rsidP="006D129C">
      <w:pPr>
        <w:spacing w:after="0"/>
        <w:ind w:left="1416"/>
        <w:jc w:val="both"/>
        <w:rPr>
          <w:rFonts w:ascii="Times New Roman" w:hAnsi="Times New Roman"/>
          <w:sz w:val="24"/>
          <w:szCs w:val="24"/>
          <w:lang w:val="sk-SK"/>
        </w:rPr>
      </w:pPr>
      <w:r w:rsidRPr="00B906DE">
        <w:rPr>
          <w:rFonts w:ascii="Times New Roman" w:hAnsi="Times New Roman"/>
          <w:sz w:val="24"/>
          <w:szCs w:val="24"/>
          <w:lang w:val="sk-SK"/>
        </w:rPr>
        <w:t xml:space="preserve">   </w:t>
      </w:r>
      <w:proofErr w:type="spellStart"/>
      <w:r w:rsidRPr="00B906DE">
        <w:rPr>
          <w:rFonts w:ascii="Times New Roman" w:hAnsi="Times New Roman"/>
          <w:sz w:val="24"/>
          <w:szCs w:val="24"/>
          <w:lang w:val="sk-SK"/>
        </w:rPr>
        <w:t>oddíl</w:t>
      </w:r>
      <w:proofErr w:type="spellEnd"/>
      <w:r w:rsidRPr="00B906DE">
        <w:rPr>
          <w:rFonts w:ascii="Times New Roman" w:hAnsi="Times New Roman"/>
          <w:sz w:val="24"/>
          <w:szCs w:val="24"/>
          <w:lang w:val="sk-SK"/>
        </w:rPr>
        <w:t xml:space="preserve"> B, vložka 1179</w:t>
      </w:r>
    </w:p>
    <w:p w14:paraId="4510A1AC" w14:textId="77777777" w:rsidR="006D129C" w:rsidRPr="00B906DE" w:rsidRDefault="006D129C" w:rsidP="006D12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06DE">
        <w:rPr>
          <w:rFonts w:ascii="Times New Roman" w:hAnsi="Times New Roman"/>
          <w:sz w:val="24"/>
          <w:szCs w:val="24"/>
          <w:lang w:val="sk-SK"/>
        </w:rPr>
        <w:tab/>
      </w:r>
      <w:r w:rsidRPr="00B906DE">
        <w:rPr>
          <w:rFonts w:ascii="Times New Roman" w:hAnsi="Times New Roman"/>
          <w:sz w:val="24"/>
          <w:szCs w:val="24"/>
          <w:lang w:val="sk-SK"/>
        </w:rPr>
        <w:tab/>
        <w:t xml:space="preserve">  (</w:t>
      </w:r>
      <w:proofErr w:type="spellStart"/>
      <w:r w:rsidRPr="00B906DE">
        <w:rPr>
          <w:rFonts w:ascii="Times New Roman" w:hAnsi="Times New Roman"/>
          <w:sz w:val="24"/>
          <w:szCs w:val="24"/>
          <w:lang w:val="sk-SK"/>
        </w:rPr>
        <w:t>dále</w:t>
      </w:r>
      <w:proofErr w:type="spellEnd"/>
      <w:r w:rsidRPr="00B906DE">
        <w:rPr>
          <w:rFonts w:ascii="Times New Roman" w:hAnsi="Times New Roman"/>
          <w:sz w:val="24"/>
          <w:szCs w:val="24"/>
          <w:lang w:val="sk-SK"/>
        </w:rPr>
        <w:t xml:space="preserve"> jen </w:t>
      </w:r>
      <w:proofErr w:type="spellStart"/>
      <w:r w:rsidRPr="00B906DE">
        <w:rPr>
          <w:rFonts w:ascii="Times New Roman" w:hAnsi="Times New Roman"/>
          <w:sz w:val="24"/>
          <w:szCs w:val="24"/>
          <w:lang w:val="sk-SK"/>
        </w:rPr>
        <w:t>pronajímatel</w:t>
      </w:r>
      <w:proofErr w:type="spellEnd"/>
      <w:r w:rsidRPr="00B906DE">
        <w:rPr>
          <w:rFonts w:ascii="Times New Roman" w:hAnsi="Times New Roman"/>
          <w:sz w:val="24"/>
          <w:szCs w:val="24"/>
          <w:lang w:val="sk-SK"/>
        </w:rPr>
        <w:t>)</w:t>
      </w:r>
      <w:r w:rsidRPr="00B906DE">
        <w:rPr>
          <w:rFonts w:ascii="Times New Roman" w:hAnsi="Times New Roman"/>
          <w:sz w:val="24"/>
          <w:szCs w:val="24"/>
          <w:lang w:val="sk-SK"/>
        </w:rPr>
        <w:tab/>
      </w:r>
    </w:p>
    <w:p w14:paraId="2A17208C" w14:textId="77777777" w:rsidR="006D129C" w:rsidRPr="00B906DE" w:rsidRDefault="006D129C" w:rsidP="006D12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54486543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Nájemce: </w:t>
      </w: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>Středisko sociální prevence Olomouc, příspěvková organizace</w:t>
      </w:r>
    </w:p>
    <w:p w14:paraId="7861A356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 xml:space="preserve">Zastoupená ředitelkou Mgr. Simonou Dohnalovou </w:t>
      </w:r>
    </w:p>
    <w:p w14:paraId="54C41EF0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 xml:space="preserve">Na Vozovce 26, 779 00 Olomouc    </w:t>
      </w:r>
    </w:p>
    <w:p w14:paraId="02E3D168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 xml:space="preserve">IČ: 75004437 </w:t>
      </w:r>
    </w:p>
    <w:p w14:paraId="78E52BB0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Registrace: Krajský soud v Ostravě, </w:t>
      </w:r>
      <w:proofErr w:type="spellStart"/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>Pr</w:t>
      </w:r>
      <w:proofErr w:type="spellEnd"/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 xml:space="preserve"> 796</w:t>
      </w:r>
    </w:p>
    <w:p w14:paraId="0ACA05E4" w14:textId="77777777" w:rsidR="006D129C" w:rsidRPr="00F55E35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F55E35">
        <w:rPr>
          <w:rFonts w:ascii="Times New Roman" w:eastAsia="Times New Roman" w:hAnsi="Times New Roman"/>
          <w:sz w:val="24"/>
          <w:szCs w:val="20"/>
          <w:lang w:eastAsia="cs-CZ"/>
        </w:rPr>
        <w:tab/>
        <w:t>(dále jen nájemce)</w:t>
      </w:r>
    </w:p>
    <w:p w14:paraId="0350A51E" w14:textId="77777777" w:rsidR="006D129C" w:rsidRDefault="006D129C" w:rsidP="006D129C">
      <w:pPr>
        <w:rPr>
          <w:rFonts w:ascii="Times New Roman" w:hAnsi="Times New Roman"/>
          <w:sz w:val="24"/>
          <w:szCs w:val="24"/>
        </w:rPr>
      </w:pPr>
    </w:p>
    <w:p w14:paraId="47DB2699" w14:textId="77777777" w:rsidR="006D129C" w:rsidRPr="00C212EC" w:rsidRDefault="006D129C" w:rsidP="006D12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12EC">
        <w:rPr>
          <w:rFonts w:ascii="Times New Roman" w:hAnsi="Times New Roman"/>
          <w:sz w:val="24"/>
          <w:szCs w:val="24"/>
        </w:rPr>
        <w:t xml:space="preserve">uzavřeli níže uvedeného dne, měsíce a roku tento Dodatek č. </w:t>
      </w:r>
      <w:r>
        <w:rPr>
          <w:rFonts w:ascii="Times New Roman" w:hAnsi="Times New Roman"/>
          <w:sz w:val="24"/>
          <w:szCs w:val="24"/>
        </w:rPr>
        <w:t>4</w:t>
      </w:r>
      <w:r w:rsidRPr="00C212EC">
        <w:rPr>
          <w:rFonts w:ascii="Times New Roman" w:hAnsi="Times New Roman"/>
          <w:sz w:val="24"/>
          <w:szCs w:val="24"/>
        </w:rPr>
        <w:t xml:space="preserve"> </w:t>
      </w:r>
    </w:p>
    <w:p w14:paraId="3D6485FD" w14:textId="77777777" w:rsidR="006D129C" w:rsidRDefault="006D129C" w:rsidP="006D12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12EC">
        <w:rPr>
          <w:rFonts w:ascii="Times New Roman" w:hAnsi="Times New Roman"/>
          <w:sz w:val="24"/>
          <w:szCs w:val="24"/>
        </w:rPr>
        <w:t xml:space="preserve">ke smlouvě o </w:t>
      </w:r>
      <w:r>
        <w:rPr>
          <w:rFonts w:ascii="Times New Roman" w:hAnsi="Times New Roman"/>
          <w:sz w:val="24"/>
          <w:szCs w:val="24"/>
        </w:rPr>
        <w:t>nájmu prostoru sloužícího podnikání č. 8/29 ze dne 1.8.2014</w:t>
      </w:r>
    </w:p>
    <w:p w14:paraId="5475138D" w14:textId="77777777" w:rsidR="006D129C" w:rsidRDefault="006D129C" w:rsidP="006D12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Smlouva). </w:t>
      </w:r>
    </w:p>
    <w:p w14:paraId="2A7BDD7E" w14:textId="77777777" w:rsidR="006D129C" w:rsidRDefault="006D129C" w:rsidP="006D129C">
      <w:pPr>
        <w:jc w:val="center"/>
        <w:rPr>
          <w:b/>
          <w:sz w:val="24"/>
          <w:szCs w:val="24"/>
        </w:rPr>
      </w:pPr>
    </w:p>
    <w:p w14:paraId="6CECF95F" w14:textId="77777777" w:rsidR="006D129C" w:rsidRPr="00C212EC" w:rsidRDefault="006D129C" w:rsidP="006D12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2EC">
        <w:rPr>
          <w:rFonts w:ascii="Times New Roman" w:hAnsi="Times New Roman"/>
          <w:b/>
          <w:sz w:val="24"/>
          <w:szCs w:val="24"/>
        </w:rPr>
        <w:t xml:space="preserve">I. Předmět dodatku  </w:t>
      </w:r>
    </w:p>
    <w:p w14:paraId="5A27A01B" w14:textId="77777777" w:rsidR="006D129C" w:rsidRPr="00C212EC" w:rsidRDefault="006D129C" w:rsidP="006D129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D36098B" w14:textId="77777777" w:rsidR="006D129C" w:rsidRDefault="006D129C" w:rsidP="006D129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tohoto Dodatku č. 4</w:t>
      </w:r>
      <w:r w:rsidRPr="00C212EC">
        <w:rPr>
          <w:rFonts w:ascii="Times New Roman" w:hAnsi="Times New Roman"/>
          <w:sz w:val="24"/>
          <w:szCs w:val="24"/>
        </w:rPr>
        <w:t xml:space="preserve"> je změna čl. </w:t>
      </w:r>
      <w:r>
        <w:rPr>
          <w:rFonts w:ascii="Times New Roman" w:hAnsi="Times New Roman"/>
          <w:sz w:val="24"/>
          <w:szCs w:val="24"/>
        </w:rPr>
        <w:t xml:space="preserve">VI. a čl. VII. </w:t>
      </w:r>
      <w:r w:rsidRPr="00C212EC">
        <w:rPr>
          <w:rFonts w:ascii="Times New Roman" w:hAnsi="Times New Roman"/>
          <w:sz w:val="24"/>
          <w:szCs w:val="24"/>
        </w:rPr>
        <w:t>Smlouvy.</w:t>
      </w:r>
    </w:p>
    <w:p w14:paraId="5D18FC40" w14:textId="77777777" w:rsidR="006D129C" w:rsidRPr="00C212EC" w:rsidRDefault="006D129C" w:rsidP="006D12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920C87" w14:textId="77777777" w:rsidR="006D129C" w:rsidRPr="00CF744B" w:rsidRDefault="006D129C" w:rsidP="006D129C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CF744B">
        <w:rPr>
          <w:rFonts w:ascii="Times New Roman" w:hAnsi="Times New Roman"/>
          <w:sz w:val="24"/>
          <w:szCs w:val="24"/>
          <w:u w:val="single"/>
        </w:rPr>
        <w:t xml:space="preserve">Článek VI. nově zní:  </w:t>
      </w:r>
    </w:p>
    <w:p w14:paraId="57F75263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 w:rsidRPr="00594A16">
        <w:rPr>
          <w:rFonts w:ascii="Times New Roman" w:hAnsi="Times New Roman"/>
          <w:i/>
          <w:iCs/>
          <w:sz w:val="24"/>
          <w:szCs w:val="24"/>
        </w:rPr>
        <w:t>Nájemce se zavazuje platit pronajímateli za nájem nebytových prostor vymezených v čl. II. Smlouvy nájemné ve výši 80,57 Kč/m</w:t>
      </w:r>
      <w:r w:rsidRPr="00594A16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94A16">
        <w:rPr>
          <w:rFonts w:ascii="Times New Roman" w:hAnsi="Times New Roman"/>
          <w:i/>
          <w:iCs/>
          <w:sz w:val="24"/>
          <w:szCs w:val="24"/>
        </w:rPr>
        <w:t>/měsíc, to je 9 096,35 Kč měsíčně s účinností od 1. 4. 2023. Měsíční nájemné je splatné do 15. dne každého měsíce za daný měsíc na základě faktury vystavené pronajímatelem. Variabilním symbolem je číslo faktury.</w:t>
      </w:r>
      <w:r>
        <w:rPr>
          <w:rFonts w:ascii="Times New Roman" w:hAnsi="Times New Roman"/>
          <w:i/>
          <w:iCs/>
          <w:sz w:val="24"/>
          <w:szCs w:val="24"/>
        </w:rPr>
        <w:t>“</w:t>
      </w:r>
    </w:p>
    <w:p w14:paraId="46207469" w14:textId="77777777" w:rsidR="006D129C" w:rsidRDefault="006D129C" w:rsidP="006D129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61EAED1" w14:textId="77777777" w:rsidR="006D129C" w:rsidRPr="00594A16" w:rsidRDefault="006D129C" w:rsidP="006D129C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594A16">
        <w:rPr>
          <w:rFonts w:ascii="Times New Roman" w:hAnsi="Times New Roman"/>
          <w:sz w:val="24"/>
          <w:szCs w:val="24"/>
          <w:u w:val="single"/>
        </w:rPr>
        <w:t xml:space="preserve">Článek VII. nově zní:  </w:t>
      </w:r>
    </w:p>
    <w:p w14:paraId="42257D7D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  <w:r w:rsidRPr="00594A16">
        <w:rPr>
          <w:rFonts w:ascii="Times New Roman" w:hAnsi="Times New Roman"/>
          <w:i/>
          <w:iCs/>
          <w:sz w:val="24"/>
          <w:szCs w:val="24"/>
        </w:rPr>
        <w:t xml:space="preserve">„Nájemce se zavazuje hradit pronajímateli spotřebu energií a paušální částky za služby spojené s užíváním uvedených nebytových prostor v čl. II. Smlouvy s účinností od 1. 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594A16">
        <w:rPr>
          <w:rFonts w:ascii="Times New Roman" w:hAnsi="Times New Roman"/>
          <w:i/>
          <w:iCs/>
          <w:sz w:val="24"/>
          <w:szCs w:val="24"/>
        </w:rPr>
        <w:t>. 20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 w:rsidRPr="00594A16">
        <w:rPr>
          <w:rFonts w:ascii="Times New Roman" w:hAnsi="Times New Roman"/>
          <w:i/>
          <w:iCs/>
          <w:sz w:val="24"/>
          <w:szCs w:val="24"/>
        </w:rPr>
        <w:t xml:space="preserve">. Úhrada energií se provádí formou měsíčních záloh s ročním vyúčtováním. Úhrada elektrické energie se provádí na základě měsíčního vyúčtování na základě faktury daňového dokladu vystaveného pronajímatelem se 14 denní splatností. Zálohy na služby dle níže uvedeného soupisu a paušální platby, dle níže uvedeného soupisu, jsou splatné do 15 dne následujícího měsíce na základě </w:t>
      </w:r>
      <w:r w:rsidRPr="00594A16">
        <w:rPr>
          <w:rFonts w:ascii="Times New Roman" w:hAnsi="Times New Roman"/>
          <w:i/>
          <w:iCs/>
          <w:sz w:val="24"/>
          <w:szCs w:val="24"/>
        </w:rPr>
        <w:lastRenderedPageBreak/>
        <w:t>faktur vystavených pronajímatelem. Jedna faktura bude vystavena na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594A16">
        <w:rPr>
          <w:rFonts w:ascii="Times New Roman" w:hAnsi="Times New Roman"/>
          <w:i/>
          <w:iCs/>
          <w:sz w:val="24"/>
          <w:szCs w:val="24"/>
        </w:rPr>
        <w:t>měsíční nájemné a měsíční paušální platby (za likvidaci odpadu a za elektronické střežení) a druhá faktura bude vystavena na měsíční zálohy na dodávku tepla a vody s ročním vyúčtováním.</w:t>
      </w:r>
    </w:p>
    <w:p w14:paraId="334BFE07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  <w:r w:rsidRPr="00594A16">
        <w:rPr>
          <w:rFonts w:ascii="Times New Roman" w:hAnsi="Times New Roman"/>
          <w:i/>
          <w:iCs/>
          <w:sz w:val="24"/>
          <w:szCs w:val="24"/>
        </w:rPr>
        <w:t>Nájemné bude osvobozeno od DPH, protože nájemce není ke dni uzavření smlouvy plátcem DPH, u ostatních položek bude připočtena DPH dle platných sazeb.</w:t>
      </w:r>
    </w:p>
    <w:p w14:paraId="055D0F50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  <w:r w:rsidRPr="00594A16">
        <w:rPr>
          <w:rFonts w:ascii="Times New Roman" w:hAnsi="Times New Roman"/>
          <w:i/>
          <w:iCs/>
          <w:sz w:val="24"/>
          <w:szCs w:val="24"/>
        </w:rPr>
        <w:t>Variabilním symbolem je číslo faktury.</w:t>
      </w:r>
    </w:p>
    <w:p w14:paraId="5E212F73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</w:p>
    <w:p w14:paraId="3A26423E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  <w:r w:rsidRPr="00594A16">
        <w:rPr>
          <w:rFonts w:ascii="Times New Roman" w:hAnsi="Times New Roman"/>
          <w:i/>
          <w:iCs/>
          <w:sz w:val="24"/>
          <w:szCs w:val="24"/>
        </w:rPr>
        <w:t xml:space="preserve">Rozpis měsíčních záloh: </w:t>
      </w:r>
    </w:p>
    <w:p w14:paraId="68C81AD7" w14:textId="77777777" w:rsidR="006D129C" w:rsidRPr="00594A16" w:rsidRDefault="006D129C" w:rsidP="006D129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měsíční záloha na dodávku tepla</w:t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  <w:t xml:space="preserve">         4.300,- Kč bez DPH</w:t>
      </w:r>
    </w:p>
    <w:p w14:paraId="5FBA8D89" w14:textId="77777777" w:rsidR="006D129C" w:rsidRPr="00594A16" w:rsidRDefault="006D129C" w:rsidP="006D129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měsíční záloha na dodávku vody</w:t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  <w:t>300,- Kč bez DPH</w:t>
      </w:r>
    </w:p>
    <w:p w14:paraId="12D49C09" w14:textId="77777777" w:rsidR="006D129C" w:rsidRPr="00594A16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 xml:space="preserve">Celkem </w:t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  <w:t xml:space="preserve">         4 600,- Kč bez DPH</w:t>
      </w:r>
    </w:p>
    <w:p w14:paraId="0172C1E4" w14:textId="77777777" w:rsidR="006D129C" w:rsidRPr="00594A16" w:rsidRDefault="006D129C" w:rsidP="006D129C">
      <w:pPr>
        <w:pStyle w:val="TEXT"/>
        <w:ind w:firstLine="0"/>
        <w:rPr>
          <w:rFonts w:ascii="Times New Roman" w:hAnsi="Times New Roman"/>
          <w:i/>
          <w:iCs/>
          <w:sz w:val="24"/>
          <w:szCs w:val="24"/>
        </w:rPr>
      </w:pPr>
    </w:p>
    <w:p w14:paraId="2A84F948" w14:textId="77777777" w:rsidR="006D129C" w:rsidRPr="00594A16" w:rsidRDefault="006D129C" w:rsidP="006D12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Rozpis paušálních částek:</w:t>
      </w:r>
    </w:p>
    <w:p w14:paraId="4A5C1480" w14:textId="77777777" w:rsidR="006D129C" w:rsidRPr="00594A16" w:rsidRDefault="006D129C" w:rsidP="006D129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měsíční paušální částka za likvidaci odpad</w:t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  <w:t xml:space="preserve">    300,- Kč bez DPH</w:t>
      </w:r>
    </w:p>
    <w:p w14:paraId="498B5392" w14:textId="77777777" w:rsidR="006D129C" w:rsidRPr="00594A16" w:rsidRDefault="006D129C" w:rsidP="006D129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měsíční platba za elektronické střežení</w:t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</w:r>
      <w:r w:rsidRPr="00594A16">
        <w:rPr>
          <w:rFonts w:ascii="Times New Roman" w:hAnsi="Times New Roman"/>
          <w:i/>
          <w:iCs/>
          <w:sz w:val="24"/>
        </w:rPr>
        <w:tab/>
        <w:t xml:space="preserve">      50,- Kč bez DPH</w:t>
      </w:r>
      <w:r w:rsidRPr="00594A1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111DAC4" w14:textId="77777777" w:rsidR="006D129C" w:rsidRPr="00594A16" w:rsidRDefault="006D129C" w:rsidP="006D129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24"/>
        </w:rPr>
      </w:pPr>
      <w:r w:rsidRPr="00594A16">
        <w:rPr>
          <w:rFonts w:ascii="Times New Roman" w:hAnsi="Times New Roman"/>
          <w:i/>
          <w:iCs/>
          <w:sz w:val="24"/>
        </w:rPr>
        <w:t>měsíční paušální částka za úklid společných prostor</w:t>
      </w:r>
      <w:r w:rsidRPr="00594A16">
        <w:rPr>
          <w:rFonts w:ascii="Times New Roman" w:hAnsi="Times New Roman"/>
          <w:i/>
          <w:iCs/>
          <w:sz w:val="24"/>
        </w:rPr>
        <w:tab/>
        <w:t xml:space="preserve">    240,- Kč bez DPH</w:t>
      </w:r>
    </w:p>
    <w:p w14:paraId="250232B3" w14:textId="77777777" w:rsidR="006D129C" w:rsidRPr="00594A16" w:rsidRDefault="006D129C" w:rsidP="006D129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5FB7EC" w14:textId="77777777" w:rsidR="006D129C" w:rsidRPr="00594A16" w:rsidRDefault="006D129C" w:rsidP="006D129C">
      <w:pPr>
        <w:pStyle w:val="TEXT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594A16">
        <w:rPr>
          <w:rFonts w:ascii="Times New Roman" w:hAnsi="Times New Roman" w:cs="Times New Roman"/>
          <w:i/>
          <w:iCs/>
          <w:sz w:val="24"/>
          <w:szCs w:val="24"/>
        </w:rPr>
        <w:t>Výše nájemného je sjednána v cenové úrovni ke dni vzniku nájemního vztahu. Zvýší-li se index spotřebitelských cen od poslední úpravy nájemného v této smlouvě, může pronajímatel zvýšit nájemné vždy k 1.7. běžného roku o index spotřebitelských cen za předchozí kalendářní rok. Podkladem k těmto úpravám budou vždy oficiální statistické údaje příslušného statistického úřadu.</w:t>
      </w:r>
    </w:p>
    <w:p w14:paraId="531FB53C" w14:textId="77777777" w:rsidR="006D129C" w:rsidRPr="00594A16" w:rsidRDefault="006D129C" w:rsidP="006D129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94A16">
        <w:rPr>
          <w:rFonts w:ascii="Times New Roman" w:hAnsi="Times New Roman"/>
          <w:i/>
          <w:iCs/>
          <w:sz w:val="24"/>
          <w:szCs w:val="24"/>
        </w:rPr>
        <w:t>V případě, že bude nájemce v prodlení s úhradou nájemného déle než pět kalendářních dnů, je povinen zaplatit pronajímateli úrok z prodlení ve smluvené výši 0,1% z dlužné částky za každý den prodlení až do zaplacení.“</w:t>
      </w:r>
    </w:p>
    <w:p w14:paraId="02788E86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06858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665E">
        <w:rPr>
          <w:rFonts w:ascii="Times New Roman" w:hAnsi="Times New Roman"/>
          <w:b/>
          <w:sz w:val="24"/>
          <w:szCs w:val="24"/>
        </w:rPr>
        <w:t>II. Závěrečná ustanovení</w:t>
      </w:r>
    </w:p>
    <w:p w14:paraId="38AFE49E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E25A6A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>2.1. Veškeré změny a doplňky této smlouvy mohou být provedeny pouze se souhlasem obou smluvních stran a musí být sjednány písemně jako dodatek k této smlouvě.</w:t>
      </w:r>
    </w:p>
    <w:p w14:paraId="5CB36641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 xml:space="preserve">2.2. Tento </w:t>
      </w:r>
      <w:r>
        <w:rPr>
          <w:rFonts w:ascii="Times New Roman" w:hAnsi="Times New Roman"/>
          <w:sz w:val="24"/>
          <w:szCs w:val="24"/>
        </w:rPr>
        <w:t>D</w:t>
      </w:r>
      <w:r w:rsidRPr="00B4665E">
        <w:rPr>
          <w:rFonts w:ascii="Times New Roman" w:hAnsi="Times New Roman"/>
          <w:sz w:val="24"/>
          <w:szCs w:val="24"/>
        </w:rPr>
        <w:t xml:space="preserve">odatek č. </w:t>
      </w:r>
      <w:r>
        <w:rPr>
          <w:rFonts w:ascii="Times New Roman" w:hAnsi="Times New Roman"/>
          <w:sz w:val="24"/>
          <w:szCs w:val="24"/>
        </w:rPr>
        <w:t>4</w:t>
      </w:r>
      <w:r w:rsidRPr="00B4665E">
        <w:rPr>
          <w:rFonts w:ascii="Times New Roman" w:hAnsi="Times New Roman"/>
          <w:sz w:val="24"/>
          <w:szCs w:val="24"/>
        </w:rPr>
        <w:t xml:space="preserve"> ke Smlouvě nabývá platnosti dnem podpisu oběma smluvními stranami.</w:t>
      </w:r>
    </w:p>
    <w:p w14:paraId="6966ABF8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 xml:space="preserve">2.3. Tento </w:t>
      </w:r>
      <w:r>
        <w:rPr>
          <w:rFonts w:ascii="Times New Roman" w:hAnsi="Times New Roman"/>
          <w:sz w:val="24"/>
          <w:szCs w:val="24"/>
        </w:rPr>
        <w:t>D</w:t>
      </w:r>
      <w:r w:rsidRPr="00B4665E">
        <w:rPr>
          <w:rFonts w:ascii="Times New Roman" w:hAnsi="Times New Roman"/>
          <w:sz w:val="24"/>
          <w:szCs w:val="24"/>
        </w:rPr>
        <w:t xml:space="preserve">odatek č. </w:t>
      </w:r>
      <w:r>
        <w:rPr>
          <w:rFonts w:ascii="Times New Roman" w:hAnsi="Times New Roman"/>
          <w:sz w:val="24"/>
          <w:szCs w:val="24"/>
        </w:rPr>
        <w:t>4</w:t>
      </w:r>
      <w:r w:rsidRPr="00B4665E">
        <w:rPr>
          <w:rFonts w:ascii="Times New Roman" w:hAnsi="Times New Roman"/>
          <w:sz w:val="24"/>
          <w:szCs w:val="24"/>
        </w:rPr>
        <w:t xml:space="preserve"> ke Smlouvě je vyhotoven ve dvou vyhotoveních, přičemž každá ze</w:t>
      </w:r>
      <w:r>
        <w:rPr>
          <w:rFonts w:ascii="Times New Roman" w:hAnsi="Times New Roman"/>
          <w:sz w:val="24"/>
          <w:szCs w:val="24"/>
        </w:rPr>
        <w:t> </w:t>
      </w:r>
      <w:r w:rsidRPr="00B4665E">
        <w:rPr>
          <w:rFonts w:ascii="Times New Roman" w:hAnsi="Times New Roman"/>
          <w:sz w:val="24"/>
          <w:szCs w:val="24"/>
        </w:rPr>
        <w:t>smluvních stran obdrží po jednom.</w:t>
      </w:r>
    </w:p>
    <w:p w14:paraId="22E03990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D1571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C5883" w14:textId="77777777" w:rsidR="006D129C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>V Jeseníku dne 2</w:t>
      </w:r>
      <w:r>
        <w:rPr>
          <w:rFonts w:ascii="Times New Roman" w:hAnsi="Times New Roman"/>
          <w:sz w:val="24"/>
          <w:szCs w:val="24"/>
        </w:rPr>
        <w:t>7</w:t>
      </w:r>
      <w:r w:rsidRPr="00B4665E">
        <w:rPr>
          <w:rFonts w:ascii="Times New Roman" w:hAnsi="Times New Roman"/>
          <w:sz w:val="24"/>
          <w:szCs w:val="24"/>
        </w:rPr>
        <w:t>.3.202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Olomouci dne ………</w:t>
      </w:r>
    </w:p>
    <w:p w14:paraId="02DC3F82" w14:textId="77777777" w:rsidR="006D129C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D0E41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8BE04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E673B" w14:textId="77777777" w:rsidR="006D129C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 xml:space="preserve">   …………………..…</w:t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B4665E">
        <w:rPr>
          <w:rFonts w:ascii="Times New Roman" w:hAnsi="Times New Roman"/>
          <w:sz w:val="24"/>
          <w:szCs w:val="24"/>
        </w:rPr>
        <w:t xml:space="preserve">….…………………    </w:t>
      </w:r>
    </w:p>
    <w:p w14:paraId="2F8B4316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 xml:space="preserve"> Mgr. Patrik Tomáš Pavlíček</w:t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 w:rsidRPr="00B46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Mgr. Simona Dohnalová</w:t>
      </w:r>
      <w:r w:rsidRPr="00B4665E">
        <w:rPr>
          <w:rFonts w:ascii="Times New Roman" w:hAnsi="Times New Roman"/>
          <w:sz w:val="24"/>
          <w:szCs w:val="24"/>
        </w:rPr>
        <w:t xml:space="preserve">  </w:t>
      </w:r>
    </w:p>
    <w:p w14:paraId="0C997830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5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4665E">
        <w:rPr>
          <w:rFonts w:ascii="Times New Roman" w:hAnsi="Times New Roman"/>
          <w:sz w:val="24"/>
          <w:szCs w:val="24"/>
        </w:rPr>
        <w:t xml:space="preserve"> ředitel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ředitelka</w:t>
      </w:r>
    </w:p>
    <w:p w14:paraId="76A49111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E2BE5" w14:textId="77777777" w:rsidR="006D129C" w:rsidRPr="00B4665E" w:rsidRDefault="006D129C" w:rsidP="006D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D70CE" w14:textId="77777777" w:rsidR="00601EA6" w:rsidRDefault="00601EA6"/>
    <w:sectPr w:rsidR="0060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18E"/>
    <w:multiLevelType w:val="multilevel"/>
    <w:tmpl w:val="039CF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224B74"/>
    <w:multiLevelType w:val="hybridMultilevel"/>
    <w:tmpl w:val="0E94B6C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Minion P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41700"/>
    <w:multiLevelType w:val="hybridMultilevel"/>
    <w:tmpl w:val="0E94B6C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Minion P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306BC"/>
    <w:rsid w:val="00601EA6"/>
    <w:rsid w:val="006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A399"/>
  <w15:chartTrackingRefBased/>
  <w15:docId w15:val="{9FC005AB-210F-4112-93EA-D337A8A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D129C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6D129C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Pavlíček Patrik</dc:creator>
  <cp:keywords/>
  <dc:description/>
  <cp:lastModifiedBy>Iva Slotová</cp:lastModifiedBy>
  <cp:revision>2</cp:revision>
  <dcterms:created xsi:type="dcterms:W3CDTF">2023-03-31T07:01:00Z</dcterms:created>
  <dcterms:modified xsi:type="dcterms:W3CDTF">2023-03-31T07:01:00Z</dcterms:modified>
</cp:coreProperties>
</file>