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988" w14:textId="2DAC31B3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 xml:space="preserve">č. </w:t>
      </w:r>
      <w:r w:rsidR="00E70DCB">
        <w:rPr>
          <w:rFonts w:ascii="Arial" w:hAnsi="Arial" w:cs="Arial"/>
          <w:b/>
        </w:rPr>
        <w:t>3</w:t>
      </w:r>
      <w:r w:rsidR="00EF71D0" w:rsidRPr="00F94CC6">
        <w:rPr>
          <w:rFonts w:ascii="Arial" w:hAnsi="Arial" w:cs="Arial"/>
          <w:b/>
        </w:rPr>
        <w:t>/202</w:t>
      </w:r>
      <w:r w:rsidRPr="00F94CC6">
        <w:rPr>
          <w:rFonts w:ascii="Arial" w:hAnsi="Arial" w:cs="Arial"/>
          <w:b/>
        </w:rPr>
        <w:t>3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5AC0EADB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0F7764" w:rsidRPr="000F7764">
        <w:rPr>
          <w:rFonts w:ascii="Arial" w:hAnsi="Arial" w:cs="Arial"/>
          <w:b/>
        </w:rPr>
        <w:t xml:space="preserve">Těžba PN+PÚ – </w:t>
      </w:r>
      <w:proofErr w:type="spellStart"/>
      <w:r w:rsidR="000F7764" w:rsidRPr="000F7764">
        <w:rPr>
          <w:rFonts w:ascii="Arial" w:hAnsi="Arial" w:cs="Arial"/>
          <w:b/>
        </w:rPr>
        <w:t>Lú</w:t>
      </w:r>
      <w:proofErr w:type="spellEnd"/>
      <w:r w:rsidR="000F7764" w:rsidRPr="000F7764">
        <w:rPr>
          <w:rFonts w:ascii="Arial" w:hAnsi="Arial" w:cs="Arial"/>
          <w:b/>
        </w:rPr>
        <w:t xml:space="preserve"> Klíny - Bříza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Zastoupená:  Bc. Miroslavem Adamem</w:t>
      </w:r>
      <w:r w:rsidR="00963585" w:rsidRPr="00F94CC6">
        <w:rPr>
          <w:rFonts w:ascii="Arial" w:hAnsi="Arial" w:cs="Arial"/>
        </w:rPr>
        <w:t xml:space="preserve">, </w:t>
      </w:r>
      <w:r w:rsidRPr="00F94CC6">
        <w:rPr>
          <w:rFonts w:ascii="Arial" w:hAnsi="Arial" w:cs="Arial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IČO:  47324210</w:t>
      </w:r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DIČ:  </w:t>
      </w:r>
      <w:r w:rsidRPr="00623A9C">
        <w:rPr>
          <w:rFonts w:ascii="Arial" w:hAnsi="Arial" w:cs="Arial"/>
          <w:highlight w:val="black"/>
        </w:rPr>
        <w:t>CZ47324210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623A9C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6E95895D" w14:textId="35CE67EC" w:rsidR="00963585" w:rsidRPr="00E70DCB" w:rsidRDefault="00E70DCB" w:rsidP="009635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Veleba Lukáš</w:t>
      </w:r>
    </w:p>
    <w:p w14:paraId="471F0267" w14:textId="64680FA6" w:rsidR="005B0E3A" w:rsidRPr="00E70DCB" w:rsidRDefault="00F62947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>Sídlo:</w:t>
      </w:r>
      <w:r w:rsidR="00EF71D0" w:rsidRPr="00E70DCB">
        <w:rPr>
          <w:rFonts w:ascii="Arial" w:hAnsi="Arial" w:cs="Arial"/>
        </w:rPr>
        <w:t xml:space="preserve"> </w:t>
      </w:r>
      <w:r w:rsidR="00E70DCB">
        <w:rPr>
          <w:rFonts w:ascii="Arial" w:hAnsi="Arial" w:cs="Arial"/>
        </w:rPr>
        <w:t>Telčské údolí 89, Jirkov 431 11</w:t>
      </w:r>
    </w:p>
    <w:p w14:paraId="5FC1B098" w14:textId="6E0EA00E" w:rsidR="00963585" w:rsidRPr="00E70DCB" w:rsidRDefault="00963585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>Zastoupená:</w:t>
      </w:r>
      <w:r w:rsidR="00E70DCB">
        <w:rPr>
          <w:rFonts w:ascii="Arial" w:hAnsi="Arial" w:cs="Arial"/>
        </w:rPr>
        <w:t xml:space="preserve"> Lukášem Velebou</w:t>
      </w:r>
      <w:r w:rsidRPr="00E70DCB">
        <w:rPr>
          <w:rFonts w:ascii="Arial" w:hAnsi="Arial" w:cs="Arial"/>
        </w:rPr>
        <w:t xml:space="preserve">  </w:t>
      </w:r>
    </w:p>
    <w:p w14:paraId="24A0AC09" w14:textId="225E77DC" w:rsidR="00963585" w:rsidRPr="00E70DCB" w:rsidRDefault="00963585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>IČO:</w:t>
      </w:r>
      <w:r w:rsidR="00E70DCB">
        <w:rPr>
          <w:rFonts w:ascii="Arial" w:hAnsi="Arial" w:cs="Arial"/>
        </w:rPr>
        <w:t xml:space="preserve"> 02908069</w:t>
      </w:r>
      <w:r w:rsidRPr="00E70DCB">
        <w:rPr>
          <w:rFonts w:ascii="Arial" w:hAnsi="Arial" w:cs="Arial"/>
        </w:rPr>
        <w:t xml:space="preserve">  </w:t>
      </w:r>
    </w:p>
    <w:p w14:paraId="42F48F90" w14:textId="08A1ED23" w:rsidR="00963585" w:rsidRPr="00E70DCB" w:rsidRDefault="00963585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 xml:space="preserve">DIČ: </w:t>
      </w:r>
      <w:r w:rsidR="00E70DCB" w:rsidRPr="00623A9C">
        <w:rPr>
          <w:rFonts w:ascii="Arial" w:hAnsi="Arial" w:cs="Arial"/>
          <w:highlight w:val="black"/>
        </w:rPr>
        <w:t>CZ9308012604</w:t>
      </w:r>
    </w:p>
    <w:p w14:paraId="3B346D4A" w14:textId="764C1EF5" w:rsidR="00963585" w:rsidRPr="00E70DCB" w:rsidRDefault="00963585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>Č. účtu:</w:t>
      </w:r>
      <w:r w:rsidR="00E70DCB">
        <w:rPr>
          <w:rFonts w:ascii="Arial" w:hAnsi="Arial" w:cs="Arial"/>
        </w:rPr>
        <w:t xml:space="preserve"> </w:t>
      </w:r>
      <w:r w:rsidR="00E70DCB" w:rsidRPr="00623A9C">
        <w:rPr>
          <w:rFonts w:ascii="Arial" w:hAnsi="Arial" w:cs="Arial"/>
          <w:highlight w:val="black"/>
        </w:rPr>
        <w:t>2300495446/2010</w:t>
      </w:r>
      <w:r w:rsidRPr="00E70DCB">
        <w:rPr>
          <w:rFonts w:ascii="Arial" w:hAnsi="Arial" w:cs="Arial"/>
        </w:rPr>
        <w:t xml:space="preserve"> </w:t>
      </w:r>
    </w:p>
    <w:p w14:paraId="655191E3" w14:textId="700FD11B" w:rsidR="00963585" w:rsidRPr="00F94CC6" w:rsidRDefault="00963585" w:rsidP="00963585">
      <w:pPr>
        <w:rPr>
          <w:rFonts w:ascii="Arial" w:hAnsi="Arial" w:cs="Arial"/>
        </w:rPr>
      </w:pPr>
      <w:r w:rsidRPr="00E70DCB">
        <w:rPr>
          <w:rFonts w:ascii="Arial" w:hAnsi="Arial" w:cs="Arial"/>
        </w:rPr>
        <w:t>Zapsaná v Obchodním rejstříku v</w:t>
      </w:r>
      <w:r w:rsidR="00EF71D0" w:rsidRPr="00E70DCB">
        <w:rPr>
          <w:rFonts w:ascii="Arial" w:hAnsi="Arial" w:cs="Arial"/>
        </w:rPr>
        <w:t>edeným u Krajského soudu v </w:t>
      </w:r>
      <w:proofErr w:type="spellStart"/>
      <w:r w:rsidR="005B0E3A" w:rsidRPr="00E70DCB">
        <w:rPr>
          <w:rFonts w:ascii="Arial" w:hAnsi="Arial" w:cs="Arial"/>
        </w:rPr>
        <w:t>xxx</w:t>
      </w:r>
      <w:proofErr w:type="spellEnd"/>
      <w:r w:rsidRPr="00E70DCB">
        <w:rPr>
          <w:rFonts w:ascii="Arial" w:hAnsi="Arial" w:cs="Arial"/>
        </w:rPr>
        <w:t xml:space="preserve">, oddíl </w:t>
      </w:r>
      <w:proofErr w:type="spellStart"/>
      <w:r w:rsidR="005B0E3A" w:rsidRPr="00E70DCB">
        <w:rPr>
          <w:rFonts w:ascii="Arial" w:hAnsi="Arial" w:cs="Arial"/>
        </w:rPr>
        <w:t>xxx</w:t>
      </w:r>
      <w:proofErr w:type="spellEnd"/>
      <w:r w:rsidRPr="00E70DCB">
        <w:rPr>
          <w:rFonts w:ascii="Arial" w:hAnsi="Arial" w:cs="Arial"/>
        </w:rPr>
        <w:t xml:space="preserve">, vložka </w:t>
      </w:r>
      <w:proofErr w:type="spellStart"/>
      <w:r w:rsidR="005B0E3A" w:rsidRPr="00E70DCB">
        <w:rPr>
          <w:rFonts w:ascii="Arial" w:hAnsi="Arial" w:cs="Arial"/>
        </w:rPr>
        <w:t>xxx</w:t>
      </w:r>
      <w:proofErr w:type="spellEnd"/>
      <w:r w:rsidRPr="00E70DCB">
        <w:rPr>
          <w:rFonts w:ascii="Arial" w:hAnsi="Arial" w:cs="Arial"/>
        </w:rPr>
        <w:t>,</w:t>
      </w:r>
      <w:r w:rsidRPr="00F94CC6">
        <w:rPr>
          <w:rFonts w:ascii="Arial" w:hAnsi="Arial" w:cs="Arial"/>
        </w:rPr>
        <w:t xml:space="preserve"> </w:t>
      </w:r>
    </w:p>
    <w:p w14:paraId="0556A1C9" w14:textId="29D5ED40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dodavatel</w:t>
      </w:r>
      <w:r w:rsidR="00963585" w:rsidRPr="00F94CC6">
        <w:rPr>
          <w:rFonts w:ascii="Arial" w:hAnsi="Arial" w:cs="Arial"/>
        </w:rPr>
        <w:t>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3E064DF4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91EAD" w:rsidRPr="00791EAD">
        <w:rPr>
          <w:rFonts w:ascii="Arial" w:hAnsi="Arial" w:cs="Arial"/>
          <w:b/>
          <w:bCs/>
          <w:sz w:val="20"/>
          <w:szCs w:val="20"/>
        </w:rPr>
        <w:t>Těžba a přibližování dřeva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0A409028" w14:textId="4B9E8082" w:rsidR="000F7764" w:rsidRPr="000F7764" w:rsidRDefault="000F7764" w:rsidP="000F7764">
      <w:pPr>
        <w:spacing w:before="120"/>
        <w:ind w:left="284" w:hanging="284"/>
        <w:jc w:val="both"/>
        <w:rPr>
          <w:rFonts w:ascii="Arial" w:eastAsiaTheme="minorHAnsi" w:hAnsi="Arial" w:cs="Arial"/>
          <w:color w:val="000000"/>
          <w:kern w:val="18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F202AA" w:rsidRPr="007F2E57">
        <w:rPr>
          <w:rFonts w:ascii="Arial" w:hAnsi="Arial" w:cs="Arial"/>
        </w:rPr>
        <w:t xml:space="preserve">Předmětem </w:t>
      </w:r>
      <w:r w:rsidR="00F63713" w:rsidRPr="007F2E57">
        <w:rPr>
          <w:rFonts w:ascii="Arial" w:hAnsi="Arial" w:cs="Arial"/>
        </w:rPr>
        <w:t>smlouvy</w:t>
      </w:r>
      <w:r w:rsidR="00F202AA" w:rsidRPr="007F2E57">
        <w:rPr>
          <w:rFonts w:ascii="Arial" w:hAnsi="Arial" w:cs="Arial"/>
        </w:rPr>
        <w:t xml:space="preserve"> je poskytování níže uvedených služeb, tj. </w:t>
      </w:r>
      <w:r>
        <w:rPr>
          <w:rFonts w:ascii="Arial" w:eastAsiaTheme="minorHAnsi" w:hAnsi="Arial" w:cs="Arial"/>
          <w:color w:val="000000"/>
          <w:kern w:val="18"/>
        </w:rPr>
        <w:t>t</w:t>
      </w:r>
      <w:r w:rsidRPr="000F7764">
        <w:rPr>
          <w:rFonts w:ascii="Arial" w:eastAsiaTheme="minorHAnsi" w:hAnsi="Arial" w:cs="Arial"/>
          <w:color w:val="000000"/>
          <w:kern w:val="18"/>
        </w:rPr>
        <w:t xml:space="preserve">ěžba PN+PÚ –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Lú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 Klíny je zpracování těžby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předmýtní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 nahodilé živelné a těžby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předmýtní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 úmyslné s následným přiblížením na odvozní místo (OM). Těžba bude prováděna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motomanuálně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, přibližování pomocí vyvážecího traktoru nebo UKT+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vyvažecí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 vlek – pouze šetrnou technologií (největší přípustná hmotnost na každou nápravu nižší než 6 t). </w:t>
      </w:r>
    </w:p>
    <w:p w14:paraId="69E70B12" w14:textId="77777777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0F7764">
        <w:rPr>
          <w:rFonts w:ascii="Arial" w:eastAsiaTheme="minorHAnsi" w:hAnsi="Arial" w:cs="Arial"/>
          <w:color w:val="000000"/>
          <w:kern w:val="18"/>
        </w:rPr>
        <w:t xml:space="preserve">Předpokládané množství dřevní hmoty je </w:t>
      </w:r>
      <w:r w:rsidRPr="00623A9C">
        <w:rPr>
          <w:rFonts w:ascii="Arial" w:eastAsiaTheme="minorHAnsi" w:hAnsi="Arial" w:cs="Arial"/>
          <w:color w:val="000000"/>
          <w:kern w:val="18"/>
          <w:highlight w:val="black"/>
        </w:rPr>
        <w:t>800</w:t>
      </w:r>
      <w:r w:rsidRPr="000F7764">
        <w:rPr>
          <w:rFonts w:ascii="Arial" w:eastAsiaTheme="minorHAnsi" w:hAnsi="Arial" w:cs="Arial"/>
          <w:color w:val="000000"/>
          <w:kern w:val="18"/>
        </w:rPr>
        <w:t xml:space="preserve"> m3 (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BR+ost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>. 800).</w:t>
      </w:r>
    </w:p>
    <w:p w14:paraId="5FA0A8C0" w14:textId="6C3C8E6F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0F7764">
        <w:rPr>
          <w:rFonts w:ascii="Arial" w:eastAsiaTheme="minorHAnsi" w:hAnsi="Arial" w:cs="Arial"/>
          <w:color w:val="000000"/>
          <w:kern w:val="18"/>
        </w:rPr>
        <w:t xml:space="preserve">Dřevinná skladba 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BR+ost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>. dřeviny (</w:t>
      </w:r>
      <w:proofErr w:type="spellStart"/>
      <w:r w:rsidRPr="000F7764">
        <w:rPr>
          <w:rFonts w:ascii="Arial" w:eastAsiaTheme="minorHAnsi" w:hAnsi="Arial" w:cs="Arial"/>
          <w:color w:val="000000"/>
          <w:kern w:val="18"/>
        </w:rPr>
        <w:t>JR,Jíva</w:t>
      </w:r>
      <w:proofErr w:type="spellEnd"/>
      <w:r w:rsidRPr="000F7764">
        <w:rPr>
          <w:rFonts w:ascii="Arial" w:eastAsiaTheme="minorHAnsi" w:hAnsi="Arial" w:cs="Arial"/>
          <w:color w:val="000000"/>
          <w:kern w:val="18"/>
        </w:rPr>
        <w:t xml:space="preserve">). </w:t>
      </w:r>
    </w:p>
    <w:p w14:paraId="3176A737" w14:textId="77777777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0F7764">
        <w:rPr>
          <w:rFonts w:ascii="Arial" w:eastAsiaTheme="minorHAnsi" w:hAnsi="Arial" w:cs="Arial"/>
          <w:color w:val="000000"/>
          <w:kern w:val="18"/>
        </w:rPr>
        <w:t xml:space="preserve">Podíl nahodilé těžby: BR 20 %. </w:t>
      </w:r>
    </w:p>
    <w:p w14:paraId="2FF9BE2D" w14:textId="77777777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0F7764">
        <w:rPr>
          <w:rFonts w:ascii="Arial" w:eastAsiaTheme="minorHAnsi" w:hAnsi="Arial" w:cs="Arial"/>
          <w:color w:val="000000"/>
          <w:kern w:val="18"/>
        </w:rPr>
        <w:t>Průměrná přibližovací vzdálenost 400 metrů.</w:t>
      </w:r>
    </w:p>
    <w:p w14:paraId="1B018BFB" w14:textId="77777777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0F7764">
        <w:rPr>
          <w:rFonts w:ascii="Arial" w:eastAsiaTheme="minorHAnsi" w:hAnsi="Arial" w:cs="Arial"/>
          <w:color w:val="000000"/>
          <w:kern w:val="18"/>
        </w:rPr>
        <w:t xml:space="preserve"> Průměrné hmotnatosti: BR do 0,19.</w:t>
      </w:r>
    </w:p>
    <w:p w14:paraId="2563E88A" w14:textId="77777777" w:rsidR="000F7764" w:rsidRPr="000F7764" w:rsidRDefault="000F7764" w:rsidP="000F7764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04DCAD22" w14:textId="77777777" w:rsidR="000F7764" w:rsidRPr="000F7764" w:rsidRDefault="000F7764" w:rsidP="000F7764">
      <w:pPr>
        <w:spacing w:after="200" w:line="276" w:lineRule="auto"/>
        <w:ind w:left="284"/>
        <w:contextualSpacing/>
        <w:jc w:val="both"/>
        <w:rPr>
          <w:rFonts w:ascii="Arial" w:hAnsi="Arial" w:cs="Arial"/>
          <w:kern w:val="18"/>
        </w:rPr>
      </w:pPr>
      <w:r w:rsidRPr="000F7764">
        <w:rPr>
          <w:rFonts w:ascii="Arial" w:hAnsi="Arial" w:cs="Arial"/>
          <w:kern w:val="18"/>
        </w:rPr>
        <w:t>Lokalizace předmětu je členěna na základě vzniklých lesnických úseků. Dle nově zařizovaného LHP platného od roku 2020 budou práce realizovány na lesnickém úseku  LÚ 2 – Klíny. Tento lesnický úsek se nachází u stejnojmenné horské obce, kopíruje státní hranici s Německem a přecházejí až k úpatí Krušných hor k Litvínovu. Většina plánovaných činností se nachází v 5. a 6. LVS na náhorní plošině. Dominantními hospodářskými soubory jsou soubory 45 a 55. Revíry spadá do PLO 1 – Krušné hory.</w:t>
      </w:r>
    </w:p>
    <w:p w14:paraId="20EAB145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669F5538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0F7764">
        <w:rPr>
          <w:rFonts w:ascii="Arial" w:hAnsi="Arial" w:cs="Arial"/>
          <w:b/>
          <w:kern w:val="18"/>
        </w:rPr>
        <w:t>Výkon 111</w:t>
      </w:r>
      <w:r w:rsidRPr="000F7764">
        <w:rPr>
          <w:rFonts w:ascii="Arial" w:hAnsi="Arial" w:cs="Arial"/>
          <w:b/>
          <w:kern w:val="18"/>
        </w:rPr>
        <w:tab/>
        <w:t>Těžba</w:t>
      </w:r>
    </w:p>
    <w:p w14:paraId="0995252E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i/>
          <w:kern w:val="18"/>
        </w:rPr>
      </w:pPr>
      <w:proofErr w:type="spellStart"/>
      <w:r w:rsidRPr="000F7764">
        <w:rPr>
          <w:rFonts w:ascii="Arial" w:hAnsi="Arial" w:cs="Arial"/>
          <w:i/>
          <w:kern w:val="18"/>
        </w:rPr>
        <w:t>Podvýkon</w:t>
      </w:r>
      <w:proofErr w:type="spellEnd"/>
      <w:r w:rsidRPr="000F7764">
        <w:rPr>
          <w:rFonts w:ascii="Arial" w:hAnsi="Arial" w:cs="Arial"/>
          <w:i/>
          <w:kern w:val="18"/>
        </w:rPr>
        <w:t xml:space="preserve"> 8    Těžba nahodilá - živelná</w:t>
      </w:r>
    </w:p>
    <w:p w14:paraId="39C01567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i/>
          <w:kern w:val="18"/>
        </w:rPr>
      </w:pPr>
      <w:proofErr w:type="spellStart"/>
      <w:r w:rsidRPr="000F7764">
        <w:rPr>
          <w:rFonts w:ascii="Arial" w:hAnsi="Arial" w:cs="Arial"/>
          <w:i/>
          <w:kern w:val="18"/>
        </w:rPr>
        <w:t>Podvýkon</w:t>
      </w:r>
      <w:proofErr w:type="spellEnd"/>
      <w:r w:rsidRPr="000F7764">
        <w:rPr>
          <w:rFonts w:ascii="Arial" w:hAnsi="Arial" w:cs="Arial"/>
          <w:i/>
          <w:kern w:val="18"/>
        </w:rPr>
        <w:t xml:space="preserve"> 3    Těžba </w:t>
      </w:r>
      <w:proofErr w:type="spellStart"/>
      <w:r w:rsidRPr="000F7764">
        <w:rPr>
          <w:rFonts w:ascii="Arial" w:hAnsi="Arial" w:cs="Arial"/>
          <w:i/>
          <w:kern w:val="18"/>
        </w:rPr>
        <w:t>předmýtní</w:t>
      </w:r>
      <w:proofErr w:type="spellEnd"/>
      <w:r w:rsidRPr="000F7764">
        <w:rPr>
          <w:rFonts w:ascii="Arial" w:hAnsi="Arial" w:cs="Arial"/>
          <w:i/>
          <w:kern w:val="18"/>
        </w:rPr>
        <w:t xml:space="preserve"> úmyslná +40</w:t>
      </w:r>
    </w:p>
    <w:p w14:paraId="1901D308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76099FBD" w14:textId="77777777" w:rsidR="000F7764" w:rsidRPr="000F7764" w:rsidRDefault="000F7764" w:rsidP="000F7764">
      <w:pPr>
        <w:spacing w:after="200" w:line="276" w:lineRule="auto"/>
        <w:ind w:left="284"/>
        <w:contextualSpacing/>
        <w:jc w:val="both"/>
        <w:rPr>
          <w:rFonts w:ascii="Arial" w:hAnsi="Arial" w:cs="Arial"/>
          <w:kern w:val="18"/>
        </w:rPr>
      </w:pPr>
      <w:r w:rsidRPr="000F7764">
        <w:rPr>
          <w:rFonts w:ascii="Arial" w:hAnsi="Arial" w:cs="Arial"/>
          <w:kern w:val="18"/>
        </w:rPr>
        <w:lastRenderedPageBreak/>
        <w:t>Zdůvodnění: Těžba je plánována v BR porostech, které byly zakládány jako porosty náhradních dřevin. Výchovným zásahem dojde k prodloužení životnosti těchto porostů, zpracováním nahodilé těžby dojde k čistotě v těchto porostech.</w:t>
      </w:r>
    </w:p>
    <w:p w14:paraId="6A41FA96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0037401C" w14:textId="77777777" w:rsidR="000F7764" w:rsidRPr="000F7764" w:rsidRDefault="000F7764" w:rsidP="000F7764">
      <w:pPr>
        <w:spacing w:after="200" w:line="276" w:lineRule="auto"/>
        <w:ind w:left="284"/>
        <w:contextualSpacing/>
        <w:jc w:val="both"/>
        <w:rPr>
          <w:rFonts w:ascii="Arial" w:hAnsi="Arial" w:cs="Arial"/>
          <w:kern w:val="18"/>
        </w:rPr>
      </w:pPr>
      <w:r w:rsidRPr="000F7764">
        <w:rPr>
          <w:rFonts w:ascii="Arial" w:hAnsi="Arial" w:cs="Arial"/>
          <w:kern w:val="18"/>
        </w:rPr>
        <w:t xml:space="preserve">Popis: Těžbou se rozumí pokácení vyznačeného stromu jeho řádné odvětvení a následné </w:t>
      </w:r>
      <w:proofErr w:type="spellStart"/>
      <w:r w:rsidRPr="000F7764">
        <w:rPr>
          <w:rFonts w:ascii="Arial" w:hAnsi="Arial" w:cs="Arial"/>
          <w:kern w:val="18"/>
        </w:rPr>
        <w:t>rozmanipulování</w:t>
      </w:r>
      <w:proofErr w:type="spellEnd"/>
      <w:r w:rsidRPr="000F7764">
        <w:rPr>
          <w:rFonts w:ascii="Arial" w:hAnsi="Arial" w:cs="Arial"/>
          <w:kern w:val="18"/>
        </w:rPr>
        <w:t xml:space="preserve"> do požadovaných sortimentů. Součástí </w:t>
      </w:r>
      <w:proofErr w:type="spellStart"/>
      <w:r w:rsidRPr="000F7764">
        <w:rPr>
          <w:rFonts w:ascii="Arial" w:hAnsi="Arial" w:cs="Arial"/>
          <w:kern w:val="18"/>
        </w:rPr>
        <w:t>podvýkonu</w:t>
      </w:r>
      <w:proofErr w:type="spellEnd"/>
      <w:r w:rsidRPr="000F7764">
        <w:rPr>
          <w:rFonts w:ascii="Arial" w:hAnsi="Arial" w:cs="Arial"/>
          <w:kern w:val="18"/>
        </w:rPr>
        <w:t xml:space="preserve"> jsou i </w:t>
      </w:r>
      <w:proofErr w:type="spellStart"/>
      <w:r w:rsidRPr="000F7764">
        <w:rPr>
          <w:rFonts w:ascii="Arial" w:hAnsi="Arial" w:cs="Arial"/>
          <w:kern w:val="18"/>
        </w:rPr>
        <w:t>povýrobní</w:t>
      </w:r>
      <w:proofErr w:type="spellEnd"/>
      <w:r w:rsidRPr="000F7764">
        <w:rPr>
          <w:rFonts w:ascii="Arial" w:hAnsi="Arial" w:cs="Arial"/>
          <w:kern w:val="18"/>
        </w:rPr>
        <w:t xml:space="preserve"> úpravy pracovišť (zejména zatření poškozených stávajících stromů ochranným nátěrem).</w:t>
      </w:r>
    </w:p>
    <w:p w14:paraId="62A33010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2977B101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0F7764">
        <w:rPr>
          <w:rFonts w:ascii="Arial" w:hAnsi="Arial" w:cs="Arial"/>
          <w:b/>
          <w:kern w:val="18"/>
        </w:rPr>
        <w:t>Výkon 121</w:t>
      </w:r>
      <w:r w:rsidRPr="000F7764">
        <w:rPr>
          <w:rFonts w:ascii="Arial" w:hAnsi="Arial" w:cs="Arial"/>
          <w:b/>
          <w:kern w:val="18"/>
        </w:rPr>
        <w:tab/>
        <w:t>Přibližování dřevní hmoty</w:t>
      </w:r>
    </w:p>
    <w:p w14:paraId="6FCE3765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i/>
          <w:kern w:val="18"/>
        </w:rPr>
      </w:pPr>
      <w:proofErr w:type="spellStart"/>
      <w:r w:rsidRPr="000F7764">
        <w:rPr>
          <w:rFonts w:ascii="Arial" w:hAnsi="Arial" w:cs="Arial"/>
          <w:i/>
          <w:kern w:val="18"/>
        </w:rPr>
        <w:t>Podvýkon</w:t>
      </w:r>
      <w:proofErr w:type="spellEnd"/>
      <w:r w:rsidRPr="000F7764">
        <w:rPr>
          <w:rFonts w:ascii="Arial" w:hAnsi="Arial" w:cs="Arial"/>
          <w:i/>
          <w:kern w:val="18"/>
        </w:rPr>
        <w:t xml:space="preserve"> 1     Přibližování úplné P-OM</w:t>
      </w:r>
    </w:p>
    <w:p w14:paraId="55301B32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31903098" w14:textId="77777777" w:rsidR="000F7764" w:rsidRPr="000F7764" w:rsidRDefault="000F7764" w:rsidP="000F7764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  <w:r w:rsidRPr="000F7764">
        <w:rPr>
          <w:rFonts w:ascii="Arial" w:hAnsi="Arial" w:cs="Arial"/>
          <w:kern w:val="18"/>
        </w:rPr>
        <w:t xml:space="preserve">Popis: Jedná se o vyvezení vyrobených sortimentů z lokality P na odsouhlasená odvozní místa (OM). Součástí </w:t>
      </w:r>
      <w:proofErr w:type="spellStart"/>
      <w:r w:rsidRPr="000F7764">
        <w:rPr>
          <w:rFonts w:ascii="Arial" w:hAnsi="Arial" w:cs="Arial"/>
          <w:kern w:val="18"/>
        </w:rPr>
        <w:t>podvýkonu</w:t>
      </w:r>
      <w:proofErr w:type="spellEnd"/>
      <w:r w:rsidRPr="000F7764">
        <w:rPr>
          <w:rFonts w:ascii="Arial" w:hAnsi="Arial" w:cs="Arial"/>
          <w:kern w:val="18"/>
        </w:rPr>
        <w:t xml:space="preserve"> jsou i </w:t>
      </w:r>
      <w:proofErr w:type="spellStart"/>
      <w:r w:rsidRPr="000F7764">
        <w:rPr>
          <w:rFonts w:ascii="Arial" w:hAnsi="Arial" w:cs="Arial"/>
          <w:kern w:val="18"/>
        </w:rPr>
        <w:t>povýrobní</w:t>
      </w:r>
      <w:proofErr w:type="spellEnd"/>
      <w:r w:rsidRPr="000F7764">
        <w:rPr>
          <w:rFonts w:ascii="Arial" w:hAnsi="Arial" w:cs="Arial"/>
          <w:kern w:val="18"/>
        </w:rPr>
        <w:t xml:space="preserve"> úpravy pracovišť (včetně zatření poškozených stromů ochranným nátěrem) a lesní dopravní sítě poškozené vyvážením dřevní hmoty.</w:t>
      </w:r>
    </w:p>
    <w:p w14:paraId="75206B94" w14:textId="5669C23F" w:rsidR="002A7886" w:rsidRPr="000F7764" w:rsidRDefault="002A7886" w:rsidP="000F7764">
      <w:pPr>
        <w:spacing w:before="120"/>
        <w:jc w:val="both"/>
        <w:rPr>
          <w:rFonts w:ascii="Arial" w:hAnsi="Arial" w:cs="Arial"/>
        </w:rPr>
      </w:pPr>
    </w:p>
    <w:p w14:paraId="77CC0C37" w14:textId="5D93D42D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 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26D7F3B3" w:rsidR="005B4EDE" w:rsidRPr="007F2E57" w:rsidRDefault="002A7886" w:rsidP="003811D3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F2E57">
        <w:rPr>
          <w:rFonts w:ascii="Arial" w:hAnsi="Arial" w:cs="Arial"/>
          <w:sz w:val="20"/>
          <w:szCs w:val="20"/>
        </w:rPr>
        <w:t xml:space="preserve">Celkové předpokládané množství </w:t>
      </w:r>
      <w:r w:rsidR="003811D3" w:rsidRPr="007F2E57">
        <w:rPr>
          <w:rFonts w:ascii="Arial" w:hAnsi="Arial" w:cs="Arial"/>
          <w:sz w:val="20"/>
          <w:szCs w:val="20"/>
        </w:rPr>
        <w:t>(CPM) těžby</w:t>
      </w:r>
      <w:r w:rsidR="005B4EDE" w:rsidRPr="007F2E57">
        <w:rPr>
          <w:rFonts w:ascii="Arial" w:hAnsi="Arial" w:cs="Arial"/>
          <w:sz w:val="20"/>
          <w:szCs w:val="20"/>
        </w:rPr>
        <w:t xml:space="preserve"> </w:t>
      </w:r>
      <w:r w:rsidRPr="007F2E57">
        <w:rPr>
          <w:rFonts w:ascii="Arial" w:hAnsi="Arial" w:cs="Arial"/>
          <w:sz w:val="20"/>
          <w:szCs w:val="20"/>
        </w:rPr>
        <w:t xml:space="preserve">činí </w:t>
      </w:r>
      <w:r w:rsidR="00697232" w:rsidRPr="00623A9C">
        <w:rPr>
          <w:rFonts w:ascii="Arial" w:hAnsi="Arial" w:cs="Arial"/>
          <w:sz w:val="20"/>
          <w:szCs w:val="20"/>
          <w:highlight w:val="black"/>
        </w:rPr>
        <w:t>800</w:t>
      </w:r>
      <w:r w:rsidR="00A23737" w:rsidRPr="007F2E57">
        <w:rPr>
          <w:rFonts w:ascii="Arial" w:hAnsi="Arial" w:cs="Arial"/>
          <w:sz w:val="20"/>
          <w:szCs w:val="20"/>
        </w:rPr>
        <w:t xml:space="preserve"> m</w:t>
      </w:r>
      <w:r w:rsidR="00A23737" w:rsidRPr="007F2E57">
        <w:rPr>
          <w:rFonts w:ascii="Arial" w:hAnsi="Arial" w:cs="Arial"/>
          <w:sz w:val="20"/>
          <w:szCs w:val="20"/>
          <w:vertAlign w:val="superscript"/>
        </w:rPr>
        <w:t>3</w:t>
      </w:r>
      <w:r w:rsidR="00A23737" w:rsidRPr="007F2E57">
        <w:rPr>
          <w:rFonts w:ascii="Arial" w:hAnsi="Arial" w:cs="Arial"/>
          <w:sz w:val="20"/>
          <w:szCs w:val="20"/>
        </w:rPr>
        <w:t>.</w:t>
      </w:r>
    </w:p>
    <w:p w14:paraId="11400F2E" w14:textId="77777777" w:rsidR="00907FF7" w:rsidRDefault="00907FF7" w:rsidP="00907FF7">
      <w:pPr>
        <w:pStyle w:val="Odstavecseseznamem"/>
        <w:rPr>
          <w:rFonts w:ascii="Arial" w:hAnsi="Arial" w:cs="Arial"/>
        </w:rPr>
      </w:pPr>
    </w:p>
    <w:p w14:paraId="61931C32" w14:textId="77777777" w:rsidR="00907FF7" w:rsidRPr="00907FF7" w:rsidRDefault="00907FF7" w:rsidP="00907FF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07FF7">
        <w:rPr>
          <w:rFonts w:ascii="Arial" w:hAnsi="Arial" w:cs="Arial"/>
          <w:sz w:val="20"/>
          <w:szCs w:val="20"/>
        </w:rPr>
        <w:t>Celkové předpokládané množství uvedené v předchozím odstavci je údajem pouze předpokládaným (orientačním). Množství těžby se oproti celkovému předpokládanému množství uvedenému v předchozím</w:t>
      </w:r>
      <w:r w:rsidRPr="00907FF7">
        <w:t xml:space="preserve"> </w:t>
      </w:r>
      <w:r w:rsidRPr="00907FF7">
        <w:rPr>
          <w:rFonts w:ascii="Arial" w:hAnsi="Arial" w:cs="Arial"/>
          <w:sz w:val="20"/>
          <w:szCs w:val="20"/>
        </w:rPr>
        <w:t>odstavci může lišit až o +/- 20 %; taková změna, tj. změna v množství těžby je výlučně na uvážení objednatele.</w:t>
      </w:r>
    </w:p>
    <w:p w14:paraId="30BA33A1" w14:textId="77777777" w:rsidR="005B4EDE" w:rsidRPr="00F94CC6" w:rsidRDefault="005B4EDE" w:rsidP="005B4EDE">
      <w:pPr>
        <w:pStyle w:val="Odstavecseseznamem"/>
        <w:rPr>
          <w:rFonts w:ascii="Arial" w:hAnsi="Arial" w:cs="Arial"/>
        </w:rPr>
      </w:pPr>
    </w:p>
    <w:p w14:paraId="5EEFA7B6" w14:textId="5DB74286" w:rsidR="00963585" w:rsidRDefault="00963585" w:rsidP="00F62947">
      <w:pPr>
        <w:pStyle w:val="Odstavecseseznamem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</w:t>
      </w:r>
    </w:p>
    <w:p w14:paraId="5A7FEE5D" w14:textId="77777777" w:rsidR="001979E8" w:rsidRPr="00F94CC6" w:rsidRDefault="001979E8" w:rsidP="00F62947">
      <w:pPr>
        <w:pStyle w:val="Odstavecseseznamem"/>
        <w:rPr>
          <w:rFonts w:ascii="Arial" w:hAnsi="Arial" w:cs="Arial"/>
        </w:rPr>
      </w:pPr>
    </w:p>
    <w:p w14:paraId="2B01D586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II. </w:t>
      </w:r>
    </w:p>
    <w:p w14:paraId="00693872" w14:textId="0DAF0384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T</w:t>
      </w:r>
      <w:r w:rsidR="00A82836" w:rsidRPr="00F94CC6">
        <w:rPr>
          <w:rFonts w:ascii="Arial" w:hAnsi="Arial" w:cs="Arial"/>
          <w:b/>
        </w:rPr>
        <w:t>rvání</w:t>
      </w:r>
      <w:r w:rsidR="0073039B" w:rsidRPr="00F94CC6">
        <w:rPr>
          <w:rFonts w:ascii="Arial" w:hAnsi="Arial" w:cs="Arial"/>
          <w:b/>
        </w:rPr>
        <w:t xml:space="preserve"> </w:t>
      </w:r>
      <w:r w:rsidR="00F63713" w:rsidRPr="00F94CC6">
        <w:rPr>
          <w:rFonts w:ascii="Arial" w:hAnsi="Arial" w:cs="Arial"/>
          <w:b/>
        </w:rPr>
        <w:t>smlouvy</w:t>
      </w:r>
    </w:p>
    <w:p w14:paraId="1FF8F60B" w14:textId="77777777" w:rsidR="009273D7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28BCC6FB" w14:textId="61F8C15C" w:rsidR="00F62947" w:rsidRDefault="009273D7" w:rsidP="00E3204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32697F" w:rsidRPr="00F94CC6">
        <w:rPr>
          <w:rFonts w:ascii="Arial" w:hAnsi="Arial" w:cs="Arial"/>
          <w:sz w:val="20"/>
          <w:szCs w:val="20"/>
        </w:rPr>
        <w:t>Tato smlouva se</w:t>
      </w:r>
      <w:r>
        <w:rPr>
          <w:rFonts w:ascii="Arial" w:hAnsi="Arial" w:cs="Arial"/>
          <w:sz w:val="20"/>
          <w:szCs w:val="20"/>
        </w:rPr>
        <w:t xml:space="preserve"> uzavírá na dobu určitou, a to</w:t>
      </w:r>
      <w:r w:rsidR="00E70DCB">
        <w:rPr>
          <w:rFonts w:ascii="Arial" w:hAnsi="Arial" w:cs="Arial"/>
          <w:sz w:val="20"/>
          <w:szCs w:val="20"/>
        </w:rPr>
        <w:t xml:space="preserve"> </w:t>
      </w:r>
      <w:r w:rsidR="0032697F" w:rsidRPr="00E3204B">
        <w:rPr>
          <w:rFonts w:ascii="Arial" w:hAnsi="Arial" w:cs="Arial"/>
          <w:b/>
          <w:bCs/>
          <w:sz w:val="20"/>
          <w:szCs w:val="20"/>
        </w:rPr>
        <w:t xml:space="preserve">do </w:t>
      </w:r>
      <w:r w:rsidR="00CD0C07" w:rsidRPr="00E3204B">
        <w:rPr>
          <w:rFonts w:ascii="Arial" w:hAnsi="Arial" w:cs="Arial"/>
          <w:b/>
          <w:bCs/>
          <w:sz w:val="20"/>
          <w:szCs w:val="20"/>
        </w:rPr>
        <w:t>25.5.2023</w:t>
      </w:r>
      <w:r w:rsidR="000070B7" w:rsidRPr="00E3204B">
        <w:rPr>
          <w:rFonts w:ascii="Arial" w:hAnsi="Arial" w:cs="Arial"/>
          <w:b/>
          <w:sz w:val="20"/>
          <w:szCs w:val="20"/>
        </w:rPr>
        <w:t xml:space="preserve">, </w:t>
      </w:r>
      <w:r w:rsidR="00907FF7" w:rsidRPr="00E3204B">
        <w:rPr>
          <w:rFonts w:ascii="Arial" w:hAnsi="Arial" w:cs="Arial"/>
          <w:b/>
          <w:sz w:val="20"/>
          <w:szCs w:val="20"/>
        </w:rPr>
        <w:t xml:space="preserve">nebo do naplnění limitu 120 % z částky </w:t>
      </w:r>
      <w:r w:rsidR="00E70DCB">
        <w:rPr>
          <w:rFonts w:ascii="Arial" w:hAnsi="Arial" w:cs="Arial"/>
          <w:b/>
          <w:sz w:val="20"/>
          <w:szCs w:val="20"/>
        </w:rPr>
        <w:t xml:space="preserve">                 504 000</w:t>
      </w:r>
      <w:r w:rsidR="00907FF7" w:rsidRPr="00E3204B">
        <w:rPr>
          <w:rFonts w:ascii="Arial" w:hAnsi="Arial" w:cs="Arial"/>
          <w:b/>
          <w:sz w:val="20"/>
          <w:szCs w:val="20"/>
        </w:rPr>
        <w:t xml:space="preserve"> Kč (doplní zadavatel před podpisem smlouvy, a to v souladu s nabídkovou cenou dodavatele uvedenou v čl. III. odst. 3.1 smlouvy)</w:t>
      </w:r>
      <w:r w:rsidR="00907FF7" w:rsidRPr="00907FF7">
        <w:rPr>
          <w:rFonts w:ascii="Arial" w:hAnsi="Arial" w:cs="Arial"/>
          <w:sz w:val="20"/>
          <w:szCs w:val="20"/>
        </w:rPr>
        <w:t>, a to dle toho, která ze skutečností nastane dříve. Dodavatel zahájí práce do dvou dnů od zaslání písemné výzvy objednatele.</w:t>
      </w:r>
    </w:p>
    <w:p w14:paraId="76A8F9BD" w14:textId="6914A412" w:rsidR="007F2E57" w:rsidRDefault="007F2E5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57E7410C" w14:textId="77777777" w:rsidR="001979E8" w:rsidRPr="00F94CC6" w:rsidRDefault="001979E8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3CCF0068" w:rsidR="0032697F" w:rsidRPr="00F94CC6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E70DCB" w:rsidRPr="00E70DCB">
        <w:rPr>
          <w:rFonts w:ascii="Arial" w:hAnsi="Arial" w:cs="Arial"/>
          <w:b/>
          <w:bCs/>
          <w:sz w:val="20"/>
          <w:szCs w:val="20"/>
        </w:rPr>
        <w:t>504 000</w:t>
      </w:r>
      <w:r w:rsidRPr="00E70DCB">
        <w:rPr>
          <w:rFonts w:ascii="Arial" w:hAnsi="Arial" w:cs="Arial"/>
          <w:b/>
          <w:bCs/>
          <w:sz w:val="20"/>
          <w:szCs w:val="20"/>
        </w:rPr>
        <w:t xml:space="preserve"> Kč bez DPH </w:t>
      </w:r>
      <w:r w:rsidR="0032697F" w:rsidRPr="00E70DCB">
        <w:rPr>
          <w:rFonts w:ascii="Arial" w:hAnsi="Arial" w:cs="Arial"/>
          <w:b/>
          <w:bCs/>
          <w:sz w:val="20"/>
          <w:szCs w:val="20"/>
        </w:rPr>
        <w:t>(</w:t>
      </w:r>
      <w:r w:rsidR="003811D3" w:rsidRPr="00E70DCB">
        <w:rPr>
          <w:rFonts w:ascii="Arial" w:hAnsi="Arial" w:cs="Arial"/>
          <w:i/>
          <w:iCs/>
          <w:sz w:val="20"/>
          <w:szCs w:val="20"/>
        </w:rPr>
        <w:t>dodavatel</w:t>
      </w:r>
      <w:r w:rsidRPr="00E70DCB">
        <w:rPr>
          <w:rFonts w:ascii="Arial" w:hAnsi="Arial" w:cs="Arial"/>
          <w:i/>
          <w:iCs/>
          <w:sz w:val="20"/>
          <w:szCs w:val="20"/>
        </w:rPr>
        <w:t xml:space="preserve"> doplní částku </w:t>
      </w:r>
      <w:r w:rsidR="003811D3" w:rsidRPr="00E70DCB">
        <w:rPr>
          <w:rFonts w:ascii="Arial" w:hAnsi="Arial" w:cs="Arial"/>
          <w:i/>
          <w:iCs/>
          <w:sz w:val="20"/>
          <w:szCs w:val="20"/>
        </w:rPr>
        <w:t>celkem uvedenou též v nabídkovém listu)</w:t>
      </w:r>
      <w:r w:rsidRPr="00E70DCB">
        <w:rPr>
          <w:rFonts w:ascii="Arial" w:hAnsi="Arial" w:cs="Arial"/>
          <w:i/>
          <w:iCs/>
          <w:sz w:val="20"/>
          <w:szCs w:val="20"/>
        </w:rPr>
        <w:t>.</w:t>
      </w:r>
      <w:r w:rsidRPr="00F94CC6">
        <w:rPr>
          <w:rFonts w:ascii="Arial" w:hAnsi="Arial" w:cs="Arial"/>
          <w:i/>
          <w:iCs/>
          <w:sz w:val="20"/>
          <w:szCs w:val="20"/>
        </w:rPr>
        <w:t xml:space="preserve"> </w:t>
      </w:r>
      <w:r w:rsidR="00134BC1" w:rsidRPr="00F94CC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773C3697" w:rsidR="0032697F" w:rsidRPr="003811D3" w:rsidRDefault="0032697F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zpracovaného (i přiblíženého) (popř. skutečně zpracovaného a asanovaného) dříví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a příslušné jednotkové ceny bez DPH/m3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1019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77"/>
        <w:gridCol w:w="2819"/>
        <w:gridCol w:w="866"/>
        <w:gridCol w:w="1418"/>
        <w:gridCol w:w="1134"/>
        <w:gridCol w:w="1842"/>
      </w:tblGrid>
      <w:tr w:rsidR="003811D3" w:rsidRPr="003811D3" w14:paraId="6A5717B2" w14:textId="77777777" w:rsidTr="00EF3A8E">
        <w:trPr>
          <w:trHeight w:val="58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7777777" w:rsidR="003811D3" w:rsidRPr="003811D3" w:rsidRDefault="003811D3" w:rsidP="003811D3">
            <w:pPr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Výkon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7777777" w:rsidR="003811D3" w:rsidRPr="003811D3" w:rsidRDefault="003811D3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3811D3">
              <w:rPr>
                <w:rFonts w:ascii="Arial Narrow" w:hAnsi="Arial Narrow" w:cs="Calibri"/>
                <w:b/>
                <w:bCs/>
              </w:rPr>
              <w:t>Podvýkon</w:t>
            </w:r>
            <w:proofErr w:type="spellEnd"/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Činnost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3ADF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dřevina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D320F" w14:textId="77777777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průměrná hmotnatost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916C2A2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43264660" w:rsidR="003811D3" w:rsidRPr="003811D3" w:rsidRDefault="003811D3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jednotku </w:t>
            </w:r>
            <w:r w:rsidR="0077178E">
              <w:rPr>
                <w:rFonts w:ascii="Arial Narrow" w:hAnsi="Arial Narrow" w:cs="Calibri"/>
                <w:b/>
                <w:bCs/>
              </w:rPr>
              <w:t xml:space="preserve">bez DPH </w:t>
            </w:r>
            <w:r w:rsidR="0077178E" w:rsidRPr="003811D3">
              <w:rPr>
                <w:rFonts w:ascii="Arial Narrow" w:hAnsi="Arial Narrow" w:cs="Calibri"/>
                <w:b/>
                <w:bCs/>
              </w:rPr>
              <w:t>(Kč)</w:t>
            </w:r>
          </w:p>
        </w:tc>
      </w:tr>
      <w:tr w:rsidR="00697232" w:rsidRPr="003811D3" w14:paraId="03BA6966" w14:textId="77777777" w:rsidTr="00EF3A8E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596" w14:textId="4A3B792F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E0" w14:textId="5B1B10C4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3,8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35AD85D6" w:rsidR="00697232" w:rsidRPr="003811D3" w:rsidRDefault="00697232" w:rsidP="0069723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Těžba PN+40-živelná,PÚ+40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176" w14:textId="1D8ED6CA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6E7" w14:textId="31D43885" w:rsidR="00697232" w:rsidRPr="003811D3" w:rsidRDefault="00697232" w:rsidP="0069723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 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73E" w14:textId="77777777" w:rsidR="00697232" w:rsidRPr="003811D3" w:rsidRDefault="00697232" w:rsidP="0069723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811D3"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7CBA962A" w:rsidR="00697232" w:rsidRPr="00623A9C" w:rsidRDefault="00E70DCB" w:rsidP="00E70DCB">
            <w:pPr>
              <w:jc w:val="center"/>
              <w:rPr>
                <w:rFonts w:ascii="Arial Narrow" w:hAnsi="Arial Narrow" w:cs="Calibri"/>
                <w:highlight w:val="black"/>
              </w:rPr>
            </w:pPr>
            <w:r w:rsidRPr="00623A9C">
              <w:rPr>
                <w:rFonts w:ascii="Arial Narrow" w:hAnsi="Arial Narrow" w:cs="Calibri"/>
                <w:highlight w:val="black"/>
              </w:rPr>
              <w:t>380</w:t>
            </w:r>
          </w:p>
        </w:tc>
      </w:tr>
      <w:tr w:rsidR="00697232" w:rsidRPr="003811D3" w14:paraId="39F47451" w14:textId="77777777" w:rsidTr="00EF3A8E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F06" w14:textId="67FCB7B4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005" w14:textId="24A7F09F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1DAA" w14:textId="3CF0F176" w:rsidR="00697232" w:rsidRPr="003811D3" w:rsidRDefault="00697232" w:rsidP="0069723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Přibližování úplné P-OM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153" w14:textId="098EFB27" w:rsidR="00697232" w:rsidRPr="003811D3" w:rsidRDefault="00697232" w:rsidP="006972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A53" w14:textId="05168BA1" w:rsidR="00697232" w:rsidRPr="003811D3" w:rsidRDefault="00697232" w:rsidP="0069723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 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8DB" w14:textId="77777777" w:rsidR="00697232" w:rsidRPr="003811D3" w:rsidRDefault="00697232" w:rsidP="0069723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811D3"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BCDD299" w14:textId="1D1FD646" w:rsidR="00697232" w:rsidRPr="00623A9C" w:rsidRDefault="00E70DCB" w:rsidP="00E70DCB">
            <w:pPr>
              <w:jc w:val="center"/>
              <w:rPr>
                <w:rFonts w:ascii="Arial Narrow" w:hAnsi="Arial Narrow" w:cs="Calibri"/>
                <w:highlight w:val="black"/>
              </w:rPr>
            </w:pPr>
            <w:r w:rsidRPr="00623A9C">
              <w:rPr>
                <w:rFonts w:ascii="Arial Narrow" w:hAnsi="Arial Narrow" w:cs="Calibri"/>
                <w:highlight w:val="black"/>
              </w:rPr>
              <w:t>250</w:t>
            </w:r>
          </w:p>
        </w:tc>
      </w:tr>
    </w:tbl>
    <w:p w14:paraId="5AF27C73" w14:textId="239D1E79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4F025FFB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>K ceně díla bude připočteno DPH ve výši určené právním předpisem platným ke dni uskutečnění zdanitelného plnění.</w:t>
      </w:r>
    </w:p>
    <w:p w14:paraId="2928FD52" w14:textId="77777777" w:rsidR="007F70C6" w:rsidRPr="00F94CC6" w:rsidRDefault="007F70C6" w:rsidP="007F70C6">
      <w:pPr>
        <w:tabs>
          <w:tab w:val="left" w:pos="426"/>
        </w:tabs>
        <w:rPr>
          <w:rFonts w:ascii="Arial" w:hAnsi="Arial" w:cs="Arial"/>
        </w:rPr>
      </w:pPr>
    </w:p>
    <w:p w14:paraId="248B042A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042B7CC7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35E96A4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EC5DBD5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778F5471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50A759A0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3F264297" w14:textId="77777777" w:rsidR="007F70C6" w:rsidRPr="00F94CC6" w:rsidRDefault="007F70C6" w:rsidP="007F70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729316DB" w14:textId="205DB8E9" w:rsidR="00F164CD" w:rsidRPr="00F94CC6" w:rsidRDefault="00F164CD" w:rsidP="00F164CD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468B8901" w14:textId="77777777" w:rsidR="00B771FA" w:rsidRPr="00F94CC6" w:rsidRDefault="00B771FA" w:rsidP="00F164CD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02A6F619" w14:textId="77777777" w:rsidR="0073039B" w:rsidRPr="00F94CC6" w:rsidRDefault="0073039B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33518024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F94CC6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r w:rsidR="006A29F2" w:rsidRPr="00F94CC6">
        <w:rPr>
          <w:rFonts w:ascii="Arial" w:hAnsi="Arial" w:cs="Arial"/>
          <w:b/>
        </w:rPr>
        <w:t xml:space="preserve">Lesnický úsek </w:t>
      </w:r>
      <w:r w:rsidR="001979E8">
        <w:rPr>
          <w:rFonts w:ascii="Arial" w:hAnsi="Arial" w:cs="Arial"/>
          <w:b/>
        </w:rPr>
        <w:t>Klíny</w:t>
      </w:r>
      <w:r w:rsidR="006A29F2" w:rsidRPr="00F94CC6">
        <w:rPr>
          <w:rFonts w:ascii="Arial" w:hAnsi="Arial" w:cs="Arial"/>
          <w:b/>
        </w:rPr>
        <w:t xml:space="preserve"> </w:t>
      </w:r>
    </w:p>
    <w:p w14:paraId="5034010E" w14:textId="77777777" w:rsidR="004F70CF" w:rsidRPr="00F94CC6" w:rsidRDefault="004F70CF" w:rsidP="00963585">
      <w:pPr>
        <w:rPr>
          <w:rFonts w:ascii="Arial" w:hAnsi="Arial" w:cs="Arial"/>
        </w:rPr>
      </w:pPr>
    </w:p>
    <w:p w14:paraId="69CFE7E4" w14:textId="78E83DE6" w:rsidR="00F94CC6" w:rsidRDefault="00F94CC6" w:rsidP="00F164CD">
      <w:pPr>
        <w:jc w:val="center"/>
        <w:rPr>
          <w:rFonts w:ascii="Arial" w:hAnsi="Arial" w:cs="Arial"/>
          <w:b/>
        </w:rPr>
      </w:pPr>
    </w:p>
    <w:p w14:paraId="009B91C7" w14:textId="77777777" w:rsidR="001979E8" w:rsidRDefault="001979E8" w:rsidP="00F164CD">
      <w:pPr>
        <w:jc w:val="center"/>
        <w:rPr>
          <w:rFonts w:ascii="Arial" w:hAnsi="Arial" w:cs="Arial"/>
          <w:b/>
        </w:rPr>
      </w:pPr>
    </w:p>
    <w:p w14:paraId="47E14C92" w14:textId="3074BFD9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3BC00843" w14:textId="2D143BF4" w:rsidR="005560F4" w:rsidRPr="00F94CC6" w:rsidRDefault="007F2E57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 xml:space="preserve">kontrolovat kvalitu provádění díla, dodržování bezpečnosti    </w:t>
      </w:r>
    </w:p>
    <w:p w14:paraId="7C3C38F3" w14:textId="77777777" w:rsidR="002D4AF6" w:rsidRPr="00F94CC6" w:rsidRDefault="005560F4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            práce, požární ochrany a 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27AFE947" w14:textId="051504FB" w:rsidR="00F41CF0" w:rsidRPr="00F94CC6" w:rsidRDefault="00F41CF0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smlouvy, resp. z jednotlivých   </w:t>
      </w:r>
    </w:p>
    <w:p w14:paraId="44B2517F" w14:textId="77777777" w:rsidR="00F41CF0" w:rsidRPr="00F94CC6" w:rsidRDefault="00F41CF0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            dílčích smluv s odbornou péčí, v souladu s právními předpisy, technologickými </w:t>
      </w:r>
    </w:p>
    <w:p w14:paraId="63E42DE2" w14:textId="5B80B3A4" w:rsidR="00482386" w:rsidRPr="00F94CC6" w:rsidRDefault="00F41CF0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4CC6">
        <w:rPr>
          <w:rFonts w:ascii="Arial" w:eastAsia="Lucida Sans Unicode" w:hAnsi="Arial" w:cs="Arial"/>
          <w:kern w:val="1"/>
        </w:rPr>
        <w:t xml:space="preserve">            postupy, rámcovou smlouvou,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k) </w:t>
      </w:r>
      <w:r w:rsidRPr="00F94CC6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l) </w:t>
      </w:r>
      <w:r w:rsidRPr="00F94CC6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34CDF019" w14:textId="77777777" w:rsidR="00D463F7" w:rsidRPr="00F94CC6" w:rsidRDefault="00D463F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58F0CE78" w14:textId="4C56D92B" w:rsidR="001979E8" w:rsidRPr="00F94CC6" w:rsidRDefault="00F41CF0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 </w:t>
      </w:r>
    </w:p>
    <w:p w14:paraId="1DA44E0B" w14:textId="03B9F973" w:rsidR="00482386" w:rsidRPr="00F94CC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VI. </w:t>
      </w:r>
    </w:p>
    <w:p w14:paraId="4352B7F0" w14:textId="40CC812D" w:rsidR="0048238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pokuty</w:t>
      </w:r>
    </w:p>
    <w:p w14:paraId="00847FFB" w14:textId="77777777" w:rsidR="007F2E57" w:rsidRPr="00F94CC6" w:rsidRDefault="007F2E57" w:rsidP="00482386">
      <w:pPr>
        <w:jc w:val="center"/>
        <w:rPr>
          <w:rFonts w:ascii="Arial" w:hAnsi="Arial" w:cs="Arial"/>
          <w:b/>
        </w:rPr>
      </w:pPr>
    </w:p>
    <w:p w14:paraId="3A079875" w14:textId="6A1A4F8F" w:rsidR="003C3860" w:rsidRPr="00CD0C07" w:rsidRDefault="007F2E57" w:rsidP="003C3860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>6</w:t>
      </w:r>
      <w:r w:rsidR="00A82836" w:rsidRPr="00CD0C07">
        <w:rPr>
          <w:rFonts w:ascii="Arial" w:hAnsi="Arial" w:cs="Arial"/>
        </w:rPr>
        <w:t>.1</w:t>
      </w:r>
      <w:r w:rsidR="00A82836" w:rsidRPr="00CD0C07">
        <w:rPr>
          <w:rFonts w:ascii="Arial" w:hAnsi="Arial" w:cs="Arial"/>
        </w:rPr>
        <w:tab/>
      </w:r>
      <w:r w:rsidRPr="00CD0C07">
        <w:rPr>
          <w:rFonts w:ascii="Arial" w:hAnsi="Arial" w:cs="Arial"/>
        </w:rPr>
        <w:t xml:space="preserve">  </w:t>
      </w:r>
      <w:r w:rsidR="003C3860" w:rsidRPr="00CD0C07">
        <w:rPr>
          <w:rFonts w:ascii="Arial" w:hAnsi="Arial" w:cs="Arial"/>
        </w:rPr>
        <w:t>Dodavatel je povinen zaplatit objednateli smluvní pokutu:</w:t>
      </w:r>
    </w:p>
    <w:p w14:paraId="50709F83" w14:textId="61BCA441" w:rsidR="003C3860" w:rsidRPr="00CD0C07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 xml:space="preserve">a) </w:t>
      </w:r>
      <w:r w:rsidRPr="00CD0C07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CD0C07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>b)</w:t>
      </w:r>
      <w:r w:rsidRPr="00CD0C07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CD0C07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>c)</w:t>
      </w:r>
      <w:r w:rsidRPr="00CD0C07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645A5999" w:rsidR="003C3860" w:rsidRPr="00CD0C07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CD0C07">
        <w:rPr>
          <w:rFonts w:ascii="Arial" w:eastAsia="Lucida Sans Unicode" w:hAnsi="Arial" w:cs="Arial"/>
          <w:kern w:val="1"/>
        </w:rPr>
        <w:lastRenderedPageBreak/>
        <w:t>d)</w:t>
      </w:r>
      <w:r w:rsidRPr="00CD0C07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CD0C07">
        <w:rPr>
          <w:rFonts w:ascii="Arial" w:eastAsia="Lucida Sans Unicode" w:hAnsi="Arial" w:cs="Arial"/>
          <w:kern w:val="1"/>
        </w:rPr>
        <w:t>2</w:t>
      </w:r>
      <w:r w:rsidRPr="00CD0C07">
        <w:rPr>
          <w:rFonts w:ascii="Arial" w:eastAsia="Lucida Sans Unicode" w:hAnsi="Arial" w:cs="Arial"/>
          <w:kern w:val="1"/>
        </w:rPr>
        <w:t> 000,- Kč za každý 1 m</w:t>
      </w:r>
      <w:r w:rsidRPr="00CD0C07">
        <w:rPr>
          <w:rFonts w:ascii="Arial" w:eastAsia="Lucida Sans Unicode" w:hAnsi="Arial" w:cs="Arial"/>
          <w:kern w:val="1"/>
          <w:vertAlign w:val="superscript"/>
        </w:rPr>
        <w:t>3</w:t>
      </w:r>
      <w:r w:rsidRPr="00CD0C07">
        <w:rPr>
          <w:rFonts w:ascii="Arial" w:eastAsia="Lucida Sans Unicode" w:hAnsi="Arial" w:cs="Arial"/>
          <w:kern w:val="1"/>
        </w:rPr>
        <w:t xml:space="preserve"> neoprávněně vytěženého dříví;</w:t>
      </w:r>
    </w:p>
    <w:p w14:paraId="1AB5C501" w14:textId="77777777" w:rsidR="003C3860" w:rsidRPr="00CD0C07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CD0C07">
        <w:rPr>
          <w:rFonts w:ascii="Arial" w:eastAsia="Lucida Sans Unicode" w:hAnsi="Arial" w:cs="Arial"/>
          <w:kern w:val="1"/>
        </w:rPr>
        <w:t>e)</w:t>
      </w:r>
      <w:r w:rsidRPr="00CD0C07">
        <w:rPr>
          <w:rFonts w:ascii="Arial" w:eastAsia="Lucida Sans Unicode" w:hAnsi="Arial" w:cs="Arial"/>
          <w:kern w:val="1"/>
        </w:rPr>
        <w:tab/>
        <w:t>ve výši 5% z </w:t>
      </w:r>
      <w:r w:rsidRPr="00CD0C07">
        <w:rPr>
          <w:rFonts w:ascii="Arial" w:hAnsi="Arial" w:cs="Arial"/>
        </w:rPr>
        <w:t xml:space="preserve">celkové předpokládané </w:t>
      </w:r>
      <w:r w:rsidRPr="00CD0C07">
        <w:rPr>
          <w:rFonts w:ascii="Arial" w:eastAsia="Lucida Sans Unicode" w:hAnsi="Arial" w:cs="Arial"/>
          <w:kern w:val="1"/>
        </w:rPr>
        <w:t>ceny díla, vyskytnou-li se na díle neodstranitelné vady;</w:t>
      </w:r>
    </w:p>
    <w:p w14:paraId="4A538104" w14:textId="71C8CAD5" w:rsidR="003C3860" w:rsidRPr="00CD0C07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CD0C07">
        <w:rPr>
          <w:rFonts w:ascii="Arial" w:eastAsia="Lucida Sans Unicode" w:hAnsi="Arial" w:cs="Arial"/>
          <w:kern w:val="1"/>
        </w:rPr>
        <w:t>f)</w:t>
      </w:r>
      <w:r w:rsidRPr="00CD0C07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CD0C07">
        <w:rPr>
          <w:rFonts w:ascii="Arial" w:eastAsia="Lucida Sans Unicode" w:hAnsi="Arial" w:cs="Arial"/>
          <w:kern w:val="1"/>
        </w:rPr>
        <w:t>I</w:t>
      </w:r>
      <w:r w:rsidRPr="00CD0C07">
        <w:rPr>
          <w:rFonts w:ascii="Arial" w:eastAsia="Lucida Sans Unicode" w:hAnsi="Arial" w:cs="Arial"/>
          <w:kern w:val="1"/>
        </w:rPr>
        <w:t xml:space="preserve">. odst. </w:t>
      </w:r>
      <w:r w:rsidR="00575FE2" w:rsidRPr="00CD0C07">
        <w:rPr>
          <w:rFonts w:ascii="Arial" w:eastAsia="Lucida Sans Unicode" w:hAnsi="Arial" w:cs="Arial"/>
          <w:kern w:val="1"/>
        </w:rPr>
        <w:t>6.</w:t>
      </w:r>
      <w:r w:rsidRPr="00CD0C07">
        <w:rPr>
          <w:rFonts w:ascii="Arial" w:eastAsia="Lucida Sans Unicode" w:hAnsi="Arial" w:cs="Arial"/>
          <w:kern w:val="1"/>
        </w:rPr>
        <w:t>3 písm. f) této rámcové smlouvy</w:t>
      </w:r>
    </w:p>
    <w:p w14:paraId="68B805D1" w14:textId="7CB4AA34" w:rsidR="003C3860" w:rsidRPr="00CD0C07" w:rsidRDefault="003C3860" w:rsidP="003C3860">
      <w:pPr>
        <w:ind w:left="709" w:hanging="283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>i)</w:t>
      </w:r>
      <w:r w:rsidRPr="00CD0C07">
        <w:rPr>
          <w:rFonts w:ascii="Arial" w:hAnsi="Arial" w:cs="Arial"/>
        </w:rPr>
        <w:tab/>
        <w:t xml:space="preserve">ve výši 1 000,- Kč za každý 1 m3 dřeva, u něhož byl nesprávně proveden jakýkoliv úkon v rámci činnosti „Manipulace dřeva na </w:t>
      </w:r>
      <w:r w:rsidR="00FC5D7A" w:rsidRPr="00CD0C07">
        <w:rPr>
          <w:rFonts w:ascii="Arial" w:hAnsi="Arial" w:cs="Arial"/>
        </w:rPr>
        <w:t xml:space="preserve">P nebo </w:t>
      </w:r>
      <w:r w:rsidRPr="00CD0C07">
        <w:rPr>
          <w:rFonts w:ascii="Arial" w:hAnsi="Arial" w:cs="Arial"/>
        </w:rPr>
        <w:t xml:space="preserve">OM“ (kód </w:t>
      </w:r>
      <w:r w:rsidR="00FC5D7A" w:rsidRPr="00CD0C07">
        <w:rPr>
          <w:rFonts w:ascii="Arial" w:hAnsi="Arial" w:cs="Arial"/>
        </w:rPr>
        <w:t>výkonu 111</w:t>
      </w:r>
      <w:r w:rsidRPr="00CD0C07">
        <w:rPr>
          <w:rFonts w:ascii="Arial" w:hAnsi="Arial" w:cs="Arial"/>
        </w:rPr>
        <w:t>)</w:t>
      </w:r>
    </w:p>
    <w:p w14:paraId="76C419F2" w14:textId="6CAD4C01" w:rsidR="003C3860" w:rsidRPr="00CD0C07" w:rsidRDefault="003C3860" w:rsidP="003C3860">
      <w:pPr>
        <w:ind w:left="709" w:hanging="283"/>
        <w:jc w:val="both"/>
        <w:rPr>
          <w:rFonts w:ascii="Arial" w:hAnsi="Arial" w:cs="Arial"/>
        </w:rPr>
      </w:pPr>
      <w:r w:rsidRPr="00CD0C07">
        <w:rPr>
          <w:rFonts w:ascii="Arial" w:eastAsia="Lucida Sans Unicode" w:hAnsi="Arial" w:cs="Arial"/>
          <w:kern w:val="1"/>
        </w:rPr>
        <w:t>j)</w:t>
      </w:r>
      <w:r w:rsidRPr="00CD0C07">
        <w:rPr>
          <w:rFonts w:ascii="Arial" w:eastAsia="Lucida Sans Unicode" w:hAnsi="Arial" w:cs="Arial"/>
          <w:kern w:val="1"/>
        </w:rPr>
        <w:tab/>
      </w:r>
      <w:r w:rsidRPr="00CD0C07">
        <w:rPr>
          <w:rFonts w:ascii="Arial" w:hAnsi="Arial" w:cs="Arial"/>
        </w:rPr>
        <w:t xml:space="preserve">ve výši 0,03% z celkové předpokládané ceny díla za každý jednotlivý případ porušení jiné povinnosti </w:t>
      </w:r>
      <w:r w:rsidR="00FC5D7A" w:rsidRPr="00CD0C07">
        <w:rPr>
          <w:rFonts w:ascii="Arial" w:hAnsi="Arial" w:cs="Arial"/>
        </w:rPr>
        <w:t>dodavatele</w:t>
      </w:r>
      <w:r w:rsidRPr="00CD0C07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CD0C07">
        <w:rPr>
          <w:rFonts w:ascii="Arial" w:hAnsi="Arial" w:cs="Arial"/>
        </w:rPr>
        <w:t>dodavatele</w:t>
      </w:r>
      <w:r w:rsidR="00123FD6" w:rsidRPr="00CD0C07">
        <w:rPr>
          <w:rFonts w:ascii="Arial" w:hAnsi="Arial" w:cs="Arial"/>
        </w:rPr>
        <w:t xml:space="preserve"> trvá</w:t>
      </w:r>
    </w:p>
    <w:p w14:paraId="7330EB42" w14:textId="03533D29" w:rsidR="00123FD6" w:rsidRPr="00CD0C07" w:rsidRDefault="00123FD6" w:rsidP="003C3860">
      <w:pPr>
        <w:ind w:left="709" w:hanging="283"/>
        <w:jc w:val="both"/>
        <w:rPr>
          <w:rFonts w:ascii="Arial" w:hAnsi="Arial" w:cs="Arial"/>
        </w:rPr>
      </w:pPr>
      <w:r w:rsidRPr="00CD0C07">
        <w:rPr>
          <w:rFonts w:ascii="Arial" w:hAnsi="Arial" w:cs="Arial"/>
        </w:rPr>
        <w:t>k)</w:t>
      </w:r>
      <w:r w:rsidRPr="00CD0C07">
        <w:rPr>
          <w:rFonts w:ascii="Arial" w:hAnsi="Arial" w:cs="Arial"/>
        </w:rPr>
        <w:tab/>
        <w:t>v případě, že se ukáže, že prohlášení dodavatele dle čl. VII odst. 7.12 Smlouvy je v rozporu s realitou (tedy dodavatel uvede nepravdivé údaje), případně dodavatel neprodleně (nejpozději do 5 pracovních dnů od doby co se informaci dozvěděl) nesdělí změnu okolností dle čl. VII odst. .13 Smlouvy, tak je objednatel oprávněn požadovat po dodavateli smluvní pokutu ve výši 5.000,- Kč za každé takové jednotlivé pochybení.</w:t>
      </w:r>
    </w:p>
    <w:p w14:paraId="1874D94E" w14:textId="58ADBB52" w:rsidR="009273D7" w:rsidRDefault="009273D7" w:rsidP="00963585">
      <w:pPr>
        <w:jc w:val="center"/>
        <w:rPr>
          <w:rFonts w:ascii="Arial" w:hAnsi="Arial" w:cs="Arial"/>
          <w:b/>
        </w:rPr>
      </w:pPr>
    </w:p>
    <w:p w14:paraId="1BF81541" w14:textId="77777777" w:rsidR="001979E8" w:rsidRDefault="001979E8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2000F7B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 to nejpozději do 30 pracovních 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6BA563F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152BC144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 xml:space="preserve">rukou 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5AEDB0D3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0C327966" w:rsidR="00E13419" w:rsidRPr="00123FD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 xml:space="preserve"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</w:t>
      </w:r>
      <w:r w:rsidRPr="00F94CC6">
        <w:rPr>
          <w:rFonts w:ascii="Arial" w:hAnsi="Arial" w:cs="Arial"/>
        </w:rPr>
        <w:lastRenderedPageBreak/>
        <w:t>Sb., o zpracování osobních údajů, ve znění pozdějších předpisů.</w:t>
      </w:r>
    </w:p>
    <w:p w14:paraId="3A9E1516" w14:textId="77777777" w:rsidR="00123FD6" w:rsidRPr="00123FD6" w:rsidRDefault="00123FD6" w:rsidP="00123FD6">
      <w:pPr>
        <w:pStyle w:val="Odstavecseseznamem"/>
        <w:rPr>
          <w:rFonts w:ascii="Arial" w:hAnsi="Arial" w:cs="Arial"/>
          <w:bCs/>
        </w:rPr>
      </w:pPr>
    </w:p>
    <w:p w14:paraId="3AFB929C" w14:textId="1FE23A40" w:rsidR="00123FD6" w:rsidRPr="001166F7" w:rsidRDefault="00123FD6" w:rsidP="00123FD6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>Dodavatel</w:t>
      </w:r>
      <w:r w:rsidR="00072259" w:rsidRPr="001166F7">
        <w:rPr>
          <w:rFonts w:ascii="Arial" w:hAnsi="Arial" w:cs="Arial"/>
          <w:bCs/>
        </w:rPr>
        <w:t xml:space="preserve"> </w:t>
      </w:r>
      <w:r w:rsidRPr="001166F7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166F7">
        <w:rPr>
          <w:rFonts w:ascii="Arial" w:hAnsi="Arial" w:cs="Arial"/>
          <w:bCs/>
        </w:rPr>
        <w:t>ust</w:t>
      </w:r>
      <w:proofErr w:type="spellEnd"/>
      <w:r w:rsidRPr="001166F7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60342D22" w14:textId="77777777" w:rsidR="00123FD6" w:rsidRPr="001166F7" w:rsidRDefault="00123FD6" w:rsidP="00123FD6">
      <w:pPr>
        <w:widowControl w:val="0"/>
        <w:ind w:left="426"/>
        <w:jc w:val="both"/>
        <w:rPr>
          <w:rFonts w:ascii="Arial" w:hAnsi="Arial" w:cs="Arial"/>
          <w:bCs/>
        </w:rPr>
      </w:pPr>
    </w:p>
    <w:p w14:paraId="4CB44F9C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166F7">
        <w:rPr>
          <w:rFonts w:ascii="Arial" w:hAnsi="Arial" w:cs="Arial"/>
          <w:bCs/>
        </w:rPr>
        <w:t>ust</w:t>
      </w:r>
      <w:proofErr w:type="spellEnd"/>
      <w:r w:rsidRPr="001166F7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C5F00D8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3B02AE6" w14:textId="2D0317DE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>- dodavatel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386A7785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7780B78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0C37925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B515C4F" w14:textId="4AFA6C9A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>b) právnické osobě, subjektu nebo orgánu, které jsou z více než 50 % přímo či nepřímo vlastněny některým ze subjektů uvedených v písmeni a) tohoto odstavce,</w:t>
      </w:r>
      <w:r w:rsidR="004A5681">
        <w:rPr>
          <w:rFonts w:ascii="Arial" w:hAnsi="Arial" w:cs="Arial"/>
          <w:bCs/>
        </w:rPr>
        <w:t xml:space="preserve"> </w:t>
      </w:r>
      <w:r w:rsidRPr="001166F7">
        <w:rPr>
          <w:rFonts w:ascii="Arial" w:hAnsi="Arial" w:cs="Arial"/>
          <w:bCs/>
        </w:rPr>
        <w:t>nebo</w:t>
      </w:r>
    </w:p>
    <w:p w14:paraId="7B4F43A6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AE32860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6790A218" w14:textId="77777777" w:rsidR="00123FD6" w:rsidRPr="001166F7" w:rsidRDefault="00123FD6" w:rsidP="00123FD6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0767F7E7" w14:textId="03FFEE7E" w:rsidR="00123FD6" w:rsidRPr="001166F7" w:rsidRDefault="00123FD6" w:rsidP="00123FD6">
      <w:pPr>
        <w:widowControl w:val="0"/>
        <w:ind w:left="426"/>
        <w:jc w:val="both"/>
        <w:rPr>
          <w:rFonts w:ascii="Arial" w:hAnsi="Arial" w:cs="Arial"/>
          <w:bCs/>
        </w:rPr>
      </w:pPr>
      <w:r w:rsidRPr="001166F7">
        <w:rPr>
          <w:rFonts w:ascii="Arial" w:hAnsi="Arial" w:cs="Arial"/>
          <w:bCs/>
        </w:rPr>
        <w:t>Dodavatel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FC48084" w14:textId="77777777" w:rsidR="00A82836" w:rsidRPr="001166F7" w:rsidRDefault="00A82836" w:rsidP="000F1E7F">
      <w:pPr>
        <w:ind w:left="426" w:hanging="426"/>
        <w:jc w:val="both"/>
        <w:rPr>
          <w:rFonts w:ascii="Arial" w:hAnsi="Arial" w:cs="Arial"/>
        </w:rPr>
      </w:pPr>
    </w:p>
    <w:p w14:paraId="760D76D7" w14:textId="1D79DD91" w:rsidR="00EF3A8E" w:rsidRPr="000F1E7F" w:rsidRDefault="00123FD6" w:rsidP="000F1E7F">
      <w:pPr>
        <w:pStyle w:val="Odstavecseseznamem"/>
        <w:numPr>
          <w:ilvl w:val="1"/>
          <w:numId w:val="26"/>
        </w:numPr>
        <w:ind w:left="426" w:hanging="426"/>
        <w:rPr>
          <w:rFonts w:ascii="Arial" w:hAnsi="Arial" w:cs="Arial"/>
        </w:rPr>
      </w:pPr>
      <w:r w:rsidRPr="000F1E7F">
        <w:rPr>
          <w:rFonts w:ascii="Arial" w:hAnsi="Arial" w:cs="Arial"/>
          <w:bCs/>
        </w:rPr>
        <w:t>Dodavatel je povinen neprodleně informovat objednatele v případě, že se v jeho obchodní společnosti případně u některého subdodavatele vyskytnou okolnosti, které by byly v rozporu s podmínkami stanovenými v odst. 10.19 této Smlouvy či v rozporu s platnými právními předpisy ČR či předpisy Evropské unie, které upravují výše uvedenou problematiku (tedy zejména problematiku střetu zájmů a opatření související s válkou na Ukrajině).</w:t>
      </w:r>
      <w:r w:rsidRPr="000F1E7F">
        <w:rPr>
          <w:rFonts w:ascii="Arial" w:hAnsi="Arial" w:cs="Arial"/>
        </w:rPr>
        <w:tab/>
      </w:r>
    </w:p>
    <w:p w14:paraId="12BD0C20" w14:textId="550AE850" w:rsidR="000F1E7F" w:rsidRPr="000F1E7F" w:rsidRDefault="000F1E7F" w:rsidP="000F1E7F">
      <w:pPr>
        <w:pStyle w:val="Odstavecseseznamem"/>
        <w:numPr>
          <w:ilvl w:val="1"/>
          <w:numId w:val="26"/>
        </w:numPr>
        <w:ind w:left="426" w:hanging="426"/>
        <w:rPr>
          <w:rFonts w:ascii="Arial" w:hAnsi="Arial" w:cs="Arial"/>
        </w:rPr>
      </w:pPr>
      <w:r w:rsidRPr="000F1E7F">
        <w:rPr>
          <w:rFonts w:ascii="Arial" w:hAnsi="Arial" w:cs="Arial"/>
          <w:bCs/>
        </w:rPr>
        <w:t>M</w:t>
      </w:r>
      <w:r w:rsidRPr="000F1E7F">
        <w:rPr>
          <w:rFonts w:ascii="Arial" w:hAnsi="Arial" w:cs="Arial"/>
          <w:snapToGrid w:val="0"/>
        </w:rPr>
        <w:t>ěnit ne</w:t>
      </w:r>
      <w:smartTag w:uri="urn:schemas-microsoft-com:office:smarttags" w:element="PersonName">
        <w:r w:rsidRPr="000F1E7F">
          <w:rPr>
            <w:rFonts w:ascii="Arial" w:hAnsi="Arial" w:cs="Arial"/>
            <w:snapToGrid w:val="0"/>
          </w:rPr>
          <w:t>b</w:t>
        </w:r>
      </w:smartTag>
      <w:r w:rsidRPr="000F1E7F">
        <w:rPr>
          <w:rFonts w:ascii="Arial" w:hAnsi="Arial" w:cs="Arial"/>
          <w:snapToGrid w:val="0"/>
        </w:rPr>
        <w:t>o doplňovat text této smlouvy je možné jen formou písemných dodatků, které musí být řádně potvrzené a podepsané oprávněnými zástupci smluvních stran.</w:t>
      </w:r>
    </w:p>
    <w:p w14:paraId="5918C261" w14:textId="0195ECE9" w:rsidR="00EF3A8E" w:rsidRDefault="00EF3A8E" w:rsidP="00963585">
      <w:pPr>
        <w:rPr>
          <w:rFonts w:ascii="Arial" w:hAnsi="Arial" w:cs="Arial"/>
        </w:rPr>
      </w:pPr>
    </w:p>
    <w:p w14:paraId="6FAE5313" w14:textId="77777777" w:rsidR="00123FD6" w:rsidRDefault="00123FD6" w:rsidP="00963585">
      <w:pPr>
        <w:rPr>
          <w:rFonts w:ascii="Arial" w:hAnsi="Arial" w:cs="Arial"/>
        </w:rPr>
      </w:pPr>
    </w:p>
    <w:p w14:paraId="4EFF9096" w14:textId="7EC97DA0" w:rsidR="00963585" w:rsidRPr="00F94CC6" w:rsidRDefault="00482386" w:rsidP="001979E8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="00E70DCB">
        <w:rPr>
          <w:rFonts w:ascii="Arial" w:hAnsi="Arial" w:cs="Arial"/>
        </w:rPr>
        <w:t xml:space="preserve"> 31.3.2023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DC69F0" w:rsidRPr="00F94CC6">
        <w:rPr>
          <w:rFonts w:ascii="Arial" w:hAnsi="Arial" w:cs="Arial"/>
        </w:rPr>
        <w:t xml:space="preserve">              </w:t>
      </w:r>
      <w:r w:rsidR="00A82836" w:rsidRPr="00F94CC6">
        <w:rPr>
          <w:rFonts w:ascii="Arial" w:hAnsi="Arial" w:cs="Arial"/>
        </w:rPr>
        <w:tab/>
      </w:r>
      <w:r w:rsidR="00A82836" w:rsidRPr="00E70DCB">
        <w:rPr>
          <w:rFonts w:ascii="Arial" w:hAnsi="Arial" w:cs="Arial"/>
        </w:rPr>
        <w:t xml:space="preserve">V </w:t>
      </w:r>
      <w:r w:rsidR="00E70DCB" w:rsidRPr="00E70DCB">
        <w:rPr>
          <w:rFonts w:ascii="Arial" w:hAnsi="Arial" w:cs="Arial"/>
        </w:rPr>
        <w:t>Litvínově</w:t>
      </w:r>
      <w:r w:rsidR="00A82836" w:rsidRPr="00E70DCB">
        <w:rPr>
          <w:rFonts w:ascii="Arial" w:hAnsi="Arial" w:cs="Arial"/>
        </w:rPr>
        <w:t>, dne</w:t>
      </w:r>
      <w:r w:rsidR="00E70DCB">
        <w:rPr>
          <w:rFonts w:ascii="Arial" w:hAnsi="Arial" w:cs="Arial"/>
        </w:rPr>
        <w:t xml:space="preserve"> 31.3.2023</w:t>
      </w:r>
    </w:p>
    <w:p w14:paraId="3D5ABCE8" w14:textId="0DB5F518" w:rsidR="00C52564" w:rsidRDefault="00C52564" w:rsidP="00963585">
      <w:pPr>
        <w:rPr>
          <w:rFonts w:ascii="Arial" w:hAnsi="Arial" w:cs="Arial"/>
        </w:rPr>
      </w:pPr>
    </w:p>
    <w:p w14:paraId="18885C08" w14:textId="77777777" w:rsidR="00123FD6" w:rsidRPr="00F94CC6" w:rsidRDefault="00123FD6" w:rsidP="00963585">
      <w:pPr>
        <w:rPr>
          <w:rFonts w:ascii="Arial" w:hAnsi="Arial" w:cs="Arial"/>
        </w:rPr>
      </w:pPr>
    </w:p>
    <w:p w14:paraId="7BF500BF" w14:textId="77777777" w:rsidR="00B54F33" w:rsidRPr="00F94CC6" w:rsidRDefault="00B54F33" w:rsidP="00963585">
      <w:pPr>
        <w:rPr>
          <w:rFonts w:ascii="Arial" w:hAnsi="Arial" w:cs="Arial"/>
        </w:rPr>
      </w:pPr>
    </w:p>
    <w:p w14:paraId="012A9BC6" w14:textId="77777777" w:rsidR="00963585" w:rsidRPr="00F94CC6" w:rsidRDefault="00482386" w:rsidP="001979E8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Za objednatele</w:t>
      </w:r>
      <w:r w:rsidR="00963585" w:rsidRPr="00F94CC6">
        <w:rPr>
          <w:rFonts w:ascii="Arial" w:hAnsi="Arial" w:cs="Arial"/>
        </w:rPr>
        <w:t xml:space="preserve">:                                                </w:t>
      </w:r>
      <w:r w:rsidR="00C52564" w:rsidRPr="00F94CC6">
        <w:rPr>
          <w:rFonts w:ascii="Arial" w:hAnsi="Arial" w:cs="Arial"/>
        </w:rPr>
        <w:t xml:space="preserve">                   </w:t>
      </w:r>
      <w:r w:rsidR="00C52564"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>Za dodavatele</w:t>
      </w:r>
      <w:r w:rsidR="00963585" w:rsidRPr="00F94CC6">
        <w:rPr>
          <w:rFonts w:ascii="Arial" w:hAnsi="Arial" w:cs="Arial"/>
        </w:rPr>
        <w:t xml:space="preserve">: </w:t>
      </w:r>
    </w:p>
    <w:p w14:paraId="5AA69C1F" w14:textId="77777777" w:rsidR="00F902B0" w:rsidRPr="00F94CC6" w:rsidRDefault="00F902B0">
      <w:pPr>
        <w:rPr>
          <w:rFonts w:ascii="Arial" w:hAnsi="Arial" w:cs="Arial"/>
        </w:rPr>
      </w:pPr>
    </w:p>
    <w:p w14:paraId="6C79CFE4" w14:textId="77777777" w:rsidR="004F70CF" w:rsidRPr="00F94CC6" w:rsidRDefault="004F70CF">
      <w:pPr>
        <w:rPr>
          <w:rFonts w:ascii="Arial" w:hAnsi="Arial" w:cs="Arial"/>
        </w:rPr>
      </w:pPr>
    </w:p>
    <w:p w14:paraId="50633E5E" w14:textId="4F3B9551" w:rsidR="00C52564" w:rsidRPr="00F94CC6" w:rsidRDefault="00C52564" w:rsidP="001979E8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="00A82836" w:rsidRPr="00F94CC6">
        <w:rPr>
          <w:rFonts w:ascii="Arial" w:hAnsi="Arial" w:cs="Arial"/>
        </w:rPr>
        <w:tab/>
        <w:t xml:space="preserve">   </w:t>
      </w:r>
      <w:r w:rsidR="00EF3A8E">
        <w:rPr>
          <w:rFonts w:ascii="Arial" w:hAnsi="Arial" w:cs="Arial"/>
        </w:rPr>
        <w:tab/>
      </w:r>
      <w:r w:rsidR="00EF3A8E">
        <w:rPr>
          <w:rFonts w:ascii="Arial" w:hAnsi="Arial" w:cs="Arial"/>
        </w:rPr>
        <w:tab/>
      </w:r>
      <w:r w:rsidR="00A82836" w:rsidRPr="00814D7B">
        <w:rPr>
          <w:rFonts w:ascii="Arial" w:hAnsi="Arial" w:cs="Arial"/>
        </w:rPr>
        <w:t>…………………………………………</w:t>
      </w:r>
      <w:r w:rsidR="00A82836" w:rsidRPr="00F94CC6">
        <w:rPr>
          <w:rFonts w:ascii="Arial" w:hAnsi="Arial" w:cs="Arial"/>
        </w:rPr>
        <w:tab/>
      </w:r>
    </w:p>
    <w:p w14:paraId="31EA69A6" w14:textId="44EF5BC6" w:rsidR="00573643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</w:t>
      </w:r>
      <w:r w:rsidR="00E70DCB">
        <w:rPr>
          <w:rFonts w:ascii="Arial" w:hAnsi="Arial" w:cs="Arial"/>
        </w:rPr>
        <w:t xml:space="preserve">          </w:t>
      </w:r>
      <w:r w:rsidRPr="00F94CC6">
        <w:rPr>
          <w:rFonts w:ascii="Arial" w:hAnsi="Arial" w:cs="Arial"/>
        </w:rPr>
        <w:t xml:space="preserve"> </w:t>
      </w:r>
      <w:r w:rsidRPr="00623A9C">
        <w:rPr>
          <w:rFonts w:ascii="Arial" w:hAnsi="Arial" w:cs="Arial"/>
          <w:highlight w:val="black"/>
        </w:rPr>
        <w:t>Bc. Miroslav Adam</w:t>
      </w:r>
      <w:r w:rsidRPr="00F94CC6">
        <w:rPr>
          <w:rFonts w:ascii="Arial" w:hAnsi="Arial" w:cs="Arial"/>
        </w:rPr>
        <w:t xml:space="preserve"> </w:t>
      </w:r>
      <w:r w:rsidR="00E70DCB">
        <w:rPr>
          <w:rFonts w:ascii="Arial" w:hAnsi="Arial" w:cs="Arial"/>
        </w:rPr>
        <w:t xml:space="preserve">                                                                 </w:t>
      </w:r>
      <w:r w:rsidR="00E70DCB" w:rsidRPr="00623A9C">
        <w:rPr>
          <w:rFonts w:ascii="Arial" w:hAnsi="Arial" w:cs="Arial"/>
          <w:highlight w:val="black"/>
        </w:rPr>
        <w:t>Veleba Lukáš</w:t>
      </w:r>
    </w:p>
    <w:p w14:paraId="1B93F524" w14:textId="7A230DDF" w:rsidR="00BE3322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</w:t>
      </w:r>
      <w:r w:rsidR="00E70DCB">
        <w:rPr>
          <w:rFonts w:ascii="Arial" w:hAnsi="Arial" w:cs="Arial"/>
        </w:rPr>
        <w:t xml:space="preserve">        </w:t>
      </w:r>
      <w:r w:rsidR="001979E8">
        <w:rPr>
          <w:rFonts w:ascii="Arial" w:hAnsi="Arial" w:cs="Arial"/>
        </w:rPr>
        <w:t xml:space="preserve"> </w:t>
      </w:r>
      <w:r w:rsidR="00E70DCB"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 w:rsidR="00E70DCB">
        <w:rPr>
          <w:rFonts w:ascii="Arial" w:hAnsi="Arial" w:cs="Arial"/>
        </w:rPr>
        <w:t xml:space="preserve"> SML Most,</w:t>
      </w:r>
      <w:r w:rsidRPr="00F94CC6">
        <w:rPr>
          <w:rFonts w:ascii="Arial" w:hAnsi="Arial" w:cs="Arial"/>
        </w:rPr>
        <w:t xml:space="preserve"> p.o.</w:t>
      </w:r>
      <w:r w:rsidRPr="00F94CC6">
        <w:rPr>
          <w:rFonts w:ascii="Arial" w:hAnsi="Arial" w:cs="Arial"/>
        </w:rPr>
        <w:tab/>
      </w:r>
    </w:p>
    <w:p w14:paraId="6A8E39A7" w14:textId="77777777" w:rsidR="00BE3322" w:rsidRPr="00F94CC6" w:rsidRDefault="00BE3322" w:rsidP="00BE3322">
      <w:pPr>
        <w:rPr>
          <w:rFonts w:ascii="Arial" w:hAnsi="Arial" w:cs="Arial"/>
        </w:rPr>
      </w:pPr>
    </w:p>
    <w:p w14:paraId="52DEE593" w14:textId="4C1A29D8" w:rsidR="00134BC1" w:rsidRPr="00F94CC6" w:rsidRDefault="00134BC1" w:rsidP="00BE3322">
      <w:pPr>
        <w:rPr>
          <w:rFonts w:ascii="Arial" w:hAnsi="Arial" w:cs="Arial"/>
        </w:rPr>
      </w:pPr>
    </w:p>
    <w:p w14:paraId="22C41D76" w14:textId="58AAF11C" w:rsidR="00134BC1" w:rsidRPr="00F94CC6" w:rsidRDefault="00134BC1" w:rsidP="00BE3322">
      <w:pPr>
        <w:rPr>
          <w:rFonts w:ascii="Arial" w:hAnsi="Arial" w:cs="Arial"/>
        </w:rPr>
      </w:pPr>
    </w:p>
    <w:p w14:paraId="30F0B6AF" w14:textId="1D9D268D" w:rsidR="00134BC1" w:rsidRPr="00F94CC6" w:rsidRDefault="00134BC1" w:rsidP="00BE3322">
      <w:pPr>
        <w:rPr>
          <w:rFonts w:ascii="Arial" w:hAnsi="Arial" w:cs="Arial"/>
        </w:rPr>
      </w:pPr>
    </w:p>
    <w:p w14:paraId="30DCB3EF" w14:textId="1DEFA0F5" w:rsidR="00134BC1" w:rsidRPr="00F94CC6" w:rsidRDefault="00134BC1" w:rsidP="00BE3322">
      <w:pPr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4283" w14:textId="77777777" w:rsidR="00520FD2" w:rsidRDefault="00520FD2" w:rsidP="00F94CC6">
      <w:r>
        <w:separator/>
      </w:r>
    </w:p>
  </w:endnote>
  <w:endnote w:type="continuationSeparator" w:id="0">
    <w:p w14:paraId="021B778F" w14:textId="77777777" w:rsidR="00520FD2" w:rsidRDefault="00520FD2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C4E" w14:textId="4BB9C3A6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EF3A8E">
      <w:rPr>
        <w:rFonts w:ascii="Arial" w:hAnsi="Arial" w:cs="Arial"/>
        <w:sz w:val="16"/>
        <w:szCs w:val="16"/>
      </w:rPr>
      <w:t xml:space="preserve">DNS - Provádění lesnických činností pro SML Most – </w:t>
    </w:r>
    <w:r>
      <w:rPr>
        <w:rFonts w:ascii="Arial" w:hAnsi="Arial" w:cs="Arial"/>
        <w:sz w:val="16"/>
        <w:szCs w:val="16"/>
      </w:rPr>
      <w:t>kat.</w:t>
    </w:r>
    <w:r w:rsidRPr="00EF3A8E">
      <w:rPr>
        <w:rFonts w:ascii="Arial" w:hAnsi="Arial" w:cs="Arial"/>
        <w:sz w:val="16"/>
        <w:szCs w:val="16"/>
      </w:rPr>
      <w:t xml:space="preserve"> 1 - </w:t>
    </w:r>
    <w:r w:rsidRPr="00EF3A8E">
      <w:rPr>
        <w:rFonts w:ascii="Arial" w:hAnsi="Arial" w:cs="Arial"/>
        <w:snapToGrid w:val="0"/>
        <w:sz w:val="16"/>
        <w:szCs w:val="16"/>
      </w:rPr>
      <w:t xml:space="preserve">Těžba a přibližování dřeva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Pr="00EF3A8E">
      <w:rPr>
        <w:rFonts w:ascii="Arial" w:hAnsi="Arial" w:cs="Arial"/>
        <w:snapToGrid w:val="0"/>
        <w:sz w:val="16"/>
        <w:szCs w:val="16"/>
      </w:rPr>
      <w:t>2023_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500AE">
      <w:rPr>
        <w:rFonts w:ascii="Arial" w:hAnsi="Arial" w:cs="Arial"/>
        <w:snapToGrid w:val="0"/>
        <w:sz w:val="16"/>
        <w:szCs w:val="16"/>
      </w:rPr>
      <w:t>3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3B36" w14:textId="77777777" w:rsidR="00520FD2" w:rsidRDefault="00520FD2" w:rsidP="00F94CC6">
      <w:r>
        <w:separator/>
      </w:r>
    </w:p>
  </w:footnote>
  <w:footnote w:type="continuationSeparator" w:id="0">
    <w:p w14:paraId="5C62A3C3" w14:textId="77777777" w:rsidR="00520FD2" w:rsidRDefault="00520FD2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34512E"/>
    <w:multiLevelType w:val="multilevel"/>
    <w:tmpl w:val="CE6828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02236">
    <w:abstractNumId w:val="14"/>
  </w:num>
  <w:num w:numId="2" w16cid:durableId="1271817637">
    <w:abstractNumId w:val="11"/>
  </w:num>
  <w:num w:numId="3" w16cid:durableId="790633220">
    <w:abstractNumId w:val="15"/>
  </w:num>
  <w:num w:numId="4" w16cid:durableId="147720361">
    <w:abstractNumId w:val="3"/>
  </w:num>
  <w:num w:numId="5" w16cid:durableId="2016960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3428395">
    <w:abstractNumId w:val="21"/>
  </w:num>
  <w:num w:numId="7" w16cid:durableId="2139907528">
    <w:abstractNumId w:val="8"/>
  </w:num>
  <w:num w:numId="8" w16cid:durableId="1715041795">
    <w:abstractNumId w:val="10"/>
  </w:num>
  <w:num w:numId="9" w16cid:durableId="2002349309">
    <w:abstractNumId w:val="23"/>
  </w:num>
  <w:num w:numId="10" w16cid:durableId="1228034498">
    <w:abstractNumId w:val="5"/>
  </w:num>
  <w:num w:numId="11" w16cid:durableId="2120441288">
    <w:abstractNumId w:val="6"/>
  </w:num>
  <w:num w:numId="12" w16cid:durableId="99953788">
    <w:abstractNumId w:val="13"/>
  </w:num>
  <w:num w:numId="13" w16cid:durableId="801119472">
    <w:abstractNumId w:val="24"/>
  </w:num>
  <w:num w:numId="14" w16cid:durableId="1454865019">
    <w:abstractNumId w:val="20"/>
  </w:num>
  <w:num w:numId="15" w16cid:durableId="172887513">
    <w:abstractNumId w:val="4"/>
  </w:num>
  <w:num w:numId="16" w16cid:durableId="1170608175">
    <w:abstractNumId w:val="19"/>
  </w:num>
  <w:num w:numId="17" w16cid:durableId="1950434425">
    <w:abstractNumId w:val="7"/>
  </w:num>
  <w:num w:numId="18" w16cid:durableId="118647184">
    <w:abstractNumId w:val="9"/>
  </w:num>
  <w:num w:numId="19" w16cid:durableId="920215553">
    <w:abstractNumId w:val="16"/>
  </w:num>
  <w:num w:numId="20" w16cid:durableId="618952937">
    <w:abstractNumId w:val="17"/>
  </w:num>
  <w:num w:numId="21" w16cid:durableId="313799498">
    <w:abstractNumId w:val="0"/>
  </w:num>
  <w:num w:numId="22" w16cid:durableId="1793741807">
    <w:abstractNumId w:val="2"/>
  </w:num>
  <w:num w:numId="23" w16cid:durableId="389311773">
    <w:abstractNumId w:val="18"/>
  </w:num>
  <w:num w:numId="24" w16cid:durableId="1774738398">
    <w:abstractNumId w:val="12"/>
  </w:num>
  <w:num w:numId="25" w16cid:durableId="1736006382">
    <w:abstractNumId w:val="1"/>
  </w:num>
  <w:num w:numId="26" w16cid:durableId="4273149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070B7"/>
    <w:rsid w:val="00046160"/>
    <w:rsid w:val="00052F73"/>
    <w:rsid w:val="00072259"/>
    <w:rsid w:val="000864E5"/>
    <w:rsid w:val="00090C15"/>
    <w:rsid w:val="000A27B3"/>
    <w:rsid w:val="000B16ED"/>
    <w:rsid w:val="000F1E7F"/>
    <w:rsid w:val="000F7764"/>
    <w:rsid w:val="00101866"/>
    <w:rsid w:val="001166F7"/>
    <w:rsid w:val="00123FD6"/>
    <w:rsid w:val="00134BC1"/>
    <w:rsid w:val="001408D4"/>
    <w:rsid w:val="001979E8"/>
    <w:rsid w:val="00211ACA"/>
    <w:rsid w:val="00211E4D"/>
    <w:rsid w:val="00222309"/>
    <w:rsid w:val="00257DE9"/>
    <w:rsid w:val="00265A89"/>
    <w:rsid w:val="002A6146"/>
    <w:rsid w:val="002A7886"/>
    <w:rsid w:val="002B7756"/>
    <w:rsid w:val="002D4AF6"/>
    <w:rsid w:val="00307BEE"/>
    <w:rsid w:val="0032697F"/>
    <w:rsid w:val="003556F9"/>
    <w:rsid w:val="003811D3"/>
    <w:rsid w:val="00385DC0"/>
    <w:rsid w:val="003C3860"/>
    <w:rsid w:val="004011D4"/>
    <w:rsid w:val="00416C9F"/>
    <w:rsid w:val="0042327F"/>
    <w:rsid w:val="004306FA"/>
    <w:rsid w:val="00435335"/>
    <w:rsid w:val="00456581"/>
    <w:rsid w:val="00466049"/>
    <w:rsid w:val="00467E67"/>
    <w:rsid w:val="00481FD1"/>
    <w:rsid w:val="00482386"/>
    <w:rsid w:val="0048561C"/>
    <w:rsid w:val="00493CAD"/>
    <w:rsid w:val="004A5681"/>
    <w:rsid w:val="004B3A3D"/>
    <w:rsid w:val="004D7D6B"/>
    <w:rsid w:val="004F70CF"/>
    <w:rsid w:val="00520FD2"/>
    <w:rsid w:val="005222CF"/>
    <w:rsid w:val="005560F4"/>
    <w:rsid w:val="00573160"/>
    <w:rsid w:val="00573643"/>
    <w:rsid w:val="00575FE2"/>
    <w:rsid w:val="005879A8"/>
    <w:rsid w:val="005B0E3A"/>
    <w:rsid w:val="005B46CF"/>
    <w:rsid w:val="005B4EDE"/>
    <w:rsid w:val="005C7DDE"/>
    <w:rsid w:val="005D5E9F"/>
    <w:rsid w:val="00623A9C"/>
    <w:rsid w:val="00633584"/>
    <w:rsid w:val="0063626D"/>
    <w:rsid w:val="0068229E"/>
    <w:rsid w:val="00697232"/>
    <w:rsid w:val="006A29F2"/>
    <w:rsid w:val="006C2955"/>
    <w:rsid w:val="006E5B22"/>
    <w:rsid w:val="0072119F"/>
    <w:rsid w:val="0073039B"/>
    <w:rsid w:val="007523E5"/>
    <w:rsid w:val="0077178E"/>
    <w:rsid w:val="00787E0B"/>
    <w:rsid w:val="00791EAD"/>
    <w:rsid w:val="00794561"/>
    <w:rsid w:val="00796F93"/>
    <w:rsid w:val="007A56FA"/>
    <w:rsid w:val="007B20AC"/>
    <w:rsid w:val="007D1AA6"/>
    <w:rsid w:val="007D32A3"/>
    <w:rsid w:val="007F1AEE"/>
    <w:rsid w:val="007F2E57"/>
    <w:rsid w:val="007F70C6"/>
    <w:rsid w:val="007F7978"/>
    <w:rsid w:val="00814D7B"/>
    <w:rsid w:val="008500AE"/>
    <w:rsid w:val="00907FF7"/>
    <w:rsid w:val="0091056E"/>
    <w:rsid w:val="00920708"/>
    <w:rsid w:val="009273D7"/>
    <w:rsid w:val="009334A9"/>
    <w:rsid w:val="00963585"/>
    <w:rsid w:val="009B399A"/>
    <w:rsid w:val="009C4805"/>
    <w:rsid w:val="009D4F3F"/>
    <w:rsid w:val="009F5D47"/>
    <w:rsid w:val="00A23737"/>
    <w:rsid w:val="00A31B36"/>
    <w:rsid w:val="00A73260"/>
    <w:rsid w:val="00A82836"/>
    <w:rsid w:val="00A8289D"/>
    <w:rsid w:val="00AB4D68"/>
    <w:rsid w:val="00B350A7"/>
    <w:rsid w:val="00B43F4B"/>
    <w:rsid w:val="00B54F33"/>
    <w:rsid w:val="00B76DB6"/>
    <w:rsid w:val="00B771FA"/>
    <w:rsid w:val="00BA4961"/>
    <w:rsid w:val="00BA4B04"/>
    <w:rsid w:val="00BD5BE1"/>
    <w:rsid w:val="00BE3322"/>
    <w:rsid w:val="00C16E54"/>
    <w:rsid w:val="00C3157F"/>
    <w:rsid w:val="00C34B0C"/>
    <w:rsid w:val="00C52564"/>
    <w:rsid w:val="00C90A01"/>
    <w:rsid w:val="00CA1C80"/>
    <w:rsid w:val="00CB4A64"/>
    <w:rsid w:val="00CD0C07"/>
    <w:rsid w:val="00D463F7"/>
    <w:rsid w:val="00DA535B"/>
    <w:rsid w:val="00DC69F0"/>
    <w:rsid w:val="00DF1DF2"/>
    <w:rsid w:val="00DF568F"/>
    <w:rsid w:val="00E018BE"/>
    <w:rsid w:val="00E13419"/>
    <w:rsid w:val="00E3204B"/>
    <w:rsid w:val="00E56FC5"/>
    <w:rsid w:val="00E70DCB"/>
    <w:rsid w:val="00E97735"/>
    <w:rsid w:val="00EE1852"/>
    <w:rsid w:val="00EF3A8E"/>
    <w:rsid w:val="00EF49BA"/>
    <w:rsid w:val="00EF71D0"/>
    <w:rsid w:val="00F164CD"/>
    <w:rsid w:val="00F202AA"/>
    <w:rsid w:val="00F41CF0"/>
    <w:rsid w:val="00F62947"/>
    <w:rsid w:val="00F63713"/>
    <w:rsid w:val="00F902B0"/>
    <w:rsid w:val="00F94CC6"/>
    <w:rsid w:val="00FA6417"/>
    <w:rsid w:val="00FC5D7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2541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4</cp:revision>
  <dcterms:created xsi:type="dcterms:W3CDTF">2023-03-30T12:27:00Z</dcterms:created>
  <dcterms:modified xsi:type="dcterms:W3CDTF">2023-03-31T06:29:00Z</dcterms:modified>
</cp:coreProperties>
</file>