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E0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>1</w:t>
      </w:r>
    </w:p>
    <w:p w14:paraId="7619262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  <w:kern w:val="0"/>
          <w:sz w:val="24"/>
          <w:szCs w:val="24"/>
        </w:rPr>
      </w:pPr>
      <w:r>
        <w:rPr>
          <w:rFonts w:ascii="CIDFont+F3" w:hAnsi="CIDFont+F3" w:cs="CIDFont+F3"/>
          <w:color w:val="FF0000"/>
          <w:kern w:val="0"/>
          <w:sz w:val="24"/>
          <w:szCs w:val="24"/>
        </w:rPr>
        <w:t>Smlouva na pronájem licencí</w:t>
      </w:r>
    </w:p>
    <w:p w14:paraId="3DDAC4E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>Smlouva</w:t>
      </w:r>
    </w:p>
    <w:p w14:paraId="0CC06DB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na zajištění SW produktů Microsoft a poskytování souvisejících služeb</w:t>
      </w:r>
    </w:p>
    <w:p w14:paraId="4D3DEE3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I.</w:t>
      </w:r>
    </w:p>
    <w:p w14:paraId="5BE924B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Smluvní strany</w:t>
      </w:r>
    </w:p>
    <w:p w14:paraId="1A32BE8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1. Základní škola Bruntál, Okružní 38</w:t>
      </w:r>
    </w:p>
    <w:p w14:paraId="27C3008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se sídlem: Okružní 1890/38 Bruntál</w:t>
      </w:r>
    </w:p>
    <w:p w14:paraId="7EF90912" w14:textId="297BB4DF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zastoupen: </w:t>
      </w:r>
    </w:p>
    <w:p w14:paraId="32DDEE4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IČ: 75026961</w:t>
      </w:r>
    </w:p>
    <w:p w14:paraId="070BD612" w14:textId="09D68843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DIČ: </w:t>
      </w:r>
    </w:p>
    <w:p w14:paraId="6C2018B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(dále jen „nabyvatel“)</w:t>
      </w:r>
    </w:p>
    <w:p w14:paraId="266072A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</w:t>
      </w:r>
    </w:p>
    <w:p w14:paraId="5D1B529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2. Obchodní firma DATRON a.s.</w:t>
      </w:r>
    </w:p>
    <w:p w14:paraId="7C3CA0E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se sídlem: Vachkova 3008, 470 01 Česká Lípa</w:t>
      </w:r>
    </w:p>
    <w:p w14:paraId="3CF6B323" w14:textId="65082399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zastoupena: </w:t>
      </w:r>
    </w:p>
    <w:p w14:paraId="2BB42C8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IČO: 432 27 520</w:t>
      </w:r>
    </w:p>
    <w:p w14:paraId="3A1E0B25" w14:textId="06361D21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DIČ: </w:t>
      </w:r>
    </w:p>
    <w:p w14:paraId="37DB854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Zapsána v obchodním rejstříku vedeném u Krajského soudu v Ústí nad Labem, oddíl B,</w:t>
      </w:r>
    </w:p>
    <w:p w14:paraId="7B93E9A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vložka 1680</w:t>
      </w:r>
    </w:p>
    <w:p w14:paraId="747779B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(dále jen „poskytovatel“)</w:t>
      </w:r>
    </w:p>
    <w:p w14:paraId="2686525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II.</w:t>
      </w:r>
    </w:p>
    <w:p w14:paraId="0A1228E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Základní ustanovení</w:t>
      </w:r>
    </w:p>
    <w:p w14:paraId="75B8EAF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Tato smlouva je uzavřena dle § 2371 a násl. zákona č. 89/2012 Sb., občanský zákoník</w:t>
      </w:r>
    </w:p>
    <w:p w14:paraId="521A913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(dále jen „občanský zákoník“); práva a povinnosti stran touto smlouvou neupravená se řídí</w:t>
      </w:r>
    </w:p>
    <w:p w14:paraId="6040FD0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příslušnými ustanoveními občanského zákoníku, případně autorským zákonem.</w:t>
      </w:r>
    </w:p>
    <w:p w14:paraId="383916B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Smluvní strany prohlašují, že údaje uvedené v čl. I této smlouvy jsou v souladu</w:t>
      </w:r>
    </w:p>
    <w:p w14:paraId="012A5F4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se skutečností v době uzavření smlouvy. Smluvní strany se zavazují, že změny dotčených</w:t>
      </w:r>
    </w:p>
    <w:p w14:paraId="5194E72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údajů oznámí bez prodlení písemně druhé smluvní straně. Při změně identifikačních údajů</w:t>
      </w:r>
    </w:p>
    <w:p w14:paraId="58739E6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smluvních stran včetně změny účtu není nutné uzavírat ke smlouvě dodatek.</w:t>
      </w:r>
    </w:p>
    <w:p w14:paraId="6690AA4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3. Je-li poskytovatel plátcem DPH, prohlašuje, že bankovní účet uvedený v čl. I odst. 2 této</w:t>
      </w:r>
    </w:p>
    <w:p w14:paraId="56E2912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smlouvy je bankovním účtem zveřejněným ve smyslu zákona č. 235/2004 Sb., o dani</w:t>
      </w:r>
    </w:p>
    <w:p w14:paraId="4CE894E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 přidané hodnoty, ve znění pozdějších předpisů (dále jen „zákon o DPH“). V případě</w:t>
      </w:r>
    </w:p>
    <w:p w14:paraId="11A58A8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změny účtu poskytovatele je poskytovatel povinen doložit vlastnictví k novému účtu, a to</w:t>
      </w:r>
    </w:p>
    <w:p w14:paraId="16BF6B3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kopií příslušné smlouvy nebo potvrzením peněžního ústavu; je-li poskytovatel plátcem DPH,</w:t>
      </w:r>
    </w:p>
    <w:p w14:paraId="48816D4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musí být nový účet zveřejněným účtem ve smyslu předchozí věty.</w:t>
      </w:r>
    </w:p>
    <w:p w14:paraId="284A3B8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 Smluvní strany prohlašují, že osoby podepisující tuto smlouvu jsou k tomuto jednání</w:t>
      </w:r>
    </w:p>
    <w:p w14:paraId="42D956E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oprávněny.</w:t>
      </w:r>
    </w:p>
    <w:p w14:paraId="26E76E4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6"/>
          <w:szCs w:val="16"/>
        </w:rPr>
      </w:pPr>
      <w:r>
        <w:rPr>
          <w:rFonts w:ascii="CIDFont+F1" w:hAnsi="CIDFont+F1" w:cs="CIDFont+F1"/>
          <w:color w:val="000000"/>
          <w:kern w:val="0"/>
          <w:sz w:val="16"/>
          <w:szCs w:val="16"/>
        </w:rPr>
        <w:t>2</w:t>
      </w:r>
    </w:p>
    <w:p w14:paraId="177E608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5. Poskytovatel prohlašuje, že je odborně způsobilý k zajištění předmětu plnění podle této</w:t>
      </w:r>
    </w:p>
    <w:p w14:paraId="6649E08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smlouvy.</w:t>
      </w:r>
    </w:p>
    <w:p w14:paraId="3B3676F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 Tato smlouva je uzavřena za účelem stanovení podmínek pro poskytování užívacích práv</w:t>
      </w:r>
    </w:p>
    <w:p w14:paraId="337E2A0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(dále jen „licence“) k programovým produktům společnosti Microsoft </w:t>
      </w:r>
      <w:proofErr w:type="spellStart"/>
      <w:r>
        <w:rPr>
          <w:rFonts w:ascii="CIDFont+F1" w:hAnsi="CIDFont+F1" w:cs="CIDFont+F1"/>
          <w:color w:val="000000"/>
          <w:kern w:val="0"/>
        </w:rPr>
        <w:t>Corporation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v rámci</w:t>
      </w:r>
    </w:p>
    <w:p w14:paraId="0A205CD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prováděcí multilicenční smlouvy </w:t>
      </w:r>
      <w:r>
        <w:rPr>
          <w:rFonts w:ascii="CIDFont+F3" w:hAnsi="CIDFont+F3" w:cs="CIDFont+F3"/>
          <w:color w:val="000000"/>
          <w:kern w:val="0"/>
        </w:rPr>
        <w:t xml:space="preserve">Microsoft </w:t>
      </w:r>
      <w:proofErr w:type="spellStart"/>
      <w:r>
        <w:rPr>
          <w:rFonts w:ascii="CIDFont+F3" w:hAnsi="CIDFont+F3" w:cs="CIDFont+F3"/>
          <w:color w:val="000000"/>
          <w:kern w:val="0"/>
        </w:rPr>
        <w:t>Enrollment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</w:rPr>
        <w:t>for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</w:rPr>
        <w:t>Education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</w:rPr>
        <w:t>Solutions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>(dále</w:t>
      </w:r>
    </w:p>
    <w:p w14:paraId="169754D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jen „Microsoft EES“) a pro poskytování souvisejících služeb vykonávaných poskytovatelem</w:t>
      </w:r>
    </w:p>
    <w:p w14:paraId="469E8BA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pro nabyvatele.</w:t>
      </w:r>
    </w:p>
    <w:p w14:paraId="4B61684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III.</w:t>
      </w:r>
    </w:p>
    <w:p w14:paraId="72EB46D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Předmět smlouvy</w:t>
      </w:r>
    </w:p>
    <w:p w14:paraId="470A4D8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Předmětem této smlouvy je zajištění užívacích práv („licencí“) pro užití produktů společnosti</w:t>
      </w:r>
    </w:p>
    <w:p w14:paraId="714DD5C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Microsoft </w:t>
      </w:r>
      <w:proofErr w:type="spellStart"/>
      <w:r>
        <w:rPr>
          <w:rFonts w:ascii="CIDFont+F1" w:hAnsi="CIDFont+F1" w:cs="CIDFont+F1"/>
          <w:color w:val="000000"/>
          <w:kern w:val="0"/>
        </w:rPr>
        <w:t>Corporation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zahrnutých v rámci licenčního programu </w:t>
      </w:r>
      <w:r>
        <w:rPr>
          <w:rFonts w:ascii="CIDFont+F3" w:hAnsi="CIDFont+F3" w:cs="CIDFont+F3"/>
          <w:color w:val="000000"/>
          <w:kern w:val="0"/>
        </w:rPr>
        <w:t xml:space="preserve">Microsoft </w:t>
      </w:r>
      <w:proofErr w:type="spellStart"/>
      <w:r>
        <w:rPr>
          <w:rFonts w:ascii="CIDFont+F3" w:hAnsi="CIDFont+F3" w:cs="CIDFont+F3"/>
          <w:color w:val="000000"/>
          <w:kern w:val="0"/>
        </w:rPr>
        <w:t>Enrollment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</w:rPr>
        <w:t>for</w:t>
      </w:r>
      <w:proofErr w:type="spellEnd"/>
    </w:p>
    <w:p w14:paraId="520F8FB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proofErr w:type="spellStart"/>
      <w:r>
        <w:rPr>
          <w:rFonts w:ascii="CIDFont+F3" w:hAnsi="CIDFont+F3" w:cs="CIDFont+F3"/>
          <w:color w:val="000000"/>
          <w:kern w:val="0"/>
        </w:rPr>
        <w:t>Education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</w:rPr>
        <w:t>Solutions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(dále jen EES) </w:t>
      </w:r>
      <w:r>
        <w:rPr>
          <w:rFonts w:ascii="CIDFont+F1" w:hAnsi="CIDFont+F1" w:cs="CIDFont+F1"/>
          <w:color w:val="000000"/>
          <w:kern w:val="0"/>
        </w:rPr>
        <w:t>na tříleté období tak, aby byly pokryty licenční</w:t>
      </w:r>
    </w:p>
    <w:p w14:paraId="3A09E1C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potřeby na všech počítačích a dalších zařízeních nabyvatele, a poskytování dalších služeb</w:t>
      </w:r>
    </w:p>
    <w:p w14:paraId="2826ADB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lastRenderedPageBreak/>
        <w:t>spojených s využitím licencí.</w:t>
      </w:r>
    </w:p>
    <w:p w14:paraId="6EE3F27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Předmětem plnění je:</w:t>
      </w:r>
    </w:p>
    <w:p w14:paraId="39D9B20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2.1 dodávka produktu Microsoft 365 A3, tj. poskytnutí následujících licencí:</w:t>
      </w:r>
    </w:p>
    <w:p w14:paraId="6F8F4E2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>PN Název</w:t>
      </w:r>
    </w:p>
    <w:p w14:paraId="67B5C39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AAD-38391 M365 A3 </w:t>
      </w:r>
      <w:proofErr w:type="spellStart"/>
      <w:r>
        <w:rPr>
          <w:rFonts w:ascii="CIDFont+F1" w:hAnsi="CIDFont+F1" w:cs="CIDFont+F1"/>
          <w:color w:val="000000"/>
          <w:kern w:val="0"/>
          <w:sz w:val="20"/>
          <w:szCs w:val="20"/>
        </w:rPr>
        <w:t>Unified</w:t>
      </w:r>
      <w:proofErr w:type="spellEnd"/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 Edu Sub Per User</w:t>
      </w:r>
    </w:p>
    <w:p w14:paraId="431D9C9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AAD-38397 </w:t>
      </w:r>
      <w:proofErr w:type="spellStart"/>
      <w:r>
        <w:rPr>
          <w:rFonts w:ascii="CIDFont+F1" w:hAnsi="CIDFont+F1" w:cs="CIDFont+F1"/>
          <w:color w:val="000000"/>
          <w:kern w:val="0"/>
          <w:sz w:val="20"/>
          <w:szCs w:val="20"/>
        </w:rPr>
        <w:t>Unified</w:t>
      </w:r>
      <w:proofErr w:type="spellEnd"/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 Edu Sub Student Use Benefit Per User</w:t>
      </w:r>
    </w:p>
    <w:p w14:paraId="620E6A0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2.2 poskytnutí souvisejících služeb dle čl. III odst. 6 této smlouvy.</w:t>
      </w:r>
    </w:p>
    <w:p w14:paraId="5E05BE4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3. Počet licencí bude určen dle počtu zaměstnanců definovaných jako </w:t>
      </w:r>
      <w:proofErr w:type="spellStart"/>
      <w:r>
        <w:rPr>
          <w:rFonts w:ascii="CIDFont+F1" w:hAnsi="CIDFont+F1" w:cs="CIDFont+F1"/>
          <w:color w:val="000000"/>
          <w:kern w:val="0"/>
        </w:rPr>
        <w:t>Education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Qualified</w:t>
      </w:r>
      <w:proofErr w:type="spellEnd"/>
    </w:p>
    <w:p w14:paraId="1D622ED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User (Kvalifikovaný uživatel vzdělávání – jakýkoliv zaměstnanec nebo dodavatel, který má</w:t>
      </w:r>
    </w:p>
    <w:p w14:paraId="5AABE80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přístup k produktům uvedeným v odst. 3 tohoto článku smlouvy nebo tento produkt</w:t>
      </w:r>
    </w:p>
    <w:p w14:paraId="0FF0A93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používají ve prospěch organizací; dále také „EQU“) v souladu s pravidly stanovenými</w:t>
      </w:r>
    </w:p>
    <w:p w14:paraId="1E993D1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programem Microsoft EES. Konkrétní počty licencí, které má poskytovatel dodat na první i</w:t>
      </w:r>
    </w:p>
    <w:p w14:paraId="77C94A1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další období, budou uvedeny v objednávkách (dále jen „objednávky“). Tyto objednávky</w:t>
      </w:r>
    </w:p>
    <w:p w14:paraId="002CFB3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budou poskytovateli odeslány nejpozději 30 dnů před koncem roční periody smlouvy.</w:t>
      </w:r>
    </w:p>
    <w:p w14:paraId="58ADA41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Objednávka pro první období (první rok) bude nabyvatelem odeslána do 5 pracovních dnů</w:t>
      </w:r>
    </w:p>
    <w:p w14:paraId="187C50D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ode dne nabytí účinnosti této smlouvy.</w:t>
      </w:r>
    </w:p>
    <w:p w14:paraId="7436D59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 Produkt Microsoft 365 A3 bude zahrnovat minimálně:</w:t>
      </w:r>
    </w:p>
    <w:p w14:paraId="76AE1C7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4.1 Windows 1011 </w:t>
      </w:r>
      <w:proofErr w:type="spellStart"/>
      <w:r>
        <w:rPr>
          <w:rFonts w:ascii="CIDFont+F1" w:hAnsi="CIDFont+F1" w:cs="CIDFont+F1"/>
          <w:color w:val="000000"/>
          <w:kern w:val="0"/>
        </w:rPr>
        <w:t>Education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E3</w:t>
      </w:r>
    </w:p>
    <w:p w14:paraId="1086C3B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4.2 Office 365 A3</w:t>
      </w:r>
    </w:p>
    <w:p w14:paraId="1D0E3BA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4.3 EMS E3/</w:t>
      </w:r>
      <w:proofErr w:type="spellStart"/>
      <w:r>
        <w:rPr>
          <w:rFonts w:ascii="CIDFont+F1" w:hAnsi="CIDFont+F1" w:cs="CIDFont+F1"/>
          <w:color w:val="000000"/>
          <w:kern w:val="0"/>
        </w:rPr>
        <w:t>Enterprise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Mobility + </w:t>
      </w:r>
      <w:proofErr w:type="spellStart"/>
      <w:r>
        <w:rPr>
          <w:rFonts w:ascii="CIDFont+F1" w:hAnsi="CIDFont+F1" w:cs="CIDFont+F1"/>
          <w:color w:val="000000"/>
          <w:kern w:val="0"/>
        </w:rPr>
        <w:t>Security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E3 (zabezpečení a správa) – </w:t>
      </w:r>
      <w:proofErr w:type="spellStart"/>
      <w:r>
        <w:rPr>
          <w:rFonts w:ascii="CIDFont+F1" w:hAnsi="CIDFont+F1" w:cs="CIDFont+F1"/>
          <w:color w:val="000000"/>
          <w:kern w:val="0"/>
        </w:rPr>
        <w:t>Intune</w:t>
      </w:r>
      <w:proofErr w:type="spellEnd"/>
      <w:r>
        <w:rPr>
          <w:rFonts w:ascii="CIDFont+F1" w:hAnsi="CIDFont+F1" w:cs="CIDFont+F1"/>
          <w:color w:val="000000"/>
          <w:kern w:val="0"/>
        </w:rPr>
        <w:t>, Azure</w:t>
      </w:r>
    </w:p>
    <w:p w14:paraId="4612A9F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a </w:t>
      </w:r>
      <w:proofErr w:type="spellStart"/>
      <w:r>
        <w:rPr>
          <w:rFonts w:ascii="CIDFont+F1" w:hAnsi="CIDFont+F1" w:cs="CIDFont+F1"/>
          <w:color w:val="000000"/>
          <w:kern w:val="0"/>
        </w:rPr>
        <w:t>Advanced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Threat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Analytics</w:t>
      </w:r>
      <w:proofErr w:type="spellEnd"/>
    </w:p>
    <w:p w14:paraId="55103D9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4.4 Minecraft </w:t>
      </w:r>
      <w:proofErr w:type="spellStart"/>
      <w:r>
        <w:rPr>
          <w:rFonts w:ascii="CIDFont+F1" w:hAnsi="CIDFont+F1" w:cs="CIDFont+F1"/>
          <w:color w:val="000000"/>
          <w:kern w:val="0"/>
        </w:rPr>
        <w:t>Education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Edition</w:t>
      </w:r>
      <w:proofErr w:type="spellEnd"/>
    </w:p>
    <w:p w14:paraId="6B173B7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4.5 Benefity</w:t>
      </w:r>
    </w:p>
    <w:p w14:paraId="7551493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a) oprávnění použití funkcionality </w:t>
      </w:r>
      <w:proofErr w:type="spellStart"/>
      <w:r>
        <w:rPr>
          <w:rFonts w:ascii="CIDFont+F1" w:hAnsi="CIDFont+F1" w:cs="CIDFont+F1"/>
          <w:color w:val="000000"/>
          <w:kern w:val="0"/>
        </w:rPr>
        <w:t>Enterprise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CAL </w:t>
      </w:r>
      <w:proofErr w:type="spellStart"/>
      <w:proofErr w:type="gramStart"/>
      <w:r>
        <w:rPr>
          <w:rFonts w:ascii="CIDFont+F1" w:hAnsi="CIDFont+F1" w:cs="CIDFont+F1"/>
          <w:color w:val="000000"/>
          <w:kern w:val="0"/>
        </w:rPr>
        <w:t>Suite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- nárok</w:t>
      </w:r>
      <w:proofErr w:type="gramEnd"/>
      <w:r>
        <w:rPr>
          <w:rFonts w:ascii="CIDFont+F1" w:hAnsi="CIDFont+F1" w:cs="CIDFont+F1"/>
          <w:color w:val="000000"/>
          <w:kern w:val="0"/>
        </w:rPr>
        <w:t xml:space="preserve"> na instalaci</w:t>
      </w:r>
    </w:p>
    <w:p w14:paraId="4A731FC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neomezeného počtu serverových produktů a použití přístupových licencí CAL pro</w:t>
      </w:r>
    </w:p>
    <w:p w14:paraId="3D9793F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následující produkty:</w:t>
      </w:r>
    </w:p>
    <w:p w14:paraId="7B14A08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i) Exchange Server,</w:t>
      </w:r>
    </w:p>
    <w:p w14:paraId="615E680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proofErr w:type="spellStart"/>
      <w:r>
        <w:rPr>
          <w:rFonts w:ascii="CIDFont+F1" w:hAnsi="CIDFont+F1" w:cs="CIDFont+F1"/>
          <w:color w:val="000000"/>
          <w:kern w:val="0"/>
        </w:rPr>
        <w:t>ii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) </w:t>
      </w:r>
      <w:proofErr w:type="spellStart"/>
      <w:r>
        <w:rPr>
          <w:rFonts w:ascii="CIDFont+F1" w:hAnsi="CIDFont+F1" w:cs="CIDFont+F1"/>
          <w:color w:val="000000"/>
          <w:kern w:val="0"/>
        </w:rPr>
        <w:t>Sharepoint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Server,</w:t>
      </w:r>
    </w:p>
    <w:p w14:paraId="7DC9B56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6"/>
          <w:szCs w:val="16"/>
        </w:rPr>
      </w:pPr>
      <w:r>
        <w:rPr>
          <w:rFonts w:ascii="CIDFont+F1" w:hAnsi="CIDFont+F1" w:cs="CIDFont+F1"/>
          <w:color w:val="000000"/>
          <w:kern w:val="0"/>
          <w:sz w:val="16"/>
          <w:szCs w:val="16"/>
        </w:rPr>
        <w:t>3</w:t>
      </w:r>
    </w:p>
    <w:p w14:paraId="3E41EB1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proofErr w:type="spellStart"/>
      <w:r>
        <w:rPr>
          <w:rFonts w:ascii="CIDFont+F1" w:hAnsi="CIDFont+F1" w:cs="CIDFont+F1"/>
          <w:color w:val="000000"/>
          <w:kern w:val="0"/>
        </w:rPr>
        <w:t>iii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) Skype </w:t>
      </w:r>
      <w:proofErr w:type="spellStart"/>
      <w:r>
        <w:rPr>
          <w:rFonts w:ascii="CIDFont+F1" w:hAnsi="CIDFont+F1" w:cs="CIDFont+F1"/>
          <w:color w:val="000000"/>
          <w:kern w:val="0"/>
        </w:rPr>
        <w:t>for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Business Server</w:t>
      </w:r>
    </w:p>
    <w:p w14:paraId="01E5B38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b) přístupové licence CAL pro následující produkty:</w:t>
      </w:r>
    </w:p>
    <w:p w14:paraId="6425A69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i) Windows Server,</w:t>
      </w:r>
    </w:p>
    <w:p w14:paraId="13742F6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proofErr w:type="spellStart"/>
      <w:r>
        <w:rPr>
          <w:rFonts w:ascii="CIDFont+F1" w:hAnsi="CIDFont+F1" w:cs="CIDFont+F1"/>
          <w:color w:val="000000"/>
          <w:kern w:val="0"/>
        </w:rPr>
        <w:t>ii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) </w:t>
      </w:r>
      <w:proofErr w:type="spellStart"/>
      <w:r>
        <w:rPr>
          <w:rFonts w:ascii="CIDFont+F1" w:hAnsi="CIDFont+F1" w:cs="CIDFont+F1"/>
          <w:color w:val="000000"/>
          <w:kern w:val="0"/>
        </w:rPr>
        <w:t>System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Center </w:t>
      </w:r>
      <w:proofErr w:type="spellStart"/>
      <w:r>
        <w:rPr>
          <w:rFonts w:ascii="CIDFont+F1" w:hAnsi="CIDFont+F1" w:cs="CIDFont+F1"/>
          <w:color w:val="000000"/>
          <w:kern w:val="0"/>
        </w:rPr>
        <w:t>Configuration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Manager,</w:t>
      </w:r>
    </w:p>
    <w:p w14:paraId="6B4B05F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proofErr w:type="spellStart"/>
      <w:r>
        <w:rPr>
          <w:rFonts w:ascii="CIDFont+F1" w:hAnsi="CIDFont+F1" w:cs="CIDFont+F1"/>
          <w:color w:val="000000"/>
          <w:kern w:val="0"/>
        </w:rPr>
        <w:t>iii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) </w:t>
      </w:r>
      <w:proofErr w:type="spellStart"/>
      <w:r>
        <w:rPr>
          <w:rFonts w:ascii="CIDFont+F1" w:hAnsi="CIDFont+F1" w:cs="CIDFont+F1"/>
          <w:color w:val="000000"/>
          <w:kern w:val="0"/>
        </w:rPr>
        <w:t>System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Center </w:t>
      </w:r>
      <w:proofErr w:type="spellStart"/>
      <w:r>
        <w:rPr>
          <w:rFonts w:ascii="CIDFont+F1" w:hAnsi="CIDFont+F1" w:cs="CIDFont+F1"/>
          <w:color w:val="000000"/>
          <w:kern w:val="0"/>
        </w:rPr>
        <w:t>Endpoint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Protection</w:t>
      </w:r>
      <w:proofErr w:type="spellEnd"/>
    </w:p>
    <w:p w14:paraId="382FB6A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c) právo instalovat verzi Office Professional Plus na jedno zařízení licencovaného</w:t>
      </w:r>
    </w:p>
    <w:p w14:paraId="197E34C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uživatele místo Office 365 Pro Plus</w:t>
      </w:r>
    </w:p>
    <w:p w14:paraId="19BC6F0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d) právo instalovat verze Windows 10/11 </w:t>
      </w:r>
      <w:proofErr w:type="spellStart"/>
      <w:r>
        <w:rPr>
          <w:rFonts w:ascii="CIDFont+F1" w:hAnsi="CIDFont+F1" w:cs="CIDFont+F1"/>
          <w:color w:val="000000"/>
          <w:kern w:val="0"/>
        </w:rPr>
        <w:t>Education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, Windows 10/11 </w:t>
      </w:r>
      <w:proofErr w:type="spellStart"/>
      <w:r>
        <w:rPr>
          <w:rFonts w:ascii="CIDFont+F1" w:hAnsi="CIDFont+F1" w:cs="CIDFont+F1"/>
          <w:color w:val="000000"/>
          <w:kern w:val="0"/>
        </w:rPr>
        <w:t>Enterprise</w:t>
      </w:r>
      <w:proofErr w:type="spellEnd"/>
    </w:p>
    <w:p w14:paraId="6CFCD94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nebo Windows 10/11 Pro místo Windows 10/11 </w:t>
      </w:r>
      <w:proofErr w:type="spellStart"/>
      <w:r>
        <w:rPr>
          <w:rFonts w:ascii="CIDFont+F1" w:hAnsi="CIDFont+F1" w:cs="CIDFont+F1"/>
          <w:color w:val="000000"/>
          <w:kern w:val="0"/>
        </w:rPr>
        <w:t>Education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E3</w:t>
      </w:r>
    </w:p>
    <w:p w14:paraId="3B28624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e) právo instalovat až 5 kopií aplikace Office 365 Pro Plus na domácích zařízeních</w:t>
      </w:r>
    </w:p>
    <w:p w14:paraId="174FA77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žáků/studentů a zaměstnanců školy</w:t>
      </w:r>
    </w:p>
    <w:p w14:paraId="65D97B3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f) právo instalovat na domácích zařízeních žáků/studentů upgrade na</w:t>
      </w:r>
    </w:p>
    <w:p w14:paraId="6358E32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Windows 10/11 </w:t>
      </w:r>
      <w:proofErr w:type="spellStart"/>
      <w:r>
        <w:rPr>
          <w:rFonts w:ascii="CIDFont+F1" w:hAnsi="CIDFont+F1" w:cs="CIDFont+F1"/>
          <w:color w:val="000000"/>
          <w:kern w:val="0"/>
        </w:rPr>
        <w:t>Education</w:t>
      </w:r>
      <w:proofErr w:type="spellEnd"/>
    </w:p>
    <w:p w14:paraId="640EC71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g) právo používat starší verze produktů pro veškeré, smlouvou licencované, portfolio</w:t>
      </w:r>
    </w:p>
    <w:p w14:paraId="25F80C6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Microsoft, vyjma online služeb.</w:t>
      </w:r>
    </w:p>
    <w:p w14:paraId="38019A5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5. Všechny licence budou poskytovány včetně </w:t>
      </w:r>
      <w:proofErr w:type="spellStart"/>
      <w:r>
        <w:rPr>
          <w:rFonts w:ascii="CIDFont+F1" w:hAnsi="CIDFont+F1" w:cs="CIDFont+F1"/>
          <w:color w:val="000000"/>
          <w:kern w:val="0"/>
        </w:rPr>
        <w:t>maintenance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po dobu trvání Smlouvy EES (tj.</w:t>
      </w:r>
    </w:p>
    <w:p w14:paraId="308B1FA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nároku k používání všech aktualizací a nových verzí aplikace postupně uvolňovaných po</w:t>
      </w:r>
    </w:p>
    <w:p w14:paraId="6449080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stanovené období od nákupu dané aplikace).</w:t>
      </w:r>
    </w:p>
    <w:p w14:paraId="60C6CD2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 Související služby poskytované poskytovatelem a jejich parametry:</w:t>
      </w:r>
    </w:p>
    <w:p w14:paraId="45B89F9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6.1 příprava a zajištění nezbytné smluvní dokumentace (zejména Smlouva EES);</w:t>
      </w:r>
    </w:p>
    <w:p w14:paraId="56CE4E1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6.2 poskytování konzultací uživatelům v oblasti licenční politiky společnosti Microsoft;</w:t>
      </w:r>
    </w:p>
    <w:p w14:paraId="439604E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6.3 poskytování technické podpory pro nasazení a řešení problémů s nasazením</w:t>
      </w:r>
    </w:p>
    <w:p w14:paraId="6D47994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produktů, které jsou předmětem plnění dle této smlouvy; tato podpora bude</w:t>
      </w:r>
    </w:p>
    <w:p w14:paraId="6ED097A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lastRenderedPageBreak/>
        <w:t>poskytovaná certifikovanými specialisty v českém jazyce po celou dobu trvání</w:t>
      </w:r>
    </w:p>
    <w:p w14:paraId="5355DD1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smlouvy, a to v pracovní dny od 08:00 do 15:00 hodin na:</w:t>
      </w:r>
    </w:p>
    <w:p w14:paraId="2010BBD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proofErr w:type="gramStart"/>
      <w:r>
        <w:rPr>
          <w:rFonts w:ascii="CIDFont+F1" w:hAnsi="CIDFont+F1" w:cs="CIDFont+F1"/>
          <w:color w:val="000000"/>
          <w:kern w:val="0"/>
        </w:rPr>
        <w:t>e-mail:</w:t>
      </w:r>
      <w:r>
        <w:rPr>
          <w:rFonts w:ascii="CIDFont+F3" w:hAnsi="CIDFont+F3" w:cs="CIDFont+F3"/>
          <w:color w:val="000000"/>
          <w:kern w:val="0"/>
        </w:rPr>
        <w:t>helpdesk@datron.cz</w:t>
      </w:r>
      <w:proofErr w:type="gramEnd"/>
    </w:p>
    <w:p w14:paraId="3D01F45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proofErr w:type="gramStart"/>
      <w:r>
        <w:rPr>
          <w:rFonts w:ascii="CIDFont+F1" w:hAnsi="CIDFont+F1" w:cs="CIDFont+F1"/>
          <w:color w:val="000000"/>
          <w:kern w:val="0"/>
        </w:rPr>
        <w:t>tel.:+</w:t>
      </w:r>
      <w:proofErr w:type="gramEnd"/>
      <w:r>
        <w:rPr>
          <w:rFonts w:ascii="CIDFont+F1" w:hAnsi="CIDFont+F1" w:cs="CIDFont+F1"/>
          <w:color w:val="000000"/>
          <w:kern w:val="0"/>
        </w:rPr>
        <w:t>420 483030411</w:t>
      </w:r>
    </w:p>
    <w:p w14:paraId="0F07053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IV.</w:t>
      </w:r>
    </w:p>
    <w:p w14:paraId="1B6012D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Povinnosti poskytovatele a nabyvatele</w:t>
      </w:r>
    </w:p>
    <w:p w14:paraId="4FC0296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A. Poskytovatel je povinen zejména:</w:t>
      </w:r>
    </w:p>
    <w:p w14:paraId="1A01706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Zajistit nezbytnou smluvní dokumentaci pro užívací práva k programovým produktům</w:t>
      </w:r>
    </w:p>
    <w:p w14:paraId="4442997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společnosti v rámci licenčního programu </w:t>
      </w:r>
      <w:r>
        <w:rPr>
          <w:rFonts w:ascii="CIDFont+F3" w:hAnsi="CIDFont+F3" w:cs="CIDFont+F3"/>
          <w:color w:val="000000"/>
          <w:kern w:val="0"/>
        </w:rPr>
        <w:t xml:space="preserve">Microsoft </w:t>
      </w:r>
      <w:proofErr w:type="spellStart"/>
      <w:r>
        <w:rPr>
          <w:rFonts w:ascii="CIDFont+F3" w:hAnsi="CIDFont+F3" w:cs="CIDFont+F3"/>
          <w:color w:val="000000"/>
          <w:kern w:val="0"/>
        </w:rPr>
        <w:t>Enrollment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</w:rPr>
        <w:t>for</w:t>
      </w:r>
      <w:proofErr w:type="spellEnd"/>
      <w:r>
        <w:rPr>
          <w:rFonts w:ascii="CIDFont+F3" w:hAnsi="CIDFont+F3" w:cs="CIDFont+F3"/>
          <w:color w:val="000000"/>
          <w:kern w:val="0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</w:rPr>
        <w:t>Education</w:t>
      </w:r>
      <w:proofErr w:type="spellEnd"/>
    </w:p>
    <w:p w14:paraId="4A05D62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proofErr w:type="spellStart"/>
      <w:r>
        <w:rPr>
          <w:rFonts w:ascii="CIDFont+F3" w:hAnsi="CIDFont+F3" w:cs="CIDFont+F3"/>
          <w:color w:val="000000"/>
          <w:kern w:val="0"/>
        </w:rPr>
        <w:t>Solutions</w:t>
      </w:r>
      <w:proofErr w:type="spellEnd"/>
      <w:r>
        <w:rPr>
          <w:rFonts w:ascii="CIDFont+F3" w:hAnsi="CIDFont+F3" w:cs="CIDFont+F3"/>
          <w:color w:val="000000"/>
          <w:kern w:val="0"/>
        </w:rPr>
        <w:t>.</w:t>
      </w:r>
    </w:p>
    <w:p w14:paraId="5CF555E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Po celou dobu trvání této smlouvy zajistit pro příjemce licence softwarových produktů</w:t>
      </w:r>
    </w:p>
    <w:p w14:paraId="4AEE7B6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 rámci smlouvy Microsoft EES.</w:t>
      </w:r>
    </w:p>
    <w:p w14:paraId="3A01067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3. Zajistit nabyvateli/uživatelům služby dle článku III odst. 6.2 a 6.3 této smlouvy.</w:t>
      </w:r>
    </w:p>
    <w:p w14:paraId="5462F51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 Zajistit bezplatný výkon administrativních činností spojených s provozem SW produktů</w:t>
      </w:r>
    </w:p>
    <w:p w14:paraId="7360C9E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v rámci smlouvy Microsoft EES. Mezi tyto činnosti </w:t>
      </w:r>
      <w:proofErr w:type="gramStart"/>
      <w:r>
        <w:rPr>
          <w:rFonts w:ascii="CIDFont+F1" w:hAnsi="CIDFont+F1" w:cs="CIDFont+F1"/>
          <w:color w:val="000000"/>
          <w:kern w:val="0"/>
        </w:rPr>
        <w:t>patří</w:t>
      </w:r>
      <w:proofErr w:type="gramEnd"/>
      <w:r>
        <w:rPr>
          <w:rFonts w:ascii="CIDFont+F1" w:hAnsi="CIDFont+F1" w:cs="CIDFont+F1"/>
          <w:color w:val="000000"/>
          <w:kern w:val="0"/>
        </w:rPr>
        <w:t xml:space="preserve"> zejména:</w:t>
      </w:r>
    </w:p>
    <w:p w14:paraId="632F2B6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4.1 Upozornění příjemce nejméně 1 měsíc předem na blížící se konec období či trvání</w:t>
      </w:r>
    </w:p>
    <w:p w14:paraId="23A162D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smlouvy a příprava dokumentů s tím souvisejících (objednávky apod.),</w:t>
      </w:r>
    </w:p>
    <w:p w14:paraId="0159AA1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6"/>
          <w:szCs w:val="16"/>
        </w:rPr>
      </w:pPr>
      <w:r>
        <w:rPr>
          <w:rFonts w:ascii="CIDFont+F1" w:hAnsi="CIDFont+F1" w:cs="CIDFont+F1"/>
          <w:color w:val="000000"/>
          <w:kern w:val="0"/>
          <w:sz w:val="16"/>
          <w:szCs w:val="16"/>
        </w:rPr>
        <w:t>4</w:t>
      </w:r>
    </w:p>
    <w:p w14:paraId="67DE57D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4.2 Zpracování objednávek základních produktů v rámci smlouvy Microsoft EES</w:t>
      </w:r>
    </w:p>
    <w:p w14:paraId="57DBE09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 dodávky licencí nejdéle do 15 dnů od obdržení objednávky,</w:t>
      </w:r>
    </w:p>
    <w:p w14:paraId="2944DDB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4.3 Upozornění na možnost čerpání výhod poskytovaných spol. Microsoft k této smlouvě</w:t>
      </w:r>
    </w:p>
    <w:p w14:paraId="51FAD14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(benefity Software </w:t>
      </w:r>
      <w:proofErr w:type="spellStart"/>
      <w:r>
        <w:rPr>
          <w:rFonts w:ascii="CIDFont+F1" w:hAnsi="CIDFont+F1" w:cs="CIDFont+F1"/>
          <w:color w:val="000000"/>
          <w:kern w:val="0"/>
        </w:rPr>
        <w:t>Assurance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a jiných anuitních benefitů).</w:t>
      </w:r>
    </w:p>
    <w:p w14:paraId="1E3A9CA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5. Zajistit ochranu osobních údajů v souladu s platnými právními předpisy.</w:t>
      </w:r>
    </w:p>
    <w:p w14:paraId="49989E0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 Poskytovatel prohlašuje, že je oprávněným dodavatelem licencí, které jsou předmětem této</w:t>
      </w:r>
    </w:p>
    <w:p w14:paraId="7EF3CAA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smlouvy. Poskytovatel je povinen být po celou dobu trvání této smlouvy držitelem</w:t>
      </w:r>
    </w:p>
    <w:p w14:paraId="69B1A35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certifikátů či kompetencí Autorizovaný partner LSP – </w:t>
      </w:r>
      <w:proofErr w:type="spellStart"/>
      <w:r>
        <w:rPr>
          <w:rFonts w:ascii="CIDFont+F1" w:hAnsi="CIDFont+F1" w:cs="CIDFont+F1"/>
          <w:color w:val="000000"/>
          <w:kern w:val="0"/>
        </w:rPr>
        <w:t>Licensing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Solution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Partners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(dříve LAR</w:t>
      </w:r>
    </w:p>
    <w:p w14:paraId="5ED4D9A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- </w:t>
      </w:r>
      <w:proofErr w:type="spellStart"/>
      <w:r>
        <w:rPr>
          <w:rFonts w:ascii="CIDFont+F1" w:hAnsi="CIDFont+F1" w:cs="CIDFont+F1"/>
          <w:color w:val="000000"/>
          <w:kern w:val="0"/>
        </w:rPr>
        <w:t>Large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Account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Reseller</w:t>
      </w:r>
      <w:proofErr w:type="spellEnd"/>
      <w:r>
        <w:rPr>
          <w:rFonts w:ascii="CIDFont+F1" w:hAnsi="CIDFont+F1" w:cs="CIDFont+F1"/>
          <w:color w:val="000000"/>
          <w:kern w:val="0"/>
        </w:rPr>
        <w:t>) pro Českou republiku společnosti Microsoft s.r.o. a Autorizovaný</w:t>
      </w:r>
    </w:p>
    <w:p w14:paraId="26AF0F0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partner pro prodej licencí akademickým zákazníkům AEP – </w:t>
      </w:r>
      <w:proofErr w:type="spellStart"/>
      <w:r>
        <w:rPr>
          <w:rFonts w:ascii="CIDFont+F1" w:hAnsi="CIDFont+F1" w:cs="CIDFont+F1"/>
          <w:color w:val="000000"/>
          <w:kern w:val="0"/>
        </w:rPr>
        <w:t>Authorized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</w:t>
      </w:r>
      <w:proofErr w:type="spellStart"/>
      <w:r>
        <w:rPr>
          <w:rFonts w:ascii="CIDFont+F1" w:hAnsi="CIDFont+F1" w:cs="CIDFont+F1"/>
          <w:color w:val="000000"/>
          <w:kern w:val="0"/>
        </w:rPr>
        <w:t>Education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Partner.</w:t>
      </w:r>
    </w:p>
    <w:p w14:paraId="24E1135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B. Nabyvatel je povinen:</w:t>
      </w:r>
    </w:p>
    <w:p w14:paraId="69B0554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Poskytnout poskytovateli potřebnou součinnost při plnění jeho závazků vyplývajících z této</w:t>
      </w:r>
    </w:p>
    <w:p w14:paraId="2CC4B97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smlouvy, zejména včas v jednotlivých objednávkách upřesnit poskytovateli počet EQU.</w:t>
      </w:r>
    </w:p>
    <w:p w14:paraId="120B21C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Spolupracovat s poskytovatelem na administrativních úkonech, které poskytovatel nemůže</w:t>
      </w:r>
    </w:p>
    <w:p w14:paraId="501BC78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zajistit vlastními silami. Těmito úkony se rozumí zejména oznámení kontaktních osob dle</w:t>
      </w:r>
    </w:p>
    <w:p w14:paraId="54C35A8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písmena A odst. 3 tohoto článku smlouvy, a zajištění včasného doložení požadovaných</w:t>
      </w:r>
    </w:p>
    <w:p w14:paraId="6574622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dokumentů.</w:t>
      </w:r>
    </w:p>
    <w:p w14:paraId="3CE74B9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3. Sdělit poskytovateli jména a kontaktní údaje jednotlivých Globálních správců za nabyvatele</w:t>
      </w:r>
    </w:p>
    <w:p w14:paraId="104BA14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 každého uživatele, a to bezprostředně po nabytí účinnosti této smlouvy, nejpozději však</w:t>
      </w:r>
    </w:p>
    <w:p w14:paraId="40769D7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do 5 dnů od nabytí účinnosti této smlouvy.</w:t>
      </w:r>
    </w:p>
    <w:p w14:paraId="2184EB4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Změny údajů týkajících se kontaktních osob budou oznamovány poskytovateli bez zbytečného</w:t>
      </w:r>
    </w:p>
    <w:p w14:paraId="0342C9F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odkladu na e-mail </w:t>
      </w:r>
      <w:r>
        <w:rPr>
          <w:rFonts w:ascii="CIDFont+F3" w:hAnsi="CIDFont+F3" w:cs="CIDFont+F3"/>
          <w:color w:val="000000"/>
          <w:kern w:val="0"/>
        </w:rPr>
        <w:t>info@datron.cz</w:t>
      </w:r>
      <w:r>
        <w:rPr>
          <w:rFonts w:ascii="CIDFont+F1" w:hAnsi="CIDFont+F1" w:cs="CIDFont+F1"/>
          <w:color w:val="000000"/>
          <w:kern w:val="0"/>
        </w:rPr>
        <w:t>, po potvrzení přijetí e-mailu poskytovatelem jsou tyto</w:t>
      </w:r>
    </w:p>
    <w:p w14:paraId="344B44B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změny považovány za akceptované. Z důvodu změny údajů týkajících se kontaktních osob není</w:t>
      </w:r>
    </w:p>
    <w:p w14:paraId="4698634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nutno uzavírat ke smlouvě dodatek.</w:t>
      </w:r>
    </w:p>
    <w:p w14:paraId="5F262F4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V.</w:t>
      </w:r>
    </w:p>
    <w:p w14:paraId="56F09A5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Doba plnění</w:t>
      </w:r>
    </w:p>
    <w:p w14:paraId="675F17B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Poskytovatel se zavazuje zajistit pro nabyvatele, resp. uživatele do 30 dní ode dne nabytí</w:t>
      </w:r>
    </w:p>
    <w:p w14:paraId="461D7BD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účinnosti této smlouvy licence k produktům Microsoft EES podle čl. III této smlouvy</w:t>
      </w:r>
    </w:p>
    <w:p w14:paraId="7425591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(uzavřením Smlouvy EES). Licence budou poskytnuty na dobu 3 let.</w:t>
      </w:r>
    </w:p>
    <w:p w14:paraId="57D8EEE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VI.</w:t>
      </w:r>
    </w:p>
    <w:p w14:paraId="3852CCE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Odměna za poskytnutí licencí, splatnost odměny</w:t>
      </w:r>
    </w:p>
    <w:p w14:paraId="5B8B3C0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Odměna za poskytnutí licencí vč. ceny souvisejících služeb (dále jen odměna) byla mezi</w:t>
      </w:r>
    </w:p>
    <w:p w14:paraId="078A429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smluvními stranami sjednána ve výši:</w:t>
      </w:r>
    </w:p>
    <w:p w14:paraId="5E296C3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Název jednotka Cena bez</w:t>
      </w:r>
    </w:p>
    <w:p w14:paraId="7629D0F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lastRenderedPageBreak/>
        <w:t>DPH Měna</w:t>
      </w:r>
    </w:p>
    <w:p w14:paraId="3D41D8F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>(AAD-38391)</w:t>
      </w:r>
    </w:p>
    <w:p w14:paraId="222E2C2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M365 A3 </w:t>
      </w:r>
      <w:proofErr w:type="spellStart"/>
      <w:r>
        <w:rPr>
          <w:rFonts w:ascii="CIDFont+F1" w:hAnsi="CIDFont+F1" w:cs="CIDFont+F1"/>
          <w:color w:val="000000"/>
          <w:kern w:val="0"/>
          <w:sz w:val="20"/>
          <w:szCs w:val="20"/>
        </w:rPr>
        <w:t>Unified</w:t>
      </w:r>
      <w:proofErr w:type="spellEnd"/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 Edu Sub Per User </w:t>
      </w:r>
      <w:r>
        <w:rPr>
          <w:rFonts w:ascii="CIDFont+F1" w:hAnsi="CIDFont+F1" w:cs="CIDFont+F1"/>
          <w:color w:val="000000"/>
          <w:kern w:val="0"/>
        </w:rPr>
        <w:t>Licence 43,52 EUR</w:t>
      </w:r>
    </w:p>
    <w:p w14:paraId="6061215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>(AAD-38397)</w:t>
      </w:r>
    </w:p>
    <w:p w14:paraId="09482D5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M365 A3 </w:t>
      </w:r>
      <w:proofErr w:type="spellStart"/>
      <w:r>
        <w:rPr>
          <w:rFonts w:ascii="CIDFont+F1" w:hAnsi="CIDFont+F1" w:cs="CIDFont+F1"/>
          <w:color w:val="000000"/>
          <w:kern w:val="0"/>
          <w:sz w:val="20"/>
          <w:szCs w:val="20"/>
        </w:rPr>
        <w:t>Unified</w:t>
      </w:r>
      <w:proofErr w:type="spellEnd"/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 Edu Sub Student Use Benefit Per</w:t>
      </w:r>
    </w:p>
    <w:p w14:paraId="31013C2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>User</w:t>
      </w:r>
    </w:p>
    <w:p w14:paraId="176E59B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Licence 0 EUR</w:t>
      </w:r>
    </w:p>
    <w:p w14:paraId="7F73E93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Odměna za poskytnutí jedné licence (resp. licence pro jednoho zaměstnance definovaného</w:t>
      </w:r>
    </w:p>
    <w:p w14:paraId="1CC6BDD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jako EQU) je uvedena za jeden rok. V této odměně jsou zahrnuty rovněž náklady</w:t>
      </w:r>
    </w:p>
    <w:p w14:paraId="0F6ED43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6"/>
          <w:szCs w:val="16"/>
        </w:rPr>
      </w:pPr>
      <w:r>
        <w:rPr>
          <w:rFonts w:ascii="CIDFont+F1" w:hAnsi="CIDFont+F1" w:cs="CIDFont+F1"/>
          <w:color w:val="000000"/>
          <w:kern w:val="0"/>
          <w:sz w:val="16"/>
          <w:szCs w:val="16"/>
        </w:rPr>
        <w:t>5</w:t>
      </w:r>
    </w:p>
    <w:p w14:paraId="29D0821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poskytovatele spojené s poskytováním služeb dle čl. III odst. 6 této smlouvy po dobu</w:t>
      </w:r>
    </w:p>
    <w:p w14:paraId="3F1BC86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účinnosti této smlouvy.</w:t>
      </w:r>
    </w:p>
    <w:p w14:paraId="27E50B8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Celková odměna za poskytnutí licencí za první rok i každé další období bude určena</w:t>
      </w:r>
    </w:p>
    <w:p w14:paraId="18F77B7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 hrazena dle skutečného počtu EQU.</w:t>
      </w:r>
    </w:p>
    <w:p w14:paraId="6948DDD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Je-li poskytovatel plátcem DPH, bude odměna navýšena o DPH v zákonné výši.</w:t>
      </w:r>
    </w:p>
    <w:p w14:paraId="2B72ADB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Odměna za poskytnutí licencí je stanovena jako nejvýše přípustná a zahrnuje veškeré</w:t>
      </w:r>
    </w:p>
    <w:p w14:paraId="697EF29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náklady nutné pro řádné plnění předmětu této smlouvy včetně nákladů souvisejících.</w:t>
      </w:r>
    </w:p>
    <w:p w14:paraId="462D4BA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3. Odměna za poskytnutí licence bude fakturována v CZK a bude přepočítána z cizí měny</w:t>
      </w:r>
    </w:p>
    <w:p w14:paraId="52BCBD8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 souladu se zákonem o DPH.</w:t>
      </w:r>
    </w:p>
    <w:p w14:paraId="2DBFDF2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 Je-li poskytovatel plátcem DPH, budou podkladem pro úhradu odměny za poskytnutí licencí</w:t>
      </w:r>
    </w:p>
    <w:p w14:paraId="34E09F5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i ceny za implementaci faktury, které budou mít náležitosti daňového dokladu dle zákona</w:t>
      </w:r>
    </w:p>
    <w:p w14:paraId="284E24C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 DPH a náležitosti stanovené dalšími obecně závaznými právními předpisy. Není-li</w:t>
      </w:r>
    </w:p>
    <w:p w14:paraId="58E59B0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poskytovatel plátcem DPH, budou podkladem pro úhradu odměny za poskytnutí licencí i</w:t>
      </w:r>
    </w:p>
    <w:p w14:paraId="7B79CA0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ceny za implementaci faktury, které budou mít náležitosti účetního dokladu dle zákona</w:t>
      </w:r>
    </w:p>
    <w:p w14:paraId="0A48C1B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č. 563/1991 Sb., o účetnictví, ve znění pozdějších předpisů a náležitosti stanovené dalšími</w:t>
      </w:r>
    </w:p>
    <w:p w14:paraId="243B780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obecně závaznými právními předpisy. Faktura musí dále obsahovat:</w:t>
      </w:r>
    </w:p>
    <w:p w14:paraId="1879288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a) číslo smlouvy nabyvatele, IČO nabyvatele, číslo veřejné zakázky (..................),</w:t>
      </w:r>
    </w:p>
    <w:p w14:paraId="7B15419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b) číslo a datum vystavení faktury,</w:t>
      </w:r>
    </w:p>
    <w:p w14:paraId="79817F8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c) předmět plnění a jeho specifikaci ve slovním vyjádření, tj. text „Poskytnutí licencí</w:t>
      </w:r>
    </w:p>
    <w:p w14:paraId="7805BFF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 rámci smlouvy Microsoft EES“,</w:t>
      </w:r>
    </w:p>
    <w:p w14:paraId="0FA379C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d) označení banky a čísla účtu, na který musí být zaplaceno (pokud je číslo účtu odlišné</w:t>
      </w:r>
    </w:p>
    <w:p w14:paraId="0D83563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od čísla uvedeného v čl. I odst. 2, je poskytovatel povinen o této skutečnosti v souladu</w:t>
      </w:r>
    </w:p>
    <w:p w14:paraId="028EE85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 čl. II odst. 2 a 3 této smlouvy informovat nabyvatele),</w:t>
      </w:r>
    </w:p>
    <w:p w14:paraId="3F7487E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e) lhůtu splatnosti faktury,</w:t>
      </w:r>
    </w:p>
    <w:p w14:paraId="748EA67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f) způsob stanovení kurzu,</w:t>
      </w:r>
    </w:p>
    <w:p w14:paraId="1F96577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g) jméno a vlastnoruční podpis osoby, která fakturu vystavila, včetně kontaktního</w:t>
      </w:r>
    </w:p>
    <w:p w14:paraId="65A6377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telefonu.</w:t>
      </w:r>
    </w:p>
    <w:p w14:paraId="34AB864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5. Poskytovatel je oprávněn vystavit fakturu na úhradu odměny na základě objednávky</w:t>
      </w:r>
    </w:p>
    <w:p w14:paraId="334B6A2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nabyvatele. Faktura bude vystavena v souladu s platnými právními předpisy.</w:t>
      </w:r>
    </w:p>
    <w:p w14:paraId="6F330BA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 Lhůta splatnosti faktury činí 30 kalendářních dnů ode dne jejího doručení nabyvateli,</w:t>
      </w:r>
    </w:p>
    <w:p w14:paraId="145361E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 výjimkou faktury za první období, jejíž splatnost je dohodou smluvních stran stanovena</w:t>
      </w:r>
    </w:p>
    <w:p w14:paraId="5DDEEEF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na 45 dnů ode dne jejího doručení nabyvateli. Doručení faktury se provede osobně</w:t>
      </w:r>
    </w:p>
    <w:p w14:paraId="4C819D9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na podatelně nabyvatele, doručenkou prostřednictvím provozovatele poštovních služeb</w:t>
      </w:r>
    </w:p>
    <w:p w14:paraId="2386B3D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nebo do datové schránky.</w:t>
      </w:r>
    </w:p>
    <w:p w14:paraId="01AE3C1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7. Povinnost zaplatit odměnu je splněna dnem odepsání příslušné částky z účtu nabyvatele.</w:t>
      </w:r>
    </w:p>
    <w:p w14:paraId="1443F0E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8. Nebude-li faktura obsahovat některou povinnou nebo dohodnutou náležitost nebo bude-li</w:t>
      </w:r>
    </w:p>
    <w:p w14:paraId="0D7ECB9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chybně vyúčtována odměna nebo DPH, je nabyvatel oprávněn fakturu před uplynutím lhůty</w:t>
      </w:r>
    </w:p>
    <w:p w14:paraId="5455CE6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splatnosti vrátit druhé smluvní straně k provedení opravy s vyznačením důvodu vrácení.</w:t>
      </w:r>
    </w:p>
    <w:p w14:paraId="7ADD129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Poskytovatel provede opravu vystavením nové faktury. Vrácením vadné faktury</w:t>
      </w:r>
    </w:p>
    <w:p w14:paraId="0E20549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poskytovateli přestává běžet původní lhůta splatnosti. Nová lhůta splatnosti </w:t>
      </w:r>
      <w:proofErr w:type="gramStart"/>
      <w:r>
        <w:rPr>
          <w:rFonts w:ascii="CIDFont+F1" w:hAnsi="CIDFont+F1" w:cs="CIDFont+F1"/>
          <w:color w:val="000000"/>
          <w:kern w:val="0"/>
        </w:rPr>
        <w:t>běží</w:t>
      </w:r>
      <w:proofErr w:type="gramEnd"/>
      <w:r>
        <w:rPr>
          <w:rFonts w:ascii="CIDFont+F1" w:hAnsi="CIDFont+F1" w:cs="CIDFont+F1"/>
          <w:color w:val="000000"/>
          <w:kern w:val="0"/>
        </w:rPr>
        <w:t xml:space="preserve"> ode dne</w:t>
      </w:r>
    </w:p>
    <w:p w14:paraId="095A4EB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doručení nové faktury nabyvateli.</w:t>
      </w:r>
    </w:p>
    <w:p w14:paraId="688ABA3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9. Nabyvatel uplatní institut zvláštního způsobu zajištění daně dle § 109a zákona o DPH</w:t>
      </w:r>
    </w:p>
    <w:p w14:paraId="2D16B3D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lastRenderedPageBreak/>
        <w:t>a hodnotu plnění odpovídající dani z přidané hodnoty uhradí v termínu splatnosti faktury</w:t>
      </w:r>
    </w:p>
    <w:p w14:paraId="5AFEDDA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stanoveném dle smlouvy přímo na osobní depozitní účet poskytovatele vedený u místně</w:t>
      </w:r>
    </w:p>
    <w:p w14:paraId="7E895A1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příslušného správce daně v případě, že:</w:t>
      </w:r>
    </w:p>
    <w:p w14:paraId="765297D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6"/>
          <w:szCs w:val="16"/>
        </w:rPr>
      </w:pPr>
      <w:r>
        <w:rPr>
          <w:rFonts w:ascii="CIDFont+F1" w:hAnsi="CIDFont+F1" w:cs="CIDFont+F1"/>
          <w:color w:val="000000"/>
          <w:kern w:val="0"/>
          <w:sz w:val="16"/>
          <w:szCs w:val="16"/>
        </w:rPr>
        <w:t>6</w:t>
      </w:r>
    </w:p>
    <w:p w14:paraId="59992CB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a) poskytovatel bude ke dni poskytnutí úplaty nebo ke dni uskutečnění zdanitelného</w:t>
      </w:r>
    </w:p>
    <w:p w14:paraId="645629B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plnění zveřejněn v aplikaci „Registr DPH“ jako nespolehlivý plátce, nebo</w:t>
      </w:r>
    </w:p>
    <w:p w14:paraId="588A861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b) poskytovatel bude ke dni poskytnutí úplaty nebo ke dni uskutečnění zdanitelného</w:t>
      </w:r>
    </w:p>
    <w:p w14:paraId="554777A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plnění v insolvenčním řízení, nebo</w:t>
      </w:r>
    </w:p>
    <w:p w14:paraId="31C5095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c) bankovní účet poskytovatele určený k úhradě plnění uvedený na faktuře nebude</w:t>
      </w:r>
    </w:p>
    <w:p w14:paraId="6F04551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správcem daně zveřejněn v aplikaci „Registr DPH“.</w:t>
      </w:r>
    </w:p>
    <w:p w14:paraId="1441A20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Tato úhrada bude považována za splnění části závazku odpovídající příslušné výši DPH</w:t>
      </w:r>
    </w:p>
    <w:p w14:paraId="34F0FF5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sjednané jako součást odměny za předmětné plnění. Nabyvatel nenese odpovědnost za</w:t>
      </w:r>
    </w:p>
    <w:p w14:paraId="1C818E6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případné penále a jiné postihy vyměřené či stanovené správcem daně poskytovateli</w:t>
      </w:r>
    </w:p>
    <w:p w14:paraId="31416D7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 souvislosti s potenciálně pozdní úhradou DPH, tj. po datu splatnosti této daně.</w:t>
      </w:r>
    </w:p>
    <w:p w14:paraId="3611833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VII.</w:t>
      </w:r>
    </w:p>
    <w:p w14:paraId="58E2A62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Záruka</w:t>
      </w:r>
    </w:p>
    <w:p w14:paraId="0A0DC8B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Záruka na funkčnost dodaného software vyplývá z licenčních oprávnění k provozování SW</w:t>
      </w:r>
    </w:p>
    <w:p w14:paraId="4DDAE3E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produktů a trvá po dobu platnosti této smlouvy. Záruka je poskytována v souladu</w:t>
      </w:r>
    </w:p>
    <w:p w14:paraId="6167298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se zárukou na jednotlivé produkty poskytovanou výrobcem.</w:t>
      </w:r>
    </w:p>
    <w:p w14:paraId="4DB11AD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Poskytovatel prohlašuje, že veškeré jím dodané plnění podle smlouvy bude prosté právních</w:t>
      </w:r>
    </w:p>
    <w:p w14:paraId="1E5FEBD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vad a zavazuje se odškodnit v plné výši nabyvatele v případě, že třetí osoba úspěšně uplatní</w:t>
      </w:r>
    </w:p>
    <w:p w14:paraId="60E89936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autorskoprávní nárok.</w:t>
      </w:r>
    </w:p>
    <w:p w14:paraId="564A863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VIII.</w:t>
      </w:r>
    </w:p>
    <w:p w14:paraId="040C689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Sankce</w:t>
      </w:r>
    </w:p>
    <w:p w14:paraId="6B14421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1. V případě prodlení poskytovatele se zajištěním licencí dle čl. III odst. </w:t>
      </w:r>
      <w:proofErr w:type="gramStart"/>
      <w:r>
        <w:rPr>
          <w:rFonts w:ascii="CIDFont+F1" w:hAnsi="CIDFont+F1" w:cs="CIDFont+F1"/>
          <w:color w:val="000000"/>
          <w:kern w:val="0"/>
        </w:rPr>
        <w:t>1 - 4</w:t>
      </w:r>
      <w:proofErr w:type="gramEnd"/>
      <w:r>
        <w:rPr>
          <w:rFonts w:ascii="CIDFont+F1" w:hAnsi="CIDFont+F1" w:cs="CIDFont+F1"/>
          <w:color w:val="000000"/>
          <w:kern w:val="0"/>
        </w:rPr>
        <w:t xml:space="preserve"> této smlouvy je</w:t>
      </w:r>
    </w:p>
    <w:p w14:paraId="0337534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poskytovatel povinen zaplatit nabyvateli smluvní pokutu ve výši 20.000 Kč, a to za každý i</w:t>
      </w:r>
    </w:p>
    <w:p w14:paraId="7C82A12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započatý den prodlení s plněním.</w:t>
      </w:r>
    </w:p>
    <w:p w14:paraId="3A6E727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2. V případě nesplnění povinností uvedených čl. IV odst. </w:t>
      </w:r>
      <w:proofErr w:type="gramStart"/>
      <w:r>
        <w:rPr>
          <w:rFonts w:ascii="CIDFont+F1" w:hAnsi="CIDFont+F1" w:cs="CIDFont+F1"/>
          <w:color w:val="000000"/>
          <w:kern w:val="0"/>
        </w:rPr>
        <w:t>1 - 5</w:t>
      </w:r>
      <w:proofErr w:type="gramEnd"/>
      <w:r>
        <w:rPr>
          <w:rFonts w:ascii="CIDFont+F1" w:hAnsi="CIDFont+F1" w:cs="CIDFont+F1"/>
          <w:color w:val="000000"/>
          <w:kern w:val="0"/>
        </w:rPr>
        <w:t xml:space="preserve"> této smlouvy je poskytovatel</w:t>
      </w:r>
    </w:p>
    <w:p w14:paraId="3A2A7A2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povinen zaplatit nabyvateli smluvní pokutu ve výši 5.000 Kč za každý zjištěný případ.</w:t>
      </w:r>
    </w:p>
    <w:p w14:paraId="0A9DF19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3. Pro případ prodlení se zaplacením odměny za poskytnutí licencí sjednávají smluvní strany</w:t>
      </w:r>
    </w:p>
    <w:p w14:paraId="684A984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úrok z prodlení ve výši stanovené občanskoprávními předpisy.</w:t>
      </w:r>
    </w:p>
    <w:p w14:paraId="10C1CFB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 Smluvní pokuty se nezapočítávají na náhradu případně vzniklé škody, kterou lze vymáhat</w:t>
      </w:r>
    </w:p>
    <w:p w14:paraId="764B529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samostatně vedle smluvní pokuty, a to v plné výši. Zaplacení smluvní pokuty nezbavuje</w:t>
      </w:r>
    </w:p>
    <w:p w14:paraId="42AD196B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poskytovatele povinnosti splnit závazky stanovené touto smlouvou.</w:t>
      </w:r>
    </w:p>
    <w:p w14:paraId="05B4E35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IX.</w:t>
      </w:r>
    </w:p>
    <w:p w14:paraId="0781F5F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Závěrečná ujednání</w:t>
      </w:r>
    </w:p>
    <w:p w14:paraId="1FC5E68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Tato smlouva nabývá platnosti dnem jejího podpisu oběma smluvními stranami a účinnosti</w:t>
      </w:r>
    </w:p>
    <w:p w14:paraId="06290B0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dnem jejího uveřejnění nabyvatelem v registru smluv v souladu se zákonem č. 340/2015</w:t>
      </w:r>
    </w:p>
    <w:p w14:paraId="6F97EFEA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Sb., o zvláštních podmínkách účinnosti některých smluv, uveřejňování těchto smluv a o</w:t>
      </w:r>
    </w:p>
    <w:p w14:paraId="32DBD9F2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registru smluv (zákon o registru smluv), ve znění pozdějších předpisů (dále jen „zákon o</w:t>
      </w:r>
    </w:p>
    <w:p w14:paraId="3744EF2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registru smluv“). O uveřejnění smlouvy v registru smluv se nabyvatel zavazuje</w:t>
      </w:r>
    </w:p>
    <w:p w14:paraId="6A97ADF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poskytovatele neprodleně informovat elektronickou formou na adresu info@datron.cz</w:t>
      </w:r>
    </w:p>
    <w:p w14:paraId="57FAC8A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Nabyvatel je oprávněn odstoupit od smlouvy v případě zjištění podstatného porušení</w:t>
      </w:r>
    </w:p>
    <w:p w14:paraId="4AF0B7A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povinnosti ze strany poskytovatele. Za podstatné porušení povinnosti se považuje, pokud</w:t>
      </w:r>
    </w:p>
    <w:p w14:paraId="0FC1C38E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poskytovatel neprovádí předmět smlouvy v souladu se smlouvou, příp. neodstraní zjištěné</w:t>
      </w:r>
    </w:p>
    <w:p w14:paraId="1777E22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vady v dodatečně poskytnuté přiměřené lhůtě.</w:t>
      </w:r>
    </w:p>
    <w:p w14:paraId="6D2C85A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6"/>
          <w:szCs w:val="16"/>
        </w:rPr>
      </w:pPr>
      <w:r>
        <w:rPr>
          <w:rFonts w:ascii="CIDFont+F1" w:hAnsi="CIDFont+F1" w:cs="CIDFont+F1"/>
          <w:color w:val="000000"/>
          <w:kern w:val="0"/>
          <w:sz w:val="16"/>
          <w:szCs w:val="16"/>
        </w:rPr>
        <w:t>7</w:t>
      </w:r>
    </w:p>
    <w:p w14:paraId="601139E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3. Doplňování nebo změnu této smlouvy lze provádět jen se souhlasem obou smluvních stran,</w:t>
      </w:r>
    </w:p>
    <w:p w14:paraId="0FE8318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 to pouze formou písemných, vzestupně číslovaných dodatků.</w:t>
      </w:r>
    </w:p>
    <w:p w14:paraId="59C01E1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4. Poskytovatel nemůže bez písemného souhlasu objednatele postoupit svá práva</w:t>
      </w:r>
    </w:p>
    <w:p w14:paraId="3A4F5EB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 povinnosti plynoucí z této smlouvy třetí osobě.</w:t>
      </w:r>
    </w:p>
    <w:p w14:paraId="11F0ED0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5. Tato smlouva je vyhotovena ve 3 stejnopisech s platností originálu, přičemž nabyvatel</w:t>
      </w:r>
    </w:p>
    <w:p w14:paraId="62C1932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proofErr w:type="gramStart"/>
      <w:r>
        <w:rPr>
          <w:rFonts w:ascii="CIDFont+F1" w:hAnsi="CIDFont+F1" w:cs="CIDFont+F1"/>
          <w:color w:val="000000"/>
          <w:kern w:val="0"/>
        </w:rPr>
        <w:lastRenderedPageBreak/>
        <w:t>obdrží</w:t>
      </w:r>
      <w:proofErr w:type="gramEnd"/>
      <w:r>
        <w:rPr>
          <w:rFonts w:ascii="CIDFont+F1" w:hAnsi="CIDFont+F1" w:cs="CIDFont+F1"/>
          <w:color w:val="000000"/>
          <w:kern w:val="0"/>
        </w:rPr>
        <w:t xml:space="preserve"> 2 a poskytovatel 1 její vyhotovení.</w:t>
      </w:r>
    </w:p>
    <w:p w14:paraId="37385F0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6. Smluvní strany shodně prohlašují, že si tuto smlouvu před jejím podpisem přečetly a že</w:t>
      </w:r>
    </w:p>
    <w:p w14:paraId="08A220B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byla uzavřena po vzájemném projednání podle jejich pravé a svobodné vůle, určitě, vážně</w:t>
      </w:r>
    </w:p>
    <w:p w14:paraId="4ECD63B8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 srozumitelně, nikoliv v tísni nebo za nápadně nevýhodných podmínek, a že se dohodly</w:t>
      </w:r>
    </w:p>
    <w:p w14:paraId="38776AE0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 celém jejím obsahu, což stvrzují svými podpisy.</w:t>
      </w:r>
    </w:p>
    <w:p w14:paraId="584BF5D4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7. Smluvní strany se dohodly, že uveřejnění v registru smluv ve smyslu zákona o registru</w:t>
      </w:r>
    </w:p>
    <w:p w14:paraId="7522B9C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smluv, provede v souladu se zákonem nabyvatel.</w:t>
      </w:r>
    </w:p>
    <w:p w14:paraId="503DF97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8. Osobní údaje obsažené v této smlouvě budou nabyvatelem zpracovávány pouze pro účely</w:t>
      </w:r>
    </w:p>
    <w:p w14:paraId="7498DCFD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plnění práv a povinností vyplývajících z této smlouvy; k jiným účelům nebudou tyto osobní</w:t>
      </w:r>
    </w:p>
    <w:p w14:paraId="2762D90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údaje nabyvatelem použity. Nabyvatel při zpracovávání osobních údajů dodržuje platné</w:t>
      </w:r>
    </w:p>
    <w:p w14:paraId="162D035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právní předpisy.</w:t>
      </w:r>
    </w:p>
    <w:p w14:paraId="57E4F41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9. Nedílnou součástí této smlouvy jsou přílohy:</w:t>
      </w:r>
    </w:p>
    <w:p w14:paraId="05761DD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a) Příloha č. 1 – vzor smlouvy Microsoft EES a souvisejících dokumentů</w:t>
      </w:r>
    </w:p>
    <w:p w14:paraId="1F64372C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b)</w:t>
      </w:r>
    </w:p>
    <w:p w14:paraId="62A559F1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c)</w:t>
      </w:r>
    </w:p>
    <w:p w14:paraId="7C784CE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V Bruntále dne ……………… V České Lípě dne ………………</w:t>
      </w:r>
    </w:p>
    <w:p w14:paraId="2E2B8919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_____________________ ___________________</w:t>
      </w:r>
    </w:p>
    <w:p w14:paraId="573740B3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___________________</w:t>
      </w:r>
    </w:p>
    <w:p w14:paraId="7DB9EAD7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8</w:t>
      </w:r>
    </w:p>
    <w:p w14:paraId="607335CF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Příloha č. 1 vzor smlouvy EES</w:t>
      </w:r>
    </w:p>
    <w:p w14:paraId="3EE44235" w14:textId="77777777" w:rsidR="00F3695E" w:rsidRDefault="00F3695E" w:rsidP="00F3695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Přiložena v dalším souboru</w:t>
      </w:r>
    </w:p>
    <w:p w14:paraId="2C4D0AB4" w14:textId="55CCB655" w:rsidR="005F5851" w:rsidRDefault="00F3695E" w:rsidP="00F3695E">
      <w:r>
        <w:rPr>
          <w:rFonts w:ascii="CIDFont+F7" w:hAnsi="CIDFont+F7" w:cs="CIDFont+F7"/>
          <w:color w:val="000000"/>
          <w:kern w:val="0"/>
          <w:sz w:val="16"/>
          <w:szCs w:val="16"/>
        </w:rPr>
        <w:t>EES_kontakt.docx EES.docx SF.docx</w:t>
      </w:r>
      <w:r>
        <w:rPr>
          <w:rFonts w:ascii="CIDFont+F1" w:hAnsi="CIDFont+F1" w:cs="CIDFont+F1"/>
          <w:color w:val="000000"/>
          <w:kern w:val="0"/>
          <w:sz w:val="20"/>
          <w:szCs w:val="20"/>
        </w:rPr>
        <w:t>__</w:t>
      </w:r>
    </w:p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E"/>
    <w:rsid w:val="003E4CA7"/>
    <w:rsid w:val="00562E69"/>
    <w:rsid w:val="006F786C"/>
    <w:rsid w:val="00897AD0"/>
    <w:rsid w:val="00BE3878"/>
    <w:rsid w:val="00F3695E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DA45"/>
  <w15:chartTrackingRefBased/>
  <w15:docId w15:val="{2008BCFA-BC30-49CD-9A01-050B2774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2377</Words>
  <Characters>14030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2023-03-29T07:07:00Z</dcterms:created>
  <dcterms:modified xsi:type="dcterms:W3CDTF">2023-03-29T07:07:00Z</dcterms:modified>
</cp:coreProperties>
</file>