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FE4A4" w14:textId="77777777" w:rsidR="00662459" w:rsidRPr="0075557B" w:rsidRDefault="00662459" w:rsidP="00662459">
      <w:pPr>
        <w:pStyle w:val="Nadpis1"/>
        <w:rPr>
          <w:color w:val="000000"/>
          <w:lang w:val="sv-SE"/>
        </w:rPr>
      </w:pPr>
      <w:bookmarkStart w:id="0" w:name="_GoBack"/>
      <w:bookmarkEnd w:id="0"/>
      <w:r w:rsidRPr="0075557B">
        <w:rPr>
          <w:color w:val="000000"/>
          <w:lang w:val="cs-CZ"/>
        </w:rPr>
        <w:t xml:space="preserve">PŘÍKAZNÍ SMLOUVA </w:t>
      </w:r>
    </w:p>
    <w:p w14:paraId="3F932372" w14:textId="77777777" w:rsidR="00662459" w:rsidRPr="0075557B" w:rsidRDefault="00662459" w:rsidP="00662459">
      <w:pPr>
        <w:jc w:val="center"/>
        <w:rPr>
          <w:color w:val="000000"/>
          <w:lang w:val="cs-CZ"/>
        </w:rPr>
      </w:pPr>
      <w:r w:rsidRPr="0075557B">
        <w:rPr>
          <w:color w:val="000000"/>
          <w:lang w:val="cs-CZ"/>
        </w:rPr>
        <w:t>(dle § 2430 a násl. zákona č. 89/2012 Sb., občanský zákoník, ve znění pozdějších předpisů (dále jen „občanský zákoník“))</w:t>
      </w:r>
    </w:p>
    <w:p w14:paraId="0AC3AB47" w14:textId="77777777" w:rsidR="00662459" w:rsidRPr="0075557B" w:rsidRDefault="00662459" w:rsidP="00662459">
      <w:pPr>
        <w:pStyle w:val="Nadpis4"/>
        <w:rPr>
          <w:b/>
          <w:bCs/>
          <w:color w:val="000000"/>
          <w:lang w:val="cs-CZ"/>
        </w:rPr>
      </w:pPr>
    </w:p>
    <w:p w14:paraId="0F8E8016" w14:textId="77777777" w:rsidR="00662459" w:rsidRPr="0075557B" w:rsidRDefault="00662459" w:rsidP="00FC6A1B">
      <w:pPr>
        <w:pStyle w:val="Nadpis2"/>
        <w:pBdr>
          <w:bottom w:val="thickThinMediumGap" w:sz="24" w:space="4" w:color="622423"/>
        </w:pBdr>
        <w:spacing w:after="400"/>
        <w:rPr>
          <w:b/>
          <w:color w:val="000000"/>
          <w:sz w:val="32"/>
          <w:szCs w:val="32"/>
          <w:lang w:val="cs-CZ"/>
        </w:rPr>
      </w:pPr>
      <w:r w:rsidRPr="0075557B">
        <w:rPr>
          <w:b/>
          <w:color w:val="000000"/>
          <w:sz w:val="32"/>
          <w:szCs w:val="32"/>
          <w:lang w:val="cs-CZ"/>
        </w:rPr>
        <w:t>ČÁST – ÚVODNÍ USTANOVENÍ</w:t>
      </w:r>
    </w:p>
    <w:p w14:paraId="3E8389BA" w14:textId="77777777" w:rsidR="00662459" w:rsidRPr="0075557B" w:rsidRDefault="00662459" w:rsidP="00662459">
      <w:pPr>
        <w:pStyle w:val="Nadpis2"/>
        <w:rPr>
          <w:color w:val="000000"/>
          <w:lang w:val="cs-CZ"/>
        </w:rPr>
      </w:pPr>
      <w:r w:rsidRPr="0075557B">
        <w:rPr>
          <w:color w:val="000000"/>
          <w:lang w:val="cs-CZ"/>
        </w:rPr>
        <w:t>I. SMLUVNÍ STRANY</w:t>
      </w:r>
    </w:p>
    <w:p w14:paraId="57477D82" w14:textId="77777777" w:rsidR="00662459" w:rsidRPr="0075557B" w:rsidRDefault="00662459" w:rsidP="00662459">
      <w:pPr>
        <w:jc w:val="center"/>
        <w:rPr>
          <w:color w:val="000000"/>
          <w:lang w:val="cs-CZ"/>
        </w:rPr>
      </w:pPr>
    </w:p>
    <w:p w14:paraId="6CA6D55E" w14:textId="77777777" w:rsidR="00662459" w:rsidRPr="00D8459F" w:rsidRDefault="00662459" w:rsidP="00662459">
      <w:pPr>
        <w:jc w:val="center"/>
        <w:rPr>
          <w:b/>
          <w:lang w:val="cs-CZ"/>
        </w:rPr>
      </w:pPr>
      <w:r w:rsidRPr="00D8459F">
        <w:rPr>
          <w:b/>
          <w:lang w:val="cs-CZ"/>
        </w:rPr>
        <w:t>Město Kroměříž</w:t>
      </w:r>
    </w:p>
    <w:p w14:paraId="57545BA0" w14:textId="77777777" w:rsidR="00662459" w:rsidRPr="000128DA" w:rsidRDefault="00662459" w:rsidP="00662459">
      <w:pPr>
        <w:jc w:val="center"/>
        <w:rPr>
          <w:lang w:val="cs-CZ"/>
        </w:rPr>
      </w:pPr>
      <w:r w:rsidRPr="000128DA">
        <w:rPr>
          <w:lang w:val="cs-CZ"/>
        </w:rPr>
        <w:t xml:space="preserve">Adresa: </w:t>
      </w:r>
      <w:r w:rsidRPr="00D8459F">
        <w:rPr>
          <w:lang w:val="cs-CZ"/>
        </w:rPr>
        <w:t>Velké nám. 115/1, 767 01 Kroměříž</w:t>
      </w:r>
    </w:p>
    <w:p w14:paraId="5A4BF94B" w14:textId="77777777" w:rsidR="00662459" w:rsidRPr="00D8459F" w:rsidRDefault="00662459" w:rsidP="00662459">
      <w:pPr>
        <w:jc w:val="center"/>
        <w:rPr>
          <w:lang w:val="cs-CZ"/>
        </w:rPr>
      </w:pPr>
      <w:r w:rsidRPr="000128DA">
        <w:rPr>
          <w:lang w:val="cs-CZ"/>
        </w:rPr>
        <w:t xml:space="preserve">IČ: </w:t>
      </w:r>
      <w:r w:rsidRPr="00D8459F">
        <w:rPr>
          <w:lang w:val="cs-CZ"/>
        </w:rPr>
        <w:t>00287351</w:t>
      </w:r>
    </w:p>
    <w:p w14:paraId="2FA788DD" w14:textId="77777777" w:rsidR="00662459" w:rsidRPr="00D8459F" w:rsidRDefault="00662459" w:rsidP="00662459">
      <w:pPr>
        <w:jc w:val="center"/>
        <w:rPr>
          <w:lang w:val="cs-CZ"/>
        </w:rPr>
      </w:pPr>
      <w:r w:rsidRPr="00D8459F">
        <w:rPr>
          <w:lang w:val="cs-CZ"/>
        </w:rPr>
        <w:t>DIČ: CZ00287351</w:t>
      </w:r>
    </w:p>
    <w:p w14:paraId="493A5F3A" w14:textId="486E62FA" w:rsidR="00662459" w:rsidRPr="00D8459F" w:rsidRDefault="00662459" w:rsidP="00662459">
      <w:pPr>
        <w:jc w:val="center"/>
        <w:rPr>
          <w:lang w:val="cs-CZ"/>
        </w:rPr>
      </w:pPr>
      <w:r w:rsidRPr="00D8459F">
        <w:rPr>
          <w:lang w:val="cs-CZ"/>
        </w:rPr>
        <w:t>Zastoupeno: Mgr. Tomáš</w:t>
      </w:r>
      <w:r w:rsidR="00DC6C6D">
        <w:rPr>
          <w:lang w:val="cs-CZ"/>
        </w:rPr>
        <w:t>em</w:t>
      </w:r>
      <w:r w:rsidRPr="00D8459F">
        <w:rPr>
          <w:lang w:val="cs-CZ"/>
        </w:rPr>
        <w:t xml:space="preserve"> Opatrný</w:t>
      </w:r>
      <w:r w:rsidR="00DC6C6D">
        <w:rPr>
          <w:lang w:val="cs-CZ"/>
        </w:rPr>
        <w:t>m</w:t>
      </w:r>
      <w:r w:rsidRPr="00D8459F">
        <w:rPr>
          <w:lang w:val="cs-CZ"/>
        </w:rPr>
        <w:t>, starost</w:t>
      </w:r>
      <w:r w:rsidR="00DC6C6D">
        <w:rPr>
          <w:lang w:val="cs-CZ"/>
        </w:rPr>
        <w:t>ou</w:t>
      </w:r>
    </w:p>
    <w:p w14:paraId="5F63FED9" w14:textId="77777777" w:rsidR="00662459" w:rsidRPr="0075557B" w:rsidRDefault="00662459" w:rsidP="00662459">
      <w:pPr>
        <w:jc w:val="center"/>
        <w:rPr>
          <w:color w:val="000000"/>
          <w:lang w:val="cs-CZ"/>
        </w:rPr>
      </w:pPr>
      <w:r w:rsidRPr="0075557B">
        <w:rPr>
          <w:bCs/>
          <w:color w:val="000000"/>
          <w:lang w:val="cs-CZ"/>
        </w:rPr>
        <w:t xml:space="preserve"> (dále jen </w:t>
      </w:r>
      <w:r w:rsidRPr="0075557B">
        <w:rPr>
          <w:bCs/>
          <w:i/>
          <w:color w:val="000000"/>
          <w:lang w:val="cs-CZ"/>
        </w:rPr>
        <w:t>„Příkazce“</w:t>
      </w:r>
      <w:r w:rsidRPr="0075557B">
        <w:rPr>
          <w:bCs/>
          <w:color w:val="000000"/>
          <w:lang w:val="cs-CZ"/>
        </w:rPr>
        <w:t>)</w:t>
      </w:r>
    </w:p>
    <w:p w14:paraId="1A34AF50" w14:textId="77777777" w:rsidR="00662459" w:rsidRPr="0075557B" w:rsidRDefault="00662459" w:rsidP="00662459">
      <w:pPr>
        <w:jc w:val="center"/>
        <w:rPr>
          <w:rFonts w:ascii="Arial" w:hAnsi="Arial" w:cs="Arial"/>
          <w:color w:val="000000"/>
          <w:sz w:val="20"/>
          <w:szCs w:val="20"/>
          <w:lang w:val="cs-CZ"/>
        </w:rPr>
      </w:pPr>
    </w:p>
    <w:p w14:paraId="723659CA" w14:textId="77777777" w:rsidR="00662459" w:rsidRPr="00D16E24" w:rsidRDefault="00662459" w:rsidP="00662459">
      <w:pPr>
        <w:jc w:val="center"/>
        <w:rPr>
          <w:rFonts w:cs="Arial"/>
          <w:b/>
          <w:color w:val="000000"/>
          <w:sz w:val="20"/>
          <w:szCs w:val="20"/>
          <w:lang w:val="cs-CZ"/>
        </w:rPr>
      </w:pPr>
      <w:r w:rsidRPr="00D16E24">
        <w:rPr>
          <w:rFonts w:cs="Arial"/>
          <w:b/>
          <w:color w:val="000000"/>
          <w:sz w:val="20"/>
          <w:szCs w:val="20"/>
          <w:lang w:val="cs-CZ"/>
        </w:rPr>
        <w:t>a</w:t>
      </w:r>
    </w:p>
    <w:p w14:paraId="2A1F9066" w14:textId="77777777" w:rsidR="00662459" w:rsidRPr="0075557B" w:rsidRDefault="00662459" w:rsidP="00662459">
      <w:pPr>
        <w:jc w:val="center"/>
        <w:rPr>
          <w:rFonts w:ascii="Arial" w:hAnsi="Arial" w:cs="Arial"/>
          <w:color w:val="000000"/>
          <w:sz w:val="20"/>
          <w:szCs w:val="20"/>
          <w:lang w:val="cs-CZ"/>
        </w:rPr>
      </w:pPr>
    </w:p>
    <w:p w14:paraId="17F34FD4" w14:textId="77777777" w:rsidR="00662459" w:rsidRPr="00F4793E" w:rsidRDefault="00662459" w:rsidP="00662459">
      <w:pPr>
        <w:pStyle w:val="Standard"/>
        <w:jc w:val="center"/>
        <w:rPr>
          <w:b/>
          <w:color w:val="000000"/>
          <w:lang w:val="cs-CZ"/>
        </w:rPr>
      </w:pPr>
      <w:r w:rsidRPr="00F4793E">
        <w:rPr>
          <w:b/>
          <w:color w:val="000000"/>
          <w:lang w:val="cs-CZ"/>
        </w:rPr>
        <w:t>Regionální rozvojová agentura Východní Moravy</w:t>
      </w:r>
    </w:p>
    <w:p w14:paraId="6C4A4963" w14:textId="77777777" w:rsidR="00662459" w:rsidRPr="0075557B" w:rsidRDefault="00662459" w:rsidP="00662459">
      <w:pPr>
        <w:pStyle w:val="Standard"/>
        <w:jc w:val="center"/>
        <w:rPr>
          <w:bCs/>
          <w:color w:val="000000"/>
          <w:lang w:val="cs-CZ"/>
        </w:rPr>
      </w:pPr>
      <w:r w:rsidRPr="0075557B">
        <w:rPr>
          <w:bCs/>
          <w:color w:val="000000"/>
          <w:lang w:val="cs-CZ"/>
        </w:rPr>
        <w:t xml:space="preserve">se sídlem: </w:t>
      </w:r>
      <w:r>
        <w:rPr>
          <w:bCs/>
          <w:color w:val="000000"/>
          <w:lang w:val="cs-CZ"/>
        </w:rPr>
        <w:t>tř. T. Bati 5146, Zlín 760 01</w:t>
      </w:r>
    </w:p>
    <w:p w14:paraId="78EE3ED7" w14:textId="77777777" w:rsidR="00662459" w:rsidRPr="00F4793E" w:rsidRDefault="00662459" w:rsidP="00662459">
      <w:pPr>
        <w:pStyle w:val="Standard"/>
        <w:jc w:val="center"/>
        <w:rPr>
          <w:color w:val="000000"/>
          <w:lang w:val="cs-CZ"/>
        </w:rPr>
      </w:pPr>
      <w:r w:rsidRPr="0075557B">
        <w:rPr>
          <w:bCs/>
          <w:color w:val="000000"/>
          <w:lang w:val="cs-CZ"/>
        </w:rPr>
        <w:t xml:space="preserve">IČ: </w:t>
      </w:r>
      <w:r w:rsidRPr="00F4793E">
        <w:rPr>
          <w:color w:val="000000"/>
          <w:lang w:val="cs-CZ"/>
        </w:rPr>
        <w:t>45659176</w:t>
      </w:r>
    </w:p>
    <w:p w14:paraId="66EDC340" w14:textId="77777777" w:rsidR="00662459" w:rsidRPr="00F4793E" w:rsidRDefault="00662459" w:rsidP="00662459">
      <w:pPr>
        <w:pStyle w:val="Standard"/>
        <w:jc w:val="center"/>
        <w:rPr>
          <w:color w:val="000000"/>
          <w:lang w:val="cs-CZ"/>
        </w:rPr>
      </w:pPr>
      <w:r w:rsidRPr="0075557B">
        <w:rPr>
          <w:bCs/>
          <w:color w:val="000000"/>
          <w:lang w:val="cs-CZ"/>
        </w:rPr>
        <w:t xml:space="preserve">DIČ: </w:t>
      </w:r>
      <w:r w:rsidRPr="00F4793E">
        <w:rPr>
          <w:rFonts w:cs="Arial"/>
          <w:bCs/>
          <w:color w:val="000000"/>
          <w:lang w:val="cs-CZ"/>
        </w:rPr>
        <w:t>CZ45659176</w:t>
      </w:r>
    </w:p>
    <w:p w14:paraId="4A6865E9" w14:textId="77777777" w:rsidR="00662459" w:rsidRPr="0075557B" w:rsidRDefault="00662459" w:rsidP="00662459">
      <w:pPr>
        <w:pStyle w:val="Standard"/>
        <w:jc w:val="center"/>
        <w:rPr>
          <w:bCs/>
          <w:color w:val="000000"/>
          <w:lang w:val="cs-CZ"/>
        </w:rPr>
      </w:pPr>
      <w:r w:rsidRPr="0075557B">
        <w:rPr>
          <w:bCs/>
          <w:color w:val="000000"/>
          <w:lang w:val="cs-CZ"/>
        </w:rPr>
        <w:t xml:space="preserve">číslo účtu: </w:t>
      </w:r>
      <w:r>
        <w:rPr>
          <w:bCs/>
          <w:color w:val="000000"/>
          <w:lang w:val="cs-CZ"/>
        </w:rPr>
        <w:t>7119646003/2700</w:t>
      </w:r>
    </w:p>
    <w:p w14:paraId="221A788F" w14:textId="77777777" w:rsidR="00662459" w:rsidRPr="0075557B" w:rsidRDefault="00662459" w:rsidP="00662459">
      <w:pPr>
        <w:pStyle w:val="Standard"/>
        <w:jc w:val="center"/>
        <w:rPr>
          <w:bCs/>
          <w:color w:val="000000"/>
          <w:lang w:val="cs-CZ"/>
        </w:rPr>
      </w:pPr>
      <w:r w:rsidRPr="0075557B">
        <w:rPr>
          <w:bCs/>
          <w:color w:val="000000"/>
          <w:lang w:val="cs-CZ"/>
        </w:rPr>
        <w:t xml:space="preserve">jednající </w:t>
      </w:r>
      <w:r>
        <w:rPr>
          <w:bCs/>
          <w:color w:val="000000"/>
          <w:lang w:val="cs-CZ"/>
        </w:rPr>
        <w:t>RNDr. Otakar Prudil, ředitel</w:t>
      </w:r>
    </w:p>
    <w:p w14:paraId="6C8FC26A" w14:textId="2F877336" w:rsidR="00662459" w:rsidRDefault="00662459" w:rsidP="00662459">
      <w:pPr>
        <w:pStyle w:val="Standard"/>
        <w:jc w:val="center"/>
        <w:rPr>
          <w:bCs/>
          <w:color w:val="000000"/>
          <w:lang w:val="cs-CZ"/>
        </w:rPr>
      </w:pPr>
      <w:r w:rsidRPr="0075557B">
        <w:rPr>
          <w:bCs/>
          <w:color w:val="000000"/>
          <w:lang w:val="cs-CZ"/>
        </w:rPr>
        <w:t xml:space="preserve">(dále jako </w:t>
      </w:r>
      <w:r w:rsidRPr="0075557B">
        <w:rPr>
          <w:bCs/>
          <w:i/>
          <w:color w:val="000000"/>
          <w:lang w:val="cs-CZ"/>
        </w:rPr>
        <w:t>„Příkazník“</w:t>
      </w:r>
      <w:r w:rsidRPr="0075557B">
        <w:rPr>
          <w:bCs/>
          <w:color w:val="000000"/>
          <w:lang w:val="cs-CZ"/>
        </w:rPr>
        <w:t>)</w:t>
      </w:r>
    </w:p>
    <w:p w14:paraId="7A5B9862" w14:textId="26F1E987" w:rsidR="00B071A2" w:rsidRDefault="00B071A2">
      <w:pPr>
        <w:spacing w:after="160" w:line="259" w:lineRule="auto"/>
        <w:rPr>
          <w:rFonts w:cs="Cambria"/>
          <w:color w:val="000000"/>
          <w:kern w:val="3"/>
          <w:lang w:val="cs-CZ" w:eastAsia="zh-CN"/>
        </w:rPr>
      </w:pPr>
      <w:r>
        <w:rPr>
          <w:color w:val="000000"/>
          <w:lang w:val="cs-CZ"/>
        </w:rPr>
        <w:br w:type="page"/>
      </w:r>
    </w:p>
    <w:p w14:paraId="1634A819" w14:textId="77777777" w:rsidR="00662459" w:rsidRPr="0075557B" w:rsidRDefault="00662459" w:rsidP="00662459">
      <w:pPr>
        <w:pStyle w:val="Nadpis2"/>
        <w:rPr>
          <w:color w:val="000000"/>
          <w:lang w:val="cs-CZ"/>
        </w:rPr>
      </w:pPr>
      <w:r w:rsidRPr="0075557B">
        <w:rPr>
          <w:color w:val="000000"/>
          <w:lang w:val="cs-CZ"/>
        </w:rPr>
        <w:lastRenderedPageBreak/>
        <w:t>II. Předmět smlouvy</w:t>
      </w:r>
    </w:p>
    <w:p w14:paraId="7D217529" w14:textId="77777777" w:rsidR="00662459" w:rsidRPr="0075557B" w:rsidRDefault="00662459" w:rsidP="00662459">
      <w:pPr>
        <w:pStyle w:val="Odstavecseseznamem"/>
        <w:numPr>
          <w:ilvl w:val="0"/>
          <w:numId w:val="1"/>
        </w:numPr>
        <w:tabs>
          <w:tab w:val="left" w:pos="900"/>
        </w:tabs>
        <w:ind w:left="900" w:hanging="474"/>
        <w:jc w:val="both"/>
        <w:rPr>
          <w:color w:val="000000"/>
          <w:lang w:val="cs-CZ"/>
        </w:rPr>
      </w:pPr>
      <w:r w:rsidRPr="0075557B">
        <w:rPr>
          <w:color w:val="000000"/>
          <w:lang w:val="cs-CZ"/>
        </w:rPr>
        <w:t xml:space="preserve">Příkazník se touto smlouvou zavazuje poskytovat pro Příkazce poradenské, analytické a konzultační služby (dále jen „Služby“) specifikované v části „Zpracování dokumentů pro </w:t>
      </w:r>
      <w:r>
        <w:rPr>
          <w:color w:val="000000"/>
          <w:lang w:val="cs-CZ"/>
        </w:rPr>
        <w:t>vyřízení</w:t>
      </w:r>
      <w:r w:rsidRPr="0075557B">
        <w:rPr>
          <w:color w:val="000000"/>
          <w:lang w:val="cs-CZ"/>
        </w:rPr>
        <w:t xml:space="preserve"> dotace“, této smlouvy na dobu určitou, specifikovanou v jednotlivých částech, a Příkazce se tímto zavazuje zaplatit cenu upravenou v této Části smlouvy.</w:t>
      </w:r>
    </w:p>
    <w:p w14:paraId="07989AF0" w14:textId="77777777" w:rsidR="00662459" w:rsidRPr="0075557B" w:rsidRDefault="00662459" w:rsidP="00662459">
      <w:pPr>
        <w:pStyle w:val="Nadpis2"/>
        <w:rPr>
          <w:color w:val="000000"/>
          <w:lang w:val="cs-CZ"/>
        </w:rPr>
      </w:pPr>
      <w:r w:rsidRPr="0075557B">
        <w:rPr>
          <w:color w:val="000000"/>
          <w:lang w:val="cs-CZ"/>
        </w:rPr>
        <w:t>III. Specifikace Služeb</w:t>
      </w:r>
    </w:p>
    <w:p w14:paraId="047C922D" w14:textId="7996CE3F" w:rsidR="00662459" w:rsidRPr="009527DD" w:rsidRDefault="00662459" w:rsidP="00B071A2">
      <w:pPr>
        <w:numPr>
          <w:ilvl w:val="0"/>
          <w:numId w:val="15"/>
        </w:numPr>
        <w:shd w:val="clear" w:color="auto" w:fill="FFFFFF"/>
        <w:tabs>
          <w:tab w:val="clear" w:pos="1065"/>
          <w:tab w:val="left" w:pos="993"/>
        </w:tabs>
        <w:spacing w:line="240" w:lineRule="auto"/>
        <w:ind w:left="993" w:hanging="491"/>
        <w:jc w:val="both"/>
        <w:rPr>
          <w:color w:val="000000"/>
          <w:lang w:val="cs-CZ"/>
        </w:rPr>
      </w:pPr>
      <w:r w:rsidRPr="0075557B">
        <w:rPr>
          <w:bCs/>
          <w:color w:val="000000"/>
          <w:lang w:val="cs-CZ"/>
        </w:rPr>
        <w:t>Službami se rozumí konzultační a poradenské služby pro zpracování</w:t>
      </w:r>
      <w:r>
        <w:rPr>
          <w:bCs/>
          <w:color w:val="000000"/>
          <w:lang w:val="cs-CZ"/>
        </w:rPr>
        <w:t xml:space="preserve"> </w:t>
      </w:r>
      <w:r w:rsidRPr="0075557B">
        <w:rPr>
          <w:bCs/>
          <w:color w:val="000000"/>
          <w:lang w:val="cs-CZ"/>
        </w:rPr>
        <w:t>žádost</w:t>
      </w:r>
      <w:r>
        <w:rPr>
          <w:bCs/>
          <w:color w:val="000000"/>
          <w:lang w:val="cs-CZ"/>
        </w:rPr>
        <w:t>i</w:t>
      </w:r>
      <w:r w:rsidRPr="0075557B">
        <w:rPr>
          <w:bCs/>
          <w:color w:val="000000"/>
          <w:lang w:val="cs-CZ"/>
        </w:rPr>
        <w:t xml:space="preserve"> o </w:t>
      </w:r>
      <w:r>
        <w:rPr>
          <w:bCs/>
          <w:color w:val="000000"/>
          <w:lang w:val="cs-CZ"/>
        </w:rPr>
        <w:t xml:space="preserve">podporu </w:t>
      </w:r>
      <w:r w:rsidRPr="0075557B">
        <w:rPr>
          <w:bCs/>
          <w:color w:val="000000"/>
          <w:lang w:val="cs-CZ"/>
        </w:rPr>
        <w:t>k projek</w:t>
      </w:r>
      <w:r w:rsidR="00D8459F">
        <w:rPr>
          <w:bCs/>
          <w:color w:val="000000"/>
          <w:lang w:val="cs-CZ"/>
        </w:rPr>
        <w:t>t</w:t>
      </w:r>
      <w:r>
        <w:rPr>
          <w:bCs/>
          <w:color w:val="000000"/>
          <w:lang w:val="cs-CZ"/>
        </w:rPr>
        <w:t>u</w:t>
      </w:r>
      <w:r w:rsidRPr="0075557B">
        <w:rPr>
          <w:bCs/>
          <w:color w:val="000000"/>
          <w:lang w:val="cs-CZ"/>
        </w:rPr>
        <w:t xml:space="preserve"> </w:t>
      </w:r>
      <w:r>
        <w:rPr>
          <w:bCs/>
          <w:color w:val="000000"/>
          <w:lang w:val="cs-CZ"/>
        </w:rPr>
        <w:t xml:space="preserve">zaměřeného na </w:t>
      </w:r>
      <w:r w:rsidRPr="0075557B">
        <w:rPr>
          <w:color w:val="000000"/>
          <w:lang w:val="cs-CZ"/>
        </w:rPr>
        <w:t>„</w:t>
      </w:r>
      <w:r w:rsidRPr="00304FF7">
        <w:rPr>
          <w:b/>
          <w:bCs/>
          <w:color w:val="000000"/>
          <w:lang w:val="cs-CZ"/>
        </w:rPr>
        <w:t xml:space="preserve">Cyklostezka </w:t>
      </w:r>
      <w:r w:rsidRPr="007F1BC3">
        <w:rPr>
          <w:b/>
          <w:bCs/>
          <w:color w:val="000000"/>
          <w:lang w:val="cs-CZ"/>
        </w:rPr>
        <w:t xml:space="preserve">Kroměříž – </w:t>
      </w:r>
      <w:proofErr w:type="spellStart"/>
      <w:r w:rsidRPr="007F1BC3">
        <w:rPr>
          <w:b/>
          <w:bCs/>
          <w:color w:val="000000"/>
          <w:lang w:val="cs-CZ"/>
        </w:rPr>
        <w:t>Miňůvky</w:t>
      </w:r>
      <w:proofErr w:type="spellEnd"/>
      <w:r>
        <w:rPr>
          <w:b/>
          <w:bCs/>
          <w:color w:val="000000"/>
          <w:lang w:val="cs-CZ"/>
        </w:rPr>
        <w:t>“</w:t>
      </w:r>
      <w:r w:rsidRPr="0075557B">
        <w:rPr>
          <w:b/>
          <w:color w:val="000000"/>
          <w:lang w:val="cs-CZ"/>
        </w:rPr>
        <w:t xml:space="preserve"> </w:t>
      </w:r>
      <w:r w:rsidRPr="0075557B">
        <w:rPr>
          <w:color w:val="000000"/>
          <w:lang w:val="cs-CZ"/>
        </w:rPr>
        <w:t>(dále jen „</w:t>
      </w:r>
      <w:r>
        <w:rPr>
          <w:color w:val="000000"/>
          <w:lang w:val="cs-CZ"/>
        </w:rPr>
        <w:t>projekt</w:t>
      </w:r>
      <w:r w:rsidRPr="0075557B">
        <w:rPr>
          <w:color w:val="000000"/>
          <w:lang w:val="cs-CZ"/>
        </w:rPr>
        <w:t>“), kter</w:t>
      </w:r>
      <w:r>
        <w:rPr>
          <w:color w:val="000000"/>
          <w:lang w:val="cs-CZ"/>
        </w:rPr>
        <w:t>ý</w:t>
      </w:r>
      <w:r w:rsidRPr="0075557B">
        <w:rPr>
          <w:color w:val="000000"/>
          <w:lang w:val="cs-CZ"/>
        </w:rPr>
        <w:t xml:space="preserve"> bud</w:t>
      </w:r>
      <w:r>
        <w:rPr>
          <w:color w:val="000000"/>
          <w:lang w:val="cs-CZ"/>
        </w:rPr>
        <w:t>e</w:t>
      </w:r>
      <w:r w:rsidRPr="0075557B">
        <w:rPr>
          <w:color w:val="000000"/>
          <w:lang w:val="cs-CZ"/>
        </w:rPr>
        <w:t xml:space="preserve"> předložen </w:t>
      </w:r>
      <w:r w:rsidRPr="0075557B">
        <w:rPr>
          <w:bCs/>
          <w:color w:val="000000"/>
          <w:lang w:val="cs-CZ"/>
        </w:rPr>
        <w:t xml:space="preserve">do </w:t>
      </w:r>
      <w:r>
        <w:rPr>
          <w:bCs/>
          <w:color w:val="000000"/>
          <w:lang w:val="cs-CZ"/>
        </w:rPr>
        <w:t>„</w:t>
      </w:r>
      <w:r>
        <w:rPr>
          <w:b/>
          <w:bCs/>
          <w:color w:val="000000"/>
          <w:lang w:val="cs-CZ"/>
        </w:rPr>
        <w:t>Integrovaného regionálního operačního programu</w:t>
      </w:r>
      <w:r>
        <w:rPr>
          <w:bCs/>
          <w:color w:val="000000"/>
          <w:lang w:val="cs-CZ"/>
        </w:rPr>
        <w:t>“</w:t>
      </w:r>
      <w:r w:rsidRPr="0075557B">
        <w:rPr>
          <w:bCs/>
          <w:color w:val="000000"/>
          <w:lang w:val="cs-CZ"/>
        </w:rPr>
        <w:t xml:space="preserve"> (dále jen jako „Program“), </w:t>
      </w:r>
      <w:r>
        <w:rPr>
          <w:b/>
          <w:color w:val="000000"/>
          <w:lang w:val="cs-CZ"/>
        </w:rPr>
        <w:t>35</w:t>
      </w:r>
      <w:r w:rsidRPr="00D16E24">
        <w:rPr>
          <w:b/>
          <w:color w:val="000000"/>
          <w:lang w:val="cs-CZ"/>
        </w:rPr>
        <w:t>. výzv</w:t>
      </w:r>
      <w:r>
        <w:rPr>
          <w:b/>
          <w:color w:val="000000"/>
          <w:lang w:val="cs-CZ"/>
        </w:rPr>
        <w:t>y</w:t>
      </w:r>
      <w:r w:rsidRPr="00D16E24">
        <w:rPr>
          <w:b/>
          <w:color w:val="000000"/>
          <w:lang w:val="cs-CZ"/>
        </w:rPr>
        <w:t xml:space="preserve"> </w:t>
      </w:r>
      <w:r w:rsidR="00DC6C6D" w:rsidRPr="00D16E24">
        <w:rPr>
          <w:b/>
          <w:color w:val="000000"/>
          <w:lang w:val="cs-CZ"/>
        </w:rPr>
        <w:t>IROP – Infrastruktura</w:t>
      </w:r>
      <w:r w:rsidRPr="00304FF7">
        <w:rPr>
          <w:b/>
          <w:color w:val="000000"/>
          <w:lang w:val="cs-CZ"/>
        </w:rPr>
        <w:t xml:space="preserve"> pro cyklistickou </w:t>
      </w:r>
      <w:r w:rsidR="00DC6C6D" w:rsidRPr="00304FF7">
        <w:rPr>
          <w:b/>
          <w:color w:val="000000"/>
          <w:lang w:val="cs-CZ"/>
        </w:rPr>
        <w:t>dopravu – SC</w:t>
      </w:r>
      <w:r w:rsidRPr="00304FF7">
        <w:rPr>
          <w:b/>
          <w:color w:val="000000"/>
          <w:lang w:val="cs-CZ"/>
        </w:rPr>
        <w:t xml:space="preserve"> 6.1 (MRR)</w:t>
      </w:r>
      <w:r>
        <w:rPr>
          <w:bCs/>
          <w:color w:val="000000"/>
          <w:lang w:val="cs-CZ"/>
        </w:rPr>
        <w:t>.</w:t>
      </w:r>
    </w:p>
    <w:p w14:paraId="41A927A8" w14:textId="77777777" w:rsidR="00662459" w:rsidRPr="0075557B" w:rsidRDefault="00662459" w:rsidP="00662459">
      <w:pPr>
        <w:numPr>
          <w:ilvl w:val="0"/>
          <w:numId w:val="15"/>
        </w:numPr>
        <w:shd w:val="clear" w:color="auto" w:fill="FFFFFF"/>
        <w:tabs>
          <w:tab w:val="clear" w:pos="1065"/>
          <w:tab w:val="num" w:pos="900"/>
        </w:tabs>
        <w:spacing w:after="0" w:line="240" w:lineRule="auto"/>
        <w:ind w:left="900" w:hanging="540"/>
        <w:jc w:val="both"/>
        <w:rPr>
          <w:color w:val="000000"/>
          <w:lang w:val="cs-CZ"/>
        </w:rPr>
      </w:pPr>
      <w:r w:rsidRPr="0075557B">
        <w:rPr>
          <w:color w:val="000000"/>
          <w:lang w:val="cs-CZ"/>
        </w:rPr>
        <w:t>Poskytování služeb bude probíhat podle platného právního řádu České republiky a přímo závazných norem vydaných orgány Evropského společenství, dle požadavků Příkazce a případných dalších požadavků poskytovatele dotace, oznámených Příkazníkovi, nebo zveřejněných v aktuální programové dokumentaci na webových stránkách poskytovatele dotace.</w:t>
      </w:r>
    </w:p>
    <w:p w14:paraId="2762D3D4" w14:textId="77777777" w:rsidR="00662459" w:rsidRPr="0075557B" w:rsidRDefault="00662459" w:rsidP="00B071A2">
      <w:pPr>
        <w:pStyle w:val="Odstavecseseznamem"/>
        <w:pBdr>
          <w:bottom w:val="thickThinSmallGap" w:sz="24" w:space="1" w:color="622423"/>
        </w:pBdr>
        <w:spacing w:before="400" w:after="400"/>
        <w:ind w:left="0"/>
        <w:jc w:val="center"/>
        <w:rPr>
          <w:color w:val="000000"/>
          <w:lang w:val="cs-CZ"/>
        </w:rPr>
      </w:pPr>
      <w:r w:rsidRPr="0075557B">
        <w:rPr>
          <w:b/>
          <w:color w:val="000000"/>
          <w:sz w:val="32"/>
          <w:szCs w:val="32"/>
          <w:lang w:val="cs-CZ"/>
        </w:rPr>
        <w:t>ČÁST – Zpracování dokumentů pro získání dotace</w:t>
      </w:r>
    </w:p>
    <w:p w14:paraId="15653F7D" w14:textId="77777777" w:rsidR="00662459" w:rsidRPr="0075557B" w:rsidRDefault="00662459" w:rsidP="00662459">
      <w:pPr>
        <w:pStyle w:val="Nadpis2"/>
        <w:rPr>
          <w:color w:val="000000"/>
          <w:lang w:val="cs-CZ"/>
        </w:rPr>
      </w:pPr>
      <w:r w:rsidRPr="0075557B">
        <w:rPr>
          <w:color w:val="000000"/>
          <w:lang w:val="cs-CZ"/>
        </w:rPr>
        <w:t>I. DÍLČÍ PŘEDMĚT PLNĚNÍ</w:t>
      </w:r>
    </w:p>
    <w:p w14:paraId="68415F39" w14:textId="77777777" w:rsidR="00662459" w:rsidRPr="0075557B" w:rsidRDefault="00662459" w:rsidP="00662459">
      <w:pPr>
        <w:numPr>
          <w:ilvl w:val="0"/>
          <w:numId w:val="12"/>
        </w:numPr>
        <w:tabs>
          <w:tab w:val="clear" w:pos="720"/>
          <w:tab w:val="num" w:pos="900"/>
        </w:tabs>
        <w:autoSpaceDE w:val="0"/>
        <w:autoSpaceDN w:val="0"/>
        <w:adjustRightInd w:val="0"/>
        <w:spacing w:after="0" w:line="240" w:lineRule="auto"/>
        <w:ind w:left="900" w:right="252" w:hanging="540"/>
        <w:jc w:val="both"/>
        <w:rPr>
          <w:color w:val="000000"/>
          <w:lang w:val="cs-CZ"/>
        </w:rPr>
      </w:pPr>
      <w:r w:rsidRPr="0075557B">
        <w:rPr>
          <w:color w:val="000000"/>
          <w:lang w:val="cs-CZ"/>
        </w:rPr>
        <w:t xml:space="preserve">Předmět plnění v rámci této části Smlouvy zahrnuje: </w:t>
      </w:r>
    </w:p>
    <w:p w14:paraId="2EEEEC1E" w14:textId="77777777" w:rsidR="00662459" w:rsidRDefault="00662459" w:rsidP="00662459">
      <w:pPr>
        <w:numPr>
          <w:ilvl w:val="1"/>
          <w:numId w:val="12"/>
        </w:numPr>
        <w:autoSpaceDE w:val="0"/>
        <w:autoSpaceDN w:val="0"/>
        <w:adjustRightInd w:val="0"/>
        <w:spacing w:after="0" w:line="240" w:lineRule="auto"/>
        <w:ind w:right="252"/>
        <w:jc w:val="both"/>
        <w:rPr>
          <w:b/>
          <w:color w:val="000000"/>
          <w:lang w:val="cs-CZ"/>
        </w:rPr>
      </w:pPr>
      <w:r w:rsidRPr="0075557B">
        <w:rPr>
          <w:b/>
          <w:color w:val="000000"/>
          <w:lang w:val="cs-CZ"/>
        </w:rPr>
        <w:t>Zpracování</w:t>
      </w:r>
      <w:r>
        <w:rPr>
          <w:b/>
          <w:color w:val="000000"/>
          <w:lang w:val="cs-CZ"/>
        </w:rPr>
        <w:t xml:space="preserve"> žádosti o podporu v systému ISKP</w:t>
      </w:r>
    </w:p>
    <w:p w14:paraId="1EE50FA5" w14:textId="77777777" w:rsidR="00662459" w:rsidRDefault="00662459" w:rsidP="00B071A2">
      <w:pPr>
        <w:numPr>
          <w:ilvl w:val="1"/>
          <w:numId w:val="12"/>
        </w:numPr>
        <w:autoSpaceDE w:val="0"/>
        <w:autoSpaceDN w:val="0"/>
        <w:adjustRightInd w:val="0"/>
        <w:spacing w:after="60" w:line="240" w:lineRule="auto"/>
        <w:ind w:right="252"/>
        <w:jc w:val="both"/>
        <w:rPr>
          <w:b/>
          <w:color w:val="000000"/>
          <w:lang w:val="cs-CZ"/>
        </w:rPr>
      </w:pPr>
      <w:r>
        <w:rPr>
          <w:b/>
          <w:color w:val="000000"/>
          <w:lang w:val="cs-CZ"/>
        </w:rPr>
        <w:t>Studie proveditelnosti</w:t>
      </w:r>
    </w:p>
    <w:p w14:paraId="5495F120" w14:textId="3B79D4BB" w:rsidR="00662459" w:rsidRPr="0075557B" w:rsidRDefault="00662459" w:rsidP="00B071A2">
      <w:pPr>
        <w:autoSpaceDE w:val="0"/>
        <w:autoSpaceDN w:val="0"/>
        <w:adjustRightInd w:val="0"/>
        <w:spacing w:line="240" w:lineRule="auto"/>
        <w:ind w:left="900"/>
        <w:jc w:val="both"/>
        <w:rPr>
          <w:color w:val="000000"/>
          <w:lang w:val="cs-CZ"/>
        </w:rPr>
      </w:pPr>
      <w:r>
        <w:rPr>
          <w:color w:val="000000"/>
          <w:lang w:val="cs-CZ"/>
        </w:rPr>
        <w:t>Plnění zahrnuje</w:t>
      </w:r>
      <w:r w:rsidRPr="008F0985">
        <w:rPr>
          <w:color w:val="000000"/>
          <w:lang w:val="cs-CZ"/>
        </w:rPr>
        <w:t>:</w:t>
      </w:r>
      <w:r>
        <w:rPr>
          <w:color w:val="000000"/>
          <w:lang w:val="cs-CZ"/>
        </w:rPr>
        <w:t xml:space="preserve"> </w:t>
      </w:r>
      <w:r w:rsidRPr="0075557B">
        <w:rPr>
          <w:color w:val="000000"/>
          <w:lang w:val="cs-CZ"/>
        </w:rPr>
        <w:t xml:space="preserve">zpracování </w:t>
      </w:r>
      <w:r>
        <w:rPr>
          <w:color w:val="000000"/>
          <w:lang w:val="cs-CZ"/>
        </w:rPr>
        <w:t>žádosti</w:t>
      </w:r>
      <w:r w:rsidRPr="0075557B">
        <w:rPr>
          <w:color w:val="000000"/>
          <w:lang w:val="cs-CZ"/>
        </w:rPr>
        <w:t xml:space="preserve"> o dotaci a </w:t>
      </w:r>
      <w:r>
        <w:rPr>
          <w:color w:val="000000"/>
          <w:lang w:val="cs-CZ"/>
        </w:rPr>
        <w:t>vyřízení dotace k projektu</w:t>
      </w:r>
      <w:r w:rsidRPr="0075557B">
        <w:rPr>
          <w:color w:val="000000"/>
          <w:lang w:val="cs-CZ"/>
        </w:rPr>
        <w:t xml:space="preserve"> </w:t>
      </w:r>
      <w:r>
        <w:rPr>
          <w:color w:val="000000"/>
          <w:lang w:val="cs-CZ"/>
        </w:rPr>
        <w:t xml:space="preserve">zaměřeného na </w:t>
      </w:r>
      <w:r w:rsidRPr="0075557B">
        <w:rPr>
          <w:color w:val="000000"/>
          <w:lang w:val="cs-CZ"/>
        </w:rPr>
        <w:t>„</w:t>
      </w:r>
      <w:r w:rsidRPr="00304FF7">
        <w:rPr>
          <w:b/>
          <w:bCs/>
          <w:color w:val="000000"/>
          <w:lang w:val="cs-CZ"/>
        </w:rPr>
        <w:t xml:space="preserve">Cyklostezka </w:t>
      </w:r>
      <w:r w:rsidRPr="007F1BC3">
        <w:rPr>
          <w:b/>
          <w:bCs/>
          <w:color w:val="000000"/>
          <w:lang w:val="cs-CZ"/>
        </w:rPr>
        <w:t xml:space="preserve">Kroměříž – </w:t>
      </w:r>
      <w:proofErr w:type="spellStart"/>
      <w:r w:rsidRPr="007F1BC3">
        <w:rPr>
          <w:b/>
          <w:bCs/>
          <w:color w:val="000000"/>
          <w:lang w:val="cs-CZ"/>
        </w:rPr>
        <w:t>Miňůvky</w:t>
      </w:r>
      <w:proofErr w:type="spellEnd"/>
      <w:r w:rsidRPr="0075557B">
        <w:rPr>
          <w:b/>
          <w:bCs/>
          <w:color w:val="000000"/>
          <w:lang w:val="cs-CZ"/>
        </w:rPr>
        <w:t>“</w:t>
      </w:r>
      <w:r w:rsidRPr="0075557B">
        <w:rPr>
          <w:b/>
          <w:color w:val="000000"/>
          <w:lang w:val="cs-CZ"/>
        </w:rPr>
        <w:t xml:space="preserve"> </w:t>
      </w:r>
      <w:r w:rsidRPr="0075557B">
        <w:rPr>
          <w:color w:val="000000"/>
          <w:lang w:val="cs-CZ"/>
        </w:rPr>
        <w:t>(dále jen „</w:t>
      </w:r>
      <w:r>
        <w:rPr>
          <w:color w:val="000000"/>
          <w:lang w:val="cs-CZ"/>
        </w:rPr>
        <w:t>Projekt</w:t>
      </w:r>
      <w:r w:rsidRPr="0075557B">
        <w:rPr>
          <w:color w:val="000000"/>
          <w:lang w:val="cs-CZ"/>
        </w:rPr>
        <w:t>“), kter</w:t>
      </w:r>
      <w:r>
        <w:rPr>
          <w:color w:val="000000"/>
          <w:lang w:val="cs-CZ"/>
        </w:rPr>
        <w:t>ý</w:t>
      </w:r>
      <w:r w:rsidRPr="0075557B">
        <w:rPr>
          <w:color w:val="000000"/>
          <w:lang w:val="cs-CZ"/>
        </w:rPr>
        <w:t xml:space="preserve"> bud</w:t>
      </w:r>
      <w:r>
        <w:rPr>
          <w:color w:val="000000"/>
          <w:lang w:val="cs-CZ"/>
        </w:rPr>
        <w:t>e</w:t>
      </w:r>
      <w:r w:rsidRPr="0075557B">
        <w:rPr>
          <w:color w:val="000000"/>
          <w:lang w:val="cs-CZ"/>
        </w:rPr>
        <w:t xml:space="preserve"> podán </w:t>
      </w:r>
      <w:r w:rsidRPr="0075557B">
        <w:rPr>
          <w:bCs/>
          <w:color w:val="000000"/>
          <w:lang w:val="cs-CZ"/>
        </w:rPr>
        <w:t xml:space="preserve">do </w:t>
      </w:r>
      <w:r>
        <w:rPr>
          <w:bCs/>
          <w:color w:val="000000"/>
          <w:lang w:val="cs-CZ"/>
        </w:rPr>
        <w:t>„</w:t>
      </w:r>
      <w:r>
        <w:rPr>
          <w:b/>
          <w:bCs/>
          <w:color w:val="000000"/>
          <w:lang w:val="cs-CZ"/>
        </w:rPr>
        <w:t>Integrovaného regionálního operačního programu</w:t>
      </w:r>
      <w:r>
        <w:rPr>
          <w:bCs/>
          <w:color w:val="000000"/>
          <w:lang w:val="cs-CZ"/>
        </w:rPr>
        <w:t>“</w:t>
      </w:r>
      <w:r w:rsidRPr="0075557B">
        <w:rPr>
          <w:bCs/>
          <w:color w:val="000000"/>
          <w:lang w:val="cs-CZ"/>
        </w:rPr>
        <w:t xml:space="preserve"> (dále jen jako „Program“), </w:t>
      </w:r>
      <w:r>
        <w:rPr>
          <w:b/>
          <w:color w:val="000000"/>
          <w:lang w:val="cs-CZ"/>
        </w:rPr>
        <w:t>35</w:t>
      </w:r>
      <w:r w:rsidRPr="0074024A">
        <w:rPr>
          <w:b/>
          <w:color w:val="000000"/>
          <w:lang w:val="cs-CZ"/>
        </w:rPr>
        <w:t>. výzv</w:t>
      </w:r>
      <w:r>
        <w:rPr>
          <w:b/>
          <w:color w:val="000000"/>
          <w:lang w:val="cs-CZ"/>
        </w:rPr>
        <w:t>y</w:t>
      </w:r>
      <w:r w:rsidRPr="0074024A">
        <w:rPr>
          <w:b/>
          <w:color w:val="000000"/>
          <w:lang w:val="cs-CZ"/>
        </w:rPr>
        <w:t xml:space="preserve"> </w:t>
      </w:r>
      <w:r w:rsidR="00B071A2" w:rsidRPr="0074024A">
        <w:rPr>
          <w:b/>
          <w:color w:val="000000"/>
          <w:lang w:val="cs-CZ"/>
        </w:rPr>
        <w:t>IROP – Infrastruktura</w:t>
      </w:r>
      <w:r w:rsidRPr="00304FF7">
        <w:rPr>
          <w:b/>
          <w:color w:val="000000"/>
          <w:lang w:val="cs-CZ"/>
        </w:rPr>
        <w:t xml:space="preserve"> pro cyklistickou </w:t>
      </w:r>
      <w:r w:rsidR="00B071A2" w:rsidRPr="00304FF7">
        <w:rPr>
          <w:b/>
          <w:color w:val="000000"/>
          <w:lang w:val="cs-CZ"/>
        </w:rPr>
        <w:t>dopravu – SC</w:t>
      </w:r>
      <w:r w:rsidRPr="00304FF7">
        <w:rPr>
          <w:b/>
          <w:color w:val="000000"/>
          <w:lang w:val="cs-CZ"/>
        </w:rPr>
        <w:t xml:space="preserve"> 6.1 (MRR)</w:t>
      </w:r>
      <w:r>
        <w:rPr>
          <w:bCs/>
          <w:color w:val="000000"/>
          <w:lang w:val="cs-CZ"/>
        </w:rPr>
        <w:t>.</w:t>
      </w:r>
      <w:r>
        <w:rPr>
          <w:color w:val="000000"/>
          <w:lang w:val="cs-CZ"/>
        </w:rPr>
        <w:t xml:space="preserve"> a přípravu odborných dokumentů (studie proveditelnosti)</w:t>
      </w:r>
      <w:r w:rsidRPr="0075557B">
        <w:rPr>
          <w:color w:val="000000"/>
          <w:lang w:val="cs-CZ"/>
        </w:rPr>
        <w:t xml:space="preserve">. </w:t>
      </w:r>
      <w:r>
        <w:rPr>
          <w:color w:val="000000"/>
          <w:lang w:val="cs-CZ"/>
        </w:rPr>
        <w:t>Dokumentace</w:t>
      </w:r>
      <w:r w:rsidRPr="0075557B">
        <w:rPr>
          <w:color w:val="000000"/>
          <w:lang w:val="cs-CZ"/>
        </w:rPr>
        <w:t xml:space="preserve"> bude obsahovat veškeré náležitosti stanovené pro příslušné kolo příjmu žádostí, Programem, prováděcími předpisy k Programu a pokyny poskytovatele dotace. </w:t>
      </w:r>
      <w:r>
        <w:rPr>
          <w:color w:val="000000"/>
          <w:lang w:val="cs-CZ"/>
        </w:rPr>
        <w:t>Dokumentace</w:t>
      </w:r>
      <w:r w:rsidRPr="0075557B">
        <w:rPr>
          <w:color w:val="000000"/>
          <w:lang w:val="cs-CZ"/>
        </w:rPr>
        <w:t xml:space="preserve"> bude zpracována v souladu s pokyny poskytovatele dotace. </w:t>
      </w:r>
      <w:r>
        <w:rPr>
          <w:color w:val="000000"/>
          <w:lang w:val="cs-CZ"/>
        </w:rPr>
        <w:t>Dokumentace</w:t>
      </w:r>
      <w:r w:rsidRPr="0075557B">
        <w:rPr>
          <w:color w:val="000000"/>
          <w:lang w:val="cs-CZ"/>
        </w:rPr>
        <w:t xml:space="preserve"> bude vyhotovena v elektronické podobě způsobem dle pokynů poskytovatele dotace.</w:t>
      </w:r>
    </w:p>
    <w:p w14:paraId="7C5BFD80" w14:textId="77777777" w:rsidR="00662459" w:rsidRPr="0075557B" w:rsidRDefault="00662459" w:rsidP="00662459">
      <w:pPr>
        <w:numPr>
          <w:ilvl w:val="0"/>
          <w:numId w:val="12"/>
        </w:numPr>
        <w:tabs>
          <w:tab w:val="clear" w:pos="720"/>
          <w:tab w:val="num" w:pos="851"/>
        </w:tabs>
        <w:autoSpaceDE w:val="0"/>
        <w:autoSpaceDN w:val="0"/>
        <w:adjustRightInd w:val="0"/>
        <w:spacing w:after="0" w:line="240" w:lineRule="auto"/>
        <w:ind w:left="851" w:hanging="491"/>
        <w:jc w:val="both"/>
        <w:rPr>
          <w:color w:val="000000"/>
          <w:lang w:val="cs-CZ"/>
        </w:rPr>
      </w:pPr>
      <w:r w:rsidRPr="0075557B">
        <w:rPr>
          <w:color w:val="000000"/>
          <w:lang w:val="cs-CZ"/>
        </w:rPr>
        <w:t>Poskytování služeb bude započato dnem uzavření smlouvy a ukončeno po uplynutí lhůty pro podání žádosti o dotaci v rámci příslušného kola příjmu žádostí.</w:t>
      </w:r>
    </w:p>
    <w:p w14:paraId="701912E7" w14:textId="77777777" w:rsidR="00662459" w:rsidRPr="0075557B" w:rsidRDefault="00662459" w:rsidP="00662459">
      <w:pPr>
        <w:pStyle w:val="Nadpis2"/>
        <w:rPr>
          <w:color w:val="000000"/>
          <w:lang w:val="cs-CZ"/>
        </w:rPr>
      </w:pPr>
      <w:r w:rsidRPr="0075557B">
        <w:rPr>
          <w:color w:val="000000"/>
          <w:lang w:val="cs-CZ"/>
        </w:rPr>
        <w:t xml:space="preserve">II. Odměna </w:t>
      </w:r>
      <w:r>
        <w:rPr>
          <w:color w:val="000000"/>
          <w:lang w:val="cs-CZ"/>
        </w:rPr>
        <w:t>PŘÍKAZNÍKA</w:t>
      </w:r>
    </w:p>
    <w:p w14:paraId="0CF72E6B" w14:textId="77777777" w:rsidR="00662459" w:rsidRPr="0075557B" w:rsidRDefault="00662459" w:rsidP="00B071A2">
      <w:pPr>
        <w:numPr>
          <w:ilvl w:val="0"/>
          <w:numId w:val="11"/>
        </w:numPr>
        <w:tabs>
          <w:tab w:val="clear" w:pos="1065"/>
          <w:tab w:val="num" w:pos="900"/>
        </w:tabs>
        <w:autoSpaceDE w:val="0"/>
        <w:autoSpaceDN w:val="0"/>
        <w:adjustRightInd w:val="0"/>
        <w:spacing w:line="240" w:lineRule="auto"/>
        <w:ind w:left="900" w:hanging="543"/>
        <w:jc w:val="both"/>
        <w:rPr>
          <w:color w:val="000000"/>
          <w:lang w:val="cs-CZ"/>
        </w:rPr>
      </w:pPr>
      <w:r w:rsidRPr="0075557B">
        <w:rPr>
          <w:color w:val="000000"/>
          <w:lang w:val="cs-CZ"/>
        </w:rPr>
        <w:t xml:space="preserve">Celková cena za plnění dle této části Smlouvy je stanovena pevnou částkou </w:t>
      </w:r>
      <w:r>
        <w:rPr>
          <w:color w:val="000000"/>
          <w:lang w:val="cs-CZ"/>
        </w:rPr>
        <w:t>za jednotlivá dílčí plnění spočívající v přípravě žádosti o dotaci a poradenství k přípravě a realizaci projektu.</w:t>
      </w:r>
    </w:p>
    <w:p w14:paraId="01BC7426" w14:textId="54D22669" w:rsidR="00662459" w:rsidRDefault="00662459" w:rsidP="00B071A2">
      <w:pPr>
        <w:numPr>
          <w:ilvl w:val="0"/>
          <w:numId w:val="11"/>
        </w:numPr>
        <w:tabs>
          <w:tab w:val="clear" w:pos="1065"/>
          <w:tab w:val="num" w:pos="900"/>
        </w:tabs>
        <w:autoSpaceDE w:val="0"/>
        <w:autoSpaceDN w:val="0"/>
        <w:adjustRightInd w:val="0"/>
        <w:spacing w:line="240" w:lineRule="auto"/>
        <w:ind w:left="900" w:hanging="543"/>
        <w:jc w:val="both"/>
        <w:rPr>
          <w:color w:val="000000"/>
          <w:lang w:val="cs-CZ"/>
        </w:rPr>
      </w:pPr>
      <w:r w:rsidRPr="0075557B">
        <w:rPr>
          <w:color w:val="000000"/>
          <w:lang w:val="cs-CZ"/>
        </w:rPr>
        <w:t>Příkazce se zavazuje</w:t>
      </w:r>
      <w:r w:rsidRPr="0075557B">
        <w:rPr>
          <w:b/>
          <w:color w:val="000000"/>
          <w:lang w:val="cs-CZ"/>
        </w:rPr>
        <w:t xml:space="preserve"> </w:t>
      </w:r>
      <w:r w:rsidRPr="0075557B">
        <w:rPr>
          <w:color w:val="000000"/>
          <w:lang w:val="cs-CZ"/>
        </w:rPr>
        <w:t>zaplatit Příkazníkovi odměnu za činnosti uvedené v č</w:t>
      </w:r>
      <w:r>
        <w:rPr>
          <w:color w:val="000000"/>
          <w:lang w:val="cs-CZ"/>
        </w:rPr>
        <w:t xml:space="preserve">lánku I. odst. 1. písm. a. této části Smlouvy </w:t>
      </w:r>
      <w:r w:rsidRPr="0075557B">
        <w:rPr>
          <w:color w:val="000000"/>
          <w:lang w:val="cs-CZ"/>
        </w:rPr>
        <w:t xml:space="preserve">ve výši </w:t>
      </w:r>
      <w:r>
        <w:rPr>
          <w:b/>
          <w:bCs/>
          <w:color w:val="000000"/>
          <w:lang w:val="cs-CZ"/>
        </w:rPr>
        <w:t>30</w:t>
      </w:r>
      <w:r w:rsidRPr="00D16E24">
        <w:rPr>
          <w:b/>
          <w:bCs/>
          <w:color w:val="000000"/>
          <w:lang w:val="cs-CZ"/>
        </w:rPr>
        <w:t> 000,- Kč + 21</w:t>
      </w:r>
      <w:r w:rsidR="00D8459F">
        <w:rPr>
          <w:b/>
          <w:bCs/>
          <w:color w:val="000000"/>
          <w:lang w:val="cs-CZ"/>
        </w:rPr>
        <w:t xml:space="preserve"> </w:t>
      </w:r>
      <w:r w:rsidRPr="00D16E24">
        <w:rPr>
          <w:b/>
          <w:bCs/>
          <w:color w:val="000000"/>
          <w:lang w:val="cs-CZ"/>
        </w:rPr>
        <w:t>% DPH</w:t>
      </w:r>
      <w:r w:rsidRPr="0075557B">
        <w:rPr>
          <w:color w:val="000000"/>
          <w:lang w:val="cs-CZ"/>
        </w:rPr>
        <w:t xml:space="preserve">. Nárok na platbu vzniká Příkazníkovi dnem </w:t>
      </w:r>
      <w:r>
        <w:rPr>
          <w:color w:val="000000"/>
          <w:lang w:val="cs-CZ"/>
        </w:rPr>
        <w:t>podání žádostí o podporu v elektronickém systému ISKP2021+, předáním žádostí, včetně příloh Příkazci, a po podání žádosti poskytovateli dotace</w:t>
      </w:r>
      <w:r w:rsidRPr="0075557B">
        <w:rPr>
          <w:color w:val="000000"/>
          <w:lang w:val="cs-CZ"/>
        </w:rPr>
        <w:t xml:space="preserve">. </w:t>
      </w:r>
      <w:r w:rsidRPr="0075557B">
        <w:rPr>
          <w:color w:val="000000"/>
          <w:lang w:val="cs-CZ"/>
        </w:rPr>
        <w:lastRenderedPageBreak/>
        <w:t>Smluvní strany se dohodly, že k tomuto datu dochází k uskutečnění dílčího zdanitelného plnění a Příkazníkem bude vystavena faktura – daňový doklad.</w:t>
      </w:r>
    </w:p>
    <w:p w14:paraId="35C08EE7" w14:textId="77777777" w:rsidR="00662459" w:rsidRPr="0075557B" w:rsidRDefault="00662459" w:rsidP="00B071A2">
      <w:pPr>
        <w:numPr>
          <w:ilvl w:val="0"/>
          <w:numId w:val="11"/>
        </w:numPr>
        <w:tabs>
          <w:tab w:val="clear" w:pos="1065"/>
          <w:tab w:val="num" w:pos="900"/>
        </w:tabs>
        <w:autoSpaceDE w:val="0"/>
        <w:autoSpaceDN w:val="0"/>
        <w:adjustRightInd w:val="0"/>
        <w:spacing w:line="240" w:lineRule="auto"/>
        <w:ind w:left="900" w:hanging="543"/>
        <w:jc w:val="both"/>
        <w:rPr>
          <w:color w:val="000000"/>
          <w:lang w:val="cs-CZ"/>
        </w:rPr>
      </w:pPr>
      <w:r>
        <w:rPr>
          <w:color w:val="000000"/>
          <w:lang w:val="cs-CZ"/>
        </w:rPr>
        <w:t xml:space="preserve">Příkazce se zavazuje zaplatit Příkazníkovi odměnu </w:t>
      </w:r>
      <w:r w:rsidRPr="0075557B">
        <w:rPr>
          <w:color w:val="000000"/>
          <w:lang w:val="cs-CZ"/>
        </w:rPr>
        <w:t>za činnosti uvedené v č</w:t>
      </w:r>
      <w:r>
        <w:rPr>
          <w:color w:val="000000"/>
          <w:lang w:val="cs-CZ"/>
        </w:rPr>
        <w:t xml:space="preserve">lánku I. odst. 1. písm. b. této části Smlouvy </w:t>
      </w:r>
      <w:r w:rsidRPr="0075557B">
        <w:rPr>
          <w:color w:val="000000"/>
          <w:lang w:val="cs-CZ"/>
        </w:rPr>
        <w:t xml:space="preserve">ve výši </w:t>
      </w:r>
      <w:r>
        <w:rPr>
          <w:b/>
          <w:bCs/>
          <w:color w:val="000000"/>
          <w:lang w:val="cs-CZ"/>
        </w:rPr>
        <w:t xml:space="preserve">120 </w:t>
      </w:r>
      <w:r w:rsidRPr="00D16E24">
        <w:rPr>
          <w:b/>
          <w:bCs/>
          <w:color w:val="000000"/>
          <w:lang w:val="cs-CZ"/>
        </w:rPr>
        <w:t>000,- Kč + 21 % DPH</w:t>
      </w:r>
      <w:r>
        <w:rPr>
          <w:b/>
          <w:color w:val="000000"/>
          <w:lang w:val="cs-CZ"/>
        </w:rPr>
        <w:t>.</w:t>
      </w:r>
      <w:r>
        <w:rPr>
          <w:color w:val="000000"/>
          <w:lang w:val="cs-CZ"/>
        </w:rPr>
        <w:t xml:space="preserve"> </w:t>
      </w:r>
      <w:r w:rsidRPr="0075557B">
        <w:rPr>
          <w:color w:val="000000"/>
          <w:lang w:val="cs-CZ"/>
        </w:rPr>
        <w:t xml:space="preserve">Nárok na platbu vzniká Příkazníkovi </w:t>
      </w:r>
      <w:r>
        <w:rPr>
          <w:color w:val="000000"/>
          <w:lang w:val="cs-CZ"/>
        </w:rPr>
        <w:t>předáním těchto podkladů Příkazci a v případě přiznání dotace</w:t>
      </w:r>
      <w:r w:rsidRPr="0075557B">
        <w:rPr>
          <w:color w:val="000000"/>
          <w:lang w:val="cs-CZ"/>
        </w:rPr>
        <w:t>. Smluvní strany se dohodly, že k tomuto datu dochází k uskutečnění dílčího zdanitelného plnění a Příkazníkem bude vystavena faktura – daňový doklad.</w:t>
      </w:r>
    </w:p>
    <w:p w14:paraId="3736F722" w14:textId="77777777" w:rsidR="00662459" w:rsidRPr="0075557B" w:rsidRDefault="00662459" w:rsidP="00B071A2">
      <w:pPr>
        <w:numPr>
          <w:ilvl w:val="0"/>
          <w:numId w:val="11"/>
        </w:numPr>
        <w:tabs>
          <w:tab w:val="clear" w:pos="1065"/>
          <w:tab w:val="num" w:pos="900"/>
        </w:tabs>
        <w:autoSpaceDE w:val="0"/>
        <w:autoSpaceDN w:val="0"/>
        <w:adjustRightInd w:val="0"/>
        <w:spacing w:line="240" w:lineRule="auto"/>
        <w:ind w:left="900" w:hanging="543"/>
        <w:jc w:val="both"/>
        <w:rPr>
          <w:color w:val="000000"/>
          <w:lang w:val="cs-CZ"/>
        </w:rPr>
      </w:pPr>
      <w:r w:rsidRPr="0075557B">
        <w:rPr>
          <w:color w:val="000000"/>
          <w:lang w:val="cs-CZ"/>
        </w:rPr>
        <w:t>Účelně vynaložené nadstandardní náklady za využití externích služeb nutných pro kompletování žádosti (např. náklady na laminování, zhotovení velkoformátových kopií apod.) stejně jako administrativní poplatky (např. poplatky za ověření kopie nebo kolkovné) nejsou součástí ceny a jejich náhrada bude připočtena k fakturované ceně. Příkazník upozorní předem na přibližnou celkovou výši těchto nákladů a poplatků a Příkazce vynaložení těchto nákladů schválí.</w:t>
      </w:r>
    </w:p>
    <w:p w14:paraId="52B39B35" w14:textId="77777777" w:rsidR="00662459" w:rsidRPr="002A032E" w:rsidRDefault="00662459" w:rsidP="00B071A2">
      <w:pPr>
        <w:numPr>
          <w:ilvl w:val="0"/>
          <w:numId w:val="11"/>
        </w:numPr>
        <w:tabs>
          <w:tab w:val="clear" w:pos="1065"/>
          <w:tab w:val="num" w:pos="900"/>
        </w:tabs>
        <w:autoSpaceDE w:val="0"/>
        <w:autoSpaceDN w:val="0"/>
        <w:adjustRightInd w:val="0"/>
        <w:spacing w:line="240" w:lineRule="auto"/>
        <w:ind w:left="900" w:hanging="543"/>
        <w:jc w:val="both"/>
        <w:rPr>
          <w:color w:val="000000"/>
          <w:lang w:val="cs-CZ"/>
        </w:rPr>
      </w:pPr>
      <w:r w:rsidRPr="0075557B">
        <w:rPr>
          <w:color w:val="000000"/>
          <w:lang w:val="cs-CZ"/>
        </w:rPr>
        <w:t xml:space="preserve">V případě, že nedojde k včasnému předložení žádosti hodnotícím orgánům ve formě požadované Programem a Výzvou a důvodem bude nedodržení povinností ze strany Příkazce dle části SPOLEČNÁ USTANOVENÍ (např. nedodání některé z příloh, které může zajistit pouze Příkazce), nebo se Příkazce rozhodne projekt z jakýchkoli důvodů nepodat, uhradí Příkazce Příkazníkovi </w:t>
      </w:r>
      <w:r>
        <w:rPr>
          <w:color w:val="000000"/>
          <w:lang w:val="cs-CZ"/>
        </w:rPr>
        <w:t xml:space="preserve">prokazatelně vynaložené výdaje vzniklé v souvislosti s pracemi stanovenými </w:t>
      </w:r>
      <w:r w:rsidRPr="0075557B">
        <w:rPr>
          <w:color w:val="000000"/>
          <w:lang w:val="cs-CZ"/>
        </w:rPr>
        <w:t>dle tohoto článku.</w:t>
      </w:r>
    </w:p>
    <w:p w14:paraId="4F562183" w14:textId="77777777" w:rsidR="00662459" w:rsidRPr="0075557B" w:rsidRDefault="00662459" w:rsidP="00662459">
      <w:pPr>
        <w:pStyle w:val="Nadpis2"/>
      </w:pPr>
      <w:r w:rsidRPr="0075557B">
        <w:rPr>
          <w:color w:val="000000"/>
          <w:lang w:val="cs-CZ" w:eastAsia="cs-CZ"/>
        </w:rPr>
        <w:t>iii. SANKCE</w:t>
      </w:r>
      <w:r w:rsidRPr="0075557B">
        <w:t>.</w:t>
      </w:r>
    </w:p>
    <w:p w14:paraId="36506F97" w14:textId="77777777" w:rsidR="00662459" w:rsidRPr="00C00556" w:rsidRDefault="00662459" w:rsidP="00B071A2">
      <w:pPr>
        <w:numPr>
          <w:ilvl w:val="0"/>
          <w:numId w:val="17"/>
        </w:numPr>
        <w:tabs>
          <w:tab w:val="clear" w:pos="720"/>
          <w:tab w:val="num" w:pos="993"/>
        </w:tabs>
        <w:spacing w:after="0"/>
        <w:ind w:left="993" w:hanging="633"/>
        <w:jc w:val="both"/>
        <w:rPr>
          <w:color w:val="000000"/>
          <w:lang w:val="cs-CZ"/>
        </w:rPr>
      </w:pPr>
      <w:r w:rsidRPr="00C00556">
        <w:rPr>
          <w:color w:val="000000"/>
          <w:lang w:val="cs-CZ"/>
        </w:rPr>
        <w:t xml:space="preserve">V případě, že nedojde ke včasnému předložení Žádosti hodnotícím orgánům z důvodů ležících na straně </w:t>
      </w:r>
      <w:r>
        <w:rPr>
          <w:color w:val="000000"/>
          <w:lang w:val="cs-CZ"/>
        </w:rPr>
        <w:t>Příkazníka</w:t>
      </w:r>
      <w:r w:rsidRPr="00C00556">
        <w:rPr>
          <w:color w:val="000000"/>
          <w:lang w:val="cs-CZ"/>
        </w:rPr>
        <w:t xml:space="preserve">, zavazuje se </w:t>
      </w:r>
      <w:r>
        <w:rPr>
          <w:color w:val="000000"/>
          <w:lang w:val="cs-CZ"/>
        </w:rPr>
        <w:t>Příkazník</w:t>
      </w:r>
      <w:r w:rsidRPr="00C00556">
        <w:rPr>
          <w:color w:val="000000"/>
          <w:lang w:val="cs-CZ"/>
        </w:rPr>
        <w:t xml:space="preserve"> zaplatit jednorázovou smluvní pokutu ve výši 5.000,- Kč</w:t>
      </w:r>
      <w:r>
        <w:rPr>
          <w:color w:val="000000"/>
          <w:lang w:val="cs-CZ"/>
        </w:rPr>
        <w:t xml:space="preserve"> za každou žádost</w:t>
      </w:r>
      <w:r w:rsidRPr="00C00556">
        <w:rPr>
          <w:color w:val="000000"/>
          <w:lang w:val="cs-CZ"/>
        </w:rPr>
        <w:t>.</w:t>
      </w:r>
    </w:p>
    <w:p w14:paraId="5F179CF6" w14:textId="77777777" w:rsidR="00662459" w:rsidRPr="0075557B" w:rsidRDefault="00662459" w:rsidP="00B071A2">
      <w:pPr>
        <w:pStyle w:val="Odstavecseseznamem"/>
        <w:pBdr>
          <w:bottom w:val="thickThinSmallGap" w:sz="24" w:space="1" w:color="622423"/>
        </w:pBdr>
        <w:spacing w:before="400" w:after="400"/>
        <w:ind w:left="0"/>
        <w:jc w:val="center"/>
        <w:rPr>
          <w:color w:val="000000"/>
          <w:lang w:val="cs-CZ"/>
        </w:rPr>
      </w:pPr>
      <w:r w:rsidRPr="0075557B">
        <w:rPr>
          <w:b/>
          <w:color w:val="000000"/>
          <w:sz w:val="32"/>
          <w:szCs w:val="32"/>
          <w:lang w:val="cs-CZ"/>
        </w:rPr>
        <w:t>ČÁST – Společná ustanovení</w:t>
      </w:r>
    </w:p>
    <w:p w14:paraId="27ED63E2" w14:textId="77777777" w:rsidR="00662459" w:rsidRPr="0075557B" w:rsidRDefault="00662459" w:rsidP="00662459">
      <w:pPr>
        <w:pStyle w:val="Nadpis2"/>
        <w:rPr>
          <w:color w:val="000000"/>
          <w:lang w:val="cs-CZ"/>
        </w:rPr>
      </w:pPr>
      <w:r w:rsidRPr="0075557B">
        <w:rPr>
          <w:color w:val="000000"/>
          <w:lang w:val="cs-CZ"/>
        </w:rPr>
        <w:t>I. Forma spolupráce</w:t>
      </w:r>
    </w:p>
    <w:p w14:paraId="591D98C3" w14:textId="77777777" w:rsidR="00662459" w:rsidRPr="0075557B" w:rsidRDefault="00662459" w:rsidP="00B071A2">
      <w:pPr>
        <w:pStyle w:val="Odstavecseseznamem"/>
        <w:numPr>
          <w:ilvl w:val="0"/>
          <w:numId w:val="6"/>
        </w:numPr>
        <w:tabs>
          <w:tab w:val="left" w:pos="900"/>
        </w:tabs>
        <w:spacing w:line="240" w:lineRule="auto"/>
        <w:ind w:left="900" w:hanging="540"/>
        <w:jc w:val="both"/>
        <w:rPr>
          <w:color w:val="000000"/>
          <w:lang w:val="cs-CZ"/>
        </w:rPr>
      </w:pPr>
      <w:r w:rsidRPr="0075557B">
        <w:rPr>
          <w:color w:val="000000"/>
          <w:lang w:val="cs-CZ"/>
        </w:rPr>
        <w:t>Při poskytování služeb je Příkazník povinen jednat na základě pokynů Příkazce a vycházet z materiálů a údajů dodaných Příkazcem a z těch, které zajistí vlastní činností v souvislosti s poskytováním služeb. Příkazník je povinen upozornit Příkazce na nevhodný pokyn a všestranně chránit jeho zájmy</w:t>
      </w:r>
      <w:r w:rsidRPr="0075557B">
        <w:rPr>
          <w:rFonts w:ascii="Arial" w:hAnsi="Arial" w:cs="Arial"/>
          <w:color w:val="000000"/>
          <w:sz w:val="20"/>
          <w:szCs w:val="20"/>
          <w:lang w:val="cs-CZ"/>
        </w:rPr>
        <w:t>.</w:t>
      </w:r>
    </w:p>
    <w:p w14:paraId="5F7A4B80" w14:textId="77777777" w:rsidR="00662459" w:rsidRPr="0075557B" w:rsidRDefault="00662459" w:rsidP="00B071A2">
      <w:pPr>
        <w:numPr>
          <w:ilvl w:val="0"/>
          <w:numId w:val="6"/>
        </w:numPr>
        <w:tabs>
          <w:tab w:val="left" w:pos="900"/>
        </w:tabs>
        <w:spacing w:line="240" w:lineRule="auto"/>
        <w:ind w:left="900" w:hanging="540"/>
        <w:jc w:val="both"/>
        <w:rPr>
          <w:rFonts w:cs="TimesNewRomanPSMT"/>
          <w:color w:val="000000"/>
          <w:lang w:val="cs-CZ"/>
        </w:rPr>
      </w:pPr>
      <w:r w:rsidRPr="0075557B">
        <w:rPr>
          <w:rFonts w:cs="TimesNewRomanPSMT"/>
          <w:color w:val="000000"/>
          <w:lang w:val="cs-CZ"/>
        </w:rPr>
        <w:t>Místem plnění je sídlo Příkazníka, pokud nevyplývá z charakteru plnění jinak.</w:t>
      </w:r>
    </w:p>
    <w:p w14:paraId="71AF6575" w14:textId="77777777" w:rsidR="00662459" w:rsidRPr="0075557B" w:rsidRDefault="00662459" w:rsidP="00662459">
      <w:pPr>
        <w:numPr>
          <w:ilvl w:val="0"/>
          <w:numId w:val="6"/>
        </w:numPr>
        <w:tabs>
          <w:tab w:val="left" w:pos="900"/>
        </w:tabs>
        <w:spacing w:after="0" w:line="240" w:lineRule="auto"/>
        <w:ind w:left="900" w:hanging="540"/>
        <w:jc w:val="both"/>
        <w:rPr>
          <w:rFonts w:ascii="Arial" w:hAnsi="Arial" w:cs="Arial"/>
          <w:color w:val="000000"/>
          <w:sz w:val="20"/>
          <w:szCs w:val="20"/>
          <w:lang w:val="cs-CZ"/>
        </w:rPr>
      </w:pPr>
      <w:r w:rsidRPr="0075557B">
        <w:rPr>
          <w:color w:val="000000"/>
          <w:lang w:val="cs-CZ"/>
        </w:rPr>
        <w:t>Poskytování služeb bude započato dnem uzavření smlouvy a ukončeno po ukončení realizace všech části Smlouvy.</w:t>
      </w:r>
    </w:p>
    <w:p w14:paraId="70D43249" w14:textId="77777777" w:rsidR="00662459" w:rsidRPr="0075557B" w:rsidRDefault="00662459" w:rsidP="00662459">
      <w:pPr>
        <w:pStyle w:val="Nadpis2"/>
        <w:rPr>
          <w:color w:val="000000"/>
          <w:lang w:val="cs-CZ"/>
        </w:rPr>
      </w:pPr>
      <w:r w:rsidRPr="0075557B">
        <w:rPr>
          <w:color w:val="000000"/>
          <w:lang w:val="cs-CZ"/>
        </w:rPr>
        <w:t>II. Plná moc</w:t>
      </w:r>
    </w:p>
    <w:p w14:paraId="179A133B" w14:textId="77777777" w:rsidR="00662459" w:rsidRPr="0075557B" w:rsidRDefault="00662459" w:rsidP="00662459">
      <w:pPr>
        <w:numPr>
          <w:ilvl w:val="0"/>
          <w:numId w:val="16"/>
        </w:numPr>
        <w:ind w:left="851" w:hanging="491"/>
        <w:jc w:val="both"/>
        <w:rPr>
          <w:color w:val="000000"/>
          <w:lang w:val="cs-CZ"/>
        </w:rPr>
      </w:pPr>
      <w:r w:rsidRPr="0075557B">
        <w:rPr>
          <w:color w:val="000000"/>
          <w:lang w:val="cs-CZ"/>
        </w:rPr>
        <w:t xml:space="preserve">   Příkazce je povinen vystavit Příkazníkovi plnou moc k obstarání záležitostí dle této smlouvy.</w:t>
      </w:r>
    </w:p>
    <w:p w14:paraId="0CE089E4" w14:textId="77777777" w:rsidR="00662459" w:rsidRPr="0075557B" w:rsidRDefault="00662459" w:rsidP="00662459">
      <w:pPr>
        <w:numPr>
          <w:ilvl w:val="0"/>
          <w:numId w:val="16"/>
        </w:numPr>
        <w:ind w:left="851" w:hanging="491"/>
        <w:jc w:val="both"/>
        <w:rPr>
          <w:color w:val="000000"/>
          <w:lang w:val="cs-CZ"/>
        </w:rPr>
      </w:pPr>
      <w:r w:rsidRPr="0075557B">
        <w:rPr>
          <w:color w:val="000000"/>
          <w:lang w:val="cs-CZ"/>
        </w:rPr>
        <w:t xml:space="preserve">   Příkazce v souladu s § 2439 občanského zákoníku uděluje Příkazníkovi plnou moc ke všem právním jednáním, které je Příkazník povinen provést podle této smlouvy, a Příkazník tuto plnou moc přijímá</w:t>
      </w:r>
      <w:r w:rsidRPr="0075557B">
        <w:rPr>
          <w:rFonts w:ascii="Arial" w:hAnsi="Arial" w:cs="Arial"/>
          <w:color w:val="000000"/>
          <w:sz w:val="20"/>
          <w:szCs w:val="20"/>
          <w:lang w:val="cs-CZ"/>
        </w:rPr>
        <w:t>.</w:t>
      </w:r>
    </w:p>
    <w:p w14:paraId="1D169FEF" w14:textId="77777777" w:rsidR="00662459" w:rsidRPr="0075557B" w:rsidRDefault="00662459" w:rsidP="00662459">
      <w:pPr>
        <w:numPr>
          <w:ilvl w:val="0"/>
          <w:numId w:val="16"/>
        </w:numPr>
        <w:ind w:left="851" w:hanging="491"/>
        <w:jc w:val="both"/>
        <w:rPr>
          <w:color w:val="000000"/>
          <w:lang w:val="cs-CZ"/>
        </w:rPr>
      </w:pPr>
      <w:r w:rsidRPr="0075557B">
        <w:rPr>
          <w:color w:val="000000"/>
          <w:lang w:val="cs-CZ"/>
        </w:rPr>
        <w:lastRenderedPageBreak/>
        <w:t xml:space="preserve">   Plná moc je nezbytná k plnění povinností Příkazníka vyplývajících z této Smlouvy. Její odvolání nemá vliv na další práva a povinnosti dle této smlouvy. </w:t>
      </w:r>
    </w:p>
    <w:p w14:paraId="08025ED5" w14:textId="77777777" w:rsidR="00662459" w:rsidRPr="0075557B" w:rsidRDefault="00662459" w:rsidP="00B071A2">
      <w:pPr>
        <w:numPr>
          <w:ilvl w:val="0"/>
          <w:numId w:val="16"/>
        </w:numPr>
        <w:spacing w:after="0"/>
        <w:ind w:left="851" w:hanging="491"/>
        <w:jc w:val="both"/>
        <w:rPr>
          <w:color w:val="000000"/>
          <w:lang w:val="cs-CZ"/>
        </w:rPr>
      </w:pPr>
      <w:r w:rsidRPr="0075557B">
        <w:rPr>
          <w:color w:val="000000"/>
          <w:lang w:val="cs-CZ"/>
        </w:rPr>
        <w:t xml:space="preserve">   Odvolá-li Příkazce plnou moc, je Příkazník oprávněn odstoupit od smlouvy.</w:t>
      </w:r>
    </w:p>
    <w:p w14:paraId="5DFCBE09" w14:textId="77777777" w:rsidR="00662459" w:rsidRPr="0075557B" w:rsidRDefault="00662459" w:rsidP="00662459">
      <w:pPr>
        <w:pStyle w:val="Nadpis2"/>
        <w:rPr>
          <w:color w:val="000000"/>
          <w:lang w:val="cs-CZ"/>
        </w:rPr>
      </w:pPr>
      <w:r w:rsidRPr="0075557B">
        <w:rPr>
          <w:color w:val="000000"/>
          <w:lang w:val="cs-CZ"/>
        </w:rPr>
        <w:t xml:space="preserve">III. Práva a povinnosti </w:t>
      </w:r>
      <w:r>
        <w:rPr>
          <w:color w:val="000000"/>
          <w:lang w:val="cs-CZ"/>
        </w:rPr>
        <w:t>pŘÍKAZNÍKA</w:t>
      </w:r>
    </w:p>
    <w:p w14:paraId="44134300" w14:textId="77777777" w:rsidR="00662459" w:rsidRPr="0075557B" w:rsidRDefault="00662459" w:rsidP="00B071A2">
      <w:pPr>
        <w:pStyle w:val="Normodsaz"/>
        <w:numPr>
          <w:ilvl w:val="0"/>
          <w:numId w:val="7"/>
        </w:numPr>
        <w:tabs>
          <w:tab w:val="clear" w:pos="1428"/>
          <w:tab w:val="num" w:pos="900"/>
        </w:tabs>
        <w:spacing w:line="240" w:lineRule="auto"/>
        <w:ind w:left="900" w:hanging="540"/>
        <w:rPr>
          <w:color w:val="000000"/>
          <w:szCs w:val="24"/>
          <w:lang w:val="cs-CZ"/>
        </w:rPr>
      </w:pPr>
      <w:r w:rsidRPr="0075557B">
        <w:rPr>
          <w:color w:val="000000"/>
          <w:szCs w:val="24"/>
          <w:lang w:val="cs-CZ"/>
        </w:rPr>
        <w:t>Příkazník je povinen při plnění smlouvy postupovat s odbornou péčí v zájmu Příkazce, dle této smlouvy a platných ustanovení zákona.</w:t>
      </w:r>
    </w:p>
    <w:p w14:paraId="31FE27C6" w14:textId="77777777" w:rsidR="00662459" w:rsidRPr="0075557B" w:rsidRDefault="00662459" w:rsidP="00B071A2">
      <w:pPr>
        <w:pStyle w:val="Normodsaz"/>
        <w:numPr>
          <w:ilvl w:val="0"/>
          <w:numId w:val="7"/>
        </w:numPr>
        <w:tabs>
          <w:tab w:val="clear" w:pos="1428"/>
          <w:tab w:val="num" w:pos="900"/>
        </w:tabs>
        <w:spacing w:line="240" w:lineRule="auto"/>
        <w:ind w:left="900" w:hanging="540"/>
        <w:rPr>
          <w:color w:val="000000"/>
          <w:szCs w:val="24"/>
          <w:lang w:val="cs-CZ"/>
        </w:rPr>
      </w:pPr>
      <w:r w:rsidRPr="0075557B">
        <w:rPr>
          <w:color w:val="000000"/>
          <w:szCs w:val="24"/>
          <w:lang w:val="cs-CZ"/>
        </w:rPr>
        <w:t>Příkazník je povinen uskutečňovat činnost, která je předmětem této smlouvy, podle pokynů Příkazce a v souladu s jeho zájmy. Příkazník neodpovídá za vady v dokončené a Příkazci odevzdané práci, jestliže tyto vady byly způsobeny použitím podkladů, informací a věcí, předaných mu ke zpracování Příkazcem, na jejichž nevhodnost Příkazník Příkazce předem písemně upozornil.</w:t>
      </w:r>
    </w:p>
    <w:p w14:paraId="7E48A96C" w14:textId="77777777" w:rsidR="00662459" w:rsidRPr="0075557B" w:rsidRDefault="00662459" w:rsidP="00B071A2">
      <w:pPr>
        <w:pStyle w:val="Normodsaz"/>
        <w:numPr>
          <w:ilvl w:val="0"/>
          <w:numId w:val="7"/>
        </w:numPr>
        <w:tabs>
          <w:tab w:val="clear" w:pos="1428"/>
          <w:tab w:val="num" w:pos="900"/>
        </w:tabs>
        <w:spacing w:line="240" w:lineRule="auto"/>
        <w:ind w:left="900" w:hanging="540"/>
        <w:rPr>
          <w:color w:val="000000"/>
          <w:szCs w:val="24"/>
          <w:lang w:val="cs-CZ"/>
        </w:rPr>
      </w:pPr>
      <w:r w:rsidRPr="0075557B">
        <w:rPr>
          <w:color w:val="000000"/>
          <w:szCs w:val="24"/>
          <w:lang w:val="cs-CZ"/>
        </w:rPr>
        <w:t>Příkazník se zavazuje, že bude průběžně informovat Příkazce o všech postupech a skutečnostech, které zjistí při zařizování záležitosti, pakliže mohou mít vliv na změnu pokynů Příkazce.</w:t>
      </w:r>
    </w:p>
    <w:p w14:paraId="449893EA" w14:textId="77777777" w:rsidR="00662459" w:rsidRPr="0075557B" w:rsidRDefault="00662459" w:rsidP="00B071A2">
      <w:pPr>
        <w:pStyle w:val="Normodsaz"/>
        <w:numPr>
          <w:ilvl w:val="0"/>
          <w:numId w:val="7"/>
        </w:numPr>
        <w:tabs>
          <w:tab w:val="clear" w:pos="1428"/>
          <w:tab w:val="num" w:pos="900"/>
        </w:tabs>
        <w:spacing w:line="240" w:lineRule="auto"/>
        <w:ind w:left="900" w:hanging="540"/>
        <w:rPr>
          <w:color w:val="000000"/>
          <w:szCs w:val="24"/>
          <w:lang w:val="cs-CZ"/>
        </w:rPr>
      </w:pPr>
      <w:r w:rsidRPr="0075557B">
        <w:rPr>
          <w:color w:val="000000"/>
          <w:szCs w:val="24"/>
          <w:lang w:val="cs-CZ"/>
        </w:rPr>
        <w:t>Příkazník je oprávněn uskutečňovat část smluvního plnění prostřednictvím třetích osob (např. jinou právnickou nebo fyzickou osobou). Toto právo se vztahuje na činnosti, které nemůže Příkazník zajistit ze svých zdrojů, např. vypracování podpůrných nezávislých posudků a vyhodnocení.</w:t>
      </w:r>
    </w:p>
    <w:p w14:paraId="2C6F3F44" w14:textId="77777777" w:rsidR="00662459" w:rsidRPr="0075557B" w:rsidRDefault="00662459" w:rsidP="00B071A2">
      <w:pPr>
        <w:pStyle w:val="Normodsaz"/>
        <w:numPr>
          <w:ilvl w:val="0"/>
          <w:numId w:val="7"/>
        </w:numPr>
        <w:tabs>
          <w:tab w:val="clear" w:pos="1428"/>
          <w:tab w:val="num" w:pos="900"/>
        </w:tabs>
        <w:spacing w:line="240" w:lineRule="auto"/>
        <w:ind w:left="900" w:hanging="540"/>
        <w:rPr>
          <w:color w:val="000000"/>
          <w:szCs w:val="24"/>
          <w:lang w:val="cs-CZ"/>
        </w:rPr>
      </w:pPr>
      <w:r w:rsidRPr="0075557B">
        <w:rPr>
          <w:color w:val="000000"/>
          <w:szCs w:val="24"/>
          <w:lang w:val="cs-CZ"/>
        </w:rPr>
        <w:t>Příkazník je povinen předat Příkazci bez zbytečného odkladu, na základě písemné výzvy Příkazce, věci, které za něho převzal při začátku a během plnění Smlouvy.</w:t>
      </w:r>
    </w:p>
    <w:p w14:paraId="42DAE394" w14:textId="77777777" w:rsidR="00662459" w:rsidRPr="0075557B" w:rsidRDefault="00662459" w:rsidP="00B071A2">
      <w:pPr>
        <w:pStyle w:val="Normodsaz"/>
        <w:numPr>
          <w:ilvl w:val="0"/>
          <w:numId w:val="7"/>
        </w:numPr>
        <w:tabs>
          <w:tab w:val="clear" w:pos="1428"/>
          <w:tab w:val="num" w:pos="900"/>
        </w:tabs>
        <w:spacing w:line="240" w:lineRule="auto"/>
        <w:ind w:left="900" w:hanging="540"/>
        <w:rPr>
          <w:color w:val="000000"/>
          <w:szCs w:val="22"/>
          <w:lang w:val="cs-CZ"/>
        </w:rPr>
      </w:pPr>
      <w:r w:rsidRPr="0075557B">
        <w:rPr>
          <w:color w:val="000000"/>
          <w:szCs w:val="24"/>
          <w:lang w:val="cs-CZ"/>
        </w:rPr>
        <w:t xml:space="preserve">Zjistí-li Příkazník při zajišťování prací překážky, které znemožňují řádné uskutečnění činnosti a právních úkonů dohodnutým způsobem, oznámí to neprodleně Příkazci, se kterým se dohodne na odstranění těchto překážek. Nedohodnou-li se strany na odstranění překážek, popř. změně smlouvy, ve lhůtě </w:t>
      </w:r>
      <w:r w:rsidRPr="0075557B">
        <w:rPr>
          <w:color w:val="000000"/>
          <w:szCs w:val="22"/>
          <w:lang w:val="cs-CZ"/>
        </w:rPr>
        <w:t>7 dnů, je Příkazník oprávněn odstoupit od Smlouvy ve smyslu ustanovení čl. VII této části smlouvy. Příkazníkovi náleží v tomto případě odměna dle téhož ustanovení.</w:t>
      </w:r>
    </w:p>
    <w:p w14:paraId="6259705E" w14:textId="77777777" w:rsidR="00662459" w:rsidRPr="00F9554E" w:rsidRDefault="00662459" w:rsidP="00B071A2">
      <w:pPr>
        <w:pStyle w:val="Normodsaz"/>
        <w:numPr>
          <w:ilvl w:val="0"/>
          <w:numId w:val="7"/>
        </w:numPr>
        <w:tabs>
          <w:tab w:val="clear" w:pos="1428"/>
          <w:tab w:val="num" w:pos="900"/>
        </w:tabs>
        <w:spacing w:line="240" w:lineRule="auto"/>
        <w:ind w:left="900" w:hanging="540"/>
        <w:rPr>
          <w:color w:val="000000"/>
          <w:szCs w:val="24"/>
          <w:lang w:val="cs-CZ"/>
        </w:rPr>
      </w:pPr>
      <w:r w:rsidRPr="0075557B">
        <w:rPr>
          <w:color w:val="000000"/>
          <w:lang w:val="cs-CZ"/>
        </w:rPr>
        <w:t>Příkazník je povinen zachovávat mlčenlivost o všech údajích, které jsou obsaženy v projektových, technických a realizačních podkladech, nebo o jiných skutečnostech, se kterými přijde při plnění této smlouvy do styku. Tyto údaje jsou Příkazníkem považovány za předmět obchodního tajemství Příkazce ve smyslu ustanovení § 504 občanského zákoníku.</w:t>
      </w:r>
    </w:p>
    <w:p w14:paraId="44F3CC59" w14:textId="77777777" w:rsidR="00662459" w:rsidRPr="00F9554E" w:rsidRDefault="00662459" w:rsidP="00662459">
      <w:pPr>
        <w:pStyle w:val="Normodsaz"/>
        <w:numPr>
          <w:ilvl w:val="0"/>
          <w:numId w:val="7"/>
        </w:numPr>
        <w:tabs>
          <w:tab w:val="clear" w:pos="1428"/>
          <w:tab w:val="num" w:pos="900"/>
        </w:tabs>
        <w:spacing w:after="0" w:line="240" w:lineRule="auto"/>
        <w:ind w:left="900" w:hanging="540"/>
        <w:rPr>
          <w:color w:val="000000"/>
          <w:szCs w:val="24"/>
          <w:lang w:val="cs-CZ"/>
        </w:rPr>
      </w:pPr>
      <w:bookmarkStart w:id="1" w:name="_Hlk128927039"/>
      <w:r>
        <w:rPr>
          <w:color w:val="000000"/>
          <w:lang w:val="cs-CZ"/>
        </w:rPr>
        <w:t xml:space="preserve">V případě, že daný projekt Příkazník shledá jako nevalidní – nenaplňující specifická kritéria přijatelnosti a specifická pravidla výzvy, je povinen na tuto skutečnost upozornit Příkazce a takový projekt nepodávat v rámci dané výzvy v systému ISKP2021+ </w:t>
      </w:r>
    </w:p>
    <w:bookmarkEnd w:id="1"/>
    <w:p w14:paraId="2AD53022" w14:textId="77777777" w:rsidR="00662459" w:rsidRPr="0075557B" w:rsidRDefault="00662459" w:rsidP="00662459">
      <w:pPr>
        <w:pStyle w:val="Nadpis2"/>
        <w:rPr>
          <w:color w:val="000000"/>
          <w:lang w:val="cs-CZ"/>
        </w:rPr>
      </w:pPr>
      <w:r w:rsidRPr="0075557B">
        <w:rPr>
          <w:color w:val="000000"/>
          <w:lang w:val="cs-CZ"/>
        </w:rPr>
        <w:t>IV. Práva a povinnosti PŘÍKAZCE</w:t>
      </w:r>
    </w:p>
    <w:p w14:paraId="4FA45647" w14:textId="77777777" w:rsidR="00662459" w:rsidRPr="0075557B" w:rsidRDefault="00662459" w:rsidP="00662459">
      <w:pPr>
        <w:pStyle w:val="Odstavecseseznamem"/>
        <w:numPr>
          <w:ilvl w:val="0"/>
          <w:numId w:val="8"/>
        </w:numPr>
        <w:tabs>
          <w:tab w:val="clear" w:pos="1065"/>
          <w:tab w:val="num" w:pos="900"/>
        </w:tabs>
        <w:ind w:left="900" w:hanging="540"/>
        <w:jc w:val="both"/>
        <w:rPr>
          <w:color w:val="000000"/>
          <w:lang w:val="cs-CZ"/>
        </w:rPr>
      </w:pPr>
      <w:r w:rsidRPr="0075557B">
        <w:rPr>
          <w:color w:val="000000"/>
          <w:szCs w:val="24"/>
          <w:lang w:val="cs-CZ"/>
        </w:rPr>
        <w:t>V </w:t>
      </w:r>
      <w:r w:rsidRPr="0075557B">
        <w:rPr>
          <w:color w:val="000000"/>
          <w:lang w:val="cs-CZ"/>
        </w:rPr>
        <w:t xml:space="preserve">případě pozdního předání podkladů pro realizaci předmětu této smlouvy, nese Příkazce plnou odpovědnost za případné chyby ve výstupech Příkazníka. </w:t>
      </w:r>
    </w:p>
    <w:p w14:paraId="6E8EB808" w14:textId="77777777" w:rsidR="00662459" w:rsidRPr="0075557B" w:rsidRDefault="00662459" w:rsidP="00662459">
      <w:pPr>
        <w:numPr>
          <w:ilvl w:val="0"/>
          <w:numId w:val="8"/>
        </w:numPr>
        <w:tabs>
          <w:tab w:val="clear" w:pos="1065"/>
          <w:tab w:val="num" w:pos="900"/>
        </w:tabs>
        <w:ind w:left="900" w:hanging="540"/>
        <w:jc w:val="both"/>
        <w:rPr>
          <w:rFonts w:ascii="TimesNewRomanPSMT" w:hAnsi="TimesNewRomanPSMT" w:cs="TimesNewRomanPSMT"/>
          <w:color w:val="000000"/>
          <w:lang w:val="cs-CZ"/>
        </w:rPr>
      </w:pPr>
      <w:r w:rsidRPr="0075557B">
        <w:rPr>
          <w:color w:val="000000"/>
          <w:lang w:val="cs-CZ"/>
        </w:rPr>
        <w:t xml:space="preserve">Příkazce je povinen poskytovat veškerou součinnost, kterou po něm může Příkazník rozumně požadovat. Zejména je povinen umožnit Příkazníkovi získat ty podklady a dokumenty, které Příkazci identifikuje v předstihu nezbytném pro pořízení těchto podkladů, jsou-li v jeho v dispozici. Příkazce není povinen předávat Příkazníkovi </w:t>
      </w:r>
      <w:r w:rsidRPr="0075557B">
        <w:rPr>
          <w:color w:val="000000"/>
          <w:lang w:val="cs-CZ"/>
        </w:rPr>
        <w:lastRenderedPageBreak/>
        <w:t>informace bezplatně dostupné z veřejných zdrojů. V tomto případě postačuje pouze odkaz na tyto zveřejněné informace.</w:t>
      </w:r>
    </w:p>
    <w:p w14:paraId="74370DBA" w14:textId="77777777" w:rsidR="00662459" w:rsidRPr="0075557B" w:rsidRDefault="00662459" w:rsidP="00B071A2">
      <w:pPr>
        <w:pStyle w:val="Odstavecseseznamem"/>
        <w:numPr>
          <w:ilvl w:val="0"/>
          <w:numId w:val="8"/>
        </w:numPr>
        <w:tabs>
          <w:tab w:val="clear" w:pos="1065"/>
          <w:tab w:val="num" w:pos="900"/>
        </w:tabs>
        <w:ind w:left="896" w:hanging="539"/>
        <w:contextualSpacing w:val="0"/>
        <w:jc w:val="both"/>
        <w:rPr>
          <w:color w:val="000000"/>
          <w:lang w:val="cs-CZ"/>
        </w:rPr>
      </w:pPr>
      <w:r w:rsidRPr="0075557B">
        <w:rPr>
          <w:color w:val="000000"/>
          <w:lang w:val="cs-CZ"/>
        </w:rPr>
        <w:t>Příkazce je povinen Příkazníkovi za činnost provedenou v souladu s touto smlouvou vyplatit odměnu, dle této smlouvy.</w:t>
      </w:r>
    </w:p>
    <w:p w14:paraId="21CA2BDA" w14:textId="77777777" w:rsidR="00662459" w:rsidRPr="0075557B" w:rsidRDefault="00662459" w:rsidP="00B071A2">
      <w:pPr>
        <w:pStyle w:val="Odstavecseseznamem"/>
        <w:numPr>
          <w:ilvl w:val="0"/>
          <w:numId w:val="8"/>
        </w:numPr>
        <w:tabs>
          <w:tab w:val="clear" w:pos="1065"/>
          <w:tab w:val="num" w:pos="900"/>
        </w:tabs>
        <w:spacing w:after="0"/>
        <w:ind w:left="896" w:hanging="539"/>
        <w:contextualSpacing w:val="0"/>
        <w:jc w:val="both"/>
        <w:rPr>
          <w:color w:val="000000"/>
          <w:lang w:val="cs-CZ"/>
        </w:rPr>
      </w:pPr>
      <w:r w:rsidRPr="0075557B">
        <w:rPr>
          <w:color w:val="000000"/>
          <w:lang w:val="cs-CZ"/>
        </w:rPr>
        <w:t>Zjistí-li Příkazce případné vady, které vznikly při poskytování služeb, je povinen je neprodleně nahlásit Příkazníkovi. Příkazce je oprávněn požadovat jejich bezplatné odstranění, je-li to možné.</w:t>
      </w:r>
    </w:p>
    <w:p w14:paraId="6400FDF8" w14:textId="77777777" w:rsidR="00662459" w:rsidRPr="0075557B" w:rsidRDefault="00662459" w:rsidP="00662459">
      <w:pPr>
        <w:pStyle w:val="Nadpis2"/>
        <w:rPr>
          <w:color w:val="000000"/>
          <w:lang w:val="cs-CZ"/>
        </w:rPr>
      </w:pPr>
      <w:r w:rsidRPr="0075557B">
        <w:rPr>
          <w:color w:val="000000"/>
          <w:lang w:val="cs-CZ"/>
        </w:rPr>
        <w:t>V. Další práva a povinnosti smluvních stran</w:t>
      </w:r>
    </w:p>
    <w:p w14:paraId="151C00A4" w14:textId="77777777" w:rsidR="00662459" w:rsidRPr="0075557B" w:rsidRDefault="00662459" w:rsidP="00662459">
      <w:pPr>
        <w:numPr>
          <w:ilvl w:val="0"/>
          <w:numId w:val="2"/>
        </w:numPr>
        <w:tabs>
          <w:tab w:val="left" w:pos="900"/>
        </w:tabs>
        <w:ind w:left="900" w:right="252" w:hanging="540"/>
        <w:jc w:val="both"/>
        <w:rPr>
          <w:color w:val="000000"/>
          <w:lang w:val="cs-CZ"/>
        </w:rPr>
      </w:pPr>
      <w:r w:rsidRPr="0075557B">
        <w:rPr>
          <w:color w:val="000000"/>
          <w:lang w:val="cs-CZ"/>
        </w:rPr>
        <w:t>Příkazce je oprávněn se průběžně informovat o stavu poskytování služeb a podávat návrhy na změny zpracovaných dokumentů.</w:t>
      </w:r>
    </w:p>
    <w:p w14:paraId="6E515C7B" w14:textId="77777777" w:rsidR="00662459" w:rsidRPr="0075557B" w:rsidRDefault="00662459" w:rsidP="00662459">
      <w:pPr>
        <w:numPr>
          <w:ilvl w:val="0"/>
          <w:numId w:val="2"/>
        </w:numPr>
        <w:tabs>
          <w:tab w:val="left" w:pos="900"/>
        </w:tabs>
        <w:ind w:left="900" w:right="252" w:hanging="540"/>
        <w:jc w:val="both"/>
        <w:rPr>
          <w:color w:val="000000"/>
          <w:lang w:val="cs-CZ"/>
        </w:rPr>
      </w:pPr>
      <w:r w:rsidRPr="0075557B">
        <w:rPr>
          <w:color w:val="000000"/>
          <w:lang w:val="cs-CZ"/>
        </w:rPr>
        <w:t>Příkazník je povinen poskytovat služby v odborné kvalitě běžné u obdobných poradenských a analytických služeb.</w:t>
      </w:r>
    </w:p>
    <w:p w14:paraId="4255D0C5" w14:textId="77777777" w:rsidR="00662459" w:rsidRDefault="00662459" w:rsidP="00B071A2">
      <w:pPr>
        <w:numPr>
          <w:ilvl w:val="0"/>
          <w:numId w:val="2"/>
        </w:numPr>
        <w:tabs>
          <w:tab w:val="left" w:pos="900"/>
        </w:tabs>
        <w:spacing w:after="0"/>
        <w:ind w:left="900" w:right="252" w:hanging="540"/>
        <w:jc w:val="both"/>
        <w:rPr>
          <w:color w:val="000000"/>
          <w:lang w:val="cs-CZ"/>
        </w:rPr>
      </w:pPr>
      <w:r w:rsidRPr="0075557B">
        <w:rPr>
          <w:color w:val="000000"/>
          <w:lang w:val="cs-CZ"/>
        </w:rPr>
        <w:t xml:space="preserve">Příkazník se zavazuje využít neveřejné údaje získané od Příkazce v souvislosti s touto smlouvou k jiným účelům než k účelům stanoveným v této smlouvě pouze s jeho souhlasem. </w:t>
      </w:r>
    </w:p>
    <w:p w14:paraId="651228DD" w14:textId="77777777" w:rsidR="00662459" w:rsidRPr="0075557B" w:rsidRDefault="00662459" w:rsidP="00662459">
      <w:pPr>
        <w:pStyle w:val="Nadpis2"/>
        <w:rPr>
          <w:color w:val="000000"/>
          <w:lang w:val="cs-CZ"/>
        </w:rPr>
      </w:pPr>
      <w:r w:rsidRPr="0075557B">
        <w:rPr>
          <w:color w:val="000000"/>
          <w:lang w:val="cs-CZ"/>
        </w:rPr>
        <w:t>VI. PLATEBNÍ podmínky</w:t>
      </w:r>
    </w:p>
    <w:p w14:paraId="04B68ED0" w14:textId="77777777" w:rsidR="00662459" w:rsidRPr="0075557B" w:rsidRDefault="00662459" w:rsidP="00662459">
      <w:pPr>
        <w:pStyle w:val="Normodsaz"/>
        <w:numPr>
          <w:ilvl w:val="0"/>
          <w:numId w:val="10"/>
        </w:numPr>
        <w:tabs>
          <w:tab w:val="clear" w:pos="1065"/>
          <w:tab w:val="num" w:pos="900"/>
        </w:tabs>
        <w:ind w:left="900" w:right="252" w:hanging="540"/>
        <w:rPr>
          <w:color w:val="000000"/>
          <w:szCs w:val="22"/>
          <w:lang w:val="cs-CZ"/>
        </w:rPr>
      </w:pPr>
      <w:r w:rsidRPr="0075557B">
        <w:rPr>
          <w:color w:val="000000"/>
          <w:szCs w:val="22"/>
          <w:lang w:val="cs-CZ"/>
        </w:rPr>
        <w:t>Ceny a odměny podle této smlouvy nezahrnuje případné speciální znalecké posudky spojené s předmětem smlouvy. Uvedené náklady hradí v plném rozsahu Příkazce, na základě dokladů předložených Příkazníkem.</w:t>
      </w:r>
    </w:p>
    <w:p w14:paraId="6A9183F2" w14:textId="77777777" w:rsidR="00662459" w:rsidRPr="0075557B" w:rsidRDefault="00662459" w:rsidP="00662459">
      <w:pPr>
        <w:pStyle w:val="Odstavecseseznamem"/>
        <w:numPr>
          <w:ilvl w:val="0"/>
          <w:numId w:val="9"/>
        </w:numPr>
        <w:tabs>
          <w:tab w:val="clear" w:pos="720"/>
          <w:tab w:val="num" w:pos="900"/>
        </w:tabs>
        <w:ind w:left="900" w:right="252" w:hanging="540"/>
        <w:jc w:val="both"/>
        <w:rPr>
          <w:color w:val="000000"/>
          <w:lang w:val="cs-CZ"/>
        </w:rPr>
      </w:pPr>
      <w:r w:rsidRPr="0075557B">
        <w:rPr>
          <w:color w:val="000000"/>
          <w:lang w:val="cs-CZ"/>
        </w:rPr>
        <w:t>Účelně vynaložené nadstandardní náklady za využití externích služeb nutných pro kompletování dokumentací (např. náklady na laminování, zhotovení velkoformátových kopií apod.) stejně jako administrativní poplatky (např. poplatky za ověření kopie nebo kolkovné) nejsou součástí cen a odměn dle této smlouvy a jejich náhrada bude připočtena k fakturované ceně. Příkazník však upozorní předem alespoň na přibližnou celkovou výši těchto nákladů a poplatků a Příkazce vynaložení těchto nákladů schválí.</w:t>
      </w:r>
    </w:p>
    <w:p w14:paraId="6B7FD891" w14:textId="77777777" w:rsidR="00662459" w:rsidRPr="0075557B" w:rsidRDefault="00662459" w:rsidP="00662459">
      <w:pPr>
        <w:numPr>
          <w:ilvl w:val="0"/>
          <w:numId w:val="9"/>
        </w:numPr>
        <w:tabs>
          <w:tab w:val="clear" w:pos="720"/>
          <w:tab w:val="num" w:pos="900"/>
        </w:tabs>
        <w:ind w:left="900" w:right="252" w:hanging="540"/>
        <w:jc w:val="both"/>
        <w:rPr>
          <w:color w:val="000000"/>
          <w:lang w:val="cs-CZ"/>
        </w:rPr>
      </w:pPr>
      <w:r w:rsidRPr="0075557B">
        <w:rPr>
          <w:color w:val="000000"/>
          <w:lang w:val="cs-CZ"/>
        </w:rPr>
        <w:t>Smluvní strany sjednávají splatnost veškerých faktur vystavených Příkazníkem do 14 dnů po jejich obdržení Příkazcem. Za den úhrady faktury je smluvními stranami považován den, kdy Příkazce předal příkaz k úhradě peněžnímu ústavu Příkazce.</w:t>
      </w:r>
    </w:p>
    <w:p w14:paraId="22A423F8" w14:textId="77777777" w:rsidR="00662459" w:rsidRPr="0075557B" w:rsidRDefault="00662459" w:rsidP="00662459">
      <w:pPr>
        <w:numPr>
          <w:ilvl w:val="0"/>
          <w:numId w:val="9"/>
        </w:numPr>
        <w:tabs>
          <w:tab w:val="clear" w:pos="720"/>
          <w:tab w:val="num" w:pos="900"/>
        </w:tabs>
        <w:ind w:left="900" w:right="252" w:hanging="540"/>
        <w:jc w:val="both"/>
        <w:rPr>
          <w:color w:val="000000"/>
          <w:lang w:val="cs-CZ"/>
        </w:rPr>
      </w:pPr>
      <w:r w:rsidRPr="0075557B">
        <w:rPr>
          <w:color w:val="000000"/>
          <w:lang w:val="cs-CZ"/>
        </w:rPr>
        <w:t>Faktura vystavená Příkazníkem a zaslaná Příkazci musí obsahovat tyto náležitosti: číslo faktury, označení Příkazce a Příkazníka, označení účtu Příkazníka, datum vystavení, termín splatnosti, rozpis položek díla, fakturovaná částka, razítko Příkazníka a podpis oprávněné osoby</w:t>
      </w:r>
      <w:r w:rsidRPr="0075557B">
        <w:rPr>
          <w:rFonts w:cs="Arial"/>
          <w:color w:val="000000"/>
          <w:lang w:val="cs-CZ"/>
        </w:rPr>
        <w:t>.</w:t>
      </w:r>
    </w:p>
    <w:p w14:paraId="0E04AD26" w14:textId="77777777" w:rsidR="00662459" w:rsidRPr="0075557B" w:rsidRDefault="00662459" w:rsidP="00662459">
      <w:pPr>
        <w:numPr>
          <w:ilvl w:val="0"/>
          <w:numId w:val="9"/>
        </w:numPr>
        <w:tabs>
          <w:tab w:val="clear" w:pos="720"/>
          <w:tab w:val="num" w:pos="900"/>
        </w:tabs>
        <w:ind w:left="900" w:right="252" w:hanging="540"/>
        <w:jc w:val="both"/>
        <w:rPr>
          <w:color w:val="000000"/>
          <w:lang w:val="cs-CZ"/>
        </w:rPr>
      </w:pPr>
      <w:r w:rsidRPr="0075557B">
        <w:rPr>
          <w:color w:val="000000"/>
          <w:lang w:val="cs-CZ"/>
        </w:rPr>
        <w:t>Příkazce je oprávněn ve lhůtě splatnosti fakturu Příkazníkovi vrátit, jestliže neobsahuje náležitosti dle této smlouvy nebo jestliže ve faktuře uvedený předmět plnění, jeho rozsah nebo obsah neodpovídají této smlouvě nebo fakturovaná částka není v souladu s touto smlouvou. Od zaslání nové faktury běží nová čtrnáctidenní lhůta splatnosti</w:t>
      </w:r>
      <w:r w:rsidRPr="0075557B">
        <w:rPr>
          <w:rFonts w:cs="Arial"/>
          <w:color w:val="000000"/>
          <w:lang w:val="cs-CZ"/>
        </w:rPr>
        <w:t>.</w:t>
      </w:r>
    </w:p>
    <w:p w14:paraId="64734C4A" w14:textId="77777777" w:rsidR="00662459" w:rsidRPr="0075557B" w:rsidRDefault="00662459" w:rsidP="00662459">
      <w:pPr>
        <w:numPr>
          <w:ilvl w:val="0"/>
          <w:numId w:val="9"/>
        </w:numPr>
        <w:tabs>
          <w:tab w:val="clear" w:pos="720"/>
          <w:tab w:val="num" w:pos="900"/>
        </w:tabs>
        <w:ind w:left="900" w:right="252" w:hanging="540"/>
        <w:jc w:val="both"/>
        <w:rPr>
          <w:color w:val="000000"/>
          <w:lang w:val="cs-CZ"/>
        </w:rPr>
      </w:pPr>
      <w:r w:rsidRPr="0075557B">
        <w:rPr>
          <w:color w:val="000000"/>
          <w:lang w:val="cs-CZ"/>
        </w:rPr>
        <w:t>Příkazce je povinen splatnou fakturu zaplatit převodem na účet Příkazníka uvedeném na faktuře.</w:t>
      </w:r>
    </w:p>
    <w:p w14:paraId="3642A9A5" w14:textId="77777777" w:rsidR="00662459" w:rsidRPr="0075557B" w:rsidRDefault="00662459" w:rsidP="00662459">
      <w:pPr>
        <w:numPr>
          <w:ilvl w:val="0"/>
          <w:numId w:val="9"/>
        </w:numPr>
        <w:tabs>
          <w:tab w:val="clear" w:pos="720"/>
          <w:tab w:val="num" w:pos="900"/>
        </w:tabs>
        <w:ind w:left="900" w:right="252" w:hanging="540"/>
        <w:jc w:val="both"/>
        <w:rPr>
          <w:color w:val="000000"/>
          <w:lang w:val="cs-CZ"/>
        </w:rPr>
      </w:pPr>
      <w:r w:rsidRPr="0075557B">
        <w:rPr>
          <w:color w:val="000000"/>
          <w:lang w:val="cs-CZ"/>
        </w:rPr>
        <w:lastRenderedPageBreak/>
        <w:t>V případě prodlení se splacením fakturované ceny je Příkazce povinen zaplatit smluvní pokutu ve výši 0,</w:t>
      </w:r>
      <w:r>
        <w:rPr>
          <w:color w:val="000000"/>
          <w:lang w:val="cs-CZ"/>
        </w:rPr>
        <w:t>05</w:t>
      </w:r>
      <w:r w:rsidRPr="0075557B">
        <w:rPr>
          <w:color w:val="000000"/>
          <w:lang w:val="cs-CZ"/>
        </w:rPr>
        <w:t xml:space="preserve"> % z fakturované částky za každý den prodlení.</w:t>
      </w:r>
    </w:p>
    <w:p w14:paraId="3672F4F6" w14:textId="77777777" w:rsidR="00662459" w:rsidRDefault="00662459" w:rsidP="00B071A2">
      <w:pPr>
        <w:numPr>
          <w:ilvl w:val="0"/>
          <w:numId w:val="9"/>
        </w:numPr>
        <w:tabs>
          <w:tab w:val="clear" w:pos="720"/>
          <w:tab w:val="num" w:pos="900"/>
        </w:tabs>
        <w:spacing w:after="0"/>
        <w:ind w:left="900" w:right="252" w:hanging="540"/>
        <w:jc w:val="both"/>
        <w:rPr>
          <w:color w:val="000000"/>
          <w:lang w:val="cs-CZ"/>
        </w:rPr>
      </w:pPr>
      <w:r w:rsidRPr="0075557B">
        <w:rPr>
          <w:color w:val="000000"/>
          <w:lang w:val="cs-CZ"/>
        </w:rPr>
        <w:t>Výše DPH podle této smlouvy vždy odpovídá zákonné sazbě DPH stanovené příslušnou legislativou účinnou ke dni uskutečnění zdanitelného plnění.</w:t>
      </w:r>
    </w:p>
    <w:p w14:paraId="04F6717C" w14:textId="77777777" w:rsidR="00662459" w:rsidRPr="0075557B" w:rsidRDefault="00662459" w:rsidP="00662459">
      <w:pPr>
        <w:pStyle w:val="Nadpis2"/>
        <w:rPr>
          <w:color w:val="000000"/>
        </w:rPr>
      </w:pPr>
      <w:r w:rsidRPr="0075557B">
        <w:rPr>
          <w:color w:val="000000"/>
        </w:rPr>
        <w:t>VII. Umožnění kontroly třetích osob</w:t>
      </w:r>
    </w:p>
    <w:p w14:paraId="7D6C5D50" w14:textId="77777777" w:rsidR="00662459" w:rsidRPr="0075557B" w:rsidRDefault="00662459" w:rsidP="00662459">
      <w:pPr>
        <w:numPr>
          <w:ilvl w:val="0"/>
          <w:numId w:val="3"/>
        </w:numPr>
        <w:tabs>
          <w:tab w:val="left" w:pos="900"/>
        </w:tabs>
        <w:ind w:left="900" w:right="252" w:hanging="540"/>
        <w:jc w:val="both"/>
        <w:rPr>
          <w:color w:val="000000"/>
          <w:lang w:val="cs-CZ"/>
        </w:rPr>
      </w:pPr>
      <w:r w:rsidRPr="0075557B">
        <w:rPr>
          <w:color w:val="000000"/>
          <w:lang w:val="cs-CZ"/>
        </w:rPr>
        <w:t>Služby jsou poskytovány v rámci projektu realizovaného Příkazcem. Projekt je spolufinancován z Programu.</w:t>
      </w:r>
    </w:p>
    <w:p w14:paraId="4144B9E7" w14:textId="77777777" w:rsidR="00662459" w:rsidRPr="0075557B" w:rsidRDefault="00662459" w:rsidP="00662459">
      <w:pPr>
        <w:numPr>
          <w:ilvl w:val="0"/>
          <w:numId w:val="3"/>
        </w:numPr>
        <w:tabs>
          <w:tab w:val="left" w:pos="900"/>
        </w:tabs>
        <w:ind w:left="900" w:right="252" w:hanging="540"/>
        <w:jc w:val="both"/>
        <w:rPr>
          <w:color w:val="000000"/>
          <w:lang w:val="cs-CZ"/>
        </w:rPr>
      </w:pPr>
      <w:r w:rsidRPr="0075557B">
        <w:rPr>
          <w:color w:val="000000"/>
          <w:lang w:val="cs-CZ"/>
        </w:rPr>
        <w:t>S ohledem na výše uvedené skutečnosti se, v případě, že je jeho povinností vyplývající ze zákona, Příkazník zavazuje, že poskytne subjektům provádějícím audit a kontrolu splnění povinností spojených s realizací projektu veškeré nezbytné informace týkající se jeho činností Příkazníka (v souladu s nařízením ES č. 448/2004, pravidlo 1, bod č. 3,2.). Příkazník je tedy povinen poskytnout kompletní dokumentaci týkající se díla a umožnit vstup příslušným kontrolním subjektům. Příkazník je povinen poskytnout součinnost při výkonu finanční kontroly ve smyslu zákona č. 320/2001 Sb. v platném znění.</w:t>
      </w:r>
    </w:p>
    <w:p w14:paraId="049CA5DE" w14:textId="77777777" w:rsidR="00662459" w:rsidRDefault="00662459" w:rsidP="00B071A2">
      <w:pPr>
        <w:numPr>
          <w:ilvl w:val="0"/>
          <w:numId w:val="3"/>
        </w:numPr>
        <w:tabs>
          <w:tab w:val="left" w:pos="900"/>
        </w:tabs>
        <w:spacing w:after="0"/>
        <w:ind w:left="900" w:right="252" w:hanging="540"/>
        <w:jc w:val="both"/>
        <w:rPr>
          <w:color w:val="000000"/>
          <w:lang w:val="cs-CZ"/>
        </w:rPr>
      </w:pPr>
      <w:r w:rsidRPr="0075557B">
        <w:rPr>
          <w:color w:val="000000"/>
          <w:lang w:val="cs-CZ"/>
        </w:rPr>
        <w:t>Příkazník se zavazuje bez zbytečného prodlení po ukončení realizace jednotlivých dílčích předmětu této smlouvy předat všechny podklady a výstupy, které má k dispozici, pro archivaci Příkazci. Příkazce se zavazuje převzít všechny předmětné dokumenty nejpozději do pěti dnů od výzvy Příkazníka. Toto předání potvrdí smluvní strany svým podpisem na předávacím protokolu.</w:t>
      </w:r>
    </w:p>
    <w:p w14:paraId="2DD35D41" w14:textId="77777777" w:rsidR="00662459" w:rsidRPr="0075557B" w:rsidRDefault="00662459" w:rsidP="00662459">
      <w:pPr>
        <w:pStyle w:val="Nadpis2"/>
        <w:rPr>
          <w:color w:val="000000"/>
          <w:lang w:val="cs-CZ"/>
        </w:rPr>
      </w:pPr>
      <w:r w:rsidRPr="0075557B">
        <w:rPr>
          <w:color w:val="000000"/>
          <w:lang w:val="cs-CZ"/>
        </w:rPr>
        <w:t>ViI. Ukončení smluvního vztahu</w:t>
      </w:r>
    </w:p>
    <w:p w14:paraId="20AD58BD" w14:textId="77777777" w:rsidR="00662459" w:rsidRPr="0075557B" w:rsidRDefault="00662459" w:rsidP="00662459">
      <w:pPr>
        <w:numPr>
          <w:ilvl w:val="0"/>
          <w:numId w:val="4"/>
        </w:numPr>
        <w:tabs>
          <w:tab w:val="left" w:pos="900"/>
        </w:tabs>
        <w:ind w:left="900" w:right="252" w:hanging="540"/>
        <w:jc w:val="both"/>
        <w:rPr>
          <w:color w:val="000000"/>
          <w:lang w:val="cs-CZ"/>
        </w:rPr>
      </w:pPr>
      <w:r w:rsidRPr="0075557B">
        <w:rPr>
          <w:color w:val="000000"/>
          <w:lang w:val="cs-CZ"/>
        </w:rPr>
        <w:t>Smluvní strany se dohodly, že Smlouva zanikne podle ustanovení tohoto článku nebo podle ustanovení jednotlivých částí.</w:t>
      </w:r>
    </w:p>
    <w:p w14:paraId="35320122" w14:textId="77777777" w:rsidR="00662459" w:rsidRPr="0075557B" w:rsidRDefault="00662459" w:rsidP="00662459">
      <w:pPr>
        <w:numPr>
          <w:ilvl w:val="0"/>
          <w:numId w:val="4"/>
        </w:numPr>
        <w:tabs>
          <w:tab w:val="left" w:pos="900"/>
        </w:tabs>
        <w:ind w:left="900" w:right="252" w:hanging="540"/>
        <w:jc w:val="both"/>
        <w:rPr>
          <w:color w:val="000000"/>
          <w:lang w:val="cs-CZ"/>
        </w:rPr>
      </w:pPr>
      <w:r w:rsidRPr="0075557B">
        <w:rPr>
          <w:color w:val="000000"/>
          <w:lang w:val="cs-CZ"/>
        </w:rPr>
        <w:t>Smlouva zaniká jejím splněním.</w:t>
      </w:r>
    </w:p>
    <w:p w14:paraId="5A625136" w14:textId="77777777" w:rsidR="00662459" w:rsidRPr="0075557B" w:rsidRDefault="00662459" w:rsidP="00662459">
      <w:pPr>
        <w:numPr>
          <w:ilvl w:val="0"/>
          <w:numId w:val="4"/>
        </w:numPr>
        <w:tabs>
          <w:tab w:val="left" w:pos="900"/>
        </w:tabs>
        <w:ind w:left="900" w:right="252" w:hanging="540"/>
        <w:jc w:val="both"/>
        <w:rPr>
          <w:color w:val="000000"/>
          <w:lang w:val="cs-CZ"/>
        </w:rPr>
      </w:pPr>
      <w:r w:rsidRPr="0075557B">
        <w:rPr>
          <w:color w:val="000000"/>
          <w:lang w:val="cs-CZ"/>
        </w:rPr>
        <w:t>Smluvní strany mohou ukončit tuto smlouvu písemnou dohodou, jejíž součástí musí být finanční vyrovnání dosud provedených prací.</w:t>
      </w:r>
    </w:p>
    <w:p w14:paraId="08D278FC" w14:textId="77777777" w:rsidR="00662459" w:rsidRPr="0075557B" w:rsidRDefault="00662459" w:rsidP="00662459">
      <w:pPr>
        <w:numPr>
          <w:ilvl w:val="0"/>
          <w:numId w:val="4"/>
        </w:numPr>
        <w:tabs>
          <w:tab w:val="left" w:pos="900"/>
        </w:tabs>
        <w:ind w:left="900" w:right="252" w:hanging="540"/>
        <w:jc w:val="both"/>
        <w:rPr>
          <w:color w:val="000000"/>
          <w:lang w:val="cs-CZ"/>
        </w:rPr>
      </w:pPr>
      <w:r w:rsidRPr="0075557B">
        <w:rPr>
          <w:color w:val="000000"/>
          <w:lang w:val="cs-CZ"/>
        </w:rPr>
        <w:t>Smluvní strany mohou ukončit tuto smlouvu odstoupením od smlouvy za podmínek stanovených touto smlouvou.</w:t>
      </w:r>
    </w:p>
    <w:p w14:paraId="0D781266" w14:textId="77777777" w:rsidR="00662459" w:rsidRPr="0075557B" w:rsidRDefault="00662459" w:rsidP="00662459">
      <w:pPr>
        <w:numPr>
          <w:ilvl w:val="0"/>
          <w:numId w:val="4"/>
        </w:numPr>
        <w:tabs>
          <w:tab w:val="left" w:pos="900"/>
        </w:tabs>
        <w:ind w:left="900" w:right="252" w:hanging="540"/>
        <w:jc w:val="both"/>
        <w:rPr>
          <w:color w:val="000000"/>
          <w:lang w:val="cs-CZ"/>
        </w:rPr>
      </w:pPr>
      <w:r w:rsidRPr="0075557B">
        <w:rPr>
          <w:color w:val="000000"/>
          <w:lang w:val="cs-CZ"/>
        </w:rPr>
        <w:t>Příkazce je oprávněn od smlouvy odstoupit, pokud je Příkazník v prodlení s poskytováním služeb, jenž má za následek nepředání žádosti příslušné implementační agentuře programu a toto prodlení je zaviněno výhradně Příkazníkem.</w:t>
      </w:r>
    </w:p>
    <w:p w14:paraId="52668508" w14:textId="77777777" w:rsidR="00662459" w:rsidRPr="0075557B" w:rsidRDefault="00662459" w:rsidP="00662459">
      <w:pPr>
        <w:numPr>
          <w:ilvl w:val="0"/>
          <w:numId w:val="4"/>
        </w:numPr>
        <w:tabs>
          <w:tab w:val="left" w:pos="900"/>
        </w:tabs>
        <w:ind w:left="900" w:right="252" w:hanging="540"/>
        <w:jc w:val="both"/>
        <w:rPr>
          <w:color w:val="000000"/>
          <w:lang w:val="cs-CZ"/>
        </w:rPr>
      </w:pPr>
      <w:r w:rsidRPr="0075557B">
        <w:rPr>
          <w:color w:val="000000"/>
          <w:lang w:val="cs-CZ"/>
        </w:rPr>
        <w:t>Příkazník je oprávněn od smlouvy odstoupit, jestliže Příkazce je v prodlení s předáním údajů či podkladů vyžádaných Příkazníkem k dohodnutým termínům. Na možnost odstoupení je povinen Příkazník Příkazce písemně upozornit.</w:t>
      </w:r>
    </w:p>
    <w:p w14:paraId="420A63AA" w14:textId="77777777" w:rsidR="00662459" w:rsidRPr="001E7C4E" w:rsidRDefault="00662459" w:rsidP="00B071A2">
      <w:pPr>
        <w:numPr>
          <w:ilvl w:val="0"/>
          <w:numId w:val="4"/>
        </w:numPr>
        <w:tabs>
          <w:tab w:val="left" w:pos="900"/>
        </w:tabs>
        <w:spacing w:after="0"/>
        <w:ind w:left="900" w:right="252" w:hanging="540"/>
        <w:jc w:val="both"/>
        <w:rPr>
          <w:color w:val="000000"/>
          <w:lang w:val="cs-CZ"/>
        </w:rPr>
      </w:pPr>
      <w:r w:rsidRPr="0075557B">
        <w:rPr>
          <w:color w:val="000000"/>
          <w:lang w:val="cs-CZ"/>
        </w:rPr>
        <w:t xml:space="preserve">Odstoupit od smlouvy mohou Příkazce i Příkazník podle tohoto článku na základě písemného projevu vyjadřujícího vůli odstoupit od smlouvy označeného „Odstoupení od smlouvy“, obsahujícího vymezení předmětu podle článku II. části ÚVODNÍ USTANOVENÍ této smlouvy a adresovaného smluvní straně. Odstoupení je účinné </w:t>
      </w:r>
      <w:r w:rsidRPr="0075557B">
        <w:rPr>
          <w:color w:val="000000"/>
          <w:lang w:val="cs-CZ"/>
        </w:rPr>
        <w:lastRenderedPageBreak/>
        <w:t>s okamžitou platností, tj. ode dne následujícího po dni doručení „Odstoupení od smlouvy“ smluvní straně.</w:t>
      </w:r>
    </w:p>
    <w:p w14:paraId="239E4FD8" w14:textId="77777777" w:rsidR="00662459" w:rsidRPr="0075557B" w:rsidRDefault="00662459" w:rsidP="00662459">
      <w:pPr>
        <w:pStyle w:val="Nadpis2"/>
        <w:rPr>
          <w:color w:val="000000"/>
          <w:lang w:val="cs-CZ"/>
        </w:rPr>
      </w:pPr>
      <w:r w:rsidRPr="0075557B">
        <w:rPr>
          <w:color w:val="000000"/>
          <w:lang w:val="cs-CZ"/>
        </w:rPr>
        <w:t>iX. VyŠŠí moc</w:t>
      </w:r>
    </w:p>
    <w:p w14:paraId="0B69D834" w14:textId="77777777" w:rsidR="00662459" w:rsidRPr="0075557B" w:rsidRDefault="00662459" w:rsidP="00662459">
      <w:pPr>
        <w:numPr>
          <w:ilvl w:val="0"/>
          <w:numId w:val="5"/>
        </w:numPr>
        <w:tabs>
          <w:tab w:val="left" w:pos="900"/>
        </w:tabs>
        <w:ind w:left="900" w:right="252" w:hanging="540"/>
        <w:jc w:val="both"/>
        <w:rPr>
          <w:color w:val="000000"/>
          <w:lang w:val="cs-CZ"/>
        </w:rPr>
      </w:pPr>
      <w:r w:rsidRPr="0075557B">
        <w:rPr>
          <w:color w:val="000000"/>
          <w:lang w:val="cs-CZ"/>
        </w:rPr>
        <w:t>Za vyšší moc se považují okolnosti mající vliv na poskytování služeb, které nejsou závislé na smluvních stranách a které smluvní strany nemohou ovlivnit. Jedná se např. o válku, mobilizaci, povstání, živelné pohromy apod.</w:t>
      </w:r>
    </w:p>
    <w:p w14:paraId="76980859" w14:textId="77777777" w:rsidR="00662459" w:rsidRDefault="00662459" w:rsidP="00B071A2">
      <w:pPr>
        <w:numPr>
          <w:ilvl w:val="0"/>
          <w:numId w:val="5"/>
        </w:numPr>
        <w:tabs>
          <w:tab w:val="left" w:pos="900"/>
        </w:tabs>
        <w:spacing w:after="0"/>
        <w:ind w:left="900" w:right="252" w:hanging="540"/>
        <w:jc w:val="both"/>
        <w:rPr>
          <w:color w:val="000000"/>
          <w:lang w:val="cs-CZ"/>
        </w:rPr>
      </w:pPr>
      <w:r w:rsidRPr="0075557B">
        <w:rPr>
          <w:color w:val="000000"/>
          <w:lang w:val="cs-CZ"/>
        </w:rPr>
        <w:t>Pokud se poskytování služeb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14:paraId="2C2DA897" w14:textId="77777777" w:rsidR="00662459" w:rsidRPr="0075557B" w:rsidRDefault="00662459" w:rsidP="00662459">
      <w:pPr>
        <w:pStyle w:val="Nadpis2"/>
        <w:rPr>
          <w:color w:val="000000"/>
          <w:lang w:val="cs-CZ"/>
        </w:rPr>
      </w:pPr>
      <w:r w:rsidRPr="0075557B">
        <w:rPr>
          <w:color w:val="000000"/>
          <w:lang w:val="cs-CZ"/>
        </w:rPr>
        <w:t>X. Řešení sporů</w:t>
      </w:r>
    </w:p>
    <w:p w14:paraId="6EA96BD7" w14:textId="77777777" w:rsidR="00662459" w:rsidRDefault="00662459" w:rsidP="00B071A2">
      <w:pPr>
        <w:numPr>
          <w:ilvl w:val="0"/>
          <w:numId w:val="13"/>
        </w:numPr>
        <w:tabs>
          <w:tab w:val="left" w:pos="900"/>
        </w:tabs>
        <w:spacing w:after="0"/>
        <w:ind w:left="900" w:right="252" w:hanging="540"/>
        <w:jc w:val="both"/>
        <w:rPr>
          <w:color w:val="000000"/>
          <w:lang w:val="cs-CZ"/>
        </w:rPr>
      </w:pPr>
      <w:r w:rsidRPr="0075557B">
        <w:rPr>
          <w:color w:val="000000"/>
          <w:lang w:val="cs-CZ"/>
        </w:rPr>
        <w:t>Tato smlouva se řídí právním řádem České republiky, zejména příslušnými ustanoveními občanského zákoníku. Veškeré spory mezi smluvními stranami budou řešeny v řízení před obecnými soudy České republiky.</w:t>
      </w:r>
    </w:p>
    <w:p w14:paraId="749AFFC7" w14:textId="77777777" w:rsidR="00662459" w:rsidRPr="0075557B" w:rsidRDefault="00662459" w:rsidP="00662459">
      <w:pPr>
        <w:pStyle w:val="Nadpis2"/>
        <w:rPr>
          <w:color w:val="000000"/>
        </w:rPr>
      </w:pPr>
      <w:r w:rsidRPr="0075557B">
        <w:rPr>
          <w:color w:val="000000"/>
        </w:rPr>
        <w:t>XI. Závěrečná ustanovení</w:t>
      </w:r>
    </w:p>
    <w:p w14:paraId="79536C0D" w14:textId="1EBEB6D5" w:rsidR="00662459" w:rsidRPr="0075557B" w:rsidRDefault="00662459" w:rsidP="00662459">
      <w:pPr>
        <w:numPr>
          <w:ilvl w:val="0"/>
          <w:numId w:val="14"/>
        </w:numPr>
        <w:tabs>
          <w:tab w:val="left" w:pos="900"/>
        </w:tabs>
        <w:ind w:left="900" w:right="252" w:hanging="540"/>
        <w:jc w:val="both"/>
        <w:rPr>
          <w:color w:val="000000"/>
          <w:lang w:val="cs-CZ"/>
        </w:rPr>
      </w:pPr>
      <w:r w:rsidRPr="0075557B">
        <w:rPr>
          <w:color w:val="000000"/>
          <w:lang w:val="cs-CZ"/>
        </w:rPr>
        <w:t>Smluvní strany se dohodly, že veškeré spory mezi sebou budou řešit především smírem a vyvinou veškeré úsilí k tomu, aby byl smír dosažen bez zbytečné ztráty času. Vzniknou-li spory o výkladu Smlouvy či jejích jednotlivých bodů, předloží Příkazník tento rozpor Příkazci. Příkazce musí vyvolat ústní jednání, na kterém se pokusí spor objasnit a to do 5 pracovních dní jeho předložení Příkazníkem.</w:t>
      </w:r>
    </w:p>
    <w:p w14:paraId="10652B2F" w14:textId="1D185EE4" w:rsidR="00662459" w:rsidRPr="0075557B" w:rsidRDefault="00662459" w:rsidP="00662459">
      <w:pPr>
        <w:numPr>
          <w:ilvl w:val="0"/>
          <w:numId w:val="14"/>
        </w:numPr>
        <w:tabs>
          <w:tab w:val="left" w:pos="900"/>
        </w:tabs>
        <w:ind w:left="900" w:right="252" w:hanging="540"/>
        <w:jc w:val="both"/>
        <w:rPr>
          <w:color w:val="000000"/>
          <w:lang w:val="cs-CZ"/>
        </w:rPr>
      </w:pPr>
      <w:r w:rsidRPr="0075557B">
        <w:rPr>
          <w:color w:val="000000"/>
          <w:lang w:val="cs-CZ"/>
        </w:rPr>
        <w:t xml:space="preserve">Tato </w:t>
      </w:r>
      <w:r w:rsidR="00D8459F" w:rsidRPr="0012357B">
        <w:rPr>
          <w:color w:val="000000"/>
          <w:lang w:val="cs-CZ"/>
        </w:rPr>
        <w:t>smlouva je vyhotovena v elektronické podobě, přičemž obě smluvní strany obdrží její elektronický originál. Smlouva je platná dnem připojení platného uznávaného elektronického podpisu dle zákona č. 297/2016 Sb., o službách vytvářejících důvěru pro elektronické transakce, ve znění pozdějších předpisů, do této smlouvy a její jednotlivých příloh, nejsou-li součástí jediného elektronického dokumentu (tj. do všech samostatných souborů tvořících v souhrnu smlouvu), a to oběma smluvními stranami.</w:t>
      </w:r>
    </w:p>
    <w:p w14:paraId="14365250" w14:textId="77777777" w:rsidR="00662459" w:rsidRPr="0075557B" w:rsidRDefault="00662459" w:rsidP="00662459">
      <w:pPr>
        <w:pStyle w:val="Normodsaz"/>
        <w:numPr>
          <w:ilvl w:val="0"/>
          <w:numId w:val="14"/>
        </w:numPr>
        <w:tabs>
          <w:tab w:val="left" w:pos="900"/>
        </w:tabs>
        <w:ind w:left="900" w:right="252" w:hanging="540"/>
        <w:rPr>
          <w:color w:val="000000"/>
          <w:szCs w:val="24"/>
          <w:lang w:val="cs-CZ"/>
        </w:rPr>
      </w:pPr>
      <w:r w:rsidRPr="0075557B">
        <w:rPr>
          <w:color w:val="000000"/>
          <w:lang w:val="cs-CZ"/>
        </w:rPr>
        <w:t>Jednotlivé body této smlouvy lze měnit nebo rušit pouze písemným oboustranně potvrzeným smluvním ujednáním, výslovně nazvaným „Dodatek ke Smlouvě o poskytování služeb“. Jiné zápisy, protokoly apod., se za změnu Smlouvy nepovažují.</w:t>
      </w:r>
    </w:p>
    <w:p w14:paraId="03008F4C" w14:textId="77777777" w:rsidR="00662459" w:rsidRPr="0075557B" w:rsidRDefault="00662459" w:rsidP="00662459">
      <w:pPr>
        <w:pStyle w:val="Normodsaz"/>
        <w:numPr>
          <w:ilvl w:val="0"/>
          <w:numId w:val="14"/>
        </w:numPr>
        <w:tabs>
          <w:tab w:val="left" w:pos="900"/>
        </w:tabs>
        <w:ind w:left="900" w:right="252" w:hanging="540"/>
        <w:rPr>
          <w:color w:val="000000"/>
          <w:szCs w:val="24"/>
          <w:lang w:val="cs-CZ"/>
        </w:rPr>
      </w:pPr>
      <w:r w:rsidRPr="0075557B">
        <w:rPr>
          <w:color w:val="000000"/>
          <w:lang w:val="cs-CZ"/>
        </w:rPr>
        <w:t>K návrhům změn – dodatkům Smlouvy se smluvní strany zavazují vyjádřit písemně, do 15 dnů od doručení návrhu dodatku druhé straně. Po stejnou dobu je tímto návrhem vázána strana, která jej podala.</w:t>
      </w:r>
    </w:p>
    <w:p w14:paraId="47860DFB" w14:textId="77777777" w:rsidR="00662459" w:rsidRPr="0075557B" w:rsidRDefault="00662459" w:rsidP="00662459">
      <w:pPr>
        <w:pStyle w:val="Normodsaz"/>
        <w:numPr>
          <w:ilvl w:val="0"/>
          <w:numId w:val="14"/>
        </w:numPr>
        <w:tabs>
          <w:tab w:val="left" w:pos="900"/>
        </w:tabs>
        <w:ind w:left="900" w:right="252" w:hanging="540"/>
        <w:rPr>
          <w:color w:val="000000"/>
          <w:szCs w:val="24"/>
          <w:lang w:val="cs-CZ"/>
        </w:rPr>
      </w:pPr>
      <w:r w:rsidRPr="0075557B">
        <w:rPr>
          <w:color w:val="000000"/>
          <w:lang w:val="cs-CZ"/>
        </w:rPr>
        <w:t>Nastanou-li u některé ze stran skutečnosti bránící řádnému plnění Smlouvy, je povinna to ihned bez zbytečného odkladu oznámit druhé straně a vyvolat jednání zástupců oprávněných k podpisu Smlouvy.</w:t>
      </w:r>
    </w:p>
    <w:p w14:paraId="7CD338F0" w14:textId="77777777" w:rsidR="00662459" w:rsidRPr="0075557B" w:rsidRDefault="00662459" w:rsidP="00662459">
      <w:pPr>
        <w:pStyle w:val="Normodsaz"/>
        <w:numPr>
          <w:ilvl w:val="0"/>
          <w:numId w:val="14"/>
        </w:numPr>
        <w:tabs>
          <w:tab w:val="left" w:pos="900"/>
        </w:tabs>
        <w:ind w:left="900" w:right="252" w:hanging="540"/>
        <w:rPr>
          <w:color w:val="000000"/>
          <w:szCs w:val="24"/>
          <w:lang w:val="cs-CZ"/>
        </w:rPr>
      </w:pPr>
      <w:r w:rsidRPr="0075557B">
        <w:rPr>
          <w:color w:val="000000"/>
          <w:szCs w:val="24"/>
          <w:lang w:val="cs-CZ"/>
        </w:rPr>
        <w:t xml:space="preserve">Pokud bude jakékoliv ujednání této smlouvy shledáno jako neplatné, nezákonné nebo nevynutitelné, platnost a vynutitelnost zbývajících ujednání tím nebude dotčena. </w:t>
      </w:r>
      <w:r w:rsidRPr="0075557B">
        <w:rPr>
          <w:color w:val="000000"/>
          <w:szCs w:val="24"/>
          <w:lang w:val="cs-CZ"/>
        </w:rPr>
        <w:lastRenderedPageBreak/>
        <w:t>Smluvní strany se v takovém případě zavazují přijmout ujednání, které je v souladu s právními předpisy a které co nejvíce odpovídá obsahu a účelu původního ujednání.</w:t>
      </w:r>
    </w:p>
    <w:p w14:paraId="4E3C4F77" w14:textId="77777777" w:rsidR="00662459" w:rsidRPr="0075557B" w:rsidRDefault="00662459" w:rsidP="00662459">
      <w:pPr>
        <w:pStyle w:val="Normodsaz"/>
        <w:numPr>
          <w:ilvl w:val="0"/>
          <w:numId w:val="14"/>
        </w:numPr>
        <w:tabs>
          <w:tab w:val="left" w:pos="900"/>
        </w:tabs>
        <w:ind w:left="900" w:right="252" w:hanging="540"/>
        <w:rPr>
          <w:color w:val="000000"/>
          <w:szCs w:val="24"/>
          <w:lang w:val="cs-CZ"/>
        </w:rPr>
      </w:pPr>
      <w:r w:rsidRPr="0075557B">
        <w:rPr>
          <w:color w:val="000000"/>
          <w:lang w:val="cs-CZ"/>
        </w:rPr>
        <w:t>Obě strany prohlašují, že došlo k dohodě o celém obsahu Smlouvy.</w:t>
      </w:r>
    </w:p>
    <w:p w14:paraId="48D5B8F8" w14:textId="77777777" w:rsidR="00D8459F" w:rsidRPr="00D8459F" w:rsidRDefault="00662459" w:rsidP="00D8459F">
      <w:pPr>
        <w:pStyle w:val="Normodsaz"/>
        <w:numPr>
          <w:ilvl w:val="0"/>
          <w:numId w:val="14"/>
        </w:numPr>
        <w:tabs>
          <w:tab w:val="left" w:pos="900"/>
        </w:tabs>
        <w:ind w:left="900" w:right="252" w:hanging="540"/>
        <w:rPr>
          <w:color w:val="000000"/>
          <w:szCs w:val="24"/>
          <w:lang w:val="cs-CZ"/>
        </w:rPr>
      </w:pPr>
      <w:r w:rsidRPr="0075557B">
        <w:rPr>
          <w:color w:val="000000"/>
          <w:lang w:val="cs-CZ"/>
        </w:rPr>
        <w:t>Smluvní strany po přečtení Smlouvy prohlašují, že souhlasí s jejím obsahem, že Smlouva byla sepsána určitě a srozumitelně na základě pravdivých údajů a jejich pravé a svobodné vůle, nikoliv v </w:t>
      </w:r>
      <w:proofErr w:type="gramStart"/>
      <w:r w:rsidRPr="0075557B">
        <w:rPr>
          <w:color w:val="000000"/>
          <w:lang w:val="cs-CZ"/>
        </w:rPr>
        <w:t>tísni</w:t>
      </w:r>
      <w:proofErr w:type="gramEnd"/>
      <w:r w:rsidRPr="0075557B">
        <w:rPr>
          <w:color w:val="000000"/>
          <w:lang w:val="cs-CZ"/>
        </w:rPr>
        <w:t xml:space="preserve"> a nikoliv za jednostranně nevýhodných podmínek. Na důkaz toho připojují své vlastnoruční podpisy.</w:t>
      </w:r>
    </w:p>
    <w:p w14:paraId="70358E8B" w14:textId="77777777" w:rsidR="00D8459F" w:rsidRDefault="00D8459F" w:rsidP="00D8459F">
      <w:pPr>
        <w:pStyle w:val="Normodsaz"/>
        <w:numPr>
          <w:ilvl w:val="0"/>
          <w:numId w:val="14"/>
        </w:numPr>
        <w:tabs>
          <w:tab w:val="left" w:pos="900"/>
        </w:tabs>
        <w:ind w:left="900" w:right="252" w:hanging="540"/>
        <w:rPr>
          <w:color w:val="000000"/>
          <w:szCs w:val="24"/>
          <w:lang w:val="cs-CZ"/>
        </w:rPr>
      </w:pPr>
      <w:r w:rsidRPr="00FC6A1B">
        <w:rPr>
          <w:color w:val="000000"/>
          <w:szCs w:val="24"/>
          <w:lang w:val="cs-CZ"/>
        </w:rPr>
        <w:t>Smluvní strany prohlašují, že obsah této smlouvy nepovažují za obchodní tajemství dle § 504 zákona č. 89/2012 Sb., občanský zákoník, a dále souhlasí s případným zveřejněním jejího textu v souladu se zákonem č. 106/1999 Sb., o svobodném přístupu k informacím, ve znění pozdějších předpisů a zákonem č. 340/2015 Sb., o zvláštních podmínkách účinnosti některých smluv, uveřejňování těchto smluv a o registru smluv (zákon o registru smluv).</w:t>
      </w:r>
    </w:p>
    <w:p w14:paraId="2ADDA20D" w14:textId="1D8F90B2" w:rsidR="00D8459F" w:rsidRPr="00D8459F" w:rsidRDefault="00D8459F" w:rsidP="00FC6A1B">
      <w:pPr>
        <w:pStyle w:val="Normodsaz"/>
        <w:numPr>
          <w:ilvl w:val="0"/>
          <w:numId w:val="14"/>
        </w:numPr>
        <w:tabs>
          <w:tab w:val="left" w:pos="900"/>
        </w:tabs>
        <w:ind w:left="900" w:right="252" w:hanging="540"/>
        <w:rPr>
          <w:color w:val="000000"/>
          <w:szCs w:val="24"/>
          <w:lang w:val="cs-CZ"/>
        </w:rPr>
      </w:pPr>
      <w:r w:rsidRPr="00D8459F">
        <w:rPr>
          <w:color w:val="000000"/>
          <w:szCs w:val="24"/>
          <w:lang w:val="cs-CZ"/>
        </w:rPr>
        <w:t>Tato smlouva byla schválena Radou města Kroměříže na své 10. schůzi, konané dne 10. 03. 2023 pod číslem usnesení RMK/23/10/299.</w:t>
      </w:r>
    </w:p>
    <w:p w14:paraId="67AE2047" w14:textId="77777777" w:rsidR="00662459" w:rsidRDefault="00662459" w:rsidP="00662459">
      <w:pPr>
        <w:pStyle w:val="Normodsaz"/>
        <w:tabs>
          <w:tab w:val="clear" w:pos="1080"/>
          <w:tab w:val="left" w:pos="900"/>
        </w:tabs>
        <w:ind w:right="252"/>
        <w:rPr>
          <w:color w:val="000000"/>
          <w:lang w:val="cs-CZ"/>
        </w:rPr>
      </w:pPr>
    </w:p>
    <w:p w14:paraId="1E1938E9" w14:textId="7FE01084" w:rsidR="00662459" w:rsidRPr="0075557B" w:rsidRDefault="00662459" w:rsidP="00D8459F">
      <w:pPr>
        <w:pStyle w:val="Normodsaz"/>
        <w:tabs>
          <w:tab w:val="left" w:pos="900"/>
          <w:tab w:val="left" w:pos="5387"/>
        </w:tabs>
        <w:ind w:right="252"/>
        <w:rPr>
          <w:rFonts w:eastAsia="Batang"/>
          <w:lang w:val="cs-CZ"/>
        </w:rPr>
      </w:pPr>
      <w:r w:rsidRPr="0097485D">
        <w:rPr>
          <w:rFonts w:eastAsia="Batang"/>
          <w:color w:val="000000"/>
          <w:lang w:val="cs-CZ"/>
        </w:rPr>
        <w:t>Příkazce</w:t>
      </w:r>
      <w:r w:rsidRPr="0097485D">
        <w:rPr>
          <w:rFonts w:eastAsia="Batang"/>
          <w:color w:val="000000"/>
          <w:lang w:val="cs-CZ"/>
        </w:rPr>
        <w:tab/>
      </w:r>
      <w:r>
        <w:rPr>
          <w:rFonts w:eastAsia="Batang"/>
          <w:color w:val="000000"/>
          <w:lang w:val="cs-CZ"/>
        </w:rPr>
        <w:t xml:space="preserve">                                                                                        </w:t>
      </w:r>
      <w:r>
        <w:rPr>
          <w:rFonts w:eastAsia="Batang"/>
          <w:color w:val="000000"/>
          <w:lang w:val="cs-CZ"/>
        </w:rPr>
        <w:tab/>
        <w:t xml:space="preserve">     </w:t>
      </w:r>
      <w:r w:rsidRPr="0097485D">
        <w:rPr>
          <w:rFonts w:eastAsia="Batang"/>
          <w:color w:val="000000"/>
          <w:lang w:val="cs-CZ"/>
        </w:rPr>
        <w:t>Příkazník</w:t>
      </w:r>
    </w:p>
    <w:p w14:paraId="48A8F273" w14:textId="41CBD46A" w:rsidR="00662459" w:rsidRPr="0075557B" w:rsidRDefault="00662459" w:rsidP="00D8459F">
      <w:pPr>
        <w:tabs>
          <w:tab w:val="left" w:pos="5245"/>
        </w:tabs>
        <w:spacing w:after="0" w:line="240" w:lineRule="auto"/>
        <w:jc w:val="both"/>
        <w:rPr>
          <w:rFonts w:eastAsia="Batang"/>
          <w:color w:val="000000"/>
          <w:lang w:val="cs-CZ"/>
        </w:rPr>
      </w:pPr>
      <w:r w:rsidRPr="0075557B">
        <w:rPr>
          <w:rFonts w:eastAsia="Batang"/>
          <w:color w:val="000000"/>
          <w:lang w:val="cs-CZ"/>
        </w:rPr>
        <w:t>V</w:t>
      </w:r>
      <w:r>
        <w:rPr>
          <w:rFonts w:eastAsia="Batang"/>
          <w:color w:val="000000"/>
          <w:lang w:val="cs-CZ"/>
        </w:rPr>
        <w:t xml:space="preserve"> Kroměříži </w:t>
      </w:r>
      <w:r w:rsidRPr="0075557B">
        <w:rPr>
          <w:rFonts w:eastAsia="Batang"/>
          <w:color w:val="000000"/>
          <w:lang w:val="cs-CZ"/>
        </w:rPr>
        <w:t xml:space="preserve">dne </w:t>
      </w:r>
      <w:r w:rsidR="00862102">
        <w:rPr>
          <w:rFonts w:eastAsia="Batang"/>
          <w:color w:val="000000"/>
          <w:lang w:val="cs-CZ"/>
        </w:rPr>
        <w:t>28. 3. 2023</w:t>
      </w:r>
      <w:r w:rsidRPr="0075557B">
        <w:rPr>
          <w:rFonts w:eastAsia="Batang"/>
          <w:color w:val="000000"/>
          <w:lang w:val="cs-CZ"/>
        </w:rPr>
        <w:tab/>
      </w:r>
      <w:r>
        <w:rPr>
          <w:rFonts w:eastAsia="Batang"/>
          <w:color w:val="000000"/>
          <w:lang w:val="cs-CZ"/>
        </w:rPr>
        <w:tab/>
      </w:r>
      <w:r w:rsidRPr="0075557B">
        <w:rPr>
          <w:rFonts w:eastAsia="Batang"/>
          <w:color w:val="000000"/>
          <w:lang w:val="cs-CZ"/>
        </w:rPr>
        <w:t>V</w:t>
      </w:r>
      <w:r>
        <w:rPr>
          <w:rFonts w:eastAsia="Batang"/>
          <w:color w:val="000000"/>
          <w:lang w:val="cs-CZ"/>
        </w:rPr>
        <w:t>e Zlíně</w:t>
      </w:r>
      <w:r w:rsidRPr="0075557B">
        <w:rPr>
          <w:rFonts w:eastAsia="Batang"/>
          <w:color w:val="000000"/>
          <w:lang w:val="cs-CZ"/>
        </w:rPr>
        <w:t xml:space="preserve"> dne </w:t>
      </w:r>
      <w:r w:rsidR="00862102">
        <w:rPr>
          <w:rFonts w:eastAsia="Batang"/>
          <w:color w:val="000000"/>
          <w:lang w:val="cs-CZ"/>
        </w:rPr>
        <w:t>27. 3. 2023</w:t>
      </w:r>
    </w:p>
    <w:p w14:paraId="1469FB46" w14:textId="77777777" w:rsidR="00662459" w:rsidRPr="0075557B" w:rsidRDefault="00662459" w:rsidP="00662459">
      <w:pPr>
        <w:spacing w:after="0" w:line="240" w:lineRule="auto"/>
        <w:jc w:val="both"/>
        <w:rPr>
          <w:rFonts w:ascii="Arial" w:hAnsi="Arial" w:cs="Arial"/>
          <w:b/>
          <w:bCs/>
          <w:color w:val="000000"/>
          <w:sz w:val="20"/>
          <w:lang w:val="cs-CZ"/>
        </w:rPr>
      </w:pPr>
    </w:p>
    <w:p w14:paraId="40D96992" w14:textId="77777777" w:rsidR="00662459" w:rsidRDefault="00662459" w:rsidP="00662459">
      <w:pPr>
        <w:spacing w:after="0" w:line="240" w:lineRule="auto"/>
        <w:ind w:left="5664" w:hanging="5658"/>
        <w:jc w:val="both"/>
        <w:rPr>
          <w:rFonts w:ascii="Arial" w:hAnsi="Arial" w:cs="Arial"/>
          <w:b/>
          <w:bCs/>
          <w:color w:val="000000"/>
          <w:sz w:val="20"/>
          <w:lang w:val="cs-CZ"/>
        </w:rPr>
      </w:pPr>
    </w:p>
    <w:p w14:paraId="6FB3E844" w14:textId="77777777" w:rsidR="00662459" w:rsidRDefault="00662459" w:rsidP="00662459">
      <w:pPr>
        <w:spacing w:after="0" w:line="240" w:lineRule="auto"/>
        <w:ind w:left="5664" w:hanging="5658"/>
        <w:jc w:val="both"/>
        <w:rPr>
          <w:rFonts w:ascii="Arial" w:hAnsi="Arial" w:cs="Arial"/>
          <w:b/>
          <w:bCs/>
          <w:color w:val="000000"/>
          <w:sz w:val="20"/>
          <w:lang w:val="cs-CZ"/>
        </w:rPr>
      </w:pPr>
    </w:p>
    <w:p w14:paraId="63E27DEC" w14:textId="77777777" w:rsidR="00662459" w:rsidRDefault="00662459" w:rsidP="00662459">
      <w:pPr>
        <w:spacing w:after="0" w:line="240" w:lineRule="auto"/>
        <w:ind w:left="5664" w:hanging="5658"/>
        <w:jc w:val="both"/>
        <w:rPr>
          <w:rFonts w:ascii="Arial" w:hAnsi="Arial" w:cs="Arial"/>
          <w:b/>
          <w:bCs/>
          <w:color w:val="000000"/>
          <w:sz w:val="20"/>
          <w:lang w:val="cs-CZ"/>
        </w:rPr>
      </w:pPr>
    </w:p>
    <w:p w14:paraId="0305C571" w14:textId="77777777" w:rsidR="00662459" w:rsidRDefault="00662459" w:rsidP="00662459">
      <w:pPr>
        <w:spacing w:after="0" w:line="240" w:lineRule="auto"/>
        <w:ind w:left="5664" w:hanging="5658"/>
        <w:jc w:val="both"/>
        <w:rPr>
          <w:rFonts w:ascii="Arial" w:hAnsi="Arial" w:cs="Arial"/>
          <w:b/>
          <w:bCs/>
          <w:color w:val="000000"/>
          <w:sz w:val="20"/>
          <w:lang w:val="cs-CZ"/>
        </w:rPr>
      </w:pPr>
    </w:p>
    <w:p w14:paraId="0F743973" w14:textId="77777777" w:rsidR="00662459" w:rsidRPr="0075557B" w:rsidRDefault="00662459" w:rsidP="00662459">
      <w:pPr>
        <w:spacing w:after="0" w:line="240" w:lineRule="auto"/>
        <w:ind w:left="5664" w:hanging="5658"/>
        <w:jc w:val="both"/>
        <w:rPr>
          <w:rFonts w:ascii="Arial" w:hAnsi="Arial" w:cs="Arial"/>
          <w:b/>
          <w:bCs/>
          <w:color w:val="000000"/>
          <w:sz w:val="20"/>
          <w:lang w:val="cs-CZ"/>
        </w:rPr>
      </w:pPr>
    </w:p>
    <w:p w14:paraId="78CCA97F" w14:textId="3D0E10E5" w:rsidR="004232FA" w:rsidRDefault="00662459" w:rsidP="00FC6A1B">
      <w:pPr>
        <w:spacing w:after="0"/>
        <w:rPr>
          <w:rFonts w:ascii="Arial" w:hAnsi="Arial" w:cs="Arial"/>
          <w:b/>
          <w:bCs/>
          <w:color w:val="000000"/>
          <w:sz w:val="20"/>
          <w:lang w:val="cs-CZ"/>
        </w:rPr>
      </w:pPr>
      <w:r w:rsidRPr="0075557B">
        <w:rPr>
          <w:rFonts w:ascii="Arial" w:hAnsi="Arial" w:cs="Arial"/>
          <w:b/>
          <w:bCs/>
          <w:color w:val="000000"/>
          <w:sz w:val="20"/>
          <w:lang w:val="cs-CZ"/>
        </w:rPr>
        <w:t>………………………………………</w:t>
      </w:r>
      <w:r w:rsidRPr="0075557B">
        <w:rPr>
          <w:rFonts w:ascii="Arial" w:hAnsi="Arial" w:cs="Arial"/>
          <w:b/>
          <w:bCs/>
          <w:color w:val="000000"/>
          <w:sz w:val="20"/>
          <w:lang w:val="cs-CZ"/>
        </w:rPr>
        <w:tab/>
      </w:r>
      <w:r>
        <w:rPr>
          <w:rFonts w:ascii="Arial" w:hAnsi="Arial" w:cs="Arial"/>
          <w:b/>
          <w:bCs/>
          <w:color w:val="000000"/>
          <w:sz w:val="20"/>
          <w:lang w:val="cs-CZ"/>
        </w:rPr>
        <w:tab/>
      </w:r>
      <w:r>
        <w:rPr>
          <w:rFonts w:ascii="Arial" w:hAnsi="Arial" w:cs="Arial"/>
          <w:b/>
          <w:bCs/>
          <w:color w:val="000000"/>
          <w:sz w:val="20"/>
          <w:lang w:val="cs-CZ"/>
        </w:rPr>
        <w:tab/>
      </w:r>
      <w:r>
        <w:rPr>
          <w:rFonts w:ascii="Arial" w:hAnsi="Arial" w:cs="Arial"/>
          <w:b/>
          <w:bCs/>
          <w:color w:val="000000"/>
          <w:sz w:val="20"/>
          <w:lang w:val="cs-CZ"/>
        </w:rPr>
        <w:tab/>
      </w:r>
      <w:r w:rsidRPr="0075557B">
        <w:rPr>
          <w:rFonts w:ascii="Arial" w:hAnsi="Arial" w:cs="Arial"/>
          <w:b/>
          <w:bCs/>
          <w:color w:val="000000"/>
          <w:sz w:val="20"/>
          <w:lang w:val="cs-CZ"/>
        </w:rPr>
        <w:t>………………………………………</w:t>
      </w:r>
    </w:p>
    <w:p w14:paraId="3C987D26" w14:textId="77777777" w:rsidR="00D8459F" w:rsidRPr="0012357B" w:rsidRDefault="00D8459F" w:rsidP="00FC6A1B">
      <w:pPr>
        <w:tabs>
          <w:tab w:val="left" w:pos="5670"/>
        </w:tabs>
        <w:spacing w:after="0"/>
        <w:rPr>
          <w:lang w:val="cs-CZ"/>
        </w:rPr>
      </w:pPr>
      <w:r w:rsidRPr="0012357B">
        <w:rPr>
          <w:lang w:val="cs-CZ"/>
        </w:rPr>
        <w:t>Mgr. Tomáš Opatrný</w:t>
      </w:r>
      <w:r>
        <w:rPr>
          <w:lang w:val="cs-CZ"/>
        </w:rPr>
        <w:tab/>
      </w:r>
      <w:r>
        <w:rPr>
          <w:bCs/>
          <w:color w:val="000000"/>
          <w:lang w:val="cs-CZ"/>
        </w:rPr>
        <w:t>RNDr. Otakar Prudil</w:t>
      </w:r>
    </w:p>
    <w:p w14:paraId="4105F23F" w14:textId="29733901" w:rsidR="00D8459F" w:rsidRPr="0012357B" w:rsidRDefault="00D8459F" w:rsidP="00FC6A1B">
      <w:pPr>
        <w:tabs>
          <w:tab w:val="left" w:pos="5670"/>
        </w:tabs>
        <w:rPr>
          <w:lang w:val="cs-CZ"/>
        </w:rPr>
      </w:pPr>
      <w:r w:rsidRPr="0012357B">
        <w:rPr>
          <w:lang w:val="cs-CZ"/>
        </w:rPr>
        <w:t>starosta</w:t>
      </w:r>
      <w:r>
        <w:rPr>
          <w:lang w:val="cs-CZ"/>
        </w:rPr>
        <w:tab/>
        <w:t>ředitel</w:t>
      </w:r>
    </w:p>
    <w:p w14:paraId="5FAAF57C" w14:textId="77777777" w:rsidR="00D8459F" w:rsidRPr="00FC6A1B" w:rsidRDefault="00D8459F" w:rsidP="00662459">
      <w:pPr>
        <w:rPr>
          <w:lang w:val="cs-CZ"/>
        </w:rPr>
      </w:pPr>
    </w:p>
    <w:sectPr w:rsidR="00D8459F" w:rsidRPr="00FC6A1B" w:rsidSect="00D8459F">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85F35" w14:textId="77777777" w:rsidR="00F94D5F" w:rsidRDefault="00F94D5F" w:rsidP="00D8459F">
      <w:pPr>
        <w:spacing w:after="0" w:line="240" w:lineRule="auto"/>
      </w:pPr>
      <w:r>
        <w:separator/>
      </w:r>
    </w:p>
  </w:endnote>
  <w:endnote w:type="continuationSeparator" w:id="0">
    <w:p w14:paraId="4C8EE0A2" w14:textId="77777777" w:rsidR="00F94D5F" w:rsidRDefault="00F94D5F" w:rsidP="00D84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9CD87" w14:textId="77777777" w:rsidR="00F94D5F" w:rsidRDefault="00F94D5F" w:rsidP="00D8459F">
      <w:pPr>
        <w:spacing w:after="0" w:line="240" w:lineRule="auto"/>
      </w:pPr>
      <w:r>
        <w:separator/>
      </w:r>
    </w:p>
  </w:footnote>
  <w:footnote w:type="continuationSeparator" w:id="0">
    <w:p w14:paraId="6894D975" w14:textId="77777777" w:rsidR="00F94D5F" w:rsidRDefault="00F94D5F" w:rsidP="00D84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A441A" w14:textId="70D77518" w:rsidR="00D8459F" w:rsidRPr="00FC6A1B" w:rsidRDefault="00D8459F" w:rsidP="00D8459F">
    <w:pPr>
      <w:pStyle w:val="Zhlav"/>
      <w:rPr>
        <w:lang w:val="cs-CZ"/>
      </w:rPr>
    </w:pPr>
    <w:r w:rsidRPr="00FC6A1B">
      <w:rPr>
        <w:lang w:val="cs-CZ"/>
      </w:rPr>
      <w:t xml:space="preserve">Číslo smlouvy </w:t>
    </w:r>
    <w:proofErr w:type="gramStart"/>
    <w:r w:rsidRPr="00FC6A1B">
      <w:rPr>
        <w:lang w:val="cs-CZ"/>
      </w:rPr>
      <w:t xml:space="preserve">příkazce:   </w:t>
    </w:r>
    <w:proofErr w:type="gramEnd"/>
    <w:r w:rsidRPr="00FC6A1B">
      <w:rPr>
        <w:lang w:val="cs-CZ"/>
      </w:rPr>
      <w:t xml:space="preserve">  </w:t>
    </w:r>
    <w:r w:rsidRPr="00BF2D4C">
      <w:rPr>
        <w:b/>
        <w:lang w:val="cs-CZ"/>
      </w:rPr>
      <w:t>SML/159/2023</w:t>
    </w:r>
  </w:p>
  <w:p w14:paraId="0ACBEAC8" w14:textId="14B40518" w:rsidR="00D8459F" w:rsidRPr="00FC6A1B" w:rsidRDefault="00D8459F" w:rsidP="00D8459F">
    <w:pPr>
      <w:pStyle w:val="Zhlav"/>
      <w:rPr>
        <w:lang w:val="cs-CZ"/>
      </w:rPr>
    </w:pPr>
    <w:r w:rsidRPr="00FC6A1B">
      <w:rPr>
        <w:lang w:val="cs-CZ"/>
      </w:rPr>
      <w:t xml:space="preserve">Číslo smlouvy příkazníka: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087D"/>
    <w:multiLevelType w:val="hybridMultilevel"/>
    <w:tmpl w:val="4B32470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2470FEC"/>
    <w:multiLevelType w:val="hybridMultilevel"/>
    <w:tmpl w:val="17929666"/>
    <w:lvl w:ilvl="0" w:tplc="570273EC">
      <w:start w:val="1"/>
      <w:numFmt w:val="decimal"/>
      <w:lvlText w:val="%1."/>
      <w:lvlJc w:val="left"/>
      <w:pPr>
        <w:ind w:left="1068" w:hanging="360"/>
      </w:pPr>
      <w:rPr>
        <w:rFonts w:ascii="Cambria" w:hAnsi="Cambria"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434D97"/>
    <w:multiLevelType w:val="hybridMultilevel"/>
    <w:tmpl w:val="B9A451BA"/>
    <w:lvl w:ilvl="0" w:tplc="BE7C48FC">
      <w:start w:val="1"/>
      <w:numFmt w:val="decimal"/>
      <w:lvlText w:val="%1."/>
      <w:lvlJc w:val="left"/>
      <w:pPr>
        <w:ind w:left="1068" w:hanging="360"/>
      </w:pPr>
      <w:rPr>
        <w:rFonts w:ascii="Cambria" w:hAnsi="Cambria" w:cs="Times New Roman" w:hint="default"/>
        <w:sz w:val="22"/>
        <w:szCs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08821A2F"/>
    <w:multiLevelType w:val="hybridMultilevel"/>
    <w:tmpl w:val="17929666"/>
    <w:lvl w:ilvl="0" w:tplc="570273EC">
      <w:start w:val="1"/>
      <w:numFmt w:val="decimal"/>
      <w:lvlText w:val="%1."/>
      <w:lvlJc w:val="left"/>
      <w:pPr>
        <w:ind w:left="1068" w:hanging="360"/>
      </w:pPr>
      <w:rPr>
        <w:rFonts w:ascii="Cambria" w:hAnsi="Cambria"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C743BF"/>
    <w:multiLevelType w:val="hybridMultilevel"/>
    <w:tmpl w:val="4B32470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435EAA"/>
    <w:multiLevelType w:val="hybridMultilevel"/>
    <w:tmpl w:val="A0F431CC"/>
    <w:lvl w:ilvl="0" w:tplc="53B22C5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F635CED"/>
    <w:multiLevelType w:val="hybridMultilevel"/>
    <w:tmpl w:val="7708D4FE"/>
    <w:lvl w:ilvl="0" w:tplc="C908E2D6">
      <w:start w:val="1"/>
      <w:numFmt w:val="decimal"/>
      <w:lvlText w:val="%1."/>
      <w:lvlJc w:val="left"/>
      <w:pPr>
        <w:ind w:left="1068" w:hanging="360"/>
      </w:pPr>
      <w:rPr>
        <w:rFonts w:ascii="Cambria" w:hAnsi="Cambria" w:cs="Times New Roman" w:hint="default"/>
        <w:sz w:val="22"/>
        <w:szCs w:val="22"/>
      </w:rPr>
    </w:lvl>
    <w:lvl w:ilvl="1" w:tplc="A1AAA6D0" w:tentative="1">
      <w:start w:val="1"/>
      <w:numFmt w:val="lowerLetter"/>
      <w:lvlText w:val="%2."/>
      <w:lvlJc w:val="left"/>
      <w:pPr>
        <w:ind w:left="1788" w:hanging="360"/>
      </w:pPr>
    </w:lvl>
    <w:lvl w:ilvl="2" w:tplc="14069F0E" w:tentative="1">
      <w:start w:val="1"/>
      <w:numFmt w:val="lowerRoman"/>
      <w:lvlText w:val="%3."/>
      <w:lvlJc w:val="right"/>
      <w:pPr>
        <w:ind w:left="2508" w:hanging="180"/>
      </w:pPr>
    </w:lvl>
    <w:lvl w:ilvl="3" w:tplc="5A4A2E6E" w:tentative="1">
      <w:start w:val="1"/>
      <w:numFmt w:val="decimal"/>
      <w:lvlText w:val="%4."/>
      <w:lvlJc w:val="left"/>
      <w:pPr>
        <w:ind w:left="3228" w:hanging="360"/>
      </w:pPr>
    </w:lvl>
    <w:lvl w:ilvl="4" w:tplc="B1B01B94" w:tentative="1">
      <w:start w:val="1"/>
      <w:numFmt w:val="lowerLetter"/>
      <w:lvlText w:val="%5."/>
      <w:lvlJc w:val="left"/>
      <w:pPr>
        <w:ind w:left="3948" w:hanging="360"/>
      </w:pPr>
    </w:lvl>
    <w:lvl w:ilvl="5" w:tplc="7AACBF4E" w:tentative="1">
      <w:start w:val="1"/>
      <w:numFmt w:val="lowerRoman"/>
      <w:lvlText w:val="%6."/>
      <w:lvlJc w:val="right"/>
      <w:pPr>
        <w:ind w:left="4668" w:hanging="180"/>
      </w:pPr>
    </w:lvl>
    <w:lvl w:ilvl="6" w:tplc="C2944F32" w:tentative="1">
      <w:start w:val="1"/>
      <w:numFmt w:val="decimal"/>
      <w:lvlText w:val="%7."/>
      <w:lvlJc w:val="left"/>
      <w:pPr>
        <w:ind w:left="5388" w:hanging="360"/>
      </w:pPr>
    </w:lvl>
    <w:lvl w:ilvl="7" w:tplc="9984EEAC" w:tentative="1">
      <w:start w:val="1"/>
      <w:numFmt w:val="lowerLetter"/>
      <w:lvlText w:val="%8."/>
      <w:lvlJc w:val="left"/>
      <w:pPr>
        <w:ind w:left="6108" w:hanging="360"/>
      </w:pPr>
    </w:lvl>
    <w:lvl w:ilvl="8" w:tplc="EB666FC2" w:tentative="1">
      <w:start w:val="1"/>
      <w:numFmt w:val="lowerRoman"/>
      <w:lvlText w:val="%9."/>
      <w:lvlJc w:val="right"/>
      <w:pPr>
        <w:ind w:left="6828" w:hanging="180"/>
      </w:pPr>
    </w:lvl>
  </w:abstractNum>
  <w:abstractNum w:abstractNumId="7" w15:restartNumberingAfterBreak="0">
    <w:nsid w:val="25F43342"/>
    <w:multiLevelType w:val="hybridMultilevel"/>
    <w:tmpl w:val="FC0C2322"/>
    <w:lvl w:ilvl="0" w:tplc="4C48B57C">
      <w:start w:val="1"/>
      <w:numFmt w:val="decimal"/>
      <w:lvlText w:val="%1."/>
      <w:lvlJc w:val="left"/>
      <w:pPr>
        <w:ind w:left="1080" w:hanging="360"/>
      </w:pPr>
      <w:rPr>
        <w:rFonts w:ascii="Cambria" w:hAnsi="Cambria" w:cs="Times New Roman" w:hint="default"/>
        <w:sz w:val="24"/>
        <w:szCs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86E316F"/>
    <w:multiLevelType w:val="hybridMultilevel"/>
    <w:tmpl w:val="A7DADBD6"/>
    <w:lvl w:ilvl="0" w:tplc="5A281A76">
      <w:start w:val="1"/>
      <w:numFmt w:val="decimal"/>
      <w:lvlText w:val="%1."/>
      <w:lvlJc w:val="left"/>
      <w:pPr>
        <w:ind w:left="1068" w:hanging="360"/>
      </w:pPr>
      <w:rPr>
        <w:rFonts w:ascii="Cambria" w:hAnsi="Cambria"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88C432D"/>
    <w:multiLevelType w:val="hybridMultilevel"/>
    <w:tmpl w:val="E050DBF0"/>
    <w:lvl w:ilvl="0" w:tplc="0405000F">
      <w:start w:val="1"/>
      <w:numFmt w:val="decimal"/>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0" w15:restartNumberingAfterBreak="0">
    <w:nsid w:val="43A318CF"/>
    <w:multiLevelType w:val="hybridMultilevel"/>
    <w:tmpl w:val="C024C494"/>
    <w:lvl w:ilvl="0" w:tplc="0405000F">
      <w:start w:val="1"/>
      <w:numFmt w:val="decimal"/>
      <w:lvlText w:val="%1."/>
      <w:lvlJc w:val="left"/>
      <w:pPr>
        <w:tabs>
          <w:tab w:val="num" w:pos="1065"/>
        </w:tabs>
        <w:ind w:left="1065" w:hanging="360"/>
      </w:p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1" w15:restartNumberingAfterBreak="0">
    <w:nsid w:val="465864BF"/>
    <w:multiLevelType w:val="multilevel"/>
    <w:tmpl w:val="5B74C40A"/>
    <w:lvl w:ilvl="0">
      <w:start w:val="2"/>
      <w:numFmt w:val="decimal"/>
      <w:lvlText w:val="%1."/>
      <w:lvlJc w:val="left"/>
      <w:pPr>
        <w:tabs>
          <w:tab w:val="num" w:pos="720"/>
        </w:tabs>
        <w:ind w:left="720" w:hanging="360"/>
      </w:pPr>
      <w:rPr>
        <w:rFonts w:ascii="Cambria" w:eastAsia="Times New Roman" w:hAnsi="Cambria" w:cs="Times New Roman" w:hint="default"/>
      </w:rPr>
    </w:lvl>
    <w:lvl w:ilvl="1">
      <w:start w:val="5"/>
      <w:numFmt w:val="decimal"/>
      <w:isLgl/>
      <w:lvlText w:val="%1.%2"/>
      <w:lvlJc w:val="left"/>
      <w:pPr>
        <w:tabs>
          <w:tab w:val="num" w:pos="930"/>
        </w:tabs>
        <w:ind w:left="930"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4C807F95"/>
    <w:multiLevelType w:val="hybridMultilevel"/>
    <w:tmpl w:val="9F04CEB8"/>
    <w:lvl w:ilvl="0" w:tplc="FA5C38F0">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23F061A"/>
    <w:multiLevelType w:val="hybridMultilevel"/>
    <w:tmpl w:val="F3524408"/>
    <w:lvl w:ilvl="0" w:tplc="4AE4666C">
      <w:start w:val="1"/>
      <w:numFmt w:val="decimal"/>
      <w:lvlText w:val="%1."/>
      <w:lvlJc w:val="left"/>
      <w:pPr>
        <w:ind w:left="1068" w:hanging="360"/>
      </w:pPr>
      <w:rPr>
        <w:rFonts w:ascii="Cambria" w:hAnsi="Cambria" w:cs="Times New Roman" w:hint="default"/>
        <w:sz w:val="22"/>
        <w:szCs w:val="22"/>
      </w:rPr>
    </w:lvl>
    <w:lvl w:ilvl="1" w:tplc="1884D7B8" w:tentative="1">
      <w:start w:val="1"/>
      <w:numFmt w:val="lowerLetter"/>
      <w:lvlText w:val="%2."/>
      <w:lvlJc w:val="left"/>
      <w:pPr>
        <w:ind w:left="1788" w:hanging="360"/>
      </w:pPr>
    </w:lvl>
    <w:lvl w:ilvl="2" w:tplc="4BBAB1D4" w:tentative="1">
      <w:start w:val="1"/>
      <w:numFmt w:val="lowerRoman"/>
      <w:lvlText w:val="%3."/>
      <w:lvlJc w:val="right"/>
      <w:pPr>
        <w:ind w:left="2508" w:hanging="180"/>
      </w:pPr>
    </w:lvl>
    <w:lvl w:ilvl="3" w:tplc="A992FAE6" w:tentative="1">
      <w:start w:val="1"/>
      <w:numFmt w:val="decimal"/>
      <w:lvlText w:val="%4."/>
      <w:lvlJc w:val="left"/>
      <w:pPr>
        <w:ind w:left="3228" w:hanging="360"/>
      </w:pPr>
    </w:lvl>
    <w:lvl w:ilvl="4" w:tplc="E4F8BF06" w:tentative="1">
      <w:start w:val="1"/>
      <w:numFmt w:val="lowerLetter"/>
      <w:lvlText w:val="%5."/>
      <w:lvlJc w:val="left"/>
      <w:pPr>
        <w:ind w:left="3948" w:hanging="360"/>
      </w:pPr>
    </w:lvl>
    <w:lvl w:ilvl="5" w:tplc="D81407CC" w:tentative="1">
      <w:start w:val="1"/>
      <w:numFmt w:val="lowerRoman"/>
      <w:lvlText w:val="%6."/>
      <w:lvlJc w:val="right"/>
      <w:pPr>
        <w:ind w:left="4668" w:hanging="180"/>
      </w:pPr>
    </w:lvl>
    <w:lvl w:ilvl="6" w:tplc="9976DACC" w:tentative="1">
      <w:start w:val="1"/>
      <w:numFmt w:val="decimal"/>
      <w:lvlText w:val="%7."/>
      <w:lvlJc w:val="left"/>
      <w:pPr>
        <w:ind w:left="5388" w:hanging="360"/>
      </w:pPr>
    </w:lvl>
    <w:lvl w:ilvl="7" w:tplc="8320CC44" w:tentative="1">
      <w:start w:val="1"/>
      <w:numFmt w:val="lowerLetter"/>
      <w:lvlText w:val="%8."/>
      <w:lvlJc w:val="left"/>
      <w:pPr>
        <w:ind w:left="6108" w:hanging="360"/>
      </w:pPr>
    </w:lvl>
    <w:lvl w:ilvl="8" w:tplc="004CA51E" w:tentative="1">
      <w:start w:val="1"/>
      <w:numFmt w:val="lowerRoman"/>
      <w:lvlText w:val="%9."/>
      <w:lvlJc w:val="right"/>
      <w:pPr>
        <w:ind w:left="6828" w:hanging="180"/>
      </w:pPr>
    </w:lvl>
  </w:abstractNum>
  <w:abstractNum w:abstractNumId="14" w15:restartNumberingAfterBreak="0">
    <w:nsid w:val="537D172A"/>
    <w:multiLevelType w:val="hybridMultilevel"/>
    <w:tmpl w:val="DA3486F2"/>
    <w:lvl w:ilvl="0" w:tplc="0405000F">
      <w:start w:val="1"/>
      <w:numFmt w:val="decimal"/>
      <w:lvlText w:val="%1."/>
      <w:lvlJc w:val="left"/>
      <w:pPr>
        <w:tabs>
          <w:tab w:val="num" w:pos="1065"/>
        </w:tabs>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5" w15:restartNumberingAfterBreak="0">
    <w:nsid w:val="5ADB446E"/>
    <w:multiLevelType w:val="hybridMultilevel"/>
    <w:tmpl w:val="C2E8DF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1A07729"/>
    <w:multiLevelType w:val="hybridMultilevel"/>
    <w:tmpl w:val="5F7EEE96"/>
    <w:lvl w:ilvl="0" w:tplc="AE848B88">
      <w:start w:val="1"/>
      <w:numFmt w:val="decimal"/>
      <w:lvlText w:val="%1."/>
      <w:lvlJc w:val="left"/>
      <w:pPr>
        <w:ind w:left="1068" w:hanging="360"/>
      </w:pPr>
      <w:rPr>
        <w:rFonts w:ascii="Cambria" w:hAnsi="Cambria" w:cs="Times New Roman" w:hint="default"/>
        <w:sz w:val="22"/>
        <w:szCs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F0883100"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6B2D63B3"/>
    <w:multiLevelType w:val="hybridMultilevel"/>
    <w:tmpl w:val="8BC80E0C"/>
    <w:lvl w:ilvl="0" w:tplc="379CE002">
      <w:start w:val="1"/>
      <w:numFmt w:val="decimal"/>
      <w:lvlText w:val="%1."/>
      <w:lvlJc w:val="left"/>
      <w:pPr>
        <w:ind w:left="1260" w:hanging="360"/>
      </w:pPr>
      <w:rPr>
        <w:rFonts w:ascii="Cambria" w:hAnsi="Cambria" w:cs="Times New Roman" w:hint="default"/>
        <w:color w:val="000000"/>
        <w:sz w:val="22"/>
        <w:szCs w:val="22"/>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num w:numId="1">
    <w:abstractNumId w:val="7"/>
  </w:num>
  <w:num w:numId="2">
    <w:abstractNumId w:val="16"/>
  </w:num>
  <w:num w:numId="3">
    <w:abstractNumId w:val="2"/>
  </w:num>
  <w:num w:numId="4">
    <w:abstractNumId w:val="13"/>
  </w:num>
  <w:num w:numId="5">
    <w:abstractNumId w:val="6"/>
  </w:num>
  <w:num w:numId="6">
    <w:abstractNumId w:val="17"/>
  </w:num>
  <w:num w:numId="7">
    <w:abstractNumId w:val="9"/>
  </w:num>
  <w:num w:numId="8">
    <w:abstractNumId w:val="14"/>
  </w:num>
  <w:num w:numId="9">
    <w:abstractNumId w:val="11"/>
  </w:num>
  <w:num w:numId="10">
    <w:abstractNumId w:val="10"/>
  </w:num>
  <w:num w:numId="11">
    <w:abstractNumId w:val="12"/>
  </w:num>
  <w:num w:numId="12">
    <w:abstractNumId w:val="4"/>
  </w:num>
  <w:num w:numId="13">
    <w:abstractNumId w:val="8"/>
  </w:num>
  <w:num w:numId="14">
    <w:abstractNumId w:val="3"/>
  </w:num>
  <w:num w:numId="15">
    <w:abstractNumId w:val="5"/>
  </w:num>
  <w:num w:numId="16">
    <w:abstractNumId w:val="15"/>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459"/>
    <w:rsid w:val="004232FA"/>
    <w:rsid w:val="00662459"/>
    <w:rsid w:val="00862102"/>
    <w:rsid w:val="00933AD2"/>
    <w:rsid w:val="00B071A2"/>
    <w:rsid w:val="00BF2D4C"/>
    <w:rsid w:val="00D8459F"/>
    <w:rsid w:val="00DC6C6D"/>
    <w:rsid w:val="00F94D5F"/>
    <w:rsid w:val="00FC6A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4578B"/>
  <w15:chartTrackingRefBased/>
  <w15:docId w15:val="{CC0F5B2A-FAE4-4922-B0DF-954B24F6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62459"/>
    <w:pPr>
      <w:spacing w:after="200" w:line="252" w:lineRule="auto"/>
    </w:pPr>
    <w:rPr>
      <w:rFonts w:ascii="Cambria" w:eastAsia="Times New Roman" w:hAnsi="Cambria" w:cs="Times New Roman"/>
      <w:lang w:val="en-US" w:bidi="en-US"/>
    </w:rPr>
  </w:style>
  <w:style w:type="paragraph" w:styleId="Nadpis1">
    <w:name w:val="heading 1"/>
    <w:basedOn w:val="Normln"/>
    <w:next w:val="Normln"/>
    <w:link w:val="Nadpis1Char"/>
    <w:uiPriority w:val="9"/>
    <w:qFormat/>
    <w:rsid w:val="00662459"/>
    <w:pPr>
      <w:pBdr>
        <w:bottom w:val="thinThickSmallGap" w:sz="12" w:space="1" w:color="943634"/>
      </w:pBdr>
      <w:spacing w:before="400"/>
      <w:jc w:val="center"/>
      <w:outlineLvl w:val="0"/>
    </w:pPr>
    <w:rPr>
      <w:caps/>
      <w:color w:val="632423"/>
      <w:spacing w:val="20"/>
      <w:sz w:val="28"/>
      <w:szCs w:val="28"/>
      <w:lang w:val="x-none" w:eastAsia="x-none" w:bidi="ar-SA"/>
    </w:rPr>
  </w:style>
  <w:style w:type="paragraph" w:styleId="Nadpis2">
    <w:name w:val="heading 2"/>
    <w:basedOn w:val="Normln"/>
    <w:next w:val="Normln"/>
    <w:link w:val="Nadpis2Char"/>
    <w:uiPriority w:val="9"/>
    <w:qFormat/>
    <w:rsid w:val="00662459"/>
    <w:pPr>
      <w:pBdr>
        <w:bottom w:val="single" w:sz="4" w:space="1" w:color="622423"/>
      </w:pBdr>
      <w:spacing w:before="400"/>
      <w:jc w:val="center"/>
      <w:outlineLvl w:val="1"/>
    </w:pPr>
    <w:rPr>
      <w:caps/>
      <w:color w:val="632423"/>
      <w:spacing w:val="15"/>
      <w:sz w:val="24"/>
      <w:szCs w:val="24"/>
      <w:lang w:val="x-none" w:eastAsia="x-none" w:bidi="ar-SA"/>
    </w:rPr>
  </w:style>
  <w:style w:type="paragraph" w:styleId="Nadpis4">
    <w:name w:val="heading 4"/>
    <w:basedOn w:val="Normln"/>
    <w:next w:val="Normln"/>
    <w:link w:val="Nadpis4Char"/>
    <w:uiPriority w:val="9"/>
    <w:qFormat/>
    <w:rsid w:val="00662459"/>
    <w:pPr>
      <w:pBdr>
        <w:bottom w:val="dotted" w:sz="4" w:space="1" w:color="943634"/>
      </w:pBdr>
      <w:spacing w:after="120"/>
      <w:jc w:val="center"/>
      <w:outlineLvl w:val="3"/>
    </w:pPr>
    <w:rPr>
      <w:caps/>
      <w:color w:val="622423"/>
      <w:spacing w:val="10"/>
      <w:sz w:val="20"/>
      <w:szCs w:val="20"/>
      <w:lang w:val="x-none" w:eastAsia="x-none"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62459"/>
    <w:rPr>
      <w:rFonts w:ascii="Cambria" w:eastAsia="Times New Roman" w:hAnsi="Cambria" w:cs="Times New Roman"/>
      <w:caps/>
      <w:color w:val="632423"/>
      <w:spacing w:val="20"/>
      <w:sz w:val="28"/>
      <w:szCs w:val="28"/>
      <w:lang w:val="x-none" w:eastAsia="x-none"/>
    </w:rPr>
  </w:style>
  <w:style w:type="character" w:customStyle="1" w:styleId="Nadpis2Char">
    <w:name w:val="Nadpis 2 Char"/>
    <w:basedOn w:val="Standardnpsmoodstavce"/>
    <w:link w:val="Nadpis2"/>
    <w:uiPriority w:val="9"/>
    <w:rsid w:val="00662459"/>
    <w:rPr>
      <w:rFonts w:ascii="Cambria" w:eastAsia="Times New Roman" w:hAnsi="Cambria" w:cs="Times New Roman"/>
      <w:caps/>
      <w:color w:val="632423"/>
      <w:spacing w:val="15"/>
      <w:sz w:val="24"/>
      <w:szCs w:val="24"/>
      <w:lang w:val="x-none" w:eastAsia="x-none"/>
    </w:rPr>
  </w:style>
  <w:style w:type="character" w:customStyle="1" w:styleId="Nadpis4Char">
    <w:name w:val="Nadpis 4 Char"/>
    <w:basedOn w:val="Standardnpsmoodstavce"/>
    <w:link w:val="Nadpis4"/>
    <w:uiPriority w:val="9"/>
    <w:rsid w:val="00662459"/>
    <w:rPr>
      <w:rFonts w:ascii="Cambria" w:eastAsia="Times New Roman" w:hAnsi="Cambria" w:cs="Times New Roman"/>
      <w:caps/>
      <w:color w:val="622423"/>
      <w:spacing w:val="10"/>
      <w:sz w:val="20"/>
      <w:szCs w:val="20"/>
      <w:lang w:val="x-none" w:eastAsia="x-none"/>
    </w:rPr>
  </w:style>
  <w:style w:type="paragraph" w:customStyle="1" w:styleId="Normodsaz">
    <w:name w:val="Norm.odsaz."/>
    <w:basedOn w:val="Normln"/>
    <w:rsid w:val="00662459"/>
    <w:pPr>
      <w:tabs>
        <w:tab w:val="num" w:pos="1080"/>
      </w:tabs>
      <w:ind w:left="576" w:hanging="576"/>
      <w:jc w:val="both"/>
    </w:pPr>
    <w:rPr>
      <w:szCs w:val="20"/>
    </w:rPr>
  </w:style>
  <w:style w:type="paragraph" w:styleId="Odstavecseseznamem">
    <w:name w:val="List Paragraph"/>
    <w:basedOn w:val="Normln"/>
    <w:uiPriority w:val="34"/>
    <w:qFormat/>
    <w:rsid w:val="00662459"/>
    <w:pPr>
      <w:ind w:left="720"/>
      <w:contextualSpacing/>
    </w:pPr>
  </w:style>
  <w:style w:type="paragraph" w:customStyle="1" w:styleId="Standard">
    <w:name w:val="Standard"/>
    <w:rsid w:val="00662459"/>
    <w:pPr>
      <w:suppressAutoHyphens/>
      <w:autoSpaceDN w:val="0"/>
      <w:spacing w:after="200" w:line="240" w:lineRule="auto"/>
      <w:textAlignment w:val="baseline"/>
    </w:pPr>
    <w:rPr>
      <w:rFonts w:ascii="Cambria" w:eastAsia="Times New Roman" w:hAnsi="Cambria" w:cs="Cambria"/>
      <w:kern w:val="3"/>
      <w:lang w:val="en-US" w:eastAsia="zh-CN" w:bidi="en-US"/>
    </w:rPr>
  </w:style>
  <w:style w:type="paragraph" w:styleId="Zhlav">
    <w:name w:val="header"/>
    <w:basedOn w:val="Normln"/>
    <w:link w:val="ZhlavChar"/>
    <w:uiPriority w:val="99"/>
    <w:unhideWhenUsed/>
    <w:rsid w:val="00D8459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8459F"/>
    <w:rPr>
      <w:rFonts w:ascii="Cambria" w:eastAsia="Times New Roman" w:hAnsi="Cambria" w:cs="Times New Roman"/>
      <w:lang w:val="en-US" w:bidi="en-US"/>
    </w:rPr>
  </w:style>
  <w:style w:type="paragraph" w:styleId="Zpat">
    <w:name w:val="footer"/>
    <w:basedOn w:val="Normln"/>
    <w:link w:val="ZpatChar"/>
    <w:uiPriority w:val="99"/>
    <w:unhideWhenUsed/>
    <w:rsid w:val="00D8459F"/>
    <w:pPr>
      <w:tabs>
        <w:tab w:val="center" w:pos="4536"/>
        <w:tab w:val="right" w:pos="9072"/>
      </w:tabs>
      <w:spacing w:after="0" w:line="240" w:lineRule="auto"/>
    </w:pPr>
  </w:style>
  <w:style w:type="character" w:customStyle="1" w:styleId="ZpatChar">
    <w:name w:val="Zápatí Char"/>
    <w:basedOn w:val="Standardnpsmoodstavce"/>
    <w:link w:val="Zpat"/>
    <w:uiPriority w:val="99"/>
    <w:rsid w:val="00D8459F"/>
    <w:rPr>
      <w:rFonts w:ascii="Cambria" w:eastAsia="Times New Roman" w:hAnsi="Cambria" w:cs="Times New Roman"/>
      <w:lang w:val="en-US" w:bidi="en-US"/>
    </w:rPr>
  </w:style>
  <w:style w:type="paragraph" w:styleId="Textbubliny">
    <w:name w:val="Balloon Text"/>
    <w:basedOn w:val="Normln"/>
    <w:link w:val="TextbublinyChar"/>
    <w:uiPriority w:val="99"/>
    <w:semiHidden/>
    <w:unhideWhenUsed/>
    <w:rsid w:val="00D8459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59F"/>
    <w:rPr>
      <w:rFonts w:ascii="Segoe UI" w:eastAsia="Times New Roman"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2581</Words>
  <Characters>15232</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Jurčeka</dc:creator>
  <cp:keywords/>
  <dc:description/>
  <cp:lastModifiedBy>Nováková Pavlína</cp:lastModifiedBy>
  <cp:revision>2</cp:revision>
  <cp:lastPrinted>2023-03-17T10:56:00Z</cp:lastPrinted>
  <dcterms:created xsi:type="dcterms:W3CDTF">2023-03-30T13:58:00Z</dcterms:created>
  <dcterms:modified xsi:type="dcterms:W3CDTF">2023-03-30T13:58:00Z</dcterms:modified>
</cp:coreProperties>
</file>