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39" w:rsidRDefault="002D4A02">
      <w:pPr>
        <w:spacing w:before="81"/>
        <w:ind w:right="109"/>
        <w:jc w:val="right"/>
        <w:rPr>
          <w:b/>
          <w:sz w:val="28"/>
        </w:rPr>
      </w:pPr>
      <w:r>
        <w:rPr>
          <w:b/>
          <w:w w:val="95"/>
          <w:sz w:val="28"/>
        </w:rPr>
        <w:t>OBJEDNÁVKA</w:t>
      </w:r>
    </w:p>
    <w:p w:rsidR="007F0639" w:rsidRDefault="007F0639">
      <w:pPr>
        <w:pStyle w:val="Zkladntext"/>
        <w:spacing w:before="9"/>
        <w:rPr>
          <w:b/>
          <w:sz w:val="5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149"/>
        <w:gridCol w:w="1717"/>
        <w:gridCol w:w="1456"/>
        <w:gridCol w:w="1245"/>
        <w:gridCol w:w="1273"/>
      </w:tblGrid>
      <w:tr w:rsidR="007F0639">
        <w:trPr>
          <w:trHeight w:val="541"/>
        </w:trPr>
        <w:tc>
          <w:tcPr>
            <w:tcW w:w="5304" w:type="dxa"/>
            <w:gridSpan w:val="2"/>
            <w:vMerge w:val="restart"/>
          </w:tcPr>
          <w:p w:rsidR="007F0639" w:rsidRDefault="002D4A02">
            <w:pPr>
              <w:pStyle w:val="TableParagraph"/>
              <w:spacing w:before="89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 xml:space="preserve">Doklad </w:t>
            </w:r>
            <w:r>
              <w:rPr>
                <w:sz w:val="16"/>
              </w:rPr>
              <w:t>O061 - 20221942</w:t>
            </w:r>
          </w:p>
          <w:p w:rsidR="007F0639" w:rsidRDefault="007F0639">
            <w:pPr>
              <w:pStyle w:val="TableParagraph"/>
              <w:ind w:left="0"/>
              <w:rPr>
                <w:b/>
                <w:sz w:val="18"/>
              </w:rPr>
            </w:pPr>
          </w:p>
          <w:p w:rsidR="007F0639" w:rsidRDefault="002D4A02">
            <w:pPr>
              <w:pStyle w:val="TableParagraph"/>
              <w:spacing w:before="110"/>
              <w:ind w:left="110"/>
              <w:rPr>
                <w:b/>
                <w:sz w:val="18"/>
              </w:rPr>
            </w:pPr>
            <w:r>
              <w:rPr>
                <w:b/>
                <w:position w:val="1"/>
                <w:sz w:val="28"/>
              </w:rPr>
              <w:t xml:space="preserve">ODBĚRATEL </w:t>
            </w:r>
            <w:r>
              <w:rPr>
                <w:b/>
                <w:sz w:val="18"/>
              </w:rPr>
              <w:t>- fakturační adresa</w:t>
            </w:r>
          </w:p>
          <w:p w:rsidR="007F0639" w:rsidRDefault="002D4A02">
            <w:pPr>
              <w:pStyle w:val="TableParagraph"/>
              <w:spacing w:before="71"/>
              <w:ind w:left="110"/>
              <w:rPr>
                <w:sz w:val="16"/>
              </w:rPr>
            </w:pPr>
            <w:r>
              <w:rPr>
                <w:sz w:val="16"/>
              </w:rPr>
              <w:t>Univerzita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Karlova</w:t>
            </w:r>
          </w:p>
          <w:p w:rsidR="007F0639" w:rsidRDefault="002D4A02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z w:val="16"/>
              </w:rPr>
              <w:t>2. lékařská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fakulta</w:t>
            </w:r>
          </w:p>
          <w:p w:rsidR="007F0639" w:rsidRDefault="007F0639">
            <w:pPr>
              <w:pStyle w:val="TableParagraph"/>
              <w:ind w:left="0"/>
              <w:rPr>
                <w:b/>
                <w:sz w:val="18"/>
              </w:rPr>
            </w:pPr>
          </w:p>
          <w:p w:rsidR="007F0639" w:rsidRDefault="002D4A02">
            <w:pPr>
              <w:pStyle w:val="TableParagraph"/>
              <w:spacing w:before="115"/>
              <w:ind w:left="110"/>
              <w:rPr>
                <w:sz w:val="16"/>
              </w:rPr>
            </w:pPr>
            <w:r>
              <w:rPr>
                <w:sz w:val="16"/>
              </w:rPr>
              <w:t>V Úvalu 84</w:t>
            </w:r>
          </w:p>
          <w:p w:rsidR="007F0639" w:rsidRDefault="002D4A02">
            <w:pPr>
              <w:pStyle w:val="TableParagraph"/>
              <w:spacing w:before="71"/>
              <w:ind w:left="110"/>
              <w:rPr>
                <w:sz w:val="16"/>
              </w:rPr>
            </w:pPr>
            <w:r>
              <w:rPr>
                <w:sz w:val="16"/>
              </w:rPr>
              <w:t>150 06 Praha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7F0639" w:rsidRDefault="002D4A02">
            <w:pPr>
              <w:pStyle w:val="TableParagraph"/>
              <w:spacing w:before="71"/>
              <w:ind w:left="110"/>
              <w:rPr>
                <w:sz w:val="16"/>
              </w:rPr>
            </w:pPr>
            <w:r>
              <w:rPr>
                <w:sz w:val="16"/>
              </w:rPr>
              <w:t>Česká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republika</w:t>
            </w:r>
          </w:p>
          <w:p w:rsidR="007F0639" w:rsidRDefault="007F063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F0639" w:rsidRDefault="002D4A02">
            <w:pPr>
              <w:pStyle w:val="TableParagraph"/>
              <w:tabs>
                <w:tab w:val="left" w:pos="559"/>
                <w:tab w:val="left" w:pos="1730"/>
              </w:tabs>
              <w:ind w:left="110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IČ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6"/>
              </w:rPr>
              <w:t>00216208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DIČ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CZ00216208</w:t>
            </w:r>
          </w:p>
          <w:p w:rsidR="007F0639" w:rsidRDefault="002D4A02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 xml:space="preserve">Typ </w:t>
            </w:r>
            <w:r>
              <w:rPr>
                <w:sz w:val="16"/>
              </w:rPr>
              <w:t>Vysoká škola</w:t>
            </w:r>
          </w:p>
          <w:p w:rsidR="007F0639" w:rsidRDefault="007F0639">
            <w:pPr>
              <w:pStyle w:val="TableParagraph"/>
              <w:ind w:left="0"/>
              <w:rPr>
                <w:b/>
                <w:sz w:val="18"/>
              </w:rPr>
            </w:pPr>
          </w:p>
          <w:p w:rsidR="007F0639" w:rsidRDefault="007F0639">
            <w:pPr>
              <w:pStyle w:val="TableParagraph"/>
              <w:ind w:left="0"/>
              <w:rPr>
                <w:b/>
                <w:sz w:val="18"/>
              </w:rPr>
            </w:pPr>
          </w:p>
          <w:p w:rsidR="007F0639" w:rsidRDefault="007F0639">
            <w:pPr>
              <w:pStyle w:val="TableParagraph"/>
              <w:spacing w:before="139"/>
              <w:ind w:left="110"/>
              <w:rPr>
                <w:sz w:val="16"/>
              </w:rPr>
            </w:pPr>
          </w:p>
        </w:tc>
        <w:tc>
          <w:tcPr>
            <w:tcW w:w="5691" w:type="dxa"/>
            <w:gridSpan w:val="4"/>
          </w:tcPr>
          <w:p w:rsidR="007F0639" w:rsidRDefault="002D4A02">
            <w:pPr>
              <w:pStyle w:val="TableParagraph"/>
              <w:spacing w:before="103"/>
              <w:rPr>
                <w:b/>
                <w:sz w:val="28"/>
              </w:rPr>
            </w:pPr>
            <w:r>
              <w:rPr>
                <w:b/>
                <w:position w:val="1"/>
                <w:sz w:val="18"/>
              </w:rPr>
              <w:t xml:space="preserve">Číslo objednávky </w:t>
            </w:r>
          </w:p>
        </w:tc>
      </w:tr>
      <w:tr w:rsidR="007F0639">
        <w:trPr>
          <w:trHeight w:val="2428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gridSpan w:val="4"/>
          </w:tcPr>
          <w:p w:rsidR="007F0639" w:rsidRDefault="002D4A02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z w:val="28"/>
              </w:rPr>
              <w:t>DODAVATEL</w:t>
            </w:r>
          </w:p>
          <w:p w:rsidR="007F0639" w:rsidRDefault="007F0639">
            <w:pPr>
              <w:pStyle w:val="TableParagraph"/>
              <w:rPr>
                <w:sz w:val="18"/>
              </w:rPr>
            </w:pPr>
          </w:p>
          <w:p w:rsidR="002D4A02" w:rsidRDefault="002D4A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Foodway Catering s.r.o.</w:t>
            </w:r>
          </w:p>
          <w:p w:rsidR="002D4A02" w:rsidRDefault="002D4A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Říční 539/2</w:t>
            </w:r>
          </w:p>
          <w:p w:rsidR="002D4A02" w:rsidRDefault="002D4A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 00 Praha – Malá Strana</w:t>
            </w:r>
          </w:p>
          <w:p w:rsidR="002D4A02" w:rsidRDefault="002D4A02">
            <w:pPr>
              <w:pStyle w:val="TableParagraph"/>
              <w:rPr>
                <w:sz w:val="18"/>
              </w:rPr>
            </w:pPr>
          </w:p>
          <w:p w:rsidR="002D4A02" w:rsidRDefault="002D4A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IČ: 07424388</w:t>
            </w:r>
          </w:p>
        </w:tc>
      </w:tr>
      <w:tr w:rsidR="007F0639">
        <w:trPr>
          <w:trHeight w:val="285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Datum vystavení</w:t>
            </w:r>
          </w:p>
        </w:tc>
        <w:tc>
          <w:tcPr>
            <w:tcW w:w="1456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43"/>
              <w:ind w:left="93"/>
              <w:rPr>
                <w:sz w:val="16"/>
              </w:rPr>
            </w:pPr>
            <w:r>
              <w:rPr>
                <w:sz w:val="16"/>
              </w:rPr>
              <w:t>10.3.2023</w:t>
            </w:r>
          </w:p>
        </w:tc>
        <w:tc>
          <w:tcPr>
            <w:tcW w:w="1245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4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Středisko</w:t>
            </w:r>
          </w:p>
        </w:tc>
        <w:tc>
          <w:tcPr>
            <w:tcW w:w="1273" w:type="dxa"/>
            <w:tcBorders>
              <w:left w:val="dashSmallGap" w:sz="6" w:space="0" w:color="000000"/>
              <w:bottom w:val="dashSmallGap" w:sz="6" w:space="0" w:color="000000"/>
            </w:tcBorders>
          </w:tcPr>
          <w:p w:rsidR="007F0639" w:rsidRDefault="002D4A02">
            <w:pPr>
              <w:pStyle w:val="TableParagraph"/>
              <w:spacing w:before="43"/>
              <w:ind w:left="93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</w:tr>
      <w:tr w:rsidR="007F0639">
        <w:trPr>
          <w:trHeight w:val="285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Smlouva</w:t>
            </w:r>
          </w:p>
        </w:tc>
        <w:tc>
          <w:tcPr>
            <w:tcW w:w="1456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7F0639" w:rsidRDefault="007F06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43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Zakázka</w:t>
            </w:r>
          </w:p>
        </w:tc>
        <w:tc>
          <w:tcPr>
            <w:tcW w:w="1273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7F0639" w:rsidRDefault="002D4A02">
            <w:pPr>
              <w:pStyle w:val="TableParagraph"/>
              <w:spacing w:before="43"/>
              <w:ind w:left="93"/>
              <w:rPr>
                <w:sz w:val="16"/>
              </w:rPr>
            </w:pPr>
            <w:r>
              <w:rPr>
                <w:sz w:val="16"/>
              </w:rPr>
              <w:t>5902</w:t>
            </w:r>
          </w:p>
        </w:tc>
      </w:tr>
      <w:tr w:rsidR="007F0639">
        <w:trPr>
          <w:trHeight w:val="226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gridSpan w:val="4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E4E4E4"/>
          </w:tcPr>
          <w:p w:rsidR="007F0639" w:rsidRDefault="002D4A02">
            <w:pPr>
              <w:pStyle w:val="TableParagraph"/>
              <w:spacing w:before="43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Požadujeme :</w:t>
            </w:r>
          </w:p>
        </w:tc>
      </w:tr>
      <w:tr w:rsidR="007F0639">
        <w:trPr>
          <w:trHeight w:val="274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single" w:sz="34" w:space="0" w:color="E4E4E4"/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sz w:val="16"/>
              </w:rPr>
              <w:t>Termín dodání</w:t>
            </w:r>
          </w:p>
        </w:tc>
        <w:tc>
          <w:tcPr>
            <w:tcW w:w="3974" w:type="dxa"/>
            <w:gridSpan w:val="3"/>
            <w:tcBorders>
              <w:top w:val="single" w:sz="34" w:space="0" w:color="E4E4E4"/>
              <w:left w:val="dashSmallGap" w:sz="6" w:space="0" w:color="000000"/>
              <w:bottom w:val="dashSmallGap" w:sz="6" w:space="0" w:color="000000"/>
            </w:tcBorders>
          </w:tcPr>
          <w:p w:rsidR="007F0639" w:rsidRDefault="007F06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F0639">
        <w:trPr>
          <w:trHeight w:val="285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Způsob dopravy</w:t>
            </w:r>
          </w:p>
        </w:tc>
        <w:tc>
          <w:tcPr>
            <w:tcW w:w="3974" w:type="dxa"/>
            <w:gridSpan w:val="3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7F0639" w:rsidRDefault="007F06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F0639">
        <w:trPr>
          <w:trHeight w:val="285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Způsob platby</w:t>
            </w:r>
          </w:p>
        </w:tc>
        <w:tc>
          <w:tcPr>
            <w:tcW w:w="3974" w:type="dxa"/>
            <w:gridSpan w:val="3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7F0639" w:rsidRDefault="007F06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F0639">
        <w:trPr>
          <w:trHeight w:val="301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7F0639" w:rsidRDefault="007F063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7F0639" w:rsidRDefault="002D4A02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Splatnost faktury</w:t>
            </w:r>
          </w:p>
        </w:tc>
        <w:tc>
          <w:tcPr>
            <w:tcW w:w="3974" w:type="dxa"/>
            <w:gridSpan w:val="3"/>
            <w:tcBorders>
              <w:top w:val="dashSmallGap" w:sz="6" w:space="0" w:color="000000"/>
              <w:left w:val="dashSmallGap" w:sz="6" w:space="0" w:color="000000"/>
            </w:tcBorders>
          </w:tcPr>
          <w:p w:rsidR="007F0639" w:rsidRDefault="002D4A02">
            <w:pPr>
              <w:pStyle w:val="TableParagraph"/>
              <w:spacing w:before="48"/>
              <w:ind w:left="93"/>
              <w:rPr>
                <w:sz w:val="16"/>
              </w:rPr>
            </w:pPr>
            <w:r>
              <w:rPr>
                <w:position w:val="1"/>
                <w:sz w:val="16"/>
              </w:rPr>
              <w:t xml:space="preserve">21 </w:t>
            </w:r>
            <w:r>
              <w:rPr>
                <w:sz w:val="16"/>
              </w:rPr>
              <w:t>dnů</w:t>
            </w:r>
          </w:p>
        </w:tc>
      </w:tr>
      <w:tr w:rsidR="007F0639">
        <w:trPr>
          <w:trHeight w:val="909"/>
        </w:trPr>
        <w:tc>
          <w:tcPr>
            <w:tcW w:w="3155" w:type="dxa"/>
            <w:tcBorders>
              <w:right w:val="nil"/>
            </w:tcBorders>
          </w:tcPr>
          <w:p w:rsidR="007F0639" w:rsidRDefault="002D4A02">
            <w:pPr>
              <w:pStyle w:val="TableParagraph"/>
              <w:spacing w:before="55"/>
              <w:ind w:left="138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  <w:p w:rsidR="007F0639" w:rsidRDefault="002D4A02">
            <w:pPr>
              <w:pStyle w:val="TableParagraph"/>
              <w:spacing w:before="138"/>
              <w:ind w:left="110"/>
              <w:rPr>
                <w:sz w:val="16"/>
              </w:rPr>
            </w:pPr>
            <w:r>
              <w:rPr>
                <w:sz w:val="16"/>
              </w:rPr>
              <w:t>Catheringové služby</w:t>
            </w:r>
          </w:p>
        </w:tc>
        <w:tc>
          <w:tcPr>
            <w:tcW w:w="2149" w:type="dxa"/>
            <w:tcBorders>
              <w:left w:val="nil"/>
              <w:right w:val="nil"/>
            </w:tcBorders>
          </w:tcPr>
          <w:p w:rsidR="007F0639" w:rsidRDefault="002D4A02">
            <w:pPr>
              <w:pStyle w:val="TableParagraph"/>
              <w:spacing w:before="55"/>
              <w:ind w:left="770"/>
              <w:rPr>
                <w:sz w:val="16"/>
              </w:rPr>
            </w:pPr>
            <w:r>
              <w:rPr>
                <w:sz w:val="16"/>
              </w:rPr>
              <w:t>Množství MJ</w:t>
            </w:r>
          </w:p>
        </w:tc>
        <w:tc>
          <w:tcPr>
            <w:tcW w:w="3173" w:type="dxa"/>
            <w:gridSpan w:val="2"/>
            <w:tcBorders>
              <w:left w:val="nil"/>
              <w:right w:val="nil"/>
            </w:tcBorders>
          </w:tcPr>
          <w:p w:rsidR="007F0639" w:rsidRDefault="002D4A02">
            <w:pPr>
              <w:pStyle w:val="TableParagraph"/>
              <w:tabs>
                <w:tab w:val="left" w:pos="934"/>
              </w:tabs>
              <w:spacing w:before="55" w:line="410" w:lineRule="auto"/>
              <w:ind w:left="397" w:right="981" w:hanging="303"/>
              <w:rPr>
                <w:sz w:val="16"/>
              </w:rPr>
            </w:pPr>
            <w:r>
              <w:rPr>
                <w:sz w:val="16"/>
              </w:rPr>
              <w:t>%DPH</w:t>
            </w:r>
            <w:r>
              <w:rPr>
                <w:sz w:val="16"/>
              </w:rPr>
              <w:tab/>
              <w:t xml:space="preserve">Cena bez </w:t>
            </w:r>
            <w:r>
              <w:rPr>
                <w:spacing w:val="-3"/>
                <w:sz w:val="16"/>
              </w:rPr>
              <w:t xml:space="preserve">DPH/MJ 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7F0639" w:rsidRDefault="002D4A02">
            <w:pPr>
              <w:pStyle w:val="TableParagraph"/>
              <w:spacing w:before="55"/>
              <w:ind w:left="131"/>
              <w:rPr>
                <w:sz w:val="16"/>
              </w:rPr>
            </w:pPr>
            <w:r>
              <w:rPr>
                <w:sz w:val="16"/>
              </w:rPr>
              <w:t>DPH/MJ</w:t>
            </w:r>
          </w:p>
        </w:tc>
        <w:tc>
          <w:tcPr>
            <w:tcW w:w="1273" w:type="dxa"/>
            <w:tcBorders>
              <w:left w:val="nil"/>
            </w:tcBorders>
          </w:tcPr>
          <w:p w:rsidR="007F0639" w:rsidRDefault="002D4A02">
            <w:pPr>
              <w:pStyle w:val="TableParagraph"/>
              <w:spacing w:before="55"/>
              <w:ind w:left="177"/>
              <w:rPr>
                <w:sz w:val="16"/>
              </w:rPr>
            </w:pPr>
            <w:r>
              <w:rPr>
                <w:sz w:val="16"/>
              </w:rPr>
              <w:t>Celkem 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</w:p>
          <w:p w:rsidR="007F0639" w:rsidRDefault="002D4A02">
            <w:pPr>
              <w:pStyle w:val="TableParagraph"/>
              <w:spacing w:before="138"/>
              <w:ind w:left="475"/>
              <w:rPr>
                <w:sz w:val="16"/>
              </w:rPr>
            </w:pPr>
            <w:r>
              <w:rPr>
                <w:sz w:val="16"/>
              </w:rPr>
              <w:t>68 002,00</w:t>
            </w:r>
            <w:bookmarkStart w:id="0" w:name="_GoBack"/>
            <w:bookmarkEnd w:id="0"/>
          </w:p>
        </w:tc>
      </w:tr>
      <w:tr w:rsidR="007F0639">
        <w:trPr>
          <w:trHeight w:val="1756"/>
        </w:trPr>
        <w:tc>
          <w:tcPr>
            <w:tcW w:w="3155" w:type="dxa"/>
            <w:tcBorders>
              <w:right w:val="nil"/>
            </w:tcBorders>
          </w:tcPr>
          <w:p w:rsidR="007F0639" w:rsidRDefault="002D4A02">
            <w:pPr>
              <w:pStyle w:val="TableParagraph"/>
              <w:spacing w:before="8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Vystavil(a)</w:t>
            </w:r>
          </w:p>
        </w:tc>
        <w:tc>
          <w:tcPr>
            <w:tcW w:w="2149" w:type="dxa"/>
            <w:tcBorders>
              <w:left w:val="nil"/>
              <w:right w:val="nil"/>
            </w:tcBorders>
          </w:tcPr>
          <w:p w:rsidR="007F0639" w:rsidRDefault="007F06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gridSpan w:val="2"/>
            <w:tcBorders>
              <w:left w:val="nil"/>
              <w:right w:val="nil"/>
            </w:tcBorders>
          </w:tcPr>
          <w:p w:rsidR="007F0639" w:rsidRDefault="002D4A02">
            <w:pPr>
              <w:pStyle w:val="TableParagraph"/>
              <w:spacing w:before="89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Přibližná celková cena  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7F0639" w:rsidRPr="002D4A02" w:rsidRDefault="002D4A02">
            <w:pPr>
              <w:pStyle w:val="TableParagraph"/>
              <w:spacing w:before="13"/>
              <w:ind w:left="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68</w:t>
            </w:r>
            <w:r>
              <w:rPr>
                <w:rFonts w:ascii="Times New Roman"/>
                <w:b/>
                <w:sz w:val="16"/>
              </w:rPr>
              <w:t> </w:t>
            </w:r>
            <w:r>
              <w:rPr>
                <w:rFonts w:ascii="Times New Roman"/>
                <w:b/>
                <w:sz w:val="16"/>
              </w:rPr>
              <w:t>002,00</w:t>
            </w:r>
          </w:p>
        </w:tc>
        <w:tc>
          <w:tcPr>
            <w:tcW w:w="1273" w:type="dxa"/>
            <w:tcBorders>
              <w:left w:val="nil"/>
            </w:tcBorders>
          </w:tcPr>
          <w:p w:rsidR="007F0639" w:rsidRDefault="002D4A02">
            <w:pPr>
              <w:pStyle w:val="TableParagraph"/>
              <w:spacing w:before="89"/>
              <w:ind w:left="-7"/>
              <w:rPr>
                <w:b/>
                <w:sz w:val="16"/>
              </w:rPr>
            </w:pPr>
            <w:r>
              <w:rPr>
                <w:b/>
                <w:sz w:val="16"/>
              </w:rPr>
              <w:t>Kč</w:t>
            </w:r>
          </w:p>
        </w:tc>
      </w:tr>
    </w:tbl>
    <w:p w:rsidR="007F0639" w:rsidRDefault="002D4A02">
      <w:pPr>
        <w:pStyle w:val="Zkladntext"/>
        <w:spacing w:before="59"/>
        <w:ind w:left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>
                <wp:simplePos x="0" y="0"/>
                <wp:positionH relativeFrom="page">
                  <wp:posOffset>3887470</wp:posOffset>
                </wp:positionH>
                <wp:positionV relativeFrom="paragraph">
                  <wp:posOffset>-909320</wp:posOffset>
                </wp:positionV>
                <wp:extent cx="3419475" cy="285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9475" cy="28575"/>
                        </a:xfrm>
                        <a:custGeom>
                          <a:avLst/>
                          <a:gdLst>
                            <a:gd name="T0" fmla="+- 0 6122 6122"/>
                            <a:gd name="T1" fmla="*/ T0 w 5385"/>
                            <a:gd name="T2" fmla="+- 0 -1432 -1432"/>
                            <a:gd name="T3" fmla="*/ -1432 h 45"/>
                            <a:gd name="T4" fmla="+- 0 11507 6122"/>
                            <a:gd name="T5" fmla="*/ T4 w 5385"/>
                            <a:gd name="T6" fmla="+- 0 -1432 -1432"/>
                            <a:gd name="T7" fmla="*/ -1432 h 45"/>
                            <a:gd name="T8" fmla="+- 0 6122 6122"/>
                            <a:gd name="T9" fmla="*/ T8 w 5385"/>
                            <a:gd name="T10" fmla="+- 0 -1387 -1432"/>
                            <a:gd name="T11" fmla="*/ -1387 h 45"/>
                            <a:gd name="T12" fmla="+- 0 11507 6122"/>
                            <a:gd name="T13" fmla="*/ T12 w 5385"/>
                            <a:gd name="T14" fmla="+- 0 -1387 -1432"/>
                            <a:gd name="T15" fmla="*/ -1387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85" h="45">
                              <a:moveTo>
                                <a:pt x="0" y="0"/>
                              </a:moveTo>
                              <a:lnTo>
                                <a:pt x="5385" y="0"/>
                              </a:lnTo>
                              <a:moveTo>
                                <a:pt x="0" y="45"/>
                              </a:moveTo>
                              <a:lnTo>
                                <a:pt x="5385" y="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9E77" id="AutoShape 3" o:spid="_x0000_s1026" style="position:absolute;margin-left:306.1pt;margin-top:-71.6pt;width:269.25pt;height:2.25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" path="m,l5385,m,45r5385,e" filled="f" strokeweight=".72pt">
                <v:path arrowok="t" o:connecttype="custom" o:connectlocs="0,-909320;3419475,-909320;0,-880745;3419475,-880745" o:connectangles="0,0,0,0"/>
                <w10:wrap anchorx="page"/>
              </v:shape>
            </w:pict>
          </mc:Fallback>
        </mc:AlternateContent>
      </w:r>
      <w:r>
        <w:t>Prosíme uvádějte naše číslo objednávky na fakturu.</w:t>
      </w:r>
    </w:p>
    <w:p w:rsidR="007F0639" w:rsidRDefault="002D4A02">
      <w:pPr>
        <w:pStyle w:val="Zkladntext"/>
        <w:spacing w:before="6" w:line="244" w:lineRule="auto"/>
        <w:ind w:left="224" w:right="441"/>
      </w:pPr>
      <w:r>
        <w:t xml:space="preserve">Smluvní strany berou na vědomí, že v případě, kdy hodnota plnění dle této objednávky přesáhne částku 50.000,- Kč bez DPH, je podmínkou účinnosti takové smlouvy její uveřejnění v registru smluv dle zák. č. 340/2015 Sb., o registru smluv, v platném znění, a </w:t>
      </w:r>
      <w:r>
        <w:t>obě smluvní</w:t>
      </w:r>
      <w:r>
        <w:rPr>
          <w:spacing w:val="-35"/>
        </w:rPr>
        <w:t xml:space="preserve"> </w:t>
      </w:r>
      <w:r>
        <w:t>strany</w:t>
      </w:r>
    </w:p>
    <w:p w:rsidR="007F0639" w:rsidRDefault="002D4A02">
      <w:pPr>
        <w:pStyle w:val="Zkladntext"/>
        <w:spacing w:line="193" w:lineRule="exact"/>
        <w:ind w:left="224"/>
      </w:pPr>
      <w:r>
        <w:t>s</w:t>
      </w:r>
      <w:r>
        <w:rPr>
          <w:spacing w:val="-2"/>
        </w:rPr>
        <w:t xml:space="preserve"> </w:t>
      </w:r>
      <w:r>
        <w:t>takovým</w:t>
      </w:r>
      <w:r>
        <w:rPr>
          <w:spacing w:val="-3"/>
        </w:rPr>
        <w:t xml:space="preserve"> </w:t>
      </w:r>
      <w:r>
        <w:t>uveřejněním</w:t>
      </w:r>
      <w:r>
        <w:rPr>
          <w:spacing w:val="-3"/>
        </w:rPr>
        <w:t xml:space="preserve"> </w:t>
      </w:r>
      <w:r>
        <w:t>souhlasí.</w:t>
      </w:r>
      <w:r>
        <w:rPr>
          <w:spacing w:val="-3"/>
        </w:rPr>
        <w:t xml:space="preserve"> </w:t>
      </w:r>
      <w:r>
        <w:t>Zveřejnění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písemné</w:t>
      </w:r>
      <w:r>
        <w:rPr>
          <w:spacing w:val="-3"/>
        </w:rPr>
        <w:t xml:space="preserve"> </w:t>
      </w:r>
      <w:r>
        <w:t>akceptace,</w:t>
      </w:r>
      <w:r>
        <w:rPr>
          <w:spacing w:val="-3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lékařská</w:t>
      </w:r>
      <w:r>
        <w:rPr>
          <w:spacing w:val="-2"/>
        </w:rPr>
        <w:t xml:space="preserve"> </w:t>
      </w:r>
      <w:r>
        <w:t>fakulta</w:t>
      </w:r>
      <w:r>
        <w:rPr>
          <w:spacing w:val="-4"/>
        </w:rPr>
        <w:t xml:space="preserve"> </w:t>
      </w:r>
      <w:r>
        <w:t>UK.</w:t>
      </w: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7F0639">
      <w:pPr>
        <w:pStyle w:val="Zkladntext"/>
        <w:rPr>
          <w:sz w:val="20"/>
        </w:rPr>
      </w:pPr>
    </w:p>
    <w:p w:rsidR="007F0639" w:rsidRDefault="002D4A02">
      <w:pPr>
        <w:pStyle w:val="Zkladn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363855</wp:posOffset>
                </wp:positionH>
                <wp:positionV relativeFrom="paragraph">
                  <wp:posOffset>210185</wp:posOffset>
                </wp:positionV>
                <wp:extent cx="69818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825" cy="1270"/>
                        </a:xfrm>
                        <a:custGeom>
                          <a:avLst/>
                          <a:gdLst>
                            <a:gd name="T0" fmla="+- 0 573 573"/>
                            <a:gd name="T1" fmla="*/ T0 w 10995"/>
                            <a:gd name="T2" fmla="+- 0 11568 573"/>
                            <a:gd name="T3" fmla="*/ T2 w 10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5">
                              <a:moveTo>
                                <a:pt x="0" y="0"/>
                              </a:moveTo>
                              <a:lnTo>
                                <a:pt x="109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9EAD8" id="Freeform 2" o:spid="_x0000_s1026" style="position:absolute;margin-left:28.65pt;margin-top:16.55pt;width:54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" path="m,l10995,e" filled="f" strokeweight=".72pt">
                <v:path arrowok="t" o:connecttype="custom" o:connectlocs="0,0;6981825,0" o:connectangles="0,0"/>
                <w10:wrap type="topAndBottom" anchorx="page"/>
              </v:shape>
            </w:pict>
          </mc:Fallback>
        </mc:AlternateContent>
      </w:r>
    </w:p>
    <w:p w:rsidR="007F0639" w:rsidRDefault="002D4A02">
      <w:pPr>
        <w:tabs>
          <w:tab w:val="left" w:pos="1693"/>
          <w:tab w:val="left" w:pos="4453"/>
          <w:tab w:val="left" w:pos="10138"/>
          <w:tab w:val="right" w:pos="11130"/>
        </w:tabs>
        <w:spacing w:before="64"/>
        <w:ind w:left="132"/>
        <w:rPr>
          <w:sz w:val="16"/>
        </w:rPr>
      </w:pPr>
      <w:r>
        <w:rPr>
          <w:b/>
          <w:sz w:val="16"/>
        </w:rPr>
        <w:t>Číslo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objednávky</w:t>
      </w:r>
      <w:r>
        <w:rPr>
          <w:b/>
          <w:sz w:val="16"/>
        </w:rPr>
        <w:tab/>
      </w:r>
      <w:r>
        <w:rPr>
          <w:position w:val="1"/>
          <w:sz w:val="16"/>
        </w:rPr>
        <w:t>20221942</w:t>
      </w:r>
      <w:r>
        <w:rPr>
          <w:position w:val="1"/>
          <w:sz w:val="16"/>
        </w:rPr>
        <w:tab/>
      </w:r>
      <w:r>
        <w:rPr>
          <w:sz w:val="16"/>
        </w:rPr>
        <w:t>© MÚZO Praha s.r.o.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hyperlink r:id="rId4">
        <w:r>
          <w:rPr>
            <w:sz w:val="16"/>
          </w:rPr>
          <w:t>www.muzo.cz</w:t>
        </w:r>
      </w:hyperlink>
      <w:r>
        <w:rPr>
          <w:sz w:val="16"/>
        </w:rPr>
        <w:tab/>
      </w:r>
      <w:r>
        <w:rPr>
          <w:b/>
          <w:sz w:val="16"/>
        </w:rPr>
        <w:t>Strana</w:t>
      </w:r>
      <w:r>
        <w:rPr>
          <w:b/>
          <w:sz w:val="16"/>
        </w:rPr>
        <w:tab/>
      </w:r>
      <w:r>
        <w:rPr>
          <w:position w:val="1"/>
          <w:sz w:val="16"/>
        </w:rPr>
        <w:t>1</w:t>
      </w:r>
    </w:p>
    <w:sectPr w:rsidR="007F0639">
      <w:type w:val="continuous"/>
      <w:pgSz w:w="11920" w:h="16850"/>
      <w:pgMar w:top="240" w:right="20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39"/>
    <w:rsid w:val="002D4A02"/>
    <w:rsid w:val="007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0D3B"/>
  <w15:docId w15:val="{AFED558C-FF11-437D-A4CB-66987043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Moravcová</dc:creator>
  <cp:lastModifiedBy>Drahomíra Moravcová</cp:lastModifiedBy>
  <cp:revision>2</cp:revision>
  <dcterms:created xsi:type="dcterms:W3CDTF">2023-03-30T12:26:00Z</dcterms:created>
  <dcterms:modified xsi:type="dcterms:W3CDTF">2023-03-30T12:26:00Z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</Properties>
</file>