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A43E5" w14:textId="77777777" w:rsidR="001B6CFE" w:rsidRDefault="00B973F8">
      <w:pPr>
        <w:pStyle w:val="Jin0"/>
        <w:pBdr>
          <w:top w:val="single" w:sz="0" w:space="3" w:color="C0C0C0"/>
          <w:left w:val="single" w:sz="0" w:space="0" w:color="C0C0C0"/>
          <w:bottom w:val="single" w:sz="0" w:space="19" w:color="C0C0C0"/>
          <w:right w:val="single" w:sz="0" w:space="0" w:color="C0C0C0"/>
        </w:pBdr>
        <w:shd w:val="clear" w:color="auto" w:fill="C0C0C0"/>
        <w:spacing w:after="116"/>
        <w:jc w:val="center"/>
      </w:pPr>
      <w:r>
        <w:rPr>
          <w:rStyle w:val="Jin"/>
          <w:b/>
          <w:bCs/>
        </w:rPr>
        <w:t>DODATEK č. 1</w:t>
      </w:r>
    </w:p>
    <w:p w14:paraId="214A43E6" w14:textId="77777777" w:rsidR="001B6CFE" w:rsidRDefault="00B973F8">
      <w:pPr>
        <w:pStyle w:val="Jin0"/>
        <w:spacing w:after="180"/>
        <w:jc w:val="center"/>
        <w:rPr>
          <w:sz w:val="32"/>
          <w:szCs w:val="32"/>
        </w:rPr>
      </w:pPr>
      <w:r>
        <w:rPr>
          <w:rStyle w:val="Jin"/>
          <w:b/>
          <w:bCs/>
          <w:sz w:val="32"/>
          <w:szCs w:val="32"/>
          <w:u w:val="single"/>
        </w:rPr>
        <w:t>ke Smlouvě o provedení Základního kurzu Bazální stimulace</w:t>
      </w:r>
    </w:p>
    <w:p w14:paraId="214A43E7" w14:textId="77777777" w:rsidR="001B6CFE" w:rsidRDefault="00B973F8">
      <w:pPr>
        <w:pStyle w:val="Jin0"/>
        <w:spacing w:after="113"/>
        <w:jc w:val="center"/>
      </w:pPr>
      <w:r>
        <w:rPr>
          <w:rStyle w:val="Jin"/>
        </w:rPr>
        <w:t>uzavřené dne 17.1.2023 mezi</w:t>
      </w:r>
    </w:p>
    <w:p w14:paraId="214A43E8" w14:textId="77777777" w:rsidR="001B6CFE" w:rsidRDefault="00B973F8">
      <w:pPr>
        <w:pStyle w:val="Jin0"/>
        <w:pBdr>
          <w:top w:val="single" w:sz="0" w:space="3" w:color="E0E0E0"/>
          <w:left w:val="single" w:sz="0" w:space="0" w:color="E0E0E0"/>
          <w:bottom w:val="single" w:sz="0" w:space="3" w:color="E0E0E0"/>
          <w:right w:val="single" w:sz="0" w:space="0" w:color="E0E0E0"/>
        </w:pBdr>
        <w:shd w:val="clear" w:color="auto" w:fill="E0E0E0"/>
      </w:pPr>
      <w:r>
        <w:rPr>
          <w:rStyle w:val="Jin"/>
        </w:rPr>
        <w:t>Objednatel: Dětské centrum Paprsek</w:t>
      </w:r>
    </w:p>
    <w:p w14:paraId="214A43E9" w14:textId="77777777" w:rsidR="001B6CFE" w:rsidRDefault="00B973F8">
      <w:pPr>
        <w:pStyle w:val="Zkladntext1"/>
      </w:pPr>
      <w:r>
        <w:rPr>
          <w:rStyle w:val="Zkladntext"/>
          <w:sz w:val="28"/>
          <w:szCs w:val="28"/>
        </w:rPr>
        <w:t xml:space="preserve">Se sídlem: </w:t>
      </w:r>
      <w:r>
        <w:rPr>
          <w:rStyle w:val="Zkladntext"/>
        </w:rPr>
        <w:t>Šestajovická 580/19, 198 00 Praha 9</w:t>
      </w:r>
    </w:p>
    <w:p w14:paraId="214A43EA" w14:textId="77777777" w:rsidR="001B6CFE" w:rsidRDefault="00B973F8">
      <w:pPr>
        <w:pStyle w:val="Jin0"/>
      </w:pPr>
      <w:r>
        <w:rPr>
          <w:rStyle w:val="Jin"/>
        </w:rPr>
        <w:t>Zastoupená: Mgr. Ivanou Hejlovou, ředitelkou</w:t>
      </w:r>
    </w:p>
    <w:p w14:paraId="214A43EB" w14:textId="77777777" w:rsidR="001B6CFE" w:rsidRDefault="00B973F8">
      <w:pPr>
        <w:pStyle w:val="Jin0"/>
        <w:tabs>
          <w:tab w:val="left" w:pos="706"/>
        </w:tabs>
        <w:spacing w:after="1400"/>
      </w:pPr>
      <w:r>
        <w:rPr>
          <w:rStyle w:val="Jin"/>
        </w:rPr>
        <w:t>IČ:</w:t>
      </w:r>
      <w:r>
        <w:rPr>
          <w:rStyle w:val="Jin"/>
        </w:rPr>
        <w:tab/>
        <w:t>70875413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0"/>
        <w:gridCol w:w="6989"/>
      </w:tblGrid>
      <w:tr w:rsidR="001B6CFE" w14:paraId="214A43EE" w14:textId="77777777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2150" w:type="dxa"/>
            <w:shd w:val="clear" w:color="auto" w:fill="E0E0E0"/>
          </w:tcPr>
          <w:p w14:paraId="214A43EC" w14:textId="77777777" w:rsidR="001B6CFE" w:rsidRDefault="00B973F8">
            <w:pPr>
              <w:pStyle w:val="Jin0"/>
            </w:pPr>
            <w:r>
              <w:rPr>
                <w:rStyle w:val="Jin"/>
              </w:rPr>
              <w:t>Poskytovatel:</w:t>
            </w:r>
          </w:p>
        </w:tc>
        <w:tc>
          <w:tcPr>
            <w:tcW w:w="6989" w:type="dxa"/>
            <w:shd w:val="clear" w:color="auto" w:fill="E0E0E0"/>
            <w:vAlign w:val="bottom"/>
          </w:tcPr>
          <w:p w14:paraId="214A43ED" w14:textId="77777777" w:rsidR="001B6CFE" w:rsidRDefault="00B973F8">
            <w:pPr>
              <w:pStyle w:val="Jin0"/>
              <w:ind w:left="600" w:firstLine="340"/>
            </w:pPr>
            <w:r>
              <w:rPr>
                <w:rStyle w:val="Jin"/>
                <w:b/>
                <w:bCs/>
              </w:rPr>
              <w:t xml:space="preserve">INSTITUT Bazální stimulace podle </w:t>
            </w:r>
            <w:proofErr w:type="gramStart"/>
            <w:r>
              <w:rPr>
                <w:rStyle w:val="Jin"/>
                <w:b/>
                <w:bCs/>
              </w:rPr>
              <w:t>Prof.</w:t>
            </w:r>
            <w:proofErr w:type="gramEnd"/>
            <w:r>
              <w:rPr>
                <w:rStyle w:val="Jin"/>
                <w:b/>
                <w:bCs/>
              </w:rPr>
              <w:t xml:space="preserve"> Dr. FRÓHLICHA</w:t>
            </w:r>
            <w:r>
              <w:rPr>
                <w:rStyle w:val="Jin"/>
                <w:b/>
                <w:bCs/>
                <w:sz w:val="18"/>
                <w:szCs w:val="18"/>
              </w:rPr>
              <w:t xml:space="preserve">® </w:t>
            </w:r>
            <w:r>
              <w:rPr>
                <w:rStyle w:val="Jin"/>
                <w:b/>
                <w:bCs/>
              </w:rPr>
              <w:t>s.r.o.</w:t>
            </w:r>
          </w:p>
        </w:tc>
      </w:tr>
      <w:tr w:rsidR="001B6CFE" w14:paraId="214A43F1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150" w:type="dxa"/>
            <w:shd w:val="clear" w:color="auto" w:fill="auto"/>
            <w:vAlign w:val="bottom"/>
          </w:tcPr>
          <w:p w14:paraId="214A43EF" w14:textId="77777777" w:rsidR="001B6CFE" w:rsidRDefault="00B973F8">
            <w:pPr>
              <w:pStyle w:val="Jin0"/>
            </w:pPr>
            <w:r>
              <w:rPr>
                <w:rStyle w:val="Jin"/>
              </w:rPr>
              <w:t>Se sídlem:</w:t>
            </w:r>
          </w:p>
        </w:tc>
        <w:tc>
          <w:tcPr>
            <w:tcW w:w="6989" w:type="dxa"/>
            <w:shd w:val="clear" w:color="auto" w:fill="auto"/>
            <w:vAlign w:val="bottom"/>
          </w:tcPr>
          <w:p w14:paraId="214A43F0" w14:textId="77777777" w:rsidR="001B6CFE" w:rsidRDefault="00B973F8">
            <w:pPr>
              <w:pStyle w:val="Jin0"/>
              <w:ind w:firstLine="940"/>
            </w:pPr>
            <w:r>
              <w:rPr>
                <w:rStyle w:val="Jin"/>
              </w:rPr>
              <w:t>J. Opletala 680, 738 02 Frýdek Místek</w:t>
            </w:r>
          </w:p>
        </w:tc>
      </w:tr>
      <w:tr w:rsidR="001B6CFE" w14:paraId="214A43F4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150" w:type="dxa"/>
            <w:shd w:val="clear" w:color="auto" w:fill="auto"/>
            <w:vAlign w:val="bottom"/>
          </w:tcPr>
          <w:p w14:paraId="214A43F2" w14:textId="77777777" w:rsidR="001B6CFE" w:rsidRDefault="00B973F8">
            <w:pPr>
              <w:pStyle w:val="Jin0"/>
            </w:pPr>
            <w:r>
              <w:rPr>
                <w:rStyle w:val="Jin"/>
              </w:rPr>
              <w:t>Zastoupený:</w:t>
            </w:r>
          </w:p>
        </w:tc>
        <w:tc>
          <w:tcPr>
            <w:tcW w:w="6989" w:type="dxa"/>
            <w:shd w:val="clear" w:color="auto" w:fill="auto"/>
            <w:vAlign w:val="bottom"/>
          </w:tcPr>
          <w:p w14:paraId="214A43F3" w14:textId="77777777" w:rsidR="001B6CFE" w:rsidRDefault="00B973F8">
            <w:pPr>
              <w:pStyle w:val="Jin0"/>
              <w:ind w:firstLine="940"/>
            </w:pPr>
            <w:r>
              <w:rPr>
                <w:rStyle w:val="Jin"/>
              </w:rPr>
              <w:t xml:space="preserve">PhDr. Karolínou </w:t>
            </w:r>
            <w:proofErr w:type="spellStart"/>
            <w:r>
              <w:rPr>
                <w:rStyle w:val="Jin"/>
              </w:rPr>
              <w:t>Maloň</w:t>
            </w:r>
            <w:proofErr w:type="spellEnd"/>
            <w:r>
              <w:rPr>
                <w:rStyle w:val="Jin"/>
              </w:rPr>
              <w:t xml:space="preserve"> Friedlovou, PhD., ředitelkou</w:t>
            </w:r>
          </w:p>
        </w:tc>
      </w:tr>
      <w:tr w:rsidR="001B6CFE" w14:paraId="214A43F7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50" w:type="dxa"/>
            <w:shd w:val="clear" w:color="auto" w:fill="auto"/>
            <w:vAlign w:val="bottom"/>
          </w:tcPr>
          <w:p w14:paraId="214A43F5" w14:textId="77777777" w:rsidR="001B6CFE" w:rsidRDefault="00B973F8">
            <w:pPr>
              <w:pStyle w:val="Jin0"/>
            </w:pPr>
            <w:r>
              <w:rPr>
                <w:rStyle w:val="Jin"/>
              </w:rPr>
              <w:t>IČ:</w:t>
            </w:r>
          </w:p>
        </w:tc>
        <w:tc>
          <w:tcPr>
            <w:tcW w:w="6989" w:type="dxa"/>
            <w:shd w:val="clear" w:color="auto" w:fill="auto"/>
            <w:vAlign w:val="bottom"/>
          </w:tcPr>
          <w:p w14:paraId="214A43F6" w14:textId="77777777" w:rsidR="001B6CFE" w:rsidRDefault="00B973F8">
            <w:pPr>
              <w:pStyle w:val="Jin0"/>
              <w:ind w:firstLine="940"/>
            </w:pPr>
            <w:r>
              <w:rPr>
                <w:rStyle w:val="Jin"/>
              </w:rPr>
              <w:t>25889966</w:t>
            </w:r>
          </w:p>
        </w:tc>
      </w:tr>
      <w:tr w:rsidR="001B6CFE" w14:paraId="214A43FA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150" w:type="dxa"/>
            <w:shd w:val="clear" w:color="auto" w:fill="auto"/>
            <w:vAlign w:val="bottom"/>
          </w:tcPr>
          <w:p w14:paraId="214A43F8" w14:textId="77777777" w:rsidR="001B6CFE" w:rsidRDefault="00B973F8">
            <w:pPr>
              <w:pStyle w:val="Jin0"/>
            </w:pPr>
            <w:r>
              <w:rPr>
                <w:rStyle w:val="Jin"/>
              </w:rPr>
              <w:t>DIČ:</w:t>
            </w:r>
          </w:p>
        </w:tc>
        <w:tc>
          <w:tcPr>
            <w:tcW w:w="6989" w:type="dxa"/>
            <w:shd w:val="clear" w:color="auto" w:fill="auto"/>
            <w:vAlign w:val="bottom"/>
          </w:tcPr>
          <w:p w14:paraId="214A43F9" w14:textId="77777777" w:rsidR="001B6CFE" w:rsidRDefault="00B973F8">
            <w:pPr>
              <w:pStyle w:val="Jin0"/>
              <w:ind w:firstLine="940"/>
            </w:pPr>
            <w:r>
              <w:rPr>
                <w:rStyle w:val="Jin"/>
              </w:rPr>
              <w:t>CZ 25889966</w:t>
            </w:r>
          </w:p>
        </w:tc>
      </w:tr>
      <w:tr w:rsidR="001B6CFE" w14:paraId="214A43FD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150" w:type="dxa"/>
            <w:shd w:val="clear" w:color="auto" w:fill="auto"/>
            <w:vAlign w:val="bottom"/>
          </w:tcPr>
          <w:p w14:paraId="214A43FB" w14:textId="77777777" w:rsidR="001B6CFE" w:rsidRDefault="00B973F8">
            <w:pPr>
              <w:pStyle w:val="Jin0"/>
            </w:pPr>
            <w:r>
              <w:rPr>
                <w:rStyle w:val="Jin"/>
              </w:rPr>
              <w:t>Číslo účtu:</w:t>
            </w:r>
          </w:p>
        </w:tc>
        <w:tc>
          <w:tcPr>
            <w:tcW w:w="6989" w:type="dxa"/>
            <w:shd w:val="clear" w:color="auto" w:fill="auto"/>
            <w:vAlign w:val="bottom"/>
          </w:tcPr>
          <w:p w14:paraId="214A43FC" w14:textId="77777777" w:rsidR="001B6CFE" w:rsidRDefault="00B973F8">
            <w:pPr>
              <w:pStyle w:val="Jin0"/>
              <w:ind w:firstLine="940"/>
            </w:pPr>
            <w:r>
              <w:rPr>
                <w:rStyle w:val="Jin"/>
              </w:rPr>
              <w:t>580301001/5500</w:t>
            </w:r>
          </w:p>
        </w:tc>
      </w:tr>
    </w:tbl>
    <w:p w14:paraId="214A43FE" w14:textId="77777777" w:rsidR="001B6CFE" w:rsidRDefault="001B6CFE">
      <w:pPr>
        <w:spacing w:after="759" w:line="1" w:lineRule="exact"/>
      </w:pPr>
    </w:p>
    <w:p w14:paraId="214A43FF" w14:textId="77777777" w:rsidR="001B6CFE" w:rsidRDefault="00B973F8">
      <w:pPr>
        <w:pStyle w:val="Zkladntext1"/>
        <w:spacing w:after="260"/>
      </w:pPr>
      <w:r>
        <w:rPr>
          <w:rStyle w:val="Zkladntext"/>
        </w:rPr>
        <w:t xml:space="preserve">Po vzájemné dohodě </w:t>
      </w:r>
      <w:r>
        <w:rPr>
          <w:rStyle w:val="Zkladntext"/>
        </w:rPr>
        <w:t>se mění odstavec 6 v Článku II s okamžitou platností takto:</w:t>
      </w:r>
    </w:p>
    <w:p w14:paraId="214A4400" w14:textId="77777777" w:rsidR="001B6CFE" w:rsidRDefault="00B973F8">
      <w:pPr>
        <w:pStyle w:val="Zkladntext1"/>
      </w:pPr>
      <w:r>
        <w:rPr>
          <w:rStyle w:val="Zkladntext"/>
        </w:rPr>
        <w:t>Smluvní strany se dohodly na změně termínu konání Základního kurzu Bazální stimulace.</w:t>
      </w:r>
    </w:p>
    <w:p w14:paraId="214A4401" w14:textId="77777777" w:rsidR="001B6CFE" w:rsidRDefault="00B973F8">
      <w:pPr>
        <w:pStyle w:val="Zkladntext1"/>
        <w:spacing w:after="540"/>
      </w:pPr>
      <w:r>
        <w:rPr>
          <w:rStyle w:val="Zkladntext"/>
        </w:rPr>
        <w:t>Původní termín uzavřený ve smlouvě 18.4. - 19.4.2023 se ruší a kurz je po vzájemné dohodě přesunut Dodatkem č.</w:t>
      </w:r>
      <w:r>
        <w:rPr>
          <w:rStyle w:val="Zkladntext"/>
        </w:rPr>
        <w:t>1 na nový termín, a to 30.10. - 31.10.2023</w:t>
      </w:r>
    </w:p>
    <w:p w14:paraId="214A4402" w14:textId="77777777" w:rsidR="001B6CFE" w:rsidRDefault="00B973F8">
      <w:pPr>
        <w:pStyle w:val="Zkladntext1"/>
        <w:sectPr w:rsidR="001B6CFE">
          <w:pgSz w:w="11900" w:h="16840"/>
          <w:pgMar w:top="711" w:right="1383" w:bottom="1255" w:left="1378" w:header="283" w:footer="827" w:gutter="0"/>
          <w:pgNumType w:start="1"/>
          <w:cols w:space="720"/>
          <w:noEndnote/>
          <w:docGrid w:linePitch="360"/>
        </w:sectPr>
      </w:pPr>
      <w:r>
        <w:rPr>
          <w:rStyle w:val="Zkladntext"/>
        </w:rPr>
        <w:t>Ostatní ujednání smlouvy zůstávají v platnosti.</w:t>
      </w:r>
    </w:p>
    <w:p w14:paraId="214A4403" w14:textId="77777777" w:rsidR="001B6CFE" w:rsidRDefault="001B6CFE">
      <w:pPr>
        <w:spacing w:before="44" w:after="44" w:line="240" w:lineRule="exact"/>
        <w:rPr>
          <w:sz w:val="19"/>
          <w:szCs w:val="19"/>
        </w:rPr>
      </w:pPr>
    </w:p>
    <w:p w14:paraId="214A4404" w14:textId="77777777" w:rsidR="001B6CFE" w:rsidRDefault="001B6CFE">
      <w:pPr>
        <w:spacing w:line="1" w:lineRule="exact"/>
        <w:sectPr w:rsidR="001B6CFE">
          <w:type w:val="continuous"/>
          <w:pgSz w:w="11900" w:h="16840"/>
          <w:pgMar w:top="711" w:right="0" w:bottom="1255" w:left="0" w:header="0" w:footer="3" w:gutter="0"/>
          <w:cols w:space="720"/>
          <w:noEndnote/>
          <w:docGrid w:linePitch="360"/>
        </w:sectPr>
      </w:pPr>
    </w:p>
    <w:p w14:paraId="214A4405" w14:textId="77777777" w:rsidR="001B6CFE" w:rsidRDefault="00B973F8">
      <w:pPr>
        <w:pStyle w:val="Zkladntext1"/>
        <w:spacing w:after="260"/>
      </w:pPr>
      <w:bookmarkStart w:id="0" w:name="_GoBack"/>
      <w:bookmarkEnd w:id="0"/>
      <w:r>
        <w:rPr>
          <w:rStyle w:val="Zkladntext"/>
        </w:rPr>
        <w:t>V Praze dne 28. 3. 2023</w:t>
      </w:r>
    </w:p>
    <w:p w14:paraId="214A4406" w14:textId="77777777" w:rsidR="001B6CFE" w:rsidRDefault="00B973F8">
      <w:pPr>
        <w:pStyle w:val="Zkladntext1"/>
      </w:pPr>
      <w:r>
        <w:rPr>
          <w:rStyle w:val="Zkladntext"/>
          <w:u w:val="single"/>
        </w:rPr>
        <w:t>Za objednatele:</w:t>
      </w:r>
    </w:p>
    <w:p w14:paraId="214A4407" w14:textId="77777777" w:rsidR="001B6CFE" w:rsidRDefault="00B973F8">
      <w:pPr>
        <w:pStyle w:val="Zkladntext1"/>
        <w:spacing w:after="260"/>
      </w:pPr>
      <w:r>
        <w:rPr>
          <w:rStyle w:val="Zkladntext"/>
        </w:rPr>
        <w:t>Ve Frýdku-Místku dne</w:t>
      </w:r>
    </w:p>
    <w:p w14:paraId="214A4408" w14:textId="77777777" w:rsidR="001B6CFE" w:rsidRDefault="00B973F8">
      <w:pPr>
        <w:pStyle w:val="Zkladntext1"/>
        <w:sectPr w:rsidR="001B6CFE">
          <w:type w:val="continuous"/>
          <w:pgSz w:w="11900" w:h="16840"/>
          <w:pgMar w:top="711" w:right="2861" w:bottom="1255" w:left="1383" w:header="0" w:footer="3" w:gutter="0"/>
          <w:cols w:num="2" w:space="3000"/>
          <w:noEndnote/>
          <w:docGrid w:linePitch="360"/>
        </w:sectPr>
      </w:pPr>
      <w:r>
        <w:rPr>
          <w:rStyle w:val="Zkladntext"/>
          <w:u w:val="single"/>
        </w:rPr>
        <w:t>Za poskytovatele:</w:t>
      </w:r>
    </w:p>
    <w:p w14:paraId="214A4409" w14:textId="77777777" w:rsidR="001B6CFE" w:rsidRDefault="001B6CFE">
      <w:pPr>
        <w:spacing w:line="199" w:lineRule="exact"/>
        <w:rPr>
          <w:sz w:val="16"/>
          <w:szCs w:val="16"/>
        </w:rPr>
      </w:pPr>
    </w:p>
    <w:p w14:paraId="214A440A" w14:textId="77777777" w:rsidR="001B6CFE" w:rsidRDefault="001B6CFE">
      <w:pPr>
        <w:spacing w:line="1" w:lineRule="exact"/>
        <w:sectPr w:rsidR="001B6CFE">
          <w:type w:val="continuous"/>
          <w:pgSz w:w="11900" w:h="16840"/>
          <w:pgMar w:top="706" w:right="0" w:bottom="1255" w:left="0" w:header="0" w:footer="3" w:gutter="0"/>
          <w:cols w:space="720"/>
          <w:noEndnote/>
          <w:docGrid w:linePitch="360"/>
        </w:sectPr>
      </w:pPr>
    </w:p>
    <w:p w14:paraId="214A440C" w14:textId="06DA8514" w:rsidR="001B6CFE" w:rsidRDefault="001B6CFE">
      <w:pPr>
        <w:pStyle w:val="Jin0"/>
        <w:framePr w:w="1339" w:h="427" w:wrap="none" w:vAnchor="text" w:hAnchor="page" w:x="2829" w:y="1211"/>
        <w:rPr>
          <w:sz w:val="15"/>
          <w:szCs w:val="15"/>
        </w:rPr>
      </w:pPr>
    </w:p>
    <w:p w14:paraId="214A440F" w14:textId="7888A78B" w:rsidR="001B6CFE" w:rsidRDefault="001B6CFE">
      <w:pPr>
        <w:pStyle w:val="Jin0"/>
        <w:framePr w:w="1416" w:h="1469" w:wrap="none" w:vAnchor="text" w:hAnchor="page" w:x="6870" w:y="21"/>
        <w:spacing w:line="233" w:lineRule="auto"/>
        <w:rPr>
          <w:sz w:val="38"/>
          <w:szCs w:val="38"/>
        </w:rPr>
      </w:pPr>
    </w:p>
    <w:p w14:paraId="214A4413" w14:textId="300F0BF0" w:rsidR="001B6CFE" w:rsidRDefault="001B6CFE">
      <w:pPr>
        <w:pStyle w:val="Jin0"/>
        <w:framePr w:w="1488" w:h="1387" w:wrap="none" w:vAnchor="text" w:hAnchor="page" w:x="8483" w:y="68"/>
        <w:rPr>
          <w:sz w:val="20"/>
          <w:szCs w:val="20"/>
        </w:rPr>
      </w:pPr>
    </w:p>
    <w:p w14:paraId="214A4414" w14:textId="0FC12FDF" w:rsidR="001B6CFE" w:rsidRDefault="001B6CFE">
      <w:pPr>
        <w:pStyle w:val="Jin0"/>
        <w:framePr w:w="1022" w:h="422" w:wrap="none" w:vAnchor="text" w:hAnchor="page" w:x="1432" w:y="1643"/>
        <w:rPr>
          <w:sz w:val="30"/>
          <w:szCs w:val="30"/>
        </w:rPr>
      </w:pPr>
    </w:p>
    <w:p w14:paraId="214A4415" w14:textId="4CF11822" w:rsidR="001B6CFE" w:rsidRDefault="001B6CFE">
      <w:pPr>
        <w:pStyle w:val="Jin0"/>
        <w:framePr w:w="1330" w:h="422" w:wrap="none" w:vAnchor="text" w:hAnchor="page" w:x="2833" w:y="1638"/>
        <w:rPr>
          <w:sz w:val="15"/>
          <w:szCs w:val="15"/>
        </w:rPr>
      </w:pPr>
    </w:p>
    <w:p w14:paraId="214A4416" w14:textId="2CB66458" w:rsidR="001B6CFE" w:rsidRDefault="001B6CFE">
      <w:pPr>
        <w:pStyle w:val="Jin0"/>
        <w:framePr w:w="1598" w:h="523" w:wrap="none" w:vAnchor="text" w:hAnchor="page" w:x="6870" w:y="1499"/>
        <w:rPr>
          <w:sz w:val="38"/>
          <w:szCs w:val="38"/>
        </w:rPr>
      </w:pPr>
    </w:p>
    <w:p w14:paraId="214A4419" w14:textId="77777777" w:rsidR="001B6CFE" w:rsidRDefault="001B6CFE">
      <w:pPr>
        <w:spacing w:line="360" w:lineRule="exact"/>
      </w:pPr>
    </w:p>
    <w:p w14:paraId="214A441A" w14:textId="77777777" w:rsidR="001B6CFE" w:rsidRDefault="001B6CFE">
      <w:pPr>
        <w:spacing w:line="360" w:lineRule="exact"/>
      </w:pPr>
    </w:p>
    <w:p w14:paraId="214A441B" w14:textId="77777777" w:rsidR="001B6CFE" w:rsidRDefault="001B6CFE">
      <w:pPr>
        <w:spacing w:line="360" w:lineRule="exact"/>
      </w:pPr>
    </w:p>
    <w:p w14:paraId="214A441C" w14:textId="77777777" w:rsidR="001B6CFE" w:rsidRDefault="001B6CFE">
      <w:pPr>
        <w:spacing w:line="360" w:lineRule="exact"/>
      </w:pPr>
    </w:p>
    <w:p w14:paraId="214A441D" w14:textId="77777777" w:rsidR="001B6CFE" w:rsidRDefault="001B6CFE">
      <w:pPr>
        <w:spacing w:after="623" w:line="1" w:lineRule="exact"/>
      </w:pPr>
    </w:p>
    <w:p w14:paraId="214A441E" w14:textId="77777777" w:rsidR="001B6CFE" w:rsidRDefault="001B6CFE">
      <w:pPr>
        <w:spacing w:line="1" w:lineRule="exact"/>
        <w:sectPr w:rsidR="001B6CFE">
          <w:type w:val="continuous"/>
          <w:pgSz w:w="11900" w:h="16840"/>
          <w:pgMar w:top="706" w:right="1378" w:bottom="1255" w:left="1378" w:header="0" w:footer="3" w:gutter="0"/>
          <w:cols w:space="720"/>
          <w:noEndnote/>
          <w:docGrid w:linePitch="360"/>
        </w:sectPr>
      </w:pPr>
    </w:p>
    <w:p w14:paraId="214A4420" w14:textId="3C3DF4A9" w:rsidR="001B6CFE" w:rsidRDefault="001B6CFE" w:rsidP="00B973F8">
      <w:pPr>
        <w:pStyle w:val="Zkladntext1"/>
        <w:jc w:val="right"/>
      </w:pPr>
    </w:p>
    <w:sectPr w:rsidR="001B6CFE">
      <w:type w:val="continuous"/>
      <w:pgSz w:w="11900" w:h="16840"/>
      <w:pgMar w:top="711" w:right="4133" w:bottom="711" w:left="137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4A4427" w14:textId="77777777" w:rsidR="00000000" w:rsidRDefault="00B973F8">
      <w:r>
        <w:separator/>
      </w:r>
    </w:p>
  </w:endnote>
  <w:endnote w:type="continuationSeparator" w:id="0">
    <w:p w14:paraId="214A4429" w14:textId="77777777" w:rsidR="00000000" w:rsidRDefault="00B97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A4423" w14:textId="77777777" w:rsidR="001B6CFE" w:rsidRDefault="001B6CFE"/>
  </w:footnote>
  <w:footnote w:type="continuationSeparator" w:id="0">
    <w:p w14:paraId="214A4424" w14:textId="77777777" w:rsidR="001B6CFE" w:rsidRDefault="001B6CF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CFE"/>
    <w:rsid w:val="001B6CFE"/>
    <w:rsid w:val="00B9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A43E5"/>
  <w15:docId w15:val="{FF9907DB-92D8-4C3B-AE6A-7D65066B4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Jin0">
    <w:name w:val="Jiné"/>
    <w:basedOn w:val="Normln"/>
    <w:link w:val="Jin"/>
    <w:rPr>
      <w:rFonts w:ascii="Times New Roman" w:eastAsia="Times New Roman" w:hAnsi="Times New Roman" w:cs="Times New Roman"/>
      <w:sz w:val="28"/>
      <w:szCs w:val="28"/>
    </w:rPr>
  </w:style>
  <w:style w:type="paragraph" w:customStyle="1" w:styleId="Zkladntext1">
    <w:name w:val="Základní text1"/>
    <w:basedOn w:val="Normln"/>
    <w:link w:val="Zkladntext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815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provádění úklidových prací</dc:title>
  <dc:subject/>
  <dc:creator>admin</dc:creator>
  <cp:keywords/>
  <cp:lastModifiedBy>Zdeňka Reichertová</cp:lastModifiedBy>
  <cp:revision>2</cp:revision>
  <dcterms:created xsi:type="dcterms:W3CDTF">2023-03-30T07:54:00Z</dcterms:created>
  <dcterms:modified xsi:type="dcterms:W3CDTF">2023-03-30T07:55:00Z</dcterms:modified>
</cp:coreProperties>
</file>