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1190700145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242"/>
        <w:jc w:val="left"/>
      </w:pP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Mateřská</w:t>
      </w:r>
      <w:r>
        <w:rPr>
          <w:spacing w:val="-1"/>
        </w:rPr>
        <w:t> </w:t>
      </w:r>
      <w:r>
        <w:rPr/>
        <w:t>škola</w:t>
      </w:r>
      <w:r>
        <w:rPr>
          <w:spacing w:val="-4"/>
        </w:rPr>
        <w:t> </w:t>
      </w:r>
      <w:r>
        <w:rPr/>
        <w:t>Hoštejn,</w:t>
      </w:r>
      <w:r>
        <w:rPr>
          <w:spacing w:val="1"/>
        </w:rPr>
        <w:t> </w:t>
      </w:r>
      <w:r>
        <w:rPr/>
        <w:t>příspěvková</w:t>
      </w:r>
      <w:r>
        <w:rPr>
          <w:spacing w:val="-4"/>
        </w:rPr>
        <w:t> </w:t>
      </w:r>
      <w:r>
        <w:rPr/>
        <w:t>organizace</w:t>
      </w:r>
    </w:p>
    <w:p>
      <w:pPr>
        <w:pStyle w:val="BodyText"/>
        <w:tabs>
          <w:tab w:pos="3117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Hoštejn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789</w:t>
      </w:r>
      <w:r>
        <w:rPr>
          <w:spacing w:val="-1"/>
        </w:rPr>
        <w:t> </w:t>
      </w:r>
      <w:r>
        <w:rPr/>
        <w:t>01</w:t>
      </w:r>
      <w:r>
        <w:rPr>
          <w:spacing w:val="-4"/>
        </w:rPr>
        <w:t> </w:t>
      </w:r>
      <w:r>
        <w:rPr/>
        <w:t>Hoštejn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70989338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zastoupená:</w:t>
        <w:tab/>
        <w:t>Mgr.</w:t>
      </w:r>
      <w:r>
        <w:rPr>
          <w:spacing w:val="-1"/>
        </w:rPr>
        <w:t> </w:t>
      </w:r>
      <w:r>
        <w:rPr/>
        <w:t>Lenkou</w:t>
      </w:r>
      <w:r>
        <w:rPr>
          <w:spacing w:val="-1"/>
        </w:rPr>
        <w:t> </w:t>
      </w:r>
      <w:r>
        <w:rPr/>
        <w:t>P</w:t>
      </w:r>
      <w:r>
        <w:rPr>
          <w:spacing w:val="-1"/>
        </w:rPr>
        <w:t> </w:t>
      </w:r>
      <w:r>
        <w:rPr/>
        <w:t>ch</w:t>
      </w:r>
      <w:r>
        <w:rPr>
          <w:spacing w:val="-1"/>
        </w:rPr>
        <w:t> </w:t>
      </w:r>
      <w:r>
        <w:rPr/>
        <w:t>á</w:t>
      </w:r>
      <w:r>
        <w:rPr>
          <w:spacing w:val="-2"/>
        </w:rPr>
        <w:t> </w:t>
      </w:r>
      <w:r>
        <w:rPr/>
        <w:t>l k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000086-7471700267/0100</w:t>
      </w:r>
    </w:p>
    <w:p>
      <w:pPr>
        <w:pStyle w:val="BodyText"/>
        <w:spacing w:line="480" w:lineRule="auto" w:before="1"/>
        <w:ind w:left="242" w:right="6918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4"/>
        </w:rPr>
        <w:t> </w:t>
      </w:r>
      <w:r>
        <w:rPr/>
        <w:t>podpory")</w:t>
      </w:r>
      <w:r>
        <w:rPr>
          <w:spacing w:val="-51"/>
        </w:rPr>
        <w:t> </w:t>
      </w:r>
      <w:r>
        <w:rPr/>
        <w:t>se</w:t>
      </w:r>
      <w:r>
        <w:rPr>
          <w:spacing w:val="-3"/>
        </w:rPr>
        <w:t> </w:t>
      </w:r>
      <w:r>
        <w:rPr/>
        <w:t>dohodly</w:t>
      </w:r>
      <w:r>
        <w:rPr>
          <w:spacing w:val="-1"/>
        </w:rPr>
        <w:t> </w:t>
      </w:r>
      <w:r>
        <w:rPr/>
        <w:t>takto:</w:t>
      </w:r>
    </w:p>
    <w:p>
      <w:pPr>
        <w:pStyle w:val="Heading1"/>
        <w:spacing w:before="213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2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3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1190700145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1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dne</w:t>
      </w:r>
      <w:r>
        <w:rPr>
          <w:spacing w:val="67"/>
          <w:sz w:val="20"/>
        </w:rPr>
        <w:t> </w:t>
      </w:r>
      <w:r>
        <w:rPr>
          <w:sz w:val="20"/>
        </w:rPr>
        <w:t>17.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394"/>
        <w:jc w:val="left"/>
      </w:pPr>
      <w:r>
        <w:rPr/>
        <w:t>„Příroda</w:t>
      </w:r>
      <w:r>
        <w:rPr>
          <w:spacing w:val="-2"/>
        </w:rPr>
        <w:t> </w:t>
      </w:r>
      <w:r>
        <w:rPr/>
        <w:t>všemi</w:t>
      </w:r>
      <w:r>
        <w:rPr>
          <w:spacing w:val="-2"/>
        </w:rPr>
        <w:t> </w:t>
      </w:r>
      <w:r>
        <w:rPr/>
        <w:t>smysly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malotřídní</w:t>
      </w:r>
      <w:r>
        <w:rPr>
          <w:spacing w:val="-2"/>
        </w:rPr>
        <w:t> </w:t>
      </w:r>
      <w:r>
        <w:rPr/>
        <w:t>škole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Hoštejně“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poskytnout</w:t>
      </w:r>
      <w:r>
        <w:rPr>
          <w:spacing w:val="24"/>
          <w:sz w:val="20"/>
        </w:rPr>
        <w:t> </w:t>
      </w:r>
      <w:r>
        <w:rPr>
          <w:sz w:val="20"/>
        </w:rPr>
        <w:t>příjemci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formou</w:t>
      </w:r>
      <w:r>
        <w:rPr>
          <w:spacing w:val="24"/>
          <w:sz w:val="20"/>
        </w:rPr>
        <w:t> </w:t>
      </w:r>
      <w:r>
        <w:rPr>
          <w:sz w:val="20"/>
        </w:rPr>
        <w:t>dotace</w:t>
      </w:r>
      <w:r>
        <w:rPr>
          <w:spacing w:val="23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31"/>
          <w:sz w:val="20"/>
        </w:rPr>
        <w:t> </w:t>
      </w:r>
      <w:r>
        <w:rPr>
          <w:b/>
          <w:sz w:val="20"/>
        </w:rPr>
        <w:t>73 911,31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4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sedmdesát</w:t>
      </w:r>
      <w:r>
        <w:rPr>
          <w:spacing w:val="-1"/>
        </w:rPr>
        <w:t> </w:t>
      </w:r>
      <w:r>
        <w:rPr/>
        <w:t>tři</w:t>
      </w:r>
      <w:r>
        <w:rPr>
          <w:spacing w:val="-4"/>
        </w:rPr>
        <w:t> </w:t>
      </w:r>
      <w:r>
        <w:rPr/>
        <w:t>tisíc</w:t>
      </w:r>
      <w:r>
        <w:rPr>
          <w:spacing w:val="-3"/>
        </w:rPr>
        <w:t> </w:t>
      </w:r>
      <w:r>
        <w:rPr/>
        <w:t>devět</w:t>
      </w:r>
      <w:r>
        <w:rPr>
          <w:spacing w:val="-4"/>
        </w:rPr>
        <w:t> </w:t>
      </w:r>
      <w:r>
        <w:rPr/>
        <w:t>set jedenáct</w:t>
      </w:r>
      <w:r>
        <w:rPr>
          <w:spacing w:val="-4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českých,</w:t>
      </w:r>
      <w:r>
        <w:rPr>
          <w:spacing w:val="-3"/>
        </w:rPr>
        <w:t> </w:t>
      </w:r>
      <w:r>
        <w:rPr/>
        <w:t>třicet</w:t>
      </w:r>
      <w:r>
        <w:rPr>
          <w:spacing w:val="-3"/>
        </w:rPr>
        <w:t> </w:t>
      </w:r>
      <w:r>
        <w:rPr/>
        <w:t>jeden</w:t>
      </w:r>
      <w:r>
        <w:rPr>
          <w:spacing w:val="-3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86</w:t>
      </w:r>
      <w:r>
        <w:rPr>
          <w:spacing w:val="1"/>
          <w:sz w:val="20"/>
        </w:rPr>
        <w:t> </w:t>
      </w:r>
      <w:r>
        <w:rPr>
          <w:sz w:val="20"/>
        </w:rPr>
        <w:t>954,49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6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spacing w:before="1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54"/>
          <w:sz w:val="20"/>
        </w:rPr>
        <w:t> </w:t>
      </w:r>
      <w:r>
        <w:rPr>
          <w:sz w:val="20"/>
        </w:rPr>
        <w:t>převodem</w:t>
      </w:r>
      <w:r>
        <w:rPr>
          <w:spacing w:val="55"/>
          <w:sz w:val="20"/>
        </w:rPr>
        <w:t> </w:t>
      </w:r>
      <w:r>
        <w:rPr>
          <w:sz w:val="20"/>
        </w:rPr>
        <w:t>peněžních</w:t>
      </w:r>
      <w:r>
        <w:rPr>
          <w:spacing w:val="55"/>
          <w:sz w:val="20"/>
        </w:rPr>
        <w:t> </w:t>
      </w:r>
      <w:r>
        <w:rPr>
          <w:sz w:val="20"/>
        </w:rPr>
        <w:t>prostředků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bankovního</w:t>
      </w:r>
      <w:r>
        <w:rPr>
          <w:spacing w:val="55"/>
          <w:sz w:val="20"/>
        </w:rPr>
        <w:t> </w:t>
      </w:r>
      <w:r>
        <w:rPr>
          <w:sz w:val="20"/>
        </w:rPr>
        <w:t>účtu</w:t>
      </w:r>
      <w:r>
        <w:rPr>
          <w:spacing w:val="55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53"/>
          <w:sz w:val="20"/>
        </w:rPr>
        <w:t> </w:t>
      </w:r>
      <w:r>
        <w:rPr>
          <w:sz w:val="20"/>
        </w:rPr>
        <w:t>poskytne</w:t>
      </w:r>
      <w:r>
        <w:rPr>
          <w:spacing w:val="52"/>
          <w:sz w:val="20"/>
        </w:rPr>
        <w:t> </w:t>
      </w:r>
      <w:r>
        <w:rPr>
          <w:sz w:val="20"/>
        </w:rPr>
        <w:t>finanční</w:t>
      </w:r>
      <w:r>
        <w:rPr>
          <w:spacing w:val="52"/>
          <w:sz w:val="20"/>
        </w:rPr>
        <w:t> </w:t>
      </w:r>
      <w:r>
        <w:rPr>
          <w:sz w:val="20"/>
        </w:rPr>
        <w:t>prostředky</w:t>
      </w:r>
      <w:r>
        <w:rPr>
          <w:spacing w:val="53"/>
          <w:sz w:val="20"/>
        </w:rPr>
        <w:t> </w:t>
      </w:r>
      <w:r>
        <w:rPr>
          <w:sz w:val="20"/>
        </w:rPr>
        <w:t>průběžně</w:t>
      </w:r>
      <w:r>
        <w:rPr>
          <w:spacing w:val="54"/>
          <w:sz w:val="20"/>
        </w:rPr>
        <w:t> </w:t>
      </w:r>
      <w:r>
        <w:rPr>
          <w:sz w:val="20"/>
        </w:rPr>
        <w:t>postupem</w:t>
      </w:r>
      <w:r>
        <w:rPr>
          <w:spacing w:val="54"/>
          <w:sz w:val="20"/>
        </w:rPr>
        <w:t> </w:t>
      </w:r>
      <w:r>
        <w:rPr>
          <w:sz w:val="20"/>
        </w:rPr>
        <w:t>stanoveným</w:t>
      </w:r>
      <w:r>
        <w:rPr>
          <w:spacing w:val="5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bodech</w:t>
      </w:r>
      <w:r>
        <w:rPr>
          <w:spacing w:val="53"/>
          <w:sz w:val="20"/>
        </w:rPr>
        <w:t> </w:t>
      </w:r>
      <w:r>
        <w:rPr>
          <w:sz w:val="20"/>
        </w:rPr>
        <w:t>10–15</w:t>
      </w:r>
      <w:r>
        <w:rPr>
          <w:spacing w:val="53"/>
          <w:sz w:val="20"/>
        </w:rPr>
        <w:t> </w:t>
      </w:r>
      <w:r>
        <w:rPr>
          <w:sz w:val="20"/>
        </w:rPr>
        <w:t>tak,</w:t>
      </w:r>
      <w:r>
        <w:rPr>
          <w:spacing w:val="53"/>
          <w:sz w:val="20"/>
        </w:rPr>
        <w:t> </w:t>
      </w:r>
      <w:r>
        <w:rPr>
          <w:sz w:val="20"/>
        </w:rPr>
        <w:t>aby</w:t>
      </w:r>
      <w:r>
        <w:rPr>
          <w:spacing w:val="52"/>
          <w:sz w:val="20"/>
        </w:rPr>
        <w:t> </w:t>
      </w:r>
      <w:r>
        <w:rPr>
          <w:sz w:val="20"/>
        </w:rPr>
        <w:t>byl</w:t>
      </w:r>
    </w:p>
    <w:p>
      <w:pPr>
        <w:pStyle w:val="BodyText"/>
        <w:spacing w:before="1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ind w:left="190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ind w:right="2013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ind w:left="1905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007" w:type="dxa"/>
          </w:tcPr>
          <w:p>
            <w:pPr>
              <w:pStyle w:val="TableParagraph"/>
              <w:ind w:right="2065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911,31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prostředků,</w:t>
      </w:r>
      <w:r>
        <w:rPr>
          <w:spacing w:val="1"/>
          <w:sz w:val="20"/>
        </w:rPr>
        <w:t> </w:t>
      </w:r>
      <w:r>
        <w:rPr>
          <w:sz w:val="20"/>
        </w:rPr>
        <w:t>(bod</w:t>
      </w:r>
      <w:r>
        <w:rPr>
          <w:spacing w:val="1"/>
          <w:sz w:val="20"/>
        </w:rPr>
        <w:t> </w:t>
      </w:r>
      <w:r>
        <w:rPr>
          <w:sz w:val="20"/>
        </w:rPr>
        <w:t>11),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3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</w:p>
    <w:p>
      <w:pPr>
        <w:pStyle w:val="BodyText"/>
      </w:pPr>
      <w:r>
        <w:rPr/>
        <w:t>že</w:t>
      </w:r>
      <w:r>
        <w:rPr>
          <w:spacing w:val="-4"/>
        </w:rPr>
        <w:t> </w:t>
      </w:r>
      <w:r>
        <w:rPr/>
        <w:t>předložené</w:t>
      </w:r>
      <w:r>
        <w:rPr>
          <w:spacing w:val="-3"/>
        </w:rPr>
        <w:t> </w:t>
      </w:r>
      <w:r>
        <w:rPr/>
        <w:t>faktury</w:t>
      </w:r>
      <w:r>
        <w:rPr>
          <w:spacing w:val="-4"/>
        </w:rPr>
        <w:t> </w:t>
      </w:r>
      <w:r>
        <w:rPr/>
        <w:t>odpovídají</w:t>
      </w:r>
      <w:r>
        <w:rPr>
          <w:spacing w:val="-3"/>
        </w:rPr>
        <w:t> </w:t>
      </w:r>
      <w:r>
        <w:rPr/>
        <w:t>skutečným,</w:t>
      </w:r>
      <w:r>
        <w:rPr>
          <w:spacing w:val="-3"/>
        </w:rPr>
        <w:t> </w:t>
      </w:r>
      <w:r>
        <w:rPr/>
        <w:t>účelně</w:t>
      </w:r>
      <w:r>
        <w:rPr>
          <w:spacing w:val="-5"/>
        </w:rPr>
        <w:t> </w:t>
      </w:r>
      <w:r>
        <w:rPr/>
        <w:t>vynaloženým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způsobilým</w:t>
      </w:r>
      <w:r>
        <w:rPr>
          <w:spacing w:val="-1"/>
        </w:rPr>
        <w:t> </w:t>
      </w:r>
      <w:r>
        <w:rPr/>
        <w:t>výdajům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  </w:t>
      </w:r>
      <w:r>
        <w:rPr>
          <w:spacing w:val="7"/>
          <w:sz w:val="20"/>
        </w:rPr>
        <w:t> </w:t>
      </w:r>
      <w:r>
        <w:rPr>
          <w:sz w:val="20"/>
        </w:rPr>
        <w:t>mohou   </w:t>
      </w:r>
      <w:r>
        <w:rPr>
          <w:spacing w:val="5"/>
          <w:sz w:val="20"/>
        </w:rPr>
        <w:t> </w:t>
      </w:r>
      <w:r>
        <w:rPr>
          <w:sz w:val="20"/>
        </w:rPr>
        <w:t>být   </w:t>
      </w:r>
      <w:r>
        <w:rPr>
          <w:spacing w:val="5"/>
          <w:sz w:val="20"/>
        </w:rPr>
        <w:t> </w:t>
      </w:r>
      <w:r>
        <w:rPr>
          <w:sz w:val="20"/>
        </w:rPr>
        <w:t>předloženy   </w:t>
      </w:r>
      <w:r>
        <w:rPr>
          <w:spacing w:val="5"/>
          <w:sz w:val="20"/>
        </w:rPr>
        <w:t> </w:t>
      </w:r>
      <w:r>
        <w:rPr>
          <w:sz w:val="20"/>
        </w:rPr>
        <w:t>faktury   </w:t>
      </w:r>
      <w:r>
        <w:rPr>
          <w:spacing w:val="5"/>
          <w:sz w:val="20"/>
        </w:rPr>
        <w:t> </w:t>
      </w:r>
      <w:r>
        <w:rPr>
          <w:sz w:val="20"/>
        </w:rPr>
        <w:t>již   </w:t>
      </w:r>
      <w:r>
        <w:rPr>
          <w:spacing w:val="6"/>
          <w:sz w:val="20"/>
        </w:rPr>
        <w:t> </w:t>
      </w:r>
      <w:r>
        <w:rPr>
          <w:sz w:val="20"/>
        </w:rPr>
        <w:t>uhrazené.   </w:t>
      </w:r>
      <w:r>
        <w:rPr>
          <w:spacing w:val="5"/>
          <w:sz w:val="20"/>
        </w:rPr>
        <w:t> </w:t>
      </w:r>
      <w:r>
        <w:rPr>
          <w:sz w:val="20"/>
        </w:rPr>
        <w:t>Fond   </w:t>
      </w:r>
      <w:r>
        <w:rPr>
          <w:spacing w:val="6"/>
          <w:sz w:val="20"/>
        </w:rPr>
        <w:t> </w:t>
      </w:r>
      <w:r>
        <w:rPr>
          <w:sz w:val="20"/>
        </w:rPr>
        <w:t>akceptuje   </w:t>
      </w:r>
      <w:r>
        <w:rPr>
          <w:spacing w:val="6"/>
          <w:sz w:val="20"/>
        </w:rPr>
        <w:t> </w:t>
      </w:r>
      <w:r>
        <w:rPr>
          <w:sz w:val="20"/>
        </w:rPr>
        <w:t>předložení   </w:t>
      </w:r>
      <w:r>
        <w:rPr>
          <w:spacing w:val="5"/>
          <w:sz w:val="20"/>
        </w:rPr>
        <w:t> </w:t>
      </w:r>
      <w:r>
        <w:rPr>
          <w:sz w:val="20"/>
        </w:rPr>
        <w:t>faktur</w:t>
      </w:r>
    </w:p>
    <w:p>
      <w:pPr>
        <w:pStyle w:val="BodyText"/>
      </w:pPr>
      <w:r>
        <w:rPr/>
        <w:t>i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roku</w:t>
      </w:r>
      <w:r>
        <w:rPr>
          <w:spacing w:val="-2"/>
        </w:rPr>
        <w:t> </w:t>
      </w:r>
      <w:r>
        <w:rPr/>
        <w:t>předcházejícího</w:t>
      </w:r>
      <w:r>
        <w:rPr>
          <w:spacing w:val="-3"/>
        </w:rPr>
        <w:t> </w:t>
      </w:r>
      <w:r>
        <w:rPr/>
        <w:t>uvolnění</w:t>
      </w:r>
      <w:r>
        <w:rPr>
          <w:spacing w:val="-3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2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3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54"/>
          <w:sz w:val="20"/>
        </w:rPr>
        <w:t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 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</w:t>
      </w:r>
      <w:r>
        <w:rPr>
          <w:spacing w:val="2"/>
          <w:sz w:val="20"/>
        </w:rPr>
        <w:t> </w:t>
      </w:r>
      <w:r>
        <w:rPr>
          <w:sz w:val="20"/>
        </w:rPr>
        <w:t>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425"/>
        <w:jc w:val="both"/>
        <w:rPr>
          <w:sz w:val="20"/>
        </w:rPr>
      </w:pPr>
      <w:r>
        <w:rPr>
          <w:sz w:val="20"/>
        </w:rPr>
        <w:t>Pokud   byla   akce   nebo   její   část   realizována   svépomocí,   pak   je   třeba   Fondu   předložit</w:t>
      </w:r>
      <w:r>
        <w:rPr>
          <w:spacing w:val="1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9"/>
          <w:sz w:val="20"/>
        </w:rPr>
        <w:t> </w:t>
      </w:r>
      <w:r>
        <w:rPr>
          <w:sz w:val="20"/>
        </w:rPr>
        <w:t>Fondem</w:t>
      </w:r>
      <w:r>
        <w:rPr>
          <w:spacing w:val="70"/>
          <w:sz w:val="20"/>
        </w:rPr>
        <w:t> </w:t>
      </w:r>
      <w:r>
        <w:rPr>
          <w:sz w:val="20"/>
        </w:rPr>
        <w:t>odsouhlaseného</w:t>
      </w:r>
      <w:r>
        <w:rPr>
          <w:spacing w:val="71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70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21"/>
      </w:pPr>
      <w:r>
        <w:rPr/>
        <w:t>„Příroda</w:t>
      </w:r>
      <w:r>
        <w:rPr>
          <w:spacing w:val="11"/>
        </w:rPr>
        <w:t> </w:t>
      </w:r>
      <w:r>
        <w:rPr/>
        <w:t>všemi</w:t>
      </w:r>
      <w:r>
        <w:rPr>
          <w:spacing w:val="13"/>
        </w:rPr>
        <w:t> </w:t>
      </w:r>
      <w:r>
        <w:rPr/>
        <w:t>smysly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malotřídní</w:t>
      </w:r>
      <w:r>
        <w:rPr>
          <w:spacing w:val="12"/>
        </w:rPr>
        <w:t> </w:t>
      </w:r>
      <w:r>
        <w:rPr/>
        <w:t>škole</w:t>
      </w:r>
      <w:r>
        <w:rPr>
          <w:spacing w:val="10"/>
        </w:rPr>
        <w:t> </w:t>
      </w:r>
      <w:r>
        <w:rPr/>
        <w:t>v</w:t>
      </w:r>
      <w:r>
        <w:rPr>
          <w:spacing w:val="13"/>
        </w:rPr>
        <w:t> </w:t>
      </w:r>
      <w:r>
        <w:rPr/>
        <w:t>Hoštejně“</w:t>
      </w:r>
      <w:r>
        <w:rPr>
          <w:spacing w:val="10"/>
        </w:rPr>
        <w:t> </w:t>
      </w:r>
      <w:r>
        <w:rPr/>
        <w:t>ze</w:t>
      </w:r>
      <w:r>
        <w:rPr>
          <w:spacing w:val="11"/>
        </w:rPr>
        <w:t> </w:t>
      </w:r>
      <w:r>
        <w:rPr/>
        <w:t>dne</w:t>
      </w:r>
      <w:r>
        <w:rPr>
          <w:spacing w:val="11"/>
        </w:rPr>
        <w:t> </w:t>
      </w:r>
      <w:r>
        <w:rPr/>
        <w:t>3.</w:t>
      </w:r>
      <w:r>
        <w:rPr>
          <w:spacing w:val="11"/>
        </w:rPr>
        <w:t> </w:t>
      </w:r>
      <w:r>
        <w:rPr/>
        <w:t>2.</w:t>
      </w:r>
      <w:r>
        <w:rPr>
          <w:spacing w:val="12"/>
        </w:rPr>
        <w:t> </w:t>
      </w:r>
      <w:r>
        <w:rPr/>
        <w:t>2020,</w:t>
      </w:r>
      <w:r>
        <w:rPr>
          <w:spacing w:val="11"/>
        </w:rPr>
        <w:t> </w:t>
      </w:r>
      <w:r>
        <w:rPr/>
        <w:t>včetně</w:t>
      </w:r>
      <w:r>
        <w:rPr>
          <w:spacing w:val="11"/>
        </w:rPr>
        <w:t> </w:t>
      </w:r>
      <w:r>
        <w:rPr/>
        <w:t>případných</w:t>
      </w:r>
      <w:r>
        <w:rPr>
          <w:spacing w:val="11"/>
        </w:rPr>
        <w:t> </w:t>
      </w:r>
      <w:r>
        <w:rPr/>
        <w:t>změn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 dokumentů,</w:t>
      </w:r>
      <w:r>
        <w:rPr>
          <w:spacing w:val="-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8/2021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10/2022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aktualizovaném</w:t>
      </w:r>
      <w:r>
        <w:rPr>
          <w:spacing w:val="28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14. 3. 2023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5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8"/>
          <w:sz w:val="20"/>
        </w:rPr>
        <w:t> </w:t>
      </w:r>
      <w:r>
        <w:rPr>
          <w:sz w:val="20"/>
        </w:rPr>
        <w:t>všech</w:t>
      </w:r>
      <w:r>
        <w:rPr>
          <w:spacing w:val="56"/>
          <w:sz w:val="20"/>
        </w:rPr>
        <w:t> </w:t>
      </w:r>
      <w:r>
        <w:rPr>
          <w:sz w:val="20"/>
        </w:rPr>
        <w:t>fázích</w:t>
      </w:r>
      <w:r>
        <w:rPr>
          <w:spacing w:val="56"/>
          <w:sz w:val="20"/>
        </w:rPr>
        <w:t> </w:t>
      </w:r>
      <w:r>
        <w:rPr>
          <w:sz w:val="20"/>
        </w:rPr>
        <w:t>(v</w:t>
      </w:r>
      <w:r>
        <w:rPr>
          <w:spacing w:val="56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6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6"/>
          <w:sz w:val="20"/>
        </w:rPr>
        <w:t> </w:t>
      </w:r>
      <w:r>
        <w:rPr>
          <w:sz w:val="20"/>
        </w:rPr>
        <w:t>projektu)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je-li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relevantní,</w:t>
      </w:r>
      <w:r>
        <w:rPr>
          <w:spacing w:val="-2"/>
        </w:rPr>
        <w:t> </w:t>
      </w:r>
      <w:r>
        <w:rPr/>
        <w:t>splní</w:t>
      </w:r>
      <w:r>
        <w:rPr>
          <w:spacing w:val="-3"/>
        </w:rPr>
        <w:t> </w:t>
      </w:r>
      <w:r>
        <w:rPr/>
        <w:t>povinnost</w:t>
      </w:r>
      <w:r>
        <w:rPr>
          <w:spacing w:val="-3"/>
        </w:rPr>
        <w:t> </w:t>
      </w:r>
      <w:r>
        <w:rPr/>
        <w:t>podle</w:t>
      </w:r>
      <w:r>
        <w:rPr>
          <w:spacing w:val="-1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1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 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spacing w:before="1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1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3"/>
          <w:sz w:val="20"/>
        </w:rPr>
        <w:t> </w:t>
      </w:r>
      <w:r>
        <w:rPr>
          <w:sz w:val="20"/>
        </w:rPr>
        <w:t>osobám</w:t>
      </w:r>
      <w:r>
        <w:rPr>
          <w:spacing w:val="77"/>
          <w:sz w:val="20"/>
        </w:rPr>
        <w:t> </w:t>
      </w:r>
      <w:r>
        <w:rPr>
          <w:sz w:val="20"/>
        </w:rPr>
        <w:t>pověřeným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9"/>
          <w:sz w:val="20"/>
        </w:rPr>
        <w:t> </w:t>
      </w:r>
      <w:r>
        <w:rPr>
          <w:sz w:val="20"/>
        </w:rPr>
        <w:t>oprávněným</w:t>
      </w:r>
      <w:r>
        <w:rPr>
          <w:spacing w:val="78"/>
          <w:sz w:val="20"/>
        </w:rPr>
        <w:t> </w:t>
      </w:r>
      <w:r>
        <w:rPr>
          <w:sz w:val="20"/>
        </w:rPr>
        <w:t>kontrolním</w:t>
      </w:r>
      <w:r>
        <w:rPr>
          <w:spacing w:val="79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 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2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0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5"/>
          <w:sz w:val="20"/>
        </w:rPr>
        <w:t> </w:t>
      </w:r>
      <w:r>
        <w:rPr>
          <w:sz w:val="20"/>
        </w:rPr>
        <w:t>poskytnutých</w:t>
      </w:r>
      <w:r>
        <w:rPr>
          <w:spacing w:val="97"/>
          <w:sz w:val="20"/>
        </w:rPr>
        <w:t> </w:t>
      </w:r>
      <w:r>
        <w:rPr>
          <w:sz w:val="20"/>
        </w:rPr>
        <w:t>Fondem</w:t>
      </w:r>
      <w:r>
        <w:rPr>
          <w:spacing w:val="96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4"/>
          <w:sz w:val="20"/>
        </w:rPr>
        <w:t> </w:t>
      </w:r>
      <w:r>
        <w:rPr>
          <w:sz w:val="20"/>
        </w:rPr>
        <w:t>příjemcem</w:t>
      </w:r>
      <w:r>
        <w:rPr>
          <w:spacing w:val="96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 na</w:t>
      </w:r>
      <w:r>
        <w:rPr>
          <w:spacing w:val="-1"/>
          <w:sz w:val="20"/>
        </w:rPr>
        <w:t> </w:t>
      </w:r>
      <w:r>
        <w:rPr>
          <w:sz w:val="20"/>
        </w:rPr>
        <w:t>přechodnou</w:t>
      </w:r>
      <w:r>
        <w:rPr>
          <w:spacing w:val="-1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7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případném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54"/>
          <w:sz w:val="20"/>
        </w:rPr>
        <w:t> </w:t>
      </w:r>
      <w:r>
        <w:rPr>
          <w:sz w:val="20"/>
        </w:rPr>
        <w:t>II</w:t>
      </w:r>
      <w:r>
        <w:rPr>
          <w:spacing w:val="55"/>
          <w:sz w:val="20"/>
        </w:rPr>
        <w:t> </w:t>
      </w:r>
      <w:r>
        <w:rPr>
          <w:sz w:val="20"/>
        </w:rPr>
        <w:t>bodů</w:t>
      </w:r>
      <w:r>
        <w:rPr>
          <w:spacing w:val="55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a 4</w:t>
      </w:r>
      <w:r>
        <w:rPr>
          <w:spacing w:val="54"/>
          <w:sz w:val="20"/>
        </w:rPr>
        <w:t> </w:t>
      </w:r>
      <w:r>
        <w:rPr>
          <w:sz w:val="20"/>
        </w:rPr>
        <w:t>(jak</w:t>
      </w:r>
      <w:r>
        <w:rPr>
          <w:spacing w:val="55"/>
          <w:sz w:val="20"/>
        </w:rPr>
        <w:t> </w:t>
      </w:r>
      <w:r>
        <w:rPr>
          <w:sz w:val="20"/>
        </w:rPr>
        <w:t>procentního</w:t>
      </w:r>
      <w:r>
        <w:rPr>
          <w:spacing w:val="55"/>
          <w:sz w:val="20"/>
        </w:rPr>
        <w:t> </w:t>
      </w:r>
      <w:r>
        <w:rPr>
          <w:sz w:val="20"/>
        </w:rPr>
        <w:t>podílu</w:t>
      </w:r>
      <w:r>
        <w:rPr>
          <w:spacing w:val="55"/>
          <w:sz w:val="20"/>
        </w:rPr>
        <w:t> </w:t>
      </w:r>
      <w:r>
        <w:rPr>
          <w:sz w:val="20"/>
        </w:rPr>
        <w:t>ze</w:t>
      </w:r>
      <w:r>
        <w:rPr>
          <w:spacing w:val="55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7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3" w:after="0"/>
        <w:ind w:left="808" w:right="110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9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8"/>
          <w:sz w:val="20"/>
        </w:rPr>
        <w:t> </w:t>
      </w:r>
      <w:r>
        <w:rPr>
          <w:sz w:val="20"/>
        </w:rPr>
        <w:t>jsou</w:t>
      </w:r>
      <w:r>
        <w:rPr>
          <w:spacing w:val="18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2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38"/>
        </w:rPr>
        <w:t> </w:t>
      </w:r>
      <w:r>
        <w:rPr/>
        <w:t>povinnosti</w:t>
      </w:r>
      <w:r>
        <w:rPr>
          <w:spacing w:val="38"/>
        </w:rPr>
        <w:t> </w:t>
      </w:r>
      <w:r>
        <w:rPr/>
        <w:t>relevantní</w:t>
      </w:r>
      <w:r>
        <w:rPr>
          <w:spacing w:val="36"/>
        </w:rPr>
        <w:t> </w:t>
      </w:r>
      <w:r>
        <w:rPr/>
        <w:t>pouze</w:t>
      </w:r>
      <w:r>
        <w:rPr>
          <w:spacing w:val="35"/>
        </w:rPr>
        <w:t> </w:t>
      </w:r>
      <w:r>
        <w:rPr/>
        <w:t>pro</w:t>
      </w:r>
      <w:r>
        <w:rPr>
          <w:spacing w:val="37"/>
        </w:rPr>
        <w:t> </w:t>
      </w:r>
      <w:r>
        <w:rPr/>
        <w:t>OPŽP</w:t>
      </w:r>
      <w:r>
        <w:rPr>
          <w:spacing w:val="37"/>
        </w:rPr>
        <w:t> </w:t>
      </w:r>
      <w:r>
        <w:rPr/>
        <w:t>2014-2020</w:t>
      </w:r>
      <w:r>
        <w:rPr>
          <w:spacing w:val="37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6"/>
        </w:rPr>
        <w:t> </w:t>
      </w:r>
      <w:r>
        <w:rPr/>
        <w:t>příjemce</w:t>
      </w:r>
      <w:r>
        <w:rPr>
          <w:spacing w:val="35"/>
        </w:rPr>
        <w:t> </w:t>
      </w:r>
      <w:r>
        <w:rPr/>
        <w:t>podpory</w:t>
      </w:r>
      <w:r>
        <w:rPr>
          <w:spacing w:val="37"/>
        </w:rPr>
        <w:t> </w:t>
      </w:r>
      <w:r>
        <w:rPr/>
        <w:t>nevztahují.</w:t>
      </w:r>
      <w:r>
        <w:rPr>
          <w:spacing w:val="-53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 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44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9" w:after="0"/>
        <w:ind w:left="52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47"/>
          <w:sz w:val="20"/>
        </w:rPr>
        <w:t> </w:t>
      </w:r>
      <w:r>
        <w:rPr>
          <w:sz w:val="20"/>
        </w:rPr>
        <w:t>postiženo</w:t>
      </w:r>
      <w:r>
        <w:rPr>
          <w:spacing w:val="49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48"/>
          <w:sz w:val="20"/>
        </w:rPr>
        <w:t> </w:t>
      </w:r>
      <w:r>
        <w:rPr>
          <w:sz w:val="20"/>
        </w:rPr>
        <w:t>výši</w:t>
      </w:r>
      <w:r>
        <w:rPr>
          <w:spacing w:val="48"/>
          <w:sz w:val="20"/>
        </w:rPr>
        <w:t> </w:t>
      </w:r>
      <w:r>
        <w:rPr>
          <w:sz w:val="20"/>
        </w:rPr>
        <w:t>100</w:t>
      </w:r>
      <w:r>
        <w:rPr>
          <w:spacing w:val="49"/>
          <w:sz w:val="20"/>
        </w:rPr>
        <w:t> </w:t>
      </w:r>
      <w:r>
        <w:rPr>
          <w:sz w:val="20"/>
        </w:rPr>
        <w:t>%</w:t>
      </w:r>
      <w:r>
        <w:rPr>
          <w:spacing w:val="48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48"/>
          <w:sz w:val="20"/>
        </w:rPr>
        <w:t> </w:t>
      </w:r>
      <w:r>
        <w:rPr>
          <w:sz w:val="20"/>
        </w:rPr>
        <w:t>podpory.</w:t>
      </w:r>
      <w:r>
        <w:rPr>
          <w:spacing w:val="48"/>
          <w:sz w:val="20"/>
        </w:rPr>
        <w:t> </w:t>
      </w:r>
      <w:r>
        <w:rPr>
          <w:sz w:val="20"/>
        </w:rPr>
        <w:t>Porušení</w:t>
      </w:r>
      <w:r>
        <w:rPr>
          <w:spacing w:val="48"/>
          <w:sz w:val="20"/>
        </w:rPr>
        <w:t> </w:t>
      </w:r>
      <w:r>
        <w:rPr>
          <w:sz w:val="20"/>
        </w:rPr>
        <w:t>povinností</w:t>
      </w:r>
      <w:r>
        <w:rPr>
          <w:spacing w:val="48"/>
          <w:sz w:val="20"/>
        </w:rPr>
        <w:t> </w:t>
      </w:r>
      <w:r>
        <w:rPr>
          <w:sz w:val="20"/>
        </w:rPr>
        <w:t>podle</w:t>
      </w:r>
      <w:r>
        <w:rPr>
          <w:spacing w:val="47"/>
          <w:sz w:val="20"/>
        </w:rPr>
        <w:t> </w:t>
      </w:r>
      <w:r>
        <w:rPr>
          <w:sz w:val="20"/>
        </w:rPr>
        <w:t>článku</w:t>
      </w:r>
      <w:r>
        <w:rPr>
          <w:spacing w:val="-5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6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1"/>
          <w:sz w:val="20"/>
        </w:rPr>
        <w:t> </w:t>
      </w:r>
      <w:r>
        <w:rPr>
          <w:sz w:val="20"/>
        </w:rPr>
        <w:t>indikátorů nebude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9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2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80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1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22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44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71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right="1899"/>
      <w:jc w:val="center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2023-03-30T09:12:18Z</dcterms:created>
  <dcterms:modified xsi:type="dcterms:W3CDTF">2023-03-30T09:12:18Z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2023-03-30T00:00:00Z</vt:filetime>
  </property>
</Properties>
</file>