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B64" w:rsidRPr="00CB7BF8" w:rsidRDefault="00DE1B64" w:rsidP="008837BB">
      <w:pPr>
        <w:pStyle w:val="Nzevsmlouvy"/>
        <w:rPr>
          <w:rFonts w:ascii="Times New Roman" w:hAnsi="Times New Roman"/>
          <w:b/>
          <w:sz w:val="36"/>
          <w:szCs w:val="36"/>
        </w:rPr>
      </w:pPr>
      <w:r w:rsidRPr="00CB7BF8">
        <w:rPr>
          <w:rFonts w:ascii="Times New Roman" w:hAnsi="Times New Roman"/>
          <w:b/>
          <w:sz w:val="36"/>
          <w:szCs w:val="36"/>
        </w:rPr>
        <w:t>Smlouva o provádění udržovacích prací</w:t>
      </w:r>
    </w:p>
    <w:p w:rsidR="00DE1B64" w:rsidRPr="00CB7BF8" w:rsidRDefault="00DE1B64" w:rsidP="008837BB">
      <w:pPr>
        <w:pStyle w:val="Nzevsmlouvy"/>
        <w:rPr>
          <w:rFonts w:ascii="Times New Roman" w:hAnsi="Times New Roman"/>
          <w:b/>
        </w:rPr>
      </w:pPr>
      <w:r w:rsidRPr="00CB7BF8">
        <w:rPr>
          <w:rFonts w:ascii="Times New Roman" w:hAnsi="Times New Roman"/>
          <w:b/>
        </w:rPr>
        <w:t>Udržovací pr</w:t>
      </w:r>
      <w:r w:rsidR="005F3DF8">
        <w:rPr>
          <w:rFonts w:ascii="Times New Roman" w:hAnsi="Times New Roman"/>
          <w:b/>
        </w:rPr>
        <w:t xml:space="preserve">áce na nástupištích a pozemcích v obvodu SŽDC, </w:t>
      </w:r>
      <w:proofErr w:type="gramStart"/>
      <w:r w:rsidR="005F3DF8">
        <w:rPr>
          <w:rFonts w:ascii="Times New Roman" w:hAnsi="Times New Roman"/>
          <w:b/>
        </w:rPr>
        <w:t>s.o.</w:t>
      </w:r>
      <w:proofErr w:type="gramEnd"/>
      <w:r w:rsidR="005F3DF8">
        <w:rPr>
          <w:rFonts w:ascii="Times New Roman" w:hAnsi="Times New Roman"/>
          <w:b/>
        </w:rPr>
        <w:t xml:space="preserve"> OŘ Praha v</w:t>
      </w:r>
      <w:r w:rsidR="00C06692">
        <w:rPr>
          <w:rFonts w:ascii="Times New Roman" w:hAnsi="Times New Roman"/>
          <w:b/>
        </w:rPr>
        <w:t> žst. Praha hlavní nádraží</w:t>
      </w:r>
    </w:p>
    <w:p w:rsidR="00DE1B64" w:rsidRPr="007C614C" w:rsidRDefault="00DE1B64" w:rsidP="00465D5B">
      <w:pPr>
        <w:pStyle w:val="Podtitulsmlouvy"/>
        <w:spacing w:before="240" w:line="240" w:lineRule="auto"/>
        <w:rPr>
          <w:rFonts w:ascii="Times New Roman" w:hAnsi="Times New Roman"/>
          <w:b/>
          <w:i w:val="0"/>
        </w:rPr>
      </w:pPr>
      <w:r w:rsidRPr="007C614C">
        <w:rPr>
          <w:rFonts w:ascii="Times New Roman" w:hAnsi="Times New Roman"/>
          <w:b/>
          <w:i w:val="0"/>
        </w:rPr>
        <w:t>Číslo smlouvy objednatele:645</w:t>
      </w:r>
      <w:r w:rsidR="00002856" w:rsidRPr="007C614C">
        <w:rPr>
          <w:rFonts w:ascii="Times New Roman" w:hAnsi="Times New Roman"/>
          <w:b/>
          <w:i w:val="0"/>
        </w:rPr>
        <w:t> </w:t>
      </w:r>
      <w:r w:rsidRPr="00C06692">
        <w:rPr>
          <w:rFonts w:ascii="Times New Roman" w:hAnsi="Times New Roman"/>
          <w:b/>
          <w:i w:val="0"/>
        </w:rPr>
        <w:t>2</w:t>
      </w:r>
      <w:r w:rsidR="00614AD0" w:rsidRPr="00C06692">
        <w:rPr>
          <w:rFonts w:ascii="Times New Roman" w:hAnsi="Times New Roman"/>
          <w:b/>
          <w:i w:val="0"/>
        </w:rPr>
        <w:t>00</w:t>
      </w:r>
      <w:r w:rsidR="00002856" w:rsidRPr="00C06692">
        <w:rPr>
          <w:rFonts w:ascii="Times New Roman" w:hAnsi="Times New Roman"/>
          <w:b/>
          <w:i w:val="0"/>
        </w:rPr>
        <w:t> </w:t>
      </w:r>
      <w:r w:rsidR="00FB048E">
        <w:rPr>
          <w:rFonts w:ascii="Times New Roman" w:hAnsi="Times New Roman"/>
          <w:b/>
          <w:i w:val="0"/>
        </w:rPr>
        <w:t>059</w:t>
      </w:r>
      <w:r w:rsidRPr="007C614C">
        <w:rPr>
          <w:rFonts w:ascii="Times New Roman" w:hAnsi="Times New Roman"/>
          <w:b/>
          <w:i w:val="0"/>
        </w:rPr>
        <w:t>/201</w:t>
      </w:r>
      <w:r w:rsidR="005F3DF8">
        <w:rPr>
          <w:rFonts w:ascii="Times New Roman" w:hAnsi="Times New Roman"/>
          <w:b/>
          <w:i w:val="0"/>
        </w:rPr>
        <w:t>6</w:t>
      </w:r>
    </w:p>
    <w:p w:rsidR="00DE1B64" w:rsidRPr="007C614C" w:rsidRDefault="00DE1B64">
      <w:pPr>
        <w:pStyle w:val="Podtitulsmlouvy"/>
        <w:rPr>
          <w:rFonts w:ascii="Times New Roman" w:hAnsi="Times New Roman"/>
          <w:i w:val="0"/>
        </w:rPr>
      </w:pPr>
      <w:r w:rsidRPr="007C614C">
        <w:rPr>
          <w:rFonts w:ascii="Times New Roman" w:hAnsi="Times New Roman"/>
          <w:b/>
          <w:i w:val="0"/>
        </w:rPr>
        <w:t>Číslo smlouvy zhotovitele:</w:t>
      </w:r>
      <w:r w:rsidR="00FB048E">
        <w:rPr>
          <w:rFonts w:ascii="Times New Roman" w:hAnsi="Times New Roman"/>
          <w:b/>
          <w:bCs/>
          <w:i w:val="0"/>
        </w:rPr>
        <w:t>K/SML008916</w:t>
      </w:r>
    </w:p>
    <w:p w:rsidR="00FB048E" w:rsidRDefault="00FB048E" w:rsidP="00851FAC">
      <w:pPr>
        <w:pStyle w:val="Text"/>
      </w:pPr>
    </w:p>
    <w:p w:rsidR="00DE1B64" w:rsidRPr="007C614C" w:rsidRDefault="00DE1B64" w:rsidP="00851FAC">
      <w:pPr>
        <w:pStyle w:val="Text"/>
      </w:pPr>
      <w:r w:rsidRPr="007C614C">
        <w:t>Smluvní strany:</w:t>
      </w:r>
    </w:p>
    <w:p w:rsidR="00FB048E" w:rsidRDefault="00FB048E" w:rsidP="004A64AF">
      <w:pPr>
        <w:tabs>
          <w:tab w:val="left" w:pos="1985"/>
        </w:tabs>
        <w:rPr>
          <w:b/>
          <w:spacing w:val="-5"/>
          <w:sz w:val="20"/>
          <w:szCs w:val="20"/>
        </w:rPr>
      </w:pPr>
    </w:p>
    <w:p w:rsidR="00FB048E" w:rsidRDefault="00FB048E" w:rsidP="004A64AF">
      <w:pPr>
        <w:tabs>
          <w:tab w:val="left" w:pos="1985"/>
        </w:tabs>
        <w:rPr>
          <w:b/>
          <w:spacing w:val="-5"/>
          <w:sz w:val="20"/>
          <w:szCs w:val="20"/>
        </w:rPr>
      </w:pPr>
    </w:p>
    <w:p w:rsidR="004A64AF" w:rsidRPr="007C614C" w:rsidRDefault="004A64AF" w:rsidP="004A64AF">
      <w:pPr>
        <w:tabs>
          <w:tab w:val="left" w:pos="1985"/>
        </w:tabs>
        <w:rPr>
          <w:b/>
          <w:spacing w:val="-5"/>
          <w:sz w:val="20"/>
          <w:szCs w:val="20"/>
        </w:rPr>
      </w:pPr>
      <w:r w:rsidRPr="007C614C">
        <w:rPr>
          <w:b/>
          <w:spacing w:val="-5"/>
          <w:sz w:val="20"/>
          <w:szCs w:val="20"/>
        </w:rPr>
        <w:t>Správa železniční dopravní cesty, státní organizace</w:t>
      </w:r>
    </w:p>
    <w:p w:rsidR="004A64AF" w:rsidRPr="007C614C" w:rsidRDefault="004A64AF" w:rsidP="004A64AF">
      <w:pPr>
        <w:rPr>
          <w:spacing w:val="-5"/>
          <w:sz w:val="20"/>
          <w:szCs w:val="20"/>
        </w:rPr>
      </w:pPr>
      <w:r w:rsidRPr="007C614C">
        <w:rPr>
          <w:spacing w:val="-5"/>
          <w:sz w:val="20"/>
          <w:szCs w:val="20"/>
        </w:rPr>
        <w:t>se sídlem: Praha 1 – Nové Město, Dlážděná 1003/7, PSČ 110 00</w:t>
      </w:r>
    </w:p>
    <w:p w:rsidR="004A64AF" w:rsidRPr="007C614C" w:rsidRDefault="004A64AF" w:rsidP="004A64AF">
      <w:pPr>
        <w:rPr>
          <w:spacing w:val="-5"/>
          <w:sz w:val="20"/>
          <w:szCs w:val="20"/>
        </w:rPr>
      </w:pPr>
      <w:r w:rsidRPr="007C614C">
        <w:rPr>
          <w:spacing w:val="-5"/>
          <w:sz w:val="20"/>
          <w:szCs w:val="20"/>
        </w:rPr>
        <w:t>IČ: 70994234, DIČ: CZ70994234</w:t>
      </w:r>
    </w:p>
    <w:p w:rsidR="004A64AF" w:rsidRPr="007C614C" w:rsidRDefault="004A64AF" w:rsidP="004A64AF">
      <w:pPr>
        <w:rPr>
          <w:spacing w:val="-5"/>
          <w:sz w:val="20"/>
          <w:szCs w:val="20"/>
        </w:rPr>
      </w:pPr>
      <w:r w:rsidRPr="007C614C">
        <w:rPr>
          <w:spacing w:val="-5"/>
          <w:sz w:val="20"/>
          <w:szCs w:val="20"/>
        </w:rPr>
        <w:t xml:space="preserve">zapsána v obchodním rejstříku vedeném Městským soudem v Praze, </w:t>
      </w:r>
      <w:r w:rsidR="00786F5A" w:rsidRPr="007C614C">
        <w:rPr>
          <w:spacing w:val="-5"/>
          <w:sz w:val="20"/>
          <w:szCs w:val="20"/>
        </w:rPr>
        <w:t>oddíl A, vložka 48384</w:t>
      </w:r>
    </w:p>
    <w:p w:rsidR="00DE1B64" w:rsidRPr="005B7CA1" w:rsidRDefault="00DE1B64" w:rsidP="00851FAC">
      <w:pPr>
        <w:pStyle w:val="Text"/>
      </w:pPr>
      <w:r w:rsidRPr="005B7CA1">
        <w:t xml:space="preserve">zastoupena: </w:t>
      </w:r>
      <w:r w:rsidR="00614AD0" w:rsidRPr="005B7CA1">
        <w:t>I</w:t>
      </w:r>
      <w:r w:rsidRPr="005B7CA1">
        <w:t>ng. Zdeněk Vondrák, ředitel Oblastního ředitelství Praha</w:t>
      </w:r>
    </w:p>
    <w:p w:rsidR="00DE1B64" w:rsidRDefault="00002856" w:rsidP="005B7CA1">
      <w:pPr>
        <w:pStyle w:val="WW-Zkladntext21"/>
        <w:suppressAutoHyphens w:val="0"/>
        <w:spacing w:before="120"/>
        <w:ind w:left="3402" w:hanging="3402"/>
        <w:rPr>
          <w:spacing w:val="-5"/>
          <w:sz w:val="20"/>
          <w:szCs w:val="20"/>
        </w:rPr>
      </w:pPr>
      <w:r w:rsidRPr="007C614C">
        <w:rPr>
          <w:spacing w:val="-5"/>
          <w:sz w:val="20"/>
          <w:szCs w:val="20"/>
        </w:rPr>
        <w:t xml:space="preserve">Kontaktní osoba </w:t>
      </w:r>
      <w:r w:rsidR="00DE1B64" w:rsidRPr="007C614C">
        <w:rPr>
          <w:spacing w:val="-5"/>
          <w:sz w:val="20"/>
          <w:szCs w:val="20"/>
        </w:rPr>
        <w:t>ve věcech smluvních</w:t>
      </w:r>
      <w:r w:rsidR="00614AD0" w:rsidRPr="007C614C">
        <w:rPr>
          <w:spacing w:val="-5"/>
          <w:sz w:val="20"/>
          <w:szCs w:val="20"/>
        </w:rPr>
        <w:t>:</w:t>
      </w:r>
      <w:r w:rsidR="00614AD0" w:rsidRPr="007C614C">
        <w:rPr>
          <w:spacing w:val="-5"/>
          <w:sz w:val="20"/>
          <w:szCs w:val="20"/>
        </w:rPr>
        <w:tab/>
      </w:r>
      <w:r w:rsidR="005258EF">
        <w:rPr>
          <w:spacing w:val="-5"/>
          <w:sz w:val="20"/>
          <w:szCs w:val="20"/>
        </w:rPr>
        <w:t xml:space="preserve"> </w:t>
      </w:r>
    </w:p>
    <w:p w:rsidR="005258EF" w:rsidRPr="007C614C" w:rsidRDefault="005258EF" w:rsidP="005B7CA1">
      <w:pPr>
        <w:pStyle w:val="WW-Zkladntext21"/>
        <w:suppressAutoHyphens w:val="0"/>
        <w:spacing w:before="120"/>
        <w:ind w:left="3402" w:hanging="3402"/>
        <w:rPr>
          <w:i/>
          <w:spacing w:val="-5"/>
          <w:sz w:val="20"/>
          <w:szCs w:val="20"/>
        </w:rPr>
      </w:pPr>
    </w:p>
    <w:p w:rsidR="00DE1B64" w:rsidRDefault="00002856" w:rsidP="00851FAC">
      <w:pPr>
        <w:pStyle w:val="Text"/>
      </w:pPr>
      <w:r w:rsidRPr="007C614C">
        <w:t xml:space="preserve">Kontaktní osoba </w:t>
      </w:r>
      <w:r w:rsidR="00DE1B64" w:rsidRPr="007C614C">
        <w:t>ve věcech technických:</w:t>
      </w:r>
      <w:r w:rsidR="00A25838" w:rsidRPr="007C614C">
        <w:tab/>
      </w:r>
    </w:p>
    <w:p w:rsidR="005258EF" w:rsidRPr="00C06692" w:rsidRDefault="005258EF" w:rsidP="00851FAC">
      <w:pPr>
        <w:pStyle w:val="Text"/>
        <w:rPr>
          <w:highlight w:val="red"/>
        </w:rPr>
      </w:pPr>
    </w:p>
    <w:p w:rsidR="00DE1B64" w:rsidRPr="007C614C" w:rsidRDefault="00DE1B64" w:rsidP="00851FAC">
      <w:pPr>
        <w:pStyle w:val="Text"/>
      </w:pPr>
      <w:r w:rsidRPr="007C614C">
        <w:t xml:space="preserve">(dále </w:t>
      </w:r>
      <w:r w:rsidR="00614AD0" w:rsidRPr="007C614C">
        <w:t>též</w:t>
      </w:r>
      <w:r w:rsidRPr="007C614C">
        <w:t xml:space="preserve"> jako „</w:t>
      </w:r>
      <w:r w:rsidRPr="007C614C">
        <w:rPr>
          <w:i/>
        </w:rPr>
        <w:t>objednatel</w:t>
      </w:r>
      <w:r w:rsidRPr="007C614C">
        <w:t>”)</w:t>
      </w:r>
    </w:p>
    <w:p w:rsidR="00FB048E" w:rsidRDefault="00FB048E" w:rsidP="00851FAC">
      <w:pPr>
        <w:pStyle w:val="Text"/>
      </w:pPr>
    </w:p>
    <w:p w:rsidR="00FB048E" w:rsidRDefault="00FB048E" w:rsidP="00851FAC">
      <w:pPr>
        <w:pStyle w:val="Text"/>
      </w:pPr>
      <w:r>
        <w:t>A</w:t>
      </w:r>
    </w:p>
    <w:p w:rsidR="00FB048E" w:rsidRDefault="00FB048E" w:rsidP="00851FAC">
      <w:pPr>
        <w:pStyle w:val="Text"/>
      </w:pPr>
    </w:p>
    <w:p w:rsidR="00A25838" w:rsidRPr="00851FAC" w:rsidRDefault="00851FAC" w:rsidP="00851FAC">
      <w:pPr>
        <w:pStyle w:val="Text"/>
      </w:pPr>
      <w:r w:rsidRPr="00851FAC">
        <w:t>ISS Facility Services s.r.o.</w:t>
      </w:r>
    </w:p>
    <w:p w:rsidR="00DE1B64" w:rsidRPr="00851FAC" w:rsidRDefault="00A25838" w:rsidP="007D5315">
      <w:pPr>
        <w:pStyle w:val="Text"/>
        <w:spacing w:before="0"/>
        <w:rPr>
          <w:b w:val="0"/>
        </w:rPr>
      </w:pPr>
      <w:r w:rsidRPr="00851FAC">
        <w:rPr>
          <w:b w:val="0"/>
        </w:rPr>
        <w:t xml:space="preserve">se sídlem: </w:t>
      </w:r>
      <w:r w:rsidR="00851FAC">
        <w:rPr>
          <w:b w:val="0"/>
        </w:rPr>
        <w:tab/>
        <w:t xml:space="preserve">Antala Staška 510/38, </w:t>
      </w:r>
      <w:proofErr w:type="gramStart"/>
      <w:r w:rsidR="00851FAC">
        <w:rPr>
          <w:b w:val="0"/>
        </w:rPr>
        <w:t>140 00  Praha</w:t>
      </w:r>
      <w:proofErr w:type="gramEnd"/>
      <w:r w:rsidR="00851FAC">
        <w:rPr>
          <w:b w:val="0"/>
        </w:rPr>
        <w:t xml:space="preserve"> 4</w:t>
      </w:r>
    </w:p>
    <w:p w:rsidR="00DE1B64" w:rsidRPr="00851FAC" w:rsidRDefault="007C614C" w:rsidP="007D5315">
      <w:pPr>
        <w:pStyle w:val="Text"/>
        <w:spacing w:before="0"/>
        <w:rPr>
          <w:b w:val="0"/>
        </w:rPr>
      </w:pPr>
      <w:r w:rsidRPr="00851FAC">
        <w:rPr>
          <w:b w:val="0"/>
        </w:rPr>
        <w:t>IČ:</w:t>
      </w:r>
      <w:r w:rsidR="00851FAC">
        <w:rPr>
          <w:b w:val="0"/>
        </w:rPr>
        <w:tab/>
        <w:t>60470291</w:t>
      </w:r>
      <w:r w:rsidRPr="00851FAC">
        <w:rPr>
          <w:b w:val="0"/>
        </w:rPr>
        <w:t xml:space="preserve">, DIČ: CZ </w:t>
      </w:r>
      <w:r w:rsidR="00851FAC">
        <w:rPr>
          <w:b w:val="0"/>
        </w:rPr>
        <w:t>60470291</w:t>
      </w:r>
      <w:r w:rsidR="00DE1B64" w:rsidRPr="00851FAC">
        <w:rPr>
          <w:b w:val="0"/>
        </w:rPr>
        <w:t xml:space="preserve"> je – </w:t>
      </w:r>
      <w:r w:rsidR="00DE1B64" w:rsidRPr="00851FAC">
        <w:rPr>
          <w:b w:val="0"/>
          <w:strike/>
        </w:rPr>
        <w:t>není</w:t>
      </w:r>
      <w:r w:rsidR="00DE1B64" w:rsidRPr="00851FAC">
        <w:rPr>
          <w:b w:val="0"/>
        </w:rPr>
        <w:t xml:space="preserve"> plátce DPH</w:t>
      </w:r>
    </w:p>
    <w:p w:rsidR="00DE1B64" w:rsidRPr="00851FAC" w:rsidRDefault="00DE1B64" w:rsidP="007D5315">
      <w:pPr>
        <w:pStyle w:val="Text"/>
        <w:spacing w:before="0"/>
        <w:rPr>
          <w:b w:val="0"/>
        </w:rPr>
      </w:pPr>
      <w:r w:rsidRPr="00851FAC">
        <w:rPr>
          <w:b w:val="0"/>
        </w:rPr>
        <w:t>Výpis z obchodního rejstříku, vedeného</w:t>
      </w:r>
      <w:r w:rsidR="00851FAC">
        <w:rPr>
          <w:b w:val="0"/>
        </w:rPr>
        <w:t>Městským</w:t>
      </w:r>
      <w:r w:rsidRPr="00851FAC">
        <w:rPr>
          <w:b w:val="0"/>
        </w:rPr>
        <w:t>soudem v</w:t>
      </w:r>
      <w:r w:rsidR="00851FAC">
        <w:rPr>
          <w:b w:val="0"/>
        </w:rPr>
        <w:t> Praze,</w:t>
      </w:r>
      <w:r w:rsidRPr="00851FAC">
        <w:rPr>
          <w:b w:val="0"/>
        </w:rPr>
        <w:t xml:space="preserve"> oddíl </w:t>
      </w:r>
      <w:r w:rsidR="00851FAC">
        <w:rPr>
          <w:b w:val="0"/>
        </w:rPr>
        <w:t>C,</w:t>
      </w:r>
      <w:r w:rsidRPr="00851FAC">
        <w:rPr>
          <w:b w:val="0"/>
        </w:rPr>
        <w:t xml:space="preserve">vložka </w:t>
      </w:r>
      <w:r w:rsidR="00851FAC">
        <w:rPr>
          <w:b w:val="0"/>
        </w:rPr>
        <w:t>25812</w:t>
      </w:r>
    </w:p>
    <w:p w:rsidR="00851FAC" w:rsidRDefault="00BE49ED" w:rsidP="00851FAC">
      <w:pPr>
        <w:pStyle w:val="Text"/>
        <w:rPr>
          <w:b w:val="0"/>
        </w:rPr>
      </w:pPr>
      <w:r w:rsidRPr="00851FAC">
        <w:rPr>
          <w:b w:val="0"/>
        </w:rPr>
        <w:t>Zastoupen</w:t>
      </w:r>
      <w:r w:rsidR="00DE1B64" w:rsidRPr="00851FAC">
        <w:rPr>
          <w:b w:val="0"/>
        </w:rPr>
        <w:t xml:space="preserve">: </w:t>
      </w:r>
      <w:r w:rsidR="00851FAC">
        <w:rPr>
          <w:b w:val="0"/>
        </w:rPr>
        <w:tab/>
        <w:t>Ing. Jan Boháček, jednatel a generální ředitel</w:t>
      </w:r>
    </w:p>
    <w:p w:rsidR="00DE1B64" w:rsidRPr="00851FAC" w:rsidRDefault="00851FAC" w:rsidP="00851FAC">
      <w:pPr>
        <w:pStyle w:val="Text"/>
        <w:spacing w:before="0"/>
        <w:rPr>
          <w:b w:val="0"/>
        </w:rPr>
      </w:pPr>
      <w:r>
        <w:rPr>
          <w:b w:val="0"/>
        </w:rPr>
        <w:tab/>
        <w:t xml:space="preserve">Ing. </w:t>
      </w:r>
      <w:r w:rsidR="00FB048E">
        <w:rPr>
          <w:b w:val="0"/>
        </w:rPr>
        <w:t xml:space="preserve">Ivan Kohut, Business </w:t>
      </w:r>
      <w:proofErr w:type="spellStart"/>
      <w:r w:rsidR="00FB048E">
        <w:rPr>
          <w:b w:val="0"/>
        </w:rPr>
        <w:t>DevelopmentManager</w:t>
      </w:r>
      <w:proofErr w:type="spellEnd"/>
    </w:p>
    <w:p w:rsidR="005258EF" w:rsidRDefault="00DE1B64" w:rsidP="00851FAC">
      <w:pPr>
        <w:pStyle w:val="Text"/>
        <w:rPr>
          <w:b w:val="0"/>
        </w:rPr>
      </w:pPr>
      <w:r w:rsidRPr="00851FAC">
        <w:rPr>
          <w:b w:val="0"/>
        </w:rPr>
        <w:t>Bankovní účet zhotovitele:</w:t>
      </w:r>
      <w:r w:rsidR="00851FAC">
        <w:rPr>
          <w:b w:val="0"/>
        </w:rPr>
        <w:tab/>
      </w:r>
    </w:p>
    <w:p w:rsidR="005258EF" w:rsidRDefault="00DE1B64" w:rsidP="005258EF">
      <w:pPr>
        <w:pStyle w:val="Text"/>
        <w:rPr>
          <w:b w:val="0"/>
        </w:rPr>
      </w:pPr>
      <w:r w:rsidRPr="00851FAC">
        <w:rPr>
          <w:b w:val="0"/>
        </w:rPr>
        <w:t xml:space="preserve">Kontaktní osobou zhotovitele je: </w:t>
      </w:r>
      <w:r w:rsidR="00851FAC">
        <w:rPr>
          <w:b w:val="0"/>
        </w:rPr>
        <w:tab/>
      </w:r>
    </w:p>
    <w:p w:rsidR="00DE1B64" w:rsidRPr="007C614C" w:rsidRDefault="00DE1B64" w:rsidP="005258EF">
      <w:pPr>
        <w:pStyle w:val="Text"/>
      </w:pPr>
      <w:r w:rsidRPr="007C614C">
        <w:t>(dále jen jako „</w:t>
      </w:r>
      <w:r w:rsidRPr="007C614C">
        <w:rPr>
          <w:i/>
        </w:rPr>
        <w:t>zhotovitel</w:t>
      </w:r>
      <w:r w:rsidRPr="007C614C">
        <w:t>“)</w:t>
      </w:r>
    </w:p>
    <w:p w:rsidR="00DE1B64" w:rsidRPr="007C614C" w:rsidRDefault="00DE1B64" w:rsidP="00465D5B">
      <w:pPr>
        <w:pStyle w:val="lnekI"/>
        <w:numPr>
          <w:ilvl w:val="0"/>
          <w:numId w:val="3"/>
        </w:numPr>
        <w:spacing w:before="240" w:after="0"/>
        <w:jc w:val="center"/>
        <w:rPr>
          <w:rFonts w:ascii="Times New Roman" w:hAnsi="Times New Roman"/>
          <w:b/>
        </w:rPr>
      </w:pPr>
      <w:r w:rsidRPr="007C614C">
        <w:rPr>
          <w:rFonts w:ascii="Times New Roman" w:hAnsi="Times New Roman"/>
          <w:b/>
        </w:rPr>
        <w:t>Preambule</w:t>
      </w:r>
    </w:p>
    <w:p w:rsidR="00DE1B64" w:rsidRPr="007C614C" w:rsidRDefault="00DE1B64" w:rsidP="00617EED">
      <w:pPr>
        <w:suppressAutoHyphens/>
        <w:spacing w:before="240"/>
        <w:ind w:left="567"/>
        <w:jc w:val="both"/>
        <w:rPr>
          <w:i/>
          <w:sz w:val="20"/>
          <w:szCs w:val="20"/>
        </w:rPr>
      </w:pPr>
      <w:r w:rsidRPr="007C614C">
        <w:rPr>
          <w:sz w:val="20"/>
          <w:szCs w:val="20"/>
        </w:rPr>
        <w:t>Objednatel hospodaří s majetkem státu v souladu se zákonem č.77/2002 Sb., mimo jiné v</w:t>
      </w:r>
      <w:r w:rsidR="00574030" w:rsidRPr="007C614C">
        <w:rPr>
          <w:sz w:val="20"/>
          <w:szCs w:val="20"/>
        </w:rPr>
        <w:t> </w:t>
      </w:r>
      <w:r w:rsidRPr="007C614C">
        <w:rPr>
          <w:sz w:val="20"/>
          <w:szCs w:val="20"/>
        </w:rPr>
        <w:t>kolejišti a</w:t>
      </w:r>
      <w:r w:rsidR="00A25838" w:rsidRPr="007C614C">
        <w:rPr>
          <w:sz w:val="20"/>
          <w:szCs w:val="20"/>
        </w:rPr>
        <w:t> </w:t>
      </w:r>
      <w:r w:rsidRPr="007C614C">
        <w:rPr>
          <w:sz w:val="20"/>
          <w:szCs w:val="20"/>
        </w:rPr>
        <w:t xml:space="preserve">nástupišti železničních </w:t>
      </w:r>
      <w:proofErr w:type="spellStart"/>
      <w:r w:rsidRPr="007C614C">
        <w:rPr>
          <w:sz w:val="20"/>
          <w:szCs w:val="20"/>
        </w:rPr>
        <w:t>stanic</w:t>
      </w:r>
      <w:r w:rsidR="00C06692">
        <w:rPr>
          <w:sz w:val="20"/>
          <w:szCs w:val="20"/>
        </w:rPr>
        <w:t>ežst</w:t>
      </w:r>
      <w:proofErr w:type="spellEnd"/>
      <w:r w:rsidR="00C06692">
        <w:rPr>
          <w:sz w:val="20"/>
          <w:szCs w:val="20"/>
        </w:rPr>
        <w:t>. Praha hlavní nádraží</w:t>
      </w:r>
      <w:r w:rsidRPr="007C614C">
        <w:rPr>
          <w:sz w:val="20"/>
          <w:szCs w:val="20"/>
        </w:rPr>
        <w:t>.</w:t>
      </w:r>
    </w:p>
    <w:p w:rsidR="00DE1B64" w:rsidRPr="007C614C" w:rsidRDefault="00DE1B64" w:rsidP="00002856">
      <w:pPr>
        <w:pStyle w:val="Zkladntext"/>
        <w:ind w:left="567"/>
        <w:jc w:val="both"/>
        <w:rPr>
          <w:sz w:val="20"/>
          <w:szCs w:val="20"/>
        </w:rPr>
      </w:pPr>
      <w:r w:rsidRPr="007C614C">
        <w:rPr>
          <w:sz w:val="20"/>
          <w:szCs w:val="20"/>
        </w:rPr>
        <w:t>(dále jen „</w:t>
      </w:r>
      <w:r w:rsidRPr="007C614C">
        <w:rPr>
          <w:i/>
          <w:sz w:val="20"/>
          <w:szCs w:val="20"/>
        </w:rPr>
        <w:t>Nemovitost</w:t>
      </w:r>
      <w:r w:rsidR="00A25838" w:rsidRPr="007C614C">
        <w:rPr>
          <w:i/>
          <w:sz w:val="20"/>
          <w:szCs w:val="20"/>
        </w:rPr>
        <w:t>i</w:t>
      </w:r>
      <w:r w:rsidR="00A25838" w:rsidRPr="007C614C">
        <w:rPr>
          <w:sz w:val="20"/>
          <w:szCs w:val="20"/>
        </w:rPr>
        <w:t>“)</w:t>
      </w:r>
    </w:p>
    <w:p w:rsidR="00DE1B64" w:rsidRPr="007C614C" w:rsidRDefault="00BC42DB" w:rsidP="00465D5B">
      <w:pPr>
        <w:pStyle w:val="lnekI"/>
        <w:numPr>
          <w:ilvl w:val="0"/>
          <w:numId w:val="3"/>
        </w:numPr>
        <w:spacing w:before="240" w:after="0"/>
        <w:jc w:val="center"/>
        <w:rPr>
          <w:rFonts w:ascii="Times New Roman" w:hAnsi="Times New Roman"/>
          <w:b/>
        </w:rPr>
      </w:pPr>
      <w:r w:rsidRPr="007C614C">
        <w:rPr>
          <w:rFonts w:ascii="Times New Roman" w:hAnsi="Times New Roman"/>
          <w:b/>
        </w:rPr>
        <w:t>Předmět smlouvy</w:t>
      </w:r>
    </w:p>
    <w:p w:rsidR="00DE1B64" w:rsidRPr="007C614C" w:rsidRDefault="00DE1B64" w:rsidP="00617EED">
      <w:pPr>
        <w:pStyle w:val="lnekI"/>
        <w:keepNext w:val="0"/>
        <w:numPr>
          <w:ilvl w:val="1"/>
          <w:numId w:val="3"/>
        </w:numPr>
        <w:spacing w:before="240" w:after="0"/>
        <w:jc w:val="both"/>
        <w:rPr>
          <w:rFonts w:ascii="Times New Roman" w:hAnsi="Times New Roman"/>
        </w:rPr>
      </w:pPr>
      <w:r w:rsidRPr="007C614C">
        <w:rPr>
          <w:rFonts w:ascii="Times New Roman" w:hAnsi="Times New Roman"/>
        </w:rPr>
        <w:t>Předmětem smlouvy je závazek zhotovitele komplexně zabezpečovat</w:t>
      </w:r>
      <w:r w:rsidR="00C06692">
        <w:rPr>
          <w:rFonts w:ascii="Times New Roman" w:hAnsi="Times New Roman"/>
        </w:rPr>
        <w:t xml:space="preserve"> udržovací práce v Nemovitosti</w:t>
      </w:r>
      <w:r w:rsidRPr="007C614C">
        <w:rPr>
          <w:rFonts w:ascii="Times New Roman" w:hAnsi="Times New Roman"/>
        </w:rPr>
        <w:t xml:space="preserve"> pro objednatele dle konkrétní specifikace jednotlivých udržovacích prací obsažených v příloze č. 1 – „Rozsah, četnost, doba a cena udržovacích prací“, která je nedílnou součástí této Smlouvy (dále jen „udržovací práce“) a dle podmínek provádění udržovacích prací dle čl. III. této Smlouvy, a závazek objednatele za tyto práce včas zhot</w:t>
      </w:r>
      <w:r w:rsidR="00002856" w:rsidRPr="007C614C">
        <w:rPr>
          <w:rFonts w:ascii="Times New Roman" w:hAnsi="Times New Roman"/>
        </w:rPr>
        <w:t>oviteli uhradit sjednanou cenu.</w:t>
      </w:r>
    </w:p>
    <w:p w:rsidR="00DE1B64" w:rsidRPr="007C614C" w:rsidRDefault="00DE1B64" w:rsidP="00465D5B">
      <w:pPr>
        <w:pStyle w:val="lnekI"/>
        <w:keepNext w:val="0"/>
        <w:numPr>
          <w:ilvl w:val="1"/>
          <w:numId w:val="3"/>
        </w:numPr>
        <w:spacing w:before="120" w:after="0"/>
        <w:jc w:val="both"/>
        <w:rPr>
          <w:rFonts w:ascii="Times New Roman" w:hAnsi="Times New Roman"/>
        </w:rPr>
      </w:pPr>
      <w:r w:rsidRPr="007C614C">
        <w:rPr>
          <w:rFonts w:ascii="Times New Roman" w:hAnsi="Times New Roman"/>
        </w:rPr>
        <w:t>Smlouva bude plněna v souladu se zněním následujících dokumentů, které jsou součástí smluvního ujednání:</w:t>
      </w:r>
    </w:p>
    <w:p w:rsidR="00DE1B64" w:rsidRPr="007C614C" w:rsidRDefault="00DE1B64" w:rsidP="00465D5B">
      <w:pPr>
        <w:pStyle w:val="Podbodsmlouvy"/>
        <w:ind w:right="0"/>
        <w:jc w:val="both"/>
      </w:pPr>
      <w:r w:rsidRPr="007C614C">
        <w:lastRenderedPageBreak/>
        <w:t xml:space="preserve">Výzvou objednatele k podání nabídky ze dne </w:t>
      </w:r>
      <w:r w:rsidR="00C06692">
        <w:t>20. 7.</w:t>
      </w:r>
      <w:r w:rsidRPr="007C614C">
        <w:t>201</w:t>
      </w:r>
      <w:r w:rsidR="005F3DF8">
        <w:t>6</w:t>
      </w:r>
      <w:r w:rsidR="00BE49ED" w:rsidRPr="007C614C">
        <w:t xml:space="preserve"> pod </w:t>
      </w:r>
      <w:proofErr w:type="gramStart"/>
      <w:r w:rsidR="00BE49ED" w:rsidRPr="007C614C">
        <w:t>č.j.</w:t>
      </w:r>
      <w:proofErr w:type="gramEnd"/>
      <w:r w:rsidR="00C06692" w:rsidRPr="00C06692">
        <w:t>23756</w:t>
      </w:r>
      <w:r w:rsidR="00510891" w:rsidRPr="00C06692">
        <w:t>/201</w:t>
      </w:r>
      <w:r w:rsidR="005F3DF8" w:rsidRPr="00C06692">
        <w:t>6</w:t>
      </w:r>
      <w:r w:rsidR="00510891" w:rsidRPr="007C614C">
        <w:t>-SŽDC-OŘ PHA-OPI I.-</w:t>
      </w:r>
      <w:proofErr w:type="spellStart"/>
      <w:r w:rsidR="00510891" w:rsidRPr="005F3DF8">
        <w:t>St</w:t>
      </w:r>
      <w:r w:rsidR="005F3DF8" w:rsidRPr="005F3DF8">
        <w:t>r</w:t>
      </w:r>
      <w:r w:rsidRPr="005F3DF8">
        <w:t>včetně</w:t>
      </w:r>
      <w:proofErr w:type="spellEnd"/>
      <w:r w:rsidRPr="007C614C">
        <w:t xml:space="preserve"> příloh</w:t>
      </w:r>
      <w:r w:rsidR="00BC42DB" w:rsidRPr="007C614C">
        <w:t>.</w:t>
      </w:r>
    </w:p>
    <w:p w:rsidR="00DE1B64" w:rsidRPr="007C614C" w:rsidRDefault="00BC42DB" w:rsidP="00C06692">
      <w:pPr>
        <w:pStyle w:val="Podbodsmlouvy"/>
        <w:ind w:right="-1"/>
        <w:jc w:val="both"/>
      </w:pPr>
      <w:r w:rsidRPr="007C614C">
        <w:t>N</w:t>
      </w:r>
      <w:r w:rsidR="00DE1B64" w:rsidRPr="007C614C">
        <w:t xml:space="preserve">abídkou zhotovitele ze dne </w:t>
      </w:r>
      <w:r w:rsidR="00851FAC">
        <w:t>9.8.</w:t>
      </w:r>
      <w:r w:rsidR="00DE1B64" w:rsidRPr="007C614C">
        <w:t>201</w:t>
      </w:r>
      <w:r w:rsidR="005F3DF8">
        <w:t>6</w:t>
      </w:r>
      <w:r w:rsidR="00DE1B64" w:rsidRPr="007C614C">
        <w:t xml:space="preserve">, která byla objednatelem přijata oznámením rozhodnutí objednatele o výběru nejvhodnější nabídky ze dne </w:t>
      </w:r>
      <w:r w:rsidR="007D5315">
        <w:t>10.8.</w:t>
      </w:r>
      <w:r w:rsidR="00DE1B64" w:rsidRPr="007C614C">
        <w:t>201</w:t>
      </w:r>
      <w:r w:rsidR="005F3DF8">
        <w:t>6</w:t>
      </w:r>
      <w:r w:rsidR="005B70C0" w:rsidRPr="007C614C">
        <w:t xml:space="preserve"> pod </w:t>
      </w:r>
      <w:proofErr w:type="gramStart"/>
      <w:r w:rsidR="005B70C0" w:rsidRPr="007C614C">
        <w:t>č.j.</w:t>
      </w:r>
      <w:proofErr w:type="gramEnd"/>
      <w:r w:rsidR="005B70C0" w:rsidRPr="007C614C">
        <w:t xml:space="preserve"> </w:t>
      </w:r>
      <w:r w:rsidR="007D5315">
        <w:t>26578/2016</w:t>
      </w:r>
      <w:r w:rsidR="005F3DF8" w:rsidRPr="005F3DF8">
        <w:t>-SŽDC-OŘ PHA-OPI I.-</w:t>
      </w:r>
      <w:proofErr w:type="spellStart"/>
      <w:r w:rsidR="005F3DF8" w:rsidRPr="005F3DF8">
        <w:t>Str</w:t>
      </w:r>
      <w:proofErr w:type="spellEnd"/>
      <w:r w:rsidR="00DE1B64" w:rsidRPr="007C614C">
        <w:t>, podepsaného ředitelem Oblastního ředitelství Praha Ing. Zdeňkem Vondrákem na základě návrhu hodnotící komise.</w:t>
      </w:r>
    </w:p>
    <w:p w:rsidR="00DE1B64" w:rsidRPr="007C614C" w:rsidRDefault="00DE1B64" w:rsidP="00465D5B">
      <w:pPr>
        <w:pStyle w:val="lnekI"/>
        <w:keepNext w:val="0"/>
        <w:numPr>
          <w:ilvl w:val="1"/>
          <w:numId w:val="3"/>
        </w:numPr>
        <w:spacing w:before="120" w:after="0"/>
        <w:jc w:val="both"/>
        <w:rPr>
          <w:rFonts w:ascii="Times New Roman" w:hAnsi="Times New Roman"/>
        </w:rPr>
      </w:pPr>
      <w:r w:rsidRPr="007C614C">
        <w:rPr>
          <w:rFonts w:ascii="Times New Roman" w:hAnsi="Times New Roman"/>
        </w:rPr>
        <w:t>Udržovací práce jsou rozděleny následovně:</w:t>
      </w:r>
    </w:p>
    <w:p w:rsidR="00DE1B64" w:rsidRPr="007C614C" w:rsidRDefault="00DE1B64" w:rsidP="00465D5B">
      <w:pPr>
        <w:pStyle w:val="Podbodsmlouvy"/>
        <w:numPr>
          <w:ilvl w:val="0"/>
          <w:numId w:val="4"/>
        </w:numPr>
        <w:ind w:right="0"/>
        <w:jc w:val="both"/>
      </w:pPr>
      <w:r w:rsidRPr="00465D5B">
        <w:rPr>
          <w:u w:val="single"/>
        </w:rPr>
        <w:t>pravidelné udržovací práce</w:t>
      </w:r>
      <w:r w:rsidRPr="007C614C">
        <w:t xml:space="preserve"> – jsou prováděny v předem dohodnutých intervalech a</w:t>
      </w:r>
      <w:r w:rsidR="00002856" w:rsidRPr="007C614C">
        <w:t> </w:t>
      </w:r>
      <w:r w:rsidRPr="007C614C">
        <w:t>představují běžné udržovací práce hrazené v rámci paušální ceny</w:t>
      </w:r>
      <w:r w:rsidR="00BC42DB" w:rsidRPr="007C614C">
        <w:t xml:space="preserve"> (viz příloha č.1) této Smlouvy;</w:t>
      </w:r>
    </w:p>
    <w:p w:rsidR="00DE1B64" w:rsidRPr="007C614C" w:rsidRDefault="00DE1B64" w:rsidP="00465D5B">
      <w:pPr>
        <w:pStyle w:val="Podbodsmlouvy"/>
        <w:numPr>
          <w:ilvl w:val="0"/>
          <w:numId w:val="4"/>
        </w:numPr>
        <w:ind w:right="0"/>
        <w:jc w:val="both"/>
      </w:pPr>
      <w:r w:rsidRPr="00465D5B">
        <w:rPr>
          <w:u w:val="single"/>
        </w:rPr>
        <w:t>nepravidelné udržovací práce na pokyn</w:t>
      </w:r>
      <w:r w:rsidRPr="007C614C">
        <w:t xml:space="preserve"> – jsou prováděny pouze na pokyn objednavatele a</w:t>
      </w:r>
      <w:r w:rsidR="00DA6146" w:rsidRPr="007C614C">
        <w:t> </w:t>
      </w:r>
      <w:r w:rsidRPr="007C614C">
        <w:t>představují běžné udržovací práce (viz příloha č.1 této Smlouvy – lavičky, odstraňová</w:t>
      </w:r>
      <w:r w:rsidR="008837BB">
        <w:t>ní travního porostu</w:t>
      </w:r>
      <w:r w:rsidR="008837BB">
        <w:br/>
      </w:r>
      <w:r w:rsidR="00BC42DB" w:rsidRPr="007C614C">
        <w:t>a graffiti);</w:t>
      </w:r>
    </w:p>
    <w:p w:rsidR="00DE1B64" w:rsidRPr="007C614C" w:rsidRDefault="00DE1B64" w:rsidP="00465D5B">
      <w:pPr>
        <w:pStyle w:val="Podbodsmlouvy"/>
        <w:numPr>
          <w:ilvl w:val="0"/>
          <w:numId w:val="4"/>
        </w:numPr>
        <w:ind w:right="0"/>
        <w:jc w:val="both"/>
      </w:pPr>
      <w:r w:rsidRPr="00465D5B">
        <w:rPr>
          <w:u w:val="single"/>
        </w:rPr>
        <w:t>nestandardní udržovací práce</w:t>
      </w:r>
      <w:r w:rsidRPr="007C614C">
        <w:t xml:space="preserve"> – práce, které nejsou součástí specifikace udržovacích prací v</w:t>
      </w:r>
      <w:r w:rsidR="008837BB">
        <w:t> příloze</w:t>
      </w:r>
      <w:r w:rsidR="008837BB">
        <w:br/>
      </w:r>
      <w:r w:rsidRPr="007C614C">
        <w:t>č.1,a které mohou být objednatelem zadány při odstraňování nespecifikovaného znečištění, např.: další prostory či předměty úklidu, náhlé neobvyklé znečištění, vandalismus, havárie, živelné pohromy, apod.</w:t>
      </w:r>
    </w:p>
    <w:p w:rsidR="00DE1B64" w:rsidRPr="007C614C" w:rsidRDefault="00DE1B64" w:rsidP="00465D5B">
      <w:pPr>
        <w:pStyle w:val="lnekI"/>
        <w:numPr>
          <w:ilvl w:val="0"/>
          <w:numId w:val="3"/>
        </w:numPr>
        <w:spacing w:before="240" w:after="0"/>
        <w:jc w:val="center"/>
        <w:rPr>
          <w:rFonts w:ascii="Times New Roman" w:hAnsi="Times New Roman"/>
          <w:b/>
        </w:rPr>
      </w:pPr>
      <w:r w:rsidRPr="007C614C">
        <w:rPr>
          <w:rFonts w:ascii="Times New Roman" w:hAnsi="Times New Roman"/>
          <w:b/>
        </w:rPr>
        <w:t>Provádění udržovacích prací</w:t>
      </w:r>
    </w:p>
    <w:p w:rsidR="00DE1B64" w:rsidRPr="007C614C" w:rsidRDefault="00DE1B64" w:rsidP="00617EED">
      <w:pPr>
        <w:pStyle w:val="lnekI"/>
        <w:keepNext w:val="0"/>
        <w:numPr>
          <w:ilvl w:val="1"/>
          <w:numId w:val="3"/>
        </w:numPr>
        <w:spacing w:before="240" w:after="0"/>
        <w:jc w:val="both"/>
        <w:rPr>
          <w:rFonts w:ascii="Times New Roman" w:hAnsi="Times New Roman"/>
        </w:rPr>
      </w:pPr>
      <w:r w:rsidRPr="007C614C">
        <w:rPr>
          <w:rFonts w:ascii="Times New Roman" w:hAnsi="Times New Roman"/>
        </w:rPr>
        <w:t>Zhotovitel se zavazuje na požádání objednatele provádět nestandardní udržovací práce (viz čl.II, bod 3</w:t>
      </w:r>
      <w:r w:rsidR="00DA6146" w:rsidRPr="007C614C">
        <w:rPr>
          <w:rFonts w:ascii="Times New Roman" w:hAnsi="Times New Roman"/>
        </w:rPr>
        <w:t>c</w:t>
      </w:r>
      <w:r w:rsidRPr="007C614C">
        <w:rPr>
          <w:rFonts w:ascii="Times New Roman" w:hAnsi="Times New Roman"/>
        </w:rPr>
        <w:t xml:space="preserve">), avšak u takovýchto je povinen objednatel svůj požadavek oznámit zhotoviteli písemně nejméně 5 kalendářních dnů předem. Rozsah, doba a rozpočet provádění těchto nestandardních udržovacích prací bude písemně dohodnut oběma smluvními stranami před započetím požadovaných prací. Výše uvedená podmínka lhůty </w:t>
      </w:r>
      <w:proofErr w:type="gramStart"/>
      <w:r w:rsidRPr="007C614C">
        <w:rPr>
          <w:rFonts w:ascii="Times New Roman" w:hAnsi="Times New Roman"/>
        </w:rPr>
        <w:t>5ti</w:t>
      </w:r>
      <w:proofErr w:type="gramEnd"/>
      <w:r w:rsidRPr="007C614C">
        <w:rPr>
          <w:rFonts w:ascii="Times New Roman" w:hAnsi="Times New Roman"/>
        </w:rPr>
        <w:t xml:space="preserve"> kalendářních dnů a písemné formy dohodyo rozsahu, době a rozpočtu prováděných nestandardních prací nemusí být dodržena v případě prací, které nesnesou odkladu, např. náhlé neobvyklé znečištění, </w:t>
      </w:r>
      <w:r w:rsidR="00002856" w:rsidRPr="007C614C">
        <w:rPr>
          <w:rFonts w:ascii="Times New Roman" w:hAnsi="Times New Roman"/>
        </w:rPr>
        <w:t>havárie, živelné pohromy, apod.</w:t>
      </w:r>
    </w:p>
    <w:p w:rsidR="00DE1B64" w:rsidRPr="007C614C" w:rsidRDefault="00DE1B64" w:rsidP="007C614C">
      <w:pPr>
        <w:pStyle w:val="lnekI"/>
        <w:keepNext w:val="0"/>
        <w:numPr>
          <w:ilvl w:val="1"/>
          <w:numId w:val="3"/>
        </w:numPr>
        <w:spacing w:before="120" w:after="0"/>
        <w:jc w:val="both"/>
        <w:rPr>
          <w:rFonts w:ascii="Times New Roman" w:hAnsi="Times New Roman"/>
        </w:rPr>
      </w:pPr>
      <w:r w:rsidRPr="007C614C">
        <w:rPr>
          <w:rFonts w:ascii="Times New Roman" w:hAnsi="Times New Roman"/>
        </w:rPr>
        <w:t>Udržovací práce rozloží zhotovitel tak, aby v době od 4:00 do 24:00 mohl v případě požadavku</w:t>
      </w:r>
      <w:r w:rsidR="007C614C">
        <w:rPr>
          <w:rFonts w:ascii="Times New Roman" w:hAnsi="Times New Roman"/>
        </w:rPr>
        <w:br/>
      </w:r>
      <w:r w:rsidRPr="007C614C">
        <w:rPr>
          <w:rFonts w:ascii="Times New Roman" w:hAnsi="Times New Roman"/>
        </w:rPr>
        <w:t>na nestandardní udržovací práce, které nesnesou odkladu, a na výzvu objednatele zabezpečit ve lhůtě maximálně do 60 minu</w:t>
      </w:r>
      <w:r w:rsidR="00A27E2C" w:rsidRPr="007C614C">
        <w:rPr>
          <w:rFonts w:ascii="Times New Roman" w:hAnsi="Times New Roman"/>
        </w:rPr>
        <w:t>t přítomnost svého zaměstnance.</w:t>
      </w:r>
    </w:p>
    <w:p w:rsidR="00DE1B64" w:rsidRPr="007C614C" w:rsidRDefault="00DE1B64" w:rsidP="007C614C">
      <w:pPr>
        <w:pStyle w:val="lnekI"/>
        <w:keepNext w:val="0"/>
        <w:numPr>
          <w:ilvl w:val="1"/>
          <w:numId w:val="3"/>
        </w:numPr>
        <w:spacing w:before="120" w:after="0"/>
        <w:jc w:val="both"/>
        <w:rPr>
          <w:rFonts w:ascii="Times New Roman" w:hAnsi="Times New Roman"/>
        </w:rPr>
      </w:pPr>
      <w:r w:rsidRPr="007C614C">
        <w:rPr>
          <w:rFonts w:ascii="Times New Roman" w:hAnsi="Times New Roman"/>
        </w:rPr>
        <w:t xml:space="preserve">Zhotovitel se zavazuje v souladu se zákonnými normami a předpisy </w:t>
      </w:r>
      <w:r w:rsidR="00467017" w:rsidRPr="007C614C">
        <w:rPr>
          <w:rFonts w:ascii="Times New Roman" w:hAnsi="Times New Roman"/>
        </w:rPr>
        <w:t>udržovat</w:t>
      </w:r>
      <w:r w:rsidRPr="007C614C">
        <w:rPr>
          <w:rFonts w:ascii="Times New Roman" w:hAnsi="Times New Roman"/>
        </w:rPr>
        <w:t xml:space="preserve"> schůdnost ploch ve veřejně přístupných prostorách bez závad (tzn. </w:t>
      </w:r>
      <w:r w:rsidR="00BE49ED" w:rsidRPr="007C614C">
        <w:rPr>
          <w:rFonts w:ascii="Times New Roman" w:hAnsi="Times New Roman"/>
        </w:rPr>
        <w:t>z</w:t>
      </w:r>
      <w:r w:rsidRPr="007C614C">
        <w:rPr>
          <w:rFonts w:ascii="Times New Roman" w:hAnsi="Times New Roman"/>
        </w:rPr>
        <w:t>ajistit stav pro bezpečný pohyb osob), a to ve všech ročních obdobích. V případě úklidu sněhu je zhotovitel sám povinen zahájit udržovací práce p</w:t>
      </w:r>
      <w:r w:rsidR="00A27E2C" w:rsidRPr="007C614C">
        <w:rPr>
          <w:rFonts w:ascii="Times New Roman" w:hAnsi="Times New Roman"/>
        </w:rPr>
        <w:t>rostor</w:t>
      </w:r>
      <w:r w:rsidR="007C614C">
        <w:rPr>
          <w:rFonts w:ascii="Times New Roman" w:hAnsi="Times New Roman"/>
        </w:rPr>
        <w:br/>
      </w:r>
      <w:r w:rsidR="00A27E2C" w:rsidRPr="007C614C">
        <w:rPr>
          <w:rFonts w:ascii="Times New Roman" w:hAnsi="Times New Roman"/>
        </w:rPr>
        <w:t>bez zbytečného odkladu.</w:t>
      </w:r>
    </w:p>
    <w:p w:rsidR="00DE1B64" w:rsidRPr="007C614C" w:rsidRDefault="00DE1B64" w:rsidP="007C614C">
      <w:pPr>
        <w:pStyle w:val="lnekI"/>
        <w:keepNext w:val="0"/>
        <w:numPr>
          <w:ilvl w:val="1"/>
          <w:numId w:val="3"/>
        </w:numPr>
        <w:spacing w:before="120" w:after="0"/>
        <w:jc w:val="both"/>
        <w:rPr>
          <w:rFonts w:ascii="Times New Roman" w:hAnsi="Times New Roman"/>
        </w:rPr>
      </w:pPr>
      <w:r w:rsidRPr="007C614C">
        <w:rPr>
          <w:rFonts w:ascii="Times New Roman" w:hAnsi="Times New Roman"/>
        </w:rPr>
        <w:t>Za součást udržovacích prací se také považuje odstranění veškerých vad a nedodělků, zjištěných při kontrole objednatelem. Tyto vady o</w:t>
      </w:r>
      <w:r w:rsidR="00A27E2C" w:rsidRPr="007C614C">
        <w:rPr>
          <w:rFonts w:ascii="Times New Roman" w:hAnsi="Times New Roman"/>
        </w:rPr>
        <w:t>dstraňuje zhotovitel bezplatně.</w:t>
      </w:r>
    </w:p>
    <w:p w:rsidR="00DE1B64" w:rsidRPr="007C614C" w:rsidRDefault="00DE1B64" w:rsidP="007C614C">
      <w:pPr>
        <w:pStyle w:val="lnekI"/>
        <w:keepNext w:val="0"/>
        <w:numPr>
          <w:ilvl w:val="1"/>
          <w:numId w:val="3"/>
        </w:numPr>
        <w:spacing w:before="120" w:after="0"/>
        <w:jc w:val="both"/>
        <w:rPr>
          <w:rFonts w:ascii="Times New Roman" w:hAnsi="Times New Roman"/>
        </w:rPr>
      </w:pPr>
      <w:bookmarkStart w:id="0" w:name="_GoBack"/>
      <w:r w:rsidRPr="007C614C">
        <w:rPr>
          <w:rFonts w:ascii="Times New Roman" w:hAnsi="Times New Roman"/>
        </w:rPr>
        <w:t>Kont</w:t>
      </w:r>
      <w:bookmarkEnd w:id="0"/>
      <w:r w:rsidRPr="007C614C">
        <w:rPr>
          <w:rFonts w:ascii="Times New Roman" w:hAnsi="Times New Roman"/>
        </w:rPr>
        <w:t>rola udržovaných prostor bude prováděna odpovědný</w:t>
      </w:r>
      <w:r w:rsidR="007C614C">
        <w:rPr>
          <w:rFonts w:ascii="Times New Roman" w:hAnsi="Times New Roman"/>
        </w:rPr>
        <w:t xml:space="preserve">mi zaměstnanci objednatele, dle </w:t>
      </w:r>
      <w:r w:rsidRPr="007C614C">
        <w:rPr>
          <w:rFonts w:ascii="Times New Roman" w:hAnsi="Times New Roman"/>
        </w:rPr>
        <w:t xml:space="preserve">harmonogramu prací předmětného úseku trati zhotovitele (příloha č. 2). Časový harmonogram lze upravit pouze se souhlasem objednatele. Zjištěné vady budou ihned formou fotografií doplněných textem zasílány objednatelem na e-mailovou adresu zhotovitele s žádostí k okamžitému odstranění vady. Jméno kontaktní osoby zhotovitele: </w:t>
      </w:r>
      <w:r w:rsidR="005258EF">
        <w:rPr>
          <w:rFonts w:ascii="Times New Roman" w:hAnsi="Times New Roman"/>
        </w:rPr>
        <w:t xml:space="preserve">               </w:t>
      </w:r>
      <w:r w:rsidR="00851FAC">
        <w:rPr>
          <w:rFonts w:ascii="Times New Roman" w:hAnsi="Times New Roman"/>
        </w:rPr>
        <w:t>,</w:t>
      </w:r>
      <w:r w:rsidRPr="007C614C">
        <w:rPr>
          <w:rFonts w:ascii="Times New Roman" w:hAnsi="Times New Roman"/>
        </w:rPr>
        <w:t xml:space="preserve"> jeho e-mailová adresa (popř. </w:t>
      </w:r>
      <w:proofErr w:type="gramStart"/>
      <w:r w:rsidRPr="007C614C">
        <w:rPr>
          <w:rFonts w:ascii="Times New Roman" w:hAnsi="Times New Roman"/>
        </w:rPr>
        <w:t xml:space="preserve">fax) </w:t>
      </w:r>
      <w:r w:rsidR="005258EF">
        <w:rPr>
          <w:rFonts w:ascii="Times New Roman" w:hAnsi="Times New Roman"/>
        </w:rPr>
        <w:t xml:space="preserve">                         </w:t>
      </w:r>
      <w:r w:rsidRPr="007C614C">
        <w:rPr>
          <w:rFonts w:ascii="Times New Roman" w:hAnsi="Times New Roman"/>
        </w:rPr>
        <w:t xml:space="preserve"> a telefonní</w:t>
      </w:r>
      <w:proofErr w:type="gramEnd"/>
      <w:r w:rsidRPr="007C614C">
        <w:rPr>
          <w:rFonts w:ascii="Times New Roman" w:hAnsi="Times New Roman"/>
        </w:rPr>
        <w:t xml:space="preserve"> číslo dostupné nepřet</w:t>
      </w:r>
      <w:r w:rsidR="00A27E2C" w:rsidRPr="007C614C">
        <w:rPr>
          <w:rFonts w:ascii="Times New Roman" w:hAnsi="Times New Roman"/>
        </w:rPr>
        <w:t xml:space="preserve">ržitě 24 hodin denně: </w:t>
      </w:r>
      <w:r w:rsidR="005258EF">
        <w:rPr>
          <w:rFonts w:ascii="Times New Roman" w:hAnsi="Times New Roman"/>
        </w:rPr>
        <w:t xml:space="preserve">                  </w:t>
      </w:r>
      <w:r w:rsidRPr="007C614C">
        <w:rPr>
          <w:rFonts w:ascii="Times New Roman" w:hAnsi="Times New Roman"/>
        </w:rPr>
        <w:t xml:space="preserve">Zástupci objednatele </w:t>
      </w:r>
      <w:r w:rsidR="00A27E2C" w:rsidRPr="007C614C">
        <w:rPr>
          <w:rFonts w:ascii="Times New Roman" w:hAnsi="Times New Roman"/>
        </w:rPr>
        <w:t>mají právo se kontrol účastnit.</w:t>
      </w:r>
    </w:p>
    <w:p w:rsidR="00DE1B64" w:rsidRPr="007C614C" w:rsidRDefault="00DE1B64" w:rsidP="007C614C">
      <w:pPr>
        <w:pStyle w:val="lnekI"/>
        <w:keepNext w:val="0"/>
        <w:numPr>
          <w:ilvl w:val="1"/>
          <w:numId w:val="3"/>
        </w:numPr>
        <w:spacing w:before="120" w:after="0"/>
        <w:jc w:val="both"/>
        <w:rPr>
          <w:rFonts w:ascii="Times New Roman" w:hAnsi="Times New Roman"/>
        </w:rPr>
      </w:pPr>
      <w:r w:rsidRPr="007C614C">
        <w:rPr>
          <w:rFonts w:ascii="Times New Roman" w:hAnsi="Times New Roman"/>
        </w:rPr>
        <w:t>Bez ohledu na jiná ustanovení této Smlouvy se smluvní strany dohodly, že veškeré reklamace vad, upomínky nebo pokyny objednatele zhotoviteli nebo vzájemná vyjádření smluvních stran, atp. (dále jen „oznámení“) mohou smluvní strany činit (s účinky doručení písemné zprávy) telefonicky, e-mailem nebo faxovou zprávou. Podmínkou účinnosti oznámení je vedle jeho doručení dle výše uvedených ustanovení též skutečnost, že oznámení bude pro obě smluvn</w:t>
      </w:r>
      <w:r w:rsidR="00DB7793" w:rsidRPr="007C614C">
        <w:rPr>
          <w:rFonts w:ascii="Times New Roman" w:hAnsi="Times New Roman"/>
        </w:rPr>
        <w:t xml:space="preserve">í strany dostatečně určité, </w:t>
      </w:r>
      <w:proofErr w:type="gramStart"/>
      <w:r w:rsidR="00DB7793" w:rsidRPr="007C614C">
        <w:rPr>
          <w:rFonts w:ascii="Times New Roman" w:hAnsi="Times New Roman"/>
        </w:rPr>
        <w:t>tzn.</w:t>
      </w:r>
      <w:r w:rsidRPr="007C614C">
        <w:rPr>
          <w:rFonts w:ascii="Times New Roman" w:hAnsi="Times New Roman"/>
        </w:rPr>
        <w:t>že</w:t>
      </w:r>
      <w:proofErr w:type="gramEnd"/>
      <w:r w:rsidRPr="007C614C">
        <w:rPr>
          <w:rFonts w:ascii="Times New Roman" w:hAnsi="Times New Roman"/>
        </w:rPr>
        <w:t xml:space="preserve"> musí být takového charakteru, aby adresát poznal, co je oznámením zamýšleno, a to i s přihlédnutím ke zvyklostem, které se mezi smluvními stranami vy</w:t>
      </w:r>
      <w:r w:rsidR="00A27E2C" w:rsidRPr="007C614C">
        <w:rPr>
          <w:rFonts w:ascii="Times New Roman" w:hAnsi="Times New Roman"/>
        </w:rPr>
        <w:t>tvoří po uzavření této Smlouvy.</w:t>
      </w:r>
    </w:p>
    <w:p w:rsidR="00DE1B64" w:rsidRPr="007C614C" w:rsidRDefault="00DE1B64" w:rsidP="007C614C">
      <w:pPr>
        <w:pStyle w:val="lnekI"/>
        <w:keepNext w:val="0"/>
        <w:numPr>
          <w:ilvl w:val="1"/>
          <w:numId w:val="3"/>
        </w:numPr>
        <w:spacing w:before="120" w:after="0"/>
        <w:jc w:val="both"/>
        <w:rPr>
          <w:rFonts w:ascii="Times New Roman" w:hAnsi="Times New Roman"/>
        </w:rPr>
      </w:pPr>
      <w:r w:rsidRPr="007C614C">
        <w:rPr>
          <w:rFonts w:ascii="Times New Roman" w:hAnsi="Times New Roman"/>
        </w:rPr>
        <w:t>Objednatel si vyhrazuje právo, podle stupně znečištění prostor nemovitosti, změny četnosti úklidu těchto prostor, avšak za podmínky písemného dodatku k této smlouvě schváleného oběma stranami.</w:t>
      </w:r>
    </w:p>
    <w:p w:rsidR="00DE1B64" w:rsidRDefault="00DE1B64" w:rsidP="007C614C">
      <w:pPr>
        <w:pStyle w:val="lnekI"/>
        <w:keepNext w:val="0"/>
        <w:numPr>
          <w:ilvl w:val="1"/>
          <w:numId w:val="3"/>
        </w:numPr>
        <w:spacing w:before="120" w:after="0"/>
        <w:jc w:val="both"/>
        <w:rPr>
          <w:rFonts w:ascii="Times New Roman" w:hAnsi="Times New Roman"/>
        </w:rPr>
      </w:pPr>
      <w:r w:rsidRPr="007C614C">
        <w:rPr>
          <w:rFonts w:ascii="Times New Roman" w:hAnsi="Times New Roman"/>
        </w:rPr>
        <w:t xml:space="preserve">Zhotovitel se zavazuje po </w:t>
      </w:r>
      <w:r w:rsidR="004B5FB6" w:rsidRPr="007C614C">
        <w:rPr>
          <w:rFonts w:ascii="Times New Roman" w:hAnsi="Times New Roman"/>
        </w:rPr>
        <w:t>zjištění jakéhokoliv nedostatku</w:t>
      </w:r>
      <w:r w:rsidRPr="007C614C">
        <w:rPr>
          <w:rFonts w:ascii="Times New Roman" w:hAnsi="Times New Roman"/>
        </w:rPr>
        <w:t>, z</w:t>
      </w:r>
      <w:r w:rsidR="00617EED">
        <w:rPr>
          <w:rFonts w:ascii="Times New Roman" w:hAnsi="Times New Roman"/>
        </w:rPr>
        <w:t>jištěného při údržbě nemovitosti</w:t>
      </w:r>
      <w:r w:rsidRPr="007C614C">
        <w:rPr>
          <w:rFonts w:ascii="Times New Roman" w:hAnsi="Times New Roman"/>
        </w:rPr>
        <w:t xml:space="preserve"> (např</w:t>
      </w:r>
      <w:r w:rsidR="007424BC" w:rsidRPr="007C614C">
        <w:rPr>
          <w:rFonts w:ascii="Times New Roman" w:hAnsi="Times New Roman"/>
        </w:rPr>
        <w:t xml:space="preserve">íklad </w:t>
      </w:r>
      <w:r w:rsidRPr="007C614C">
        <w:rPr>
          <w:rFonts w:ascii="Times New Roman" w:hAnsi="Times New Roman"/>
        </w:rPr>
        <w:t>chybějící odpadkové koše, chybějící prkno na lávce, rozbitá výplň v plášti zastávky), okamžitě oznámit tento nedostatek odpovědné</w:t>
      </w:r>
      <w:r w:rsidR="00A27E2C" w:rsidRPr="007C614C">
        <w:rPr>
          <w:rFonts w:ascii="Times New Roman" w:hAnsi="Times New Roman"/>
        </w:rPr>
        <w:t>mu zástupci objednatele.</w:t>
      </w:r>
    </w:p>
    <w:p w:rsidR="00FB048E" w:rsidRPr="007C614C" w:rsidRDefault="00FB048E" w:rsidP="00FB048E">
      <w:pPr>
        <w:pStyle w:val="lnekI"/>
        <w:keepNext w:val="0"/>
        <w:numPr>
          <w:ilvl w:val="0"/>
          <w:numId w:val="0"/>
        </w:numPr>
        <w:spacing w:before="0" w:after="0"/>
        <w:ind w:left="567"/>
        <w:jc w:val="both"/>
        <w:rPr>
          <w:rFonts w:ascii="Times New Roman" w:hAnsi="Times New Roman"/>
        </w:rPr>
      </w:pPr>
    </w:p>
    <w:p w:rsidR="00DE1B64" w:rsidRPr="007C614C" w:rsidRDefault="00DE1B64" w:rsidP="00465D5B">
      <w:pPr>
        <w:pStyle w:val="lnekI"/>
        <w:numPr>
          <w:ilvl w:val="0"/>
          <w:numId w:val="3"/>
        </w:numPr>
        <w:spacing w:before="240" w:after="0"/>
        <w:jc w:val="center"/>
        <w:rPr>
          <w:rFonts w:ascii="Times New Roman" w:hAnsi="Times New Roman"/>
          <w:b/>
        </w:rPr>
      </w:pPr>
      <w:r w:rsidRPr="007C614C">
        <w:rPr>
          <w:rFonts w:ascii="Times New Roman" w:hAnsi="Times New Roman"/>
          <w:b/>
        </w:rPr>
        <w:lastRenderedPageBreak/>
        <w:t>Cena za udržovací práce</w:t>
      </w:r>
    </w:p>
    <w:p w:rsidR="00DE1B64" w:rsidRPr="007C614C" w:rsidRDefault="00DE1B64" w:rsidP="00617EED">
      <w:pPr>
        <w:pStyle w:val="lnekI"/>
        <w:keepNext w:val="0"/>
        <w:numPr>
          <w:ilvl w:val="1"/>
          <w:numId w:val="3"/>
        </w:numPr>
        <w:spacing w:before="240" w:after="0"/>
        <w:jc w:val="both"/>
        <w:rPr>
          <w:rFonts w:ascii="Times New Roman" w:hAnsi="Times New Roman"/>
        </w:rPr>
      </w:pPr>
      <w:r w:rsidRPr="007C614C">
        <w:rPr>
          <w:rFonts w:ascii="Times New Roman" w:hAnsi="Times New Roman"/>
        </w:rPr>
        <w:t>Smluvní strany se dohodly na měsíční paušální ceně za provedení pravidelných udržovacích prácí v rozsahu stanoveném touto Smlouvou dle přílohy č.1 v celkové částce:</w:t>
      </w:r>
    </w:p>
    <w:p w:rsidR="00DE1B64" w:rsidRPr="007C614C" w:rsidRDefault="00A27E2C" w:rsidP="00FB048E">
      <w:pPr>
        <w:tabs>
          <w:tab w:val="right" w:pos="3969"/>
        </w:tabs>
        <w:spacing w:before="240"/>
        <w:ind w:left="567"/>
        <w:rPr>
          <w:b/>
          <w:bCs/>
          <w:sz w:val="20"/>
          <w:szCs w:val="20"/>
        </w:rPr>
      </w:pPr>
      <w:r w:rsidRPr="007C614C">
        <w:rPr>
          <w:sz w:val="20"/>
          <w:szCs w:val="20"/>
        </w:rPr>
        <w:t>Cena bez DPH</w:t>
      </w:r>
      <w:r w:rsidR="00DE1B64" w:rsidRPr="007C614C">
        <w:rPr>
          <w:sz w:val="20"/>
          <w:szCs w:val="20"/>
        </w:rPr>
        <w:t>:</w:t>
      </w:r>
      <w:r w:rsidR="007C614C" w:rsidRPr="007C614C">
        <w:rPr>
          <w:sz w:val="20"/>
          <w:szCs w:val="20"/>
        </w:rPr>
        <w:tab/>
      </w:r>
      <w:r w:rsidR="00E336B2">
        <w:rPr>
          <w:b/>
          <w:sz w:val="22"/>
          <w:szCs w:val="22"/>
        </w:rPr>
        <w:t>669.925</w:t>
      </w:r>
      <w:r w:rsidR="00E336B2" w:rsidRPr="000133C9">
        <w:rPr>
          <w:b/>
          <w:sz w:val="22"/>
          <w:szCs w:val="22"/>
        </w:rPr>
        <w:t>,</w:t>
      </w:r>
      <w:r w:rsidR="00E336B2">
        <w:rPr>
          <w:b/>
          <w:sz w:val="22"/>
          <w:szCs w:val="22"/>
        </w:rPr>
        <w:t>30</w:t>
      </w:r>
      <w:r w:rsidR="00DE1B64" w:rsidRPr="007C614C">
        <w:rPr>
          <w:b/>
          <w:bCs/>
          <w:sz w:val="20"/>
          <w:szCs w:val="20"/>
        </w:rPr>
        <w:t>Kč</w:t>
      </w:r>
    </w:p>
    <w:p w:rsidR="00DE1B64" w:rsidRPr="007C614C" w:rsidRDefault="00DE1B64" w:rsidP="00FB048E">
      <w:pPr>
        <w:tabs>
          <w:tab w:val="right" w:pos="3969"/>
        </w:tabs>
        <w:ind w:left="567"/>
        <w:rPr>
          <w:b/>
          <w:bCs/>
          <w:sz w:val="20"/>
          <w:szCs w:val="20"/>
        </w:rPr>
      </w:pPr>
      <w:r w:rsidRPr="007C614C">
        <w:rPr>
          <w:sz w:val="20"/>
          <w:szCs w:val="20"/>
        </w:rPr>
        <w:t>DPH 21 %:</w:t>
      </w:r>
      <w:r w:rsidR="007C614C" w:rsidRPr="007C614C">
        <w:rPr>
          <w:sz w:val="20"/>
          <w:szCs w:val="20"/>
        </w:rPr>
        <w:tab/>
      </w:r>
      <w:r w:rsidR="00E336B2">
        <w:rPr>
          <w:b/>
          <w:sz w:val="22"/>
          <w:szCs w:val="22"/>
        </w:rPr>
        <w:t>140.684</w:t>
      </w:r>
      <w:r w:rsidR="00E336B2" w:rsidRPr="000133C9">
        <w:rPr>
          <w:b/>
          <w:sz w:val="22"/>
          <w:szCs w:val="22"/>
        </w:rPr>
        <w:t>,</w:t>
      </w:r>
      <w:r w:rsidR="00E336B2">
        <w:rPr>
          <w:b/>
          <w:sz w:val="22"/>
          <w:szCs w:val="22"/>
        </w:rPr>
        <w:t>31</w:t>
      </w:r>
      <w:r w:rsidRPr="007C614C">
        <w:rPr>
          <w:b/>
          <w:bCs/>
          <w:sz w:val="20"/>
          <w:szCs w:val="20"/>
        </w:rPr>
        <w:t>Kč</w:t>
      </w:r>
    </w:p>
    <w:p w:rsidR="00465D5B" w:rsidRDefault="00DE1B64" w:rsidP="00FB048E">
      <w:pPr>
        <w:pStyle w:val="Bodsmlouvy"/>
        <w:tabs>
          <w:tab w:val="clear" w:pos="3828"/>
          <w:tab w:val="right" w:pos="3969"/>
        </w:tabs>
        <w:rPr>
          <w:b/>
          <w:bCs/>
        </w:rPr>
      </w:pPr>
      <w:r w:rsidRPr="007C614C">
        <w:t>Cena včetně DPH:</w:t>
      </w:r>
      <w:r w:rsidR="007C614C" w:rsidRPr="007C614C">
        <w:tab/>
      </w:r>
      <w:r w:rsidR="00E336B2">
        <w:rPr>
          <w:b/>
          <w:sz w:val="22"/>
          <w:szCs w:val="22"/>
        </w:rPr>
        <w:t>810.609,61</w:t>
      </w:r>
      <w:r w:rsidRPr="007C614C">
        <w:rPr>
          <w:b/>
          <w:bCs/>
        </w:rPr>
        <w:t>Kč</w:t>
      </w:r>
    </w:p>
    <w:p w:rsidR="00DE1B64" w:rsidRPr="007C614C" w:rsidRDefault="00655C6A" w:rsidP="00465D5B">
      <w:pPr>
        <w:pStyle w:val="Bodsmlouvy"/>
        <w:spacing w:before="60"/>
      </w:pPr>
      <w:r w:rsidRPr="007C614C">
        <w:t xml:space="preserve">Cena </w:t>
      </w:r>
      <w:r w:rsidR="00DE1B64" w:rsidRPr="007C614C">
        <w:t>bez DPH</w:t>
      </w:r>
      <w:r w:rsidRPr="007C614C">
        <w:t xml:space="preserve"> slovy</w:t>
      </w:r>
      <w:r w:rsidR="00DE1B64" w:rsidRPr="007C614C">
        <w:t>:</w:t>
      </w:r>
      <w:r w:rsidR="00E336B2">
        <w:t xml:space="preserve">šest set šedesát devět tisíc devět set dvacet pět </w:t>
      </w:r>
      <w:r w:rsidR="00A27E2C" w:rsidRPr="007C614C">
        <w:t>korunčeských</w:t>
      </w:r>
      <w:r w:rsidR="00E336B2">
        <w:t xml:space="preserve"> třicet </w:t>
      </w:r>
      <w:r w:rsidR="00A27E2C" w:rsidRPr="007C614C">
        <w:t>haléřů</w:t>
      </w:r>
    </w:p>
    <w:p w:rsidR="00DE1B64" w:rsidRPr="007C614C" w:rsidRDefault="00DE1B64" w:rsidP="007C614C">
      <w:pPr>
        <w:pStyle w:val="lnekI"/>
        <w:keepNext w:val="0"/>
        <w:numPr>
          <w:ilvl w:val="1"/>
          <w:numId w:val="3"/>
        </w:numPr>
        <w:spacing w:before="120" w:after="0"/>
        <w:jc w:val="both"/>
        <w:rPr>
          <w:rFonts w:ascii="Times New Roman" w:hAnsi="Times New Roman"/>
        </w:rPr>
      </w:pPr>
      <w:r w:rsidRPr="007C614C">
        <w:rPr>
          <w:rFonts w:ascii="Times New Roman" w:hAnsi="Times New Roman"/>
        </w:rPr>
        <w:t>Nepravidelné udržovací práce na pokyn, bude zhotovitel objednateli účtovat dle cen uvedených v příloze č.1 této Smlouvy a na základě skutečně provedeného objemu udržovacích prací za předcházející měsíc.</w:t>
      </w:r>
    </w:p>
    <w:p w:rsidR="00DE1B64" w:rsidRPr="007C614C" w:rsidRDefault="00DE1B64" w:rsidP="007C614C">
      <w:pPr>
        <w:pStyle w:val="lnekI"/>
        <w:keepNext w:val="0"/>
        <w:numPr>
          <w:ilvl w:val="1"/>
          <w:numId w:val="3"/>
        </w:numPr>
        <w:spacing w:before="120" w:after="0"/>
        <w:jc w:val="both"/>
        <w:rPr>
          <w:rFonts w:ascii="Times New Roman" w:hAnsi="Times New Roman"/>
        </w:rPr>
      </w:pPr>
      <w:r w:rsidRPr="007C614C">
        <w:rPr>
          <w:rFonts w:ascii="Times New Roman" w:hAnsi="Times New Roman"/>
        </w:rPr>
        <w:t>Nestandardní udržovací práce bude zhotovitel objednateli účtovat dle odsouhlaseného rozpočtu</w:t>
      </w:r>
      <w:r w:rsidR="007C614C">
        <w:rPr>
          <w:rFonts w:ascii="Times New Roman" w:hAnsi="Times New Roman"/>
        </w:rPr>
        <w:br/>
      </w:r>
      <w:r w:rsidRPr="007C614C">
        <w:rPr>
          <w:rFonts w:ascii="Times New Roman" w:hAnsi="Times New Roman"/>
        </w:rPr>
        <w:t>na základě skutečně provedeného objemu prací za předcházející měsíc.</w:t>
      </w:r>
    </w:p>
    <w:p w:rsidR="00DE1B64" w:rsidRPr="007C614C" w:rsidRDefault="00DE1B64" w:rsidP="007C614C">
      <w:pPr>
        <w:pStyle w:val="lnekI"/>
        <w:keepNext w:val="0"/>
        <w:numPr>
          <w:ilvl w:val="1"/>
          <w:numId w:val="3"/>
        </w:numPr>
        <w:spacing w:before="120" w:after="0"/>
        <w:jc w:val="both"/>
        <w:rPr>
          <w:rFonts w:ascii="Times New Roman" w:hAnsi="Times New Roman"/>
        </w:rPr>
      </w:pPr>
      <w:r w:rsidRPr="007C614C">
        <w:rPr>
          <w:rFonts w:ascii="Times New Roman" w:hAnsi="Times New Roman"/>
        </w:rPr>
        <w:t>Zhotovitel výslovně prohlašuje a ujišťuje objednatele, že všechny ceny podle této Smlouvy jižv</w:t>
      </w:r>
      <w:r w:rsidR="00A27E2C" w:rsidRPr="007C614C">
        <w:rPr>
          <w:rFonts w:ascii="Times New Roman" w:hAnsi="Times New Roman"/>
        </w:rPr>
        <w:t> </w:t>
      </w:r>
      <w:r w:rsidRPr="007C614C">
        <w:rPr>
          <w:rFonts w:ascii="Times New Roman" w:hAnsi="Times New Roman"/>
        </w:rPr>
        <w:t xml:space="preserve">sobě zahrnují nejen veškeré režijní náklady spojené s plněním zhotovitele podle této Smlouvy (zejména dopravu, </w:t>
      </w:r>
      <w:proofErr w:type="gramStart"/>
      <w:r w:rsidRPr="007C614C">
        <w:rPr>
          <w:rFonts w:ascii="Times New Roman" w:hAnsi="Times New Roman"/>
        </w:rPr>
        <w:t>čistící</w:t>
      </w:r>
      <w:proofErr w:type="gramEnd"/>
      <w:r w:rsidRPr="007C614C">
        <w:rPr>
          <w:rFonts w:ascii="Times New Roman" w:hAnsi="Times New Roman"/>
        </w:rPr>
        <w:t xml:space="preserve"> prostředky a mzdy zaměstnanců), ale také i dostatečnou míru zisku zajišťující řádné plnění této Smlouvy z jeho strany.</w:t>
      </w:r>
    </w:p>
    <w:p w:rsidR="00DE1B64" w:rsidRPr="007C614C" w:rsidRDefault="00DE1B64" w:rsidP="007C614C">
      <w:pPr>
        <w:pStyle w:val="lnekI"/>
        <w:keepNext w:val="0"/>
        <w:numPr>
          <w:ilvl w:val="1"/>
          <w:numId w:val="3"/>
        </w:numPr>
        <w:spacing w:before="120" w:after="0"/>
        <w:jc w:val="both"/>
        <w:rPr>
          <w:rFonts w:ascii="Times New Roman" w:hAnsi="Times New Roman"/>
        </w:rPr>
      </w:pPr>
      <w:r w:rsidRPr="007C614C">
        <w:rPr>
          <w:rFonts w:ascii="Times New Roman" w:hAnsi="Times New Roman"/>
        </w:rPr>
        <w:t xml:space="preserve">K cenám za provedené udržovací práce bude v daňových dokladech vždy připočtena příslušná DPH platná v den zdanitelného plnění. Při plnění těchto prací, na které se </w:t>
      </w:r>
      <w:r w:rsidR="007C614C">
        <w:rPr>
          <w:rFonts w:ascii="Times New Roman" w:hAnsi="Times New Roman"/>
        </w:rPr>
        <w:t>nevztahuje daňová povinnost dle</w:t>
      </w:r>
      <w:r w:rsidR="007C614C">
        <w:rPr>
          <w:rFonts w:ascii="Times New Roman" w:hAnsi="Times New Roman"/>
        </w:rPr>
        <w:br/>
      </w:r>
      <w:r w:rsidRPr="007C614C">
        <w:rPr>
          <w:rFonts w:ascii="Times New Roman" w:hAnsi="Times New Roman"/>
        </w:rPr>
        <w:t>§92a zákona č.235/2004 Sb., v platném znění na objednatele, provede objednatel úhradu smluvní ceny na základě daňového dokladu – faktury, vystavené dle §29 zákona č.</w:t>
      </w:r>
      <w:r w:rsidR="00A27E2C" w:rsidRPr="007C614C">
        <w:rPr>
          <w:rFonts w:ascii="Times New Roman" w:hAnsi="Times New Roman"/>
        </w:rPr>
        <w:t> </w:t>
      </w:r>
      <w:r w:rsidR="007C614C">
        <w:rPr>
          <w:rFonts w:ascii="Times New Roman" w:hAnsi="Times New Roman"/>
        </w:rPr>
        <w:t>235/2004Sb., v platném znění</w:t>
      </w:r>
      <w:r w:rsidR="007C614C">
        <w:rPr>
          <w:rFonts w:ascii="Times New Roman" w:hAnsi="Times New Roman"/>
        </w:rPr>
        <w:br/>
      </w:r>
      <w:r w:rsidRPr="007C614C">
        <w:rPr>
          <w:rFonts w:ascii="Times New Roman" w:hAnsi="Times New Roman"/>
        </w:rPr>
        <w:t>ke dni zdanitelného plnění. Bankovní účet zhotovitele bude ve zveřejněné databázi správců daně. Smluvní strany se dohodly, že stane-li se zhotovitel nespolehlivým plátcem daně dle § 106a zákona č.235/2004 Sb. nebo daňový doklad zhotovitele bude obsahovat číslo bankovního účtu, na který má být plněno, aniž by bylo uvedeno ve veřejném registru spolehlivých účtů, je objednatel oprávněn z finančního plnění uhradit daň z přidané hodnoty přímo místně a věcně příslušnému správci daně zhotovitele.</w:t>
      </w:r>
    </w:p>
    <w:p w:rsidR="00DE1B64" w:rsidRPr="007C614C" w:rsidRDefault="00DE1B64" w:rsidP="007C614C">
      <w:pPr>
        <w:pStyle w:val="lnekI"/>
        <w:keepNext w:val="0"/>
        <w:numPr>
          <w:ilvl w:val="1"/>
          <w:numId w:val="3"/>
        </w:numPr>
        <w:spacing w:before="120" w:after="0"/>
        <w:jc w:val="both"/>
        <w:rPr>
          <w:rFonts w:ascii="Times New Roman" w:hAnsi="Times New Roman"/>
        </w:rPr>
      </w:pPr>
      <w:r w:rsidRPr="007C614C">
        <w:rPr>
          <w:rFonts w:ascii="Times New Roman" w:hAnsi="Times New Roman"/>
        </w:rPr>
        <w:t>V případě zvýšení nebo snížení rozsahu ploch, určených k pravid</w:t>
      </w:r>
      <w:r w:rsidR="007C614C">
        <w:rPr>
          <w:rFonts w:ascii="Times New Roman" w:hAnsi="Times New Roman"/>
        </w:rPr>
        <w:t>elnému úklidu dle této Smlouvy,</w:t>
      </w:r>
      <w:r w:rsidR="007C614C">
        <w:rPr>
          <w:rFonts w:ascii="Times New Roman" w:hAnsi="Times New Roman"/>
        </w:rPr>
        <w:br/>
      </w:r>
      <w:r w:rsidRPr="007C614C">
        <w:rPr>
          <w:rFonts w:ascii="Times New Roman" w:hAnsi="Times New Roman"/>
        </w:rPr>
        <w:t>se zhotovitel zavazuje dodržet jednotkové ceny za jednotlivé udržovací práce, které jsou uved</w:t>
      </w:r>
      <w:r w:rsidR="00A27E2C" w:rsidRPr="007C614C">
        <w:rPr>
          <w:rFonts w:ascii="Times New Roman" w:hAnsi="Times New Roman"/>
        </w:rPr>
        <w:t>eny v příloze č.1 této Smlouvy.</w:t>
      </w:r>
    </w:p>
    <w:p w:rsidR="00DE1B64" w:rsidRPr="007C614C" w:rsidRDefault="00DE1B64" w:rsidP="00465D5B">
      <w:pPr>
        <w:pStyle w:val="lnekI"/>
        <w:numPr>
          <w:ilvl w:val="0"/>
          <w:numId w:val="3"/>
        </w:numPr>
        <w:spacing w:before="240" w:after="0"/>
        <w:jc w:val="center"/>
        <w:rPr>
          <w:rFonts w:ascii="Times New Roman" w:hAnsi="Times New Roman"/>
          <w:b/>
        </w:rPr>
      </w:pPr>
      <w:r w:rsidRPr="007C614C">
        <w:rPr>
          <w:rFonts w:ascii="Times New Roman" w:hAnsi="Times New Roman"/>
          <w:b/>
        </w:rPr>
        <w:t>Platební podmínky</w:t>
      </w:r>
    </w:p>
    <w:p w:rsidR="00DE1B64" w:rsidRPr="007C614C" w:rsidRDefault="00DE1B64" w:rsidP="00617EED">
      <w:pPr>
        <w:pStyle w:val="lnekI"/>
        <w:keepNext w:val="0"/>
        <w:numPr>
          <w:ilvl w:val="1"/>
          <w:numId w:val="3"/>
        </w:numPr>
        <w:spacing w:before="240" w:after="0"/>
        <w:jc w:val="both"/>
        <w:rPr>
          <w:rFonts w:ascii="Times New Roman" w:hAnsi="Times New Roman"/>
        </w:rPr>
      </w:pPr>
      <w:r w:rsidRPr="007C614C">
        <w:rPr>
          <w:rFonts w:ascii="Times New Roman" w:hAnsi="Times New Roman"/>
        </w:rPr>
        <w:t>Objednatel bude měsíční cenu za provedené udržovací práce (pr</w:t>
      </w:r>
      <w:r w:rsidR="008837BB">
        <w:rPr>
          <w:rFonts w:ascii="Times New Roman" w:hAnsi="Times New Roman"/>
        </w:rPr>
        <w:t>avidelné, nepravidelné na pokyn</w:t>
      </w:r>
      <w:r w:rsidR="008837BB">
        <w:rPr>
          <w:rFonts w:ascii="Times New Roman" w:hAnsi="Times New Roman"/>
        </w:rPr>
        <w:br/>
      </w:r>
      <w:r w:rsidRPr="007C614C">
        <w:rPr>
          <w:rFonts w:ascii="Times New Roman" w:hAnsi="Times New Roman"/>
        </w:rPr>
        <w:t>i nestandardní) hradit na základě zhotovitelem vystaveného daňového dokladu (faktura s náležitostí daňového dokladu, dále j</w:t>
      </w:r>
      <w:r w:rsidR="00A27E2C" w:rsidRPr="007C614C">
        <w:rPr>
          <w:rFonts w:ascii="Times New Roman" w:hAnsi="Times New Roman"/>
        </w:rPr>
        <w:t>en faktura), a to jednorázově.</w:t>
      </w:r>
    </w:p>
    <w:p w:rsidR="00DE1B64" w:rsidRPr="007C614C" w:rsidRDefault="00DE1B64" w:rsidP="007C614C">
      <w:pPr>
        <w:pStyle w:val="lnekI"/>
        <w:keepNext w:val="0"/>
        <w:numPr>
          <w:ilvl w:val="1"/>
          <w:numId w:val="3"/>
        </w:numPr>
        <w:spacing w:before="120" w:after="0"/>
        <w:jc w:val="both"/>
        <w:rPr>
          <w:rFonts w:ascii="Times New Roman" w:hAnsi="Times New Roman"/>
        </w:rPr>
      </w:pPr>
      <w:r w:rsidRPr="007C614C">
        <w:rPr>
          <w:rFonts w:ascii="Times New Roman" w:hAnsi="Times New Roman"/>
        </w:rPr>
        <w:t>Splatnost všech faktur vystavených zhotovitelem objednateli je 30 dnů ode dne doručení. Zhotovitel se zavazuje doručovat faktury na kor</w:t>
      </w:r>
      <w:r w:rsidR="00E44CD6" w:rsidRPr="007C614C">
        <w:rPr>
          <w:rFonts w:ascii="Times New Roman" w:hAnsi="Times New Roman"/>
        </w:rPr>
        <w:t>espondenční adresu objednatele.</w:t>
      </w:r>
    </w:p>
    <w:p w:rsidR="00DE1B64" w:rsidRPr="007C614C" w:rsidRDefault="00DE1B64" w:rsidP="007C614C">
      <w:pPr>
        <w:pStyle w:val="lnekI"/>
        <w:keepNext w:val="0"/>
        <w:numPr>
          <w:ilvl w:val="1"/>
          <w:numId w:val="3"/>
        </w:numPr>
        <w:spacing w:before="120" w:after="0"/>
        <w:jc w:val="both"/>
        <w:rPr>
          <w:rFonts w:ascii="Times New Roman" w:hAnsi="Times New Roman"/>
        </w:rPr>
      </w:pPr>
      <w:r w:rsidRPr="007C614C">
        <w:rPr>
          <w:rFonts w:ascii="Times New Roman" w:hAnsi="Times New Roman"/>
        </w:rPr>
        <w:t>Jednotlivé faktury budou obsahovat všechny zákonné náležitosti a příslušnou DPH. Každou fakturu je zhotovitel oprávněn vystavit nejdříve prvého dne měsíce následujícího po měsíci plnění. Na faktuře musí být uvedeno číslo smlouvy objednatele a případně číslo příslušného smluvního dodatku.</w:t>
      </w:r>
    </w:p>
    <w:p w:rsidR="00DE1B64" w:rsidRPr="007C614C" w:rsidRDefault="00DE1B64" w:rsidP="007C614C">
      <w:pPr>
        <w:pStyle w:val="lnekI"/>
        <w:keepNext w:val="0"/>
        <w:numPr>
          <w:ilvl w:val="1"/>
          <w:numId w:val="3"/>
        </w:numPr>
        <w:spacing w:before="120" w:after="0"/>
        <w:jc w:val="both"/>
        <w:rPr>
          <w:rFonts w:ascii="Times New Roman" w:hAnsi="Times New Roman"/>
        </w:rPr>
      </w:pPr>
      <w:r w:rsidRPr="007C614C">
        <w:rPr>
          <w:rFonts w:ascii="Times New Roman" w:hAnsi="Times New Roman"/>
        </w:rPr>
        <w:t xml:space="preserve">V případě, že kterákoliv faktura bude vystavena neoprávněně, s nesprávnými údaji nebo nebude obsahovat některé náležitosti dle příslušných ustanovení zákona č. 235/2004 Sb. o dani z přidané hodnoty, v platném znění a této Smlouvy a jejích příloh, bude objednatel oprávněn vrátit takovou fakturu bez zbytečného odkladu zhotoviteli zpět bez proplacení k opravě či doplnění, s uvedením důvodu jejího vrácení. Nová lhůta splatnosti počne poté běžet </w:t>
      </w:r>
      <w:r w:rsidR="00E44CD6" w:rsidRPr="007C614C">
        <w:rPr>
          <w:rFonts w:ascii="Times New Roman" w:hAnsi="Times New Roman"/>
        </w:rPr>
        <w:t>dnem doručení bezvadné faktury.</w:t>
      </w:r>
    </w:p>
    <w:p w:rsidR="00DE1B64" w:rsidRPr="007C614C" w:rsidRDefault="00DE1B64" w:rsidP="007C614C">
      <w:pPr>
        <w:pStyle w:val="lnekI"/>
        <w:keepNext w:val="0"/>
        <w:numPr>
          <w:ilvl w:val="1"/>
          <w:numId w:val="3"/>
        </w:numPr>
        <w:spacing w:before="120" w:after="0"/>
        <w:jc w:val="both"/>
        <w:rPr>
          <w:rFonts w:ascii="Times New Roman" w:hAnsi="Times New Roman"/>
        </w:rPr>
      </w:pPr>
      <w:r w:rsidRPr="007C614C">
        <w:rPr>
          <w:rFonts w:ascii="Times New Roman" w:hAnsi="Times New Roman"/>
        </w:rPr>
        <w:t>Součástí faktury bude soupis skutečně provedených prací</w:t>
      </w:r>
      <w:r w:rsidR="004105BC" w:rsidRPr="007C614C">
        <w:rPr>
          <w:rFonts w:ascii="Times New Roman" w:hAnsi="Times New Roman"/>
        </w:rPr>
        <w:t>, tabulka sumarizace odpadů dle druhů a kopie dokladů o ekologické likvidaci</w:t>
      </w:r>
      <w:r w:rsidRPr="007C614C">
        <w:rPr>
          <w:rFonts w:ascii="Times New Roman" w:hAnsi="Times New Roman"/>
        </w:rPr>
        <w:t>. Součástí faktury za nepravidelné i</w:t>
      </w:r>
      <w:r w:rsidR="00E44CD6" w:rsidRPr="007C614C">
        <w:rPr>
          <w:rFonts w:ascii="Times New Roman" w:hAnsi="Times New Roman"/>
        </w:rPr>
        <w:t> </w:t>
      </w:r>
      <w:r w:rsidRPr="007C614C">
        <w:rPr>
          <w:rFonts w:ascii="Times New Roman" w:hAnsi="Times New Roman"/>
        </w:rPr>
        <w:t>nestandardní práce bude kopie dokladů, kterými objednatel tyto práce u zhotovitele objednal nebo kopie protokolu o provedených pracích, podepsaného oprávněnou osobou objednatele.</w:t>
      </w:r>
    </w:p>
    <w:p w:rsidR="00DE1B64" w:rsidRPr="007C614C" w:rsidRDefault="00DE1B64" w:rsidP="007C614C">
      <w:pPr>
        <w:pStyle w:val="lnekI"/>
        <w:keepNext w:val="0"/>
        <w:numPr>
          <w:ilvl w:val="1"/>
          <w:numId w:val="3"/>
        </w:numPr>
        <w:spacing w:before="120" w:after="0"/>
        <w:jc w:val="both"/>
        <w:rPr>
          <w:rFonts w:ascii="Times New Roman" w:hAnsi="Times New Roman"/>
        </w:rPr>
      </w:pPr>
      <w:r w:rsidRPr="007C614C">
        <w:rPr>
          <w:rFonts w:ascii="Times New Roman" w:hAnsi="Times New Roman"/>
        </w:rPr>
        <w:t>Zaplacením se pro účely této Smlouvy rozumí den odepsání příslušné částky z účtu objednatele.</w:t>
      </w:r>
    </w:p>
    <w:p w:rsidR="00DE1B64" w:rsidRPr="007C614C" w:rsidRDefault="00DE1B64" w:rsidP="007C614C">
      <w:pPr>
        <w:overflowPunct w:val="0"/>
        <w:autoSpaceDE w:val="0"/>
        <w:autoSpaceDN w:val="0"/>
        <w:adjustRightInd w:val="0"/>
        <w:spacing w:before="120"/>
        <w:ind w:left="567"/>
        <w:rPr>
          <w:sz w:val="20"/>
          <w:szCs w:val="20"/>
        </w:rPr>
      </w:pPr>
      <w:r w:rsidRPr="007C614C">
        <w:rPr>
          <w:sz w:val="20"/>
          <w:szCs w:val="20"/>
        </w:rPr>
        <w:t>Na daňových dokladech je nutno uvádět jako objednatele:</w:t>
      </w:r>
    </w:p>
    <w:p w:rsidR="00766FA5" w:rsidRPr="007C614C" w:rsidRDefault="00766FA5" w:rsidP="00766FA5">
      <w:pPr>
        <w:tabs>
          <w:tab w:val="left" w:pos="1985"/>
        </w:tabs>
        <w:ind w:firstLine="567"/>
        <w:rPr>
          <w:b/>
          <w:sz w:val="20"/>
          <w:szCs w:val="20"/>
        </w:rPr>
      </w:pPr>
      <w:r w:rsidRPr="007C614C">
        <w:rPr>
          <w:b/>
          <w:sz w:val="20"/>
          <w:szCs w:val="20"/>
        </w:rPr>
        <w:t>Správa železniční dopravní cesty, státní organizace</w:t>
      </w:r>
    </w:p>
    <w:p w:rsidR="00766FA5" w:rsidRPr="007C614C" w:rsidRDefault="00766FA5" w:rsidP="00766FA5">
      <w:pPr>
        <w:ind w:firstLine="567"/>
        <w:rPr>
          <w:sz w:val="20"/>
          <w:szCs w:val="20"/>
        </w:rPr>
      </w:pPr>
      <w:r w:rsidRPr="007C614C">
        <w:rPr>
          <w:sz w:val="20"/>
          <w:szCs w:val="20"/>
        </w:rPr>
        <w:t>se sídlem: Praha 1 – Nové Město, Dlážděná 1003/7, PSČ 110 00</w:t>
      </w:r>
    </w:p>
    <w:p w:rsidR="00766FA5" w:rsidRPr="007C614C" w:rsidRDefault="00766FA5" w:rsidP="00766FA5">
      <w:pPr>
        <w:ind w:firstLine="567"/>
        <w:rPr>
          <w:sz w:val="20"/>
          <w:szCs w:val="20"/>
        </w:rPr>
      </w:pPr>
      <w:r w:rsidRPr="007C614C">
        <w:rPr>
          <w:sz w:val="20"/>
          <w:szCs w:val="20"/>
        </w:rPr>
        <w:t>IČ: 70994234, DIČ: CZ70994234</w:t>
      </w:r>
    </w:p>
    <w:p w:rsidR="00DE1B64" w:rsidRPr="007C614C" w:rsidRDefault="00DE1B64" w:rsidP="007C614C">
      <w:pPr>
        <w:tabs>
          <w:tab w:val="left" w:pos="4395"/>
        </w:tabs>
        <w:spacing w:before="120"/>
        <w:ind w:left="4395" w:hanging="3828"/>
        <w:rPr>
          <w:sz w:val="20"/>
          <w:szCs w:val="20"/>
        </w:rPr>
      </w:pPr>
      <w:r w:rsidRPr="007C614C">
        <w:rPr>
          <w:b/>
          <w:sz w:val="20"/>
          <w:szCs w:val="20"/>
        </w:rPr>
        <w:lastRenderedPageBreak/>
        <w:t>Příjemcem faktury</w:t>
      </w:r>
      <w:r w:rsidRPr="007C614C">
        <w:rPr>
          <w:sz w:val="20"/>
          <w:szCs w:val="20"/>
        </w:rPr>
        <w:t xml:space="preserve"> a další korespondence je:</w:t>
      </w:r>
      <w:r w:rsidR="007C614C">
        <w:rPr>
          <w:sz w:val="20"/>
          <w:szCs w:val="20"/>
        </w:rPr>
        <w:tab/>
      </w:r>
      <w:r w:rsidRPr="007C614C">
        <w:rPr>
          <w:sz w:val="20"/>
          <w:szCs w:val="20"/>
        </w:rPr>
        <w:t>Správa železniční dopravní cesty,státní organizace Oblastní ř</w:t>
      </w:r>
      <w:r w:rsidR="007C614C">
        <w:rPr>
          <w:sz w:val="20"/>
          <w:szCs w:val="20"/>
        </w:rPr>
        <w:t>editelství Praha Partyzánská 24</w:t>
      </w:r>
      <w:r w:rsidR="007C614C">
        <w:rPr>
          <w:sz w:val="20"/>
          <w:szCs w:val="20"/>
        </w:rPr>
        <w:br/>
      </w:r>
      <w:r w:rsidRPr="007C614C">
        <w:rPr>
          <w:sz w:val="20"/>
          <w:szCs w:val="20"/>
        </w:rPr>
        <w:t>170 00 Praha 7</w:t>
      </w:r>
    </w:p>
    <w:p w:rsidR="00DE1B64" w:rsidRPr="007C614C" w:rsidRDefault="00DE1B64" w:rsidP="00465D5B">
      <w:pPr>
        <w:pStyle w:val="lnekI"/>
        <w:numPr>
          <w:ilvl w:val="0"/>
          <w:numId w:val="3"/>
        </w:numPr>
        <w:spacing w:before="240" w:after="0"/>
        <w:jc w:val="center"/>
        <w:rPr>
          <w:rFonts w:ascii="Times New Roman" w:hAnsi="Times New Roman"/>
          <w:b/>
        </w:rPr>
      </w:pPr>
      <w:r w:rsidRPr="007C614C">
        <w:rPr>
          <w:rFonts w:ascii="Times New Roman" w:hAnsi="Times New Roman"/>
          <w:b/>
        </w:rPr>
        <w:t>Platnost Smlouvy, termíny provádění udržovací prací</w:t>
      </w:r>
    </w:p>
    <w:p w:rsidR="00DE1B64" w:rsidRPr="007C614C" w:rsidRDefault="00DE1B64" w:rsidP="00617EED">
      <w:pPr>
        <w:pStyle w:val="lnekI"/>
        <w:keepNext w:val="0"/>
        <w:numPr>
          <w:ilvl w:val="1"/>
          <w:numId w:val="3"/>
        </w:numPr>
        <w:spacing w:before="240" w:after="0"/>
        <w:jc w:val="both"/>
        <w:rPr>
          <w:rFonts w:ascii="Times New Roman" w:hAnsi="Times New Roman"/>
        </w:rPr>
      </w:pPr>
      <w:r w:rsidRPr="007C614C">
        <w:rPr>
          <w:rFonts w:ascii="Times New Roman" w:hAnsi="Times New Roman"/>
        </w:rPr>
        <w:t xml:space="preserve">Tato Smlouva se uzavírá na dobu určitou a to </w:t>
      </w:r>
      <w:r w:rsidRPr="00617EED">
        <w:rPr>
          <w:rFonts w:ascii="Times New Roman" w:hAnsi="Times New Roman"/>
        </w:rPr>
        <w:t xml:space="preserve">od </w:t>
      </w:r>
      <w:r w:rsidRPr="00617EED">
        <w:rPr>
          <w:rFonts w:ascii="Times New Roman" w:hAnsi="Times New Roman"/>
          <w:b/>
        </w:rPr>
        <w:t>1.</w:t>
      </w:r>
      <w:r w:rsidR="00617EED" w:rsidRPr="00617EED">
        <w:rPr>
          <w:rFonts w:ascii="Times New Roman" w:hAnsi="Times New Roman"/>
          <w:b/>
        </w:rPr>
        <w:t>9</w:t>
      </w:r>
      <w:r w:rsidRPr="00617EED">
        <w:rPr>
          <w:rFonts w:ascii="Times New Roman" w:hAnsi="Times New Roman"/>
          <w:b/>
        </w:rPr>
        <w:t>. 201</w:t>
      </w:r>
      <w:r w:rsidR="005F3DF8" w:rsidRPr="00617EED">
        <w:rPr>
          <w:rFonts w:ascii="Times New Roman" w:hAnsi="Times New Roman"/>
          <w:b/>
        </w:rPr>
        <w:t>6</w:t>
      </w:r>
      <w:r w:rsidRPr="00617EED">
        <w:rPr>
          <w:rFonts w:ascii="Times New Roman" w:hAnsi="Times New Roman"/>
        </w:rPr>
        <w:t>do</w:t>
      </w:r>
      <w:r w:rsidRPr="00617EED">
        <w:rPr>
          <w:rFonts w:ascii="Times New Roman" w:hAnsi="Times New Roman"/>
          <w:b/>
        </w:rPr>
        <w:t xml:space="preserve"> 31.</w:t>
      </w:r>
      <w:r w:rsidR="00617EED" w:rsidRPr="00617EED">
        <w:rPr>
          <w:rFonts w:ascii="Times New Roman" w:hAnsi="Times New Roman"/>
          <w:b/>
        </w:rPr>
        <w:t>8</w:t>
      </w:r>
      <w:r w:rsidRPr="00617EED">
        <w:rPr>
          <w:rFonts w:ascii="Times New Roman" w:hAnsi="Times New Roman"/>
          <w:b/>
        </w:rPr>
        <w:t>. 201</w:t>
      </w:r>
      <w:r w:rsidR="005F3DF8" w:rsidRPr="00617EED">
        <w:rPr>
          <w:rFonts w:ascii="Times New Roman" w:hAnsi="Times New Roman"/>
          <w:b/>
        </w:rPr>
        <w:t>7</w:t>
      </w:r>
      <w:r w:rsidRPr="00617EED">
        <w:rPr>
          <w:rFonts w:ascii="Times New Roman" w:hAnsi="Times New Roman"/>
        </w:rPr>
        <w:t>.</w:t>
      </w:r>
    </w:p>
    <w:p w:rsidR="00DE1B64" w:rsidRPr="007C614C" w:rsidRDefault="00DE1B64" w:rsidP="007C614C">
      <w:pPr>
        <w:pStyle w:val="lnekI"/>
        <w:keepNext w:val="0"/>
        <w:numPr>
          <w:ilvl w:val="1"/>
          <w:numId w:val="3"/>
        </w:numPr>
        <w:spacing w:before="120" w:after="0"/>
        <w:jc w:val="both"/>
        <w:rPr>
          <w:rFonts w:ascii="Times New Roman" w:hAnsi="Times New Roman"/>
        </w:rPr>
      </w:pPr>
      <w:r w:rsidRPr="007C614C">
        <w:rPr>
          <w:rFonts w:ascii="Times New Roman" w:hAnsi="Times New Roman"/>
        </w:rPr>
        <w:t xml:space="preserve">Smluvené udržovací práce bude zhotovitel provádět v časech určených objednatelem s přihlédnutím k momentálním potřebám uživatelů udržovaných prostor. Přitom však musí zhotovitel dbát na co nejnižší míru omezení v užívání udržovaných prostor. Četnost a doba provádění jednotlivých udržovacích </w:t>
      </w:r>
      <w:r w:rsidR="00E44CD6" w:rsidRPr="007C614C">
        <w:rPr>
          <w:rFonts w:ascii="Times New Roman" w:hAnsi="Times New Roman"/>
        </w:rPr>
        <w:t>prací je uvedena v příloze č.1.</w:t>
      </w:r>
    </w:p>
    <w:p w:rsidR="00DE1B64" w:rsidRPr="007C614C" w:rsidRDefault="00DE1B64" w:rsidP="007C614C">
      <w:pPr>
        <w:pStyle w:val="lnekI"/>
        <w:keepNext w:val="0"/>
        <w:numPr>
          <w:ilvl w:val="1"/>
          <w:numId w:val="3"/>
        </w:numPr>
        <w:spacing w:before="120" w:after="0"/>
        <w:jc w:val="both"/>
        <w:rPr>
          <w:rFonts w:ascii="Times New Roman" w:hAnsi="Times New Roman"/>
        </w:rPr>
      </w:pPr>
      <w:r w:rsidRPr="007C614C">
        <w:rPr>
          <w:rFonts w:ascii="Times New Roman" w:hAnsi="Times New Roman"/>
        </w:rPr>
        <w:t>V případě požadavku objednatele na provádění udržovacích prací mimo smluvenou dobu, musí být tato výzva učiněna písemně, e-mailem či faxem kontaktní osobě zhotovitele.</w:t>
      </w:r>
    </w:p>
    <w:p w:rsidR="00DE1B64" w:rsidRPr="007C614C" w:rsidRDefault="00DE1B64" w:rsidP="007C614C">
      <w:pPr>
        <w:pStyle w:val="lnekI"/>
        <w:keepNext w:val="0"/>
        <w:numPr>
          <w:ilvl w:val="1"/>
          <w:numId w:val="3"/>
        </w:numPr>
        <w:spacing w:before="120" w:after="0"/>
        <w:jc w:val="both"/>
        <w:rPr>
          <w:rFonts w:ascii="Times New Roman" w:hAnsi="Times New Roman"/>
        </w:rPr>
      </w:pPr>
      <w:r w:rsidRPr="007C614C">
        <w:rPr>
          <w:rFonts w:ascii="Times New Roman" w:hAnsi="Times New Roman"/>
        </w:rPr>
        <w:t>Případné vady a nedodělky udržovacích prací zhotovitel bezplatně odstraní, v pracovní dny do 60 minut po jejich osobním či telefonickém ohlášení objednatelem zástupci zhotovitele, za podmínky, že ohlášení bude provedeno v pracovní době zhotovitele (od 4:00 do 24:00), jinak do 120 minut.</w:t>
      </w:r>
    </w:p>
    <w:p w:rsidR="00DE1B64" w:rsidRPr="007C614C" w:rsidRDefault="00DE1B64" w:rsidP="00465D5B">
      <w:pPr>
        <w:pStyle w:val="lnekI"/>
        <w:numPr>
          <w:ilvl w:val="0"/>
          <w:numId w:val="3"/>
        </w:numPr>
        <w:spacing w:before="240" w:after="0"/>
        <w:jc w:val="center"/>
        <w:rPr>
          <w:rFonts w:ascii="Times New Roman" w:hAnsi="Times New Roman"/>
          <w:b/>
        </w:rPr>
      </w:pPr>
      <w:r w:rsidRPr="007C614C">
        <w:rPr>
          <w:rFonts w:ascii="Times New Roman" w:hAnsi="Times New Roman"/>
          <w:b/>
        </w:rPr>
        <w:t>Předané podklady</w:t>
      </w:r>
    </w:p>
    <w:p w:rsidR="00DE1B64" w:rsidRPr="007C614C" w:rsidRDefault="00DE1B64" w:rsidP="00617EED">
      <w:pPr>
        <w:pStyle w:val="lnekI"/>
        <w:keepNext w:val="0"/>
        <w:numPr>
          <w:ilvl w:val="1"/>
          <w:numId w:val="3"/>
        </w:numPr>
        <w:spacing w:before="240" w:after="0"/>
        <w:jc w:val="both"/>
        <w:rPr>
          <w:rFonts w:ascii="Times New Roman" w:hAnsi="Times New Roman"/>
        </w:rPr>
      </w:pPr>
      <w:r w:rsidRPr="007C614C">
        <w:rPr>
          <w:rFonts w:ascii="Times New Roman" w:hAnsi="Times New Roman"/>
        </w:rPr>
        <w:t xml:space="preserve">Zhotovitel potvrzuje, že </w:t>
      </w:r>
      <w:r w:rsidR="002202EE" w:rsidRPr="007C614C">
        <w:rPr>
          <w:rFonts w:ascii="Times New Roman" w:hAnsi="Times New Roman"/>
        </w:rPr>
        <w:t xml:space="preserve">mu </w:t>
      </w:r>
      <w:r w:rsidRPr="007C614C">
        <w:rPr>
          <w:rFonts w:ascii="Times New Roman" w:hAnsi="Times New Roman"/>
        </w:rPr>
        <w:t>objednatel před podpisem této Smlouvy předal k provádění smluvených udržovacích prací evakuační plán všech prostor budovy a všech ploch Nemovitost</w:t>
      </w:r>
      <w:r w:rsidR="00617EED">
        <w:rPr>
          <w:rFonts w:ascii="Times New Roman" w:hAnsi="Times New Roman"/>
        </w:rPr>
        <w:t>i</w:t>
      </w:r>
      <w:r w:rsidRPr="007C614C">
        <w:rPr>
          <w:rFonts w:ascii="Times New Roman" w:hAnsi="Times New Roman"/>
        </w:rPr>
        <w:t>, kde se budou provádět udržovací práce.</w:t>
      </w:r>
    </w:p>
    <w:p w:rsidR="00DE1B64" w:rsidRPr="007C614C" w:rsidRDefault="00DE1B64" w:rsidP="007C614C">
      <w:pPr>
        <w:pStyle w:val="lnekI"/>
        <w:keepNext w:val="0"/>
        <w:numPr>
          <w:ilvl w:val="1"/>
          <w:numId w:val="3"/>
        </w:numPr>
        <w:spacing w:before="120" w:after="0"/>
        <w:jc w:val="both"/>
        <w:rPr>
          <w:rFonts w:ascii="Times New Roman" w:hAnsi="Times New Roman"/>
        </w:rPr>
      </w:pPr>
      <w:r w:rsidRPr="007C614C">
        <w:rPr>
          <w:rFonts w:ascii="Times New Roman" w:hAnsi="Times New Roman"/>
        </w:rPr>
        <w:t>Zhotovitel dále potvrzuje, že se seznámil s vnitřními pokyny a směrnicemi objednatele stanovující provozně technické a bezpečnostní podmínky pohybu osob v prostorách Nemovitost</w:t>
      </w:r>
      <w:r w:rsidR="00617EED">
        <w:rPr>
          <w:rFonts w:ascii="Times New Roman" w:hAnsi="Times New Roman"/>
        </w:rPr>
        <w:t>i</w:t>
      </w:r>
      <w:r w:rsidRPr="007C614C">
        <w:rPr>
          <w:rFonts w:ascii="Times New Roman" w:hAnsi="Times New Roman"/>
        </w:rPr>
        <w:t>.</w:t>
      </w:r>
    </w:p>
    <w:p w:rsidR="00DE1B64" w:rsidRPr="007C614C" w:rsidRDefault="00DE1B64" w:rsidP="00465D5B">
      <w:pPr>
        <w:pStyle w:val="lnekI"/>
        <w:numPr>
          <w:ilvl w:val="0"/>
          <w:numId w:val="3"/>
        </w:numPr>
        <w:spacing w:before="240" w:after="0"/>
        <w:jc w:val="center"/>
        <w:rPr>
          <w:rFonts w:ascii="Times New Roman" w:hAnsi="Times New Roman"/>
          <w:b/>
        </w:rPr>
      </w:pPr>
      <w:r w:rsidRPr="007C614C">
        <w:rPr>
          <w:rFonts w:ascii="Times New Roman" w:hAnsi="Times New Roman"/>
          <w:b/>
        </w:rPr>
        <w:t>Součinnost stran</w:t>
      </w:r>
    </w:p>
    <w:p w:rsidR="00DE1B64" w:rsidRPr="007C614C" w:rsidRDefault="00DE1B64" w:rsidP="00617EED">
      <w:pPr>
        <w:pStyle w:val="lnekI"/>
        <w:keepNext w:val="0"/>
        <w:numPr>
          <w:ilvl w:val="1"/>
          <w:numId w:val="3"/>
        </w:numPr>
        <w:spacing w:before="240" w:after="0"/>
        <w:jc w:val="both"/>
        <w:rPr>
          <w:rFonts w:ascii="Times New Roman" w:hAnsi="Times New Roman"/>
        </w:rPr>
      </w:pPr>
      <w:r w:rsidRPr="007C614C">
        <w:rPr>
          <w:rFonts w:ascii="Times New Roman" w:hAnsi="Times New Roman"/>
        </w:rPr>
        <w:t xml:space="preserve">Objednatel </w:t>
      </w:r>
      <w:r w:rsidR="00467017" w:rsidRPr="007C614C">
        <w:rPr>
          <w:rFonts w:ascii="Times New Roman" w:hAnsi="Times New Roman"/>
        </w:rPr>
        <w:t>umožní a zajistí</w:t>
      </w:r>
      <w:r w:rsidRPr="007C614C">
        <w:rPr>
          <w:rFonts w:ascii="Times New Roman" w:hAnsi="Times New Roman"/>
        </w:rPr>
        <w:t xml:space="preserve"> zhotoviteli přístup do prostor Nemovitost</w:t>
      </w:r>
      <w:r w:rsidR="00617EED">
        <w:rPr>
          <w:rFonts w:ascii="Times New Roman" w:hAnsi="Times New Roman"/>
        </w:rPr>
        <w:t>i</w:t>
      </w:r>
      <w:r w:rsidRPr="007C614C">
        <w:rPr>
          <w:rFonts w:ascii="Times New Roman" w:hAnsi="Times New Roman"/>
        </w:rPr>
        <w:t>, v nichž mají být prováděny smluvené udržovací práce, a poskytne mu nezbytnou součinnost nutnou k provádění smluvených udržovacích prací.</w:t>
      </w:r>
    </w:p>
    <w:p w:rsidR="00DE1B64" w:rsidRPr="007C614C" w:rsidRDefault="00DE1B64" w:rsidP="007C614C">
      <w:pPr>
        <w:pStyle w:val="lnekI"/>
        <w:keepNext w:val="0"/>
        <w:numPr>
          <w:ilvl w:val="1"/>
          <w:numId w:val="3"/>
        </w:numPr>
        <w:spacing w:before="120" w:after="0"/>
        <w:jc w:val="both"/>
        <w:rPr>
          <w:rFonts w:ascii="Times New Roman" w:hAnsi="Times New Roman"/>
        </w:rPr>
      </w:pPr>
      <w:r w:rsidRPr="007C614C">
        <w:rPr>
          <w:rFonts w:ascii="Times New Roman" w:hAnsi="Times New Roman"/>
        </w:rPr>
        <w:t xml:space="preserve">Zhotovitel si vlastními silami a na svoje náklady </w:t>
      </w:r>
      <w:r w:rsidR="00467017" w:rsidRPr="007C614C">
        <w:rPr>
          <w:rFonts w:ascii="Times New Roman" w:hAnsi="Times New Roman"/>
        </w:rPr>
        <w:t>obstará</w:t>
      </w:r>
      <w:r w:rsidRPr="007C614C">
        <w:rPr>
          <w:rFonts w:ascii="Times New Roman" w:hAnsi="Times New Roman"/>
        </w:rPr>
        <w:t xml:space="preserve"> dodávku studené i teplé vody, elektrické energie, osvětlení a případné jiné prostředky potřebné k řádnému plnění předmětu Smlouvy.</w:t>
      </w:r>
    </w:p>
    <w:p w:rsidR="00DE1B64" w:rsidRPr="007C614C" w:rsidRDefault="00DE1B64" w:rsidP="007C614C">
      <w:pPr>
        <w:pStyle w:val="lnekI"/>
        <w:keepNext w:val="0"/>
        <w:numPr>
          <w:ilvl w:val="1"/>
          <w:numId w:val="3"/>
        </w:numPr>
        <w:spacing w:before="120" w:after="0"/>
        <w:jc w:val="both"/>
        <w:rPr>
          <w:rFonts w:ascii="Times New Roman" w:hAnsi="Times New Roman"/>
        </w:rPr>
      </w:pPr>
      <w:r w:rsidRPr="007C614C">
        <w:rPr>
          <w:rFonts w:ascii="Times New Roman" w:hAnsi="Times New Roman"/>
        </w:rPr>
        <w:t>Jakékoliv písemné oznámení se podle této Smlouvy považuje za doručené dnem, kdy je druhá strana převezme od poštovního doručovatele. Neučiní-li tak a písemné oznámení bude</w:t>
      </w:r>
      <w:r w:rsidR="008837BB">
        <w:rPr>
          <w:rFonts w:ascii="Times New Roman" w:hAnsi="Times New Roman"/>
        </w:rPr>
        <w:t xml:space="preserve"> uloženo na poště</w:t>
      </w:r>
      <w:r w:rsidR="008837BB">
        <w:rPr>
          <w:rFonts w:ascii="Times New Roman" w:hAnsi="Times New Roman"/>
        </w:rPr>
        <w:br/>
      </w:r>
      <w:r w:rsidRPr="007C614C">
        <w:rPr>
          <w:rFonts w:ascii="Times New Roman" w:hAnsi="Times New Roman"/>
        </w:rPr>
        <w:t>a smluvní strana si tuto zásilku uloženou na poště nevyzvedne, pak se považuje za doručené dnem uplynutí pětidenní lhůty ode dne řádného předání doporučené poštovní zásilky držiteli poštovní licence. Jakékoliv oznámení nebo výzva druhé smluvní straně, resp. její kontaktní osobě, se pak považuje také za doručené předáním oznámení nebo výzvy kontaktní osobě druhé smluvní strany. Případná změna kontaktní osoby je platná dnem doručení písemného oznámení druhé smluvní straně.</w:t>
      </w:r>
    </w:p>
    <w:p w:rsidR="00DE1B64" w:rsidRPr="00617EED" w:rsidRDefault="00DE1B64" w:rsidP="007C614C">
      <w:pPr>
        <w:pStyle w:val="lnekI"/>
        <w:keepNext w:val="0"/>
        <w:numPr>
          <w:ilvl w:val="1"/>
          <w:numId w:val="3"/>
        </w:numPr>
        <w:spacing w:before="120" w:after="0"/>
        <w:jc w:val="both"/>
        <w:rPr>
          <w:rFonts w:ascii="Times New Roman" w:hAnsi="Times New Roman"/>
        </w:rPr>
      </w:pPr>
      <w:r w:rsidRPr="007C614C">
        <w:rPr>
          <w:rFonts w:ascii="Times New Roman" w:hAnsi="Times New Roman"/>
        </w:rPr>
        <w:t xml:space="preserve">V případě, že v Nemovitosti budou atypická zařízení vyžadující ze strany Zhotovitele zvláštní přístup </w:t>
      </w:r>
      <w:r w:rsidRPr="00617EED">
        <w:rPr>
          <w:rFonts w:ascii="Times New Roman" w:hAnsi="Times New Roman"/>
        </w:rPr>
        <w:t>n</w:t>
      </w:r>
      <w:r w:rsidR="00617EED" w:rsidRPr="00617EED">
        <w:rPr>
          <w:rFonts w:ascii="Times New Roman" w:hAnsi="Times New Roman"/>
        </w:rPr>
        <w:t>ebo v případě, že v Nemovitosti</w:t>
      </w:r>
      <w:r w:rsidRPr="00617EED">
        <w:rPr>
          <w:rFonts w:ascii="Times New Roman" w:hAnsi="Times New Roman"/>
        </w:rPr>
        <w:t xml:space="preserve"> budou zcela atypické materiály</w:t>
      </w:r>
      <w:r w:rsidR="007C614C" w:rsidRPr="00617EED">
        <w:rPr>
          <w:rFonts w:ascii="Times New Roman" w:hAnsi="Times New Roman"/>
        </w:rPr>
        <w:t>,</w:t>
      </w:r>
      <w:r w:rsidRPr="00617EED">
        <w:rPr>
          <w:rFonts w:ascii="Times New Roman" w:hAnsi="Times New Roman"/>
        </w:rPr>
        <w:t xml:space="preserve"> o jejichž údržbu se má starat zhotovitel a u nichž by z neznalosti těchto materiálů hrozilo jejich poškození, tak tuto skutečnost objednatel bez zbytečného odkladu oznámí zhotoviteli.</w:t>
      </w:r>
    </w:p>
    <w:p w:rsidR="008134AD" w:rsidRPr="00617EED" w:rsidRDefault="008134AD" w:rsidP="007C614C">
      <w:pPr>
        <w:pStyle w:val="lnekI"/>
        <w:keepNext w:val="0"/>
        <w:numPr>
          <w:ilvl w:val="1"/>
          <w:numId w:val="3"/>
        </w:numPr>
        <w:spacing w:before="120" w:after="0"/>
        <w:jc w:val="both"/>
        <w:rPr>
          <w:rFonts w:ascii="Times New Roman" w:hAnsi="Times New Roman"/>
        </w:rPr>
      </w:pPr>
      <w:r w:rsidRPr="00617EED">
        <w:rPr>
          <w:rFonts w:ascii="Times New Roman" w:hAnsi="Times New Roman"/>
        </w:rPr>
        <w:t xml:space="preserve">Objednatel je oprávněn prostřednictvím kontaktních osob objednatele, které jsou uvedeny v této smlouvě, provádět u všech osob, které zhotovitel používá při provádění udržovacích prací, kontrolu, zda tyto osoby nejsou pod vlivem alkoholu. Zhotovitel seznámí své zaměstnance a osoby, které používá při provádění udržovacích prací, s povinností podrobit se kontrole prováděné objednatelem. Kontrola bude prováděna orientační dechovou zkouškou na přítomnost alkoholu a slinným testem na přítomnost návykových látek. Kontrola bude prováděna dle části třetí bodů 3.2 – 3.5 a částí čtvrté bodů 4.2 – 4.5 Pokynu generálního ředitele SŽDC č. 3/2011 „Dodržování zákazu požívání alkoholických nápojů a užívání jiných návykových látek“ </w:t>
      </w:r>
      <w:proofErr w:type="gramStart"/>
      <w:r w:rsidRPr="00617EED">
        <w:rPr>
          <w:rFonts w:ascii="Times New Roman" w:hAnsi="Times New Roman"/>
        </w:rPr>
        <w:t>č.j.</w:t>
      </w:r>
      <w:proofErr w:type="gramEnd"/>
      <w:r w:rsidRPr="00617EED">
        <w:rPr>
          <w:rFonts w:ascii="Times New Roman" w:hAnsi="Times New Roman"/>
        </w:rPr>
        <w:t xml:space="preserve">: 12 373/10-PERS účinného od </w:t>
      </w:r>
      <w:proofErr w:type="gramStart"/>
      <w:r w:rsidRPr="00617EED">
        <w:rPr>
          <w:rFonts w:ascii="Times New Roman" w:hAnsi="Times New Roman"/>
        </w:rPr>
        <w:t>1.8.2011</w:t>
      </w:r>
      <w:proofErr w:type="gramEnd"/>
      <w:r w:rsidRPr="00617EED">
        <w:rPr>
          <w:rFonts w:ascii="Times New Roman" w:hAnsi="Times New Roman"/>
        </w:rPr>
        <w:t>, s jejichž zněním byl zhotovitel seznámen. Pozitivní výsledek kontroly bude neprodlené oznámen zhotoviteli (telefonicky, emailem), náklady na vyšetření v případě pozitivního výsledku uhradí zhotovitel. V případě pozitivního výsledku kontroly nesmí dotčená osoba zhotovitele pokračovat ve vykonávané činnosti a bude jí odebrán „Průkaz ke vstupu do objektů a provozované železniční dopravní cesty SŽDC“.</w:t>
      </w:r>
    </w:p>
    <w:p w:rsidR="00DE1B64" w:rsidRPr="00617EED" w:rsidRDefault="00DE1B64" w:rsidP="00465D5B">
      <w:pPr>
        <w:pStyle w:val="lnekI"/>
        <w:numPr>
          <w:ilvl w:val="0"/>
          <w:numId w:val="3"/>
        </w:numPr>
        <w:spacing w:before="240" w:after="0"/>
        <w:jc w:val="center"/>
        <w:rPr>
          <w:rFonts w:ascii="Times New Roman" w:hAnsi="Times New Roman"/>
          <w:b/>
        </w:rPr>
      </w:pPr>
      <w:r w:rsidRPr="00617EED">
        <w:rPr>
          <w:rFonts w:ascii="Times New Roman" w:hAnsi="Times New Roman"/>
          <w:b/>
        </w:rPr>
        <w:lastRenderedPageBreak/>
        <w:t>Smluvní pokuty</w:t>
      </w:r>
    </w:p>
    <w:p w:rsidR="00DE1B64" w:rsidRPr="007C614C" w:rsidRDefault="00DE1B64" w:rsidP="00617EED">
      <w:pPr>
        <w:pStyle w:val="lnekI"/>
        <w:keepNext w:val="0"/>
        <w:numPr>
          <w:ilvl w:val="1"/>
          <w:numId w:val="3"/>
        </w:numPr>
        <w:spacing w:before="240" w:after="0"/>
        <w:jc w:val="both"/>
        <w:rPr>
          <w:rFonts w:ascii="Times New Roman" w:hAnsi="Times New Roman"/>
        </w:rPr>
      </w:pPr>
      <w:r w:rsidRPr="00617EED">
        <w:rPr>
          <w:rFonts w:ascii="Times New Roman" w:hAnsi="Times New Roman"/>
        </w:rPr>
        <w:t>V případě prodlení zhotovitele s řádným a včasným zahájením a prováděním jednotlivých udržovacích prací dle této Smlouvy, má objednatel právo požadovat slevu ve výši 50% z objemu prací, které nebyly provedeny řádně a včas (např. dle harmonogramu prováděných</w:t>
      </w:r>
      <w:r w:rsidRPr="007C614C">
        <w:rPr>
          <w:rFonts w:ascii="Times New Roman" w:hAnsi="Times New Roman"/>
        </w:rPr>
        <w:t xml:space="preserve"> prací).Vedle výše uvedeného má objednatel právo požadovat po zhotoviteli za opakovaně („opakovaně“ pro účely této Smlouvy znamená mimo jiné též, že k nápravě nedojde dle charakteru předmětné činnosti ani do dvou hodin po doručení upomínky k nápravě zhotoviteli) neplněnou činno</w:t>
      </w:r>
      <w:r w:rsidR="00DB7793" w:rsidRPr="007C614C">
        <w:rPr>
          <w:rFonts w:ascii="Times New Roman" w:hAnsi="Times New Roman"/>
        </w:rPr>
        <w:t>st smluvní pokutu ve výši 250,-</w:t>
      </w:r>
      <w:r w:rsidRPr="007C614C">
        <w:rPr>
          <w:rFonts w:ascii="Times New Roman" w:hAnsi="Times New Roman"/>
        </w:rPr>
        <w:t xml:space="preserve"> Kč za každou započatou hodinu za každý prostor ve, kterém je zjištěná a nahlášená závada.</w:t>
      </w:r>
    </w:p>
    <w:p w:rsidR="00DE1B64" w:rsidRPr="007C614C" w:rsidRDefault="00DE1B64" w:rsidP="007C614C">
      <w:pPr>
        <w:pStyle w:val="lnekI"/>
        <w:keepNext w:val="0"/>
        <w:numPr>
          <w:ilvl w:val="1"/>
          <w:numId w:val="3"/>
        </w:numPr>
        <w:spacing w:before="120" w:after="0"/>
        <w:jc w:val="both"/>
        <w:rPr>
          <w:rFonts w:ascii="Times New Roman" w:hAnsi="Times New Roman"/>
        </w:rPr>
      </w:pPr>
      <w:r w:rsidRPr="007C614C">
        <w:rPr>
          <w:rFonts w:ascii="Times New Roman" w:hAnsi="Times New Roman"/>
        </w:rPr>
        <w:t>V případě prodlení objednatele s termínem úhrady faktury může zhotovitel požadovat po objednateli uhrazení úroku z prodlení ve výši dané platnými zákony ke dni prodlení za každý den prodlení. Úrok</w:t>
      </w:r>
      <w:r w:rsidR="007C614C">
        <w:rPr>
          <w:rFonts w:ascii="Times New Roman" w:hAnsi="Times New Roman"/>
        </w:rPr>
        <w:br/>
      </w:r>
      <w:r w:rsidRPr="007C614C">
        <w:rPr>
          <w:rFonts w:ascii="Times New Roman" w:hAnsi="Times New Roman"/>
        </w:rPr>
        <w:t>z prodlení se neplatí po dobu, po kterou bylo zdržení provedené platby způsobeno peněžním ústavem.</w:t>
      </w:r>
    </w:p>
    <w:p w:rsidR="00DE1B64" w:rsidRPr="007C614C" w:rsidRDefault="00DE1B64" w:rsidP="007C614C">
      <w:pPr>
        <w:pStyle w:val="lnekI"/>
        <w:keepNext w:val="0"/>
        <w:numPr>
          <w:ilvl w:val="1"/>
          <w:numId w:val="3"/>
        </w:numPr>
        <w:spacing w:before="120" w:after="0"/>
        <w:jc w:val="both"/>
        <w:rPr>
          <w:rFonts w:ascii="Times New Roman" w:hAnsi="Times New Roman"/>
        </w:rPr>
      </w:pPr>
      <w:r w:rsidRPr="007C614C">
        <w:rPr>
          <w:rFonts w:ascii="Times New Roman" w:hAnsi="Times New Roman"/>
        </w:rPr>
        <w:t>Právo na náhradu škody není smluvní pokutou dotčeno.</w:t>
      </w:r>
    </w:p>
    <w:p w:rsidR="00DE1B64" w:rsidRPr="007C614C" w:rsidRDefault="00DE1B64" w:rsidP="007C614C">
      <w:pPr>
        <w:pStyle w:val="lnekI"/>
        <w:keepNext w:val="0"/>
        <w:numPr>
          <w:ilvl w:val="1"/>
          <w:numId w:val="3"/>
        </w:numPr>
        <w:spacing w:before="120" w:after="0"/>
        <w:jc w:val="both"/>
        <w:rPr>
          <w:rFonts w:ascii="Times New Roman" w:hAnsi="Times New Roman"/>
        </w:rPr>
      </w:pPr>
      <w:r w:rsidRPr="007C614C">
        <w:rPr>
          <w:rFonts w:ascii="Times New Roman" w:hAnsi="Times New Roman"/>
        </w:rPr>
        <w:t>Zhotovitel se zavazuje jednat tak, aby ani jeho činností, ani v souvislosti s ní, nevznikla objednateli nebo třetí osobě škoda. Pokud ke vzniku škody přesto dojde, zavazuje se tuto škodu uhradit.</w:t>
      </w:r>
    </w:p>
    <w:p w:rsidR="009C7BDA" w:rsidRPr="007C614C" w:rsidRDefault="009C7BDA" w:rsidP="007C614C">
      <w:pPr>
        <w:pStyle w:val="lnekI"/>
        <w:keepNext w:val="0"/>
        <w:numPr>
          <w:ilvl w:val="1"/>
          <w:numId w:val="3"/>
        </w:numPr>
        <w:spacing w:before="120" w:after="0"/>
        <w:jc w:val="both"/>
        <w:rPr>
          <w:rFonts w:ascii="Times New Roman" w:hAnsi="Times New Roman"/>
        </w:rPr>
      </w:pPr>
      <w:r w:rsidRPr="007C614C">
        <w:rPr>
          <w:rFonts w:ascii="Times New Roman" w:hAnsi="Times New Roman"/>
        </w:rPr>
        <w:t>Zhotovitel se výslovně zavazuje neprovádět jednostranné zápočty vůči jakémukoli závazku SŽDC</w:t>
      </w:r>
      <w:r w:rsidR="007C614C">
        <w:rPr>
          <w:rFonts w:ascii="Times New Roman" w:hAnsi="Times New Roman"/>
        </w:rPr>
        <w:br/>
      </w:r>
      <w:r w:rsidRPr="007C614C">
        <w:rPr>
          <w:rFonts w:ascii="Times New Roman" w:hAnsi="Times New Roman"/>
        </w:rPr>
        <w:t>a nepostupovat své pohledávky a závazky plynoucí z této smlouvy třetím osobám bez předchozího písemného souhlasu druhé smluvní strany. V případě, že zhotovitel poruší toto smluvní ujednání,</w:t>
      </w:r>
      <w:r w:rsidR="007C614C">
        <w:rPr>
          <w:rFonts w:ascii="Times New Roman" w:hAnsi="Times New Roman"/>
        </w:rPr>
        <w:br/>
      </w:r>
      <w:r w:rsidRPr="007C614C">
        <w:rPr>
          <w:rFonts w:ascii="Times New Roman" w:hAnsi="Times New Roman"/>
        </w:rPr>
        <w:t>je SŽDC oprávněna účtovat smluvní pokutu ve výši 20% z hodnoty postoupené pohledávky, minimálně však ve výši 5.000,- Kč. Vyúčtováním smluvní pokuty nedává však objednatel souhlas s postoupením pohledávky.</w:t>
      </w:r>
    </w:p>
    <w:p w:rsidR="00973D93" w:rsidRPr="00617EED" w:rsidRDefault="00722B8A" w:rsidP="007C614C">
      <w:pPr>
        <w:pStyle w:val="lnekI"/>
        <w:keepNext w:val="0"/>
        <w:numPr>
          <w:ilvl w:val="1"/>
          <w:numId w:val="3"/>
        </w:numPr>
        <w:spacing w:before="120" w:after="0"/>
        <w:jc w:val="both"/>
        <w:rPr>
          <w:rFonts w:ascii="Times New Roman" w:hAnsi="Times New Roman"/>
        </w:rPr>
      </w:pPr>
      <w:r w:rsidRPr="007C614C">
        <w:rPr>
          <w:rFonts w:ascii="Times New Roman" w:hAnsi="Times New Roman"/>
        </w:rPr>
        <w:t xml:space="preserve">Zhotovitel není oprávněn pověřit plněním dle této smlouvy subdodavatele, kteří nebyli smluvně schváleni zadavatelem. Pověří-li zhotovitel prováděním plnění dle této smlouvy takové neschválené subdodavatele, zavazuje se zaplatit smluvní pokutu ve výši 1% z celkové smluvní ceny za každého takového </w:t>
      </w:r>
      <w:r w:rsidRPr="00617EED">
        <w:rPr>
          <w:rFonts w:ascii="Times New Roman" w:hAnsi="Times New Roman"/>
        </w:rPr>
        <w:t>subdodavatele.</w:t>
      </w:r>
    </w:p>
    <w:p w:rsidR="008134AD" w:rsidRDefault="008134AD" w:rsidP="007C614C">
      <w:pPr>
        <w:pStyle w:val="lnekI"/>
        <w:keepNext w:val="0"/>
        <w:numPr>
          <w:ilvl w:val="1"/>
          <w:numId w:val="3"/>
        </w:numPr>
        <w:spacing w:before="120" w:after="0"/>
        <w:jc w:val="both"/>
        <w:rPr>
          <w:rFonts w:ascii="Times New Roman" w:hAnsi="Times New Roman"/>
        </w:rPr>
      </w:pPr>
      <w:r w:rsidRPr="00617EED">
        <w:rPr>
          <w:rFonts w:ascii="Times New Roman" w:hAnsi="Times New Roman"/>
        </w:rPr>
        <w:t>V případě, že se osoba, kterou zhotovitel používá při provádění udržovacích prací, odmítne podrobit kontrole, zda není pod vlivem alkoholu nebo návykové látky, nebo je-li u této osoby dosaženo pozitivního výsledku této kontroly, je objednatel oprávněn na základě posouzení souvisejících okolností uplatnit vůči zhotoviteli sankci až do výše 100 000,- Kč za každý jednotlivý případ.</w:t>
      </w:r>
    </w:p>
    <w:p w:rsidR="00DE1B64" w:rsidRPr="00617EED" w:rsidRDefault="00DE1B64" w:rsidP="00465D5B">
      <w:pPr>
        <w:pStyle w:val="lnekI"/>
        <w:numPr>
          <w:ilvl w:val="0"/>
          <w:numId w:val="3"/>
        </w:numPr>
        <w:spacing w:before="240" w:after="0"/>
        <w:jc w:val="center"/>
        <w:rPr>
          <w:rFonts w:ascii="Times New Roman" w:hAnsi="Times New Roman"/>
          <w:b/>
        </w:rPr>
      </w:pPr>
      <w:r w:rsidRPr="00617EED">
        <w:rPr>
          <w:rFonts w:ascii="Times New Roman" w:hAnsi="Times New Roman"/>
          <w:b/>
        </w:rPr>
        <w:t>Odstoupení od Smlouvy</w:t>
      </w:r>
    </w:p>
    <w:p w:rsidR="00DE1B64" w:rsidRPr="007C614C" w:rsidRDefault="00DE1B64" w:rsidP="00617EED">
      <w:pPr>
        <w:pStyle w:val="lnekI"/>
        <w:keepNext w:val="0"/>
        <w:numPr>
          <w:ilvl w:val="1"/>
          <w:numId w:val="3"/>
        </w:numPr>
        <w:spacing w:before="240" w:after="0"/>
        <w:jc w:val="both"/>
        <w:rPr>
          <w:rFonts w:ascii="Times New Roman" w:hAnsi="Times New Roman"/>
        </w:rPr>
      </w:pPr>
      <w:r w:rsidRPr="00617EED">
        <w:rPr>
          <w:rFonts w:ascii="Times New Roman" w:hAnsi="Times New Roman"/>
        </w:rPr>
        <w:t>Zhotovitel může od této Smlouvy odstoupit v případě</w:t>
      </w:r>
      <w:r w:rsidRPr="007C614C">
        <w:rPr>
          <w:rFonts w:ascii="Times New Roman" w:hAnsi="Times New Roman"/>
        </w:rPr>
        <w:t>, že prodlení objednatele s řádným a včasným zaplacením měsíční faktury v souladu s čl. V. této Smlouvy přesáhne 30 dní a</w:t>
      </w:r>
      <w:r w:rsidR="002202EE" w:rsidRPr="007C614C">
        <w:rPr>
          <w:rFonts w:ascii="Times New Roman" w:hAnsi="Times New Roman"/>
        </w:rPr>
        <w:t> </w:t>
      </w:r>
      <w:r w:rsidRPr="007C614C">
        <w:rPr>
          <w:rFonts w:ascii="Times New Roman" w:hAnsi="Times New Roman"/>
        </w:rPr>
        <w:t>dlužná částka nebude uhrazena ani do deseti dnů od doručení písemné výzvy k úhradě dlužné částky objednateli.</w:t>
      </w:r>
    </w:p>
    <w:p w:rsidR="00DE1B64" w:rsidRPr="007C614C" w:rsidRDefault="00DE1B64" w:rsidP="007C614C">
      <w:pPr>
        <w:pStyle w:val="lnekI"/>
        <w:keepNext w:val="0"/>
        <w:numPr>
          <w:ilvl w:val="1"/>
          <w:numId w:val="3"/>
        </w:numPr>
        <w:spacing w:before="120" w:after="0"/>
        <w:jc w:val="both"/>
        <w:rPr>
          <w:rFonts w:ascii="Times New Roman" w:hAnsi="Times New Roman"/>
        </w:rPr>
      </w:pPr>
      <w:r w:rsidRPr="007C614C">
        <w:rPr>
          <w:rFonts w:ascii="Times New Roman" w:hAnsi="Times New Roman"/>
        </w:rPr>
        <w:t>Objednatel může od této Smlouvy bez d</w:t>
      </w:r>
      <w:r w:rsidR="00E44CD6" w:rsidRPr="007C614C">
        <w:rPr>
          <w:rFonts w:ascii="Times New Roman" w:hAnsi="Times New Roman"/>
        </w:rPr>
        <w:t>alšího odstoupit v případě, že:</w:t>
      </w:r>
    </w:p>
    <w:p w:rsidR="00DE1B64" w:rsidRPr="007C614C" w:rsidRDefault="00DE1B64" w:rsidP="00465D5B">
      <w:pPr>
        <w:pStyle w:val="Podbodsmlouvy"/>
        <w:numPr>
          <w:ilvl w:val="0"/>
          <w:numId w:val="7"/>
        </w:numPr>
      </w:pPr>
      <w:r w:rsidRPr="007C614C">
        <w:t>zhotovitelovo prodlení se zahájením či prováděním jednotlivých udržovacích prací v souladu s touto Smlouvou přesáhne pět dní a k odstranění závadného stavu nedojde ani do tří dnů od výzvy objednatele k odstranění závadného stavu (tato výzva může být učiněna též v pr</w:t>
      </w:r>
      <w:r w:rsidR="00E44CD6" w:rsidRPr="007C614C">
        <w:t>ůběhu uvedené pěti denní lhůty);</w:t>
      </w:r>
    </w:p>
    <w:p w:rsidR="00DE1B64" w:rsidRPr="007C614C" w:rsidRDefault="00DE1B64" w:rsidP="00465D5B">
      <w:pPr>
        <w:pStyle w:val="Podbodsmlouvy"/>
      </w:pPr>
      <w:r w:rsidRPr="007C614C">
        <w:t>provedené udržovací práce přes opakované písemné upozornění objednatele vykazují podstatné nedostatky; za podstatný nedostatek se považuje opakované nepln</w:t>
      </w:r>
      <w:r w:rsidR="00E44CD6" w:rsidRPr="007C614C">
        <w:t>ění povinností dle této Smlouvy;</w:t>
      </w:r>
    </w:p>
    <w:p w:rsidR="00DE1B64" w:rsidRPr="007C614C" w:rsidRDefault="00DE1B64" w:rsidP="00465D5B">
      <w:pPr>
        <w:pStyle w:val="Podbodsmlouvy"/>
      </w:pPr>
      <w:r w:rsidRPr="007C614C">
        <w:t>zhotovitelovo pojištění odpovědnosti za škodu podle čl. XI, bod 9. této Smlouvy zanikne a</w:t>
      </w:r>
      <w:r w:rsidR="00E44CD6" w:rsidRPr="007C614C">
        <w:t> </w:t>
      </w:r>
      <w:r w:rsidRPr="007C614C">
        <w:t>nebude bezprostředně nahrazeno stejně hodnotnou pojistkou.</w:t>
      </w:r>
    </w:p>
    <w:p w:rsidR="00DE1B64" w:rsidRPr="007C614C" w:rsidRDefault="00DE1B64" w:rsidP="007C614C">
      <w:pPr>
        <w:pStyle w:val="lnekI"/>
        <w:keepNext w:val="0"/>
        <w:numPr>
          <w:ilvl w:val="1"/>
          <w:numId w:val="3"/>
        </w:numPr>
        <w:spacing w:before="120" w:after="0"/>
        <w:jc w:val="both"/>
        <w:rPr>
          <w:rFonts w:ascii="Times New Roman" w:hAnsi="Times New Roman"/>
        </w:rPr>
      </w:pPr>
      <w:r w:rsidRPr="007C614C">
        <w:rPr>
          <w:rFonts w:ascii="Times New Roman" w:hAnsi="Times New Roman"/>
        </w:rPr>
        <w:t>Obě smluvní strany mohou z výše uvedených důvodů odstoupit od té</w:t>
      </w:r>
      <w:r w:rsidR="008837BB">
        <w:rPr>
          <w:rFonts w:ascii="Times New Roman" w:hAnsi="Times New Roman"/>
        </w:rPr>
        <w:t>to Smlouvy nejpozději do 60 dnů</w:t>
      </w:r>
      <w:r w:rsidR="008837BB">
        <w:rPr>
          <w:rFonts w:ascii="Times New Roman" w:hAnsi="Times New Roman"/>
        </w:rPr>
        <w:br/>
      </w:r>
      <w:r w:rsidRPr="007C614C">
        <w:rPr>
          <w:rFonts w:ascii="Times New Roman" w:hAnsi="Times New Roman"/>
        </w:rPr>
        <w:t>od prvého dne, kdy vznikl smluvní straně právní nárok na odstoupení od Smlouvy. V případě neuplatnění práva odstoupit může smluvní strana požadovat plnění, které zákon umožňuje v případě nepodstatného poru</w:t>
      </w:r>
      <w:r w:rsidR="00E44CD6" w:rsidRPr="007C614C">
        <w:rPr>
          <w:rFonts w:ascii="Times New Roman" w:hAnsi="Times New Roman"/>
        </w:rPr>
        <w:t>šení smlouvy.</w:t>
      </w:r>
    </w:p>
    <w:p w:rsidR="00DE1B64" w:rsidRPr="007C614C" w:rsidRDefault="00DE1B64" w:rsidP="007C614C">
      <w:pPr>
        <w:pStyle w:val="lnekI"/>
        <w:keepNext w:val="0"/>
        <w:numPr>
          <w:ilvl w:val="1"/>
          <w:numId w:val="3"/>
        </w:numPr>
        <w:spacing w:before="120" w:after="0"/>
        <w:jc w:val="both"/>
        <w:rPr>
          <w:rFonts w:ascii="Times New Roman" w:hAnsi="Times New Roman"/>
        </w:rPr>
      </w:pPr>
      <w:r w:rsidRPr="007C614C">
        <w:rPr>
          <w:rFonts w:ascii="Times New Roman" w:hAnsi="Times New Roman"/>
        </w:rPr>
        <w:t>Výše uvedeným ustanovením není dotčena možnost odstoupení podle obecných ustanovení</w:t>
      </w:r>
      <w:r w:rsidR="00783066" w:rsidRPr="007C614C">
        <w:rPr>
          <w:rFonts w:ascii="Times New Roman" w:hAnsi="Times New Roman"/>
        </w:rPr>
        <w:t>občanského</w:t>
      </w:r>
      <w:r w:rsidRPr="007C614C">
        <w:rPr>
          <w:rFonts w:ascii="Times New Roman" w:hAnsi="Times New Roman"/>
        </w:rPr>
        <w:t> zákoníku.</w:t>
      </w:r>
    </w:p>
    <w:p w:rsidR="00DE1B64" w:rsidRPr="007C614C" w:rsidRDefault="00DE1B64" w:rsidP="00465D5B">
      <w:pPr>
        <w:pStyle w:val="lnekI"/>
        <w:numPr>
          <w:ilvl w:val="0"/>
          <w:numId w:val="3"/>
        </w:numPr>
        <w:spacing w:before="240" w:after="0"/>
        <w:jc w:val="center"/>
        <w:rPr>
          <w:rFonts w:ascii="Times New Roman" w:hAnsi="Times New Roman"/>
          <w:b/>
        </w:rPr>
      </w:pPr>
      <w:r w:rsidRPr="007C614C">
        <w:rPr>
          <w:rFonts w:ascii="Times New Roman" w:hAnsi="Times New Roman"/>
          <w:b/>
        </w:rPr>
        <w:t>Jiné podmínky plnění</w:t>
      </w:r>
    </w:p>
    <w:p w:rsidR="00DE1B64" w:rsidRPr="007C614C" w:rsidRDefault="00DE1B64" w:rsidP="00617EED">
      <w:pPr>
        <w:spacing w:before="240"/>
        <w:jc w:val="both"/>
        <w:rPr>
          <w:sz w:val="20"/>
          <w:szCs w:val="20"/>
        </w:rPr>
      </w:pPr>
      <w:r w:rsidRPr="007C614C">
        <w:rPr>
          <w:sz w:val="20"/>
          <w:szCs w:val="20"/>
        </w:rPr>
        <w:t>Zhotovitel může po předchozím písemném schválení objednatelem pověřit prováděním smluvených udržovacích prací jinou osobu (dále jen „subdodavatel“), přičemž odpovídá objednateli tak, jako b</w:t>
      </w:r>
      <w:r w:rsidR="00973D93" w:rsidRPr="007C614C">
        <w:rPr>
          <w:sz w:val="20"/>
          <w:szCs w:val="20"/>
        </w:rPr>
        <w:t xml:space="preserve">y udržovací práce prováděl </w:t>
      </w:r>
      <w:r w:rsidR="00973D93" w:rsidRPr="007C614C">
        <w:rPr>
          <w:sz w:val="20"/>
          <w:szCs w:val="20"/>
        </w:rPr>
        <w:lastRenderedPageBreak/>
        <w:t>sám. Zhotovitel není oprávněn pověřit prováděním díla dle této smlouvy subd</w:t>
      </w:r>
      <w:r w:rsidR="008837BB">
        <w:rPr>
          <w:sz w:val="20"/>
          <w:szCs w:val="20"/>
        </w:rPr>
        <w:t>odavatele, kteří nejsou uvedeni</w:t>
      </w:r>
      <w:r w:rsidR="008837BB">
        <w:rPr>
          <w:sz w:val="20"/>
          <w:szCs w:val="20"/>
        </w:rPr>
        <w:br/>
      </w:r>
      <w:r w:rsidR="00973D93" w:rsidRPr="007C614C">
        <w:rPr>
          <w:sz w:val="20"/>
          <w:szCs w:val="20"/>
        </w:rPr>
        <w:t>v této smlouvě. Měnit subdodavatele lze pouze na základě písemných dodatků k této smlouvě.</w:t>
      </w:r>
    </w:p>
    <w:p w:rsidR="00DE1B64" w:rsidRPr="007C614C" w:rsidRDefault="00DE1B64" w:rsidP="00465D5B">
      <w:pPr>
        <w:pStyle w:val="lnekI"/>
        <w:keepNext w:val="0"/>
        <w:numPr>
          <w:ilvl w:val="1"/>
          <w:numId w:val="3"/>
        </w:numPr>
        <w:spacing w:before="120" w:after="0"/>
        <w:jc w:val="both"/>
        <w:rPr>
          <w:rFonts w:ascii="Times New Roman" w:hAnsi="Times New Roman"/>
        </w:rPr>
      </w:pPr>
      <w:r w:rsidRPr="007C614C">
        <w:rPr>
          <w:rFonts w:ascii="Times New Roman" w:hAnsi="Times New Roman"/>
        </w:rPr>
        <w:t>Při plnění Smlouvy musí zhotovitel a případní subdodavatelé postupovat tak, aby neohrožovali bezpečnost svoji, provozu na železnici, třetích osob a důsledně respektovat a dodržovat obecně závazné předpisy a platné normy včetně interních předpisů Správy železniční dopravní cesty, státní organizace, ze</w:t>
      </w:r>
      <w:r w:rsidR="005C212C" w:rsidRPr="007C614C">
        <w:rPr>
          <w:rFonts w:ascii="Times New Roman" w:hAnsi="Times New Roman"/>
        </w:rPr>
        <w:t>jména pak:</w:t>
      </w:r>
    </w:p>
    <w:p w:rsidR="00DE1B64" w:rsidRPr="007C614C" w:rsidRDefault="00DE1B64" w:rsidP="00465D5B">
      <w:pPr>
        <w:pStyle w:val="Podbodsmlouvy"/>
        <w:numPr>
          <w:ilvl w:val="0"/>
          <w:numId w:val="6"/>
        </w:numPr>
        <w:ind w:right="-1"/>
        <w:jc w:val="both"/>
      </w:pPr>
      <w:r w:rsidRPr="007C614C">
        <w:t>ustanovení zákoníku práce (zákon č. 262/2006 Sb.) a zákona o zajištění dalších podmínek bezpečnosti a ochrany zdraví při práci (zákon č. 309/2006 Sb.) oboje ve znění pozdějších novel, které jim ukládají mimo jiné povinnost se vzájemně prokazatelně a písemně informovat o rizicích práce za předpokladu, pracují-li na jednom pracovišti zaměstn</w:t>
      </w:r>
      <w:r w:rsidR="005C212C" w:rsidRPr="007C614C">
        <w:t>anci dvou a více zaměstnavatelů;</w:t>
      </w:r>
    </w:p>
    <w:p w:rsidR="00DE1B64" w:rsidRPr="007C614C" w:rsidRDefault="00DE1B64" w:rsidP="00465D5B">
      <w:pPr>
        <w:pStyle w:val="Podbodsmlouvy"/>
        <w:numPr>
          <w:ilvl w:val="0"/>
          <w:numId w:val="6"/>
        </w:numPr>
        <w:ind w:right="-1"/>
        <w:jc w:val="both"/>
      </w:pPr>
      <w:r w:rsidRPr="007C614C">
        <w:t>ustanovení Opatření ředitele OŘ Praha č.33</w:t>
      </w:r>
      <w:r w:rsidR="005C212C" w:rsidRPr="007C614C">
        <w:t>/2012: Analýza rizik – OŘ Praha;</w:t>
      </w:r>
    </w:p>
    <w:p w:rsidR="00DE1B64" w:rsidRPr="007C614C" w:rsidRDefault="00DE1B64" w:rsidP="00465D5B">
      <w:pPr>
        <w:pStyle w:val="Podbodsmlouvy"/>
        <w:numPr>
          <w:ilvl w:val="0"/>
          <w:numId w:val="6"/>
        </w:numPr>
        <w:ind w:right="-1"/>
        <w:jc w:val="both"/>
      </w:pPr>
      <w:r w:rsidRPr="007C614C">
        <w:t xml:space="preserve">ustanovení předpisu SŽDC Bp1 – Předpis o </w:t>
      </w:r>
      <w:r w:rsidR="00772ADB" w:rsidRPr="007C614C">
        <w:t>bezpečnosti a ochraně při práci;</w:t>
      </w:r>
      <w:r w:rsidRPr="007C614C">
        <w:t xml:space="preserve"> při práci ve výškách dodržet ještě nařízení vlády č. 362/2005 včetně Opatření vrchního přednosty SDC Praha č.</w:t>
      </w:r>
      <w:r w:rsidR="005C212C" w:rsidRPr="007C614C">
        <w:t xml:space="preserve"> 16/2009</w:t>
      </w:r>
      <w:r w:rsidR="008837BB">
        <w:br/>
      </w:r>
      <w:r w:rsidR="005C212C" w:rsidRPr="007C614C">
        <w:t>a jeho platných příloh;</w:t>
      </w:r>
      <w:r w:rsidR="004E6E5A" w:rsidRPr="007C614C">
        <w:t xml:space="preserve"> zaměstnanci zhotovitele i případných subdodavatelů musí splňovat podmínky smyslové a zdravotní způsobilosti pro práci ve vyhrazeném prostoru SŽDC a budou mít vystavený „Průkaz ke vstupu do objektů a provozované železniční dopravní cesty SŽDC“ v souladu s předpisem Ob1 díl II;</w:t>
      </w:r>
    </w:p>
    <w:p w:rsidR="00DE1B64" w:rsidRPr="007C614C" w:rsidRDefault="00DE1B64" w:rsidP="00465D5B">
      <w:pPr>
        <w:pStyle w:val="Podbodsmlouvy"/>
        <w:numPr>
          <w:ilvl w:val="0"/>
          <w:numId w:val="6"/>
        </w:numPr>
        <w:ind w:right="-1"/>
        <w:jc w:val="both"/>
      </w:pPr>
      <w:r w:rsidRPr="007C614C">
        <w:t>ustanovení požárních předpisů: zákon č. 133/1985 Sb. o požární ochraně v platném znění;vyhlášku</w:t>
      </w:r>
      <w:r w:rsidR="008837BB">
        <w:br/>
      </w:r>
      <w:r w:rsidRPr="007C614C">
        <w:t>č. 246/2001 Sb. o požární prevenci se zdůrazněním na § 15 článek 6;vyhláškyč.</w:t>
      </w:r>
      <w:r w:rsidR="005C212C" w:rsidRPr="007C614C">
        <w:t> </w:t>
      </w:r>
      <w:r w:rsidRPr="007C614C">
        <w:t>23/2008 Sb. technické podmínky požární ochrany staveb; předpis SŽDC Ob14 předpis pro stanovení organizace zabezpečení požární ochrany SŽDC a ohlašovací povinností zhotovitele na Hasičskou záchran</w:t>
      </w:r>
      <w:r w:rsidR="00085A5D" w:rsidRPr="007C614C">
        <w:t>n</w:t>
      </w:r>
      <w:r w:rsidRPr="007C614C">
        <w:t xml:space="preserve">ou </w:t>
      </w:r>
      <w:r w:rsidR="00085A5D" w:rsidRPr="007C614C">
        <w:t>služb</w:t>
      </w:r>
      <w:r w:rsidRPr="007C614C">
        <w:t>u objednatele– operační středisko na telefonu 972 235 150. V případě spalování hořlavých látek na volném prostranství a podél železničních tratí v obvodu Oblastního ředitelství Praha je povinen dodržet Opatře</w:t>
      </w:r>
      <w:r w:rsidR="005C212C" w:rsidRPr="007C614C">
        <w:t>ní ředitele OŘ Praha č.</w:t>
      </w:r>
      <w:r w:rsidR="008837BB">
        <w:t xml:space="preserve"> 13/2012.</w:t>
      </w:r>
    </w:p>
    <w:p w:rsidR="00DE1B64" w:rsidRPr="007C614C" w:rsidRDefault="004E6E5A" w:rsidP="008837BB">
      <w:pPr>
        <w:pStyle w:val="lnekI"/>
        <w:keepNext w:val="0"/>
        <w:numPr>
          <w:ilvl w:val="1"/>
          <w:numId w:val="3"/>
        </w:numPr>
        <w:spacing w:before="120" w:after="0"/>
        <w:jc w:val="both"/>
        <w:rPr>
          <w:rFonts w:ascii="Times New Roman" w:hAnsi="Times New Roman"/>
        </w:rPr>
      </w:pPr>
      <w:r w:rsidRPr="007C614C">
        <w:rPr>
          <w:rFonts w:ascii="Times New Roman" w:hAnsi="Times New Roman"/>
        </w:rPr>
        <w:t>P</w:t>
      </w:r>
      <w:r w:rsidR="002B348A" w:rsidRPr="007C614C">
        <w:rPr>
          <w:rFonts w:ascii="Times New Roman" w:hAnsi="Times New Roman"/>
        </w:rPr>
        <w:t>latné kopie osvědčení o odborné způsobilosti (vysvědčení o odborné zkoušce) vedoucí</w:t>
      </w:r>
      <w:r w:rsidR="00844652" w:rsidRPr="007C614C">
        <w:rPr>
          <w:rFonts w:ascii="Times New Roman" w:hAnsi="Times New Roman"/>
        </w:rPr>
        <w:t>c</w:t>
      </w:r>
      <w:r w:rsidR="002B348A" w:rsidRPr="007C614C">
        <w:rPr>
          <w:rFonts w:ascii="Times New Roman" w:hAnsi="Times New Roman"/>
        </w:rPr>
        <w:t>h prací zh</w:t>
      </w:r>
      <w:r w:rsidRPr="007C614C">
        <w:rPr>
          <w:rFonts w:ascii="Times New Roman" w:hAnsi="Times New Roman"/>
        </w:rPr>
        <w:t>otovitele jsou součástí nabídky.</w:t>
      </w:r>
    </w:p>
    <w:p w:rsidR="00DE1B64" w:rsidRPr="007C614C" w:rsidRDefault="004E6E5A" w:rsidP="008837BB">
      <w:pPr>
        <w:pStyle w:val="lnekI"/>
        <w:keepNext w:val="0"/>
        <w:numPr>
          <w:ilvl w:val="1"/>
          <w:numId w:val="3"/>
        </w:numPr>
        <w:spacing w:before="120" w:after="0"/>
        <w:jc w:val="both"/>
        <w:rPr>
          <w:rFonts w:ascii="Times New Roman" w:hAnsi="Times New Roman"/>
        </w:rPr>
      </w:pPr>
      <w:r w:rsidRPr="007C614C">
        <w:rPr>
          <w:rFonts w:ascii="Times New Roman" w:hAnsi="Times New Roman"/>
        </w:rPr>
        <w:t>Z</w:t>
      </w:r>
      <w:r w:rsidR="00DE1B64" w:rsidRPr="007C614C">
        <w:rPr>
          <w:rFonts w:ascii="Times New Roman" w:hAnsi="Times New Roman"/>
        </w:rPr>
        <w:t>hotovitel výslovně prohlašuje, že s předpisy pro typ činností vyžadovaných touto smlouvou je plně seznámen.</w:t>
      </w:r>
    </w:p>
    <w:p w:rsidR="00DE1B64" w:rsidRPr="007C614C" w:rsidRDefault="00DE1B64" w:rsidP="008837BB">
      <w:pPr>
        <w:pStyle w:val="lnekI"/>
        <w:keepNext w:val="0"/>
        <w:numPr>
          <w:ilvl w:val="1"/>
          <w:numId w:val="3"/>
        </w:numPr>
        <w:spacing w:before="120" w:after="0"/>
        <w:jc w:val="both"/>
        <w:rPr>
          <w:rFonts w:ascii="Times New Roman" w:hAnsi="Times New Roman"/>
        </w:rPr>
      </w:pPr>
      <w:r w:rsidRPr="007C614C">
        <w:rPr>
          <w:rFonts w:ascii="Times New Roman" w:hAnsi="Times New Roman"/>
        </w:rPr>
        <w:t>Zhotovitel v rámci plnění této smlouvy nepřekročí hygienické normy hluku, prachu a vibrací a je povinen dodržovat bezpečnostní, zdravotní, hygienické a ekologicképředpisy na pracovišti (objektu, ploše) objednatele.</w:t>
      </w:r>
    </w:p>
    <w:p w:rsidR="00DE1B64" w:rsidRPr="007C614C" w:rsidRDefault="00DE1B64" w:rsidP="008837BB">
      <w:pPr>
        <w:pStyle w:val="lnekI"/>
        <w:keepNext w:val="0"/>
        <w:numPr>
          <w:ilvl w:val="1"/>
          <w:numId w:val="3"/>
        </w:numPr>
        <w:spacing w:before="120" w:after="0"/>
        <w:jc w:val="both"/>
        <w:rPr>
          <w:rFonts w:ascii="Times New Roman" w:hAnsi="Times New Roman"/>
        </w:rPr>
      </w:pPr>
      <w:r w:rsidRPr="007C614C">
        <w:rPr>
          <w:rFonts w:ascii="Times New Roman" w:hAnsi="Times New Roman"/>
        </w:rPr>
        <w:t>Zhotovitel se zavazuje k povinnosti zabezpečit na své náklady likvidaci odpadu z</w:t>
      </w:r>
      <w:r w:rsidR="001B1415" w:rsidRPr="007C614C">
        <w:rPr>
          <w:rFonts w:ascii="Times New Roman" w:hAnsi="Times New Roman"/>
        </w:rPr>
        <w:t> </w:t>
      </w:r>
      <w:r w:rsidR="00617EED">
        <w:rPr>
          <w:rFonts w:ascii="Times New Roman" w:hAnsi="Times New Roman"/>
        </w:rPr>
        <w:t>Nemovitosti</w:t>
      </w:r>
      <w:r w:rsidRPr="007C614C">
        <w:rPr>
          <w:rFonts w:ascii="Times New Roman" w:hAnsi="Times New Roman"/>
        </w:rPr>
        <w:t>v</w:t>
      </w:r>
      <w:r w:rsidR="005C212C" w:rsidRPr="007C614C">
        <w:rPr>
          <w:rFonts w:ascii="Times New Roman" w:hAnsi="Times New Roman"/>
        </w:rPr>
        <w:t> </w:t>
      </w:r>
      <w:r w:rsidRPr="007C614C">
        <w:rPr>
          <w:rFonts w:ascii="Times New Roman" w:hAnsi="Times New Roman"/>
        </w:rPr>
        <w:t>souladu se zákonem č. 185/2001 Sb. o odpadech, v platném znění a s prováděcí vyhláškou č.</w:t>
      </w:r>
      <w:r w:rsidR="008837BB">
        <w:rPr>
          <w:rFonts w:ascii="Times New Roman" w:hAnsi="Times New Roman"/>
        </w:rPr>
        <w:t>383/2001 Sb.</w:t>
      </w:r>
      <w:r w:rsidR="008837BB">
        <w:rPr>
          <w:rFonts w:ascii="Times New Roman" w:hAnsi="Times New Roman"/>
        </w:rPr>
        <w:br/>
      </w:r>
      <w:r w:rsidRPr="007C614C">
        <w:rPr>
          <w:rFonts w:ascii="Times New Roman" w:hAnsi="Times New Roman"/>
        </w:rPr>
        <w:t xml:space="preserve">ve znění pozdějších novel a Směrnicí SŽDC č.96 pro nakládání s odpady. </w:t>
      </w:r>
      <w:r w:rsidR="00F463C8" w:rsidRPr="007C614C">
        <w:rPr>
          <w:rFonts w:ascii="Times New Roman" w:hAnsi="Times New Roman"/>
        </w:rPr>
        <w:t>Zhotovitel prohlašuje, že je původcem těchto odpadů a zavazuje se plnit všechny povinnosti původce odpadů</w:t>
      </w:r>
      <w:r w:rsidR="00A84692" w:rsidRPr="007C614C">
        <w:rPr>
          <w:rFonts w:ascii="Times New Roman" w:hAnsi="Times New Roman"/>
        </w:rPr>
        <w:t xml:space="preserve"> dle zákona č. 185/2001 Sb.</w:t>
      </w:r>
      <w:r w:rsidRPr="007C614C">
        <w:rPr>
          <w:rFonts w:ascii="Times New Roman" w:hAnsi="Times New Roman"/>
        </w:rPr>
        <w:t xml:space="preserve">Dále je </w:t>
      </w:r>
      <w:r w:rsidR="00A84692" w:rsidRPr="007C614C">
        <w:rPr>
          <w:rFonts w:ascii="Times New Roman" w:hAnsi="Times New Roman"/>
        </w:rPr>
        <w:t xml:space="preserve">zhotovitel povinen </w:t>
      </w:r>
      <w:r w:rsidRPr="007C614C">
        <w:rPr>
          <w:rFonts w:ascii="Times New Roman" w:hAnsi="Times New Roman"/>
        </w:rPr>
        <w:t>postupovat podle vyhlášky č. 352/2005 Sb. (vyhláška o nakládání s elektrozařízeními a</w:t>
      </w:r>
      <w:r w:rsidR="005C212C" w:rsidRPr="007C614C">
        <w:rPr>
          <w:rFonts w:ascii="Times New Roman" w:hAnsi="Times New Roman"/>
        </w:rPr>
        <w:t> </w:t>
      </w:r>
      <w:r w:rsidRPr="007C614C">
        <w:rPr>
          <w:rFonts w:ascii="Times New Roman" w:hAnsi="Times New Roman"/>
        </w:rPr>
        <w:t>elektroodpady) v platném znění. Při výskytu látek typu PCB je zhotovitel po</w:t>
      </w:r>
      <w:r w:rsidR="00DB7793" w:rsidRPr="007C614C">
        <w:rPr>
          <w:rFonts w:ascii="Times New Roman" w:hAnsi="Times New Roman"/>
        </w:rPr>
        <w:t>vinen dodržovat vyhlášku MŽP ČR</w:t>
      </w:r>
      <w:r w:rsidRPr="007C614C">
        <w:rPr>
          <w:rFonts w:ascii="Times New Roman" w:hAnsi="Times New Roman"/>
        </w:rPr>
        <w:t xml:space="preserve">č. 384/2001 Sb. </w:t>
      </w:r>
    </w:p>
    <w:p w:rsidR="003C7952" w:rsidRPr="007C614C" w:rsidRDefault="00DE1B64" w:rsidP="008837BB">
      <w:pPr>
        <w:pStyle w:val="lnekI"/>
        <w:keepNext w:val="0"/>
        <w:numPr>
          <w:ilvl w:val="1"/>
          <w:numId w:val="3"/>
        </w:numPr>
        <w:spacing w:before="120" w:after="0"/>
        <w:jc w:val="both"/>
        <w:rPr>
          <w:rFonts w:ascii="Times New Roman" w:hAnsi="Times New Roman"/>
        </w:rPr>
      </w:pPr>
      <w:r w:rsidRPr="007C614C">
        <w:rPr>
          <w:rFonts w:ascii="Times New Roman" w:hAnsi="Times New Roman"/>
        </w:rPr>
        <w:t>Zhotovitel, jeho zaměstnanci i případní subdodavatelé musí respektovat kontrolní činnost objednatele přijímáním účinných opatření bez prodlení. Na žádost zástupce objednatele je zhotovitel povinen doložit proškolení svých zaměstnanců v oblasti PO, BOZP a da</w:t>
      </w:r>
      <w:r w:rsidR="003C7952" w:rsidRPr="007C614C">
        <w:rPr>
          <w:rFonts w:ascii="Times New Roman" w:hAnsi="Times New Roman"/>
        </w:rPr>
        <w:t>lších obecně platných předpisů.</w:t>
      </w:r>
    </w:p>
    <w:p w:rsidR="00DE1B64" w:rsidRPr="007C614C" w:rsidRDefault="00DE1B64" w:rsidP="008837BB">
      <w:pPr>
        <w:pStyle w:val="lnekI"/>
        <w:keepNext w:val="0"/>
        <w:numPr>
          <w:ilvl w:val="0"/>
          <w:numId w:val="0"/>
        </w:numPr>
        <w:spacing w:before="120" w:after="0"/>
        <w:ind w:left="567"/>
        <w:jc w:val="both"/>
        <w:rPr>
          <w:rFonts w:ascii="Times New Roman" w:hAnsi="Times New Roman"/>
        </w:rPr>
      </w:pPr>
      <w:r w:rsidRPr="007C614C">
        <w:rPr>
          <w:rFonts w:ascii="Times New Roman" w:hAnsi="Times New Roman"/>
        </w:rPr>
        <w:t>Všichni zaměstnanci zhotovitele a jeho případných subdodavatelů se musí dostavit k výkonu své činnosti v Nemovitosti pouze ve střízlivém stavu a ne pod vlivem omamných a návykových látek</w:t>
      </w:r>
      <w:r w:rsidR="00617EED">
        <w:rPr>
          <w:rFonts w:ascii="Times New Roman" w:hAnsi="Times New Roman"/>
        </w:rPr>
        <w:t>a dále nesmějí v Nemovitosti</w:t>
      </w:r>
      <w:r w:rsidRPr="007C614C">
        <w:rPr>
          <w:rFonts w:ascii="Times New Roman" w:hAnsi="Times New Roman"/>
        </w:rPr>
        <w:t xml:space="preserve"> kouřit, požívat alkohol ani jiné návykové a psychotropní látky.</w:t>
      </w:r>
    </w:p>
    <w:p w:rsidR="00DE1B64" w:rsidRPr="007C614C" w:rsidRDefault="00DE1B64" w:rsidP="008837BB">
      <w:pPr>
        <w:pStyle w:val="lnekI"/>
        <w:keepNext w:val="0"/>
        <w:numPr>
          <w:ilvl w:val="1"/>
          <w:numId w:val="3"/>
        </w:numPr>
        <w:spacing w:before="120" w:after="0"/>
        <w:jc w:val="both"/>
        <w:rPr>
          <w:rFonts w:ascii="Times New Roman" w:hAnsi="Times New Roman"/>
        </w:rPr>
      </w:pPr>
      <w:r w:rsidRPr="007C614C">
        <w:rPr>
          <w:rFonts w:ascii="Times New Roman" w:hAnsi="Times New Roman"/>
        </w:rPr>
        <w:t>Způsob provádění smluvených udržovacích prací musí bezpodmínečně v maximální míře respektovat nutnos</w:t>
      </w:r>
      <w:r w:rsidR="00617EED">
        <w:rPr>
          <w:rFonts w:ascii="Times New Roman" w:hAnsi="Times New Roman"/>
        </w:rPr>
        <w:t>t nerušeného užívání Nemovitosti</w:t>
      </w:r>
      <w:r w:rsidRPr="007C614C">
        <w:rPr>
          <w:rFonts w:ascii="Times New Roman" w:hAnsi="Times New Roman"/>
        </w:rPr>
        <w:t xml:space="preserve"> jejich uživateli.</w:t>
      </w:r>
    </w:p>
    <w:p w:rsidR="00DE1B64" w:rsidRPr="007C614C" w:rsidRDefault="00DE1B64" w:rsidP="008837BB">
      <w:pPr>
        <w:pStyle w:val="lnekI"/>
        <w:keepNext w:val="0"/>
        <w:numPr>
          <w:ilvl w:val="1"/>
          <w:numId w:val="3"/>
        </w:numPr>
        <w:spacing w:before="120" w:after="0"/>
        <w:jc w:val="both"/>
        <w:rPr>
          <w:rFonts w:ascii="Times New Roman" w:hAnsi="Times New Roman"/>
        </w:rPr>
      </w:pPr>
      <w:r w:rsidRPr="007C614C">
        <w:rPr>
          <w:rFonts w:ascii="Times New Roman" w:hAnsi="Times New Roman"/>
        </w:rPr>
        <w:t xml:space="preserve">Případné nedostatky v provádění smluvených udržovacích prací zhotovitel neprodleně po upozornění objednatele či uživatele udržovaných prostor odstraní a na výzvu objednatele o zjištěných nedostatcích sepíše s objednatelem stručný protokol, v kterém bude popsán nedostatek a uvedena lhůta jeho odstranění. Odstranění nedostatku objednatel písemně zhotoviteli potvrdí na protokol </w:t>
      </w:r>
      <w:r w:rsidR="005C212C" w:rsidRPr="007C614C">
        <w:rPr>
          <w:rFonts w:ascii="Times New Roman" w:hAnsi="Times New Roman"/>
        </w:rPr>
        <w:t>o zjištěném nedostatku.</w:t>
      </w:r>
    </w:p>
    <w:p w:rsidR="00F2238A" w:rsidRPr="007C614C" w:rsidRDefault="00DE1B64" w:rsidP="008837BB">
      <w:pPr>
        <w:pStyle w:val="lnekI"/>
        <w:keepNext w:val="0"/>
        <w:numPr>
          <w:ilvl w:val="1"/>
          <w:numId w:val="3"/>
        </w:numPr>
        <w:spacing w:before="120" w:after="0"/>
        <w:jc w:val="both"/>
        <w:rPr>
          <w:rFonts w:ascii="Times New Roman" w:hAnsi="Times New Roman"/>
        </w:rPr>
      </w:pPr>
      <w:r w:rsidRPr="007C614C">
        <w:rPr>
          <w:rFonts w:ascii="Times New Roman" w:hAnsi="Times New Roman"/>
        </w:rPr>
        <w:t>Zhotovitel prohlašuje, že pro případ vzniku škody na majetku objednatele nebo třetích osob nebo zdraví osob, vzniklé jednáním zaměstnanců zhotovitele, případně subdodavatelů, a</w:t>
      </w:r>
      <w:r w:rsidR="005C212C" w:rsidRPr="007C614C">
        <w:rPr>
          <w:rFonts w:ascii="Times New Roman" w:hAnsi="Times New Roman"/>
        </w:rPr>
        <w:t> </w:t>
      </w:r>
      <w:r w:rsidRPr="007C614C">
        <w:rPr>
          <w:rFonts w:ascii="Times New Roman" w:hAnsi="Times New Roman"/>
        </w:rPr>
        <w:t xml:space="preserve">porušením právních předpisů a norem pro poskytování služeb, případně používáním přístrojů a prostředků neodpovídajících platným </w:t>
      </w:r>
      <w:r w:rsidRPr="007C614C">
        <w:rPr>
          <w:rFonts w:ascii="Times New Roman" w:hAnsi="Times New Roman"/>
        </w:rPr>
        <w:lastRenderedPageBreak/>
        <w:t>právním normám, má uzavřenou Smlouvu o pojištění</w:t>
      </w:r>
      <w:r w:rsidR="00F2238A" w:rsidRPr="007C614C">
        <w:rPr>
          <w:rFonts w:ascii="Times New Roman" w:hAnsi="Times New Roman"/>
        </w:rPr>
        <w:t xml:space="preserve">. </w:t>
      </w:r>
      <w:r w:rsidRPr="007C614C">
        <w:rPr>
          <w:rFonts w:ascii="Times New Roman" w:hAnsi="Times New Roman"/>
        </w:rPr>
        <w:t>Zhotovitel se rovněž zavazuje, že toto pojištění bude udržovat po celou dobu platnosti této Smlouvy.</w:t>
      </w:r>
      <w:r w:rsidR="00F2238A" w:rsidRPr="007C614C">
        <w:rPr>
          <w:rFonts w:ascii="Times New Roman" w:hAnsi="Times New Roman"/>
        </w:rPr>
        <w:t xml:space="preserve"> Pojištění zhotovitele je kryto pojistnou smlouvou</w:t>
      </w:r>
      <w:r w:rsidR="008837BB">
        <w:rPr>
          <w:rFonts w:ascii="Times New Roman" w:hAnsi="Times New Roman"/>
        </w:rPr>
        <w:br/>
      </w:r>
      <w:r w:rsidR="00F2238A" w:rsidRPr="007C614C">
        <w:rPr>
          <w:rFonts w:ascii="Times New Roman" w:hAnsi="Times New Roman"/>
        </w:rPr>
        <w:t xml:space="preserve">č. </w:t>
      </w:r>
      <w:r w:rsidR="002266E8">
        <w:rPr>
          <w:rFonts w:ascii="Times New Roman" w:hAnsi="Times New Roman"/>
        </w:rPr>
        <w:t xml:space="preserve">              </w:t>
      </w:r>
      <w:r w:rsidR="00F2238A" w:rsidRPr="007C614C">
        <w:rPr>
          <w:rFonts w:ascii="Times New Roman" w:hAnsi="Times New Roman"/>
        </w:rPr>
        <w:t xml:space="preserve"> uzavřenou s</w:t>
      </w:r>
      <w:r w:rsidR="009C7C14">
        <w:rPr>
          <w:rFonts w:ascii="Times New Roman" w:hAnsi="Times New Roman"/>
        </w:rPr>
        <w:t> </w:t>
      </w:r>
      <w:r w:rsidR="002266E8">
        <w:rPr>
          <w:rFonts w:ascii="Times New Roman" w:hAnsi="Times New Roman"/>
        </w:rPr>
        <w:t xml:space="preserve">                    </w:t>
      </w:r>
      <w:r w:rsidR="009C7C14">
        <w:rPr>
          <w:rFonts w:ascii="Times New Roman" w:hAnsi="Times New Roman"/>
        </w:rPr>
        <w:t>.,</w:t>
      </w:r>
      <w:r w:rsidR="00D0766F" w:rsidRPr="007C614C">
        <w:rPr>
          <w:rFonts w:ascii="Times New Roman" w:hAnsi="Times New Roman"/>
        </w:rPr>
        <w:t xml:space="preserve"> která</w:t>
      </w:r>
      <w:r w:rsidR="00F2238A" w:rsidRPr="007C614C">
        <w:rPr>
          <w:rFonts w:ascii="Times New Roman" w:hAnsi="Times New Roman"/>
        </w:rPr>
        <w:t xml:space="preserve"> kryje škodu způsobenou jinému v souvislosti s činností zhotovitele, a to až do </w:t>
      </w:r>
      <w:proofErr w:type="gramStart"/>
      <w:r w:rsidR="00F2238A" w:rsidRPr="007C614C">
        <w:rPr>
          <w:rFonts w:ascii="Times New Roman" w:hAnsi="Times New Roman"/>
        </w:rPr>
        <w:t xml:space="preserve">výše </w:t>
      </w:r>
      <w:r w:rsidR="002266E8">
        <w:rPr>
          <w:rFonts w:ascii="Times New Roman" w:hAnsi="Times New Roman"/>
        </w:rPr>
        <w:t xml:space="preserve">             </w:t>
      </w:r>
      <w:r w:rsidR="00F2238A" w:rsidRPr="007C614C">
        <w:rPr>
          <w:rFonts w:ascii="Times New Roman" w:hAnsi="Times New Roman"/>
        </w:rPr>
        <w:t>.</w:t>
      </w:r>
      <w:proofErr w:type="gramEnd"/>
    </w:p>
    <w:p w:rsidR="00DE1B64" w:rsidRPr="007C614C" w:rsidRDefault="00DE1B64" w:rsidP="008837BB">
      <w:pPr>
        <w:pStyle w:val="lnekI"/>
        <w:keepNext w:val="0"/>
        <w:numPr>
          <w:ilvl w:val="1"/>
          <w:numId w:val="3"/>
        </w:numPr>
        <w:spacing w:before="120" w:after="0"/>
        <w:jc w:val="both"/>
        <w:rPr>
          <w:rFonts w:ascii="Times New Roman" w:hAnsi="Times New Roman"/>
        </w:rPr>
      </w:pPr>
      <w:r w:rsidRPr="007C614C">
        <w:rPr>
          <w:rFonts w:ascii="Times New Roman" w:hAnsi="Times New Roman"/>
        </w:rPr>
        <w:t>Zhotovitel vybaví své zaměstnance, příp. i subdodavatele nebo jejich zaměstnance, kteří budou vykonávat smluvené udržovací práce, jednotným pracovním oděvem a viditelným označením.</w:t>
      </w:r>
    </w:p>
    <w:p w:rsidR="00DE1B64" w:rsidRPr="007C614C" w:rsidRDefault="00DE1B64" w:rsidP="008837BB">
      <w:pPr>
        <w:pStyle w:val="lnekI"/>
        <w:keepNext w:val="0"/>
        <w:numPr>
          <w:ilvl w:val="1"/>
          <w:numId w:val="3"/>
        </w:numPr>
        <w:spacing w:before="120" w:after="0"/>
        <w:jc w:val="both"/>
        <w:rPr>
          <w:rFonts w:ascii="Times New Roman" w:hAnsi="Times New Roman"/>
        </w:rPr>
      </w:pPr>
      <w:r w:rsidRPr="007C614C">
        <w:rPr>
          <w:rFonts w:ascii="Times New Roman" w:hAnsi="Times New Roman"/>
        </w:rPr>
        <w:t>Všichni zaměstnanci zhotovitele, příp. i subdodavatel, kteří budou vykonávat smluvené udržovací práce, musejí být proškoleni bezpečnostními, požárními a hygienickými předpisy a</w:t>
      </w:r>
      <w:r w:rsidR="003C7952" w:rsidRPr="007C614C">
        <w:rPr>
          <w:rFonts w:ascii="Times New Roman" w:hAnsi="Times New Roman"/>
        </w:rPr>
        <w:t> </w:t>
      </w:r>
      <w:r w:rsidRPr="007C614C">
        <w:rPr>
          <w:rFonts w:ascii="Times New Roman" w:hAnsi="Times New Roman"/>
        </w:rPr>
        <w:t>musejí být vybaveni pracovními a ochrannými pomůckami. Objednatel nenese žádnou odpovědnost za porušení výše uvedených předpisů zhotovitelem ani za škody, které by tím vznikly.</w:t>
      </w:r>
    </w:p>
    <w:p w:rsidR="00DE1B64" w:rsidRPr="007C614C" w:rsidRDefault="00DE1B64" w:rsidP="008837BB">
      <w:pPr>
        <w:pStyle w:val="lnekI"/>
        <w:keepNext w:val="0"/>
        <w:numPr>
          <w:ilvl w:val="1"/>
          <w:numId w:val="3"/>
        </w:numPr>
        <w:spacing w:before="120" w:after="0"/>
        <w:jc w:val="both"/>
        <w:rPr>
          <w:rFonts w:ascii="Times New Roman" w:hAnsi="Times New Roman"/>
        </w:rPr>
      </w:pPr>
      <w:r w:rsidRPr="007C614C">
        <w:rPr>
          <w:rFonts w:ascii="Times New Roman" w:hAnsi="Times New Roman"/>
        </w:rPr>
        <w:t>Zhotovitel bude při provádění smluvených udržovacích prací též dodržovat vnitřní pokyny a</w:t>
      </w:r>
      <w:r w:rsidR="003C7952" w:rsidRPr="007C614C">
        <w:rPr>
          <w:rFonts w:ascii="Times New Roman" w:hAnsi="Times New Roman"/>
        </w:rPr>
        <w:t> </w:t>
      </w:r>
      <w:r w:rsidRPr="007C614C">
        <w:rPr>
          <w:rFonts w:ascii="Times New Roman" w:hAnsi="Times New Roman"/>
        </w:rPr>
        <w:t>směrnice objednatele, zejména bezpečnostní podmínky pohybu zaměstnanců a</w:t>
      </w:r>
      <w:r w:rsidR="00617EED">
        <w:rPr>
          <w:rFonts w:ascii="Times New Roman" w:hAnsi="Times New Roman"/>
        </w:rPr>
        <w:t xml:space="preserve"> osob v prostorách Nemovitosti</w:t>
      </w:r>
      <w:r w:rsidR="003C7952" w:rsidRPr="007C614C">
        <w:rPr>
          <w:rFonts w:ascii="Times New Roman" w:hAnsi="Times New Roman"/>
        </w:rPr>
        <w:t>.</w:t>
      </w:r>
    </w:p>
    <w:p w:rsidR="00DE1B64" w:rsidRPr="007C614C" w:rsidRDefault="00DE1B64" w:rsidP="008837BB">
      <w:pPr>
        <w:pStyle w:val="lnekI"/>
        <w:keepNext w:val="0"/>
        <w:numPr>
          <w:ilvl w:val="1"/>
          <w:numId w:val="3"/>
        </w:numPr>
        <w:spacing w:before="120" w:after="0"/>
        <w:jc w:val="both"/>
        <w:rPr>
          <w:rFonts w:ascii="Times New Roman" w:hAnsi="Times New Roman"/>
        </w:rPr>
      </w:pPr>
      <w:r w:rsidRPr="007C614C">
        <w:rPr>
          <w:rFonts w:ascii="Times New Roman" w:hAnsi="Times New Roman"/>
        </w:rPr>
        <w:t>Zhotovitel odpovídá za veškeré škody na majetku či zdraví způsob</w:t>
      </w:r>
      <w:r w:rsidR="008837BB">
        <w:rPr>
          <w:rFonts w:ascii="Times New Roman" w:hAnsi="Times New Roman"/>
        </w:rPr>
        <w:t>ené jím nebo jeho subdodavateli</w:t>
      </w:r>
      <w:r w:rsidR="008837BB">
        <w:rPr>
          <w:rFonts w:ascii="Times New Roman" w:hAnsi="Times New Roman"/>
        </w:rPr>
        <w:br/>
      </w:r>
      <w:r w:rsidRPr="007C614C">
        <w:rPr>
          <w:rFonts w:ascii="Times New Roman" w:hAnsi="Times New Roman"/>
        </w:rPr>
        <w:t>či zaměstnanci.</w:t>
      </w:r>
    </w:p>
    <w:p w:rsidR="00DE1B64" w:rsidRPr="007C614C" w:rsidRDefault="00DE1B64" w:rsidP="008837BB">
      <w:pPr>
        <w:pStyle w:val="lnekI"/>
        <w:keepNext w:val="0"/>
        <w:numPr>
          <w:ilvl w:val="1"/>
          <w:numId w:val="3"/>
        </w:numPr>
        <w:spacing w:before="120" w:after="0"/>
        <w:jc w:val="both"/>
        <w:rPr>
          <w:rFonts w:ascii="Times New Roman" w:hAnsi="Times New Roman"/>
        </w:rPr>
      </w:pPr>
      <w:r w:rsidRPr="007C614C">
        <w:rPr>
          <w:rFonts w:ascii="Times New Roman" w:hAnsi="Times New Roman"/>
        </w:rPr>
        <w:t>Věci nalezené zhotovitelem nebo jeho subdodavateli či jejich zaměstnanci ve společných prostorách Nemovitosti musí být neprodleně předány pověřené osobě objednatele.</w:t>
      </w:r>
    </w:p>
    <w:p w:rsidR="00DE1B64" w:rsidRPr="007C614C" w:rsidRDefault="00DE1B64" w:rsidP="008837BB">
      <w:pPr>
        <w:pStyle w:val="lnekI"/>
        <w:keepNext w:val="0"/>
        <w:numPr>
          <w:ilvl w:val="1"/>
          <w:numId w:val="3"/>
        </w:numPr>
        <w:spacing w:before="120" w:after="0"/>
        <w:jc w:val="both"/>
        <w:rPr>
          <w:rFonts w:ascii="Times New Roman" w:hAnsi="Times New Roman"/>
        </w:rPr>
      </w:pPr>
      <w:r w:rsidRPr="007C614C">
        <w:rPr>
          <w:rFonts w:ascii="Times New Roman" w:hAnsi="Times New Roman"/>
        </w:rPr>
        <w:t xml:space="preserve">Objednatel </w:t>
      </w:r>
      <w:r w:rsidR="00467017" w:rsidRPr="007C614C">
        <w:rPr>
          <w:rFonts w:ascii="Times New Roman" w:hAnsi="Times New Roman"/>
        </w:rPr>
        <w:t>zařídí</w:t>
      </w:r>
      <w:r w:rsidRPr="007C614C">
        <w:rPr>
          <w:rFonts w:ascii="Times New Roman" w:hAnsi="Times New Roman"/>
        </w:rPr>
        <w:t xml:space="preserve"> po uzavření této Smlouvy školení zhotovitele a jeho zaměstnanců pro manipulaci s případným bezpečnostním zabezpečovacím systémem umístěný</w:t>
      </w:r>
      <w:r w:rsidR="008837BB">
        <w:rPr>
          <w:rFonts w:ascii="Times New Roman" w:hAnsi="Times New Roman"/>
        </w:rPr>
        <w:t>m v budově. Zhotovitel odpovídá</w:t>
      </w:r>
      <w:r w:rsidR="008837BB">
        <w:rPr>
          <w:rFonts w:ascii="Times New Roman" w:hAnsi="Times New Roman"/>
        </w:rPr>
        <w:br/>
      </w:r>
      <w:r w:rsidRPr="007C614C">
        <w:rPr>
          <w:rFonts w:ascii="Times New Roman" w:hAnsi="Times New Roman"/>
        </w:rPr>
        <w:t>za veškeré škody způsobené jím, jeho subdodavateli či zaměstnanci při nesprávné manipulaci s tímto zabezpečovacím systémem. Zhotovitel je povinen poučit své řidiče o nutnosti odstavovat motorová vozidla a jinou techniku na určená místa objednatelem a</w:t>
      </w:r>
      <w:r w:rsidR="003C7952" w:rsidRPr="007C614C">
        <w:rPr>
          <w:rFonts w:ascii="Times New Roman" w:hAnsi="Times New Roman"/>
        </w:rPr>
        <w:t> </w:t>
      </w:r>
      <w:r w:rsidRPr="007C614C">
        <w:rPr>
          <w:rFonts w:ascii="Times New Roman" w:hAnsi="Times New Roman"/>
        </w:rPr>
        <w:t>mimo průjezdný profil kolejí.</w:t>
      </w:r>
    </w:p>
    <w:p w:rsidR="00DE1B64" w:rsidRPr="007C614C" w:rsidRDefault="00DE1B64" w:rsidP="008837BB">
      <w:pPr>
        <w:pStyle w:val="lnekI"/>
        <w:keepNext w:val="0"/>
        <w:numPr>
          <w:ilvl w:val="1"/>
          <w:numId w:val="3"/>
        </w:numPr>
        <w:spacing w:before="120" w:after="0"/>
        <w:jc w:val="both"/>
        <w:rPr>
          <w:rFonts w:ascii="Times New Roman" w:hAnsi="Times New Roman"/>
        </w:rPr>
      </w:pPr>
      <w:r w:rsidRPr="007C614C">
        <w:rPr>
          <w:rFonts w:ascii="Times New Roman" w:hAnsi="Times New Roman"/>
        </w:rPr>
        <w:t>Zhotovitel se zavazuje zachovávat mlčenlivost o veškerých informacích, které získá v</w:t>
      </w:r>
      <w:r w:rsidR="008837BB">
        <w:rPr>
          <w:rFonts w:ascii="Times New Roman" w:hAnsi="Times New Roman"/>
        </w:rPr>
        <w:t> souvislosti</w:t>
      </w:r>
      <w:r w:rsidR="008837BB">
        <w:rPr>
          <w:rFonts w:ascii="Times New Roman" w:hAnsi="Times New Roman"/>
        </w:rPr>
        <w:br/>
      </w:r>
      <w:r w:rsidRPr="007C614C">
        <w:rPr>
          <w:rFonts w:ascii="Times New Roman" w:hAnsi="Times New Roman"/>
        </w:rPr>
        <w:t xml:space="preserve">s plněním této Smlouvy, pokud tyto informace nejsou v obchodních kruzích běžně dostupné a o kterých mohly předpokládat při vynaložení úsilí, které na nich lze spravedlivě požadovat, že na utajení těchto informací má vzhledem k jejich povaze objednatel oprávněný zájem </w:t>
      </w:r>
      <w:r w:rsidR="008837BB">
        <w:rPr>
          <w:rFonts w:ascii="Times New Roman" w:hAnsi="Times New Roman"/>
        </w:rPr>
        <w:t>(dále jen „Důvěrné informace“),</w:t>
      </w:r>
      <w:r w:rsidR="008837BB">
        <w:rPr>
          <w:rFonts w:ascii="Times New Roman" w:hAnsi="Times New Roman"/>
        </w:rPr>
        <w:br/>
      </w:r>
      <w:r w:rsidRPr="007C614C">
        <w:rPr>
          <w:rFonts w:ascii="Times New Roman" w:hAnsi="Times New Roman"/>
        </w:rPr>
        <w:t>je povinen zachovávat mlčenlivost a zajistit, aby nedošlo k jejich úniku. Zhotovitel se dále zavazuje,</w:t>
      </w:r>
      <w:r w:rsidR="008837BB">
        <w:rPr>
          <w:rFonts w:ascii="Times New Roman" w:hAnsi="Times New Roman"/>
        </w:rPr>
        <w:br/>
      </w:r>
      <w:r w:rsidRPr="007C614C">
        <w:rPr>
          <w:rFonts w:ascii="Times New Roman" w:hAnsi="Times New Roman"/>
        </w:rPr>
        <w:t>že veškeré Důvěrné informace budou použity výhradně pro plnění účelu, ke kterému budou objednatelem určeny. Toto ustanovení platí i pro veškeré informace související s nájemci a</w:t>
      </w:r>
      <w:r w:rsidR="00617EED">
        <w:rPr>
          <w:rFonts w:ascii="Times New Roman" w:hAnsi="Times New Roman"/>
        </w:rPr>
        <w:t xml:space="preserve"> ostatními uživateli Nemovitosti</w:t>
      </w:r>
      <w:r w:rsidRPr="007C614C">
        <w:rPr>
          <w:rFonts w:ascii="Times New Roman" w:hAnsi="Times New Roman"/>
        </w:rPr>
        <w:t>.</w:t>
      </w:r>
    </w:p>
    <w:p w:rsidR="00DE1B64" w:rsidRPr="007C614C" w:rsidRDefault="00DE1B64" w:rsidP="008837BB">
      <w:pPr>
        <w:pStyle w:val="lnekI"/>
        <w:keepNext w:val="0"/>
        <w:numPr>
          <w:ilvl w:val="1"/>
          <w:numId w:val="3"/>
        </w:numPr>
        <w:spacing w:before="120" w:after="0"/>
        <w:jc w:val="both"/>
        <w:rPr>
          <w:rFonts w:ascii="Times New Roman" w:hAnsi="Times New Roman"/>
        </w:rPr>
      </w:pPr>
      <w:r w:rsidRPr="007C614C">
        <w:rPr>
          <w:rFonts w:ascii="Times New Roman" w:hAnsi="Times New Roman"/>
        </w:rPr>
        <w:t xml:space="preserve">Obě strany se zavazují, že veškeré případné spory, do nichž se při plnění této smlouvy dostanou, budou řešeny v prvé řadě dohodou. Zástupci smluvních stran se sejdou na základě výzvy v dohodnutém termínu a místě nejpozději do </w:t>
      </w:r>
      <w:proofErr w:type="gramStart"/>
      <w:r w:rsidRPr="007C614C">
        <w:rPr>
          <w:rFonts w:ascii="Times New Roman" w:hAnsi="Times New Roman"/>
        </w:rPr>
        <w:t>10-ti</w:t>
      </w:r>
      <w:proofErr w:type="gramEnd"/>
      <w:r w:rsidRPr="007C614C">
        <w:rPr>
          <w:rFonts w:ascii="Times New Roman" w:hAnsi="Times New Roman"/>
        </w:rPr>
        <w:t xml:space="preserve"> dnů ode dne doručení výzvy. V případě n</w:t>
      </w:r>
      <w:r w:rsidR="008837BB">
        <w:rPr>
          <w:rFonts w:ascii="Times New Roman" w:hAnsi="Times New Roman"/>
        </w:rPr>
        <w:t>edohody se spor řeší před věcně</w:t>
      </w:r>
      <w:r w:rsidR="008837BB">
        <w:rPr>
          <w:rFonts w:ascii="Times New Roman" w:hAnsi="Times New Roman"/>
        </w:rPr>
        <w:br/>
      </w:r>
      <w:r w:rsidRPr="007C614C">
        <w:rPr>
          <w:rFonts w:ascii="Times New Roman" w:hAnsi="Times New Roman"/>
        </w:rPr>
        <w:t>a místně příslušnými obecnými soudy ČR.</w:t>
      </w:r>
    </w:p>
    <w:p w:rsidR="00DE1B64" w:rsidRPr="007C614C" w:rsidRDefault="00DE1B64" w:rsidP="008837BB">
      <w:pPr>
        <w:pStyle w:val="lnekI"/>
        <w:keepNext w:val="0"/>
        <w:numPr>
          <w:ilvl w:val="1"/>
          <w:numId w:val="3"/>
        </w:numPr>
        <w:spacing w:before="120" w:after="0"/>
        <w:jc w:val="both"/>
        <w:rPr>
          <w:rFonts w:ascii="Times New Roman" w:hAnsi="Times New Roman"/>
        </w:rPr>
      </w:pPr>
      <w:r w:rsidRPr="007C614C">
        <w:rPr>
          <w:rFonts w:ascii="Times New Roman" w:hAnsi="Times New Roman"/>
        </w:rPr>
        <w:t>Vnitropodnikové předpisy objednatele vzniklé z činností jeho bývalých organizačních jednotek (SDC Praha, SDC Střední Čechy) jsou nadále platné v rámci činností zajišťovaných Oblastním ředitelstvím Praha.</w:t>
      </w:r>
    </w:p>
    <w:p w:rsidR="00DE1B64" w:rsidRPr="007C614C" w:rsidRDefault="00DE1B64" w:rsidP="00465D5B">
      <w:pPr>
        <w:pStyle w:val="lnekI"/>
        <w:numPr>
          <w:ilvl w:val="0"/>
          <w:numId w:val="3"/>
        </w:numPr>
        <w:spacing w:before="240" w:after="0"/>
        <w:jc w:val="center"/>
        <w:rPr>
          <w:rFonts w:ascii="Times New Roman" w:hAnsi="Times New Roman"/>
          <w:b/>
        </w:rPr>
      </w:pPr>
      <w:r w:rsidRPr="007C614C">
        <w:rPr>
          <w:rFonts w:ascii="Times New Roman" w:hAnsi="Times New Roman"/>
          <w:b/>
        </w:rPr>
        <w:t>Závěrečná ujednání</w:t>
      </w:r>
    </w:p>
    <w:p w:rsidR="00DE1B64" w:rsidRPr="007C614C" w:rsidRDefault="00DE1B64" w:rsidP="00617EED">
      <w:pPr>
        <w:pStyle w:val="lnekI"/>
        <w:keepNext w:val="0"/>
        <w:numPr>
          <w:ilvl w:val="1"/>
          <w:numId w:val="3"/>
        </w:numPr>
        <w:spacing w:before="240" w:after="0"/>
        <w:jc w:val="both"/>
        <w:rPr>
          <w:rFonts w:ascii="Times New Roman" w:hAnsi="Times New Roman"/>
        </w:rPr>
      </w:pPr>
      <w:r w:rsidRPr="007C614C">
        <w:rPr>
          <w:rFonts w:ascii="Times New Roman" w:hAnsi="Times New Roman"/>
        </w:rPr>
        <w:t>Tato Smlouva může být změněna pouze písemnými dodatky výslovně tak označenýmia</w:t>
      </w:r>
      <w:r w:rsidR="00BA06D5" w:rsidRPr="007C614C">
        <w:rPr>
          <w:rFonts w:ascii="Times New Roman" w:hAnsi="Times New Roman"/>
        </w:rPr>
        <w:t> </w:t>
      </w:r>
      <w:r w:rsidRPr="007C614C">
        <w:rPr>
          <w:rFonts w:ascii="Times New Roman" w:hAnsi="Times New Roman"/>
        </w:rPr>
        <w:t>podepsanými oběma smluvními stranami. Bez takovéto formy nejsou pří</w:t>
      </w:r>
      <w:r w:rsidR="00BA06D5" w:rsidRPr="007C614C">
        <w:rPr>
          <w:rFonts w:ascii="Times New Roman" w:hAnsi="Times New Roman"/>
        </w:rPr>
        <w:t>p. dodatky této Smlouvy platné.</w:t>
      </w:r>
      <w:r w:rsidR="003C7952" w:rsidRPr="007C614C">
        <w:rPr>
          <w:rFonts w:ascii="Times New Roman" w:hAnsi="Times New Roman"/>
        </w:rPr>
        <w:t xml:space="preserve"> Toto se netýká případů uvedených v bodě 3 tohoto článku.</w:t>
      </w:r>
    </w:p>
    <w:p w:rsidR="00DE1B64" w:rsidRPr="007C614C" w:rsidRDefault="00DE1B64" w:rsidP="008837BB">
      <w:pPr>
        <w:pStyle w:val="lnekI"/>
        <w:keepNext w:val="0"/>
        <w:numPr>
          <w:ilvl w:val="1"/>
          <w:numId w:val="3"/>
        </w:numPr>
        <w:spacing w:before="120" w:after="0"/>
        <w:jc w:val="both"/>
        <w:rPr>
          <w:rFonts w:ascii="Times New Roman" w:hAnsi="Times New Roman"/>
        </w:rPr>
      </w:pPr>
      <w:r w:rsidRPr="007C614C">
        <w:rPr>
          <w:rFonts w:ascii="Times New Roman" w:hAnsi="Times New Roman"/>
        </w:rPr>
        <w:t>Zhotovitel prohlašuje, že souhlasí, aby objednatel pokud to bude nezbytné, použil jeho osobní údaje v souladu se zákonem č.101/2000 Sb. o ochraně osobních údajů v platném znění, pro účely sepsání této smlouvy a jejich zpracování v systému SAP.</w:t>
      </w:r>
    </w:p>
    <w:p w:rsidR="00DE1B64" w:rsidRPr="007C614C" w:rsidRDefault="00DE1B64" w:rsidP="008837BB">
      <w:pPr>
        <w:pStyle w:val="lnekI"/>
        <w:keepNext w:val="0"/>
        <w:numPr>
          <w:ilvl w:val="1"/>
          <w:numId w:val="3"/>
        </w:numPr>
        <w:spacing w:before="120" w:after="0"/>
        <w:jc w:val="both"/>
        <w:rPr>
          <w:rFonts w:ascii="Times New Roman" w:hAnsi="Times New Roman"/>
        </w:rPr>
      </w:pPr>
      <w:r w:rsidRPr="007C614C">
        <w:rPr>
          <w:rFonts w:ascii="Times New Roman" w:hAnsi="Times New Roman"/>
        </w:rPr>
        <w:t>V případě jakékoliv změny v označení smluvních stran, statutárních orgánů postačuje oznámení druhé smluvní straně ve formě doporučeného dopisu s dodejkou. K tomuto dopisu musí být přiložena ověřená listina nebo plná moc, dokládající oznamovanou změnu údajů. Ustanovení tohoto článku se použije</w:t>
      </w:r>
      <w:r w:rsidR="00465D5B">
        <w:rPr>
          <w:rFonts w:ascii="Times New Roman" w:hAnsi="Times New Roman"/>
        </w:rPr>
        <w:br/>
      </w:r>
      <w:r w:rsidRPr="007C614C">
        <w:rPr>
          <w:rFonts w:ascii="Times New Roman" w:hAnsi="Times New Roman"/>
        </w:rPr>
        <w:t>i v případě změny právní formy některé ze smluvních stran, zániku smluvní strany s likvidací nebo bez likvidace, kdy práva a povinnosti podle obecně závazných právních předpisů přecházejí na právního nástupce smluvní strany.</w:t>
      </w:r>
    </w:p>
    <w:p w:rsidR="0053122E" w:rsidRPr="007C614C" w:rsidRDefault="0053122E" w:rsidP="008837BB">
      <w:pPr>
        <w:pStyle w:val="lnekI"/>
        <w:keepNext w:val="0"/>
        <w:numPr>
          <w:ilvl w:val="1"/>
          <w:numId w:val="3"/>
        </w:numPr>
        <w:spacing w:before="120" w:after="0"/>
        <w:jc w:val="both"/>
        <w:rPr>
          <w:rFonts w:ascii="Times New Roman" w:hAnsi="Times New Roman"/>
        </w:rPr>
      </w:pPr>
      <w:r w:rsidRPr="007C614C">
        <w:rPr>
          <w:rFonts w:ascii="Times New Roman" w:hAnsi="Times New Roman"/>
        </w:rPr>
        <w:t>Smluvní strany nejsou oprávněny bez předchozího písemného souhlasu druhé strany převést na jinou osobu práva, povinnosti a závazky vyplývající z této smlouvy.</w:t>
      </w:r>
    </w:p>
    <w:p w:rsidR="00DE1B64" w:rsidRPr="00617EED" w:rsidRDefault="00DE1B64" w:rsidP="008837BB">
      <w:pPr>
        <w:pStyle w:val="lnekI"/>
        <w:keepNext w:val="0"/>
        <w:numPr>
          <w:ilvl w:val="1"/>
          <w:numId w:val="3"/>
        </w:numPr>
        <w:spacing w:before="120" w:after="0"/>
        <w:jc w:val="both"/>
        <w:rPr>
          <w:rFonts w:ascii="Times New Roman" w:hAnsi="Times New Roman"/>
        </w:rPr>
      </w:pPr>
      <w:r w:rsidRPr="007C614C">
        <w:rPr>
          <w:rFonts w:ascii="Times New Roman" w:hAnsi="Times New Roman"/>
        </w:rPr>
        <w:lastRenderedPageBreak/>
        <w:t xml:space="preserve">Tato smlouva nabývá platnosti a účinnosti dnem jejího uzavření. Smlouva je dobrovolným projevem </w:t>
      </w:r>
      <w:r w:rsidRPr="00617EED">
        <w:rPr>
          <w:rFonts w:ascii="Times New Roman" w:hAnsi="Times New Roman"/>
        </w:rPr>
        <w:t>souhlasu s celým jejím obsahem včetně příloh.</w:t>
      </w:r>
    </w:p>
    <w:p w:rsidR="00DE1B64" w:rsidRPr="00617EED" w:rsidRDefault="00DE1B64" w:rsidP="008837BB">
      <w:pPr>
        <w:pStyle w:val="lnekI"/>
        <w:keepNext w:val="0"/>
        <w:numPr>
          <w:ilvl w:val="1"/>
          <w:numId w:val="3"/>
        </w:numPr>
        <w:spacing w:before="120" w:after="0"/>
        <w:jc w:val="both"/>
        <w:rPr>
          <w:rFonts w:ascii="Times New Roman" w:hAnsi="Times New Roman"/>
        </w:rPr>
      </w:pPr>
      <w:r w:rsidRPr="00617EED">
        <w:rPr>
          <w:rFonts w:ascii="Times New Roman" w:hAnsi="Times New Roman"/>
        </w:rPr>
        <w:t>Tuto smlouvu může kterákoliv ze smluvních stran písemně vypovědět s výpovědní lhůtou 3 měsíce,a to i bez uvedení důvodů. Výpovědní lhůta začíná běžet od 1. dne měsíce následujícího od prokazatelného doručení výpovědi druhé straně.</w:t>
      </w:r>
    </w:p>
    <w:p w:rsidR="008134AD" w:rsidRPr="00617EED" w:rsidRDefault="008134AD" w:rsidP="008134AD">
      <w:pPr>
        <w:pStyle w:val="lnekI"/>
        <w:keepNext w:val="0"/>
        <w:numPr>
          <w:ilvl w:val="1"/>
          <w:numId w:val="3"/>
        </w:numPr>
        <w:spacing w:before="120" w:after="0"/>
        <w:jc w:val="both"/>
        <w:rPr>
          <w:rFonts w:ascii="Times New Roman" w:hAnsi="Times New Roman"/>
        </w:rPr>
      </w:pPr>
      <w:r w:rsidRPr="00617EED">
        <w:rPr>
          <w:rFonts w:ascii="Times New Roman" w:hAnsi="Times New Roman"/>
        </w:rPr>
        <w:t>Smluvní strany podpisem této smlouvy vylučují, že se při právním styku mezi smluvními stranami přihlíží k obchodním zvyklostem, které tak nemají přednost před ustanoveními zákona dle § 558 odst. 2 zákona č. 89/2012 Sb., občanský zákoník.</w:t>
      </w:r>
    </w:p>
    <w:p w:rsidR="008134AD" w:rsidRPr="00617EED" w:rsidRDefault="008134AD" w:rsidP="008134AD">
      <w:pPr>
        <w:pStyle w:val="lnekI"/>
        <w:keepNext w:val="0"/>
        <w:numPr>
          <w:ilvl w:val="1"/>
          <w:numId w:val="3"/>
        </w:numPr>
        <w:spacing w:before="120" w:after="0"/>
        <w:jc w:val="both"/>
        <w:rPr>
          <w:rFonts w:ascii="Times New Roman" w:hAnsi="Times New Roman"/>
        </w:rPr>
      </w:pPr>
      <w:r w:rsidRPr="00617EED">
        <w:rPr>
          <w:rFonts w:ascii="Times New Roman" w:hAnsi="Times New Roman"/>
        </w:rPr>
        <w:t>V souladu s § 1740 odst. 3 zákona č. 89/2012, občanský zákoník, objednatel nepřipouští přijetí návrhu na uzavření smlouvy s dodatkem nebo odchylkou, s čímž druhá smluvní strana podpisem této smlouvy souhlasí.</w:t>
      </w:r>
    </w:p>
    <w:p w:rsidR="00DE1B64" w:rsidRPr="00617EED" w:rsidRDefault="00DE1B64" w:rsidP="008837BB">
      <w:pPr>
        <w:pStyle w:val="lnekI"/>
        <w:keepNext w:val="0"/>
        <w:numPr>
          <w:ilvl w:val="1"/>
          <w:numId w:val="3"/>
        </w:numPr>
        <w:spacing w:before="120" w:after="0"/>
        <w:jc w:val="both"/>
        <w:rPr>
          <w:rFonts w:ascii="Times New Roman" w:hAnsi="Times New Roman"/>
        </w:rPr>
      </w:pPr>
      <w:r w:rsidRPr="00617EED">
        <w:rPr>
          <w:rFonts w:ascii="Times New Roman" w:hAnsi="Times New Roman"/>
        </w:rPr>
        <w:t>Tato Smlouva má dvě přílohy, které jsou její nedílnou součástí, a je vyhotovena v pěti stejnopisech, z nichž si ponechá dvě zhotovitel a tři obdrží objednatel.</w:t>
      </w:r>
    </w:p>
    <w:p w:rsidR="00465D5B" w:rsidRDefault="00556673" w:rsidP="00556673">
      <w:pPr>
        <w:pStyle w:val="TextDoleva"/>
        <w:ind w:left="567" w:hanging="141"/>
      </w:pPr>
      <w:r>
        <w:tab/>
      </w:r>
      <w:r w:rsidR="00DE1B64" w:rsidRPr="007C614C">
        <w:t>Příloha</w:t>
      </w:r>
      <w:r w:rsidR="00BA06D5" w:rsidRPr="007C614C">
        <w:tab/>
      </w:r>
      <w:r w:rsidR="00DE1B64" w:rsidRPr="007C614C">
        <w:t>č.1 – „Rozsah, četnost</w:t>
      </w:r>
      <w:r w:rsidR="00465D5B">
        <w:t>, doba a cena udržovacích prací“</w:t>
      </w:r>
    </w:p>
    <w:p w:rsidR="00465D5B" w:rsidRDefault="00465D5B" w:rsidP="00851FAC">
      <w:pPr>
        <w:pStyle w:val="TextDoleva"/>
      </w:pPr>
      <w:r>
        <w:tab/>
      </w:r>
      <w:r>
        <w:tab/>
      </w:r>
      <w:r w:rsidR="00DE1B64" w:rsidRPr="007C614C">
        <w:t>č.2 – „Harmonogram prací předmětného úseku trati“</w:t>
      </w:r>
    </w:p>
    <w:p w:rsidR="005B2022" w:rsidRDefault="00465D5B" w:rsidP="00851FAC">
      <w:pPr>
        <w:pStyle w:val="TextDoleva"/>
      </w:pPr>
      <w:r>
        <w:tab/>
      </w:r>
      <w:r>
        <w:tab/>
      </w:r>
      <w:r w:rsidR="005B2022" w:rsidRPr="007C614C">
        <w:t>č. 3 – „Upřesněný předmět plnění“</w:t>
      </w:r>
    </w:p>
    <w:p w:rsidR="009C7C14" w:rsidRDefault="009C7C14" w:rsidP="00851FAC">
      <w:pPr>
        <w:pStyle w:val="TextDoleva"/>
      </w:pPr>
    </w:p>
    <w:p w:rsidR="009C7C14" w:rsidRDefault="009C7C14" w:rsidP="00851FAC">
      <w:pPr>
        <w:pStyle w:val="TextDoleva"/>
      </w:pPr>
    </w:p>
    <w:p w:rsidR="00465D5B" w:rsidRDefault="00465D5B" w:rsidP="00432F83">
      <w:pPr>
        <w:pStyle w:val="TextDoleva"/>
        <w:ind w:left="0" w:firstLine="0"/>
      </w:pPr>
      <w:r w:rsidRPr="007C614C">
        <w:t xml:space="preserve">V Praze dne </w:t>
      </w:r>
      <w:proofErr w:type="gramStart"/>
      <w:r w:rsidR="00413F85">
        <w:t>22.8.2016</w:t>
      </w:r>
      <w:proofErr w:type="gramEnd"/>
      <w:r>
        <w:tab/>
      </w:r>
      <w:r>
        <w:tab/>
      </w:r>
      <w:r>
        <w:tab/>
      </w:r>
      <w:r>
        <w:tab/>
      </w:r>
      <w:r w:rsidRPr="007C614C">
        <w:t xml:space="preserve">V Praze dne </w:t>
      </w:r>
      <w:r w:rsidR="00556673">
        <w:t>17</w:t>
      </w:r>
      <w:r w:rsidR="009C7C14">
        <w:t>.8.2016</w:t>
      </w:r>
    </w:p>
    <w:p w:rsidR="009C7C14" w:rsidRDefault="009C7C14" w:rsidP="00851FAC">
      <w:pPr>
        <w:pStyle w:val="Text"/>
      </w:pPr>
    </w:p>
    <w:p w:rsidR="009C7C14" w:rsidRDefault="009C7C14" w:rsidP="00851FAC">
      <w:pPr>
        <w:pStyle w:val="Text"/>
      </w:pPr>
    </w:p>
    <w:p w:rsidR="00465D5B" w:rsidRPr="007C614C" w:rsidRDefault="00465D5B" w:rsidP="00851FAC">
      <w:pPr>
        <w:pStyle w:val="Text"/>
      </w:pPr>
      <w:r w:rsidRPr="007C614C">
        <w:t>Objednatel</w:t>
      </w:r>
      <w:r>
        <w:t>:</w:t>
      </w:r>
      <w:r>
        <w:tab/>
      </w:r>
      <w:r>
        <w:tab/>
      </w:r>
      <w:r>
        <w:tab/>
      </w:r>
      <w:r>
        <w:tab/>
      </w:r>
      <w:r w:rsidRPr="007C614C">
        <w:t>Zhotovitel</w:t>
      </w:r>
      <w:r>
        <w:t>:</w:t>
      </w:r>
    </w:p>
    <w:p w:rsidR="00465D5B" w:rsidRDefault="00465D5B" w:rsidP="00851FAC">
      <w:pPr>
        <w:pStyle w:val="Text"/>
      </w:pPr>
    </w:p>
    <w:p w:rsidR="00432F83" w:rsidRDefault="00432F83" w:rsidP="00851FAC">
      <w:pPr>
        <w:pStyle w:val="Text"/>
      </w:pPr>
    </w:p>
    <w:p w:rsidR="00432F83" w:rsidRDefault="00432F83" w:rsidP="00851FAC">
      <w:pPr>
        <w:pStyle w:val="Text"/>
      </w:pPr>
    </w:p>
    <w:p w:rsidR="00432F83" w:rsidRPr="007C614C" w:rsidRDefault="00432F83" w:rsidP="00851FAC">
      <w:pPr>
        <w:pStyle w:val="Text"/>
      </w:pPr>
    </w:p>
    <w:p w:rsidR="00465D5B" w:rsidRPr="007C614C" w:rsidRDefault="00465D5B" w:rsidP="00851FAC">
      <w:pPr>
        <w:pStyle w:val="Text"/>
      </w:pPr>
      <w:r w:rsidRPr="007C614C">
        <w:t>……………….…………………</w:t>
      </w:r>
      <w:r>
        <w:t>…</w:t>
      </w:r>
      <w:r>
        <w:tab/>
      </w:r>
      <w:r>
        <w:tab/>
      </w:r>
      <w:r>
        <w:tab/>
      </w:r>
      <w:r>
        <w:tab/>
      </w:r>
      <w:r w:rsidRPr="007C614C">
        <w:t>……………….…………………</w:t>
      </w:r>
      <w:r>
        <w:t>…</w:t>
      </w:r>
    </w:p>
    <w:p w:rsidR="00465D5B" w:rsidRPr="00465D5B" w:rsidRDefault="00465D5B" w:rsidP="009C7C14">
      <w:pPr>
        <w:pStyle w:val="Text"/>
        <w:spacing w:before="0"/>
        <w:ind w:left="0" w:firstLine="0"/>
      </w:pPr>
      <w:r w:rsidRPr="00465D5B">
        <w:t>Ing. Zdeněk Vondrák</w:t>
      </w:r>
      <w:r w:rsidR="009C7C14">
        <w:tab/>
      </w:r>
      <w:r w:rsidR="009C7C14">
        <w:tab/>
      </w:r>
      <w:r w:rsidR="009C7C14">
        <w:tab/>
      </w:r>
      <w:r w:rsidR="009C7C14">
        <w:tab/>
        <w:t>Ing. Jan Boháček, jednatel</w:t>
      </w:r>
    </w:p>
    <w:p w:rsidR="00465D5B" w:rsidRPr="007C614C" w:rsidRDefault="009C7C14" w:rsidP="009C7C14">
      <w:pPr>
        <w:pStyle w:val="Text"/>
        <w:spacing w:before="0"/>
      </w:pPr>
      <w:r w:rsidRPr="007C614C">
        <w:t>Ř</w:t>
      </w:r>
      <w:r w:rsidR="00465D5B" w:rsidRPr="007C614C">
        <w:t>editel</w:t>
      </w:r>
      <w:r>
        <w:tab/>
      </w:r>
      <w:r>
        <w:tab/>
      </w:r>
      <w:r>
        <w:tab/>
      </w:r>
      <w:r>
        <w:tab/>
        <w:t xml:space="preserve">Ing. </w:t>
      </w:r>
      <w:r w:rsidR="00432F83">
        <w:t xml:space="preserve">Ivan Kohut, Business </w:t>
      </w:r>
      <w:proofErr w:type="spellStart"/>
      <w:r w:rsidR="00432F83">
        <w:t>DevelopmentManager</w:t>
      </w:r>
      <w:proofErr w:type="spellEnd"/>
    </w:p>
    <w:p w:rsidR="00465D5B" w:rsidRPr="007C614C" w:rsidRDefault="00465D5B" w:rsidP="009C7C14">
      <w:pPr>
        <w:pStyle w:val="TextDoleva"/>
        <w:spacing w:before="0"/>
        <w:ind w:left="0" w:firstLine="0"/>
      </w:pPr>
      <w:r w:rsidRPr="007C614C">
        <w:t>Oblastní ředitelství Praha</w:t>
      </w:r>
      <w:r w:rsidR="009C7C14">
        <w:tab/>
      </w:r>
      <w:r w:rsidR="009C7C14">
        <w:tab/>
      </w:r>
      <w:r w:rsidR="009C7C14">
        <w:tab/>
      </w:r>
      <w:r w:rsidR="009C7C14">
        <w:tab/>
        <w:t>ISS Facility Services a.s.</w:t>
      </w:r>
    </w:p>
    <w:sectPr w:rsidR="00465D5B" w:rsidRPr="007C614C" w:rsidSect="00FB048E">
      <w:footerReference w:type="default" r:id="rId9"/>
      <w:pgSz w:w="11907" w:h="16840" w:code="9"/>
      <w:pgMar w:top="1276" w:right="1418" w:bottom="1418" w:left="1418" w:header="567" w:footer="20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C00" w:rsidRDefault="00ED4C00">
      <w:pPr>
        <w:rPr>
          <w:rFonts w:ascii="Arial" w:hAnsi="Arial"/>
        </w:rPr>
      </w:pPr>
      <w:r>
        <w:rPr>
          <w:rFonts w:ascii="Arial" w:hAnsi="Arial"/>
        </w:rPr>
        <w:separator/>
      </w:r>
    </w:p>
  </w:endnote>
  <w:endnote w:type="continuationSeparator" w:id="0">
    <w:p w:rsidR="00ED4C00" w:rsidRDefault="00ED4C00">
      <w:pPr>
        <w:rPr>
          <w:rFonts w:ascii="Arial" w:hAnsi="Arial"/>
        </w:rPr>
      </w:pPr>
      <w:r>
        <w:rPr>
          <w:rFonts w:ascii="Arial" w:hAnsi="Aria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AE1" w:rsidRPr="00FB048E" w:rsidRDefault="00130AE1" w:rsidP="00FB048E">
    <w:pPr>
      <w:pStyle w:val="Zpat"/>
      <w:jc w:val="center"/>
      <w:rPr>
        <w:sz w:val="16"/>
        <w:szCs w:val="16"/>
      </w:rPr>
    </w:pPr>
    <w:r w:rsidRPr="00FB048E">
      <w:rPr>
        <w:sz w:val="16"/>
        <w:szCs w:val="16"/>
      </w:rPr>
      <w:t xml:space="preserve">Smlouva o provádění udržovacích prací – stránka </w:t>
    </w:r>
    <w:r w:rsidR="006469B6" w:rsidRPr="00FB048E">
      <w:rPr>
        <w:sz w:val="16"/>
        <w:szCs w:val="16"/>
      </w:rPr>
      <w:fldChar w:fldCharType="begin"/>
    </w:r>
    <w:r w:rsidRPr="00FB048E">
      <w:rPr>
        <w:sz w:val="16"/>
        <w:szCs w:val="16"/>
      </w:rPr>
      <w:instrText>PAGE</w:instrText>
    </w:r>
    <w:r w:rsidR="006469B6" w:rsidRPr="00FB048E">
      <w:rPr>
        <w:sz w:val="16"/>
        <w:szCs w:val="16"/>
      </w:rPr>
      <w:fldChar w:fldCharType="separate"/>
    </w:r>
    <w:r w:rsidR="002266E8">
      <w:rPr>
        <w:noProof/>
        <w:sz w:val="16"/>
        <w:szCs w:val="16"/>
      </w:rPr>
      <w:t>2</w:t>
    </w:r>
    <w:r w:rsidR="006469B6" w:rsidRPr="00FB048E">
      <w:rPr>
        <w:sz w:val="16"/>
        <w:szCs w:val="16"/>
      </w:rPr>
      <w:fldChar w:fldCharType="end"/>
    </w:r>
    <w:r w:rsidRPr="00FB048E">
      <w:rPr>
        <w:sz w:val="16"/>
        <w:szCs w:val="16"/>
      </w:rPr>
      <w:t xml:space="preserve"> z </w:t>
    </w:r>
    <w:r w:rsidR="006469B6" w:rsidRPr="00FB048E">
      <w:rPr>
        <w:sz w:val="16"/>
        <w:szCs w:val="16"/>
      </w:rPr>
      <w:fldChar w:fldCharType="begin"/>
    </w:r>
    <w:r w:rsidRPr="00FB048E">
      <w:rPr>
        <w:sz w:val="16"/>
        <w:szCs w:val="16"/>
      </w:rPr>
      <w:instrText>NUMPAGES</w:instrText>
    </w:r>
    <w:r w:rsidR="006469B6" w:rsidRPr="00FB048E">
      <w:rPr>
        <w:sz w:val="16"/>
        <w:szCs w:val="16"/>
      </w:rPr>
      <w:fldChar w:fldCharType="separate"/>
    </w:r>
    <w:r w:rsidR="002266E8">
      <w:rPr>
        <w:noProof/>
        <w:sz w:val="16"/>
        <w:szCs w:val="16"/>
      </w:rPr>
      <w:t>8</w:t>
    </w:r>
    <w:r w:rsidR="006469B6" w:rsidRPr="00FB048E">
      <w:rPr>
        <w:sz w:val="16"/>
        <w:szCs w:val="16"/>
      </w:rPr>
      <w:fldChar w:fldCharType="end"/>
    </w:r>
  </w:p>
  <w:p w:rsidR="00FB048E" w:rsidRPr="00FB048E" w:rsidRDefault="00FB048E" w:rsidP="00FB048E">
    <w:pPr>
      <w:pStyle w:val="Podtitulsmlouvy"/>
      <w:spacing w:line="240" w:lineRule="auto"/>
      <w:rPr>
        <w:rFonts w:ascii="Times New Roman" w:hAnsi="Times New Roman"/>
        <w:i w:val="0"/>
        <w:sz w:val="16"/>
        <w:szCs w:val="16"/>
      </w:rPr>
    </w:pPr>
    <w:r w:rsidRPr="00FB048E">
      <w:rPr>
        <w:rFonts w:ascii="Times New Roman" w:hAnsi="Times New Roman"/>
        <w:i w:val="0"/>
        <w:sz w:val="16"/>
        <w:szCs w:val="16"/>
      </w:rPr>
      <w:t>Číslo smlouvy objednatele: 645 200 059 / 2016</w:t>
    </w:r>
  </w:p>
  <w:p w:rsidR="00FB048E" w:rsidRPr="00FB048E" w:rsidRDefault="00FB048E" w:rsidP="00FB048E">
    <w:pPr>
      <w:pStyle w:val="Podtitulsmlouvy"/>
      <w:spacing w:line="240" w:lineRule="auto"/>
      <w:rPr>
        <w:rFonts w:ascii="Times New Roman" w:hAnsi="Times New Roman"/>
        <w:i w:val="0"/>
        <w:sz w:val="16"/>
        <w:szCs w:val="16"/>
      </w:rPr>
    </w:pPr>
    <w:r w:rsidRPr="00FB048E">
      <w:rPr>
        <w:rFonts w:ascii="Times New Roman" w:hAnsi="Times New Roman"/>
        <w:i w:val="0"/>
        <w:sz w:val="16"/>
        <w:szCs w:val="16"/>
      </w:rPr>
      <w:t xml:space="preserve">Číslo smlouvy zhotovitele: </w:t>
    </w:r>
    <w:r w:rsidRPr="00FB048E">
      <w:rPr>
        <w:rFonts w:ascii="Times New Roman" w:hAnsi="Times New Roman"/>
        <w:bCs/>
        <w:i w:val="0"/>
        <w:sz w:val="16"/>
        <w:szCs w:val="16"/>
      </w:rPr>
      <w:t>K/SML008916</w:t>
    </w:r>
  </w:p>
  <w:p w:rsidR="00FB048E" w:rsidRPr="00130AE1" w:rsidRDefault="00FB048E">
    <w:pPr>
      <w:pStyle w:val="Zpat"/>
      <w:jc w:val="center"/>
      <w:rPr>
        <w:sz w:val="18"/>
        <w:szCs w:val="18"/>
      </w:rPr>
    </w:pPr>
  </w:p>
  <w:p w:rsidR="00844652" w:rsidRPr="00130AE1" w:rsidRDefault="00844652" w:rsidP="008837BB">
    <w:pPr>
      <w:pStyle w:val="Zpatsmlouvy"/>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C00" w:rsidRDefault="00ED4C00">
      <w:pPr>
        <w:rPr>
          <w:rFonts w:ascii="Arial" w:hAnsi="Arial"/>
        </w:rPr>
      </w:pPr>
      <w:r>
        <w:rPr>
          <w:rFonts w:ascii="Arial" w:hAnsi="Arial"/>
        </w:rPr>
        <w:separator/>
      </w:r>
    </w:p>
  </w:footnote>
  <w:footnote w:type="continuationSeparator" w:id="0">
    <w:p w:rsidR="00ED4C00" w:rsidRDefault="00ED4C00">
      <w:pPr>
        <w:rPr>
          <w:rFonts w:ascii="Arial" w:hAnsi="Arial"/>
        </w:rPr>
      </w:pPr>
      <w:r>
        <w:rPr>
          <w:rFonts w:ascii="Arial" w:hAnsi="Arial"/>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92FED"/>
    <w:multiLevelType w:val="hybridMultilevel"/>
    <w:tmpl w:val="97E6C756"/>
    <w:lvl w:ilvl="0" w:tplc="4E6C00C8">
      <w:start w:val="1"/>
      <w:numFmt w:val="lowerLetter"/>
      <w:pStyle w:val="Podbodsmlouvy"/>
      <w:lvlText w:val="%1)"/>
      <w:lvlJc w:val="left"/>
      <w:pPr>
        <w:tabs>
          <w:tab w:val="num" w:pos="1211"/>
        </w:tabs>
        <w:ind w:left="1211" w:hanging="360"/>
      </w:pPr>
      <w:rPr>
        <w:rFonts w:cs="Times New Roman" w:hint="default"/>
      </w:rPr>
    </w:lvl>
    <w:lvl w:ilvl="1" w:tplc="04050019">
      <w:start w:val="1"/>
      <w:numFmt w:val="lowerLetter"/>
      <w:lvlText w:val="%2."/>
      <w:lvlJc w:val="left"/>
      <w:pPr>
        <w:tabs>
          <w:tab w:val="num" w:pos="1724"/>
        </w:tabs>
        <w:ind w:left="1724" w:hanging="360"/>
      </w:pPr>
      <w:rPr>
        <w:rFonts w:cs="Times New Roman"/>
      </w:rPr>
    </w:lvl>
    <w:lvl w:ilvl="2" w:tplc="0405001B">
      <w:start w:val="1"/>
      <w:numFmt w:val="lowerRoman"/>
      <w:lvlText w:val="%3."/>
      <w:lvlJc w:val="right"/>
      <w:pPr>
        <w:tabs>
          <w:tab w:val="num" w:pos="2444"/>
        </w:tabs>
        <w:ind w:left="2444" w:hanging="180"/>
      </w:pPr>
      <w:rPr>
        <w:rFonts w:cs="Times New Roman"/>
      </w:rPr>
    </w:lvl>
    <w:lvl w:ilvl="3" w:tplc="0405000F">
      <w:start w:val="1"/>
      <w:numFmt w:val="decimal"/>
      <w:lvlText w:val="%4."/>
      <w:lvlJc w:val="left"/>
      <w:pPr>
        <w:tabs>
          <w:tab w:val="num" w:pos="3164"/>
        </w:tabs>
        <w:ind w:left="3164" w:hanging="360"/>
      </w:pPr>
      <w:rPr>
        <w:rFonts w:cs="Times New Roman"/>
      </w:rPr>
    </w:lvl>
    <w:lvl w:ilvl="4" w:tplc="04050019">
      <w:start w:val="1"/>
      <w:numFmt w:val="lowerLetter"/>
      <w:lvlText w:val="%5."/>
      <w:lvlJc w:val="left"/>
      <w:pPr>
        <w:tabs>
          <w:tab w:val="num" w:pos="3884"/>
        </w:tabs>
        <w:ind w:left="3884" w:hanging="360"/>
      </w:pPr>
      <w:rPr>
        <w:rFonts w:cs="Times New Roman"/>
      </w:rPr>
    </w:lvl>
    <w:lvl w:ilvl="5" w:tplc="0405001B">
      <w:start w:val="1"/>
      <w:numFmt w:val="lowerRoman"/>
      <w:lvlText w:val="%6."/>
      <w:lvlJc w:val="right"/>
      <w:pPr>
        <w:tabs>
          <w:tab w:val="num" w:pos="4604"/>
        </w:tabs>
        <w:ind w:left="4604" w:hanging="180"/>
      </w:pPr>
      <w:rPr>
        <w:rFonts w:cs="Times New Roman"/>
      </w:rPr>
    </w:lvl>
    <w:lvl w:ilvl="6" w:tplc="0405000F">
      <w:start w:val="1"/>
      <w:numFmt w:val="decimal"/>
      <w:lvlText w:val="%7."/>
      <w:lvlJc w:val="left"/>
      <w:pPr>
        <w:tabs>
          <w:tab w:val="num" w:pos="5324"/>
        </w:tabs>
        <w:ind w:left="5324" w:hanging="360"/>
      </w:pPr>
      <w:rPr>
        <w:rFonts w:cs="Times New Roman"/>
      </w:rPr>
    </w:lvl>
    <w:lvl w:ilvl="7" w:tplc="04050019">
      <w:start w:val="1"/>
      <w:numFmt w:val="lowerLetter"/>
      <w:lvlText w:val="%8."/>
      <w:lvlJc w:val="left"/>
      <w:pPr>
        <w:tabs>
          <w:tab w:val="num" w:pos="6044"/>
        </w:tabs>
        <w:ind w:left="6044" w:hanging="360"/>
      </w:pPr>
      <w:rPr>
        <w:rFonts w:cs="Times New Roman"/>
      </w:rPr>
    </w:lvl>
    <w:lvl w:ilvl="8" w:tplc="0405001B">
      <w:start w:val="1"/>
      <w:numFmt w:val="lowerRoman"/>
      <w:lvlText w:val="%9."/>
      <w:lvlJc w:val="right"/>
      <w:pPr>
        <w:tabs>
          <w:tab w:val="num" w:pos="6764"/>
        </w:tabs>
        <w:ind w:left="6764" w:hanging="180"/>
      </w:pPr>
      <w:rPr>
        <w:rFonts w:cs="Times New Roman"/>
      </w:rPr>
    </w:lvl>
  </w:abstractNum>
  <w:abstractNum w:abstractNumId="1">
    <w:nsid w:val="3E68645D"/>
    <w:multiLevelType w:val="hybridMultilevel"/>
    <w:tmpl w:val="1E142DFC"/>
    <w:lvl w:ilvl="0" w:tplc="20B2CE04">
      <w:start w:val="1"/>
      <w:numFmt w:val="bullet"/>
      <w:pStyle w:val="Odrky"/>
      <w:lvlText w:val=""/>
      <w:lvlJc w:val="left"/>
      <w:pPr>
        <w:tabs>
          <w:tab w:val="num" w:pos="1364"/>
        </w:tabs>
        <w:ind w:left="1361" w:hanging="357"/>
      </w:pPr>
      <w:rPr>
        <w:rFonts w:ascii="Symbol" w:hAnsi="Symbol" w:hint="default"/>
      </w:rPr>
    </w:lvl>
    <w:lvl w:ilvl="1" w:tplc="1E089B02">
      <w:start w:val="1"/>
      <w:numFmt w:val="bullet"/>
      <w:lvlText w:val="o"/>
      <w:lvlJc w:val="left"/>
      <w:pPr>
        <w:tabs>
          <w:tab w:val="num" w:pos="1934"/>
        </w:tabs>
        <w:ind w:left="1934" w:hanging="360"/>
      </w:pPr>
      <w:rPr>
        <w:rFonts w:ascii="Courier New" w:hAnsi="Courier New" w:hint="default"/>
      </w:rPr>
    </w:lvl>
    <w:lvl w:ilvl="2" w:tplc="37D0800A">
      <w:start w:val="1"/>
      <w:numFmt w:val="bullet"/>
      <w:lvlText w:val=""/>
      <w:lvlJc w:val="left"/>
      <w:pPr>
        <w:tabs>
          <w:tab w:val="num" w:pos="2654"/>
        </w:tabs>
        <w:ind w:left="2654" w:hanging="360"/>
      </w:pPr>
      <w:rPr>
        <w:rFonts w:ascii="Wingdings" w:hAnsi="Wingdings" w:hint="default"/>
      </w:rPr>
    </w:lvl>
    <w:lvl w:ilvl="3" w:tplc="A2FC3180">
      <w:start w:val="1"/>
      <w:numFmt w:val="bullet"/>
      <w:lvlText w:val=""/>
      <w:lvlJc w:val="left"/>
      <w:pPr>
        <w:tabs>
          <w:tab w:val="num" w:pos="3374"/>
        </w:tabs>
        <w:ind w:left="3374" w:hanging="360"/>
      </w:pPr>
      <w:rPr>
        <w:rFonts w:ascii="Symbol" w:hAnsi="Symbol" w:hint="default"/>
      </w:rPr>
    </w:lvl>
    <w:lvl w:ilvl="4" w:tplc="66009E6A">
      <w:start w:val="1"/>
      <w:numFmt w:val="bullet"/>
      <w:lvlText w:val="o"/>
      <w:lvlJc w:val="left"/>
      <w:pPr>
        <w:tabs>
          <w:tab w:val="num" w:pos="4094"/>
        </w:tabs>
        <w:ind w:left="4094" w:hanging="360"/>
      </w:pPr>
      <w:rPr>
        <w:rFonts w:ascii="Courier New" w:hAnsi="Courier New" w:hint="default"/>
      </w:rPr>
    </w:lvl>
    <w:lvl w:ilvl="5" w:tplc="F7DC4940">
      <w:start w:val="1"/>
      <w:numFmt w:val="bullet"/>
      <w:lvlText w:val=""/>
      <w:lvlJc w:val="left"/>
      <w:pPr>
        <w:tabs>
          <w:tab w:val="num" w:pos="4814"/>
        </w:tabs>
        <w:ind w:left="4814" w:hanging="360"/>
      </w:pPr>
      <w:rPr>
        <w:rFonts w:ascii="Wingdings" w:hAnsi="Wingdings" w:hint="default"/>
      </w:rPr>
    </w:lvl>
    <w:lvl w:ilvl="6" w:tplc="9F203234">
      <w:start w:val="1"/>
      <w:numFmt w:val="bullet"/>
      <w:lvlText w:val=""/>
      <w:lvlJc w:val="left"/>
      <w:pPr>
        <w:tabs>
          <w:tab w:val="num" w:pos="5534"/>
        </w:tabs>
        <w:ind w:left="5534" w:hanging="360"/>
      </w:pPr>
      <w:rPr>
        <w:rFonts w:ascii="Symbol" w:hAnsi="Symbol" w:hint="default"/>
      </w:rPr>
    </w:lvl>
    <w:lvl w:ilvl="7" w:tplc="418E5C80">
      <w:start w:val="1"/>
      <w:numFmt w:val="bullet"/>
      <w:lvlText w:val="o"/>
      <w:lvlJc w:val="left"/>
      <w:pPr>
        <w:tabs>
          <w:tab w:val="num" w:pos="6254"/>
        </w:tabs>
        <w:ind w:left="6254" w:hanging="360"/>
      </w:pPr>
      <w:rPr>
        <w:rFonts w:ascii="Courier New" w:hAnsi="Courier New" w:hint="default"/>
      </w:rPr>
    </w:lvl>
    <w:lvl w:ilvl="8" w:tplc="06E84D56">
      <w:start w:val="1"/>
      <w:numFmt w:val="bullet"/>
      <w:lvlText w:val=""/>
      <w:lvlJc w:val="left"/>
      <w:pPr>
        <w:tabs>
          <w:tab w:val="num" w:pos="6974"/>
        </w:tabs>
        <w:ind w:left="6974" w:hanging="360"/>
      </w:pPr>
      <w:rPr>
        <w:rFonts w:ascii="Wingdings" w:hAnsi="Wingdings" w:hint="default"/>
      </w:rPr>
    </w:lvl>
  </w:abstractNum>
  <w:abstractNum w:abstractNumId="2">
    <w:nsid w:val="420B5420"/>
    <w:multiLevelType w:val="multilevel"/>
    <w:tmpl w:val="7D6AA9E2"/>
    <w:lvl w:ilvl="0">
      <w:start w:val="1"/>
      <w:numFmt w:val="decimal"/>
      <w:pStyle w:val="lnekI"/>
      <w:lvlText w:val="%1."/>
      <w:lvlJc w:val="left"/>
      <w:pPr>
        <w:tabs>
          <w:tab w:val="num" w:pos="397"/>
        </w:tabs>
        <w:ind w:left="567" w:hanging="510"/>
      </w:pPr>
      <w:rPr>
        <w:rFonts w:ascii="Arial Black" w:hAnsi="Arial Black" w:cs="Times New Roman" w:hint="default"/>
        <w:b w:val="0"/>
        <w:i w:val="0"/>
        <w:sz w:val="20"/>
      </w:rPr>
    </w:lvl>
    <w:lvl w:ilvl="1">
      <w:start w:val="1"/>
      <w:numFmt w:val="decimal"/>
      <w:lvlText w:val="%2."/>
      <w:lvlJc w:val="left"/>
      <w:pPr>
        <w:tabs>
          <w:tab w:val="num" w:pos="454"/>
        </w:tabs>
        <w:ind w:left="680" w:hanging="283"/>
      </w:pPr>
      <w:rPr>
        <w:rFonts w:ascii="Arial" w:hAnsi="Arial" w:cs="Times New Roman" w:hint="default"/>
        <w:b w:val="0"/>
        <w:i w:val="0"/>
        <w:sz w:val="20"/>
      </w:rPr>
    </w:lvl>
    <w:lvl w:ilvl="2">
      <w:start w:val="1"/>
      <w:numFmt w:val="decimal"/>
      <w:lvlText w:val="%1.%2.%3."/>
      <w:lvlJc w:val="left"/>
      <w:pPr>
        <w:tabs>
          <w:tab w:val="num" w:pos="1704"/>
        </w:tabs>
        <w:ind w:left="1488" w:hanging="504"/>
      </w:pPr>
      <w:rPr>
        <w:rFonts w:cs="Times New Roman" w:hint="default"/>
      </w:rPr>
    </w:lvl>
    <w:lvl w:ilvl="3">
      <w:start w:val="1"/>
      <w:numFmt w:val="decimal"/>
      <w:lvlText w:val="%1.%2.%3.%4."/>
      <w:lvlJc w:val="left"/>
      <w:pPr>
        <w:tabs>
          <w:tab w:val="num" w:pos="2064"/>
        </w:tabs>
        <w:ind w:left="1992" w:hanging="648"/>
      </w:pPr>
      <w:rPr>
        <w:rFonts w:cs="Times New Roman" w:hint="default"/>
      </w:rPr>
    </w:lvl>
    <w:lvl w:ilvl="4">
      <w:start w:val="1"/>
      <w:numFmt w:val="decimal"/>
      <w:lvlText w:val="%1.%2.%3.%4.%5."/>
      <w:lvlJc w:val="left"/>
      <w:pPr>
        <w:tabs>
          <w:tab w:val="num" w:pos="2784"/>
        </w:tabs>
        <w:ind w:left="2496" w:hanging="792"/>
      </w:pPr>
      <w:rPr>
        <w:rFonts w:cs="Times New Roman" w:hint="default"/>
      </w:rPr>
    </w:lvl>
    <w:lvl w:ilvl="5">
      <w:start w:val="1"/>
      <w:numFmt w:val="decimal"/>
      <w:lvlText w:val="%1.%2.%3.%4.%5.%6."/>
      <w:lvlJc w:val="left"/>
      <w:pPr>
        <w:tabs>
          <w:tab w:val="num" w:pos="3144"/>
        </w:tabs>
        <w:ind w:left="3000" w:hanging="936"/>
      </w:pPr>
      <w:rPr>
        <w:rFonts w:cs="Times New Roman" w:hint="default"/>
      </w:rPr>
    </w:lvl>
    <w:lvl w:ilvl="6">
      <w:start w:val="1"/>
      <w:numFmt w:val="decimal"/>
      <w:lvlText w:val="%1.%2.%3.%4.%5.%6.%7."/>
      <w:lvlJc w:val="left"/>
      <w:pPr>
        <w:tabs>
          <w:tab w:val="num" w:pos="3864"/>
        </w:tabs>
        <w:ind w:left="3504" w:hanging="1080"/>
      </w:pPr>
      <w:rPr>
        <w:rFonts w:cs="Times New Roman" w:hint="default"/>
      </w:rPr>
    </w:lvl>
    <w:lvl w:ilvl="7">
      <w:start w:val="1"/>
      <w:numFmt w:val="decimal"/>
      <w:lvlText w:val="%1.%2.%3.%4.%5.%6.%7.%8."/>
      <w:lvlJc w:val="left"/>
      <w:pPr>
        <w:tabs>
          <w:tab w:val="num" w:pos="4224"/>
        </w:tabs>
        <w:ind w:left="4008" w:hanging="1224"/>
      </w:pPr>
      <w:rPr>
        <w:rFonts w:cs="Times New Roman" w:hint="default"/>
      </w:rPr>
    </w:lvl>
    <w:lvl w:ilvl="8">
      <w:start w:val="1"/>
      <w:numFmt w:val="decimal"/>
      <w:lvlText w:val="%1.%2.%3.%4.%5.%6.%7.%8.%9."/>
      <w:lvlJc w:val="left"/>
      <w:pPr>
        <w:tabs>
          <w:tab w:val="num" w:pos="4944"/>
        </w:tabs>
        <w:ind w:left="4584" w:hanging="1440"/>
      </w:pPr>
      <w:rPr>
        <w:rFonts w:cs="Times New Roman" w:hint="default"/>
      </w:rPr>
    </w:lvl>
  </w:abstractNum>
  <w:abstractNum w:abstractNumId="3">
    <w:nsid w:val="7CED7407"/>
    <w:multiLevelType w:val="multilevel"/>
    <w:tmpl w:val="00A628A6"/>
    <w:lvl w:ilvl="0">
      <w:start w:val="1"/>
      <w:numFmt w:val="upperRoman"/>
      <w:lvlText w:val="%1."/>
      <w:lvlJc w:val="left"/>
      <w:pPr>
        <w:tabs>
          <w:tab w:val="num" w:pos="567"/>
        </w:tabs>
        <w:ind w:left="567" w:hanging="567"/>
      </w:pPr>
      <w:rPr>
        <w:rFonts w:ascii="Times New Roman" w:hAnsi="Times New Roman" w:cs="Times New Roman" w:hint="default"/>
        <w:b/>
        <w:i w:val="0"/>
        <w:caps w:val="0"/>
        <w:strike w:val="0"/>
        <w:dstrike w:val="0"/>
        <w:vanish w:val="0"/>
        <w:color w:val="000000"/>
        <w:sz w:val="20"/>
        <w:u w:val="none"/>
        <w:vertAlign w:val="baseline"/>
      </w:rPr>
    </w:lvl>
    <w:lvl w:ilvl="1">
      <w:start w:val="1"/>
      <w:numFmt w:val="decimal"/>
      <w:lvlText w:val="%2."/>
      <w:lvlJc w:val="left"/>
      <w:pPr>
        <w:tabs>
          <w:tab w:val="num" w:pos="567"/>
        </w:tabs>
        <w:ind w:left="567" w:hanging="567"/>
      </w:pPr>
      <w:rPr>
        <w:rFonts w:ascii="Times New Roman" w:hAnsi="Times New Roman" w:cs="Times New Roman" w:hint="default"/>
        <w:b w:val="0"/>
        <w:i w:val="0"/>
        <w:caps w:val="0"/>
        <w:strike w:val="0"/>
        <w:dstrike w:val="0"/>
        <w:vanish w:val="0"/>
        <w:color w:val="000000"/>
        <w:sz w:val="20"/>
        <w:u w:val="none"/>
        <w:vertAlign w:val="baseline"/>
      </w:rPr>
    </w:lvl>
    <w:lvl w:ilvl="2">
      <w:start w:val="1"/>
      <w:numFmt w:val="decimal"/>
      <w:lvlText w:val="2.1.%3"/>
      <w:lvlJc w:val="left"/>
      <w:pPr>
        <w:tabs>
          <w:tab w:val="num" w:pos="720"/>
        </w:tabs>
        <w:ind w:left="720" w:hanging="720"/>
      </w:pPr>
      <w:rPr>
        <w:rFonts w:hint="default"/>
        <w:u w:val="singl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440"/>
        </w:tabs>
        <w:ind w:left="1440" w:hanging="144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800"/>
        </w:tabs>
        <w:ind w:left="1800" w:hanging="1800"/>
      </w:pPr>
      <w:rPr>
        <w:rFonts w:hint="default"/>
        <w:u w:val="single"/>
      </w:rPr>
    </w:lvl>
  </w:abstractNum>
  <w:num w:numId="1">
    <w:abstractNumId w:val="2"/>
  </w:num>
  <w:num w:numId="2">
    <w:abstractNumId w:val="1"/>
  </w:num>
  <w:num w:numId="3">
    <w:abstractNumId w:val="3"/>
  </w:num>
  <w:num w:numId="4">
    <w:abstractNumId w:val="0"/>
    <w:lvlOverride w:ilvl="0">
      <w:startOverride w:val="1"/>
    </w:lvlOverride>
  </w:num>
  <w:num w:numId="5">
    <w:abstractNumId w:val="0"/>
  </w:num>
  <w:num w:numId="6">
    <w:abstractNumId w:val="0"/>
    <w:lvlOverride w:ilvl="0">
      <w:startOverride w:val="1"/>
    </w:lvlOverride>
  </w:num>
  <w:num w:numId="7">
    <w:abstractNumId w:val="0"/>
    <w:lvlOverride w:ilvl="0">
      <w:startOverride w:val="1"/>
    </w:lvlOverride>
  </w:num>
  <w:num w:numId="8">
    <w:abstractNumId w:val="2"/>
  </w:num>
  <w:num w:numId="9">
    <w:abstractNumId w:val="2"/>
  </w:num>
  <w:num w:numId="10">
    <w:abstractNumId w:val="2"/>
  </w:num>
  <w:num w:numId="11">
    <w:abstractNumId w:val="0"/>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D24B1F"/>
    <w:rsid w:val="00002856"/>
    <w:rsid w:val="00004E19"/>
    <w:rsid w:val="0000510E"/>
    <w:rsid w:val="000052FC"/>
    <w:rsid w:val="00007255"/>
    <w:rsid w:val="0002365C"/>
    <w:rsid w:val="0003130C"/>
    <w:rsid w:val="00043403"/>
    <w:rsid w:val="00054AFE"/>
    <w:rsid w:val="00062A1A"/>
    <w:rsid w:val="0006492F"/>
    <w:rsid w:val="00065B39"/>
    <w:rsid w:val="000713D2"/>
    <w:rsid w:val="00080DF2"/>
    <w:rsid w:val="000857A2"/>
    <w:rsid w:val="00085A5D"/>
    <w:rsid w:val="000964B6"/>
    <w:rsid w:val="000B375A"/>
    <w:rsid w:val="000C041E"/>
    <w:rsid w:val="000C0B7C"/>
    <w:rsid w:val="000C2BD6"/>
    <w:rsid w:val="000D0084"/>
    <w:rsid w:val="000E6121"/>
    <w:rsid w:val="000F06CB"/>
    <w:rsid w:val="000F10E7"/>
    <w:rsid w:val="000F4757"/>
    <w:rsid w:val="000F7048"/>
    <w:rsid w:val="000F7BD8"/>
    <w:rsid w:val="000F7D35"/>
    <w:rsid w:val="00101FA9"/>
    <w:rsid w:val="00106CB7"/>
    <w:rsid w:val="00107A71"/>
    <w:rsid w:val="00114DBC"/>
    <w:rsid w:val="00122D74"/>
    <w:rsid w:val="0012435C"/>
    <w:rsid w:val="00126C49"/>
    <w:rsid w:val="00130AE1"/>
    <w:rsid w:val="00135C0A"/>
    <w:rsid w:val="00140669"/>
    <w:rsid w:val="00150956"/>
    <w:rsid w:val="00151B42"/>
    <w:rsid w:val="001539DF"/>
    <w:rsid w:val="00164DC3"/>
    <w:rsid w:val="00166BE3"/>
    <w:rsid w:val="00171E07"/>
    <w:rsid w:val="0018029F"/>
    <w:rsid w:val="001816AE"/>
    <w:rsid w:val="001853CE"/>
    <w:rsid w:val="00185E1C"/>
    <w:rsid w:val="001A19C9"/>
    <w:rsid w:val="001B0331"/>
    <w:rsid w:val="001B1415"/>
    <w:rsid w:val="001B370C"/>
    <w:rsid w:val="001C5439"/>
    <w:rsid w:val="001D71F1"/>
    <w:rsid w:val="001E07C1"/>
    <w:rsid w:val="001E3A7E"/>
    <w:rsid w:val="001F31F9"/>
    <w:rsid w:val="00204C6B"/>
    <w:rsid w:val="002154CD"/>
    <w:rsid w:val="00215541"/>
    <w:rsid w:val="00216D2B"/>
    <w:rsid w:val="002202EE"/>
    <w:rsid w:val="002266E8"/>
    <w:rsid w:val="002371BC"/>
    <w:rsid w:val="00243015"/>
    <w:rsid w:val="00256274"/>
    <w:rsid w:val="0026118F"/>
    <w:rsid w:val="00267F53"/>
    <w:rsid w:val="00280F29"/>
    <w:rsid w:val="002960C8"/>
    <w:rsid w:val="002A35BA"/>
    <w:rsid w:val="002B348A"/>
    <w:rsid w:val="002C02D0"/>
    <w:rsid w:val="002C40EF"/>
    <w:rsid w:val="002C6A73"/>
    <w:rsid w:val="002F6A17"/>
    <w:rsid w:val="003055C7"/>
    <w:rsid w:val="003067A6"/>
    <w:rsid w:val="00311538"/>
    <w:rsid w:val="0031573C"/>
    <w:rsid w:val="00324DCB"/>
    <w:rsid w:val="00327721"/>
    <w:rsid w:val="00330AE5"/>
    <w:rsid w:val="00330D24"/>
    <w:rsid w:val="003443D6"/>
    <w:rsid w:val="00352A86"/>
    <w:rsid w:val="00354041"/>
    <w:rsid w:val="00361AE9"/>
    <w:rsid w:val="003751A5"/>
    <w:rsid w:val="0038045A"/>
    <w:rsid w:val="00381ED4"/>
    <w:rsid w:val="003941CE"/>
    <w:rsid w:val="003951AC"/>
    <w:rsid w:val="003A16AD"/>
    <w:rsid w:val="003A352B"/>
    <w:rsid w:val="003B7F36"/>
    <w:rsid w:val="003C7952"/>
    <w:rsid w:val="003D4AFB"/>
    <w:rsid w:val="003D534A"/>
    <w:rsid w:val="003D6013"/>
    <w:rsid w:val="003D71B7"/>
    <w:rsid w:val="003E26BF"/>
    <w:rsid w:val="003E5FAA"/>
    <w:rsid w:val="003E7A7B"/>
    <w:rsid w:val="003F17D7"/>
    <w:rsid w:val="003F2D71"/>
    <w:rsid w:val="00403586"/>
    <w:rsid w:val="00406A9C"/>
    <w:rsid w:val="004105BC"/>
    <w:rsid w:val="00413F85"/>
    <w:rsid w:val="004172F5"/>
    <w:rsid w:val="00417F89"/>
    <w:rsid w:val="00421619"/>
    <w:rsid w:val="00431A2A"/>
    <w:rsid w:val="00432F83"/>
    <w:rsid w:val="004418FA"/>
    <w:rsid w:val="004424C2"/>
    <w:rsid w:val="00443E9B"/>
    <w:rsid w:val="004445DC"/>
    <w:rsid w:val="00450E73"/>
    <w:rsid w:val="004513D7"/>
    <w:rsid w:val="004638DC"/>
    <w:rsid w:val="00465D5B"/>
    <w:rsid w:val="00467017"/>
    <w:rsid w:val="00474297"/>
    <w:rsid w:val="00481DFC"/>
    <w:rsid w:val="00482013"/>
    <w:rsid w:val="00487A02"/>
    <w:rsid w:val="004A159E"/>
    <w:rsid w:val="004A3148"/>
    <w:rsid w:val="004A58C4"/>
    <w:rsid w:val="004A64AF"/>
    <w:rsid w:val="004B3B2A"/>
    <w:rsid w:val="004B5FB6"/>
    <w:rsid w:val="004C0126"/>
    <w:rsid w:val="004E6E5A"/>
    <w:rsid w:val="004E74E9"/>
    <w:rsid w:val="004F39BA"/>
    <w:rsid w:val="005009EB"/>
    <w:rsid w:val="00501203"/>
    <w:rsid w:val="00510891"/>
    <w:rsid w:val="00516229"/>
    <w:rsid w:val="00517AD7"/>
    <w:rsid w:val="00517E14"/>
    <w:rsid w:val="00520368"/>
    <w:rsid w:val="0052276D"/>
    <w:rsid w:val="00522B17"/>
    <w:rsid w:val="005258EF"/>
    <w:rsid w:val="0053122E"/>
    <w:rsid w:val="005360A6"/>
    <w:rsid w:val="00555EEB"/>
    <w:rsid w:val="00556673"/>
    <w:rsid w:val="00556A0A"/>
    <w:rsid w:val="00556AA7"/>
    <w:rsid w:val="005577A3"/>
    <w:rsid w:val="00563E8A"/>
    <w:rsid w:val="00564B2E"/>
    <w:rsid w:val="00566622"/>
    <w:rsid w:val="00566E44"/>
    <w:rsid w:val="00573780"/>
    <w:rsid w:val="00574030"/>
    <w:rsid w:val="00575B8F"/>
    <w:rsid w:val="00576064"/>
    <w:rsid w:val="005778F5"/>
    <w:rsid w:val="00580E0D"/>
    <w:rsid w:val="005815F1"/>
    <w:rsid w:val="00581607"/>
    <w:rsid w:val="00587F61"/>
    <w:rsid w:val="005A7417"/>
    <w:rsid w:val="005B2022"/>
    <w:rsid w:val="005B2CCD"/>
    <w:rsid w:val="005B70C0"/>
    <w:rsid w:val="005B70F3"/>
    <w:rsid w:val="005B7CA1"/>
    <w:rsid w:val="005C0C02"/>
    <w:rsid w:val="005C212C"/>
    <w:rsid w:val="005D5D7F"/>
    <w:rsid w:val="005E4DF9"/>
    <w:rsid w:val="005F3DF8"/>
    <w:rsid w:val="006044ED"/>
    <w:rsid w:val="00607132"/>
    <w:rsid w:val="0061054B"/>
    <w:rsid w:val="00614AD0"/>
    <w:rsid w:val="00617EED"/>
    <w:rsid w:val="00620968"/>
    <w:rsid w:val="006402C7"/>
    <w:rsid w:val="0064500B"/>
    <w:rsid w:val="006469B6"/>
    <w:rsid w:val="00647E22"/>
    <w:rsid w:val="00655C6A"/>
    <w:rsid w:val="00691980"/>
    <w:rsid w:val="00697D19"/>
    <w:rsid w:val="006A1869"/>
    <w:rsid w:val="006A2813"/>
    <w:rsid w:val="006B69BB"/>
    <w:rsid w:val="006C2C69"/>
    <w:rsid w:val="006C73FC"/>
    <w:rsid w:val="006D5FCF"/>
    <w:rsid w:val="006E3100"/>
    <w:rsid w:val="006F6227"/>
    <w:rsid w:val="00701A1E"/>
    <w:rsid w:val="00717970"/>
    <w:rsid w:val="00717C54"/>
    <w:rsid w:val="00722B8A"/>
    <w:rsid w:val="00730350"/>
    <w:rsid w:val="007424BC"/>
    <w:rsid w:val="00756C90"/>
    <w:rsid w:val="007579E6"/>
    <w:rsid w:val="00761700"/>
    <w:rsid w:val="00766FA5"/>
    <w:rsid w:val="00770D5A"/>
    <w:rsid w:val="00772ADB"/>
    <w:rsid w:val="00774BA7"/>
    <w:rsid w:val="00777E59"/>
    <w:rsid w:val="00783066"/>
    <w:rsid w:val="0078650E"/>
    <w:rsid w:val="00786F5A"/>
    <w:rsid w:val="00790FBA"/>
    <w:rsid w:val="0079184F"/>
    <w:rsid w:val="00793F88"/>
    <w:rsid w:val="007A1EC1"/>
    <w:rsid w:val="007B4043"/>
    <w:rsid w:val="007B4FB2"/>
    <w:rsid w:val="007C614C"/>
    <w:rsid w:val="007D5315"/>
    <w:rsid w:val="007E6C12"/>
    <w:rsid w:val="007F0BFA"/>
    <w:rsid w:val="00806AEB"/>
    <w:rsid w:val="00810405"/>
    <w:rsid w:val="008134AD"/>
    <w:rsid w:val="00816334"/>
    <w:rsid w:val="00817E23"/>
    <w:rsid w:val="008241BD"/>
    <w:rsid w:val="00824A0A"/>
    <w:rsid w:val="00841416"/>
    <w:rsid w:val="00844652"/>
    <w:rsid w:val="00851FAC"/>
    <w:rsid w:val="00854377"/>
    <w:rsid w:val="008629C8"/>
    <w:rsid w:val="00863840"/>
    <w:rsid w:val="008705A2"/>
    <w:rsid w:val="0087094B"/>
    <w:rsid w:val="00880825"/>
    <w:rsid w:val="008823D6"/>
    <w:rsid w:val="008837BB"/>
    <w:rsid w:val="00894FEE"/>
    <w:rsid w:val="00896ED4"/>
    <w:rsid w:val="008A4889"/>
    <w:rsid w:val="008A6DF4"/>
    <w:rsid w:val="008A7AA3"/>
    <w:rsid w:val="008B3114"/>
    <w:rsid w:val="008C2012"/>
    <w:rsid w:val="008C6868"/>
    <w:rsid w:val="008E49EE"/>
    <w:rsid w:val="008F2B94"/>
    <w:rsid w:val="008F65E3"/>
    <w:rsid w:val="0091287B"/>
    <w:rsid w:val="00913FA8"/>
    <w:rsid w:val="0091576B"/>
    <w:rsid w:val="00941306"/>
    <w:rsid w:val="00942AA2"/>
    <w:rsid w:val="009446AF"/>
    <w:rsid w:val="00952CA5"/>
    <w:rsid w:val="00956B18"/>
    <w:rsid w:val="009621F8"/>
    <w:rsid w:val="00973D93"/>
    <w:rsid w:val="00980210"/>
    <w:rsid w:val="009870E7"/>
    <w:rsid w:val="00992051"/>
    <w:rsid w:val="0099709A"/>
    <w:rsid w:val="009A5107"/>
    <w:rsid w:val="009A528D"/>
    <w:rsid w:val="009B1659"/>
    <w:rsid w:val="009B4FA5"/>
    <w:rsid w:val="009C7BDA"/>
    <w:rsid w:val="009C7C14"/>
    <w:rsid w:val="009D2FEA"/>
    <w:rsid w:val="009D53D9"/>
    <w:rsid w:val="009E3CEB"/>
    <w:rsid w:val="00A067BE"/>
    <w:rsid w:val="00A07067"/>
    <w:rsid w:val="00A07DC4"/>
    <w:rsid w:val="00A11FAE"/>
    <w:rsid w:val="00A16348"/>
    <w:rsid w:val="00A17283"/>
    <w:rsid w:val="00A25838"/>
    <w:rsid w:val="00A27E2C"/>
    <w:rsid w:val="00A3631D"/>
    <w:rsid w:val="00A46340"/>
    <w:rsid w:val="00A84692"/>
    <w:rsid w:val="00A84BC5"/>
    <w:rsid w:val="00AB17F7"/>
    <w:rsid w:val="00AB1B0F"/>
    <w:rsid w:val="00AC7322"/>
    <w:rsid w:val="00AE497A"/>
    <w:rsid w:val="00AE7804"/>
    <w:rsid w:val="00AF38F1"/>
    <w:rsid w:val="00AF7980"/>
    <w:rsid w:val="00B1764C"/>
    <w:rsid w:val="00B26ED8"/>
    <w:rsid w:val="00B34B5E"/>
    <w:rsid w:val="00B37AA9"/>
    <w:rsid w:val="00B406E6"/>
    <w:rsid w:val="00B43A4C"/>
    <w:rsid w:val="00B5120E"/>
    <w:rsid w:val="00B64713"/>
    <w:rsid w:val="00B77E0B"/>
    <w:rsid w:val="00B80B81"/>
    <w:rsid w:val="00B841BB"/>
    <w:rsid w:val="00B94CEC"/>
    <w:rsid w:val="00B966A5"/>
    <w:rsid w:val="00BA06D5"/>
    <w:rsid w:val="00BA415B"/>
    <w:rsid w:val="00BA59D6"/>
    <w:rsid w:val="00BB279D"/>
    <w:rsid w:val="00BC42DB"/>
    <w:rsid w:val="00BC70AE"/>
    <w:rsid w:val="00BD6B93"/>
    <w:rsid w:val="00BD7539"/>
    <w:rsid w:val="00BE1C28"/>
    <w:rsid w:val="00BE282C"/>
    <w:rsid w:val="00BE31AD"/>
    <w:rsid w:val="00BE49ED"/>
    <w:rsid w:val="00BE4C8D"/>
    <w:rsid w:val="00BE73BB"/>
    <w:rsid w:val="00C03DE8"/>
    <w:rsid w:val="00C05095"/>
    <w:rsid w:val="00C06692"/>
    <w:rsid w:val="00C13A65"/>
    <w:rsid w:val="00C16577"/>
    <w:rsid w:val="00C16598"/>
    <w:rsid w:val="00C171A1"/>
    <w:rsid w:val="00C17AA0"/>
    <w:rsid w:val="00C278AA"/>
    <w:rsid w:val="00C47EC3"/>
    <w:rsid w:val="00C70641"/>
    <w:rsid w:val="00C70EB2"/>
    <w:rsid w:val="00C72E89"/>
    <w:rsid w:val="00C7594A"/>
    <w:rsid w:val="00C8070E"/>
    <w:rsid w:val="00C969D6"/>
    <w:rsid w:val="00CA2033"/>
    <w:rsid w:val="00CA7B02"/>
    <w:rsid w:val="00CB7BF8"/>
    <w:rsid w:val="00CC3A5A"/>
    <w:rsid w:val="00CD2C07"/>
    <w:rsid w:val="00CE7040"/>
    <w:rsid w:val="00CF23AB"/>
    <w:rsid w:val="00CF587B"/>
    <w:rsid w:val="00D03AD6"/>
    <w:rsid w:val="00D0766F"/>
    <w:rsid w:val="00D125A2"/>
    <w:rsid w:val="00D12789"/>
    <w:rsid w:val="00D178B9"/>
    <w:rsid w:val="00D22C8F"/>
    <w:rsid w:val="00D24033"/>
    <w:rsid w:val="00D24B1F"/>
    <w:rsid w:val="00D631A7"/>
    <w:rsid w:val="00D63E5E"/>
    <w:rsid w:val="00D81547"/>
    <w:rsid w:val="00D83B2E"/>
    <w:rsid w:val="00D866A7"/>
    <w:rsid w:val="00D90BD7"/>
    <w:rsid w:val="00D916EA"/>
    <w:rsid w:val="00D9408F"/>
    <w:rsid w:val="00D94FC5"/>
    <w:rsid w:val="00DA40C0"/>
    <w:rsid w:val="00DA4EBA"/>
    <w:rsid w:val="00DA6146"/>
    <w:rsid w:val="00DB7793"/>
    <w:rsid w:val="00DC23A4"/>
    <w:rsid w:val="00DC460A"/>
    <w:rsid w:val="00DD0548"/>
    <w:rsid w:val="00DD094A"/>
    <w:rsid w:val="00DE1B64"/>
    <w:rsid w:val="00DF2668"/>
    <w:rsid w:val="00E008BA"/>
    <w:rsid w:val="00E336B2"/>
    <w:rsid w:val="00E36816"/>
    <w:rsid w:val="00E44CD6"/>
    <w:rsid w:val="00E56780"/>
    <w:rsid w:val="00E6220C"/>
    <w:rsid w:val="00E83392"/>
    <w:rsid w:val="00E8733F"/>
    <w:rsid w:val="00E902A0"/>
    <w:rsid w:val="00EB23C7"/>
    <w:rsid w:val="00EB2895"/>
    <w:rsid w:val="00EC65E1"/>
    <w:rsid w:val="00ED34D7"/>
    <w:rsid w:val="00ED35B7"/>
    <w:rsid w:val="00ED4C00"/>
    <w:rsid w:val="00ED4E4E"/>
    <w:rsid w:val="00EE0FEE"/>
    <w:rsid w:val="00EE183D"/>
    <w:rsid w:val="00EF3E98"/>
    <w:rsid w:val="00EF7826"/>
    <w:rsid w:val="00F078F4"/>
    <w:rsid w:val="00F17E45"/>
    <w:rsid w:val="00F20171"/>
    <w:rsid w:val="00F2238A"/>
    <w:rsid w:val="00F41416"/>
    <w:rsid w:val="00F463C8"/>
    <w:rsid w:val="00F703EB"/>
    <w:rsid w:val="00F7603D"/>
    <w:rsid w:val="00F81119"/>
    <w:rsid w:val="00F92ACA"/>
    <w:rsid w:val="00F94574"/>
    <w:rsid w:val="00FA10B4"/>
    <w:rsid w:val="00FA29CB"/>
    <w:rsid w:val="00FA5E2D"/>
    <w:rsid w:val="00FB048E"/>
    <w:rsid w:val="00FC0412"/>
    <w:rsid w:val="00FD45C5"/>
    <w:rsid w:val="00FD57D9"/>
    <w:rsid w:val="00FD5AC8"/>
    <w:rsid w:val="00FD5FDC"/>
    <w:rsid w:val="00FE280D"/>
    <w:rsid w:val="00FE39FE"/>
    <w:rsid w:val="00FF0D5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footer" w:uiPriority="9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99709A"/>
    <w:rPr>
      <w:sz w:val="24"/>
      <w:szCs w:val="24"/>
    </w:rPr>
  </w:style>
  <w:style w:type="paragraph" w:styleId="Nadpis1">
    <w:name w:val="heading 1"/>
    <w:basedOn w:val="Normln"/>
    <w:next w:val="Normln"/>
    <w:qFormat/>
    <w:rsid w:val="0099709A"/>
    <w:pPr>
      <w:keepNext/>
      <w:spacing w:before="240" w:after="60"/>
      <w:outlineLvl w:val="0"/>
    </w:pPr>
    <w:rPr>
      <w:rFonts w:ascii="Arial Black" w:hAnsi="Arial Black"/>
      <w:kern w:val="28"/>
    </w:rPr>
  </w:style>
  <w:style w:type="paragraph" w:styleId="Nadpis2">
    <w:name w:val="heading 2"/>
    <w:basedOn w:val="Normln"/>
    <w:next w:val="Normln"/>
    <w:link w:val="Nadpis2Char"/>
    <w:qFormat/>
    <w:rsid w:val="0099709A"/>
    <w:pPr>
      <w:keepNext/>
      <w:spacing w:before="240" w:after="60"/>
      <w:outlineLvl w:val="1"/>
    </w:pPr>
    <w:rPr>
      <w:rFonts w:ascii="Arial" w:hAnsi="Arial"/>
      <w:spacing w:val="6"/>
    </w:rPr>
  </w:style>
  <w:style w:type="paragraph" w:styleId="Nadpis3">
    <w:name w:val="heading 3"/>
    <w:basedOn w:val="Normln"/>
    <w:next w:val="Normln"/>
    <w:qFormat/>
    <w:rsid w:val="0099709A"/>
    <w:pPr>
      <w:keepNext/>
      <w:spacing w:before="240" w:after="60"/>
      <w:outlineLvl w:val="2"/>
    </w:pPr>
    <w:rPr>
      <w:rFonts w:ascii="Arial" w:hAnsi="Arial"/>
      <w:b/>
      <w:sz w:val="22"/>
    </w:rPr>
  </w:style>
  <w:style w:type="paragraph" w:styleId="Nadpis4">
    <w:name w:val="heading 4"/>
    <w:basedOn w:val="Normln"/>
    <w:next w:val="Normln"/>
    <w:qFormat/>
    <w:rsid w:val="0099709A"/>
    <w:pPr>
      <w:keepNext/>
      <w:spacing w:before="240" w:after="60"/>
      <w:outlineLvl w:val="3"/>
    </w:pPr>
    <w:rPr>
      <w:rFonts w:ascii="Arial" w:hAnsi="Arial"/>
      <w:b/>
    </w:rPr>
  </w:style>
  <w:style w:type="paragraph" w:styleId="Nadpis5">
    <w:name w:val="heading 5"/>
    <w:basedOn w:val="Normln"/>
    <w:next w:val="Normln"/>
    <w:qFormat/>
    <w:rsid w:val="0099709A"/>
    <w:pPr>
      <w:spacing w:before="240" w:after="60"/>
      <w:outlineLvl w:val="4"/>
    </w:pPr>
    <w:rPr>
      <w:sz w:val="22"/>
    </w:rPr>
  </w:style>
  <w:style w:type="paragraph" w:styleId="Nadpis6">
    <w:name w:val="heading 6"/>
    <w:basedOn w:val="Normln"/>
    <w:next w:val="Normln"/>
    <w:qFormat/>
    <w:rsid w:val="0099709A"/>
    <w:pPr>
      <w:keepNext/>
      <w:outlineLvl w:val="5"/>
    </w:pPr>
    <w:rPr>
      <w:i/>
    </w:rPr>
  </w:style>
  <w:style w:type="paragraph" w:styleId="Nadpis7">
    <w:name w:val="heading 7"/>
    <w:basedOn w:val="Normln"/>
    <w:next w:val="Normln"/>
    <w:qFormat/>
    <w:rsid w:val="0099709A"/>
    <w:pPr>
      <w:keepNext/>
      <w:ind w:left="567"/>
      <w:outlineLvl w:val="6"/>
    </w:pPr>
    <w:rPr>
      <w:i/>
    </w:rPr>
  </w:style>
  <w:style w:type="paragraph" w:styleId="Nadpis8">
    <w:name w:val="heading 8"/>
    <w:basedOn w:val="Normln"/>
    <w:next w:val="Normln"/>
    <w:qFormat/>
    <w:rsid w:val="0099709A"/>
    <w:pPr>
      <w:keepNext/>
      <w:outlineLvl w:val="7"/>
    </w:pPr>
    <w:rPr>
      <w:b/>
    </w:rPr>
  </w:style>
  <w:style w:type="paragraph" w:styleId="Nadpis9">
    <w:name w:val="heading 9"/>
    <w:basedOn w:val="Normln"/>
    <w:next w:val="Normln"/>
    <w:qFormat/>
    <w:rsid w:val="0099709A"/>
    <w:pPr>
      <w:keepNext/>
      <w:outlineLvl w:val="8"/>
    </w:pPr>
    <w:rPr>
      <w:b/>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smlouvy">
    <w:name w:val="Bod smlouvy"/>
    <w:basedOn w:val="Nadpis2"/>
    <w:link w:val="BodsmlouvyChar"/>
    <w:autoRedefine/>
    <w:rsid w:val="00465D5B"/>
    <w:pPr>
      <w:keepNext w:val="0"/>
      <w:tabs>
        <w:tab w:val="right" w:pos="3828"/>
      </w:tabs>
      <w:spacing w:before="0" w:after="0"/>
      <w:ind w:left="567" w:right="-284"/>
    </w:pPr>
    <w:rPr>
      <w:rFonts w:ascii="Times New Roman" w:hAnsi="Times New Roman"/>
      <w:spacing w:val="-4"/>
      <w:sz w:val="20"/>
      <w:szCs w:val="20"/>
    </w:rPr>
  </w:style>
  <w:style w:type="character" w:styleId="slostrnky">
    <w:name w:val="page number"/>
    <w:rsid w:val="0099709A"/>
    <w:rPr>
      <w:rFonts w:cs="Times New Roman"/>
    </w:rPr>
  </w:style>
  <w:style w:type="paragraph" w:customStyle="1" w:styleId="Zpatsmlouvy">
    <w:name w:val="Zápatí smlouvy"/>
    <w:autoRedefine/>
    <w:rsid w:val="008837BB"/>
    <w:pPr>
      <w:tabs>
        <w:tab w:val="left" w:pos="141"/>
        <w:tab w:val="left" w:pos="709"/>
      </w:tabs>
      <w:spacing w:line="280" w:lineRule="atLeast"/>
      <w:jc w:val="center"/>
    </w:pPr>
    <w:rPr>
      <w:spacing w:val="6"/>
      <w:sz w:val="18"/>
    </w:rPr>
  </w:style>
  <w:style w:type="paragraph" w:customStyle="1" w:styleId="slostrnkysmlouvy">
    <w:name w:val="Číslo stránky smlouvy"/>
    <w:basedOn w:val="Zpatsmlouvy"/>
    <w:rsid w:val="0099709A"/>
    <w:pPr>
      <w:tabs>
        <w:tab w:val="clear" w:pos="141"/>
        <w:tab w:val="clear" w:pos="709"/>
        <w:tab w:val="left" w:pos="227"/>
        <w:tab w:val="left" w:pos="624"/>
        <w:tab w:val="left" w:pos="1247"/>
      </w:tabs>
    </w:pPr>
    <w:rPr>
      <w:b/>
      <w:sz w:val="22"/>
    </w:rPr>
  </w:style>
  <w:style w:type="paragraph" w:customStyle="1" w:styleId="lnekI">
    <w:name w:val="Článek I"/>
    <w:basedOn w:val="Nadpis1"/>
    <w:rsid w:val="0099709A"/>
    <w:pPr>
      <w:numPr>
        <w:numId w:val="1"/>
      </w:numPr>
      <w:spacing w:before="720" w:after="240"/>
    </w:pPr>
    <w:rPr>
      <w:sz w:val="20"/>
      <w:szCs w:val="20"/>
    </w:rPr>
  </w:style>
  <w:style w:type="paragraph" w:styleId="Datum">
    <w:name w:val="Date"/>
    <w:basedOn w:val="Normln"/>
    <w:next w:val="Normln"/>
    <w:rsid w:val="0099709A"/>
  </w:style>
  <w:style w:type="paragraph" w:customStyle="1" w:styleId="Nzevsmlouvy">
    <w:name w:val="Název smlouvy"/>
    <w:basedOn w:val="Zpatsmlouvy"/>
    <w:rsid w:val="0099709A"/>
    <w:pPr>
      <w:spacing w:after="240" w:line="240" w:lineRule="auto"/>
    </w:pPr>
    <w:rPr>
      <w:rFonts w:ascii="Arial Black" w:hAnsi="Arial Black"/>
      <w:spacing w:val="-10"/>
      <w:sz w:val="32"/>
    </w:rPr>
  </w:style>
  <w:style w:type="paragraph" w:customStyle="1" w:styleId="Odrky">
    <w:name w:val="Odrážky"/>
    <w:basedOn w:val="Bodsmlouvy"/>
    <w:rsid w:val="0099709A"/>
    <w:pPr>
      <w:numPr>
        <w:numId w:val="2"/>
      </w:numPr>
      <w:tabs>
        <w:tab w:val="left" w:pos="227"/>
        <w:tab w:val="left" w:pos="624"/>
        <w:tab w:val="num" w:pos="777"/>
        <w:tab w:val="left" w:pos="1247"/>
      </w:tabs>
      <w:spacing w:before="20" w:after="20"/>
      <w:ind w:left="567" w:hanging="510"/>
    </w:pPr>
    <w:rPr>
      <w:bCs/>
      <w:iCs/>
    </w:rPr>
  </w:style>
  <w:style w:type="paragraph" w:customStyle="1" w:styleId="Podtitulsmlouvy">
    <w:name w:val="Podtitul smlouvy"/>
    <w:rsid w:val="0099709A"/>
    <w:pPr>
      <w:spacing w:line="260" w:lineRule="atLeast"/>
      <w:jc w:val="center"/>
    </w:pPr>
    <w:rPr>
      <w:rFonts w:ascii="Arial" w:hAnsi="Arial"/>
      <w:i/>
      <w:spacing w:val="-4"/>
    </w:rPr>
  </w:style>
  <w:style w:type="paragraph" w:customStyle="1" w:styleId="Text">
    <w:name w:val="Text"/>
    <w:autoRedefine/>
    <w:rsid w:val="00851FAC"/>
    <w:pPr>
      <w:tabs>
        <w:tab w:val="left" w:pos="3402"/>
      </w:tabs>
      <w:spacing w:before="120"/>
      <w:ind w:left="3402" w:hanging="3402"/>
    </w:pPr>
    <w:rPr>
      <w:b/>
      <w:bCs/>
      <w:spacing w:val="-4"/>
    </w:rPr>
  </w:style>
  <w:style w:type="paragraph" w:customStyle="1" w:styleId="TextDoleva">
    <w:name w:val="Text + Doleva"/>
    <w:basedOn w:val="Text"/>
    <w:rsid w:val="0099709A"/>
    <w:pPr>
      <w:spacing w:after="120"/>
      <w:ind w:left="709" w:hanging="283"/>
      <w:jc w:val="both"/>
    </w:pPr>
  </w:style>
  <w:style w:type="paragraph" w:customStyle="1" w:styleId="Texttun">
    <w:name w:val="Text tučný"/>
    <w:basedOn w:val="Text"/>
    <w:next w:val="Text"/>
    <w:rsid w:val="0099709A"/>
    <w:rPr>
      <w:b w:val="0"/>
    </w:rPr>
  </w:style>
  <w:style w:type="paragraph" w:customStyle="1" w:styleId="Podbodsmlouvy">
    <w:name w:val="Podbod smlouvy"/>
    <w:basedOn w:val="Bodsmlouvy"/>
    <w:rsid w:val="0099709A"/>
    <w:pPr>
      <w:numPr>
        <w:numId w:val="5"/>
      </w:numPr>
      <w:spacing w:after="120"/>
    </w:pPr>
  </w:style>
  <w:style w:type="paragraph" w:styleId="Zkladntext">
    <w:name w:val="Body Text"/>
    <w:basedOn w:val="Normln"/>
    <w:rsid w:val="0099709A"/>
    <w:pPr>
      <w:autoSpaceDE w:val="0"/>
      <w:autoSpaceDN w:val="0"/>
    </w:pPr>
    <w:rPr>
      <w:sz w:val="28"/>
    </w:rPr>
  </w:style>
  <w:style w:type="paragraph" w:styleId="Zhlav">
    <w:name w:val="header"/>
    <w:basedOn w:val="Normln"/>
    <w:link w:val="ZhlavChar"/>
    <w:rsid w:val="0099709A"/>
    <w:pPr>
      <w:tabs>
        <w:tab w:val="center" w:pos="4536"/>
        <w:tab w:val="right" w:pos="9072"/>
      </w:tabs>
    </w:pPr>
  </w:style>
  <w:style w:type="paragraph" w:styleId="Zpat">
    <w:name w:val="footer"/>
    <w:basedOn w:val="Normln"/>
    <w:link w:val="ZpatChar"/>
    <w:uiPriority w:val="99"/>
    <w:rsid w:val="0099709A"/>
    <w:pPr>
      <w:tabs>
        <w:tab w:val="center" w:pos="4536"/>
        <w:tab w:val="right" w:pos="9072"/>
      </w:tabs>
    </w:pPr>
  </w:style>
  <w:style w:type="paragraph" w:customStyle="1" w:styleId="Plohasmlouvy">
    <w:name w:val="Příloha smlouvy"/>
    <w:basedOn w:val="Nzevsmlouvy"/>
    <w:rsid w:val="0099709A"/>
    <w:pPr>
      <w:jc w:val="left"/>
    </w:pPr>
    <w:rPr>
      <w:sz w:val="24"/>
      <w:szCs w:val="24"/>
    </w:rPr>
  </w:style>
  <w:style w:type="character" w:customStyle="1" w:styleId="TextChar">
    <w:name w:val="Text Char"/>
    <w:rsid w:val="0099709A"/>
    <w:rPr>
      <w:rFonts w:ascii="Arial" w:hAnsi="Arial" w:cs="Arial"/>
      <w:spacing w:val="-4"/>
      <w:lang w:val="cs-CZ" w:eastAsia="cs-CZ" w:bidi="ar-SA"/>
    </w:rPr>
  </w:style>
  <w:style w:type="character" w:customStyle="1" w:styleId="TexttunChar">
    <w:name w:val="Text tučný Char"/>
    <w:rsid w:val="0099709A"/>
    <w:rPr>
      <w:rFonts w:ascii="Arial" w:hAnsi="Arial" w:cs="Arial"/>
      <w:b/>
      <w:spacing w:val="-4"/>
      <w:lang w:val="cs-CZ" w:eastAsia="cs-CZ" w:bidi="ar-SA"/>
    </w:rPr>
  </w:style>
  <w:style w:type="character" w:styleId="Hypertextovodkaz">
    <w:name w:val="Hyperlink"/>
    <w:rsid w:val="0099709A"/>
    <w:rPr>
      <w:rFonts w:cs="Times New Roman"/>
      <w:color w:val="0000FF"/>
      <w:u w:val="single"/>
    </w:rPr>
  </w:style>
  <w:style w:type="character" w:styleId="Sledovanodkaz">
    <w:name w:val="FollowedHyperlink"/>
    <w:rsid w:val="0099709A"/>
    <w:rPr>
      <w:rFonts w:cs="Times New Roman"/>
      <w:color w:val="800080"/>
      <w:u w:val="single"/>
    </w:rPr>
  </w:style>
  <w:style w:type="paragraph" w:customStyle="1" w:styleId="Zkladntext0">
    <w:name w:val="Z‡kladn’ text"/>
    <w:basedOn w:val="Normln"/>
    <w:rsid w:val="0099709A"/>
    <w:pPr>
      <w:widowControl w:val="0"/>
    </w:pPr>
    <w:rPr>
      <w:color w:val="000000"/>
    </w:rPr>
  </w:style>
  <w:style w:type="character" w:styleId="Odkaznakoment">
    <w:name w:val="annotation reference"/>
    <w:semiHidden/>
    <w:rsid w:val="0099709A"/>
    <w:rPr>
      <w:rFonts w:cs="Times New Roman"/>
      <w:sz w:val="16"/>
      <w:szCs w:val="16"/>
    </w:rPr>
  </w:style>
  <w:style w:type="paragraph" w:styleId="Textkomente">
    <w:name w:val="annotation text"/>
    <w:basedOn w:val="Normln"/>
    <w:semiHidden/>
    <w:rsid w:val="0099709A"/>
    <w:rPr>
      <w:sz w:val="20"/>
      <w:szCs w:val="20"/>
    </w:rPr>
  </w:style>
  <w:style w:type="paragraph" w:styleId="Pedmtkomente">
    <w:name w:val="annotation subject"/>
    <w:basedOn w:val="Textkomente"/>
    <w:next w:val="Textkomente"/>
    <w:semiHidden/>
    <w:rsid w:val="0099709A"/>
    <w:rPr>
      <w:b/>
      <w:bCs/>
    </w:rPr>
  </w:style>
  <w:style w:type="paragraph" w:styleId="Textbubliny">
    <w:name w:val="Balloon Text"/>
    <w:basedOn w:val="Normln"/>
    <w:semiHidden/>
    <w:rsid w:val="0099709A"/>
    <w:rPr>
      <w:rFonts w:ascii="Tahoma" w:hAnsi="Tahoma" w:cs="Tahoma"/>
      <w:sz w:val="16"/>
      <w:szCs w:val="16"/>
    </w:rPr>
  </w:style>
  <w:style w:type="paragraph" w:styleId="Rozloendokumentu">
    <w:name w:val="Document Map"/>
    <w:basedOn w:val="Normln"/>
    <w:semiHidden/>
    <w:rsid w:val="00D24B1F"/>
    <w:pPr>
      <w:shd w:val="clear" w:color="auto" w:fill="000080"/>
    </w:pPr>
    <w:rPr>
      <w:rFonts w:ascii="Tahoma" w:hAnsi="Tahoma" w:cs="Tahoma"/>
      <w:sz w:val="20"/>
      <w:szCs w:val="20"/>
    </w:rPr>
  </w:style>
  <w:style w:type="paragraph" w:customStyle="1" w:styleId="Zkladntext31">
    <w:name w:val="Základní text 31"/>
    <w:basedOn w:val="Normln"/>
    <w:rsid w:val="001E07C1"/>
    <w:pPr>
      <w:tabs>
        <w:tab w:val="left" w:pos="2268"/>
        <w:tab w:val="left" w:pos="4536"/>
      </w:tabs>
      <w:overflowPunct w:val="0"/>
      <w:autoSpaceDE w:val="0"/>
      <w:autoSpaceDN w:val="0"/>
      <w:adjustRightInd w:val="0"/>
      <w:jc w:val="both"/>
    </w:pPr>
    <w:rPr>
      <w:rFonts w:ascii="Arial" w:hAnsi="Arial" w:cs="Arial"/>
      <w:sz w:val="22"/>
      <w:szCs w:val="22"/>
    </w:rPr>
  </w:style>
  <w:style w:type="paragraph" w:customStyle="1" w:styleId="WW-Zkladntext21">
    <w:name w:val="WW-Základní text 21"/>
    <w:basedOn w:val="Normln"/>
    <w:rsid w:val="0079184F"/>
    <w:pPr>
      <w:tabs>
        <w:tab w:val="left" w:pos="7200"/>
      </w:tabs>
      <w:suppressAutoHyphens/>
      <w:jc w:val="both"/>
    </w:pPr>
    <w:rPr>
      <w:sz w:val="22"/>
      <w:szCs w:val="22"/>
    </w:rPr>
  </w:style>
  <w:style w:type="paragraph" w:customStyle="1" w:styleId="NormlnIMP">
    <w:name w:val="Normální_IMP"/>
    <w:basedOn w:val="Normln"/>
    <w:rsid w:val="00EE0FEE"/>
    <w:pPr>
      <w:jc w:val="both"/>
    </w:pPr>
    <w:rPr>
      <w:rFonts w:ascii="Arial" w:hAnsi="Arial" w:cs="Arial"/>
      <w:spacing w:val="-5"/>
      <w:sz w:val="20"/>
      <w:szCs w:val="20"/>
    </w:rPr>
  </w:style>
  <w:style w:type="paragraph" w:customStyle="1" w:styleId="BodyText22">
    <w:name w:val="Body Text 22"/>
    <w:basedOn w:val="Normln"/>
    <w:rsid w:val="00EE0FEE"/>
    <w:pPr>
      <w:widowControl w:val="0"/>
      <w:tabs>
        <w:tab w:val="left" w:pos="2268"/>
      </w:tabs>
      <w:overflowPunct w:val="0"/>
      <w:autoSpaceDE w:val="0"/>
      <w:autoSpaceDN w:val="0"/>
      <w:adjustRightInd w:val="0"/>
      <w:jc w:val="both"/>
    </w:pPr>
    <w:rPr>
      <w:rFonts w:ascii="Arial" w:hAnsi="Arial" w:cs="Arial"/>
      <w:b/>
      <w:bCs/>
      <w:sz w:val="22"/>
      <w:szCs w:val="22"/>
    </w:rPr>
  </w:style>
  <w:style w:type="character" w:customStyle="1" w:styleId="Nadpis2Char">
    <w:name w:val="Nadpis 2 Char"/>
    <w:link w:val="Nadpis2"/>
    <w:locked/>
    <w:rsid w:val="001B0331"/>
    <w:rPr>
      <w:rFonts w:ascii="Arial" w:hAnsi="Arial" w:cs="Times New Roman"/>
      <w:spacing w:val="6"/>
      <w:sz w:val="24"/>
      <w:szCs w:val="24"/>
      <w:lang w:val="cs-CZ" w:eastAsia="cs-CZ" w:bidi="ar-SA"/>
    </w:rPr>
  </w:style>
  <w:style w:type="character" w:customStyle="1" w:styleId="BodsmlouvyChar">
    <w:name w:val="Bod smlouvy Char"/>
    <w:link w:val="Bodsmlouvy"/>
    <w:locked/>
    <w:rsid w:val="00465D5B"/>
    <w:rPr>
      <w:spacing w:val="-4"/>
    </w:rPr>
  </w:style>
  <w:style w:type="paragraph" w:styleId="Textpoznpodarou">
    <w:name w:val="footnote text"/>
    <w:basedOn w:val="Normln"/>
    <w:link w:val="TextpoznpodarouChar"/>
    <w:semiHidden/>
    <w:rsid w:val="00FA29CB"/>
    <w:rPr>
      <w:sz w:val="20"/>
      <w:szCs w:val="20"/>
    </w:rPr>
  </w:style>
  <w:style w:type="character" w:customStyle="1" w:styleId="TextpoznpodarouChar">
    <w:name w:val="Text pozn. pod čarou Char"/>
    <w:link w:val="Textpoznpodarou"/>
    <w:locked/>
    <w:rsid w:val="00FA29CB"/>
    <w:rPr>
      <w:rFonts w:cs="Times New Roman"/>
    </w:rPr>
  </w:style>
  <w:style w:type="character" w:styleId="Znakapoznpodarou">
    <w:name w:val="footnote reference"/>
    <w:semiHidden/>
    <w:rsid w:val="00FA29CB"/>
    <w:rPr>
      <w:rFonts w:cs="Times New Roman"/>
      <w:vertAlign w:val="superscript"/>
    </w:rPr>
  </w:style>
  <w:style w:type="character" w:customStyle="1" w:styleId="ZhlavChar">
    <w:name w:val="Záhlaví Char"/>
    <w:link w:val="Zhlav"/>
    <w:semiHidden/>
    <w:locked/>
    <w:rsid w:val="00BE49ED"/>
    <w:rPr>
      <w:sz w:val="24"/>
      <w:szCs w:val="24"/>
      <w:lang w:val="cs-CZ" w:eastAsia="cs-CZ" w:bidi="ar-SA"/>
    </w:rPr>
  </w:style>
  <w:style w:type="paragraph" w:customStyle="1" w:styleId="Odstavecseseznamem1">
    <w:name w:val="Odstavec se seznamem1"/>
    <w:basedOn w:val="Normln"/>
    <w:rsid w:val="009C7BDA"/>
    <w:pPr>
      <w:ind w:left="720"/>
    </w:pPr>
    <w:rPr>
      <w:sz w:val="20"/>
      <w:szCs w:val="20"/>
    </w:rPr>
  </w:style>
  <w:style w:type="paragraph" w:customStyle="1" w:styleId="lanek3">
    <w:name w:val="Članek 3"/>
    <w:basedOn w:val="Normln"/>
    <w:rsid w:val="00F2238A"/>
    <w:rPr>
      <w:szCs w:val="22"/>
    </w:rPr>
  </w:style>
  <w:style w:type="character" w:customStyle="1" w:styleId="ZpatChar">
    <w:name w:val="Zápatí Char"/>
    <w:link w:val="Zpat"/>
    <w:uiPriority w:val="99"/>
    <w:rsid w:val="00130AE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footer" w:uiPriority="9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99709A"/>
    <w:rPr>
      <w:sz w:val="24"/>
      <w:szCs w:val="24"/>
    </w:rPr>
  </w:style>
  <w:style w:type="paragraph" w:styleId="Nadpis1">
    <w:name w:val="heading 1"/>
    <w:basedOn w:val="Normln"/>
    <w:next w:val="Normln"/>
    <w:qFormat/>
    <w:rsid w:val="0099709A"/>
    <w:pPr>
      <w:keepNext/>
      <w:spacing w:before="240" w:after="60"/>
      <w:outlineLvl w:val="0"/>
    </w:pPr>
    <w:rPr>
      <w:rFonts w:ascii="Arial Black" w:hAnsi="Arial Black"/>
      <w:kern w:val="28"/>
    </w:rPr>
  </w:style>
  <w:style w:type="paragraph" w:styleId="Nadpis2">
    <w:name w:val="heading 2"/>
    <w:basedOn w:val="Normln"/>
    <w:next w:val="Normln"/>
    <w:link w:val="Nadpis2Char"/>
    <w:qFormat/>
    <w:rsid w:val="0099709A"/>
    <w:pPr>
      <w:keepNext/>
      <w:spacing w:before="240" w:after="60"/>
      <w:outlineLvl w:val="1"/>
    </w:pPr>
    <w:rPr>
      <w:rFonts w:ascii="Arial" w:hAnsi="Arial"/>
      <w:spacing w:val="6"/>
    </w:rPr>
  </w:style>
  <w:style w:type="paragraph" w:styleId="Nadpis3">
    <w:name w:val="heading 3"/>
    <w:basedOn w:val="Normln"/>
    <w:next w:val="Normln"/>
    <w:qFormat/>
    <w:rsid w:val="0099709A"/>
    <w:pPr>
      <w:keepNext/>
      <w:spacing w:before="240" w:after="60"/>
      <w:outlineLvl w:val="2"/>
    </w:pPr>
    <w:rPr>
      <w:rFonts w:ascii="Arial" w:hAnsi="Arial"/>
      <w:b/>
      <w:sz w:val="22"/>
    </w:rPr>
  </w:style>
  <w:style w:type="paragraph" w:styleId="Nadpis4">
    <w:name w:val="heading 4"/>
    <w:basedOn w:val="Normln"/>
    <w:next w:val="Normln"/>
    <w:qFormat/>
    <w:rsid w:val="0099709A"/>
    <w:pPr>
      <w:keepNext/>
      <w:spacing w:before="240" w:after="60"/>
      <w:outlineLvl w:val="3"/>
    </w:pPr>
    <w:rPr>
      <w:rFonts w:ascii="Arial" w:hAnsi="Arial"/>
      <w:b/>
    </w:rPr>
  </w:style>
  <w:style w:type="paragraph" w:styleId="Nadpis5">
    <w:name w:val="heading 5"/>
    <w:basedOn w:val="Normln"/>
    <w:next w:val="Normln"/>
    <w:qFormat/>
    <w:rsid w:val="0099709A"/>
    <w:pPr>
      <w:spacing w:before="240" w:after="60"/>
      <w:outlineLvl w:val="4"/>
    </w:pPr>
    <w:rPr>
      <w:sz w:val="22"/>
    </w:rPr>
  </w:style>
  <w:style w:type="paragraph" w:styleId="Nadpis6">
    <w:name w:val="heading 6"/>
    <w:basedOn w:val="Normln"/>
    <w:next w:val="Normln"/>
    <w:qFormat/>
    <w:rsid w:val="0099709A"/>
    <w:pPr>
      <w:keepNext/>
      <w:outlineLvl w:val="5"/>
    </w:pPr>
    <w:rPr>
      <w:i/>
    </w:rPr>
  </w:style>
  <w:style w:type="paragraph" w:styleId="Nadpis7">
    <w:name w:val="heading 7"/>
    <w:basedOn w:val="Normln"/>
    <w:next w:val="Normln"/>
    <w:qFormat/>
    <w:rsid w:val="0099709A"/>
    <w:pPr>
      <w:keepNext/>
      <w:ind w:left="567"/>
      <w:outlineLvl w:val="6"/>
    </w:pPr>
    <w:rPr>
      <w:i/>
    </w:rPr>
  </w:style>
  <w:style w:type="paragraph" w:styleId="Nadpis8">
    <w:name w:val="heading 8"/>
    <w:basedOn w:val="Normln"/>
    <w:next w:val="Normln"/>
    <w:qFormat/>
    <w:rsid w:val="0099709A"/>
    <w:pPr>
      <w:keepNext/>
      <w:outlineLvl w:val="7"/>
    </w:pPr>
    <w:rPr>
      <w:b/>
    </w:rPr>
  </w:style>
  <w:style w:type="paragraph" w:styleId="Nadpis9">
    <w:name w:val="heading 9"/>
    <w:basedOn w:val="Normln"/>
    <w:next w:val="Normln"/>
    <w:qFormat/>
    <w:rsid w:val="0099709A"/>
    <w:pPr>
      <w:keepNext/>
      <w:outlineLvl w:val="8"/>
    </w:pPr>
    <w:rPr>
      <w:b/>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smlouvy">
    <w:name w:val="Bod smlouvy"/>
    <w:basedOn w:val="Nadpis2"/>
    <w:link w:val="BodsmlouvyChar"/>
    <w:autoRedefine/>
    <w:rsid w:val="00465D5B"/>
    <w:pPr>
      <w:keepNext w:val="0"/>
      <w:tabs>
        <w:tab w:val="right" w:pos="3828"/>
      </w:tabs>
      <w:spacing w:before="0" w:after="0"/>
      <w:ind w:left="567" w:right="-284"/>
    </w:pPr>
    <w:rPr>
      <w:rFonts w:ascii="Times New Roman" w:hAnsi="Times New Roman"/>
      <w:spacing w:val="-4"/>
      <w:sz w:val="20"/>
      <w:szCs w:val="20"/>
      <w:lang w:val="x-none" w:eastAsia="x-none"/>
    </w:rPr>
  </w:style>
  <w:style w:type="character" w:styleId="slostrnky">
    <w:name w:val="page number"/>
    <w:rsid w:val="0099709A"/>
    <w:rPr>
      <w:rFonts w:cs="Times New Roman"/>
    </w:rPr>
  </w:style>
  <w:style w:type="paragraph" w:customStyle="1" w:styleId="Zpatsmlouvy">
    <w:name w:val="Zápatí smlouvy"/>
    <w:autoRedefine/>
    <w:rsid w:val="008837BB"/>
    <w:pPr>
      <w:tabs>
        <w:tab w:val="left" w:pos="141"/>
        <w:tab w:val="left" w:pos="709"/>
      </w:tabs>
      <w:spacing w:line="280" w:lineRule="atLeast"/>
      <w:jc w:val="center"/>
    </w:pPr>
    <w:rPr>
      <w:spacing w:val="6"/>
      <w:sz w:val="18"/>
    </w:rPr>
  </w:style>
  <w:style w:type="paragraph" w:customStyle="1" w:styleId="slostrnkysmlouvy">
    <w:name w:val="Číslo stránky smlouvy"/>
    <w:basedOn w:val="Zpatsmlouvy"/>
    <w:rsid w:val="0099709A"/>
    <w:pPr>
      <w:tabs>
        <w:tab w:val="clear" w:pos="141"/>
        <w:tab w:val="clear" w:pos="709"/>
        <w:tab w:val="left" w:pos="227"/>
        <w:tab w:val="left" w:pos="624"/>
        <w:tab w:val="left" w:pos="1247"/>
      </w:tabs>
    </w:pPr>
    <w:rPr>
      <w:b/>
      <w:sz w:val="22"/>
    </w:rPr>
  </w:style>
  <w:style w:type="paragraph" w:customStyle="1" w:styleId="lnekI">
    <w:name w:val="Článek I"/>
    <w:basedOn w:val="Nadpis1"/>
    <w:rsid w:val="0099709A"/>
    <w:pPr>
      <w:numPr>
        <w:numId w:val="1"/>
      </w:numPr>
      <w:spacing w:before="720" w:after="240"/>
    </w:pPr>
    <w:rPr>
      <w:sz w:val="20"/>
      <w:szCs w:val="20"/>
    </w:rPr>
  </w:style>
  <w:style w:type="paragraph" w:styleId="Datum">
    <w:name w:val="Date"/>
    <w:basedOn w:val="Normln"/>
    <w:next w:val="Normln"/>
    <w:rsid w:val="0099709A"/>
  </w:style>
  <w:style w:type="paragraph" w:customStyle="1" w:styleId="Nzevsmlouvy">
    <w:name w:val="Název smlouvy"/>
    <w:basedOn w:val="Zpatsmlouvy"/>
    <w:rsid w:val="0099709A"/>
    <w:pPr>
      <w:spacing w:after="240" w:line="240" w:lineRule="auto"/>
    </w:pPr>
    <w:rPr>
      <w:rFonts w:ascii="Arial Black" w:hAnsi="Arial Black"/>
      <w:spacing w:val="-10"/>
      <w:sz w:val="32"/>
    </w:rPr>
  </w:style>
  <w:style w:type="paragraph" w:customStyle="1" w:styleId="Odrky">
    <w:name w:val="Odrážky"/>
    <w:basedOn w:val="Bodsmlouvy"/>
    <w:rsid w:val="0099709A"/>
    <w:pPr>
      <w:numPr>
        <w:numId w:val="2"/>
      </w:numPr>
      <w:tabs>
        <w:tab w:val="left" w:pos="227"/>
        <w:tab w:val="left" w:pos="624"/>
        <w:tab w:val="num" w:pos="777"/>
        <w:tab w:val="left" w:pos="1247"/>
      </w:tabs>
      <w:spacing w:before="20" w:after="20"/>
      <w:ind w:left="567" w:hanging="510"/>
    </w:pPr>
    <w:rPr>
      <w:bCs/>
      <w:iCs/>
    </w:rPr>
  </w:style>
  <w:style w:type="paragraph" w:customStyle="1" w:styleId="Podtitulsmlouvy">
    <w:name w:val="Podtitul smlouvy"/>
    <w:rsid w:val="0099709A"/>
    <w:pPr>
      <w:spacing w:line="260" w:lineRule="atLeast"/>
      <w:jc w:val="center"/>
    </w:pPr>
    <w:rPr>
      <w:rFonts w:ascii="Arial" w:hAnsi="Arial"/>
      <w:i/>
      <w:spacing w:val="-4"/>
    </w:rPr>
  </w:style>
  <w:style w:type="paragraph" w:customStyle="1" w:styleId="Text">
    <w:name w:val="Text"/>
    <w:autoRedefine/>
    <w:rsid w:val="00851FAC"/>
    <w:pPr>
      <w:tabs>
        <w:tab w:val="left" w:pos="3402"/>
      </w:tabs>
      <w:spacing w:before="120"/>
      <w:ind w:left="3402" w:hanging="3402"/>
    </w:pPr>
    <w:rPr>
      <w:b/>
      <w:bCs/>
      <w:spacing w:val="-4"/>
    </w:rPr>
  </w:style>
  <w:style w:type="paragraph" w:customStyle="1" w:styleId="TextDoleva">
    <w:name w:val="Text + Doleva"/>
    <w:basedOn w:val="Text"/>
    <w:rsid w:val="0099709A"/>
    <w:pPr>
      <w:spacing w:after="120"/>
      <w:ind w:left="709" w:hanging="283"/>
      <w:jc w:val="both"/>
    </w:pPr>
  </w:style>
  <w:style w:type="paragraph" w:customStyle="1" w:styleId="Texttun">
    <w:name w:val="Text tučný"/>
    <w:basedOn w:val="Text"/>
    <w:next w:val="Text"/>
    <w:rsid w:val="0099709A"/>
    <w:rPr>
      <w:b w:val="0"/>
    </w:rPr>
  </w:style>
  <w:style w:type="paragraph" w:customStyle="1" w:styleId="Podbodsmlouvy">
    <w:name w:val="Podbod smlouvy"/>
    <w:basedOn w:val="Bodsmlouvy"/>
    <w:rsid w:val="0099709A"/>
    <w:pPr>
      <w:numPr>
        <w:numId w:val="5"/>
      </w:numPr>
      <w:spacing w:after="120"/>
    </w:pPr>
  </w:style>
  <w:style w:type="paragraph" w:styleId="Zkladntext">
    <w:name w:val="Body Text"/>
    <w:basedOn w:val="Normln"/>
    <w:rsid w:val="0099709A"/>
    <w:pPr>
      <w:autoSpaceDE w:val="0"/>
      <w:autoSpaceDN w:val="0"/>
    </w:pPr>
    <w:rPr>
      <w:sz w:val="28"/>
    </w:rPr>
  </w:style>
  <w:style w:type="paragraph" w:styleId="Zhlav">
    <w:name w:val="header"/>
    <w:basedOn w:val="Normln"/>
    <w:link w:val="ZhlavChar"/>
    <w:rsid w:val="0099709A"/>
    <w:pPr>
      <w:tabs>
        <w:tab w:val="center" w:pos="4536"/>
        <w:tab w:val="right" w:pos="9072"/>
      </w:tabs>
    </w:pPr>
  </w:style>
  <w:style w:type="paragraph" w:styleId="Zpat">
    <w:name w:val="footer"/>
    <w:basedOn w:val="Normln"/>
    <w:link w:val="ZpatChar"/>
    <w:uiPriority w:val="99"/>
    <w:rsid w:val="0099709A"/>
    <w:pPr>
      <w:tabs>
        <w:tab w:val="center" w:pos="4536"/>
        <w:tab w:val="right" w:pos="9072"/>
      </w:tabs>
    </w:pPr>
  </w:style>
  <w:style w:type="paragraph" w:customStyle="1" w:styleId="Plohasmlouvy">
    <w:name w:val="Příloha smlouvy"/>
    <w:basedOn w:val="Nzevsmlouvy"/>
    <w:rsid w:val="0099709A"/>
    <w:pPr>
      <w:jc w:val="left"/>
    </w:pPr>
    <w:rPr>
      <w:sz w:val="24"/>
      <w:szCs w:val="24"/>
    </w:rPr>
  </w:style>
  <w:style w:type="character" w:customStyle="1" w:styleId="TextChar">
    <w:name w:val="Text Char"/>
    <w:rsid w:val="0099709A"/>
    <w:rPr>
      <w:rFonts w:ascii="Arial" w:hAnsi="Arial" w:cs="Arial"/>
      <w:spacing w:val="-4"/>
      <w:lang w:val="cs-CZ" w:eastAsia="cs-CZ" w:bidi="ar-SA"/>
    </w:rPr>
  </w:style>
  <w:style w:type="character" w:customStyle="1" w:styleId="TexttunChar">
    <w:name w:val="Text tučný Char"/>
    <w:rsid w:val="0099709A"/>
    <w:rPr>
      <w:rFonts w:ascii="Arial" w:hAnsi="Arial" w:cs="Arial"/>
      <w:b/>
      <w:spacing w:val="-4"/>
      <w:lang w:val="cs-CZ" w:eastAsia="cs-CZ" w:bidi="ar-SA"/>
    </w:rPr>
  </w:style>
  <w:style w:type="character" w:styleId="Hypertextovodkaz">
    <w:name w:val="Hyperlink"/>
    <w:rsid w:val="0099709A"/>
    <w:rPr>
      <w:rFonts w:cs="Times New Roman"/>
      <w:color w:val="0000FF"/>
      <w:u w:val="single"/>
    </w:rPr>
  </w:style>
  <w:style w:type="character" w:styleId="Sledovanodkaz">
    <w:name w:val="FollowedHyperlink"/>
    <w:rsid w:val="0099709A"/>
    <w:rPr>
      <w:rFonts w:cs="Times New Roman"/>
      <w:color w:val="800080"/>
      <w:u w:val="single"/>
    </w:rPr>
  </w:style>
  <w:style w:type="paragraph" w:customStyle="1" w:styleId="Zkladntext0">
    <w:name w:val="Z‡kladn’ text"/>
    <w:basedOn w:val="Normln"/>
    <w:rsid w:val="0099709A"/>
    <w:pPr>
      <w:widowControl w:val="0"/>
    </w:pPr>
    <w:rPr>
      <w:color w:val="000000"/>
    </w:rPr>
  </w:style>
  <w:style w:type="character" w:styleId="Odkaznakoment">
    <w:name w:val="annotation reference"/>
    <w:semiHidden/>
    <w:rsid w:val="0099709A"/>
    <w:rPr>
      <w:rFonts w:cs="Times New Roman"/>
      <w:sz w:val="16"/>
      <w:szCs w:val="16"/>
    </w:rPr>
  </w:style>
  <w:style w:type="paragraph" w:styleId="Textkomente">
    <w:name w:val="annotation text"/>
    <w:basedOn w:val="Normln"/>
    <w:semiHidden/>
    <w:rsid w:val="0099709A"/>
    <w:rPr>
      <w:sz w:val="20"/>
      <w:szCs w:val="20"/>
    </w:rPr>
  </w:style>
  <w:style w:type="paragraph" w:styleId="Pedmtkomente">
    <w:name w:val="annotation subject"/>
    <w:basedOn w:val="Textkomente"/>
    <w:next w:val="Textkomente"/>
    <w:semiHidden/>
    <w:rsid w:val="0099709A"/>
    <w:rPr>
      <w:b/>
      <w:bCs/>
    </w:rPr>
  </w:style>
  <w:style w:type="paragraph" w:styleId="Textbubliny">
    <w:name w:val="Balloon Text"/>
    <w:basedOn w:val="Normln"/>
    <w:semiHidden/>
    <w:rsid w:val="0099709A"/>
    <w:rPr>
      <w:rFonts w:ascii="Tahoma" w:hAnsi="Tahoma" w:cs="Tahoma"/>
      <w:sz w:val="16"/>
      <w:szCs w:val="16"/>
    </w:rPr>
  </w:style>
  <w:style w:type="paragraph" w:styleId="Rozloendokumentu">
    <w:name w:val="Document Map"/>
    <w:basedOn w:val="Normln"/>
    <w:semiHidden/>
    <w:rsid w:val="00D24B1F"/>
    <w:pPr>
      <w:shd w:val="clear" w:color="auto" w:fill="000080"/>
    </w:pPr>
    <w:rPr>
      <w:rFonts w:ascii="Tahoma" w:hAnsi="Tahoma" w:cs="Tahoma"/>
      <w:sz w:val="20"/>
      <w:szCs w:val="20"/>
    </w:rPr>
  </w:style>
  <w:style w:type="paragraph" w:customStyle="1" w:styleId="Zkladntext31">
    <w:name w:val="Základní text 31"/>
    <w:basedOn w:val="Normln"/>
    <w:rsid w:val="001E07C1"/>
    <w:pPr>
      <w:tabs>
        <w:tab w:val="left" w:pos="2268"/>
        <w:tab w:val="left" w:pos="4536"/>
      </w:tabs>
      <w:overflowPunct w:val="0"/>
      <w:autoSpaceDE w:val="0"/>
      <w:autoSpaceDN w:val="0"/>
      <w:adjustRightInd w:val="0"/>
      <w:jc w:val="both"/>
    </w:pPr>
    <w:rPr>
      <w:rFonts w:ascii="Arial" w:hAnsi="Arial" w:cs="Arial"/>
      <w:sz w:val="22"/>
      <w:szCs w:val="22"/>
    </w:rPr>
  </w:style>
  <w:style w:type="paragraph" w:customStyle="1" w:styleId="WW-Zkladntext21">
    <w:name w:val="WW-Základní text 21"/>
    <w:basedOn w:val="Normln"/>
    <w:rsid w:val="0079184F"/>
    <w:pPr>
      <w:tabs>
        <w:tab w:val="left" w:pos="7200"/>
      </w:tabs>
      <w:suppressAutoHyphens/>
      <w:jc w:val="both"/>
    </w:pPr>
    <w:rPr>
      <w:sz w:val="22"/>
      <w:szCs w:val="22"/>
    </w:rPr>
  </w:style>
  <w:style w:type="paragraph" w:customStyle="1" w:styleId="NormlnIMP">
    <w:name w:val="Normální_IMP"/>
    <w:basedOn w:val="Normln"/>
    <w:rsid w:val="00EE0FEE"/>
    <w:pPr>
      <w:jc w:val="both"/>
    </w:pPr>
    <w:rPr>
      <w:rFonts w:ascii="Arial" w:hAnsi="Arial" w:cs="Arial"/>
      <w:spacing w:val="-5"/>
      <w:sz w:val="20"/>
      <w:szCs w:val="20"/>
    </w:rPr>
  </w:style>
  <w:style w:type="paragraph" w:customStyle="1" w:styleId="BodyText22">
    <w:name w:val="Body Text 22"/>
    <w:basedOn w:val="Normln"/>
    <w:rsid w:val="00EE0FEE"/>
    <w:pPr>
      <w:widowControl w:val="0"/>
      <w:tabs>
        <w:tab w:val="left" w:pos="2268"/>
      </w:tabs>
      <w:overflowPunct w:val="0"/>
      <w:autoSpaceDE w:val="0"/>
      <w:autoSpaceDN w:val="0"/>
      <w:adjustRightInd w:val="0"/>
      <w:jc w:val="both"/>
    </w:pPr>
    <w:rPr>
      <w:rFonts w:ascii="Arial" w:hAnsi="Arial" w:cs="Arial"/>
      <w:b/>
      <w:bCs/>
      <w:sz w:val="22"/>
      <w:szCs w:val="22"/>
    </w:rPr>
  </w:style>
  <w:style w:type="character" w:customStyle="1" w:styleId="Nadpis2Char">
    <w:name w:val="Nadpis 2 Char"/>
    <w:link w:val="Nadpis2"/>
    <w:locked/>
    <w:rsid w:val="001B0331"/>
    <w:rPr>
      <w:rFonts w:ascii="Arial" w:hAnsi="Arial" w:cs="Times New Roman"/>
      <w:spacing w:val="6"/>
      <w:sz w:val="24"/>
      <w:szCs w:val="24"/>
      <w:lang w:val="cs-CZ" w:eastAsia="cs-CZ" w:bidi="ar-SA"/>
    </w:rPr>
  </w:style>
  <w:style w:type="character" w:customStyle="1" w:styleId="BodsmlouvyChar">
    <w:name w:val="Bod smlouvy Char"/>
    <w:link w:val="Bodsmlouvy"/>
    <w:locked/>
    <w:rsid w:val="00465D5B"/>
    <w:rPr>
      <w:spacing w:val="-4"/>
    </w:rPr>
  </w:style>
  <w:style w:type="paragraph" w:styleId="Textpoznpodarou">
    <w:name w:val="footnote text"/>
    <w:basedOn w:val="Normln"/>
    <w:link w:val="TextpoznpodarouChar"/>
    <w:semiHidden/>
    <w:rsid w:val="00FA29CB"/>
    <w:rPr>
      <w:sz w:val="20"/>
      <w:szCs w:val="20"/>
      <w:lang w:val="x-none" w:eastAsia="x-none"/>
    </w:rPr>
  </w:style>
  <w:style w:type="character" w:customStyle="1" w:styleId="TextpoznpodarouChar">
    <w:name w:val="Text pozn. pod čarou Char"/>
    <w:link w:val="Textpoznpodarou"/>
    <w:locked/>
    <w:rsid w:val="00FA29CB"/>
    <w:rPr>
      <w:rFonts w:cs="Times New Roman"/>
    </w:rPr>
  </w:style>
  <w:style w:type="character" w:styleId="Znakapoznpodarou">
    <w:name w:val="footnote reference"/>
    <w:semiHidden/>
    <w:rsid w:val="00FA29CB"/>
    <w:rPr>
      <w:rFonts w:cs="Times New Roman"/>
      <w:vertAlign w:val="superscript"/>
    </w:rPr>
  </w:style>
  <w:style w:type="character" w:customStyle="1" w:styleId="ZhlavChar">
    <w:name w:val="Záhlaví Char"/>
    <w:link w:val="Zhlav"/>
    <w:semiHidden/>
    <w:locked/>
    <w:rsid w:val="00BE49ED"/>
    <w:rPr>
      <w:sz w:val="24"/>
      <w:szCs w:val="24"/>
      <w:lang w:val="cs-CZ" w:eastAsia="cs-CZ" w:bidi="ar-SA"/>
    </w:rPr>
  </w:style>
  <w:style w:type="paragraph" w:customStyle="1" w:styleId="Odstavecseseznamem1">
    <w:name w:val="Odstavec se seznamem1"/>
    <w:basedOn w:val="Normln"/>
    <w:rsid w:val="009C7BDA"/>
    <w:pPr>
      <w:ind w:left="720"/>
    </w:pPr>
    <w:rPr>
      <w:sz w:val="20"/>
      <w:szCs w:val="20"/>
    </w:rPr>
  </w:style>
  <w:style w:type="paragraph" w:customStyle="1" w:styleId="lanek3">
    <w:name w:val="Članek 3"/>
    <w:basedOn w:val="Normln"/>
    <w:rsid w:val="00F2238A"/>
    <w:rPr>
      <w:szCs w:val="22"/>
    </w:rPr>
  </w:style>
  <w:style w:type="character" w:customStyle="1" w:styleId="ZpatChar">
    <w:name w:val="Zápatí Char"/>
    <w:link w:val="Zpat"/>
    <w:uiPriority w:val="99"/>
    <w:rsid w:val="00130AE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63921083">
      <w:bodyDiv w:val="1"/>
      <w:marLeft w:val="0"/>
      <w:marRight w:val="0"/>
      <w:marTop w:val="0"/>
      <w:marBottom w:val="0"/>
      <w:divBdr>
        <w:top w:val="none" w:sz="0" w:space="0" w:color="auto"/>
        <w:left w:val="none" w:sz="0" w:space="0" w:color="auto"/>
        <w:bottom w:val="none" w:sz="0" w:space="0" w:color="auto"/>
        <w:right w:val="none" w:sz="0" w:space="0" w:color="auto"/>
      </w:divBdr>
    </w:div>
    <w:div w:id="151609895">
      <w:bodyDiv w:val="1"/>
      <w:marLeft w:val="0"/>
      <w:marRight w:val="0"/>
      <w:marTop w:val="0"/>
      <w:marBottom w:val="0"/>
      <w:divBdr>
        <w:top w:val="none" w:sz="0" w:space="0" w:color="auto"/>
        <w:left w:val="none" w:sz="0" w:space="0" w:color="auto"/>
        <w:bottom w:val="none" w:sz="0" w:space="0" w:color="auto"/>
        <w:right w:val="none" w:sz="0" w:space="0" w:color="auto"/>
      </w:divBdr>
    </w:div>
    <w:div w:id="281806473">
      <w:bodyDiv w:val="1"/>
      <w:marLeft w:val="0"/>
      <w:marRight w:val="0"/>
      <w:marTop w:val="0"/>
      <w:marBottom w:val="0"/>
      <w:divBdr>
        <w:top w:val="none" w:sz="0" w:space="0" w:color="auto"/>
        <w:left w:val="none" w:sz="0" w:space="0" w:color="auto"/>
        <w:bottom w:val="none" w:sz="0" w:space="0" w:color="auto"/>
        <w:right w:val="none" w:sz="0" w:space="0" w:color="auto"/>
      </w:divBdr>
    </w:div>
    <w:div w:id="784423364">
      <w:bodyDiv w:val="1"/>
      <w:marLeft w:val="0"/>
      <w:marRight w:val="0"/>
      <w:marTop w:val="0"/>
      <w:marBottom w:val="0"/>
      <w:divBdr>
        <w:top w:val="none" w:sz="0" w:space="0" w:color="auto"/>
        <w:left w:val="none" w:sz="0" w:space="0" w:color="auto"/>
        <w:bottom w:val="none" w:sz="0" w:space="0" w:color="auto"/>
        <w:right w:val="none" w:sz="0" w:space="0" w:color="auto"/>
      </w:divBdr>
    </w:div>
    <w:div w:id="1056709299">
      <w:bodyDiv w:val="1"/>
      <w:marLeft w:val="0"/>
      <w:marRight w:val="0"/>
      <w:marTop w:val="0"/>
      <w:marBottom w:val="0"/>
      <w:divBdr>
        <w:top w:val="none" w:sz="0" w:space="0" w:color="auto"/>
        <w:left w:val="none" w:sz="0" w:space="0" w:color="auto"/>
        <w:bottom w:val="none" w:sz="0" w:space="0" w:color="auto"/>
        <w:right w:val="none" w:sz="0" w:space="0" w:color="auto"/>
      </w:divBdr>
    </w:div>
    <w:div w:id="1243563167">
      <w:bodyDiv w:val="1"/>
      <w:marLeft w:val="0"/>
      <w:marRight w:val="0"/>
      <w:marTop w:val="0"/>
      <w:marBottom w:val="0"/>
      <w:divBdr>
        <w:top w:val="none" w:sz="0" w:space="0" w:color="auto"/>
        <w:left w:val="none" w:sz="0" w:space="0" w:color="auto"/>
        <w:bottom w:val="none" w:sz="0" w:space="0" w:color="auto"/>
        <w:right w:val="none" w:sz="0" w:space="0" w:color="auto"/>
      </w:divBdr>
    </w:div>
    <w:div w:id="1325087320">
      <w:bodyDiv w:val="1"/>
      <w:marLeft w:val="0"/>
      <w:marRight w:val="0"/>
      <w:marTop w:val="0"/>
      <w:marBottom w:val="0"/>
      <w:divBdr>
        <w:top w:val="none" w:sz="0" w:space="0" w:color="auto"/>
        <w:left w:val="none" w:sz="0" w:space="0" w:color="auto"/>
        <w:bottom w:val="none" w:sz="0" w:space="0" w:color="auto"/>
        <w:right w:val="none" w:sz="0" w:space="0" w:color="auto"/>
      </w:divBdr>
    </w:div>
    <w:div w:id="1501584875">
      <w:bodyDiv w:val="1"/>
      <w:marLeft w:val="0"/>
      <w:marRight w:val="0"/>
      <w:marTop w:val="0"/>
      <w:marBottom w:val="0"/>
      <w:divBdr>
        <w:top w:val="none" w:sz="0" w:space="0" w:color="auto"/>
        <w:left w:val="none" w:sz="0" w:space="0" w:color="auto"/>
        <w:bottom w:val="none" w:sz="0" w:space="0" w:color="auto"/>
        <w:right w:val="none" w:sz="0" w:space="0" w:color="auto"/>
      </w:divBdr>
    </w:div>
    <w:div w:id="163220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4E687-5BEC-4085-9E82-38461671E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4130</Words>
  <Characters>24367</Characters>
  <Application>Microsoft Office Word</Application>
  <DocSecurity>0</DocSecurity>
  <Lines>203</Lines>
  <Paragraphs>56</Paragraphs>
  <ScaleCrop>false</ScaleCrop>
  <HeadingPairs>
    <vt:vector size="2" baseType="variant">
      <vt:variant>
        <vt:lpstr>Název</vt:lpstr>
      </vt:variant>
      <vt:variant>
        <vt:i4>1</vt:i4>
      </vt:variant>
    </vt:vector>
  </HeadingPairs>
  <TitlesOfParts>
    <vt:vector size="1" baseType="lpstr">
      <vt:lpstr>Smlouva úklid</vt:lpstr>
    </vt:vector>
  </TitlesOfParts>
  <Company>SDC Praha</Company>
  <LinksUpToDate>false</LinksUpToDate>
  <CharactersWithSpaces>28441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úklid</dc:title>
  <dc:creator>Nový úklid I.a.s.</dc:creator>
  <cp:lastModifiedBy>Procházková Eva, Bc.</cp:lastModifiedBy>
  <cp:revision>6</cp:revision>
  <cp:lastPrinted>2016-08-16T07:23:00Z</cp:lastPrinted>
  <dcterms:created xsi:type="dcterms:W3CDTF">2016-08-16T07:24:00Z</dcterms:created>
  <dcterms:modified xsi:type="dcterms:W3CDTF">2016-09-07T06:07:00Z</dcterms:modified>
</cp:coreProperties>
</file>