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2EFBE" w14:textId="07C39D15" w:rsidR="008424A7" w:rsidRDefault="008424A7" w:rsidP="0065321B">
      <w:pPr>
        <w:ind w:right="96"/>
        <w:jc w:val="center"/>
        <w:outlineLvl w:val="0"/>
        <w:rPr>
          <w:rFonts w:asciiTheme="minorHAnsi" w:eastAsia="Times New Roman" w:hAnsiTheme="minorHAnsi" w:cstheme="minorHAnsi"/>
          <w:b/>
          <w:bCs/>
          <w:spacing w:val="-1"/>
          <w:sz w:val="28"/>
          <w:szCs w:val="28"/>
        </w:rPr>
      </w:pPr>
      <w:r>
        <w:rPr>
          <w:rFonts w:asciiTheme="minorHAnsi" w:eastAsia="Times New Roman" w:hAnsiTheme="minorHAnsi" w:cstheme="minorHAnsi"/>
          <w:b/>
          <w:bCs/>
          <w:spacing w:val="-1"/>
          <w:sz w:val="28"/>
          <w:szCs w:val="28"/>
        </w:rPr>
        <w:t>Návrh</w:t>
      </w:r>
    </w:p>
    <w:p w14:paraId="2B7B811D" w14:textId="77777777" w:rsidR="001C66B8" w:rsidRDefault="00DA78AB" w:rsidP="0065321B">
      <w:pPr>
        <w:ind w:right="96"/>
        <w:jc w:val="center"/>
        <w:outlineLvl w:val="0"/>
        <w:rPr>
          <w:rFonts w:asciiTheme="minorHAnsi" w:eastAsia="Times New Roman" w:hAnsiTheme="minorHAnsi" w:cstheme="minorHAnsi"/>
          <w:b/>
          <w:bCs/>
          <w:spacing w:val="-1"/>
          <w:sz w:val="28"/>
          <w:szCs w:val="28"/>
        </w:rPr>
      </w:pPr>
      <w:r>
        <w:rPr>
          <w:rFonts w:asciiTheme="minorHAnsi" w:eastAsia="Times New Roman" w:hAnsiTheme="minorHAnsi" w:cstheme="minorHAnsi"/>
          <w:b/>
          <w:bCs/>
          <w:spacing w:val="-1"/>
          <w:sz w:val="28"/>
          <w:szCs w:val="28"/>
        </w:rPr>
        <w:t xml:space="preserve">SMLOUVA O </w:t>
      </w:r>
      <w:r>
        <w:rPr>
          <w:rFonts w:asciiTheme="minorHAnsi" w:eastAsia="Times New Roman" w:hAnsiTheme="minorHAnsi" w:cstheme="minorHAnsi"/>
          <w:b/>
          <w:bCs/>
          <w:spacing w:val="1"/>
          <w:sz w:val="28"/>
          <w:szCs w:val="28"/>
        </w:rPr>
        <w:t>D</w:t>
      </w:r>
      <w:r>
        <w:rPr>
          <w:rFonts w:asciiTheme="minorHAnsi" w:eastAsia="Times New Roman" w:hAnsiTheme="minorHAnsi" w:cstheme="minorHAnsi"/>
          <w:b/>
          <w:bCs/>
          <w:spacing w:val="-1"/>
          <w:sz w:val="28"/>
          <w:szCs w:val="28"/>
        </w:rPr>
        <w:t>ÍLO</w:t>
      </w:r>
    </w:p>
    <w:p w14:paraId="3C150E2D" w14:textId="77777777" w:rsidR="001C66B8" w:rsidRDefault="001C66B8" w:rsidP="0065321B">
      <w:pPr>
        <w:ind w:right="13"/>
        <w:jc w:val="center"/>
        <w:rPr>
          <w:rFonts w:asciiTheme="minorHAnsi" w:eastAsia="Times New Roman" w:hAnsiTheme="minorHAnsi" w:cstheme="minorHAnsi"/>
          <w:b/>
          <w:bCs/>
          <w:sz w:val="22"/>
          <w:szCs w:val="22"/>
          <w:highlight w:val="yellow"/>
        </w:rPr>
      </w:pPr>
    </w:p>
    <w:p w14:paraId="0ECDA99F" w14:textId="77777777" w:rsidR="001C66B8" w:rsidRDefault="00DA78AB" w:rsidP="0065321B">
      <w:pPr>
        <w:jc w:val="center"/>
        <w:rPr>
          <w:rFonts w:asciiTheme="minorHAnsi" w:hAnsiTheme="minorHAnsi" w:cstheme="minorHAnsi"/>
        </w:rPr>
      </w:pPr>
      <w:r>
        <w:rPr>
          <w:rFonts w:asciiTheme="minorHAnsi" w:hAnsiTheme="minorHAnsi" w:cstheme="minorHAnsi"/>
        </w:rPr>
        <w:t>uzavřená ve smyslu § 2586 a násl. zákona č. 89/2012 Sb., občanského zákoníku</w:t>
      </w:r>
    </w:p>
    <w:p w14:paraId="02F0E101" w14:textId="77777777" w:rsidR="001C66B8" w:rsidRDefault="001C66B8" w:rsidP="0065321B">
      <w:pPr>
        <w:jc w:val="center"/>
        <w:rPr>
          <w:rFonts w:asciiTheme="minorHAnsi" w:hAnsiTheme="minorHAnsi" w:cstheme="minorHAnsi"/>
        </w:rPr>
      </w:pPr>
    </w:p>
    <w:p w14:paraId="6DF4853A" w14:textId="77777777" w:rsidR="001C66B8" w:rsidRPr="004B066E" w:rsidRDefault="00DA78AB" w:rsidP="0065321B">
      <w:pPr>
        <w:pStyle w:val="Bezmezer"/>
        <w:rPr>
          <w:rFonts w:asciiTheme="minorHAnsi" w:eastAsia="Times New Roman" w:hAnsiTheme="minorHAnsi" w:cstheme="minorHAnsi"/>
          <w:b/>
          <w:bCs/>
          <w:lang w:eastAsia="ar-SA"/>
        </w:rPr>
      </w:pPr>
      <w:r w:rsidRPr="004B066E">
        <w:rPr>
          <w:rFonts w:asciiTheme="minorHAnsi" w:eastAsia="Times New Roman" w:hAnsiTheme="minorHAnsi" w:cstheme="minorHAnsi"/>
          <w:b/>
          <w:bCs/>
          <w:lang w:eastAsia="ar-SA"/>
        </w:rPr>
        <w:t xml:space="preserve">Vlastivědné muzeum Dr. Hostaše v Klatovech, p. o. </w:t>
      </w:r>
    </w:p>
    <w:p w14:paraId="58A8062C" w14:textId="77777777" w:rsidR="001C66B8" w:rsidRPr="004B066E" w:rsidRDefault="00DA78AB" w:rsidP="004B066E">
      <w:pPr>
        <w:pStyle w:val="Bezmezer"/>
        <w:tabs>
          <w:tab w:val="left" w:pos="2127"/>
        </w:tabs>
        <w:rPr>
          <w:rFonts w:asciiTheme="minorHAnsi" w:eastAsia="Times New Roman" w:hAnsiTheme="minorHAnsi" w:cstheme="minorHAnsi"/>
          <w:bCs/>
          <w:lang w:eastAsia="ar-SA"/>
        </w:rPr>
      </w:pPr>
      <w:r w:rsidRPr="004B066E">
        <w:rPr>
          <w:rFonts w:asciiTheme="minorHAnsi" w:eastAsia="Times New Roman" w:hAnsiTheme="minorHAnsi" w:cstheme="minorHAnsi"/>
          <w:bCs/>
          <w:lang w:eastAsia="ar-SA"/>
        </w:rPr>
        <w:t xml:space="preserve">Sídlo: </w:t>
      </w:r>
      <w:r w:rsidRPr="004B066E">
        <w:rPr>
          <w:rFonts w:asciiTheme="minorHAnsi" w:eastAsia="Times New Roman" w:hAnsiTheme="minorHAnsi" w:cstheme="minorHAnsi"/>
          <w:bCs/>
          <w:lang w:eastAsia="ar-SA"/>
        </w:rPr>
        <w:tab/>
        <w:t>Hostašova 1, 339 01  Klatovy IV.</w:t>
      </w:r>
    </w:p>
    <w:p w14:paraId="41019961" w14:textId="252F15A4" w:rsidR="001C66B8" w:rsidRPr="004B066E" w:rsidRDefault="00DA78AB" w:rsidP="004B066E">
      <w:pPr>
        <w:pStyle w:val="Bezmezer"/>
        <w:tabs>
          <w:tab w:val="left" w:pos="2127"/>
        </w:tabs>
        <w:rPr>
          <w:rFonts w:asciiTheme="minorHAnsi" w:eastAsia="Times New Roman" w:hAnsiTheme="minorHAnsi" w:cstheme="minorHAnsi"/>
          <w:bCs/>
          <w:lang w:eastAsia="ar-SA"/>
        </w:rPr>
      </w:pPr>
      <w:r w:rsidRPr="004B066E">
        <w:rPr>
          <w:rFonts w:asciiTheme="minorHAnsi" w:eastAsia="Times New Roman" w:hAnsiTheme="minorHAnsi" w:cstheme="minorHAnsi"/>
          <w:bCs/>
          <w:lang w:eastAsia="ar-SA"/>
        </w:rPr>
        <w:t xml:space="preserve">IČO: </w:t>
      </w:r>
      <w:r w:rsidRPr="004B066E">
        <w:rPr>
          <w:rFonts w:asciiTheme="minorHAnsi" w:eastAsia="Times New Roman" w:hAnsiTheme="minorHAnsi" w:cstheme="minorHAnsi"/>
          <w:bCs/>
          <w:lang w:eastAsia="ar-SA"/>
        </w:rPr>
        <w:tab/>
        <w:t>00075078</w:t>
      </w:r>
    </w:p>
    <w:p w14:paraId="1A5DEC41" w14:textId="50EFCAAC" w:rsidR="009B4EAA" w:rsidRPr="004B066E" w:rsidRDefault="009B4EAA" w:rsidP="004B066E">
      <w:pPr>
        <w:pStyle w:val="Bezmezer"/>
        <w:tabs>
          <w:tab w:val="left" w:pos="2127"/>
        </w:tabs>
        <w:rPr>
          <w:rFonts w:asciiTheme="minorHAnsi" w:eastAsia="Times New Roman" w:hAnsiTheme="minorHAnsi" w:cstheme="minorHAnsi"/>
          <w:bCs/>
          <w:lang w:eastAsia="ar-SA"/>
        </w:rPr>
      </w:pPr>
      <w:r w:rsidRPr="004B066E">
        <w:rPr>
          <w:rFonts w:asciiTheme="minorHAnsi" w:eastAsia="Times New Roman" w:hAnsiTheme="minorHAnsi" w:cstheme="minorHAnsi"/>
          <w:bCs/>
          <w:lang w:eastAsia="ar-SA"/>
        </w:rPr>
        <w:t xml:space="preserve">DIČ: </w:t>
      </w:r>
      <w:r w:rsidRPr="004B066E">
        <w:rPr>
          <w:rFonts w:asciiTheme="minorHAnsi" w:eastAsia="Times New Roman" w:hAnsiTheme="minorHAnsi" w:cstheme="minorHAnsi"/>
          <w:bCs/>
          <w:lang w:eastAsia="ar-SA"/>
        </w:rPr>
        <w:tab/>
      </w:r>
      <w:r w:rsidR="004B066E">
        <w:rPr>
          <w:rFonts w:asciiTheme="minorHAnsi" w:eastAsia="Times New Roman" w:hAnsiTheme="minorHAnsi" w:cstheme="minorHAnsi"/>
          <w:bCs/>
          <w:lang w:eastAsia="ar-SA"/>
        </w:rPr>
        <w:t>CZ</w:t>
      </w:r>
      <w:r w:rsidRPr="004B066E">
        <w:rPr>
          <w:rFonts w:asciiTheme="minorHAnsi" w:eastAsia="Times New Roman" w:hAnsiTheme="minorHAnsi" w:cstheme="minorHAnsi"/>
          <w:bCs/>
          <w:lang w:eastAsia="ar-SA"/>
        </w:rPr>
        <w:t>00075078</w:t>
      </w:r>
    </w:p>
    <w:p w14:paraId="7565FE71" w14:textId="77777777" w:rsidR="001C66B8" w:rsidRPr="004B066E" w:rsidRDefault="00DA78AB" w:rsidP="004B066E">
      <w:pPr>
        <w:tabs>
          <w:tab w:val="left" w:pos="2127"/>
        </w:tabs>
        <w:rPr>
          <w:rFonts w:asciiTheme="minorHAnsi" w:hAnsiTheme="minorHAnsi" w:cstheme="minorHAnsi"/>
          <w:bCs/>
          <w:sz w:val="22"/>
          <w:szCs w:val="22"/>
        </w:rPr>
      </w:pPr>
      <w:r w:rsidRPr="004B066E">
        <w:rPr>
          <w:rFonts w:asciiTheme="minorHAnsi" w:hAnsiTheme="minorHAnsi" w:cstheme="minorHAnsi"/>
          <w:bCs/>
          <w:sz w:val="22"/>
          <w:szCs w:val="22"/>
        </w:rPr>
        <w:t xml:space="preserve">Zápis v OR: </w:t>
      </w:r>
      <w:r w:rsidRPr="004B066E">
        <w:rPr>
          <w:rFonts w:asciiTheme="minorHAnsi" w:hAnsiTheme="minorHAnsi" w:cstheme="minorHAnsi"/>
          <w:bCs/>
          <w:sz w:val="22"/>
          <w:szCs w:val="22"/>
        </w:rPr>
        <w:tab/>
        <w:t xml:space="preserve">Krajský soud v Plzni, </w:t>
      </w:r>
      <w:proofErr w:type="spellStart"/>
      <w:r w:rsidRPr="004B066E">
        <w:rPr>
          <w:rFonts w:asciiTheme="minorHAnsi" w:hAnsiTheme="minorHAnsi" w:cstheme="minorHAnsi"/>
          <w:bCs/>
          <w:sz w:val="22"/>
          <w:szCs w:val="22"/>
        </w:rPr>
        <w:t>Pr</w:t>
      </w:r>
      <w:proofErr w:type="spellEnd"/>
      <w:r w:rsidRPr="004B066E">
        <w:rPr>
          <w:rFonts w:asciiTheme="minorHAnsi" w:hAnsiTheme="minorHAnsi" w:cstheme="minorHAnsi"/>
          <w:bCs/>
          <w:sz w:val="22"/>
          <w:szCs w:val="22"/>
        </w:rPr>
        <w:t xml:space="preserve"> 757</w:t>
      </w:r>
    </w:p>
    <w:p w14:paraId="64DF3DF1" w14:textId="77777777" w:rsidR="001C66B8" w:rsidRPr="004B066E" w:rsidRDefault="00DA78AB" w:rsidP="004B066E">
      <w:pPr>
        <w:pStyle w:val="Bezmezer"/>
        <w:tabs>
          <w:tab w:val="left" w:pos="2127"/>
        </w:tabs>
        <w:rPr>
          <w:rFonts w:asciiTheme="minorHAnsi" w:eastAsia="Times New Roman" w:hAnsiTheme="minorHAnsi" w:cstheme="minorHAnsi"/>
          <w:bCs/>
          <w:lang w:eastAsia="ar-SA"/>
        </w:rPr>
      </w:pPr>
      <w:r w:rsidRPr="004B066E">
        <w:rPr>
          <w:rFonts w:asciiTheme="minorHAnsi" w:eastAsia="Times New Roman" w:hAnsiTheme="minorHAnsi" w:cstheme="minorHAnsi"/>
          <w:bCs/>
          <w:lang w:eastAsia="ar-SA"/>
        </w:rPr>
        <w:t xml:space="preserve">Zastoupený: </w:t>
      </w:r>
      <w:r w:rsidRPr="004B066E">
        <w:rPr>
          <w:rFonts w:asciiTheme="minorHAnsi" w:eastAsia="Times New Roman" w:hAnsiTheme="minorHAnsi" w:cstheme="minorHAnsi"/>
          <w:bCs/>
          <w:lang w:eastAsia="ar-SA"/>
        </w:rPr>
        <w:tab/>
        <w:t>Mgr. Luboš Smolík, ředitel</w:t>
      </w:r>
    </w:p>
    <w:p w14:paraId="6358415B" w14:textId="77777777" w:rsidR="001C66B8" w:rsidRPr="004B066E" w:rsidRDefault="00DA78AB" w:rsidP="004B066E">
      <w:pPr>
        <w:pStyle w:val="Bezmezer"/>
        <w:tabs>
          <w:tab w:val="left" w:pos="2127"/>
        </w:tabs>
        <w:rPr>
          <w:rFonts w:asciiTheme="minorHAnsi" w:eastAsia="Times New Roman" w:hAnsiTheme="minorHAnsi" w:cstheme="minorHAnsi"/>
          <w:bCs/>
          <w:lang w:eastAsia="ar-SA"/>
        </w:rPr>
      </w:pPr>
      <w:r w:rsidRPr="004B066E">
        <w:rPr>
          <w:rFonts w:asciiTheme="minorHAnsi" w:eastAsia="Times New Roman" w:hAnsiTheme="minorHAnsi" w:cstheme="minorHAnsi"/>
          <w:bCs/>
          <w:lang w:eastAsia="ar-SA"/>
        </w:rPr>
        <w:t xml:space="preserve">E-mail: </w:t>
      </w:r>
      <w:r w:rsidRPr="004B066E">
        <w:rPr>
          <w:rFonts w:asciiTheme="minorHAnsi" w:eastAsia="Times New Roman" w:hAnsiTheme="minorHAnsi" w:cstheme="minorHAnsi"/>
          <w:bCs/>
          <w:lang w:eastAsia="ar-SA"/>
        </w:rPr>
        <w:tab/>
      </w:r>
      <w:r w:rsidRPr="004B066E">
        <w:rPr>
          <w:rFonts w:asciiTheme="minorHAnsi" w:hAnsiTheme="minorHAnsi" w:cstheme="minorHAnsi"/>
        </w:rPr>
        <w:t>info@muzeumklatovy.cz</w:t>
      </w:r>
      <w:r w:rsidRPr="004B066E">
        <w:rPr>
          <w:rFonts w:asciiTheme="minorHAnsi" w:eastAsia="Times New Roman" w:hAnsiTheme="minorHAnsi" w:cstheme="minorHAnsi"/>
          <w:bCs/>
          <w:lang w:eastAsia="ar-SA"/>
        </w:rPr>
        <w:t xml:space="preserve"> </w:t>
      </w:r>
    </w:p>
    <w:p w14:paraId="4BD03519" w14:textId="77777777" w:rsidR="001C66B8" w:rsidRPr="004B066E" w:rsidRDefault="00DA78AB" w:rsidP="004B066E">
      <w:pPr>
        <w:pStyle w:val="Bezmezer"/>
        <w:tabs>
          <w:tab w:val="left" w:pos="2127"/>
        </w:tabs>
        <w:rPr>
          <w:rFonts w:asciiTheme="minorHAnsi" w:eastAsia="Times New Roman" w:hAnsiTheme="minorHAnsi" w:cstheme="minorHAnsi"/>
          <w:bCs/>
          <w:lang w:eastAsia="ar-SA"/>
        </w:rPr>
      </w:pPr>
      <w:r w:rsidRPr="004B066E">
        <w:rPr>
          <w:rFonts w:asciiTheme="minorHAnsi" w:eastAsia="Times New Roman" w:hAnsiTheme="minorHAnsi" w:cstheme="minorHAnsi"/>
          <w:bCs/>
          <w:lang w:eastAsia="ar-SA"/>
        </w:rPr>
        <w:t xml:space="preserve">Tel.: </w:t>
      </w:r>
      <w:r w:rsidRPr="004B066E">
        <w:rPr>
          <w:rFonts w:asciiTheme="minorHAnsi" w:eastAsia="Times New Roman" w:hAnsiTheme="minorHAnsi" w:cstheme="minorHAnsi"/>
          <w:bCs/>
          <w:lang w:eastAsia="ar-SA"/>
        </w:rPr>
        <w:tab/>
        <w:t>376 326 362, 737 061 235</w:t>
      </w:r>
    </w:p>
    <w:p w14:paraId="0D91CF49" w14:textId="209718F4" w:rsidR="001C66B8" w:rsidRDefault="00DA78AB" w:rsidP="004B066E">
      <w:pPr>
        <w:pStyle w:val="Bezmezer"/>
        <w:tabs>
          <w:tab w:val="left" w:pos="2127"/>
        </w:tabs>
        <w:rPr>
          <w:rFonts w:asciiTheme="minorHAnsi" w:eastAsia="Times New Roman" w:hAnsiTheme="minorHAnsi" w:cstheme="minorHAnsi"/>
          <w:bCs/>
          <w:lang w:eastAsia="ar-SA"/>
        </w:rPr>
      </w:pPr>
      <w:r w:rsidRPr="004B066E">
        <w:rPr>
          <w:rFonts w:asciiTheme="minorHAnsi" w:eastAsia="Times New Roman" w:hAnsiTheme="minorHAnsi" w:cstheme="minorHAnsi"/>
          <w:bCs/>
          <w:lang w:eastAsia="ar-SA"/>
        </w:rPr>
        <w:t>Bankovní spojení:</w:t>
      </w:r>
      <w:r w:rsidRPr="004B066E">
        <w:rPr>
          <w:rFonts w:asciiTheme="minorHAnsi" w:eastAsia="Times New Roman" w:hAnsiTheme="minorHAnsi" w:cstheme="minorHAnsi"/>
          <w:bCs/>
          <w:lang w:eastAsia="ar-SA"/>
        </w:rPr>
        <w:tab/>
      </w:r>
      <w:r w:rsidR="00B61C9A">
        <w:rPr>
          <w:rFonts w:asciiTheme="minorHAnsi" w:eastAsia="Times New Roman" w:hAnsiTheme="minorHAnsi" w:cstheme="minorHAnsi"/>
          <w:bCs/>
          <w:lang w:eastAsia="ar-SA"/>
        </w:rPr>
        <w:t>…………………..</w:t>
      </w:r>
      <w:r w:rsidRPr="004B066E">
        <w:rPr>
          <w:rFonts w:asciiTheme="minorHAnsi" w:eastAsia="Times New Roman" w:hAnsiTheme="minorHAnsi" w:cstheme="minorHAnsi"/>
          <w:bCs/>
          <w:lang w:eastAsia="ar-SA"/>
        </w:rPr>
        <w:t xml:space="preserve"> </w:t>
      </w:r>
    </w:p>
    <w:p w14:paraId="53AFBD6F" w14:textId="3AA6530B" w:rsidR="004B066E" w:rsidRPr="004B066E" w:rsidRDefault="00D56BD0" w:rsidP="004B066E">
      <w:pPr>
        <w:pStyle w:val="Bezmezer"/>
        <w:tabs>
          <w:tab w:val="left" w:pos="2127"/>
        </w:tabs>
        <w:rPr>
          <w:rFonts w:asciiTheme="minorHAnsi" w:eastAsia="Times New Roman" w:hAnsiTheme="minorHAnsi" w:cstheme="minorHAnsi"/>
          <w:bCs/>
          <w:lang w:eastAsia="ar-SA"/>
        </w:rPr>
      </w:pPr>
      <w:r>
        <w:rPr>
          <w:rFonts w:asciiTheme="minorHAnsi" w:eastAsia="Times New Roman" w:hAnsiTheme="minorHAnsi" w:cstheme="minorHAnsi"/>
          <w:bCs/>
          <w:lang w:eastAsia="ar-SA"/>
        </w:rPr>
        <w:t>Kontaktní osoba:</w:t>
      </w:r>
      <w:r w:rsidR="004B066E">
        <w:rPr>
          <w:rFonts w:asciiTheme="minorHAnsi" w:eastAsia="Times New Roman" w:hAnsiTheme="minorHAnsi" w:cstheme="minorHAnsi"/>
          <w:bCs/>
          <w:lang w:eastAsia="ar-SA"/>
        </w:rPr>
        <w:t xml:space="preserve">      </w:t>
      </w:r>
      <w:r>
        <w:rPr>
          <w:rFonts w:asciiTheme="minorHAnsi" w:eastAsia="Times New Roman" w:hAnsiTheme="minorHAnsi" w:cstheme="minorHAnsi"/>
          <w:bCs/>
          <w:lang w:eastAsia="ar-SA"/>
        </w:rPr>
        <w:tab/>
      </w:r>
      <w:r w:rsidR="00B61C9A">
        <w:rPr>
          <w:rFonts w:asciiTheme="minorHAnsi" w:eastAsia="Times New Roman" w:hAnsiTheme="minorHAnsi" w:cstheme="minorHAnsi"/>
          <w:bCs/>
          <w:lang w:eastAsia="ar-SA"/>
        </w:rPr>
        <w:t>……………………….</w:t>
      </w:r>
    </w:p>
    <w:p w14:paraId="2DC9D6C6" w14:textId="4947EF2B" w:rsidR="001C66B8" w:rsidRPr="004B066E" w:rsidRDefault="00DA78AB" w:rsidP="0065321B">
      <w:pPr>
        <w:tabs>
          <w:tab w:val="left" w:pos="2410"/>
        </w:tabs>
        <w:ind w:left="567" w:right="-23" w:hanging="567"/>
        <w:rPr>
          <w:rFonts w:asciiTheme="minorHAnsi" w:eastAsia="Times New Roman" w:hAnsiTheme="minorHAnsi" w:cstheme="minorHAnsi"/>
          <w:sz w:val="22"/>
          <w:szCs w:val="22"/>
        </w:rPr>
      </w:pPr>
      <w:r w:rsidRPr="004B066E">
        <w:rPr>
          <w:rFonts w:asciiTheme="minorHAnsi" w:eastAsia="Times New Roman" w:hAnsiTheme="minorHAnsi" w:cstheme="minorHAnsi"/>
          <w:spacing w:val="-1"/>
          <w:sz w:val="22"/>
          <w:szCs w:val="22"/>
        </w:rPr>
        <w:t xml:space="preserve"> (</w:t>
      </w:r>
      <w:r w:rsidRPr="004B066E">
        <w:rPr>
          <w:rFonts w:asciiTheme="minorHAnsi" w:eastAsia="Times New Roman" w:hAnsiTheme="minorHAnsi" w:cstheme="minorHAnsi"/>
          <w:sz w:val="22"/>
          <w:szCs w:val="22"/>
        </w:rPr>
        <w:t>d</w:t>
      </w:r>
      <w:r w:rsidRPr="004B066E">
        <w:rPr>
          <w:rFonts w:asciiTheme="minorHAnsi" w:eastAsia="Times New Roman" w:hAnsiTheme="minorHAnsi" w:cstheme="minorHAnsi"/>
          <w:spacing w:val="-1"/>
          <w:sz w:val="22"/>
          <w:szCs w:val="22"/>
        </w:rPr>
        <w:t>á</w:t>
      </w:r>
      <w:r w:rsidRPr="004B066E">
        <w:rPr>
          <w:rFonts w:asciiTheme="minorHAnsi" w:eastAsia="Times New Roman" w:hAnsiTheme="minorHAnsi" w:cstheme="minorHAnsi"/>
          <w:sz w:val="22"/>
          <w:szCs w:val="22"/>
        </w:rPr>
        <w:t>le j</w:t>
      </w:r>
      <w:r w:rsidRPr="004B066E">
        <w:rPr>
          <w:rFonts w:asciiTheme="minorHAnsi" w:eastAsia="Times New Roman" w:hAnsiTheme="minorHAnsi" w:cstheme="minorHAnsi"/>
          <w:spacing w:val="-1"/>
          <w:sz w:val="22"/>
          <w:szCs w:val="22"/>
        </w:rPr>
        <w:t>e</w:t>
      </w:r>
      <w:r w:rsidRPr="004B066E">
        <w:rPr>
          <w:rFonts w:asciiTheme="minorHAnsi" w:eastAsia="Times New Roman" w:hAnsiTheme="minorHAnsi" w:cstheme="minorHAnsi"/>
          <w:sz w:val="22"/>
          <w:szCs w:val="22"/>
        </w:rPr>
        <w:t xml:space="preserve">n </w:t>
      </w:r>
      <w:r w:rsidRPr="004B066E">
        <w:rPr>
          <w:rFonts w:asciiTheme="minorHAnsi" w:eastAsia="Times New Roman" w:hAnsiTheme="minorHAnsi" w:cstheme="minorHAnsi"/>
          <w:spacing w:val="1"/>
          <w:sz w:val="22"/>
          <w:szCs w:val="22"/>
        </w:rPr>
        <w:t>„</w:t>
      </w:r>
      <w:r w:rsidRPr="004B066E">
        <w:rPr>
          <w:rFonts w:asciiTheme="minorHAnsi" w:eastAsia="Times New Roman" w:hAnsiTheme="minorHAnsi" w:cstheme="minorHAnsi"/>
          <w:b/>
          <w:sz w:val="22"/>
          <w:szCs w:val="22"/>
        </w:rPr>
        <w:t>obj</w:t>
      </w:r>
      <w:r w:rsidRPr="004B066E">
        <w:rPr>
          <w:rFonts w:asciiTheme="minorHAnsi" w:eastAsia="Times New Roman" w:hAnsiTheme="minorHAnsi" w:cstheme="minorHAnsi"/>
          <w:b/>
          <w:spacing w:val="-1"/>
          <w:sz w:val="22"/>
          <w:szCs w:val="22"/>
        </w:rPr>
        <w:t>e</w:t>
      </w:r>
      <w:r w:rsidRPr="004B066E">
        <w:rPr>
          <w:rFonts w:asciiTheme="minorHAnsi" w:eastAsia="Times New Roman" w:hAnsiTheme="minorHAnsi" w:cstheme="minorHAnsi"/>
          <w:b/>
          <w:sz w:val="22"/>
          <w:szCs w:val="22"/>
        </w:rPr>
        <w:t>dn</w:t>
      </w:r>
      <w:r w:rsidRPr="004B066E">
        <w:rPr>
          <w:rFonts w:asciiTheme="minorHAnsi" w:eastAsia="Times New Roman" w:hAnsiTheme="minorHAnsi" w:cstheme="minorHAnsi"/>
          <w:b/>
          <w:spacing w:val="-1"/>
          <w:sz w:val="22"/>
          <w:szCs w:val="22"/>
        </w:rPr>
        <w:t>a</w:t>
      </w:r>
      <w:r w:rsidRPr="004B066E">
        <w:rPr>
          <w:rFonts w:asciiTheme="minorHAnsi" w:eastAsia="Times New Roman" w:hAnsiTheme="minorHAnsi" w:cstheme="minorHAnsi"/>
          <w:b/>
          <w:sz w:val="22"/>
          <w:szCs w:val="22"/>
        </w:rPr>
        <w:t>t</w:t>
      </w:r>
      <w:r w:rsidRPr="004B066E">
        <w:rPr>
          <w:rFonts w:asciiTheme="minorHAnsi" w:eastAsia="Times New Roman" w:hAnsiTheme="minorHAnsi" w:cstheme="minorHAnsi"/>
          <w:b/>
          <w:spacing w:val="-1"/>
          <w:sz w:val="22"/>
          <w:szCs w:val="22"/>
        </w:rPr>
        <w:t>e</w:t>
      </w:r>
      <w:r w:rsidRPr="004B066E">
        <w:rPr>
          <w:rFonts w:asciiTheme="minorHAnsi" w:eastAsia="Times New Roman" w:hAnsiTheme="minorHAnsi" w:cstheme="minorHAnsi"/>
          <w:b/>
          <w:sz w:val="22"/>
          <w:szCs w:val="22"/>
        </w:rPr>
        <w:t>l</w:t>
      </w:r>
      <w:r w:rsidRPr="004B066E">
        <w:rPr>
          <w:rFonts w:asciiTheme="minorHAnsi" w:eastAsia="Times New Roman" w:hAnsiTheme="minorHAnsi" w:cstheme="minorHAnsi"/>
          <w:spacing w:val="1"/>
          <w:sz w:val="22"/>
          <w:szCs w:val="22"/>
        </w:rPr>
        <w:t>“</w:t>
      </w:r>
      <w:r w:rsidRPr="004B066E">
        <w:rPr>
          <w:rFonts w:asciiTheme="minorHAnsi" w:eastAsia="Times New Roman" w:hAnsiTheme="minorHAnsi" w:cstheme="minorHAnsi"/>
          <w:sz w:val="22"/>
          <w:szCs w:val="22"/>
        </w:rPr>
        <w:t>)</w:t>
      </w:r>
    </w:p>
    <w:p w14:paraId="67AF3323" w14:textId="77777777" w:rsidR="0065321B" w:rsidRDefault="0065321B" w:rsidP="0065321B">
      <w:pPr>
        <w:tabs>
          <w:tab w:val="left" w:pos="2410"/>
        </w:tabs>
        <w:ind w:left="567" w:right="-23" w:hanging="567"/>
        <w:rPr>
          <w:rFonts w:asciiTheme="minorHAnsi" w:eastAsia="Times New Roman" w:hAnsiTheme="minorHAnsi" w:cstheme="minorHAnsi"/>
          <w:sz w:val="22"/>
          <w:szCs w:val="22"/>
        </w:rPr>
      </w:pPr>
    </w:p>
    <w:p w14:paraId="334126B3" w14:textId="4749C2D8" w:rsidR="001C66B8" w:rsidRDefault="00DA78AB" w:rsidP="0065321B">
      <w:pPr>
        <w:tabs>
          <w:tab w:val="left" w:pos="6737"/>
        </w:tabs>
        <w:ind w:left="567" w:right="-23" w:hanging="567"/>
        <w:rPr>
          <w:rFonts w:asciiTheme="minorHAnsi" w:eastAsia="Times New Roman" w:hAnsiTheme="minorHAnsi" w:cstheme="minorHAnsi"/>
          <w:sz w:val="22"/>
          <w:szCs w:val="22"/>
        </w:rPr>
      </w:pPr>
      <w:r>
        <w:rPr>
          <w:rFonts w:asciiTheme="minorHAnsi" w:eastAsia="Times New Roman" w:hAnsiTheme="minorHAnsi" w:cstheme="minorHAnsi"/>
          <w:sz w:val="22"/>
          <w:szCs w:val="22"/>
        </w:rPr>
        <w:t>a</w:t>
      </w:r>
      <w:r>
        <w:rPr>
          <w:rFonts w:asciiTheme="minorHAnsi" w:eastAsia="Times New Roman" w:hAnsiTheme="minorHAnsi" w:cstheme="minorHAnsi"/>
          <w:sz w:val="22"/>
          <w:szCs w:val="22"/>
        </w:rPr>
        <w:tab/>
      </w:r>
    </w:p>
    <w:p w14:paraId="73C4BF58" w14:textId="77777777" w:rsidR="0065321B" w:rsidRDefault="0065321B" w:rsidP="0065321B">
      <w:pPr>
        <w:tabs>
          <w:tab w:val="left" w:pos="6737"/>
        </w:tabs>
        <w:ind w:left="567" w:right="-23" w:hanging="567"/>
        <w:rPr>
          <w:rFonts w:asciiTheme="minorHAnsi" w:eastAsia="Times New Roman" w:hAnsiTheme="minorHAnsi" w:cstheme="minorHAnsi"/>
          <w:sz w:val="22"/>
          <w:szCs w:val="22"/>
        </w:rPr>
      </w:pPr>
    </w:p>
    <w:p w14:paraId="6576606A" w14:textId="56B8F46B" w:rsidR="001C66B8" w:rsidRPr="004B066E" w:rsidRDefault="0065321B" w:rsidP="0065321B">
      <w:pPr>
        <w:ind w:left="2127" w:hanging="2127"/>
        <w:contextualSpacing/>
        <w:rPr>
          <w:rFonts w:asciiTheme="minorHAnsi" w:hAnsiTheme="minorHAnsi" w:cstheme="minorHAnsi"/>
          <w:b/>
          <w:sz w:val="22"/>
          <w:szCs w:val="22"/>
        </w:rPr>
      </w:pPr>
      <w:r w:rsidRPr="004B066E">
        <w:rPr>
          <w:rFonts w:asciiTheme="minorHAnsi" w:hAnsiTheme="minorHAnsi" w:cstheme="minorHAnsi"/>
          <w:b/>
          <w:sz w:val="22"/>
          <w:szCs w:val="22"/>
        </w:rPr>
        <w:t>RENO DESIGN, s. r. o.</w:t>
      </w:r>
    </w:p>
    <w:p w14:paraId="095DB5FA" w14:textId="7A004829" w:rsidR="001C66B8" w:rsidRPr="004B066E" w:rsidRDefault="00DA78AB" w:rsidP="0065321B">
      <w:pPr>
        <w:contextualSpacing/>
        <w:rPr>
          <w:rFonts w:asciiTheme="minorHAnsi" w:hAnsiTheme="minorHAnsi" w:cstheme="minorHAnsi"/>
          <w:sz w:val="22"/>
          <w:szCs w:val="22"/>
          <w:lang w:eastAsia="en-US"/>
        </w:rPr>
      </w:pPr>
      <w:r w:rsidRPr="004B066E">
        <w:rPr>
          <w:rFonts w:asciiTheme="minorHAnsi" w:hAnsiTheme="minorHAnsi" w:cstheme="minorHAnsi"/>
          <w:sz w:val="22"/>
          <w:szCs w:val="22"/>
          <w:lang w:eastAsia="en-US"/>
        </w:rPr>
        <w:t>se sídlem:</w:t>
      </w:r>
      <w:r w:rsidRPr="004B066E">
        <w:rPr>
          <w:rFonts w:asciiTheme="minorHAnsi" w:hAnsiTheme="minorHAnsi" w:cstheme="minorHAnsi"/>
          <w:sz w:val="22"/>
          <w:szCs w:val="22"/>
          <w:lang w:eastAsia="en-US"/>
        </w:rPr>
        <w:tab/>
      </w:r>
      <w:r w:rsidRPr="004B066E">
        <w:rPr>
          <w:rFonts w:asciiTheme="minorHAnsi" w:hAnsiTheme="minorHAnsi" w:cstheme="minorHAnsi"/>
          <w:sz w:val="22"/>
          <w:szCs w:val="22"/>
          <w:lang w:eastAsia="en-US"/>
        </w:rPr>
        <w:tab/>
      </w:r>
      <w:r w:rsidR="0065321B" w:rsidRPr="004B066E">
        <w:rPr>
          <w:rFonts w:asciiTheme="minorHAnsi" w:hAnsiTheme="minorHAnsi" w:cstheme="minorHAnsi"/>
          <w:sz w:val="22"/>
          <w:szCs w:val="22"/>
        </w:rPr>
        <w:t xml:space="preserve">U </w:t>
      </w:r>
      <w:r w:rsidR="007B62B4" w:rsidRPr="004B066E">
        <w:rPr>
          <w:rFonts w:asciiTheme="minorHAnsi" w:hAnsiTheme="minorHAnsi" w:cstheme="minorHAnsi"/>
          <w:sz w:val="22"/>
          <w:szCs w:val="22"/>
        </w:rPr>
        <w:t>L</w:t>
      </w:r>
      <w:r w:rsidR="0065321B" w:rsidRPr="004B066E">
        <w:rPr>
          <w:rFonts w:asciiTheme="minorHAnsi" w:hAnsiTheme="minorHAnsi" w:cstheme="minorHAnsi"/>
          <w:sz w:val="22"/>
          <w:szCs w:val="22"/>
        </w:rPr>
        <w:t>ihovaru 582, 679 21  Černá Hora</w:t>
      </w:r>
    </w:p>
    <w:p w14:paraId="6B1AE7C6" w14:textId="48DD6CB5" w:rsidR="001C66B8" w:rsidRPr="004B066E" w:rsidRDefault="00DA78AB" w:rsidP="0065321B">
      <w:pPr>
        <w:contextualSpacing/>
        <w:rPr>
          <w:rFonts w:asciiTheme="minorHAnsi" w:hAnsiTheme="minorHAnsi" w:cstheme="minorHAnsi"/>
          <w:sz w:val="22"/>
          <w:szCs w:val="22"/>
          <w:highlight w:val="cyan"/>
          <w:lang w:eastAsia="en-US"/>
        </w:rPr>
      </w:pPr>
      <w:r w:rsidRPr="004B066E">
        <w:rPr>
          <w:rFonts w:asciiTheme="minorHAnsi" w:hAnsiTheme="minorHAnsi" w:cstheme="minorHAnsi"/>
          <w:sz w:val="22"/>
          <w:szCs w:val="22"/>
          <w:lang w:eastAsia="en-US"/>
        </w:rPr>
        <w:t>IČO:</w:t>
      </w:r>
      <w:r w:rsidRPr="004B066E">
        <w:rPr>
          <w:rFonts w:asciiTheme="minorHAnsi" w:hAnsiTheme="minorHAnsi" w:cstheme="minorHAnsi"/>
          <w:sz w:val="22"/>
          <w:szCs w:val="22"/>
          <w:lang w:eastAsia="en-US"/>
        </w:rPr>
        <w:tab/>
      </w:r>
      <w:r w:rsidRPr="004B066E">
        <w:rPr>
          <w:rFonts w:asciiTheme="minorHAnsi" w:hAnsiTheme="minorHAnsi" w:cstheme="minorHAnsi"/>
          <w:sz w:val="22"/>
          <w:szCs w:val="22"/>
          <w:lang w:eastAsia="en-US"/>
        </w:rPr>
        <w:tab/>
      </w:r>
      <w:r w:rsidRPr="004B066E">
        <w:rPr>
          <w:rFonts w:asciiTheme="minorHAnsi" w:hAnsiTheme="minorHAnsi" w:cstheme="minorHAnsi"/>
          <w:sz w:val="22"/>
          <w:szCs w:val="22"/>
          <w:lang w:eastAsia="en-US"/>
        </w:rPr>
        <w:tab/>
      </w:r>
      <w:r w:rsidR="0065321B" w:rsidRPr="004B066E">
        <w:rPr>
          <w:rFonts w:asciiTheme="minorHAnsi" w:hAnsiTheme="minorHAnsi" w:cstheme="minorHAnsi"/>
          <w:sz w:val="22"/>
          <w:szCs w:val="22"/>
        </w:rPr>
        <w:t>25551728</w:t>
      </w:r>
    </w:p>
    <w:p w14:paraId="023A7A5D" w14:textId="3180C9D0" w:rsidR="001C66B8" w:rsidRPr="004B066E" w:rsidRDefault="00DA78AB" w:rsidP="0065321B">
      <w:pPr>
        <w:contextualSpacing/>
        <w:rPr>
          <w:rFonts w:asciiTheme="minorHAnsi" w:hAnsiTheme="minorHAnsi" w:cstheme="minorHAnsi"/>
          <w:sz w:val="22"/>
          <w:szCs w:val="22"/>
          <w:lang w:eastAsia="en-US"/>
        </w:rPr>
      </w:pPr>
      <w:r w:rsidRPr="004B066E">
        <w:rPr>
          <w:rFonts w:asciiTheme="minorHAnsi" w:hAnsiTheme="minorHAnsi" w:cstheme="minorHAnsi"/>
          <w:sz w:val="22"/>
          <w:szCs w:val="22"/>
          <w:lang w:eastAsia="en-US"/>
        </w:rPr>
        <w:t>DIČ:</w:t>
      </w:r>
      <w:r w:rsidRPr="004B066E">
        <w:rPr>
          <w:rFonts w:asciiTheme="minorHAnsi" w:hAnsiTheme="minorHAnsi" w:cstheme="minorHAnsi"/>
          <w:sz w:val="22"/>
          <w:szCs w:val="22"/>
          <w:lang w:eastAsia="en-US"/>
        </w:rPr>
        <w:tab/>
      </w:r>
      <w:r w:rsidRPr="004B066E">
        <w:rPr>
          <w:rFonts w:asciiTheme="minorHAnsi" w:hAnsiTheme="minorHAnsi" w:cstheme="minorHAnsi"/>
          <w:sz w:val="22"/>
          <w:szCs w:val="22"/>
          <w:lang w:eastAsia="en-US"/>
        </w:rPr>
        <w:tab/>
      </w:r>
      <w:r w:rsidRPr="004B066E">
        <w:rPr>
          <w:rFonts w:asciiTheme="minorHAnsi" w:hAnsiTheme="minorHAnsi" w:cstheme="minorHAnsi"/>
          <w:sz w:val="22"/>
          <w:szCs w:val="22"/>
          <w:lang w:eastAsia="en-US"/>
        </w:rPr>
        <w:tab/>
      </w:r>
      <w:r w:rsidR="0065321B" w:rsidRPr="004B066E">
        <w:rPr>
          <w:rFonts w:asciiTheme="minorHAnsi" w:hAnsiTheme="minorHAnsi" w:cstheme="minorHAnsi"/>
          <w:sz w:val="22"/>
          <w:szCs w:val="22"/>
        </w:rPr>
        <w:t>CZ 25551728</w:t>
      </w:r>
    </w:p>
    <w:p w14:paraId="1874F6C3" w14:textId="2FE1BCAF" w:rsidR="001C66B8" w:rsidRPr="004B066E" w:rsidRDefault="00DA78AB" w:rsidP="0065321B">
      <w:pPr>
        <w:ind w:left="2127" w:hanging="2127"/>
        <w:contextualSpacing/>
        <w:rPr>
          <w:rFonts w:asciiTheme="minorHAnsi" w:hAnsiTheme="minorHAnsi" w:cstheme="minorHAnsi"/>
          <w:sz w:val="22"/>
          <w:szCs w:val="22"/>
        </w:rPr>
      </w:pPr>
      <w:r w:rsidRPr="004B066E">
        <w:rPr>
          <w:rFonts w:asciiTheme="minorHAnsi" w:hAnsiTheme="minorHAnsi" w:cstheme="minorHAnsi"/>
          <w:sz w:val="22"/>
          <w:szCs w:val="22"/>
          <w:lang w:eastAsia="en-US"/>
        </w:rPr>
        <w:t>bankovní spojení:</w:t>
      </w:r>
      <w:r w:rsidRPr="004B066E">
        <w:rPr>
          <w:rFonts w:asciiTheme="minorHAnsi" w:hAnsiTheme="minorHAnsi" w:cstheme="minorHAnsi"/>
          <w:sz w:val="22"/>
          <w:szCs w:val="22"/>
          <w:lang w:eastAsia="en-US"/>
        </w:rPr>
        <w:tab/>
      </w:r>
      <w:r w:rsidR="00B61C9A">
        <w:rPr>
          <w:rFonts w:asciiTheme="minorHAnsi" w:hAnsiTheme="minorHAnsi" w:cstheme="minorHAnsi"/>
          <w:sz w:val="22"/>
          <w:szCs w:val="22"/>
        </w:rPr>
        <w:t>………………………</w:t>
      </w:r>
    </w:p>
    <w:p w14:paraId="5A2B5A6D" w14:textId="4DEEBA60" w:rsidR="001C66B8" w:rsidRPr="004B066E" w:rsidRDefault="00DA78AB" w:rsidP="0065321B">
      <w:pPr>
        <w:ind w:left="2127" w:hanging="2127"/>
        <w:contextualSpacing/>
        <w:rPr>
          <w:rFonts w:asciiTheme="minorHAnsi" w:hAnsiTheme="minorHAnsi" w:cstheme="minorHAnsi"/>
          <w:sz w:val="22"/>
          <w:szCs w:val="22"/>
          <w:lang w:eastAsia="en-US"/>
        </w:rPr>
      </w:pPr>
      <w:r w:rsidRPr="004B066E">
        <w:rPr>
          <w:rFonts w:asciiTheme="minorHAnsi" w:hAnsiTheme="minorHAnsi" w:cstheme="minorHAnsi"/>
          <w:sz w:val="22"/>
          <w:szCs w:val="22"/>
          <w:lang w:eastAsia="en-US"/>
        </w:rPr>
        <w:t>kontaktní osoba:</w:t>
      </w:r>
      <w:r w:rsidRPr="004B066E">
        <w:rPr>
          <w:rFonts w:asciiTheme="minorHAnsi" w:hAnsiTheme="minorHAnsi" w:cstheme="minorHAnsi"/>
          <w:sz w:val="22"/>
          <w:szCs w:val="22"/>
          <w:lang w:eastAsia="en-US"/>
        </w:rPr>
        <w:tab/>
      </w:r>
      <w:r w:rsidR="00B61C9A">
        <w:rPr>
          <w:rFonts w:asciiTheme="minorHAnsi" w:hAnsiTheme="minorHAnsi" w:cstheme="minorHAnsi"/>
          <w:sz w:val="22"/>
          <w:szCs w:val="22"/>
        </w:rPr>
        <w:t>…………………………..</w:t>
      </w:r>
    </w:p>
    <w:p w14:paraId="4C38F24C" w14:textId="291032F7" w:rsidR="001C66B8" w:rsidRPr="004B066E" w:rsidRDefault="00DA78AB" w:rsidP="0065321B">
      <w:pPr>
        <w:rPr>
          <w:rFonts w:asciiTheme="minorHAnsi" w:hAnsiTheme="minorHAnsi" w:cstheme="minorHAnsi"/>
          <w:sz w:val="22"/>
          <w:szCs w:val="22"/>
          <w:lang w:eastAsia="en-US"/>
        </w:rPr>
      </w:pPr>
      <w:r w:rsidRPr="004B066E">
        <w:rPr>
          <w:rFonts w:asciiTheme="minorHAnsi" w:hAnsiTheme="minorHAnsi" w:cstheme="minorHAnsi"/>
          <w:sz w:val="22"/>
          <w:szCs w:val="22"/>
          <w:lang w:eastAsia="en-US"/>
        </w:rPr>
        <w:t xml:space="preserve">společnost je zapsaná v Obchodním rejstříku vedeném </w:t>
      </w:r>
      <w:r w:rsidR="0065321B" w:rsidRPr="004B066E">
        <w:rPr>
          <w:rFonts w:asciiTheme="minorHAnsi" w:hAnsiTheme="minorHAnsi" w:cstheme="minorHAnsi"/>
          <w:sz w:val="22"/>
          <w:szCs w:val="22"/>
        </w:rPr>
        <w:t xml:space="preserve">u Krajského soudu v Brně </w:t>
      </w:r>
    </w:p>
    <w:p w14:paraId="3FB41A43" w14:textId="5DED7BDE" w:rsidR="001C66B8" w:rsidRPr="004B066E" w:rsidRDefault="00DA78AB" w:rsidP="0065321B">
      <w:pPr>
        <w:tabs>
          <w:tab w:val="left" w:pos="2268"/>
        </w:tabs>
        <w:ind w:left="2268" w:right="-23" w:hanging="2268"/>
        <w:rPr>
          <w:rFonts w:asciiTheme="minorHAnsi" w:eastAsia="Times New Roman" w:hAnsiTheme="minorHAnsi" w:cstheme="minorHAnsi"/>
          <w:spacing w:val="-1"/>
          <w:sz w:val="22"/>
          <w:szCs w:val="22"/>
        </w:rPr>
      </w:pPr>
      <w:r w:rsidRPr="004B066E">
        <w:rPr>
          <w:rFonts w:asciiTheme="minorHAnsi" w:eastAsia="Times New Roman" w:hAnsiTheme="minorHAnsi" w:cstheme="minorHAnsi"/>
          <w:spacing w:val="-1"/>
          <w:sz w:val="22"/>
          <w:szCs w:val="22"/>
        </w:rPr>
        <w:t>(</w:t>
      </w:r>
      <w:r w:rsidRPr="004B066E">
        <w:rPr>
          <w:rFonts w:asciiTheme="minorHAnsi" w:eastAsia="Times New Roman" w:hAnsiTheme="minorHAnsi" w:cstheme="minorHAnsi"/>
          <w:sz w:val="22"/>
          <w:szCs w:val="22"/>
        </w:rPr>
        <w:t>d</w:t>
      </w:r>
      <w:r w:rsidRPr="004B066E">
        <w:rPr>
          <w:rFonts w:asciiTheme="minorHAnsi" w:eastAsia="Times New Roman" w:hAnsiTheme="minorHAnsi" w:cstheme="minorHAnsi"/>
          <w:spacing w:val="-1"/>
          <w:sz w:val="22"/>
          <w:szCs w:val="22"/>
        </w:rPr>
        <w:t>á</w:t>
      </w:r>
      <w:r w:rsidRPr="004B066E">
        <w:rPr>
          <w:rFonts w:asciiTheme="minorHAnsi" w:eastAsia="Times New Roman" w:hAnsiTheme="minorHAnsi" w:cstheme="minorHAnsi"/>
          <w:sz w:val="22"/>
          <w:szCs w:val="22"/>
        </w:rPr>
        <w:t>le j</w:t>
      </w:r>
      <w:r w:rsidRPr="004B066E">
        <w:rPr>
          <w:rFonts w:asciiTheme="minorHAnsi" w:eastAsia="Times New Roman" w:hAnsiTheme="minorHAnsi" w:cstheme="minorHAnsi"/>
          <w:spacing w:val="-1"/>
          <w:sz w:val="22"/>
          <w:szCs w:val="22"/>
        </w:rPr>
        <w:t>e</w:t>
      </w:r>
      <w:r w:rsidRPr="004B066E">
        <w:rPr>
          <w:rFonts w:asciiTheme="minorHAnsi" w:eastAsia="Times New Roman" w:hAnsiTheme="minorHAnsi" w:cstheme="minorHAnsi"/>
          <w:sz w:val="22"/>
          <w:szCs w:val="22"/>
        </w:rPr>
        <w:t xml:space="preserve">n </w:t>
      </w:r>
      <w:r w:rsidRPr="004B066E">
        <w:rPr>
          <w:rFonts w:asciiTheme="minorHAnsi" w:eastAsia="Times New Roman" w:hAnsiTheme="minorHAnsi" w:cstheme="minorHAnsi"/>
          <w:spacing w:val="1"/>
          <w:sz w:val="22"/>
          <w:szCs w:val="22"/>
        </w:rPr>
        <w:t>„z</w:t>
      </w:r>
      <w:r w:rsidRPr="004B066E">
        <w:rPr>
          <w:rFonts w:asciiTheme="minorHAnsi" w:eastAsia="Times New Roman" w:hAnsiTheme="minorHAnsi" w:cstheme="minorHAnsi"/>
          <w:sz w:val="22"/>
          <w:szCs w:val="22"/>
        </w:rPr>
        <w:t>hotovit</w:t>
      </w:r>
      <w:r w:rsidRPr="004B066E">
        <w:rPr>
          <w:rFonts w:asciiTheme="minorHAnsi" w:eastAsia="Times New Roman" w:hAnsiTheme="minorHAnsi" w:cstheme="minorHAnsi"/>
          <w:spacing w:val="-1"/>
          <w:sz w:val="22"/>
          <w:szCs w:val="22"/>
        </w:rPr>
        <w:t>e</w:t>
      </w:r>
      <w:r w:rsidRPr="004B066E">
        <w:rPr>
          <w:rFonts w:asciiTheme="minorHAnsi" w:eastAsia="Times New Roman" w:hAnsiTheme="minorHAnsi" w:cstheme="minorHAnsi"/>
          <w:sz w:val="22"/>
          <w:szCs w:val="22"/>
        </w:rPr>
        <w:t>l</w:t>
      </w:r>
      <w:r w:rsidRPr="004B066E">
        <w:rPr>
          <w:rFonts w:asciiTheme="minorHAnsi" w:eastAsia="Times New Roman" w:hAnsiTheme="minorHAnsi" w:cstheme="minorHAnsi"/>
          <w:spacing w:val="-1"/>
          <w:sz w:val="22"/>
          <w:szCs w:val="22"/>
        </w:rPr>
        <w:t>“)</w:t>
      </w:r>
    </w:p>
    <w:p w14:paraId="7AB5D8E0" w14:textId="77777777" w:rsidR="0065321B" w:rsidRDefault="0065321B" w:rsidP="0065321B">
      <w:pPr>
        <w:tabs>
          <w:tab w:val="left" w:pos="2268"/>
        </w:tabs>
        <w:ind w:left="2268" w:right="-23" w:hanging="2268"/>
        <w:rPr>
          <w:rFonts w:asciiTheme="minorHAnsi" w:eastAsia="Times New Roman" w:hAnsiTheme="minorHAnsi" w:cstheme="minorHAnsi"/>
          <w:sz w:val="22"/>
          <w:szCs w:val="22"/>
        </w:rPr>
      </w:pPr>
    </w:p>
    <w:p w14:paraId="7B604F35" w14:textId="2D4DF26D" w:rsidR="001C66B8" w:rsidRDefault="00DA78AB" w:rsidP="0065321B">
      <w:pPr>
        <w:ind w:right="13"/>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uzavřely níže uvedeného dne, měsíce a roku </w:t>
      </w:r>
      <w:r>
        <w:rPr>
          <w:rFonts w:asciiTheme="minorHAnsi" w:hAnsiTheme="minorHAnsi" w:cstheme="minorHAnsi"/>
          <w:sz w:val="22"/>
          <w:szCs w:val="22"/>
          <w:lang w:eastAsia="en-US"/>
        </w:rPr>
        <w:t>v souladu s nabídkou zhotovitele (dále jen „nabídka“) a rozhodnutím objednatele jako zadavatele o výběru nejvýhodnější nabídky v poptávkovém řízení veřejné zakázky s názvem „</w:t>
      </w:r>
      <w:r>
        <w:rPr>
          <w:rFonts w:asciiTheme="minorHAnsi" w:hAnsiTheme="minorHAnsi" w:cstheme="minorHAnsi"/>
          <w:b/>
          <w:bCs/>
          <w:spacing w:val="4"/>
          <w:sz w:val="22"/>
          <w:szCs w:val="22"/>
        </w:rPr>
        <w:t>Restaurování sbírkových předmětů pro novou expozici</w:t>
      </w:r>
      <w:r>
        <w:rPr>
          <w:rFonts w:asciiTheme="minorHAnsi" w:eastAsia="Times New Roman" w:hAnsiTheme="minorHAnsi" w:cstheme="minorHAnsi"/>
          <w:b/>
          <w:bCs/>
          <w:sz w:val="22"/>
          <w:szCs w:val="22"/>
        </w:rPr>
        <w:t xml:space="preserve">“ </w:t>
      </w:r>
      <w:r>
        <w:rPr>
          <w:rFonts w:asciiTheme="minorHAnsi" w:eastAsia="Times New Roman" w:hAnsiTheme="minorHAnsi" w:cstheme="minorHAnsi"/>
          <w:sz w:val="22"/>
          <w:szCs w:val="22"/>
        </w:rPr>
        <w:t xml:space="preserve">tuto smlouvu o dílo (dále jen „smlouva“). </w:t>
      </w:r>
    </w:p>
    <w:p w14:paraId="225A0C8D" w14:textId="77777777" w:rsidR="0065321B" w:rsidRDefault="0065321B" w:rsidP="0065321B">
      <w:pPr>
        <w:ind w:right="13"/>
        <w:rPr>
          <w:rFonts w:asciiTheme="minorHAnsi" w:eastAsia="Times New Roman" w:hAnsiTheme="minorHAnsi" w:cstheme="minorHAnsi"/>
          <w:sz w:val="22"/>
          <w:szCs w:val="22"/>
        </w:rPr>
      </w:pPr>
    </w:p>
    <w:p w14:paraId="38CBA069" w14:textId="118F4D0E" w:rsidR="00D03B5E" w:rsidRDefault="00DA78AB" w:rsidP="0065321B">
      <w:pPr>
        <w:ind w:right="11"/>
        <w:rPr>
          <w:rFonts w:asciiTheme="minorHAnsi" w:hAnsiTheme="minorHAnsi" w:cstheme="minorHAnsi"/>
          <w:sz w:val="22"/>
          <w:szCs w:val="22"/>
        </w:rPr>
      </w:pPr>
      <w:r>
        <w:rPr>
          <w:rFonts w:asciiTheme="minorHAnsi" w:hAnsiTheme="minorHAnsi" w:cstheme="minorHAnsi"/>
          <w:spacing w:val="1"/>
          <w:sz w:val="22"/>
          <w:szCs w:val="22"/>
        </w:rPr>
        <w:t>P</w:t>
      </w:r>
      <w:r>
        <w:rPr>
          <w:rFonts w:asciiTheme="minorHAnsi" w:hAnsiTheme="minorHAnsi" w:cstheme="minorHAnsi"/>
          <w:sz w:val="22"/>
          <w:szCs w:val="22"/>
        </w:rPr>
        <w:t>ln</w:t>
      </w:r>
      <w:r>
        <w:rPr>
          <w:rFonts w:asciiTheme="minorHAnsi" w:hAnsiTheme="minorHAnsi" w:cstheme="minorHAnsi"/>
          <w:spacing w:val="-1"/>
          <w:sz w:val="22"/>
          <w:szCs w:val="22"/>
        </w:rPr>
        <w:t>ě</w:t>
      </w:r>
      <w:r>
        <w:rPr>
          <w:rFonts w:asciiTheme="minorHAnsi" w:hAnsiTheme="minorHAnsi" w:cstheme="minorHAnsi"/>
          <w:sz w:val="22"/>
          <w:szCs w:val="22"/>
        </w:rPr>
        <w:t>ní t</w:t>
      </w:r>
      <w:r>
        <w:rPr>
          <w:rFonts w:asciiTheme="minorHAnsi" w:hAnsiTheme="minorHAnsi" w:cstheme="minorHAnsi"/>
          <w:spacing w:val="-1"/>
          <w:sz w:val="22"/>
          <w:szCs w:val="22"/>
        </w:rPr>
        <w:t>é</w:t>
      </w:r>
      <w:r>
        <w:rPr>
          <w:rFonts w:asciiTheme="minorHAnsi" w:hAnsiTheme="minorHAnsi" w:cstheme="minorHAnsi"/>
          <w:sz w:val="22"/>
          <w:szCs w:val="22"/>
        </w:rPr>
        <w:t>to smlou</w:t>
      </w:r>
      <w:r>
        <w:rPr>
          <w:rFonts w:asciiTheme="minorHAnsi" w:hAnsiTheme="minorHAnsi" w:cstheme="minorHAnsi"/>
          <w:spacing w:val="2"/>
          <w:sz w:val="22"/>
          <w:szCs w:val="22"/>
        </w:rPr>
        <w:t>v</w:t>
      </w:r>
      <w:r>
        <w:rPr>
          <w:rFonts w:asciiTheme="minorHAnsi" w:hAnsiTheme="minorHAnsi" w:cstheme="minorHAnsi"/>
          <w:sz w:val="22"/>
          <w:szCs w:val="22"/>
        </w:rPr>
        <w:t xml:space="preserve">y je </w:t>
      </w:r>
      <w:r>
        <w:rPr>
          <w:rFonts w:asciiTheme="minorHAnsi" w:hAnsiTheme="minorHAnsi" w:cstheme="minorHAnsi"/>
          <w:spacing w:val="2"/>
          <w:sz w:val="22"/>
          <w:szCs w:val="22"/>
        </w:rPr>
        <w:t>v</w:t>
      </w:r>
      <w:r>
        <w:rPr>
          <w:rFonts w:asciiTheme="minorHAnsi" w:hAnsiTheme="minorHAnsi" w:cstheme="minorHAnsi"/>
          <w:spacing w:val="1"/>
          <w:sz w:val="22"/>
          <w:szCs w:val="22"/>
        </w:rPr>
        <w:t>e</w:t>
      </w:r>
      <w:r>
        <w:rPr>
          <w:rFonts w:asciiTheme="minorHAnsi" w:hAnsiTheme="minorHAnsi" w:cstheme="minorHAnsi"/>
          <w:spacing w:val="-1"/>
          <w:sz w:val="22"/>
          <w:szCs w:val="22"/>
        </w:rPr>
        <w:t>ře</w:t>
      </w:r>
      <w:r>
        <w:rPr>
          <w:rFonts w:asciiTheme="minorHAnsi" w:hAnsiTheme="minorHAnsi" w:cstheme="minorHAnsi"/>
          <w:sz w:val="22"/>
          <w:szCs w:val="22"/>
        </w:rPr>
        <w:t xml:space="preserve">jnou </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k</w:t>
      </w:r>
      <w:r>
        <w:rPr>
          <w:rFonts w:asciiTheme="minorHAnsi" w:hAnsiTheme="minorHAnsi" w:cstheme="minorHAnsi"/>
          <w:spacing w:val="-1"/>
          <w:sz w:val="22"/>
          <w:szCs w:val="22"/>
        </w:rPr>
        <w:t>á</w:t>
      </w:r>
      <w:r>
        <w:rPr>
          <w:rFonts w:asciiTheme="minorHAnsi" w:hAnsiTheme="minorHAnsi" w:cstheme="minorHAnsi"/>
          <w:spacing w:val="1"/>
          <w:sz w:val="22"/>
          <w:szCs w:val="22"/>
        </w:rPr>
        <w:t>z</w:t>
      </w:r>
      <w:r>
        <w:rPr>
          <w:rFonts w:asciiTheme="minorHAnsi" w:hAnsiTheme="minorHAnsi" w:cstheme="minorHAnsi"/>
          <w:sz w:val="22"/>
          <w:szCs w:val="22"/>
        </w:rPr>
        <w:t>kou m</w:t>
      </w:r>
      <w:r>
        <w:rPr>
          <w:rFonts w:asciiTheme="minorHAnsi" w:hAnsiTheme="minorHAnsi" w:cstheme="minorHAnsi"/>
          <w:spacing w:val="-1"/>
          <w:sz w:val="22"/>
          <w:szCs w:val="22"/>
        </w:rPr>
        <w:t>a</w:t>
      </w:r>
      <w:r>
        <w:rPr>
          <w:rFonts w:asciiTheme="minorHAnsi" w:hAnsiTheme="minorHAnsi" w:cstheme="minorHAnsi"/>
          <w:sz w:val="22"/>
          <w:szCs w:val="22"/>
        </w:rPr>
        <w:t>l</w:t>
      </w:r>
      <w:r>
        <w:rPr>
          <w:rFonts w:asciiTheme="minorHAnsi" w:hAnsiTheme="minorHAnsi" w:cstheme="minorHAnsi"/>
          <w:spacing w:val="-1"/>
          <w:sz w:val="22"/>
          <w:szCs w:val="22"/>
        </w:rPr>
        <w:t>é</w:t>
      </w:r>
      <w:r>
        <w:rPr>
          <w:rFonts w:asciiTheme="minorHAnsi" w:hAnsiTheme="minorHAnsi" w:cstheme="minorHAnsi"/>
          <w:sz w:val="22"/>
          <w:szCs w:val="22"/>
        </w:rPr>
        <w:t xml:space="preserve">ho </w:t>
      </w:r>
      <w:r>
        <w:rPr>
          <w:rFonts w:asciiTheme="minorHAnsi" w:hAnsiTheme="minorHAnsi" w:cstheme="minorHAnsi"/>
          <w:spacing w:val="-1"/>
          <w:sz w:val="22"/>
          <w:szCs w:val="22"/>
        </w:rPr>
        <w:t>r</w:t>
      </w:r>
      <w:r>
        <w:rPr>
          <w:rFonts w:asciiTheme="minorHAnsi" w:hAnsiTheme="minorHAnsi" w:cstheme="minorHAnsi"/>
          <w:sz w:val="22"/>
          <w:szCs w:val="22"/>
        </w:rPr>
        <w:t>o</w:t>
      </w:r>
      <w:r>
        <w:rPr>
          <w:rFonts w:asciiTheme="minorHAnsi" w:hAnsiTheme="minorHAnsi" w:cstheme="minorHAnsi"/>
          <w:spacing w:val="1"/>
          <w:sz w:val="22"/>
          <w:szCs w:val="22"/>
        </w:rPr>
        <w:t>z</w:t>
      </w:r>
      <w:r>
        <w:rPr>
          <w:rFonts w:asciiTheme="minorHAnsi" w:hAnsiTheme="minorHAnsi" w:cstheme="minorHAnsi"/>
          <w:sz w:val="22"/>
          <w:szCs w:val="22"/>
        </w:rPr>
        <w:t>s</w:t>
      </w:r>
      <w:r>
        <w:rPr>
          <w:rFonts w:asciiTheme="minorHAnsi" w:hAnsiTheme="minorHAnsi" w:cstheme="minorHAnsi"/>
          <w:spacing w:val="-1"/>
          <w:sz w:val="22"/>
          <w:szCs w:val="22"/>
        </w:rPr>
        <w:t>a</w:t>
      </w:r>
      <w:r>
        <w:rPr>
          <w:rFonts w:asciiTheme="minorHAnsi" w:hAnsiTheme="minorHAnsi" w:cstheme="minorHAnsi"/>
          <w:sz w:val="22"/>
          <w:szCs w:val="22"/>
        </w:rPr>
        <w:t xml:space="preserve">hu dle § 27 zákona </w:t>
      </w:r>
      <w:r>
        <w:rPr>
          <w:rFonts w:asciiTheme="minorHAnsi" w:hAnsiTheme="minorHAnsi" w:cstheme="minorHAnsi"/>
          <w:spacing w:val="-1"/>
          <w:sz w:val="22"/>
          <w:szCs w:val="22"/>
        </w:rPr>
        <w:t>č</w:t>
      </w:r>
      <w:r>
        <w:rPr>
          <w:rFonts w:asciiTheme="minorHAnsi" w:hAnsiTheme="minorHAnsi" w:cstheme="minorHAnsi"/>
          <w:sz w:val="22"/>
          <w:szCs w:val="22"/>
        </w:rPr>
        <w:t xml:space="preserve">. 134/2016 </w:t>
      </w:r>
      <w:r>
        <w:rPr>
          <w:rFonts w:asciiTheme="minorHAnsi" w:hAnsiTheme="minorHAnsi" w:cstheme="minorHAnsi"/>
          <w:spacing w:val="1"/>
          <w:sz w:val="22"/>
          <w:szCs w:val="22"/>
        </w:rPr>
        <w:t>S</w:t>
      </w:r>
      <w:r>
        <w:rPr>
          <w:rFonts w:asciiTheme="minorHAnsi" w:hAnsiTheme="minorHAnsi" w:cstheme="minorHAnsi"/>
          <w:sz w:val="22"/>
          <w:szCs w:val="22"/>
        </w:rPr>
        <w:t>b., o zadávání v</w:t>
      </w:r>
      <w:r>
        <w:rPr>
          <w:rFonts w:asciiTheme="minorHAnsi" w:hAnsiTheme="minorHAnsi" w:cstheme="minorHAnsi"/>
          <w:spacing w:val="-1"/>
          <w:sz w:val="22"/>
          <w:szCs w:val="22"/>
        </w:rPr>
        <w:t>eře</w:t>
      </w:r>
      <w:r>
        <w:rPr>
          <w:rFonts w:asciiTheme="minorHAnsi" w:hAnsiTheme="minorHAnsi" w:cstheme="minorHAnsi"/>
          <w:sz w:val="22"/>
          <w:szCs w:val="22"/>
        </w:rPr>
        <w:t>j</w:t>
      </w:r>
      <w:r>
        <w:rPr>
          <w:rFonts w:asciiTheme="minorHAnsi" w:hAnsiTheme="minorHAnsi" w:cstheme="minorHAnsi"/>
          <w:spacing w:val="2"/>
          <w:sz w:val="22"/>
          <w:szCs w:val="22"/>
        </w:rPr>
        <w:t>n</w:t>
      </w:r>
      <w:r>
        <w:rPr>
          <w:rFonts w:asciiTheme="minorHAnsi" w:hAnsiTheme="minorHAnsi" w:cstheme="minorHAnsi"/>
          <w:spacing w:val="-5"/>
          <w:sz w:val="22"/>
          <w:szCs w:val="22"/>
        </w:rPr>
        <w:t>ý</w:t>
      </w:r>
      <w:r>
        <w:rPr>
          <w:rFonts w:asciiTheme="minorHAnsi" w:hAnsiTheme="minorHAnsi" w:cstheme="minorHAnsi"/>
          <w:spacing w:val="1"/>
          <w:sz w:val="22"/>
          <w:szCs w:val="22"/>
        </w:rPr>
        <w:t>c</w:t>
      </w:r>
      <w:r>
        <w:rPr>
          <w:rFonts w:asciiTheme="minorHAnsi" w:hAnsiTheme="minorHAnsi" w:cstheme="minorHAnsi"/>
          <w:sz w:val="22"/>
          <w:szCs w:val="22"/>
        </w:rPr>
        <w:t xml:space="preserve">h </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pacing w:val="2"/>
          <w:sz w:val="22"/>
          <w:szCs w:val="22"/>
        </w:rPr>
        <w:t>k</w:t>
      </w:r>
      <w:r>
        <w:rPr>
          <w:rFonts w:asciiTheme="minorHAnsi" w:hAnsiTheme="minorHAnsi" w:cstheme="minorHAnsi"/>
          <w:spacing w:val="-1"/>
          <w:sz w:val="22"/>
          <w:szCs w:val="22"/>
        </w:rPr>
        <w:t>á</w:t>
      </w:r>
      <w:r>
        <w:rPr>
          <w:rFonts w:asciiTheme="minorHAnsi" w:hAnsiTheme="minorHAnsi" w:cstheme="minorHAnsi"/>
          <w:spacing w:val="1"/>
          <w:sz w:val="22"/>
          <w:szCs w:val="22"/>
        </w:rPr>
        <w:t>ze</w:t>
      </w:r>
      <w:r>
        <w:rPr>
          <w:rFonts w:asciiTheme="minorHAnsi" w:hAnsiTheme="minorHAnsi" w:cstheme="minorHAnsi"/>
          <w:sz w:val="22"/>
          <w:szCs w:val="22"/>
        </w:rPr>
        <w:t>k, ve </w:t>
      </w:r>
      <w:r>
        <w:rPr>
          <w:rFonts w:asciiTheme="minorHAnsi" w:hAnsiTheme="minorHAnsi" w:cstheme="minorHAnsi"/>
          <w:spacing w:val="1"/>
          <w:sz w:val="22"/>
          <w:szCs w:val="22"/>
        </w:rPr>
        <w:t>z</w:t>
      </w:r>
      <w:r>
        <w:rPr>
          <w:rFonts w:asciiTheme="minorHAnsi" w:hAnsiTheme="minorHAnsi" w:cstheme="minorHAnsi"/>
          <w:sz w:val="22"/>
          <w:szCs w:val="22"/>
        </w:rPr>
        <w:t>n</w:t>
      </w:r>
      <w:r>
        <w:rPr>
          <w:rFonts w:asciiTheme="minorHAnsi" w:hAnsiTheme="minorHAnsi" w:cstheme="minorHAnsi"/>
          <w:spacing w:val="-1"/>
          <w:sz w:val="22"/>
          <w:szCs w:val="22"/>
        </w:rPr>
        <w:t>ě</w:t>
      </w:r>
      <w:r>
        <w:rPr>
          <w:rFonts w:asciiTheme="minorHAnsi" w:hAnsiTheme="minorHAnsi" w:cstheme="minorHAnsi"/>
          <w:sz w:val="22"/>
          <w:szCs w:val="22"/>
        </w:rPr>
        <w:t>ní po</w:t>
      </w:r>
      <w:r>
        <w:rPr>
          <w:rFonts w:asciiTheme="minorHAnsi" w:hAnsiTheme="minorHAnsi" w:cstheme="minorHAnsi"/>
          <w:spacing w:val="1"/>
          <w:sz w:val="22"/>
          <w:szCs w:val="22"/>
        </w:rPr>
        <w:t>z</w:t>
      </w:r>
      <w:r>
        <w:rPr>
          <w:rFonts w:asciiTheme="minorHAnsi" w:hAnsiTheme="minorHAnsi" w:cstheme="minorHAnsi"/>
          <w:sz w:val="22"/>
          <w:szCs w:val="22"/>
        </w:rPr>
        <w:t>d</w:t>
      </w:r>
      <w:r>
        <w:rPr>
          <w:rFonts w:asciiTheme="minorHAnsi" w:hAnsiTheme="minorHAnsi" w:cstheme="minorHAnsi"/>
          <w:spacing w:val="-1"/>
          <w:sz w:val="22"/>
          <w:szCs w:val="22"/>
        </w:rPr>
        <w:t>ě</w:t>
      </w:r>
      <w:r>
        <w:rPr>
          <w:rFonts w:asciiTheme="minorHAnsi" w:hAnsiTheme="minorHAnsi" w:cstheme="minorHAnsi"/>
          <w:sz w:val="22"/>
          <w:szCs w:val="22"/>
        </w:rPr>
        <w:t>jší</w:t>
      </w:r>
      <w:r>
        <w:rPr>
          <w:rFonts w:asciiTheme="minorHAnsi" w:hAnsiTheme="minorHAnsi" w:cstheme="minorHAnsi"/>
          <w:spacing w:val="-1"/>
          <w:sz w:val="22"/>
          <w:szCs w:val="22"/>
        </w:rPr>
        <w:t>c</w:t>
      </w:r>
      <w:r>
        <w:rPr>
          <w:rFonts w:asciiTheme="minorHAnsi" w:hAnsiTheme="minorHAnsi" w:cstheme="minorHAnsi"/>
          <w:sz w:val="22"/>
          <w:szCs w:val="22"/>
        </w:rPr>
        <w:t>h p</w:t>
      </w:r>
      <w:r>
        <w:rPr>
          <w:rFonts w:asciiTheme="minorHAnsi" w:hAnsiTheme="minorHAnsi" w:cstheme="minorHAnsi"/>
          <w:spacing w:val="-1"/>
          <w:sz w:val="22"/>
          <w:szCs w:val="22"/>
        </w:rPr>
        <w:t>ře</w:t>
      </w:r>
      <w:r>
        <w:rPr>
          <w:rFonts w:asciiTheme="minorHAnsi" w:hAnsiTheme="minorHAnsi" w:cstheme="minorHAnsi"/>
          <w:sz w:val="22"/>
          <w:szCs w:val="22"/>
        </w:rPr>
        <w:t xml:space="preserve">dpisů (dále jen „ZZVZ“). </w:t>
      </w:r>
    </w:p>
    <w:p w14:paraId="418BC7CF" w14:textId="77777777" w:rsidR="00D03B5E" w:rsidRDefault="00D03B5E" w:rsidP="0065321B">
      <w:pPr>
        <w:jc w:val="left"/>
        <w:rPr>
          <w:rFonts w:asciiTheme="minorHAnsi" w:hAnsiTheme="minorHAnsi" w:cstheme="minorHAnsi"/>
          <w:sz w:val="22"/>
          <w:szCs w:val="22"/>
        </w:rPr>
      </w:pPr>
      <w:r>
        <w:rPr>
          <w:rFonts w:asciiTheme="minorHAnsi" w:hAnsiTheme="minorHAnsi" w:cstheme="minorHAnsi"/>
          <w:sz w:val="22"/>
          <w:szCs w:val="22"/>
        </w:rPr>
        <w:br w:type="page"/>
      </w:r>
    </w:p>
    <w:p w14:paraId="6489B270" w14:textId="77777777" w:rsidR="001C66B8" w:rsidRDefault="001C66B8" w:rsidP="0065321B">
      <w:pPr>
        <w:ind w:right="11"/>
        <w:rPr>
          <w:rFonts w:asciiTheme="minorHAnsi" w:hAnsiTheme="minorHAnsi" w:cstheme="minorHAnsi"/>
          <w:sz w:val="22"/>
          <w:szCs w:val="22"/>
        </w:rPr>
      </w:pPr>
    </w:p>
    <w:p w14:paraId="76D5B53B" w14:textId="77777777" w:rsidR="001C66B8" w:rsidRDefault="00DA78AB" w:rsidP="0065321B">
      <w:pPr>
        <w:pStyle w:val="Nadpis4"/>
        <w:spacing w:before="0" w:after="0"/>
        <w:ind w:left="0" w:firstLine="0"/>
        <w:jc w:val="center"/>
        <w:rPr>
          <w:rFonts w:asciiTheme="minorHAnsi" w:hAnsiTheme="minorHAnsi" w:cstheme="minorHAnsi"/>
        </w:rPr>
      </w:pPr>
      <w:r>
        <w:rPr>
          <w:rFonts w:asciiTheme="minorHAnsi" w:hAnsiTheme="minorHAnsi" w:cstheme="minorHAnsi"/>
        </w:rPr>
        <w:br/>
        <w:t>Předmět a účel smlouvy</w:t>
      </w:r>
    </w:p>
    <w:p w14:paraId="7F969782" w14:textId="11A4EEFC" w:rsidR="001C66B8" w:rsidRDefault="00DA78AB" w:rsidP="0065321B">
      <w:pPr>
        <w:numPr>
          <w:ilvl w:val="0"/>
          <w:numId w:val="3"/>
        </w:numPr>
        <w:ind w:left="357" w:right="11" w:hanging="357"/>
        <w:rPr>
          <w:rFonts w:asciiTheme="minorHAnsi" w:eastAsia="Times New Roman" w:hAnsiTheme="minorHAnsi" w:cstheme="minorHAnsi"/>
          <w:sz w:val="22"/>
          <w:szCs w:val="22"/>
        </w:rPr>
      </w:pPr>
      <w:proofErr w:type="gramStart"/>
      <w:r>
        <w:rPr>
          <w:rFonts w:asciiTheme="minorHAnsi" w:hAnsiTheme="minorHAnsi" w:cstheme="minorHAnsi"/>
          <w:sz w:val="22"/>
          <w:szCs w:val="22"/>
        </w:rPr>
        <w:t>Předmětem</w:t>
      </w:r>
      <w:proofErr w:type="gramEnd"/>
      <w:r>
        <w:rPr>
          <w:rFonts w:asciiTheme="minorHAnsi" w:hAnsiTheme="minorHAnsi" w:cstheme="minorHAnsi"/>
          <w:sz w:val="22"/>
          <w:szCs w:val="22"/>
        </w:rPr>
        <w:t xml:space="preserve"> této smlouvy je </w:t>
      </w:r>
      <w:r w:rsidRPr="004B066E">
        <w:rPr>
          <w:rFonts w:asciiTheme="minorHAnsi" w:hAnsiTheme="minorHAnsi" w:cstheme="minorHAnsi"/>
          <w:b/>
          <w:sz w:val="22"/>
          <w:szCs w:val="22"/>
        </w:rPr>
        <w:t xml:space="preserve">restaurování </w:t>
      </w:r>
      <w:r w:rsidR="0065321B" w:rsidRPr="004B066E">
        <w:rPr>
          <w:rFonts w:asciiTheme="minorHAnsi" w:hAnsiTheme="minorHAnsi" w:cstheme="minorHAnsi"/>
          <w:b/>
          <w:sz w:val="22"/>
          <w:szCs w:val="22"/>
        </w:rPr>
        <w:t>nábytku a uměleckého řezbářství</w:t>
      </w:r>
      <w:r>
        <w:rPr>
          <w:rFonts w:asciiTheme="minorHAnsi" w:hAnsiTheme="minorHAnsi" w:cstheme="minorHAnsi"/>
          <w:sz w:val="22"/>
          <w:szCs w:val="22"/>
        </w:rPr>
        <w:t xml:space="preserve"> </w:t>
      </w:r>
      <w:proofErr w:type="gramStart"/>
      <w:r>
        <w:rPr>
          <w:rFonts w:asciiTheme="minorHAnsi" w:hAnsiTheme="minorHAnsi" w:cstheme="minorHAnsi"/>
          <w:sz w:val="22"/>
          <w:szCs w:val="22"/>
        </w:rPr>
        <w:t>která</w:t>
      </w:r>
      <w:proofErr w:type="gramEnd"/>
      <w:r w:rsidRPr="00CC09B0">
        <w:rPr>
          <w:rFonts w:asciiTheme="minorHAnsi" w:hAnsiTheme="minorHAnsi" w:cstheme="minorHAnsi"/>
          <w:sz w:val="22"/>
          <w:szCs w:val="22"/>
        </w:rPr>
        <w:t xml:space="preserve"> je </w:t>
      </w:r>
      <w:r w:rsidR="00CC09B0" w:rsidRPr="00CC09B0">
        <w:rPr>
          <w:rFonts w:asciiTheme="minorHAnsi" w:hAnsiTheme="minorHAnsi" w:cstheme="minorHAnsi"/>
          <w:sz w:val="22"/>
          <w:szCs w:val="22"/>
        </w:rPr>
        <w:t>před</w:t>
      </w:r>
      <w:r w:rsidR="00CC09B0">
        <w:rPr>
          <w:rFonts w:asciiTheme="minorHAnsi" w:hAnsiTheme="minorHAnsi" w:cstheme="minorHAnsi"/>
          <w:sz w:val="22"/>
          <w:szCs w:val="22"/>
        </w:rPr>
        <w:t>mět kulturněhistorické ceny,</w:t>
      </w:r>
      <w:r w:rsidR="00CC09B0" w:rsidRPr="00CC09B0">
        <w:rPr>
          <w:rFonts w:asciiTheme="minorHAnsi" w:hAnsiTheme="minorHAnsi" w:cstheme="minorHAnsi"/>
          <w:sz w:val="22"/>
          <w:szCs w:val="22"/>
        </w:rPr>
        <w:t xml:space="preserve"> je muzejním předmětem a je chráněn podle zákona o ochraně sbírek muzejní povahy.</w:t>
      </w:r>
    </w:p>
    <w:p w14:paraId="4F3F58D3" w14:textId="77777777" w:rsidR="001C66B8" w:rsidRDefault="00DA78AB" w:rsidP="0065321B">
      <w:pPr>
        <w:numPr>
          <w:ilvl w:val="0"/>
          <w:numId w:val="3"/>
        </w:numPr>
        <w:ind w:right="13"/>
        <w:rPr>
          <w:rFonts w:asciiTheme="minorHAnsi" w:eastAsia="Times New Roman" w:hAnsiTheme="minorHAnsi" w:cstheme="minorHAnsi"/>
          <w:sz w:val="22"/>
          <w:szCs w:val="22"/>
        </w:rPr>
      </w:pPr>
      <w:r>
        <w:rPr>
          <w:rFonts w:asciiTheme="minorHAnsi" w:hAnsiTheme="minorHAnsi" w:cstheme="minorHAnsi"/>
          <w:sz w:val="22"/>
          <w:szCs w:val="22"/>
        </w:rPr>
        <w:t>Součástí předmětu této smlouvy je převzetí, transport a uskladnění předmětu plnění této smlouvy a následně jeho zpětný dovoz objednateli po dokončení všech činností dle této smlouvy a součinnost při instalaci na místo určení.</w:t>
      </w:r>
    </w:p>
    <w:p w14:paraId="4C3F8792" w14:textId="0F2AC8B9" w:rsidR="001C66B8" w:rsidRDefault="00DA78AB" w:rsidP="0065321B">
      <w:pPr>
        <w:numPr>
          <w:ilvl w:val="0"/>
          <w:numId w:val="3"/>
        </w:numPr>
        <w:ind w:left="357" w:right="13" w:hanging="357"/>
        <w:rPr>
          <w:rFonts w:asciiTheme="minorHAnsi" w:eastAsia="Times New Roman" w:hAnsiTheme="minorHAnsi" w:cstheme="minorHAnsi"/>
          <w:sz w:val="22"/>
          <w:szCs w:val="22"/>
        </w:rPr>
      </w:pPr>
      <w:r>
        <w:rPr>
          <w:rFonts w:asciiTheme="minorHAnsi" w:eastAsia="Times New Roman" w:hAnsiTheme="minorHAnsi" w:cstheme="minorHAnsi"/>
          <w:spacing w:val="1"/>
          <w:sz w:val="22"/>
          <w:szCs w:val="22"/>
        </w:rPr>
        <w:t>P</w:t>
      </w:r>
      <w:r>
        <w:rPr>
          <w:rFonts w:asciiTheme="minorHAnsi" w:eastAsia="Times New Roman" w:hAnsiTheme="minorHAnsi" w:cstheme="minorHAnsi"/>
          <w:spacing w:val="-1"/>
          <w:sz w:val="22"/>
          <w:szCs w:val="22"/>
        </w:rPr>
        <w:t>ře</w:t>
      </w:r>
      <w:r>
        <w:rPr>
          <w:rFonts w:asciiTheme="minorHAnsi" w:eastAsia="Times New Roman" w:hAnsiTheme="minorHAnsi" w:cstheme="minorHAnsi"/>
          <w:sz w:val="22"/>
          <w:szCs w:val="22"/>
        </w:rPr>
        <w:t>dm</w:t>
      </w:r>
      <w:r>
        <w:rPr>
          <w:rFonts w:asciiTheme="minorHAnsi" w:eastAsia="Times New Roman" w:hAnsiTheme="minorHAnsi" w:cstheme="minorHAnsi"/>
          <w:spacing w:val="-1"/>
          <w:sz w:val="22"/>
          <w:szCs w:val="22"/>
        </w:rPr>
        <w:t>ě</w:t>
      </w:r>
      <w:r>
        <w:rPr>
          <w:rFonts w:asciiTheme="minorHAnsi" w:eastAsia="Times New Roman" w:hAnsiTheme="minorHAnsi" w:cstheme="minorHAnsi"/>
          <w:sz w:val="22"/>
          <w:szCs w:val="22"/>
        </w:rPr>
        <w:t>t</w:t>
      </w:r>
      <w:r>
        <w:rPr>
          <w:rFonts w:asciiTheme="minorHAnsi" w:eastAsia="Times New Roman" w:hAnsiTheme="minorHAnsi" w:cstheme="minorHAnsi"/>
          <w:spacing w:val="-1"/>
          <w:sz w:val="22"/>
          <w:szCs w:val="22"/>
        </w:rPr>
        <w:t>e</w:t>
      </w:r>
      <w:r>
        <w:rPr>
          <w:rFonts w:asciiTheme="minorHAnsi" w:eastAsia="Times New Roman" w:hAnsiTheme="minorHAnsi" w:cstheme="minorHAnsi"/>
          <w:sz w:val="22"/>
          <w:szCs w:val="22"/>
        </w:rPr>
        <w:t>m t</w:t>
      </w:r>
      <w:r>
        <w:rPr>
          <w:rFonts w:asciiTheme="minorHAnsi" w:eastAsia="Times New Roman" w:hAnsiTheme="minorHAnsi" w:cstheme="minorHAnsi"/>
          <w:spacing w:val="-1"/>
          <w:sz w:val="22"/>
          <w:szCs w:val="22"/>
        </w:rPr>
        <w:t>é</w:t>
      </w:r>
      <w:r>
        <w:rPr>
          <w:rFonts w:asciiTheme="minorHAnsi" w:eastAsia="Times New Roman" w:hAnsiTheme="minorHAnsi" w:cstheme="minorHAnsi"/>
          <w:sz w:val="22"/>
          <w:szCs w:val="22"/>
        </w:rPr>
        <w:t>to smlou</w:t>
      </w:r>
      <w:r>
        <w:rPr>
          <w:rFonts w:asciiTheme="minorHAnsi" w:eastAsia="Times New Roman" w:hAnsiTheme="minorHAnsi" w:cstheme="minorHAnsi"/>
          <w:spacing w:val="2"/>
          <w:sz w:val="22"/>
          <w:szCs w:val="22"/>
        </w:rPr>
        <w:t>v</w:t>
      </w:r>
      <w:r>
        <w:rPr>
          <w:rFonts w:asciiTheme="minorHAnsi" w:eastAsia="Times New Roman" w:hAnsiTheme="minorHAnsi" w:cstheme="minorHAnsi"/>
          <w:sz w:val="22"/>
          <w:szCs w:val="22"/>
        </w:rPr>
        <w:t xml:space="preserve">y je dále </w:t>
      </w:r>
      <w:r>
        <w:rPr>
          <w:rFonts w:asciiTheme="minorHAnsi" w:eastAsia="Times New Roman" w:hAnsiTheme="minorHAnsi" w:cstheme="minorHAnsi"/>
          <w:spacing w:val="1"/>
          <w:sz w:val="22"/>
          <w:szCs w:val="22"/>
        </w:rPr>
        <w:t>z</w:t>
      </w:r>
      <w:r>
        <w:rPr>
          <w:rFonts w:asciiTheme="minorHAnsi" w:eastAsia="Times New Roman" w:hAnsiTheme="minorHAnsi" w:cstheme="minorHAnsi"/>
          <w:spacing w:val="-1"/>
          <w:sz w:val="22"/>
          <w:szCs w:val="22"/>
        </w:rPr>
        <w:t>á</w:t>
      </w:r>
      <w:r>
        <w:rPr>
          <w:rFonts w:asciiTheme="minorHAnsi" w:eastAsia="Times New Roman" w:hAnsiTheme="minorHAnsi" w:cstheme="minorHAnsi"/>
          <w:sz w:val="22"/>
          <w:szCs w:val="22"/>
        </w:rPr>
        <w:t>v</w:t>
      </w:r>
      <w:r>
        <w:rPr>
          <w:rFonts w:asciiTheme="minorHAnsi" w:eastAsia="Times New Roman" w:hAnsiTheme="minorHAnsi" w:cstheme="minorHAnsi"/>
          <w:spacing w:val="-1"/>
          <w:sz w:val="22"/>
          <w:szCs w:val="22"/>
        </w:rPr>
        <w:t>a</w:t>
      </w:r>
      <w:r>
        <w:rPr>
          <w:rFonts w:asciiTheme="minorHAnsi" w:eastAsia="Times New Roman" w:hAnsiTheme="minorHAnsi" w:cstheme="minorHAnsi"/>
          <w:spacing w:val="1"/>
          <w:sz w:val="22"/>
          <w:szCs w:val="22"/>
        </w:rPr>
        <w:t>z</w:t>
      </w:r>
      <w:r>
        <w:rPr>
          <w:rFonts w:asciiTheme="minorHAnsi" w:eastAsia="Times New Roman" w:hAnsiTheme="minorHAnsi" w:cstheme="minorHAnsi"/>
          <w:spacing w:val="-1"/>
          <w:sz w:val="22"/>
          <w:szCs w:val="22"/>
        </w:rPr>
        <w:t>e</w:t>
      </w:r>
      <w:r>
        <w:rPr>
          <w:rFonts w:asciiTheme="minorHAnsi" w:eastAsia="Times New Roman" w:hAnsiTheme="minorHAnsi" w:cstheme="minorHAnsi"/>
          <w:sz w:val="22"/>
          <w:szCs w:val="22"/>
        </w:rPr>
        <w:t xml:space="preserve">k </w:t>
      </w:r>
      <w:r>
        <w:rPr>
          <w:rFonts w:asciiTheme="minorHAnsi" w:eastAsia="Times New Roman" w:hAnsiTheme="minorHAnsi" w:cstheme="minorHAnsi"/>
          <w:spacing w:val="1"/>
          <w:sz w:val="22"/>
          <w:szCs w:val="22"/>
        </w:rPr>
        <w:t>z</w:t>
      </w:r>
      <w:r>
        <w:rPr>
          <w:rFonts w:asciiTheme="minorHAnsi" w:eastAsia="Times New Roman" w:hAnsiTheme="minorHAnsi" w:cstheme="minorHAnsi"/>
          <w:sz w:val="22"/>
          <w:szCs w:val="22"/>
        </w:rPr>
        <w:t>h</w:t>
      </w:r>
      <w:r>
        <w:rPr>
          <w:rFonts w:asciiTheme="minorHAnsi" w:eastAsia="Times New Roman" w:hAnsiTheme="minorHAnsi" w:cstheme="minorHAnsi"/>
          <w:spacing w:val="-2"/>
          <w:sz w:val="22"/>
          <w:szCs w:val="22"/>
        </w:rPr>
        <w:t>o</w:t>
      </w:r>
      <w:r>
        <w:rPr>
          <w:rFonts w:asciiTheme="minorHAnsi" w:eastAsia="Times New Roman" w:hAnsiTheme="minorHAnsi" w:cstheme="minorHAnsi"/>
          <w:sz w:val="22"/>
          <w:szCs w:val="22"/>
        </w:rPr>
        <w:t>tovit</w:t>
      </w:r>
      <w:r>
        <w:rPr>
          <w:rFonts w:asciiTheme="minorHAnsi" w:eastAsia="Times New Roman" w:hAnsiTheme="minorHAnsi" w:cstheme="minorHAnsi"/>
          <w:spacing w:val="-1"/>
          <w:sz w:val="22"/>
          <w:szCs w:val="22"/>
        </w:rPr>
        <w:t>e</w:t>
      </w:r>
      <w:r>
        <w:rPr>
          <w:rFonts w:asciiTheme="minorHAnsi" w:eastAsia="Times New Roman" w:hAnsiTheme="minorHAnsi" w:cstheme="minorHAnsi"/>
          <w:sz w:val="22"/>
          <w:szCs w:val="22"/>
        </w:rPr>
        <w:t xml:space="preserve">le </w:t>
      </w:r>
      <w:r>
        <w:rPr>
          <w:rFonts w:asciiTheme="minorHAnsi" w:eastAsia="Times New Roman" w:hAnsiTheme="minorHAnsi" w:cstheme="minorHAnsi"/>
          <w:spacing w:val="-2"/>
          <w:sz w:val="22"/>
          <w:szCs w:val="22"/>
        </w:rPr>
        <w:t>p</w:t>
      </w:r>
      <w:r>
        <w:rPr>
          <w:rFonts w:asciiTheme="minorHAnsi" w:eastAsia="Times New Roman" w:hAnsiTheme="minorHAnsi" w:cstheme="minorHAnsi"/>
          <w:spacing w:val="-1"/>
          <w:sz w:val="22"/>
          <w:szCs w:val="22"/>
        </w:rPr>
        <w:t>r</w:t>
      </w:r>
      <w:r>
        <w:rPr>
          <w:rFonts w:asciiTheme="minorHAnsi" w:eastAsia="Times New Roman" w:hAnsiTheme="minorHAnsi" w:cstheme="minorHAnsi"/>
          <w:sz w:val="22"/>
          <w:szCs w:val="22"/>
        </w:rPr>
        <w:t>ov</w:t>
      </w:r>
      <w:r>
        <w:rPr>
          <w:rFonts w:asciiTheme="minorHAnsi" w:eastAsia="Times New Roman" w:hAnsiTheme="minorHAnsi" w:cstheme="minorHAnsi"/>
          <w:spacing w:val="-1"/>
          <w:sz w:val="22"/>
          <w:szCs w:val="22"/>
        </w:rPr>
        <w:t>é</w:t>
      </w:r>
      <w:r>
        <w:rPr>
          <w:rFonts w:asciiTheme="minorHAnsi" w:eastAsia="Times New Roman" w:hAnsiTheme="minorHAnsi" w:cstheme="minorHAnsi"/>
          <w:sz w:val="22"/>
          <w:szCs w:val="22"/>
        </w:rPr>
        <w:t>st na svůj n</w:t>
      </w:r>
      <w:r>
        <w:rPr>
          <w:rFonts w:asciiTheme="minorHAnsi" w:eastAsia="Times New Roman" w:hAnsiTheme="minorHAnsi" w:cstheme="minorHAnsi"/>
          <w:spacing w:val="-1"/>
          <w:sz w:val="22"/>
          <w:szCs w:val="22"/>
        </w:rPr>
        <w:t>á</w:t>
      </w:r>
      <w:r>
        <w:rPr>
          <w:rFonts w:asciiTheme="minorHAnsi" w:eastAsia="Times New Roman" w:hAnsiTheme="minorHAnsi" w:cstheme="minorHAnsi"/>
          <w:sz w:val="22"/>
          <w:szCs w:val="22"/>
        </w:rPr>
        <w:t>kl</w:t>
      </w:r>
      <w:r>
        <w:rPr>
          <w:rFonts w:asciiTheme="minorHAnsi" w:eastAsia="Times New Roman" w:hAnsiTheme="minorHAnsi" w:cstheme="minorHAnsi"/>
          <w:spacing w:val="-1"/>
          <w:sz w:val="22"/>
          <w:szCs w:val="22"/>
        </w:rPr>
        <w:t>a</w:t>
      </w:r>
      <w:r>
        <w:rPr>
          <w:rFonts w:asciiTheme="minorHAnsi" w:eastAsia="Times New Roman" w:hAnsiTheme="minorHAnsi" w:cstheme="minorHAnsi"/>
          <w:sz w:val="22"/>
          <w:szCs w:val="22"/>
        </w:rPr>
        <w:t>d a n</w:t>
      </w:r>
      <w:r>
        <w:rPr>
          <w:rFonts w:asciiTheme="minorHAnsi" w:eastAsia="Times New Roman" w:hAnsiTheme="minorHAnsi" w:cstheme="minorHAnsi"/>
          <w:spacing w:val="-1"/>
          <w:sz w:val="22"/>
          <w:szCs w:val="22"/>
        </w:rPr>
        <w:t>e</w:t>
      </w:r>
      <w:r>
        <w:rPr>
          <w:rFonts w:asciiTheme="minorHAnsi" w:eastAsia="Times New Roman" w:hAnsiTheme="minorHAnsi" w:cstheme="minorHAnsi"/>
          <w:sz w:val="22"/>
          <w:szCs w:val="22"/>
        </w:rPr>
        <w:t>b</w:t>
      </w:r>
      <w:r>
        <w:rPr>
          <w:rFonts w:asciiTheme="minorHAnsi" w:eastAsia="Times New Roman" w:hAnsiTheme="minorHAnsi" w:cstheme="minorHAnsi"/>
          <w:spacing w:val="-1"/>
          <w:sz w:val="22"/>
          <w:szCs w:val="22"/>
        </w:rPr>
        <w:t>e</w:t>
      </w:r>
      <w:r>
        <w:rPr>
          <w:rFonts w:asciiTheme="minorHAnsi" w:eastAsia="Times New Roman" w:hAnsiTheme="minorHAnsi" w:cstheme="minorHAnsi"/>
          <w:spacing w:val="1"/>
          <w:sz w:val="22"/>
          <w:szCs w:val="22"/>
        </w:rPr>
        <w:t>z</w:t>
      </w:r>
      <w:r>
        <w:rPr>
          <w:rFonts w:asciiTheme="minorHAnsi" w:eastAsia="Times New Roman" w:hAnsiTheme="minorHAnsi" w:cstheme="minorHAnsi"/>
          <w:sz w:val="22"/>
          <w:szCs w:val="22"/>
        </w:rPr>
        <w:t>p</w:t>
      </w:r>
      <w:r>
        <w:rPr>
          <w:rFonts w:asciiTheme="minorHAnsi" w:eastAsia="Times New Roman" w:hAnsiTheme="minorHAnsi" w:cstheme="minorHAnsi"/>
          <w:spacing w:val="-1"/>
          <w:sz w:val="22"/>
          <w:szCs w:val="22"/>
        </w:rPr>
        <w:t>eč</w:t>
      </w:r>
      <w:r>
        <w:rPr>
          <w:rFonts w:asciiTheme="minorHAnsi" w:eastAsia="Times New Roman" w:hAnsiTheme="minorHAnsi" w:cstheme="minorHAnsi"/>
          <w:sz w:val="22"/>
          <w:szCs w:val="22"/>
        </w:rPr>
        <w:t>í p</w:t>
      </w:r>
      <w:r>
        <w:rPr>
          <w:rFonts w:asciiTheme="minorHAnsi" w:eastAsia="Times New Roman" w:hAnsiTheme="minorHAnsi" w:cstheme="minorHAnsi"/>
          <w:spacing w:val="-1"/>
          <w:sz w:val="22"/>
          <w:szCs w:val="22"/>
        </w:rPr>
        <w:t>r</w:t>
      </w:r>
      <w:r>
        <w:rPr>
          <w:rFonts w:asciiTheme="minorHAnsi" w:eastAsia="Times New Roman" w:hAnsiTheme="minorHAnsi" w:cstheme="minorHAnsi"/>
          <w:sz w:val="22"/>
          <w:szCs w:val="22"/>
        </w:rPr>
        <w:t>o obj</w:t>
      </w:r>
      <w:r>
        <w:rPr>
          <w:rFonts w:asciiTheme="minorHAnsi" w:eastAsia="Times New Roman" w:hAnsiTheme="minorHAnsi" w:cstheme="minorHAnsi"/>
          <w:spacing w:val="-1"/>
          <w:sz w:val="22"/>
          <w:szCs w:val="22"/>
        </w:rPr>
        <w:t>e</w:t>
      </w:r>
      <w:r>
        <w:rPr>
          <w:rFonts w:asciiTheme="minorHAnsi" w:eastAsia="Times New Roman" w:hAnsiTheme="minorHAnsi" w:cstheme="minorHAnsi"/>
          <w:sz w:val="22"/>
          <w:szCs w:val="22"/>
        </w:rPr>
        <w:t>dn</w:t>
      </w:r>
      <w:r>
        <w:rPr>
          <w:rFonts w:asciiTheme="minorHAnsi" w:eastAsia="Times New Roman" w:hAnsiTheme="minorHAnsi" w:cstheme="minorHAnsi"/>
          <w:spacing w:val="-1"/>
          <w:sz w:val="22"/>
          <w:szCs w:val="22"/>
        </w:rPr>
        <w:t>a</w:t>
      </w:r>
      <w:r>
        <w:rPr>
          <w:rFonts w:asciiTheme="minorHAnsi" w:eastAsia="Times New Roman" w:hAnsiTheme="minorHAnsi" w:cstheme="minorHAnsi"/>
          <w:sz w:val="22"/>
          <w:szCs w:val="22"/>
        </w:rPr>
        <w:t>t</w:t>
      </w:r>
      <w:r>
        <w:rPr>
          <w:rFonts w:asciiTheme="minorHAnsi" w:eastAsia="Times New Roman" w:hAnsiTheme="minorHAnsi" w:cstheme="minorHAnsi"/>
          <w:spacing w:val="-1"/>
          <w:sz w:val="22"/>
          <w:szCs w:val="22"/>
        </w:rPr>
        <w:t>e</w:t>
      </w:r>
      <w:r>
        <w:rPr>
          <w:rFonts w:asciiTheme="minorHAnsi" w:eastAsia="Times New Roman" w:hAnsiTheme="minorHAnsi" w:cstheme="minorHAnsi"/>
          <w:sz w:val="22"/>
          <w:szCs w:val="22"/>
        </w:rPr>
        <w:t>le dílo sp</w:t>
      </w:r>
      <w:r>
        <w:rPr>
          <w:rFonts w:asciiTheme="minorHAnsi" w:eastAsia="Times New Roman" w:hAnsiTheme="minorHAnsi" w:cstheme="minorHAnsi"/>
          <w:spacing w:val="-1"/>
          <w:sz w:val="22"/>
          <w:szCs w:val="22"/>
        </w:rPr>
        <w:t>ec</w:t>
      </w:r>
      <w:r>
        <w:rPr>
          <w:rFonts w:asciiTheme="minorHAnsi" w:eastAsia="Times New Roman" w:hAnsiTheme="minorHAnsi" w:cstheme="minorHAnsi"/>
          <w:spacing w:val="3"/>
          <w:sz w:val="22"/>
          <w:szCs w:val="22"/>
        </w:rPr>
        <w:t>i</w:t>
      </w:r>
      <w:r>
        <w:rPr>
          <w:rFonts w:asciiTheme="minorHAnsi" w:eastAsia="Times New Roman" w:hAnsiTheme="minorHAnsi" w:cstheme="minorHAnsi"/>
          <w:spacing w:val="-1"/>
          <w:sz w:val="22"/>
          <w:szCs w:val="22"/>
        </w:rPr>
        <w:t>f</w:t>
      </w:r>
      <w:r>
        <w:rPr>
          <w:rFonts w:asciiTheme="minorHAnsi" w:eastAsia="Times New Roman" w:hAnsiTheme="minorHAnsi" w:cstheme="minorHAnsi"/>
          <w:sz w:val="22"/>
          <w:szCs w:val="22"/>
        </w:rPr>
        <w:t>ikov</w:t>
      </w:r>
      <w:r>
        <w:rPr>
          <w:rFonts w:asciiTheme="minorHAnsi" w:eastAsia="Times New Roman" w:hAnsiTheme="minorHAnsi" w:cstheme="minorHAnsi"/>
          <w:spacing w:val="-1"/>
          <w:sz w:val="22"/>
          <w:szCs w:val="22"/>
        </w:rPr>
        <w:t>a</w:t>
      </w:r>
      <w:r>
        <w:rPr>
          <w:rFonts w:asciiTheme="minorHAnsi" w:eastAsia="Times New Roman" w:hAnsiTheme="minorHAnsi" w:cstheme="minorHAnsi"/>
          <w:sz w:val="22"/>
          <w:szCs w:val="22"/>
        </w:rPr>
        <w:t xml:space="preserve">né v </w:t>
      </w:r>
      <w:r>
        <w:rPr>
          <w:rFonts w:asciiTheme="minorHAnsi" w:eastAsia="Times New Roman" w:hAnsiTheme="minorHAnsi" w:cstheme="minorHAnsi"/>
          <w:spacing w:val="-1"/>
          <w:sz w:val="22"/>
          <w:szCs w:val="22"/>
        </w:rPr>
        <w:t>č</w:t>
      </w:r>
      <w:r>
        <w:rPr>
          <w:rFonts w:asciiTheme="minorHAnsi" w:eastAsia="Times New Roman" w:hAnsiTheme="minorHAnsi" w:cstheme="minorHAnsi"/>
          <w:sz w:val="22"/>
          <w:szCs w:val="22"/>
        </w:rPr>
        <w:t xml:space="preserve">l. </w:t>
      </w:r>
      <w:r>
        <w:rPr>
          <w:rFonts w:asciiTheme="minorHAnsi" w:eastAsia="Times New Roman" w:hAnsiTheme="minorHAnsi" w:cstheme="minorHAnsi"/>
          <w:spacing w:val="-1"/>
          <w:sz w:val="22"/>
          <w:szCs w:val="22"/>
        </w:rPr>
        <w:t>I</w:t>
      </w:r>
      <w:r>
        <w:rPr>
          <w:rFonts w:asciiTheme="minorHAnsi" w:eastAsia="Times New Roman" w:hAnsiTheme="minorHAnsi" w:cstheme="minorHAnsi"/>
          <w:spacing w:val="2"/>
          <w:sz w:val="22"/>
          <w:szCs w:val="22"/>
        </w:rPr>
        <w:t>I</w:t>
      </w:r>
      <w:r>
        <w:rPr>
          <w:rFonts w:asciiTheme="minorHAnsi" w:eastAsia="Times New Roman" w:hAnsiTheme="minorHAnsi" w:cstheme="minorHAnsi"/>
          <w:sz w:val="22"/>
          <w:szCs w:val="22"/>
        </w:rPr>
        <w:t xml:space="preserve"> </w:t>
      </w:r>
      <w:proofErr w:type="gramStart"/>
      <w:r>
        <w:rPr>
          <w:rFonts w:asciiTheme="minorHAnsi" w:eastAsia="Times New Roman" w:hAnsiTheme="minorHAnsi" w:cstheme="minorHAnsi"/>
          <w:spacing w:val="2"/>
          <w:sz w:val="22"/>
          <w:szCs w:val="22"/>
        </w:rPr>
        <w:t>této</w:t>
      </w:r>
      <w:proofErr w:type="gramEnd"/>
      <w:r>
        <w:rPr>
          <w:rFonts w:asciiTheme="minorHAnsi" w:eastAsia="Times New Roman" w:hAnsiTheme="minorHAnsi" w:cstheme="minorHAnsi"/>
          <w:spacing w:val="2"/>
          <w:sz w:val="22"/>
          <w:szCs w:val="22"/>
        </w:rPr>
        <w:t xml:space="preserve"> smlouvy (dále také jen „dílo“) </w:t>
      </w:r>
      <w:r>
        <w:rPr>
          <w:rFonts w:asciiTheme="minorHAnsi" w:eastAsia="Times New Roman" w:hAnsiTheme="minorHAnsi" w:cstheme="minorHAnsi"/>
          <w:spacing w:val="1"/>
          <w:sz w:val="22"/>
          <w:szCs w:val="22"/>
        </w:rPr>
        <w:t>z</w:t>
      </w:r>
      <w:r>
        <w:rPr>
          <w:rFonts w:asciiTheme="minorHAnsi" w:eastAsia="Times New Roman" w:hAnsiTheme="minorHAnsi" w:cstheme="minorHAnsi"/>
          <w:sz w:val="22"/>
          <w:szCs w:val="22"/>
        </w:rPr>
        <w:t>a podmín</w:t>
      </w:r>
      <w:r>
        <w:rPr>
          <w:rFonts w:asciiTheme="minorHAnsi" w:eastAsia="Times New Roman" w:hAnsiTheme="minorHAnsi" w:cstheme="minorHAnsi"/>
          <w:spacing w:val="-1"/>
          <w:sz w:val="22"/>
          <w:szCs w:val="22"/>
        </w:rPr>
        <w:t>e</w:t>
      </w:r>
      <w:r>
        <w:rPr>
          <w:rFonts w:asciiTheme="minorHAnsi" w:eastAsia="Times New Roman" w:hAnsiTheme="minorHAnsi" w:cstheme="minorHAnsi"/>
          <w:sz w:val="22"/>
          <w:szCs w:val="22"/>
        </w:rPr>
        <w:t>k st</w:t>
      </w:r>
      <w:r>
        <w:rPr>
          <w:rFonts w:asciiTheme="minorHAnsi" w:eastAsia="Times New Roman" w:hAnsiTheme="minorHAnsi" w:cstheme="minorHAnsi"/>
          <w:spacing w:val="-1"/>
          <w:sz w:val="22"/>
          <w:szCs w:val="22"/>
        </w:rPr>
        <w:t>a</w:t>
      </w:r>
      <w:r>
        <w:rPr>
          <w:rFonts w:asciiTheme="minorHAnsi" w:eastAsia="Times New Roman" w:hAnsiTheme="minorHAnsi" w:cstheme="minorHAnsi"/>
          <w:sz w:val="22"/>
          <w:szCs w:val="22"/>
        </w:rPr>
        <w:t>nov</w:t>
      </w:r>
      <w:r>
        <w:rPr>
          <w:rFonts w:asciiTheme="minorHAnsi" w:eastAsia="Times New Roman" w:hAnsiTheme="minorHAnsi" w:cstheme="minorHAnsi"/>
          <w:spacing w:val="-1"/>
          <w:sz w:val="22"/>
          <w:szCs w:val="22"/>
        </w:rPr>
        <w:t>e</w:t>
      </w:r>
      <w:r>
        <w:rPr>
          <w:rFonts w:asciiTheme="minorHAnsi" w:eastAsia="Times New Roman" w:hAnsiTheme="minorHAnsi" w:cstheme="minorHAnsi"/>
          <w:spacing w:val="5"/>
          <w:sz w:val="22"/>
          <w:szCs w:val="22"/>
        </w:rPr>
        <w:t>n</w:t>
      </w:r>
      <w:r>
        <w:rPr>
          <w:rFonts w:asciiTheme="minorHAnsi" w:eastAsia="Times New Roman" w:hAnsiTheme="minorHAnsi" w:cstheme="minorHAnsi"/>
          <w:spacing w:val="-5"/>
          <w:sz w:val="22"/>
          <w:szCs w:val="22"/>
        </w:rPr>
        <w:t>ý</w:t>
      </w:r>
      <w:r>
        <w:rPr>
          <w:rFonts w:asciiTheme="minorHAnsi" w:eastAsia="Times New Roman" w:hAnsiTheme="minorHAnsi" w:cstheme="minorHAnsi"/>
          <w:spacing w:val="-1"/>
          <w:sz w:val="22"/>
          <w:szCs w:val="22"/>
        </w:rPr>
        <w:t>c</w:t>
      </w:r>
      <w:r>
        <w:rPr>
          <w:rFonts w:asciiTheme="minorHAnsi" w:eastAsia="Times New Roman" w:hAnsiTheme="minorHAnsi" w:cstheme="minorHAnsi"/>
          <w:sz w:val="22"/>
          <w:szCs w:val="22"/>
        </w:rPr>
        <w:t xml:space="preserve">h touto smlouvou a jejími přílohami, </w:t>
      </w:r>
      <w:r>
        <w:rPr>
          <w:rFonts w:asciiTheme="minorHAnsi" w:eastAsia="Times New Roman" w:hAnsiTheme="minorHAnsi" w:cstheme="minorHAnsi"/>
          <w:spacing w:val="1"/>
          <w:sz w:val="22"/>
          <w:szCs w:val="22"/>
        </w:rPr>
        <w:t>z</w:t>
      </w:r>
      <w:r>
        <w:rPr>
          <w:rFonts w:asciiTheme="minorHAnsi" w:eastAsia="Times New Roman" w:hAnsiTheme="minorHAnsi" w:cstheme="minorHAnsi"/>
          <w:sz w:val="22"/>
          <w:szCs w:val="22"/>
        </w:rPr>
        <w:t>a ú</w:t>
      </w:r>
      <w:r>
        <w:rPr>
          <w:rFonts w:asciiTheme="minorHAnsi" w:eastAsia="Times New Roman" w:hAnsiTheme="minorHAnsi" w:cstheme="minorHAnsi"/>
          <w:spacing w:val="-1"/>
          <w:sz w:val="22"/>
          <w:szCs w:val="22"/>
        </w:rPr>
        <w:t>če</w:t>
      </w:r>
      <w:r>
        <w:rPr>
          <w:rFonts w:asciiTheme="minorHAnsi" w:eastAsia="Times New Roman" w:hAnsiTheme="minorHAnsi" w:cstheme="minorHAnsi"/>
          <w:sz w:val="22"/>
          <w:szCs w:val="22"/>
        </w:rPr>
        <w:t>l</w:t>
      </w:r>
      <w:r>
        <w:rPr>
          <w:rFonts w:asciiTheme="minorHAnsi" w:eastAsia="Times New Roman" w:hAnsiTheme="minorHAnsi" w:cstheme="minorHAnsi"/>
          <w:spacing w:val="-1"/>
          <w:sz w:val="22"/>
          <w:szCs w:val="22"/>
        </w:rPr>
        <w:t>e</w:t>
      </w:r>
      <w:r>
        <w:rPr>
          <w:rFonts w:asciiTheme="minorHAnsi" w:eastAsia="Times New Roman" w:hAnsiTheme="minorHAnsi" w:cstheme="minorHAnsi"/>
          <w:sz w:val="22"/>
          <w:szCs w:val="22"/>
        </w:rPr>
        <w:t>m celkové</w:t>
      </w:r>
      <w:r w:rsidR="00CC09B0">
        <w:rPr>
          <w:rFonts w:asciiTheme="minorHAnsi" w:eastAsia="Times New Roman" w:hAnsiTheme="minorHAnsi" w:cstheme="minorHAnsi"/>
          <w:sz w:val="22"/>
          <w:szCs w:val="22"/>
        </w:rPr>
        <w:t>ho</w:t>
      </w:r>
      <w:r>
        <w:rPr>
          <w:rFonts w:asciiTheme="minorHAnsi" w:eastAsia="Times New Roman" w:hAnsiTheme="minorHAnsi" w:cstheme="minorHAnsi"/>
          <w:sz w:val="22"/>
          <w:szCs w:val="22"/>
        </w:rPr>
        <w:t xml:space="preserve"> generální</w:t>
      </w:r>
      <w:r w:rsidR="00CC09B0">
        <w:rPr>
          <w:rFonts w:asciiTheme="minorHAnsi" w:eastAsia="Times New Roman" w:hAnsiTheme="minorHAnsi" w:cstheme="minorHAnsi"/>
          <w:sz w:val="22"/>
          <w:szCs w:val="22"/>
        </w:rPr>
        <w:t>ho restaurování</w:t>
      </w:r>
      <w:r>
        <w:rPr>
          <w:rFonts w:asciiTheme="minorHAnsi" w:eastAsia="Times New Roman" w:hAnsiTheme="minorHAnsi" w:cstheme="minorHAnsi"/>
          <w:sz w:val="22"/>
          <w:szCs w:val="22"/>
        </w:rPr>
        <w:t xml:space="preserve"> </w:t>
      </w:r>
      <w:r>
        <w:rPr>
          <w:rFonts w:asciiTheme="minorHAnsi" w:eastAsia="Times New Roman" w:hAnsiTheme="minorHAnsi" w:cstheme="minorHAnsi"/>
          <w:spacing w:val="1"/>
          <w:sz w:val="22"/>
          <w:szCs w:val="22"/>
        </w:rPr>
        <w:t>a z</w:t>
      </w:r>
      <w:r>
        <w:rPr>
          <w:rFonts w:asciiTheme="minorHAnsi" w:eastAsia="Times New Roman" w:hAnsiTheme="minorHAnsi" w:cstheme="minorHAnsi"/>
          <w:spacing w:val="-1"/>
          <w:sz w:val="22"/>
          <w:szCs w:val="22"/>
        </w:rPr>
        <w:t>á</w:t>
      </w:r>
      <w:r>
        <w:rPr>
          <w:rFonts w:asciiTheme="minorHAnsi" w:eastAsia="Times New Roman" w:hAnsiTheme="minorHAnsi" w:cstheme="minorHAnsi"/>
          <w:sz w:val="22"/>
          <w:szCs w:val="22"/>
        </w:rPr>
        <w:t>v</w:t>
      </w:r>
      <w:r>
        <w:rPr>
          <w:rFonts w:asciiTheme="minorHAnsi" w:eastAsia="Times New Roman" w:hAnsiTheme="minorHAnsi" w:cstheme="minorHAnsi"/>
          <w:spacing w:val="-1"/>
          <w:sz w:val="22"/>
          <w:szCs w:val="22"/>
        </w:rPr>
        <w:t>a</w:t>
      </w:r>
      <w:r>
        <w:rPr>
          <w:rFonts w:asciiTheme="minorHAnsi" w:eastAsia="Times New Roman" w:hAnsiTheme="minorHAnsi" w:cstheme="minorHAnsi"/>
          <w:spacing w:val="1"/>
          <w:sz w:val="22"/>
          <w:szCs w:val="22"/>
        </w:rPr>
        <w:t>z</w:t>
      </w:r>
      <w:r>
        <w:rPr>
          <w:rFonts w:asciiTheme="minorHAnsi" w:eastAsia="Times New Roman" w:hAnsiTheme="minorHAnsi" w:cstheme="minorHAnsi"/>
          <w:spacing w:val="-1"/>
          <w:sz w:val="22"/>
          <w:szCs w:val="22"/>
        </w:rPr>
        <w:t>e</w:t>
      </w:r>
      <w:r>
        <w:rPr>
          <w:rFonts w:asciiTheme="minorHAnsi" w:eastAsia="Times New Roman" w:hAnsiTheme="minorHAnsi" w:cstheme="minorHAnsi"/>
          <w:sz w:val="22"/>
          <w:szCs w:val="22"/>
        </w:rPr>
        <w:t>k obj</w:t>
      </w:r>
      <w:r>
        <w:rPr>
          <w:rFonts w:asciiTheme="minorHAnsi" w:eastAsia="Times New Roman" w:hAnsiTheme="minorHAnsi" w:cstheme="minorHAnsi"/>
          <w:spacing w:val="-1"/>
          <w:sz w:val="22"/>
          <w:szCs w:val="22"/>
        </w:rPr>
        <w:t>e</w:t>
      </w:r>
      <w:r>
        <w:rPr>
          <w:rFonts w:asciiTheme="minorHAnsi" w:eastAsia="Times New Roman" w:hAnsiTheme="minorHAnsi" w:cstheme="minorHAnsi"/>
          <w:sz w:val="22"/>
          <w:szCs w:val="22"/>
        </w:rPr>
        <w:t>dn</w:t>
      </w:r>
      <w:r>
        <w:rPr>
          <w:rFonts w:asciiTheme="minorHAnsi" w:eastAsia="Times New Roman" w:hAnsiTheme="minorHAnsi" w:cstheme="minorHAnsi"/>
          <w:spacing w:val="-1"/>
          <w:sz w:val="22"/>
          <w:szCs w:val="22"/>
        </w:rPr>
        <w:t>a</w:t>
      </w:r>
      <w:r>
        <w:rPr>
          <w:rFonts w:asciiTheme="minorHAnsi" w:eastAsia="Times New Roman" w:hAnsiTheme="minorHAnsi" w:cstheme="minorHAnsi"/>
          <w:spacing w:val="3"/>
          <w:sz w:val="22"/>
          <w:szCs w:val="22"/>
        </w:rPr>
        <w:t>t</w:t>
      </w:r>
      <w:r>
        <w:rPr>
          <w:rFonts w:asciiTheme="minorHAnsi" w:eastAsia="Times New Roman" w:hAnsiTheme="minorHAnsi" w:cstheme="minorHAnsi"/>
          <w:spacing w:val="-1"/>
          <w:sz w:val="22"/>
          <w:szCs w:val="22"/>
        </w:rPr>
        <w:t>e</w:t>
      </w:r>
      <w:r>
        <w:rPr>
          <w:rFonts w:asciiTheme="minorHAnsi" w:eastAsia="Times New Roman" w:hAnsiTheme="minorHAnsi" w:cstheme="minorHAnsi"/>
          <w:sz w:val="22"/>
          <w:szCs w:val="22"/>
        </w:rPr>
        <w:t xml:space="preserve">le řádně provedené dílo převzít a </w:t>
      </w:r>
      <w:r>
        <w:rPr>
          <w:rFonts w:asciiTheme="minorHAnsi" w:eastAsia="Times New Roman" w:hAnsiTheme="minorHAnsi" w:cstheme="minorHAnsi"/>
          <w:spacing w:val="1"/>
          <w:sz w:val="22"/>
          <w:szCs w:val="22"/>
        </w:rPr>
        <w:t>z</w:t>
      </w:r>
      <w:r>
        <w:rPr>
          <w:rFonts w:asciiTheme="minorHAnsi" w:eastAsia="Times New Roman" w:hAnsiTheme="minorHAnsi" w:cstheme="minorHAnsi"/>
          <w:spacing w:val="-1"/>
          <w:sz w:val="22"/>
          <w:szCs w:val="22"/>
        </w:rPr>
        <w:t>a</w:t>
      </w:r>
      <w:r>
        <w:rPr>
          <w:rFonts w:asciiTheme="minorHAnsi" w:eastAsia="Times New Roman" w:hAnsiTheme="minorHAnsi" w:cstheme="minorHAnsi"/>
          <w:sz w:val="22"/>
          <w:szCs w:val="22"/>
        </w:rPr>
        <w:t>pl</w:t>
      </w:r>
      <w:r>
        <w:rPr>
          <w:rFonts w:asciiTheme="minorHAnsi" w:eastAsia="Times New Roman" w:hAnsiTheme="minorHAnsi" w:cstheme="minorHAnsi"/>
          <w:spacing w:val="-1"/>
          <w:sz w:val="22"/>
          <w:szCs w:val="22"/>
        </w:rPr>
        <w:t>a</w:t>
      </w:r>
      <w:r>
        <w:rPr>
          <w:rFonts w:asciiTheme="minorHAnsi" w:eastAsia="Times New Roman" w:hAnsiTheme="minorHAnsi" w:cstheme="minorHAnsi"/>
          <w:sz w:val="22"/>
          <w:szCs w:val="22"/>
        </w:rPr>
        <w:t xml:space="preserve">tit </w:t>
      </w:r>
      <w:r>
        <w:rPr>
          <w:rFonts w:asciiTheme="minorHAnsi" w:eastAsia="Times New Roman" w:hAnsiTheme="minorHAnsi" w:cstheme="minorHAnsi"/>
          <w:spacing w:val="1"/>
          <w:sz w:val="22"/>
          <w:szCs w:val="22"/>
        </w:rPr>
        <w:t>z</w:t>
      </w:r>
      <w:r>
        <w:rPr>
          <w:rFonts w:asciiTheme="minorHAnsi" w:eastAsia="Times New Roman" w:hAnsiTheme="minorHAnsi" w:cstheme="minorHAnsi"/>
          <w:sz w:val="22"/>
          <w:szCs w:val="22"/>
        </w:rPr>
        <w:t>hotovit</w:t>
      </w:r>
      <w:r>
        <w:rPr>
          <w:rFonts w:asciiTheme="minorHAnsi" w:eastAsia="Times New Roman" w:hAnsiTheme="minorHAnsi" w:cstheme="minorHAnsi"/>
          <w:spacing w:val="-1"/>
          <w:sz w:val="22"/>
          <w:szCs w:val="22"/>
        </w:rPr>
        <w:t>e</w:t>
      </w:r>
      <w:r>
        <w:rPr>
          <w:rFonts w:asciiTheme="minorHAnsi" w:eastAsia="Times New Roman" w:hAnsiTheme="minorHAnsi" w:cstheme="minorHAnsi"/>
          <w:sz w:val="22"/>
          <w:szCs w:val="22"/>
        </w:rPr>
        <w:t xml:space="preserve">li </w:t>
      </w:r>
      <w:r>
        <w:rPr>
          <w:rFonts w:asciiTheme="minorHAnsi" w:eastAsia="Times New Roman" w:hAnsiTheme="minorHAnsi" w:cstheme="minorHAnsi"/>
          <w:spacing w:val="-2"/>
          <w:sz w:val="22"/>
          <w:szCs w:val="22"/>
        </w:rPr>
        <w:t>sj</w:t>
      </w:r>
      <w:r>
        <w:rPr>
          <w:rFonts w:asciiTheme="minorHAnsi" w:eastAsia="Times New Roman" w:hAnsiTheme="minorHAnsi" w:cstheme="minorHAnsi"/>
          <w:spacing w:val="-1"/>
          <w:sz w:val="22"/>
          <w:szCs w:val="22"/>
        </w:rPr>
        <w:t>e</w:t>
      </w:r>
      <w:r>
        <w:rPr>
          <w:rFonts w:asciiTheme="minorHAnsi" w:eastAsia="Times New Roman" w:hAnsiTheme="minorHAnsi" w:cstheme="minorHAnsi"/>
          <w:sz w:val="22"/>
          <w:szCs w:val="22"/>
        </w:rPr>
        <w:t>dn</w:t>
      </w:r>
      <w:r>
        <w:rPr>
          <w:rFonts w:asciiTheme="minorHAnsi" w:eastAsia="Times New Roman" w:hAnsiTheme="minorHAnsi" w:cstheme="minorHAnsi"/>
          <w:spacing w:val="-1"/>
          <w:sz w:val="22"/>
          <w:szCs w:val="22"/>
        </w:rPr>
        <w:t>a</w:t>
      </w:r>
      <w:r>
        <w:rPr>
          <w:rFonts w:asciiTheme="minorHAnsi" w:eastAsia="Times New Roman" w:hAnsiTheme="minorHAnsi" w:cstheme="minorHAnsi"/>
          <w:sz w:val="22"/>
          <w:szCs w:val="22"/>
        </w:rPr>
        <w:t xml:space="preserve">nou </w:t>
      </w:r>
      <w:r>
        <w:rPr>
          <w:rFonts w:asciiTheme="minorHAnsi" w:eastAsia="Times New Roman" w:hAnsiTheme="minorHAnsi" w:cstheme="minorHAnsi"/>
          <w:spacing w:val="1"/>
          <w:sz w:val="22"/>
          <w:szCs w:val="22"/>
        </w:rPr>
        <w:t>c</w:t>
      </w:r>
      <w:r>
        <w:rPr>
          <w:rFonts w:asciiTheme="minorHAnsi" w:eastAsia="Times New Roman" w:hAnsiTheme="minorHAnsi" w:cstheme="minorHAnsi"/>
          <w:spacing w:val="-1"/>
          <w:sz w:val="22"/>
          <w:szCs w:val="22"/>
        </w:rPr>
        <w:t>e</w:t>
      </w:r>
      <w:r>
        <w:rPr>
          <w:rFonts w:asciiTheme="minorHAnsi" w:eastAsia="Times New Roman" w:hAnsiTheme="minorHAnsi" w:cstheme="minorHAnsi"/>
          <w:sz w:val="22"/>
          <w:szCs w:val="22"/>
        </w:rPr>
        <w:t xml:space="preserve">nu. </w:t>
      </w:r>
    </w:p>
    <w:p w14:paraId="3C40BB9D" w14:textId="5F81ACD8" w:rsidR="001C66B8" w:rsidRPr="0065321B" w:rsidRDefault="00DA78AB" w:rsidP="0065321B">
      <w:pPr>
        <w:pStyle w:val="Odstavecseseznamem"/>
        <w:numPr>
          <w:ilvl w:val="0"/>
          <w:numId w:val="3"/>
        </w:numPr>
        <w:spacing w:after="0" w:line="240" w:lineRule="auto"/>
        <w:contextualSpacing w:val="0"/>
        <w:jc w:val="both"/>
        <w:rPr>
          <w:rFonts w:asciiTheme="minorHAnsi" w:hAnsiTheme="minorHAnsi" w:cstheme="minorHAnsi"/>
          <w:lang w:eastAsia="x-none"/>
        </w:rPr>
      </w:pPr>
      <w:r>
        <w:rPr>
          <w:rFonts w:cstheme="minorHAnsi"/>
          <w:lang w:eastAsia="x-none"/>
        </w:rPr>
        <w:t xml:space="preserve">Dílo je blíže specifikováno v příloze č. 2 </w:t>
      </w:r>
      <w:proofErr w:type="gramStart"/>
      <w:r>
        <w:rPr>
          <w:rFonts w:cstheme="minorHAnsi"/>
          <w:lang w:eastAsia="x-none"/>
        </w:rPr>
        <w:t>této</w:t>
      </w:r>
      <w:proofErr w:type="gramEnd"/>
      <w:r>
        <w:rPr>
          <w:rFonts w:cstheme="minorHAnsi"/>
          <w:lang w:eastAsia="x-none"/>
        </w:rPr>
        <w:t xml:space="preserve"> smlouvy – Technická </w:t>
      </w:r>
      <w:r w:rsidR="00641CD3">
        <w:rPr>
          <w:rFonts w:cstheme="minorHAnsi"/>
          <w:lang w:eastAsia="x-none"/>
        </w:rPr>
        <w:t xml:space="preserve">specifikace </w:t>
      </w:r>
      <w:r w:rsidR="00641CD3" w:rsidRPr="004B066E">
        <w:rPr>
          <w:rFonts w:cstheme="minorHAnsi"/>
          <w:b/>
          <w:lang w:eastAsia="x-none"/>
        </w:rPr>
        <w:t>2. část r</w:t>
      </w:r>
      <w:r w:rsidR="0065321B" w:rsidRPr="004B066E">
        <w:rPr>
          <w:rFonts w:cstheme="minorHAnsi"/>
          <w:b/>
          <w:lang w:eastAsia="x-none"/>
        </w:rPr>
        <w:t>estaurování nábytku a uměleckého řezbářství</w:t>
      </w:r>
      <w:r w:rsidR="0065321B">
        <w:rPr>
          <w:rFonts w:cstheme="minorHAnsi"/>
          <w:lang w:eastAsia="x-none"/>
        </w:rPr>
        <w:t xml:space="preserve"> </w:t>
      </w:r>
      <w:r>
        <w:rPr>
          <w:rFonts w:cstheme="minorHAnsi"/>
        </w:rPr>
        <w:t xml:space="preserve">a zhotovitel se zavazuje při provádění díla postupovat v souladu s tímto dokumentem. </w:t>
      </w:r>
    </w:p>
    <w:p w14:paraId="1B060DE1" w14:textId="77777777" w:rsidR="0065321B" w:rsidRDefault="0065321B" w:rsidP="0065321B">
      <w:pPr>
        <w:pStyle w:val="Odstavecseseznamem"/>
        <w:spacing w:after="0" w:line="240" w:lineRule="auto"/>
        <w:ind w:left="361"/>
        <w:contextualSpacing w:val="0"/>
        <w:jc w:val="both"/>
        <w:rPr>
          <w:rFonts w:asciiTheme="minorHAnsi" w:hAnsiTheme="minorHAnsi" w:cstheme="minorHAnsi"/>
          <w:lang w:eastAsia="x-none"/>
        </w:rPr>
      </w:pPr>
    </w:p>
    <w:p w14:paraId="1A6A4C21" w14:textId="77777777" w:rsidR="001C66B8" w:rsidRDefault="00DA78AB" w:rsidP="0065321B">
      <w:pPr>
        <w:pStyle w:val="Nadpis4"/>
        <w:spacing w:before="0" w:after="0"/>
        <w:ind w:left="0" w:firstLine="0"/>
        <w:jc w:val="center"/>
        <w:rPr>
          <w:rFonts w:asciiTheme="minorHAnsi" w:hAnsiTheme="minorHAnsi" w:cstheme="minorHAnsi"/>
          <w:lang w:val="cs-CZ"/>
        </w:rPr>
      </w:pPr>
      <w:r>
        <w:rPr>
          <w:rFonts w:asciiTheme="minorHAnsi" w:hAnsiTheme="minorHAnsi" w:cstheme="minorHAnsi"/>
        </w:rPr>
        <w:br/>
        <w:t>Předmět díla</w:t>
      </w:r>
    </w:p>
    <w:p w14:paraId="7AF75C83" w14:textId="77777777" w:rsidR="001C66B8" w:rsidRDefault="00DA78AB" w:rsidP="0065321B">
      <w:pPr>
        <w:numPr>
          <w:ilvl w:val="0"/>
          <w:numId w:val="4"/>
        </w:numPr>
        <w:ind w:left="426" w:right="13" w:hanging="426"/>
        <w:rPr>
          <w:rFonts w:asciiTheme="minorHAnsi" w:eastAsia="Times New Roman" w:hAnsiTheme="minorHAnsi" w:cstheme="minorHAnsi"/>
          <w:sz w:val="22"/>
          <w:szCs w:val="22"/>
        </w:rPr>
      </w:pPr>
      <w:r>
        <w:rPr>
          <w:rFonts w:asciiTheme="minorHAnsi" w:eastAsia="Times New Roman" w:hAnsiTheme="minorHAnsi" w:cstheme="minorHAnsi"/>
          <w:sz w:val="22"/>
          <w:szCs w:val="22"/>
        </w:rPr>
        <w:t>Předmětem díla jsou následující práce a činnosti:</w:t>
      </w:r>
    </w:p>
    <w:p w14:paraId="7EA4F536" w14:textId="7800C453" w:rsidR="001C66B8" w:rsidRPr="004B066E" w:rsidRDefault="00DA78AB" w:rsidP="0065321B">
      <w:pPr>
        <w:numPr>
          <w:ilvl w:val="1"/>
          <w:numId w:val="4"/>
        </w:numPr>
        <w:ind w:left="709" w:right="13" w:hanging="284"/>
        <w:rPr>
          <w:rFonts w:asciiTheme="minorHAnsi" w:eastAsia="Times New Roman" w:hAnsiTheme="minorHAnsi" w:cstheme="minorHAnsi"/>
          <w:b/>
          <w:sz w:val="22"/>
          <w:szCs w:val="22"/>
        </w:rPr>
      </w:pPr>
      <w:r>
        <w:rPr>
          <w:rFonts w:asciiTheme="minorHAnsi" w:eastAsia="Times New Roman" w:hAnsiTheme="minorHAnsi" w:cstheme="minorHAnsi"/>
          <w:sz w:val="22"/>
          <w:szCs w:val="22"/>
        </w:rPr>
        <w:t xml:space="preserve">celková generální restaurace v souladu s Technickou specifikací </w:t>
      </w:r>
      <w:r w:rsidR="0065321B" w:rsidRPr="004B066E">
        <w:rPr>
          <w:rFonts w:asciiTheme="minorHAnsi" w:hAnsiTheme="minorHAnsi" w:cstheme="minorHAnsi"/>
          <w:b/>
          <w:sz w:val="22"/>
          <w:szCs w:val="22"/>
          <w:lang w:eastAsia="x-none"/>
        </w:rPr>
        <w:t>2</w:t>
      </w:r>
      <w:r w:rsidR="004B066E" w:rsidRPr="004B066E">
        <w:rPr>
          <w:rFonts w:asciiTheme="minorHAnsi" w:hAnsiTheme="minorHAnsi" w:cstheme="minorHAnsi"/>
          <w:b/>
          <w:sz w:val="22"/>
          <w:szCs w:val="22"/>
          <w:lang w:eastAsia="x-none"/>
        </w:rPr>
        <w:t>.</w:t>
      </w:r>
      <w:r w:rsidR="0065321B" w:rsidRPr="004B066E">
        <w:rPr>
          <w:rFonts w:asciiTheme="minorHAnsi" w:hAnsiTheme="minorHAnsi" w:cstheme="minorHAnsi"/>
          <w:b/>
          <w:sz w:val="22"/>
          <w:szCs w:val="22"/>
          <w:lang w:eastAsia="x-none"/>
        </w:rPr>
        <w:t xml:space="preserve"> část –</w:t>
      </w:r>
      <w:r w:rsidR="00641CD3" w:rsidRPr="004B066E">
        <w:rPr>
          <w:rFonts w:asciiTheme="minorHAnsi" w:hAnsiTheme="minorHAnsi" w:cstheme="minorHAnsi"/>
          <w:b/>
          <w:sz w:val="22"/>
          <w:szCs w:val="22"/>
          <w:lang w:eastAsia="x-none"/>
        </w:rPr>
        <w:t xml:space="preserve"> r</w:t>
      </w:r>
      <w:r w:rsidR="0065321B" w:rsidRPr="004B066E">
        <w:rPr>
          <w:rFonts w:asciiTheme="minorHAnsi" w:hAnsiTheme="minorHAnsi" w:cstheme="minorHAnsi"/>
          <w:b/>
          <w:sz w:val="22"/>
          <w:szCs w:val="22"/>
          <w:lang w:eastAsia="x-none"/>
        </w:rPr>
        <w:t>estaurování nábytku a uměleckého řezbářství</w:t>
      </w:r>
    </w:p>
    <w:p w14:paraId="196020EA" w14:textId="77777777" w:rsidR="001C66B8" w:rsidRDefault="00DA78AB" w:rsidP="0065321B">
      <w:pPr>
        <w:numPr>
          <w:ilvl w:val="1"/>
          <w:numId w:val="4"/>
        </w:numPr>
        <w:ind w:left="709" w:right="13"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průběžná konzultace všech prováděných prací s objednatelem;</w:t>
      </w:r>
    </w:p>
    <w:p w14:paraId="17DB7412" w14:textId="77777777" w:rsidR="001C66B8" w:rsidRDefault="00DA78AB" w:rsidP="0065321B">
      <w:pPr>
        <w:numPr>
          <w:ilvl w:val="1"/>
          <w:numId w:val="4"/>
        </w:numPr>
        <w:ind w:left="709" w:right="13" w:hanging="284"/>
        <w:rPr>
          <w:rFonts w:asciiTheme="minorHAnsi" w:eastAsia="Times New Roman" w:hAnsiTheme="minorHAnsi" w:cstheme="minorHAnsi"/>
          <w:sz w:val="22"/>
          <w:szCs w:val="22"/>
        </w:rPr>
      </w:pPr>
      <w:r>
        <w:rPr>
          <w:rFonts w:asciiTheme="minorHAnsi" w:hAnsiTheme="minorHAnsi" w:cstheme="minorHAnsi"/>
          <w:sz w:val="22"/>
          <w:szCs w:val="22"/>
        </w:rPr>
        <w:t>vyhotovení a předání závěrečné restaurátorské zprávy včetně nezbytné fotodokumentace</w:t>
      </w:r>
      <w:r>
        <w:rPr>
          <w:rFonts w:asciiTheme="minorHAnsi" w:eastAsia="Times New Roman" w:hAnsiTheme="minorHAnsi" w:cstheme="minorHAnsi"/>
          <w:sz w:val="22"/>
          <w:szCs w:val="22"/>
        </w:rPr>
        <w:t>.</w:t>
      </w:r>
    </w:p>
    <w:p w14:paraId="59009FD1" w14:textId="77777777" w:rsidR="001C66B8" w:rsidRDefault="00DA78AB" w:rsidP="0065321B">
      <w:pPr>
        <w:numPr>
          <w:ilvl w:val="0"/>
          <w:numId w:val="4"/>
        </w:numPr>
        <w:ind w:left="425" w:right="11"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Dílo bude provedeno způsobem, v rozsahu a kvalitě stanovené v tomto článku smlouvy, </w:t>
      </w:r>
      <w:r>
        <w:rPr>
          <w:rFonts w:asciiTheme="minorHAnsi" w:eastAsia="Times New Roman" w:hAnsiTheme="minorHAnsi" w:cstheme="minorHAnsi"/>
          <w:sz w:val="22"/>
          <w:szCs w:val="22"/>
        </w:rPr>
        <w:br/>
        <w:t xml:space="preserve">a dále způsobem, v rozsahu a kvalitě specifikované dalšími ustanoveními této smlouvy včetně jejích příloh a v souladu s nabídkou zhotovitele jako vybraného dodavatele o veřejnou zakázku, na základě které byla tato smlouva uzavřena. </w:t>
      </w:r>
    </w:p>
    <w:p w14:paraId="0800077F" w14:textId="77777777" w:rsidR="001C66B8" w:rsidRDefault="00DA78AB" w:rsidP="0065321B">
      <w:pPr>
        <w:numPr>
          <w:ilvl w:val="0"/>
          <w:numId w:val="4"/>
        </w:numPr>
        <w:ind w:left="425" w:right="11" w:hanging="425"/>
        <w:rPr>
          <w:rFonts w:asciiTheme="minorHAnsi" w:eastAsia="Times New Roman" w:hAnsiTheme="minorHAnsi" w:cstheme="minorHAnsi"/>
          <w:sz w:val="22"/>
          <w:szCs w:val="22"/>
        </w:rPr>
      </w:pPr>
      <w:r>
        <w:rPr>
          <w:rFonts w:asciiTheme="minorHAnsi" w:eastAsia="Arial" w:hAnsiTheme="minorHAnsi" w:cstheme="minorHAnsi"/>
          <w:sz w:val="22"/>
          <w:szCs w:val="22"/>
        </w:rPr>
        <w:t xml:space="preserve">Při realizaci díla bude zhotovitel dodržovat obecně závazné předpisy, ujednání této smlouvy </w:t>
      </w:r>
      <w:r>
        <w:rPr>
          <w:rFonts w:asciiTheme="minorHAnsi" w:eastAsia="Arial" w:hAnsiTheme="minorHAnsi" w:cstheme="minorHAnsi"/>
          <w:sz w:val="22"/>
          <w:szCs w:val="22"/>
        </w:rPr>
        <w:br/>
        <w:t>a bude se řídit předanými podklady, pokyny objednatele. Restaurování předmětu této smlouvy musí být provedeno takovým způsobem, aby byla zachována jeho kulturní a historická hodnota.</w:t>
      </w:r>
    </w:p>
    <w:p w14:paraId="042C3C34" w14:textId="77777777" w:rsidR="001C66B8" w:rsidRDefault="00DA78AB" w:rsidP="0065321B">
      <w:pPr>
        <w:numPr>
          <w:ilvl w:val="0"/>
          <w:numId w:val="4"/>
        </w:numPr>
        <w:ind w:left="425" w:right="11" w:hanging="425"/>
        <w:rPr>
          <w:rFonts w:asciiTheme="minorHAnsi" w:eastAsia="Times New Roman" w:hAnsiTheme="minorHAnsi" w:cstheme="minorHAnsi"/>
          <w:sz w:val="22"/>
          <w:szCs w:val="22"/>
        </w:rPr>
      </w:pPr>
      <w:r>
        <w:rPr>
          <w:rFonts w:asciiTheme="minorHAnsi" w:eastAsia="Arial" w:hAnsiTheme="minorHAnsi" w:cstheme="minorHAnsi"/>
          <w:sz w:val="22"/>
          <w:szCs w:val="22"/>
        </w:rPr>
        <w:t xml:space="preserve">Zhotovitel zajistí, aby všechny restaurátorské činnosti na předmětu této smlouvy byly provedeny osobami, které jsou držiteli platných povolení Ministerstva kultury České republiky pro restaurování v daném oboru, vztahujícím se k restaurovanému dílu. </w:t>
      </w:r>
    </w:p>
    <w:p w14:paraId="300E38AF" w14:textId="77777777" w:rsidR="001C66B8" w:rsidRDefault="00DA78AB" w:rsidP="0065321B">
      <w:pPr>
        <w:numPr>
          <w:ilvl w:val="0"/>
          <w:numId w:val="4"/>
        </w:numPr>
        <w:ind w:left="425" w:right="11" w:hanging="425"/>
        <w:rPr>
          <w:rFonts w:asciiTheme="minorHAnsi" w:eastAsia="Times New Roman" w:hAnsiTheme="minorHAnsi" w:cstheme="minorHAnsi"/>
          <w:sz w:val="22"/>
          <w:szCs w:val="22"/>
        </w:rPr>
      </w:pPr>
      <w:r>
        <w:rPr>
          <w:rFonts w:asciiTheme="minorHAnsi" w:eastAsia="Arial" w:hAnsiTheme="minorHAnsi" w:cstheme="minorHAnsi"/>
          <w:sz w:val="22"/>
          <w:szCs w:val="22"/>
        </w:rPr>
        <w:t xml:space="preserve">Součástí díla jsou veškeré práce, činnosti a úkony nutné k řádnému provedení díla. </w:t>
      </w:r>
    </w:p>
    <w:p w14:paraId="2CA16858" w14:textId="77777777" w:rsidR="001C66B8" w:rsidRDefault="00DA78AB" w:rsidP="0065321B">
      <w:pPr>
        <w:numPr>
          <w:ilvl w:val="0"/>
          <w:numId w:val="4"/>
        </w:numPr>
        <w:ind w:left="425" w:right="11" w:hanging="425"/>
        <w:rPr>
          <w:rFonts w:asciiTheme="minorHAnsi" w:hAnsiTheme="minorHAnsi" w:cstheme="minorHAnsi"/>
          <w:sz w:val="22"/>
          <w:szCs w:val="22"/>
        </w:rPr>
      </w:pPr>
      <w:r>
        <w:rPr>
          <w:rFonts w:asciiTheme="minorHAnsi" w:hAnsiTheme="minorHAnsi" w:cstheme="minorHAnsi"/>
          <w:sz w:val="22"/>
          <w:szCs w:val="22"/>
        </w:rPr>
        <w:t xml:space="preserve">Součástí díla je rovněž pořízení pasportizace (průběžná fotografická dokumentace, detailní popis stavu). </w:t>
      </w:r>
    </w:p>
    <w:p w14:paraId="472CB87B" w14:textId="524F2B2F" w:rsidR="001C66B8" w:rsidRDefault="00DA78AB" w:rsidP="0065321B">
      <w:pPr>
        <w:numPr>
          <w:ilvl w:val="0"/>
          <w:numId w:val="4"/>
        </w:numPr>
        <w:ind w:left="425" w:right="11"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Zhotovitel je povinen při provádění díla provést i práce a činnosti v této smlouvě výslovně neuvedené, pokud o nich zhotovitel, jakožto odborník ví nebo má vědět, že jsou nezbytné pro řádné plnění předmětu této smlouvy. </w:t>
      </w:r>
    </w:p>
    <w:p w14:paraId="42388320" w14:textId="77777777" w:rsidR="0065321B" w:rsidRDefault="0065321B" w:rsidP="0065321B">
      <w:pPr>
        <w:ind w:left="425" w:right="11"/>
        <w:rPr>
          <w:rFonts w:asciiTheme="minorHAnsi" w:eastAsia="Times New Roman" w:hAnsiTheme="minorHAnsi" w:cstheme="minorHAnsi"/>
          <w:sz w:val="22"/>
          <w:szCs w:val="22"/>
        </w:rPr>
      </w:pPr>
    </w:p>
    <w:p w14:paraId="19AE2F96" w14:textId="77777777" w:rsidR="001C66B8" w:rsidRDefault="00DA78AB" w:rsidP="0065321B">
      <w:pPr>
        <w:pStyle w:val="Nadpis4"/>
        <w:spacing w:before="0" w:after="0"/>
        <w:ind w:left="0" w:firstLine="0"/>
        <w:jc w:val="center"/>
        <w:rPr>
          <w:rFonts w:asciiTheme="minorHAnsi" w:hAnsiTheme="minorHAnsi" w:cstheme="minorHAnsi"/>
        </w:rPr>
      </w:pPr>
      <w:r>
        <w:rPr>
          <w:rFonts w:asciiTheme="minorHAnsi" w:hAnsiTheme="minorHAnsi" w:cstheme="minorHAnsi"/>
        </w:rPr>
        <w:br/>
        <w:t>Místo a čas plnění</w:t>
      </w:r>
    </w:p>
    <w:p w14:paraId="4A644C5B" w14:textId="77777777" w:rsidR="001C66B8" w:rsidRDefault="00DA78AB" w:rsidP="0065321B">
      <w:pPr>
        <w:pStyle w:val="Odstavecseseznamem"/>
        <w:numPr>
          <w:ilvl w:val="0"/>
          <w:numId w:val="6"/>
        </w:numPr>
        <w:spacing w:after="0" w:line="240" w:lineRule="auto"/>
        <w:ind w:left="425" w:hanging="425"/>
        <w:contextualSpacing w:val="0"/>
        <w:jc w:val="both"/>
        <w:rPr>
          <w:rFonts w:asciiTheme="minorHAnsi" w:hAnsiTheme="minorHAnsi" w:cstheme="minorHAnsi"/>
        </w:rPr>
      </w:pPr>
      <w:r>
        <w:rPr>
          <w:rFonts w:eastAsia="Times New Roman" w:cstheme="minorHAnsi"/>
        </w:rPr>
        <w:t xml:space="preserve">Místem plnění díla jsou restaurátorské dílny, resp. prostory, které určí zhotovitel. Převzetí </w:t>
      </w:r>
      <w:r>
        <w:rPr>
          <w:rFonts w:eastAsia="Times New Roman" w:cstheme="minorHAnsi"/>
        </w:rPr>
        <w:br/>
        <w:t>a předání díla proběhne v sídle objednatele uvedeném v úvodu této smlouvy</w:t>
      </w:r>
      <w:r>
        <w:rPr>
          <w:rFonts w:cstheme="minorHAnsi"/>
        </w:rPr>
        <w:t xml:space="preserve">. </w:t>
      </w:r>
    </w:p>
    <w:p w14:paraId="04D2281D" w14:textId="77777777" w:rsidR="001C66B8" w:rsidRDefault="00DA78AB" w:rsidP="0065321B">
      <w:pPr>
        <w:pStyle w:val="Odstavecseseznamem"/>
        <w:numPr>
          <w:ilvl w:val="0"/>
          <w:numId w:val="6"/>
        </w:numPr>
        <w:spacing w:after="0" w:line="240" w:lineRule="auto"/>
        <w:ind w:left="425" w:hanging="425"/>
        <w:contextualSpacing w:val="0"/>
        <w:jc w:val="both"/>
        <w:rPr>
          <w:rFonts w:asciiTheme="minorHAnsi" w:hAnsiTheme="minorHAnsi" w:cstheme="minorHAnsi"/>
        </w:rPr>
      </w:pPr>
      <w:r>
        <w:rPr>
          <w:rFonts w:cstheme="minorHAnsi"/>
        </w:rPr>
        <w:t xml:space="preserve">Zhotovitel zahájí práce na předmětu plnění do 15 dnů od účinnosti této smlouvy. </w:t>
      </w:r>
    </w:p>
    <w:p w14:paraId="0D5986FA" w14:textId="77777777" w:rsidR="001C66B8" w:rsidRDefault="00DA78AB" w:rsidP="0065321B">
      <w:pPr>
        <w:numPr>
          <w:ilvl w:val="0"/>
          <w:numId w:val="6"/>
        </w:numPr>
        <w:ind w:left="425" w:right="13"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Zhotovitel se zavazuje provést dílo v následujících termínech:</w:t>
      </w:r>
    </w:p>
    <w:p w14:paraId="3E9BDF44" w14:textId="43C3FE1F" w:rsidR="001C66B8" w:rsidRDefault="00DA78AB" w:rsidP="0065321B">
      <w:pPr>
        <w:widowControl w:val="0"/>
        <w:numPr>
          <w:ilvl w:val="0"/>
          <w:numId w:val="7"/>
        </w:numPr>
        <w:ind w:right="13"/>
        <w:rPr>
          <w:rFonts w:asciiTheme="minorHAnsi" w:eastAsia="Times New Roman" w:hAnsiTheme="minorHAnsi" w:cstheme="minorHAnsi"/>
          <w:spacing w:val="-1"/>
          <w:sz w:val="22"/>
          <w:szCs w:val="22"/>
        </w:rPr>
      </w:pPr>
      <w:r>
        <w:rPr>
          <w:rFonts w:asciiTheme="minorHAnsi" w:hAnsiTheme="minorHAnsi" w:cstheme="minorHAnsi"/>
          <w:sz w:val="22"/>
          <w:szCs w:val="22"/>
        </w:rPr>
        <w:t>Vlastní restaurátorské práce –</w:t>
      </w:r>
      <w:r w:rsidR="004B066E">
        <w:rPr>
          <w:rFonts w:asciiTheme="minorHAnsi" w:hAnsiTheme="minorHAnsi" w:cstheme="minorHAnsi"/>
          <w:sz w:val="22"/>
          <w:szCs w:val="22"/>
        </w:rPr>
        <w:t xml:space="preserve"> do 38</w:t>
      </w:r>
      <w:r w:rsidR="00CC09B0">
        <w:rPr>
          <w:rFonts w:asciiTheme="minorHAnsi" w:hAnsiTheme="minorHAnsi" w:cstheme="minorHAnsi"/>
          <w:sz w:val="22"/>
          <w:szCs w:val="22"/>
        </w:rPr>
        <w:t xml:space="preserve"> týdnů od účinnosti smlouvy,</w:t>
      </w:r>
    </w:p>
    <w:p w14:paraId="7CD10140" w14:textId="77777777" w:rsidR="001C66B8" w:rsidRDefault="00DA78AB" w:rsidP="0065321B">
      <w:pPr>
        <w:widowControl w:val="0"/>
        <w:numPr>
          <w:ilvl w:val="0"/>
          <w:numId w:val="7"/>
        </w:numPr>
        <w:ind w:right="13"/>
        <w:rPr>
          <w:rFonts w:asciiTheme="minorHAnsi" w:eastAsia="Times New Roman" w:hAnsiTheme="minorHAnsi" w:cstheme="minorHAnsi"/>
          <w:spacing w:val="-1"/>
          <w:sz w:val="22"/>
          <w:szCs w:val="22"/>
        </w:rPr>
      </w:pPr>
      <w:r>
        <w:rPr>
          <w:rFonts w:asciiTheme="minorHAnsi" w:eastAsia="Times New Roman" w:hAnsiTheme="minorHAnsi" w:cstheme="minorHAnsi"/>
          <w:spacing w:val="-1"/>
          <w:sz w:val="22"/>
          <w:szCs w:val="22"/>
        </w:rPr>
        <w:t xml:space="preserve">Předat závěrečnou restaurátorskou zprávu včetně fotodokumentace </w:t>
      </w:r>
      <w:r>
        <w:rPr>
          <w:rFonts w:asciiTheme="minorHAnsi" w:hAnsiTheme="minorHAnsi" w:cstheme="minorHAnsi"/>
          <w:sz w:val="22"/>
          <w:szCs w:val="22"/>
        </w:rPr>
        <w:t xml:space="preserve">nejpozději </w:t>
      </w:r>
      <w:r>
        <w:rPr>
          <w:rFonts w:asciiTheme="minorHAnsi" w:hAnsiTheme="minorHAnsi" w:cstheme="minorHAnsi"/>
          <w:sz w:val="22"/>
          <w:szCs w:val="22"/>
        </w:rPr>
        <w:br/>
        <w:t xml:space="preserve">do 30 dnů </w:t>
      </w:r>
      <w:r>
        <w:rPr>
          <w:rFonts w:asciiTheme="minorHAnsi" w:eastAsia="Times New Roman" w:hAnsiTheme="minorHAnsi" w:cstheme="minorHAnsi"/>
          <w:spacing w:val="-1"/>
          <w:sz w:val="22"/>
          <w:szCs w:val="22"/>
        </w:rPr>
        <w:t>p</w:t>
      </w:r>
      <w:r>
        <w:rPr>
          <w:rFonts w:asciiTheme="minorHAnsi" w:hAnsiTheme="minorHAnsi" w:cstheme="minorHAnsi"/>
          <w:sz w:val="22"/>
          <w:szCs w:val="22"/>
        </w:rPr>
        <w:t>o dokončení vlastních restaurátorských prací.</w:t>
      </w:r>
    </w:p>
    <w:p w14:paraId="7929F460" w14:textId="77777777" w:rsidR="001C66B8" w:rsidRDefault="00DA78AB" w:rsidP="0065321B">
      <w:pPr>
        <w:widowControl w:val="0"/>
        <w:numPr>
          <w:ilvl w:val="0"/>
          <w:numId w:val="6"/>
        </w:numPr>
        <w:ind w:left="426" w:right="13" w:hanging="426"/>
        <w:rPr>
          <w:rFonts w:asciiTheme="minorHAnsi" w:eastAsia="Times New Roman" w:hAnsiTheme="minorHAnsi" w:cstheme="minorHAnsi"/>
          <w:sz w:val="22"/>
          <w:szCs w:val="22"/>
        </w:rPr>
      </w:pPr>
      <w:r>
        <w:rPr>
          <w:rFonts w:asciiTheme="minorHAnsi" w:eastAsia="Times New Roman" w:hAnsiTheme="minorHAnsi" w:cstheme="minorHAnsi"/>
          <w:sz w:val="22"/>
          <w:szCs w:val="22"/>
        </w:rPr>
        <w:t>Zhotovitel je povinen předat objednateli závěrečnou restaurátorskou</w:t>
      </w:r>
      <w:r>
        <w:rPr>
          <w:rFonts w:asciiTheme="minorHAnsi" w:hAnsiTheme="minorHAnsi" w:cstheme="minorHAnsi"/>
          <w:sz w:val="22"/>
          <w:szCs w:val="22"/>
        </w:rPr>
        <w:t xml:space="preserve"> zprávu (textová </w:t>
      </w:r>
      <w:r>
        <w:rPr>
          <w:rFonts w:asciiTheme="minorHAnsi" w:hAnsiTheme="minorHAnsi" w:cstheme="minorHAnsi"/>
          <w:sz w:val="22"/>
          <w:szCs w:val="22"/>
        </w:rPr>
        <w:br/>
        <w:t>a fotografická část) dle čl. II odst. 1 písm. c) této smlouvy v počtu 1 výtisk v papírové (tištěné) podobě a 1 vyhotovení v elektronické podobě.</w:t>
      </w:r>
    </w:p>
    <w:p w14:paraId="5990F817" w14:textId="77777777" w:rsidR="001C66B8" w:rsidRDefault="00DA78AB" w:rsidP="0065321B">
      <w:pPr>
        <w:pStyle w:val="Nadpis4"/>
        <w:spacing w:before="0" w:after="0"/>
        <w:ind w:left="0" w:firstLine="0"/>
        <w:jc w:val="center"/>
        <w:rPr>
          <w:rFonts w:asciiTheme="minorHAnsi" w:hAnsiTheme="minorHAnsi" w:cstheme="minorHAnsi"/>
        </w:rPr>
      </w:pPr>
      <w:r>
        <w:rPr>
          <w:rFonts w:asciiTheme="minorHAnsi" w:hAnsiTheme="minorHAnsi" w:cstheme="minorHAnsi"/>
        </w:rPr>
        <w:lastRenderedPageBreak/>
        <w:br/>
        <w:t>Práva a povinnosti smluvních stran</w:t>
      </w:r>
    </w:p>
    <w:p w14:paraId="298A75E1" w14:textId="77777777" w:rsidR="001C66B8" w:rsidRDefault="00DA78AB" w:rsidP="0065321B">
      <w:pPr>
        <w:numPr>
          <w:ilvl w:val="0"/>
          <w:numId w:val="5"/>
        </w:numPr>
        <w:ind w:left="426" w:right="-20" w:hanging="426"/>
        <w:rPr>
          <w:rFonts w:asciiTheme="minorHAnsi" w:eastAsia="Times New Roman" w:hAnsiTheme="minorHAnsi" w:cstheme="minorHAnsi"/>
          <w:spacing w:val="-1"/>
          <w:sz w:val="22"/>
          <w:szCs w:val="22"/>
        </w:rPr>
      </w:pPr>
      <w:r>
        <w:rPr>
          <w:rFonts w:asciiTheme="minorHAnsi" w:eastAsia="Arial" w:hAnsiTheme="minorHAnsi" w:cstheme="minorHAnsi"/>
          <w:sz w:val="22"/>
          <w:szCs w:val="22"/>
        </w:rPr>
        <w:t xml:space="preserve">Zhotovitel se zavazuje provést dílo s odbornou péčí a obstarat vše, co je k provedení díla nezbytné. </w:t>
      </w:r>
      <w:r>
        <w:rPr>
          <w:rFonts w:asciiTheme="minorHAnsi" w:eastAsia="Times New Roman" w:hAnsiTheme="minorHAnsi" w:cstheme="minorHAnsi"/>
          <w:sz w:val="22"/>
          <w:szCs w:val="22"/>
        </w:rPr>
        <w:t>V</w:t>
      </w:r>
      <w:r>
        <w:rPr>
          <w:rFonts w:asciiTheme="minorHAnsi" w:eastAsia="Times New Roman" w:hAnsiTheme="minorHAnsi" w:cstheme="minorHAnsi"/>
          <w:spacing w:val="-1"/>
          <w:sz w:val="22"/>
          <w:szCs w:val="22"/>
        </w:rPr>
        <w:t>e</w:t>
      </w:r>
      <w:r>
        <w:rPr>
          <w:rFonts w:asciiTheme="minorHAnsi" w:eastAsia="Times New Roman" w:hAnsiTheme="minorHAnsi" w:cstheme="minorHAnsi"/>
          <w:sz w:val="22"/>
          <w:szCs w:val="22"/>
        </w:rPr>
        <w:t>šk</w:t>
      </w:r>
      <w:r>
        <w:rPr>
          <w:rFonts w:asciiTheme="minorHAnsi" w:eastAsia="Times New Roman" w:hAnsiTheme="minorHAnsi" w:cstheme="minorHAnsi"/>
          <w:spacing w:val="-1"/>
          <w:sz w:val="22"/>
          <w:szCs w:val="22"/>
        </w:rPr>
        <w:t>er</w:t>
      </w:r>
      <w:r>
        <w:rPr>
          <w:rFonts w:asciiTheme="minorHAnsi" w:eastAsia="Times New Roman" w:hAnsiTheme="minorHAnsi" w:cstheme="minorHAnsi"/>
          <w:sz w:val="22"/>
          <w:szCs w:val="22"/>
        </w:rPr>
        <w:t xml:space="preserve">é </w:t>
      </w:r>
      <w:r>
        <w:rPr>
          <w:rFonts w:asciiTheme="minorHAnsi" w:eastAsia="Times New Roman" w:hAnsiTheme="minorHAnsi" w:cstheme="minorHAnsi"/>
          <w:spacing w:val="2"/>
          <w:sz w:val="22"/>
          <w:szCs w:val="22"/>
        </w:rPr>
        <w:t>p</w:t>
      </w:r>
      <w:r>
        <w:rPr>
          <w:rFonts w:asciiTheme="minorHAnsi" w:eastAsia="Times New Roman" w:hAnsiTheme="minorHAnsi" w:cstheme="minorHAnsi"/>
          <w:spacing w:val="-1"/>
          <w:sz w:val="22"/>
          <w:szCs w:val="22"/>
        </w:rPr>
        <w:t>r</w:t>
      </w:r>
      <w:r>
        <w:rPr>
          <w:rFonts w:asciiTheme="minorHAnsi" w:eastAsia="Times New Roman" w:hAnsiTheme="minorHAnsi" w:cstheme="minorHAnsi"/>
          <w:spacing w:val="1"/>
          <w:sz w:val="22"/>
          <w:szCs w:val="22"/>
        </w:rPr>
        <w:t>á</w:t>
      </w:r>
      <w:r>
        <w:rPr>
          <w:rFonts w:asciiTheme="minorHAnsi" w:eastAsia="Times New Roman" w:hAnsiTheme="minorHAnsi" w:cstheme="minorHAnsi"/>
          <w:spacing w:val="-1"/>
          <w:sz w:val="22"/>
          <w:szCs w:val="22"/>
        </w:rPr>
        <w:t>c</w:t>
      </w:r>
      <w:r>
        <w:rPr>
          <w:rFonts w:asciiTheme="minorHAnsi" w:eastAsia="Times New Roman" w:hAnsiTheme="minorHAnsi" w:cstheme="minorHAnsi"/>
          <w:sz w:val="22"/>
          <w:szCs w:val="22"/>
        </w:rPr>
        <w:t>e a činnosti bud</w:t>
      </w:r>
      <w:r>
        <w:rPr>
          <w:rFonts w:asciiTheme="minorHAnsi" w:eastAsia="Times New Roman" w:hAnsiTheme="minorHAnsi" w:cstheme="minorHAnsi"/>
          <w:spacing w:val="2"/>
          <w:sz w:val="22"/>
          <w:szCs w:val="22"/>
        </w:rPr>
        <w:t>o</w:t>
      </w:r>
      <w:r>
        <w:rPr>
          <w:rFonts w:asciiTheme="minorHAnsi" w:eastAsia="Times New Roman" w:hAnsiTheme="minorHAnsi" w:cstheme="minorHAnsi"/>
          <w:sz w:val="22"/>
          <w:szCs w:val="22"/>
        </w:rPr>
        <w:t>u p</w:t>
      </w:r>
      <w:r>
        <w:rPr>
          <w:rFonts w:asciiTheme="minorHAnsi" w:eastAsia="Times New Roman" w:hAnsiTheme="minorHAnsi" w:cstheme="minorHAnsi"/>
          <w:spacing w:val="-1"/>
          <w:sz w:val="22"/>
          <w:szCs w:val="22"/>
        </w:rPr>
        <w:t>r</w:t>
      </w:r>
      <w:r>
        <w:rPr>
          <w:rFonts w:asciiTheme="minorHAnsi" w:eastAsia="Times New Roman" w:hAnsiTheme="minorHAnsi" w:cstheme="minorHAnsi"/>
          <w:sz w:val="22"/>
          <w:szCs w:val="22"/>
        </w:rPr>
        <w:t>ov</w:t>
      </w:r>
      <w:r>
        <w:rPr>
          <w:rFonts w:asciiTheme="minorHAnsi" w:eastAsia="Times New Roman" w:hAnsiTheme="minorHAnsi" w:cstheme="minorHAnsi"/>
          <w:spacing w:val="-1"/>
          <w:sz w:val="22"/>
          <w:szCs w:val="22"/>
        </w:rPr>
        <w:t>e</w:t>
      </w:r>
      <w:r>
        <w:rPr>
          <w:rFonts w:asciiTheme="minorHAnsi" w:eastAsia="Times New Roman" w:hAnsiTheme="minorHAnsi" w:cstheme="minorHAnsi"/>
          <w:sz w:val="22"/>
          <w:szCs w:val="22"/>
        </w:rPr>
        <w:t>d</w:t>
      </w:r>
      <w:r>
        <w:rPr>
          <w:rFonts w:asciiTheme="minorHAnsi" w:eastAsia="Times New Roman" w:hAnsiTheme="minorHAnsi" w:cstheme="minorHAnsi"/>
          <w:spacing w:val="-1"/>
          <w:sz w:val="22"/>
          <w:szCs w:val="22"/>
        </w:rPr>
        <w:t>e</w:t>
      </w:r>
      <w:r>
        <w:rPr>
          <w:rFonts w:asciiTheme="minorHAnsi" w:eastAsia="Times New Roman" w:hAnsiTheme="minorHAnsi" w:cstheme="minorHAnsi"/>
          <w:spacing w:val="5"/>
          <w:sz w:val="22"/>
          <w:szCs w:val="22"/>
        </w:rPr>
        <w:t>n</w:t>
      </w:r>
      <w:r>
        <w:rPr>
          <w:rFonts w:asciiTheme="minorHAnsi" w:eastAsia="Times New Roman" w:hAnsiTheme="minorHAnsi" w:cstheme="minorHAnsi"/>
          <w:sz w:val="22"/>
          <w:szCs w:val="22"/>
        </w:rPr>
        <w:t>y v soul</w:t>
      </w:r>
      <w:r>
        <w:rPr>
          <w:rFonts w:asciiTheme="minorHAnsi" w:eastAsia="Times New Roman" w:hAnsiTheme="minorHAnsi" w:cstheme="minorHAnsi"/>
          <w:spacing w:val="-1"/>
          <w:sz w:val="22"/>
          <w:szCs w:val="22"/>
        </w:rPr>
        <w:t>a</w:t>
      </w:r>
      <w:r>
        <w:rPr>
          <w:rFonts w:asciiTheme="minorHAnsi" w:eastAsia="Times New Roman" w:hAnsiTheme="minorHAnsi" w:cstheme="minorHAnsi"/>
          <w:spacing w:val="2"/>
          <w:sz w:val="22"/>
          <w:szCs w:val="22"/>
        </w:rPr>
        <w:t>d</w:t>
      </w:r>
      <w:r>
        <w:rPr>
          <w:rFonts w:asciiTheme="minorHAnsi" w:eastAsia="Times New Roman" w:hAnsiTheme="minorHAnsi" w:cstheme="minorHAnsi"/>
          <w:sz w:val="22"/>
          <w:szCs w:val="22"/>
        </w:rPr>
        <w:t>u s p</w:t>
      </w:r>
      <w:r>
        <w:rPr>
          <w:rFonts w:asciiTheme="minorHAnsi" w:eastAsia="Times New Roman" w:hAnsiTheme="minorHAnsi" w:cstheme="minorHAnsi"/>
          <w:spacing w:val="-1"/>
          <w:sz w:val="22"/>
          <w:szCs w:val="22"/>
        </w:rPr>
        <w:t>rá</w:t>
      </w:r>
      <w:r>
        <w:rPr>
          <w:rFonts w:asciiTheme="minorHAnsi" w:eastAsia="Times New Roman" w:hAnsiTheme="minorHAnsi" w:cstheme="minorHAnsi"/>
          <w:sz w:val="22"/>
          <w:szCs w:val="22"/>
        </w:rPr>
        <w:t>vními p</w:t>
      </w:r>
      <w:r>
        <w:rPr>
          <w:rFonts w:asciiTheme="minorHAnsi" w:eastAsia="Times New Roman" w:hAnsiTheme="minorHAnsi" w:cstheme="minorHAnsi"/>
          <w:spacing w:val="-1"/>
          <w:sz w:val="22"/>
          <w:szCs w:val="22"/>
        </w:rPr>
        <w:t>ře</w:t>
      </w:r>
      <w:r>
        <w:rPr>
          <w:rFonts w:asciiTheme="minorHAnsi" w:eastAsia="Times New Roman" w:hAnsiTheme="minorHAnsi" w:cstheme="minorHAnsi"/>
          <w:sz w:val="22"/>
          <w:szCs w:val="22"/>
        </w:rPr>
        <w:t>dpi</w:t>
      </w:r>
      <w:r>
        <w:rPr>
          <w:rFonts w:asciiTheme="minorHAnsi" w:eastAsia="Times New Roman" w:hAnsiTheme="minorHAnsi" w:cstheme="minorHAnsi"/>
          <w:spacing w:val="3"/>
          <w:sz w:val="22"/>
          <w:szCs w:val="22"/>
        </w:rPr>
        <w:t>s</w:t>
      </w:r>
      <w:r>
        <w:rPr>
          <w:rFonts w:asciiTheme="minorHAnsi" w:eastAsia="Times New Roman" w:hAnsiTheme="minorHAnsi" w:cstheme="minorHAnsi"/>
          <w:sz w:val="22"/>
          <w:szCs w:val="22"/>
        </w:rPr>
        <w:t xml:space="preserve">y </w:t>
      </w:r>
      <w:r>
        <w:rPr>
          <w:rFonts w:asciiTheme="minorHAnsi" w:eastAsia="Times New Roman" w:hAnsiTheme="minorHAnsi" w:cstheme="minorHAnsi"/>
          <w:sz w:val="22"/>
          <w:szCs w:val="22"/>
        </w:rPr>
        <w:br/>
        <w:t>a ostatními předpisy v</w:t>
      </w:r>
      <w:r>
        <w:rPr>
          <w:rFonts w:asciiTheme="minorHAnsi" w:eastAsia="Times New Roman" w:hAnsiTheme="minorHAnsi" w:cstheme="minorHAnsi"/>
          <w:spacing w:val="1"/>
          <w:sz w:val="22"/>
          <w:szCs w:val="22"/>
        </w:rPr>
        <w:t>z</w:t>
      </w:r>
      <w:r>
        <w:rPr>
          <w:rFonts w:asciiTheme="minorHAnsi" w:eastAsia="Times New Roman" w:hAnsiTheme="minorHAnsi" w:cstheme="minorHAnsi"/>
          <w:sz w:val="22"/>
          <w:szCs w:val="22"/>
        </w:rPr>
        <w:t>t</w:t>
      </w:r>
      <w:r>
        <w:rPr>
          <w:rFonts w:asciiTheme="minorHAnsi" w:eastAsia="Times New Roman" w:hAnsiTheme="minorHAnsi" w:cstheme="minorHAnsi"/>
          <w:spacing w:val="-1"/>
          <w:sz w:val="22"/>
          <w:szCs w:val="22"/>
        </w:rPr>
        <w:t>a</w:t>
      </w:r>
      <w:r>
        <w:rPr>
          <w:rFonts w:asciiTheme="minorHAnsi" w:eastAsia="Times New Roman" w:hAnsiTheme="minorHAnsi" w:cstheme="minorHAnsi"/>
          <w:sz w:val="22"/>
          <w:szCs w:val="22"/>
        </w:rPr>
        <w:t>hují</w:t>
      </w:r>
      <w:r>
        <w:rPr>
          <w:rFonts w:asciiTheme="minorHAnsi" w:eastAsia="Times New Roman" w:hAnsiTheme="minorHAnsi" w:cstheme="minorHAnsi"/>
          <w:spacing w:val="-1"/>
          <w:sz w:val="22"/>
          <w:szCs w:val="22"/>
        </w:rPr>
        <w:t>c</w:t>
      </w:r>
      <w:r>
        <w:rPr>
          <w:rFonts w:asciiTheme="minorHAnsi" w:eastAsia="Times New Roman" w:hAnsiTheme="minorHAnsi" w:cstheme="minorHAnsi"/>
          <w:sz w:val="22"/>
          <w:szCs w:val="22"/>
        </w:rPr>
        <w:t>ími se k p</w:t>
      </w:r>
      <w:r>
        <w:rPr>
          <w:rFonts w:asciiTheme="minorHAnsi" w:eastAsia="Times New Roman" w:hAnsiTheme="minorHAnsi" w:cstheme="minorHAnsi"/>
          <w:spacing w:val="-1"/>
          <w:sz w:val="22"/>
          <w:szCs w:val="22"/>
        </w:rPr>
        <w:t>ře</w:t>
      </w:r>
      <w:r>
        <w:rPr>
          <w:rFonts w:asciiTheme="minorHAnsi" w:eastAsia="Times New Roman" w:hAnsiTheme="minorHAnsi" w:cstheme="minorHAnsi"/>
          <w:sz w:val="22"/>
          <w:szCs w:val="22"/>
        </w:rPr>
        <w:t>dm</w:t>
      </w:r>
      <w:r>
        <w:rPr>
          <w:rFonts w:asciiTheme="minorHAnsi" w:eastAsia="Times New Roman" w:hAnsiTheme="minorHAnsi" w:cstheme="minorHAnsi"/>
          <w:spacing w:val="-1"/>
          <w:sz w:val="22"/>
          <w:szCs w:val="22"/>
        </w:rPr>
        <w:t>ě</w:t>
      </w:r>
      <w:r>
        <w:rPr>
          <w:rFonts w:asciiTheme="minorHAnsi" w:eastAsia="Times New Roman" w:hAnsiTheme="minorHAnsi" w:cstheme="minorHAnsi"/>
          <w:sz w:val="22"/>
          <w:szCs w:val="22"/>
        </w:rPr>
        <w:t>tu t</w:t>
      </w:r>
      <w:r>
        <w:rPr>
          <w:rFonts w:asciiTheme="minorHAnsi" w:eastAsia="Times New Roman" w:hAnsiTheme="minorHAnsi" w:cstheme="minorHAnsi"/>
          <w:spacing w:val="-1"/>
          <w:sz w:val="22"/>
          <w:szCs w:val="22"/>
        </w:rPr>
        <w:t>é</w:t>
      </w:r>
      <w:r>
        <w:rPr>
          <w:rFonts w:asciiTheme="minorHAnsi" w:eastAsia="Times New Roman" w:hAnsiTheme="minorHAnsi" w:cstheme="minorHAnsi"/>
          <w:sz w:val="22"/>
          <w:szCs w:val="22"/>
        </w:rPr>
        <w:t xml:space="preserve">to </w:t>
      </w:r>
      <w:r>
        <w:rPr>
          <w:rFonts w:asciiTheme="minorHAnsi" w:eastAsia="Times New Roman" w:hAnsiTheme="minorHAnsi" w:cstheme="minorHAnsi"/>
          <w:spacing w:val="3"/>
          <w:sz w:val="22"/>
          <w:szCs w:val="22"/>
        </w:rPr>
        <w:t>s</w:t>
      </w:r>
      <w:r>
        <w:rPr>
          <w:rFonts w:asciiTheme="minorHAnsi" w:eastAsia="Times New Roman" w:hAnsiTheme="minorHAnsi" w:cstheme="minorHAnsi"/>
          <w:sz w:val="22"/>
          <w:szCs w:val="22"/>
        </w:rPr>
        <w:t>mlou</w:t>
      </w:r>
      <w:r>
        <w:rPr>
          <w:rFonts w:asciiTheme="minorHAnsi" w:eastAsia="Times New Roman" w:hAnsiTheme="minorHAnsi" w:cstheme="minorHAnsi"/>
          <w:spacing w:val="2"/>
          <w:sz w:val="22"/>
          <w:szCs w:val="22"/>
        </w:rPr>
        <w:t>v</w:t>
      </w:r>
      <w:r>
        <w:rPr>
          <w:rFonts w:asciiTheme="minorHAnsi" w:eastAsia="Times New Roman" w:hAnsiTheme="minorHAnsi" w:cstheme="minorHAnsi"/>
          <w:spacing w:val="-5"/>
          <w:sz w:val="22"/>
          <w:szCs w:val="22"/>
        </w:rPr>
        <w:t>y</w:t>
      </w:r>
      <w:r>
        <w:rPr>
          <w:rFonts w:asciiTheme="minorHAnsi" w:eastAsia="Times New Roman" w:hAnsiTheme="minorHAnsi" w:cstheme="minorHAnsi"/>
          <w:sz w:val="22"/>
          <w:szCs w:val="22"/>
        </w:rPr>
        <w:t xml:space="preserve">. </w:t>
      </w:r>
    </w:p>
    <w:p w14:paraId="3FD90551" w14:textId="77777777" w:rsidR="001C66B8" w:rsidRDefault="00DA78AB" w:rsidP="0065321B">
      <w:pPr>
        <w:numPr>
          <w:ilvl w:val="0"/>
          <w:numId w:val="5"/>
        </w:numPr>
        <w:ind w:left="426" w:right="-20" w:hanging="426"/>
        <w:rPr>
          <w:rFonts w:asciiTheme="minorHAnsi" w:eastAsia="Times New Roman" w:hAnsiTheme="minorHAnsi" w:cstheme="minorHAnsi"/>
          <w:spacing w:val="-1"/>
          <w:sz w:val="22"/>
          <w:szCs w:val="22"/>
        </w:rPr>
      </w:pPr>
      <w:r>
        <w:rPr>
          <w:rFonts w:asciiTheme="minorHAnsi" w:eastAsia="Times New Roman" w:hAnsiTheme="minorHAnsi" w:cstheme="minorHAnsi"/>
          <w:sz w:val="22"/>
          <w:szCs w:val="22"/>
        </w:rPr>
        <w:t xml:space="preserve">Zhotovitel se zavazuje provést pro objednatele dílo svým jménem, bez vad a nedodělků, </w:t>
      </w:r>
      <w:r>
        <w:rPr>
          <w:rFonts w:asciiTheme="minorHAnsi" w:eastAsia="Times New Roman" w:hAnsiTheme="minorHAnsi" w:cstheme="minorHAnsi"/>
          <w:sz w:val="22"/>
          <w:szCs w:val="22"/>
        </w:rPr>
        <w:br/>
        <w:t>ve smluvených lhůtách, na vlastní odpovědnost, na své náklady a nebezpečí.</w:t>
      </w:r>
    </w:p>
    <w:p w14:paraId="03ADC055" w14:textId="77777777" w:rsidR="001C66B8" w:rsidRDefault="00DA78AB" w:rsidP="0065321B">
      <w:pPr>
        <w:numPr>
          <w:ilvl w:val="0"/>
          <w:numId w:val="5"/>
        </w:numPr>
        <w:ind w:left="426" w:right="-20" w:hanging="426"/>
        <w:rPr>
          <w:rFonts w:asciiTheme="minorHAnsi" w:eastAsia="Arial" w:hAnsiTheme="minorHAnsi" w:cstheme="minorHAnsi"/>
          <w:sz w:val="22"/>
          <w:szCs w:val="22"/>
        </w:rPr>
      </w:pPr>
      <w:r>
        <w:rPr>
          <w:rFonts w:asciiTheme="minorHAnsi" w:eastAsia="Arial" w:hAnsiTheme="minorHAnsi" w:cstheme="minorHAnsi"/>
          <w:sz w:val="22"/>
          <w:szCs w:val="22"/>
        </w:rPr>
        <w:t>Zhotovitel se zavazuje neprodleně informovat objednatele o všech skutečnostech, které by mu mohly způsobit finanční, nebo jinou újmu a o překážkách, které by mohly ohrozit termíny stanovené touto smlouvou a o vadách předaného díla.</w:t>
      </w:r>
    </w:p>
    <w:p w14:paraId="3BB8306E" w14:textId="59F4A240" w:rsidR="001C66B8" w:rsidRDefault="00DA78AB" w:rsidP="0065321B">
      <w:pPr>
        <w:numPr>
          <w:ilvl w:val="0"/>
          <w:numId w:val="5"/>
        </w:numPr>
        <w:ind w:left="426" w:right="-20" w:hanging="426"/>
        <w:rPr>
          <w:rFonts w:asciiTheme="minorHAnsi" w:eastAsia="Times New Roman" w:hAnsiTheme="minorHAnsi" w:cstheme="minorHAnsi"/>
          <w:sz w:val="22"/>
          <w:szCs w:val="22"/>
        </w:rPr>
      </w:pPr>
      <w:r>
        <w:rPr>
          <w:rFonts w:asciiTheme="minorHAnsi" w:eastAsia="Times New Roman" w:hAnsiTheme="minorHAnsi" w:cstheme="minorHAnsi"/>
          <w:sz w:val="22"/>
          <w:szCs w:val="22"/>
        </w:rPr>
        <w:t>Zhotovitel je povinen po celou dobu plnění předmětu této smlouvy mít uzavřené pojištění odpovědnosti za škodu způsobenou zhotovitelem třetím osobám s výší pojistné částky min</w:t>
      </w:r>
      <w:r w:rsidRPr="00CC09B0">
        <w:rPr>
          <w:rFonts w:asciiTheme="minorHAnsi" w:eastAsia="Times New Roman" w:hAnsiTheme="minorHAnsi" w:cstheme="minorHAnsi"/>
          <w:sz w:val="22"/>
          <w:szCs w:val="22"/>
        </w:rPr>
        <w:t>.</w:t>
      </w:r>
      <w:r w:rsidR="008424A7" w:rsidRPr="00CC09B0">
        <w:rPr>
          <w:rFonts w:asciiTheme="minorHAnsi" w:eastAsia="Times New Roman" w:hAnsiTheme="minorHAnsi" w:cstheme="minorHAnsi"/>
          <w:sz w:val="22"/>
          <w:szCs w:val="22"/>
        </w:rPr>
        <w:t xml:space="preserve"> 2 500 </w:t>
      </w:r>
      <w:r w:rsidRPr="00CC09B0">
        <w:rPr>
          <w:rFonts w:asciiTheme="minorHAnsi" w:eastAsia="Times New Roman" w:hAnsiTheme="minorHAnsi" w:cstheme="minorHAnsi"/>
          <w:sz w:val="22"/>
          <w:szCs w:val="22"/>
        </w:rPr>
        <w:t>000 Kč.</w:t>
      </w:r>
      <w:r>
        <w:rPr>
          <w:rFonts w:asciiTheme="minorHAnsi" w:eastAsia="Times New Roman" w:hAnsiTheme="minorHAnsi" w:cstheme="minorHAnsi"/>
          <w:sz w:val="22"/>
          <w:szCs w:val="22"/>
        </w:rPr>
        <w:t xml:space="preserve"> </w:t>
      </w:r>
    </w:p>
    <w:p w14:paraId="2426C49A" w14:textId="77777777" w:rsidR="001C66B8" w:rsidRDefault="00DA78AB" w:rsidP="0065321B">
      <w:pPr>
        <w:numPr>
          <w:ilvl w:val="0"/>
          <w:numId w:val="5"/>
        </w:numPr>
        <w:ind w:left="426" w:right="-20" w:hanging="426"/>
        <w:rPr>
          <w:rFonts w:asciiTheme="minorHAnsi" w:eastAsia="Times New Roman" w:hAnsiTheme="minorHAnsi" w:cstheme="minorHAnsi"/>
          <w:sz w:val="22"/>
          <w:szCs w:val="22"/>
        </w:rPr>
      </w:pPr>
      <w:r>
        <w:rPr>
          <w:rFonts w:asciiTheme="minorHAnsi" w:eastAsia="Times New Roman" w:hAnsiTheme="minorHAnsi" w:cstheme="minorHAnsi"/>
          <w:sz w:val="22"/>
          <w:szCs w:val="22"/>
        </w:rPr>
        <w:t>Zhotovitel se zavazuje dílo provádět a skladovat v odpovídajících podmínkách tak, aby nedošlo k jeho poškození. Od doby převzetí díla do doby zpětvzetí ze strany objednatele je zhotovitel odpovědný za ochranu a bezpečnost díla.</w:t>
      </w:r>
    </w:p>
    <w:p w14:paraId="7E511D36" w14:textId="77777777" w:rsidR="001C66B8" w:rsidRDefault="00DA78AB" w:rsidP="0065321B">
      <w:pPr>
        <w:numPr>
          <w:ilvl w:val="0"/>
          <w:numId w:val="5"/>
        </w:numPr>
        <w:ind w:left="425" w:right="11"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Objednatel se zavazuje poskytovat zhotoviteli při plnění jeho povinností vyplývajících z této smlouvy nutnou součinnost, zejména podávat zhotoviteli potřebné informace a nezbytné podklady, které má ve svém držení a které souvisí s předmětem plnění této smlouvy. Neposkytne-li objednatel zhotoviteli nutnou součinnost, je zhotovitel povinen určit objednateli k jejímu poskytnutí přiměřenou lhůtu, která nesmí být kratší než 5 pracovních dnů.</w:t>
      </w:r>
    </w:p>
    <w:p w14:paraId="08DA9595" w14:textId="77777777" w:rsidR="001C66B8" w:rsidRDefault="00DA78AB" w:rsidP="0065321B">
      <w:pPr>
        <w:numPr>
          <w:ilvl w:val="0"/>
          <w:numId w:val="5"/>
        </w:numPr>
        <w:ind w:left="425" w:right="11" w:hanging="425"/>
        <w:rPr>
          <w:rFonts w:asciiTheme="minorHAnsi" w:eastAsia="Times New Roman" w:hAnsiTheme="minorHAnsi" w:cstheme="minorHAnsi"/>
          <w:sz w:val="22"/>
          <w:szCs w:val="22"/>
        </w:rPr>
      </w:pPr>
      <w:r>
        <w:rPr>
          <w:rFonts w:asciiTheme="minorHAnsi" w:eastAsia="Arial" w:hAnsiTheme="minorHAnsi" w:cstheme="minorHAnsi"/>
          <w:sz w:val="22"/>
          <w:szCs w:val="22"/>
        </w:rPr>
        <w:t>Objednatel má právo kontrolovat průběh provádění díla, všech jeho částí. Zjistí-li objednatel, že zhotovitel porušuje svou povinnost, může objednatel požadovat, aby zhotovitel zajistil nápravu a prováděl dílo řádným způsobem. Neučiní-li tak zhotovitel ani v přiměřené době, může objednatel odstoupit od smlouvy, vedl-li by postup zhotovitele nepochybně k podstatnému porušení smlouvy.</w:t>
      </w:r>
    </w:p>
    <w:p w14:paraId="44A93D6F" w14:textId="77777777" w:rsidR="001C66B8" w:rsidRDefault="00DA78AB" w:rsidP="0065321B">
      <w:pPr>
        <w:pStyle w:val="Odstavecseseznamem"/>
        <w:numPr>
          <w:ilvl w:val="0"/>
          <w:numId w:val="5"/>
        </w:numPr>
        <w:spacing w:after="0" w:line="240" w:lineRule="auto"/>
        <w:contextualSpacing w:val="0"/>
        <w:jc w:val="both"/>
        <w:rPr>
          <w:rFonts w:asciiTheme="minorHAnsi" w:hAnsiTheme="minorHAnsi" w:cstheme="minorHAnsi"/>
          <w:bCs/>
        </w:rPr>
      </w:pPr>
      <w:r>
        <w:rPr>
          <w:rFonts w:eastAsia="Arial" w:cstheme="minorHAnsi"/>
        </w:rPr>
        <w:t xml:space="preserve">Zhotovitel je </w:t>
      </w:r>
      <w:r>
        <w:rPr>
          <w:rFonts w:cstheme="minorHAnsi"/>
          <w:bCs/>
        </w:rPr>
        <w:t xml:space="preserve">povinen umožnit </w:t>
      </w:r>
      <w:r>
        <w:rPr>
          <w:rFonts w:eastAsia="Arial" w:cstheme="minorHAnsi"/>
        </w:rPr>
        <w:t xml:space="preserve">za účelem provedení kontroly dle odst. 8 tohoto článku vstupovat </w:t>
      </w:r>
      <w:r>
        <w:rPr>
          <w:rFonts w:eastAsia="Arial" w:cstheme="minorHAnsi"/>
        </w:rPr>
        <w:br/>
        <w:t xml:space="preserve">objednateli a </w:t>
      </w:r>
      <w:r>
        <w:rPr>
          <w:rFonts w:cstheme="minorHAnsi"/>
          <w:bCs/>
        </w:rPr>
        <w:t xml:space="preserve">zástupcům orgánu památkové péče </w:t>
      </w:r>
      <w:r>
        <w:rPr>
          <w:rFonts w:eastAsia="Arial" w:cstheme="minorHAnsi"/>
        </w:rPr>
        <w:t xml:space="preserve">do prostor, kde se provádí dílo nebo činnosti s provedením díla související, a tak poskytnout možnost ověřit, zda je dílo prováděno řádně. </w:t>
      </w:r>
      <w:r>
        <w:rPr>
          <w:rFonts w:cstheme="minorHAnsi"/>
          <w:bCs/>
        </w:rPr>
        <w:t xml:space="preserve">Zhotovitel je povinen zástupcům orgánu památkové péče při výkonu odborného památkového dohledu poskytnout potřebnou součinnost. Zhotovitel zajistí možnost provádění výkonu odborného památkového dohledu formou předem stanovených kontrolních dnů, na nichž budou zhotovitelem předvedeny vzorky jednotlivých etap restaurátorského zásahu a zároveň budou konzultovány jednotlivé restaurátorské postupy. </w:t>
      </w:r>
    </w:p>
    <w:p w14:paraId="2BA6B008" w14:textId="0D0B4B14" w:rsidR="001C66B8" w:rsidRPr="0065321B" w:rsidRDefault="00DA78AB" w:rsidP="0065321B">
      <w:pPr>
        <w:numPr>
          <w:ilvl w:val="0"/>
          <w:numId w:val="5"/>
        </w:numPr>
        <w:ind w:left="425" w:right="11" w:hanging="425"/>
        <w:rPr>
          <w:rFonts w:asciiTheme="minorHAnsi" w:eastAsia="Times New Roman" w:hAnsiTheme="minorHAnsi" w:cstheme="minorHAnsi"/>
          <w:sz w:val="22"/>
          <w:szCs w:val="22"/>
        </w:rPr>
      </w:pPr>
      <w:r>
        <w:rPr>
          <w:rFonts w:asciiTheme="minorHAnsi" w:eastAsia="Arial" w:hAnsiTheme="minorHAnsi" w:cstheme="minorHAnsi"/>
          <w:sz w:val="22"/>
          <w:szCs w:val="22"/>
        </w:rPr>
        <w:t xml:space="preserve">Zhotovitel je povinen průběžně pořizovat objednatelem požadovanou fotodokumentaci. </w:t>
      </w:r>
    </w:p>
    <w:p w14:paraId="054BF9B0" w14:textId="77777777" w:rsidR="0065321B" w:rsidRDefault="0065321B" w:rsidP="0065321B">
      <w:pPr>
        <w:ind w:left="425" w:right="11"/>
        <w:rPr>
          <w:rFonts w:asciiTheme="minorHAnsi" w:eastAsia="Times New Roman" w:hAnsiTheme="minorHAnsi" w:cstheme="minorHAnsi"/>
          <w:sz w:val="22"/>
          <w:szCs w:val="22"/>
        </w:rPr>
      </w:pPr>
    </w:p>
    <w:p w14:paraId="34BBDB2E" w14:textId="77777777" w:rsidR="001C66B8" w:rsidRDefault="00DA78AB" w:rsidP="0065321B">
      <w:pPr>
        <w:pStyle w:val="Nadpis4"/>
        <w:spacing w:before="0" w:after="0"/>
        <w:ind w:left="0" w:firstLine="0"/>
        <w:jc w:val="center"/>
        <w:rPr>
          <w:rFonts w:asciiTheme="minorHAnsi" w:hAnsiTheme="minorHAnsi" w:cstheme="minorHAnsi"/>
        </w:rPr>
      </w:pPr>
      <w:r>
        <w:rPr>
          <w:rFonts w:asciiTheme="minorHAnsi" w:hAnsiTheme="minorHAnsi" w:cstheme="minorHAnsi"/>
        </w:rPr>
        <w:br/>
      </w:r>
      <w:r>
        <w:rPr>
          <w:rFonts w:asciiTheme="minorHAnsi" w:hAnsiTheme="minorHAnsi" w:cstheme="minorHAnsi"/>
          <w:lang w:val="cs-CZ"/>
        </w:rPr>
        <w:t xml:space="preserve"> Cena a P</w:t>
      </w:r>
      <w:proofErr w:type="spellStart"/>
      <w:r>
        <w:rPr>
          <w:rFonts w:asciiTheme="minorHAnsi" w:hAnsiTheme="minorHAnsi" w:cstheme="minorHAnsi"/>
        </w:rPr>
        <w:t>latební</w:t>
      </w:r>
      <w:proofErr w:type="spellEnd"/>
      <w:r>
        <w:rPr>
          <w:rFonts w:asciiTheme="minorHAnsi" w:hAnsiTheme="minorHAnsi" w:cstheme="minorHAnsi"/>
        </w:rPr>
        <w:t xml:space="preserve"> podmínky</w:t>
      </w:r>
    </w:p>
    <w:p w14:paraId="25D43700" w14:textId="0513E787" w:rsidR="001C66B8" w:rsidRDefault="00DA78AB" w:rsidP="0065321B">
      <w:pPr>
        <w:ind w:left="426" w:hanging="426"/>
        <w:rPr>
          <w:rFonts w:asciiTheme="minorHAnsi" w:hAnsiTheme="minorHAnsi" w:cstheme="minorHAnsi"/>
          <w:sz w:val="22"/>
          <w:szCs w:val="22"/>
        </w:rPr>
      </w:pPr>
      <w:r>
        <w:rPr>
          <w:rFonts w:asciiTheme="minorHAnsi" w:hAnsiTheme="minorHAnsi" w:cstheme="minorHAnsi"/>
          <w:sz w:val="22"/>
          <w:szCs w:val="22"/>
        </w:rPr>
        <w:t xml:space="preserve">1.    Cena za dílo vychází z cenové nabídky Zhotovitele, kterou předložil v rámci veřejné zakázky s názvem </w:t>
      </w:r>
      <w:r>
        <w:rPr>
          <w:rFonts w:asciiTheme="minorHAnsi" w:hAnsiTheme="minorHAnsi" w:cstheme="minorHAnsi"/>
          <w:bCs/>
          <w:spacing w:val="4"/>
          <w:sz w:val="22"/>
          <w:szCs w:val="22"/>
        </w:rPr>
        <w:t>Restaurování sbírkových předmětů pro novou expozici</w:t>
      </w:r>
      <w:r>
        <w:rPr>
          <w:rFonts w:asciiTheme="minorHAnsi" w:hAnsiTheme="minorHAnsi" w:cstheme="minorHAnsi"/>
          <w:sz w:val="22"/>
          <w:szCs w:val="22"/>
        </w:rPr>
        <w:t>. Podkladem pro stanovení ceny je ocenění předmětu plnění v Příloze č. 1 této Smlouvy (</w:t>
      </w:r>
      <w:r w:rsidR="00587A26">
        <w:rPr>
          <w:rFonts w:asciiTheme="minorHAnsi" w:hAnsiTheme="minorHAnsi" w:cstheme="minorHAnsi"/>
          <w:sz w:val="22"/>
          <w:szCs w:val="22"/>
        </w:rPr>
        <w:t xml:space="preserve">Krycí list) a dle akceptované Přílohy č. 2 </w:t>
      </w:r>
      <w:proofErr w:type="gramStart"/>
      <w:r w:rsidR="00587A26">
        <w:rPr>
          <w:rFonts w:asciiTheme="minorHAnsi" w:hAnsiTheme="minorHAnsi" w:cstheme="minorHAnsi"/>
          <w:sz w:val="22"/>
          <w:szCs w:val="22"/>
        </w:rPr>
        <w:t>této</w:t>
      </w:r>
      <w:proofErr w:type="gramEnd"/>
      <w:r w:rsidR="00587A26">
        <w:rPr>
          <w:rFonts w:asciiTheme="minorHAnsi" w:hAnsiTheme="minorHAnsi" w:cstheme="minorHAnsi"/>
          <w:sz w:val="22"/>
          <w:szCs w:val="22"/>
        </w:rPr>
        <w:t xml:space="preserve"> Smlouvy (Technická specifikace)</w:t>
      </w:r>
      <w:r>
        <w:rPr>
          <w:rFonts w:asciiTheme="minorHAnsi" w:hAnsiTheme="minorHAnsi" w:cstheme="minorHAnsi"/>
          <w:sz w:val="22"/>
          <w:szCs w:val="22"/>
        </w:rPr>
        <w:t>.</w:t>
      </w:r>
    </w:p>
    <w:p w14:paraId="594EB2D2" w14:textId="549003EE" w:rsidR="001C66B8" w:rsidRDefault="00DA78AB" w:rsidP="0065321B">
      <w:pPr>
        <w:ind w:left="426" w:hanging="426"/>
        <w:rPr>
          <w:rFonts w:asciiTheme="minorHAnsi" w:hAnsiTheme="minorHAnsi" w:cstheme="minorHAnsi"/>
          <w:sz w:val="22"/>
          <w:szCs w:val="22"/>
        </w:rPr>
      </w:pPr>
      <w:r>
        <w:rPr>
          <w:rFonts w:asciiTheme="minorHAnsi" w:hAnsiTheme="minorHAnsi" w:cstheme="minorHAnsi"/>
          <w:sz w:val="22"/>
          <w:szCs w:val="22"/>
        </w:rPr>
        <w:t xml:space="preserve">2. </w:t>
      </w:r>
      <w:r>
        <w:rPr>
          <w:rFonts w:asciiTheme="minorHAnsi" w:hAnsiTheme="minorHAnsi" w:cstheme="minorHAnsi"/>
          <w:sz w:val="22"/>
          <w:szCs w:val="22"/>
        </w:rPr>
        <w:tab/>
        <w:t xml:space="preserve">Celková cena za dílo je stanovena v souladu s obecně závaznými předpisy a je oběma smluvními stranami dohodnuta ve výši </w:t>
      </w:r>
      <w:r w:rsidR="0065321B" w:rsidRPr="004B066E">
        <w:rPr>
          <w:rFonts w:asciiTheme="minorHAnsi" w:hAnsiTheme="minorHAnsi" w:cstheme="minorHAnsi"/>
          <w:b/>
          <w:sz w:val="22"/>
          <w:szCs w:val="22"/>
        </w:rPr>
        <w:t>294.000,-</w:t>
      </w:r>
      <w:r w:rsidRPr="004B066E">
        <w:rPr>
          <w:rFonts w:asciiTheme="minorHAnsi" w:hAnsiTheme="minorHAnsi" w:cstheme="minorHAnsi"/>
          <w:b/>
          <w:sz w:val="22"/>
          <w:szCs w:val="22"/>
        </w:rPr>
        <w:t xml:space="preserve"> Kč</w:t>
      </w:r>
      <w:r>
        <w:rPr>
          <w:rFonts w:asciiTheme="minorHAnsi" w:hAnsiTheme="minorHAnsi" w:cstheme="minorHAnsi"/>
          <w:sz w:val="22"/>
          <w:szCs w:val="22"/>
        </w:rPr>
        <w:t xml:space="preserve"> </w:t>
      </w:r>
      <w:r w:rsidRPr="004B066E">
        <w:rPr>
          <w:rFonts w:asciiTheme="minorHAnsi" w:hAnsiTheme="minorHAnsi" w:cstheme="minorHAnsi"/>
          <w:b/>
          <w:sz w:val="22"/>
          <w:szCs w:val="22"/>
        </w:rPr>
        <w:t>bez DPH</w:t>
      </w:r>
      <w:r>
        <w:rPr>
          <w:rFonts w:asciiTheme="minorHAnsi" w:hAnsiTheme="minorHAnsi" w:cstheme="minorHAnsi"/>
          <w:sz w:val="22"/>
          <w:szCs w:val="22"/>
        </w:rPr>
        <w:t xml:space="preserve">, slovy: </w:t>
      </w:r>
      <w:proofErr w:type="spellStart"/>
      <w:r w:rsidR="0065321B" w:rsidRPr="004B066E">
        <w:rPr>
          <w:rFonts w:asciiTheme="minorHAnsi" w:hAnsiTheme="minorHAnsi" w:cstheme="minorHAnsi"/>
          <w:b/>
          <w:sz w:val="22"/>
          <w:szCs w:val="22"/>
        </w:rPr>
        <w:t>dvěstědevadesátčtyčitisíc</w:t>
      </w:r>
      <w:r w:rsidR="004B066E" w:rsidRPr="004B066E">
        <w:rPr>
          <w:rFonts w:asciiTheme="minorHAnsi" w:hAnsiTheme="minorHAnsi" w:cstheme="minorHAnsi"/>
          <w:b/>
          <w:sz w:val="22"/>
          <w:szCs w:val="22"/>
        </w:rPr>
        <w:t>korun</w:t>
      </w:r>
      <w:r w:rsidRPr="004B066E">
        <w:rPr>
          <w:rFonts w:asciiTheme="minorHAnsi" w:hAnsiTheme="minorHAnsi" w:cstheme="minorHAnsi"/>
          <w:b/>
          <w:sz w:val="22"/>
          <w:szCs w:val="22"/>
        </w:rPr>
        <w:t>českých</w:t>
      </w:r>
      <w:proofErr w:type="spellEnd"/>
      <w:r>
        <w:rPr>
          <w:rFonts w:asciiTheme="minorHAnsi" w:hAnsiTheme="minorHAnsi" w:cstheme="minorHAnsi"/>
          <w:sz w:val="22"/>
          <w:szCs w:val="22"/>
        </w:rPr>
        <w:t xml:space="preserve"> bez DPH (dále jen „cena za dílo“). </w:t>
      </w:r>
    </w:p>
    <w:p w14:paraId="3B2F087E" w14:textId="234D32FC" w:rsidR="001C66B8" w:rsidRDefault="00DA78AB" w:rsidP="0065321B">
      <w:pPr>
        <w:ind w:left="426"/>
        <w:rPr>
          <w:rFonts w:asciiTheme="minorHAnsi" w:hAnsiTheme="minorHAnsi" w:cstheme="minorHAnsi"/>
          <w:sz w:val="22"/>
          <w:szCs w:val="22"/>
        </w:rPr>
      </w:pPr>
      <w:r>
        <w:rPr>
          <w:rFonts w:asciiTheme="minorHAnsi" w:hAnsiTheme="minorHAnsi" w:cstheme="minorHAnsi"/>
          <w:sz w:val="22"/>
          <w:szCs w:val="22"/>
        </w:rPr>
        <w:t xml:space="preserve">Cena včetně DPH činí </w:t>
      </w:r>
      <w:r w:rsidR="0065321B" w:rsidRPr="004B066E">
        <w:rPr>
          <w:rFonts w:asciiTheme="minorHAnsi" w:hAnsiTheme="minorHAnsi" w:cstheme="minorHAnsi"/>
          <w:b/>
          <w:sz w:val="22"/>
          <w:szCs w:val="22"/>
        </w:rPr>
        <w:t xml:space="preserve">355.740,- </w:t>
      </w:r>
      <w:r w:rsidRPr="004B066E">
        <w:rPr>
          <w:rFonts w:asciiTheme="minorHAnsi" w:hAnsiTheme="minorHAnsi" w:cstheme="minorHAnsi"/>
          <w:b/>
          <w:sz w:val="22"/>
          <w:szCs w:val="22"/>
        </w:rPr>
        <w:t>Kč.</w:t>
      </w:r>
    </w:p>
    <w:p w14:paraId="16659A53" w14:textId="77777777" w:rsidR="001C66B8" w:rsidRDefault="00DA78AB" w:rsidP="0065321B">
      <w:pPr>
        <w:ind w:left="426" w:hanging="426"/>
        <w:rPr>
          <w:rFonts w:asciiTheme="minorHAnsi" w:hAnsiTheme="minorHAnsi" w:cstheme="minorHAnsi"/>
          <w:sz w:val="22"/>
          <w:szCs w:val="22"/>
        </w:rPr>
      </w:pPr>
      <w:r>
        <w:rPr>
          <w:rFonts w:asciiTheme="minorHAnsi" w:hAnsiTheme="minorHAnsi" w:cstheme="minorHAnsi"/>
          <w:sz w:val="22"/>
          <w:szCs w:val="22"/>
        </w:rPr>
        <w:t xml:space="preserve">3. </w:t>
      </w:r>
      <w:r>
        <w:rPr>
          <w:rFonts w:asciiTheme="minorHAnsi" w:hAnsiTheme="minorHAnsi" w:cstheme="minorHAnsi"/>
          <w:sz w:val="22"/>
          <w:szCs w:val="22"/>
        </w:rPr>
        <w:tab/>
        <w:t>Cena za dílo je stanovena v Kč bez DPH podle zákona č. 235/2004 Sb., o dani z přidané hodnoty, ve znění pozdějších předpisů; k ceně bude případně připočtena částka DPH, kterou bude Zhotovitel povinen uhradit, případně deklarovat či přiznat v jakékoli podobě podle zákona č. 235/2004 Sb., o dani z přidané hodnoty, ve znění účinném ke dni zdanitelného plnění.</w:t>
      </w:r>
    </w:p>
    <w:p w14:paraId="52DE1FBE" w14:textId="77777777" w:rsidR="001C66B8" w:rsidRDefault="00DA78AB" w:rsidP="0065321B">
      <w:pPr>
        <w:ind w:left="426" w:hanging="426"/>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 xml:space="preserve">Cena za dílo je stanovena jako pevná, nejvýše přípustná, maximální a nepřekročitelná,   nestanoví-li jinak tato Smlouva nebo právní předpisy. Cena za dílo zahrnuje vedle zpracování, vytvoření a předání díla také všechny poplatky a veškeré další náklady spojené s realizací díla (např.: dopravné; </w:t>
      </w:r>
      <w:r>
        <w:rPr>
          <w:rFonts w:asciiTheme="minorHAnsi" w:hAnsiTheme="minorHAnsi" w:cstheme="minorHAnsi"/>
          <w:color w:val="000000" w:themeColor="text1"/>
          <w:sz w:val="22"/>
          <w:szCs w:val="22"/>
        </w:rPr>
        <w:t>skladné</w:t>
      </w:r>
      <w:r>
        <w:rPr>
          <w:rFonts w:asciiTheme="minorHAnsi" w:hAnsiTheme="minorHAnsi" w:cstheme="minorHAnsi"/>
          <w:sz w:val="22"/>
          <w:szCs w:val="22"/>
        </w:rPr>
        <w:t xml:space="preserve">; zabezpečení prohlášení o vlastnostech, či prohlášení o shodě; certifikát; pojištění; případné daně a poplatky), k jejichž úhradě, deklarování či přiznání v jakékoli podobě může být Zhotovitel povinen na </w:t>
      </w:r>
      <w:r>
        <w:rPr>
          <w:rFonts w:asciiTheme="minorHAnsi" w:hAnsiTheme="minorHAnsi" w:cstheme="minorHAnsi"/>
          <w:sz w:val="22"/>
          <w:szCs w:val="22"/>
        </w:rPr>
        <w:lastRenderedPageBreak/>
        <w:t>základě jakýchkoli příslušných právních předpisů; apod.). Zhotovitel</w:t>
      </w:r>
      <w:r>
        <w:rPr>
          <w:rStyle w:val="Zstupntext1"/>
          <w:rFonts w:asciiTheme="minorHAnsi" w:hAnsiTheme="minorHAnsi" w:cstheme="minorHAnsi"/>
          <w:color w:val="auto"/>
          <w:sz w:val="22"/>
          <w:szCs w:val="22"/>
        </w:rPr>
        <w:t xml:space="preserve"> není oprávněn účtovat žádné další částky nad rámec sjednané ceny v souvislosti s plněním dle této Smlouvy.</w:t>
      </w:r>
      <w:r>
        <w:rPr>
          <w:rFonts w:asciiTheme="minorHAnsi" w:hAnsiTheme="minorHAnsi" w:cstheme="minorHAnsi"/>
          <w:sz w:val="22"/>
          <w:szCs w:val="22"/>
        </w:rPr>
        <w:t xml:space="preserve"> Sjednaná cena za dílo zahrnuje i předpokládaný vývoj cen v době od uzavření Smlouvy do předání díla. </w:t>
      </w:r>
    </w:p>
    <w:p w14:paraId="2E74A1B4" w14:textId="77777777" w:rsidR="001C66B8" w:rsidRDefault="00DA78AB" w:rsidP="0065321B">
      <w:pPr>
        <w:ind w:left="426" w:hanging="568"/>
        <w:rPr>
          <w:rStyle w:val="Zstupntext1"/>
          <w:rFonts w:asciiTheme="minorHAnsi" w:hAnsiTheme="minorHAnsi" w:cstheme="minorHAnsi"/>
          <w:color w:val="auto"/>
          <w:sz w:val="22"/>
          <w:szCs w:val="22"/>
        </w:rPr>
      </w:pPr>
      <w:r>
        <w:rPr>
          <w:rStyle w:val="Zstupntext1"/>
          <w:rFonts w:asciiTheme="minorHAnsi" w:hAnsiTheme="minorHAnsi" w:cstheme="minorHAnsi"/>
          <w:color w:val="auto"/>
          <w:sz w:val="22"/>
          <w:szCs w:val="22"/>
        </w:rPr>
        <w:t xml:space="preserve">     5. </w:t>
      </w:r>
      <w:r>
        <w:rPr>
          <w:rStyle w:val="Zstupntext1"/>
          <w:rFonts w:asciiTheme="minorHAnsi" w:hAnsiTheme="minorHAnsi" w:cstheme="minorHAnsi"/>
          <w:color w:val="auto"/>
          <w:sz w:val="22"/>
          <w:szCs w:val="22"/>
        </w:rPr>
        <w:tab/>
        <w:t>Překročení ceny za dílo je možné pouze, dojde-li k účinnosti změn právních předpisů, které se týkají výše daně z přidané hodnoty. V tomto případě bude celková cena upravena podle výše sazeb DPH platných v době vzniku zdanitelného plnění. Změna ceny může být provedena, jen umožňuje-li to tato Smlouva nebo zákon č. 134/2016 Sb., o zadávání veřejných zakázek.</w:t>
      </w:r>
    </w:p>
    <w:p w14:paraId="4B6C3C86" w14:textId="77777777" w:rsidR="001C66B8" w:rsidRDefault="00DA78AB" w:rsidP="0065321B">
      <w:pPr>
        <w:ind w:left="426" w:hanging="426"/>
        <w:rPr>
          <w:rFonts w:asciiTheme="minorHAnsi" w:hAnsiTheme="minorHAnsi" w:cstheme="minorHAnsi"/>
          <w:sz w:val="22"/>
          <w:szCs w:val="22"/>
        </w:rPr>
      </w:pPr>
      <w:r>
        <w:rPr>
          <w:rStyle w:val="Zstupntext1"/>
          <w:rFonts w:asciiTheme="minorHAnsi" w:hAnsiTheme="minorHAnsi" w:cstheme="minorHAnsi"/>
          <w:color w:val="auto"/>
          <w:sz w:val="22"/>
          <w:szCs w:val="22"/>
        </w:rPr>
        <w:t xml:space="preserve">6. </w:t>
      </w:r>
      <w:r>
        <w:rPr>
          <w:rStyle w:val="Zstupntext1"/>
          <w:rFonts w:asciiTheme="minorHAnsi" w:hAnsiTheme="minorHAnsi" w:cstheme="minorHAnsi"/>
          <w:color w:val="auto"/>
          <w:sz w:val="22"/>
          <w:szCs w:val="22"/>
        </w:rPr>
        <w:tab/>
        <w:t>Na celkovou cenu za dílo nebude mít vliv ani změna postupů v provádění díla.</w:t>
      </w:r>
    </w:p>
    <w:p w14:paraId="3DC950F4" w14:textId="7E9BA8F3" w:rsidR="001C66B8" w:rsidRPr="0065321B" w:rsidRDefault="00DA78AB" w:rsidP="0065321B">
      <w:pPr>
        <w:tabs>
          <w:tab w:val="left" w:pos="142"/>
        </w:tabs>
        <w:ind w:left="426" w:hanging="426"/>
        <w:rPr>
          <w:rFonts w:asciiTheme="minorHAnsi" w:hAnsiTheme="minorHAnsi" w:cstheme="minorHAnsi"/>
          <w:sz w:val="22"/>
          <w:szCs w:val="22"/>
        </w:rPr>
      </w:pPr>
      <w:r>
        <w:rPr>
          <w:rFonts w:asciiTheme="minorHAnsi" w:hAnsiTheme="minorHAnsi" w:cstheme="minorHAnsi"/>
          <w:sz w:val="22"/>
          <w:szCs w:val="22"/>
        </w:rPr>
        <w:t>7.     Cena za dílo bude hrazena Objednatelem Zhotoviteli dle popsaných etap v </w:t>
      </w:r>
      <w:proofErr w:type="gramStart"/>
      <w:r>
        <w:rPr>
          <w:rFonts w:asciiTheme="minorHAnsi" w:hAnsiTheme="minorHAnsi" w:cstheme="minorHAnsi"/>
          <w:sz w:val="22"/>
          <w:szCs w:val="22"/>
        </w:rPr>
        <w:t>bodě V.2 po</w:t>
      </w:r>
      <w:proofErr w:type="gramEnd"/>
      <w:r>
        <w:rPr>
          <w:rFonts w:asciiTheme="minorHAnsi" w:hAnsiTheme="minorHAnsi" w:cstheme="minorHAnsi"/>
          <w:sz w:val="22"/>
          <w:szCs w:val="22"/>
        </w:rPr>
        <w:t xml:space="preserve"> protokolárním předání díla. </w:t>
      </w:r>
      <w:r>
        <w:rPr>
          <w:rStyle w:val="Zstupntext1"/>
          <w:rFonts w:asciiTheme="minorHAnsi" w:hAnsiTheme="minorHAnsi" w:cstheme="minorHAnsi"/>
          <w:color w:val="auto"/>
          <w:sz w:val="22"/>
          <w:szCs w:val="22"/>
        </w:rPr>
        <w:t>Objednatel nebude v průběhu plnění Smlouvy poskytovat žádné zálohy.</w:t>
      </w:r>
    </w:p>
    <w:p w14:paraId="6F337F6C" w14:textId="77777777" w:rsidR="001C66B8" w:rsidRDefault="00DA78AB" w:rsidP="0065321B">
      <w:pPr>
        <w:ind w:left="426" w:hanging="426"/>
        <w:rPr>
          <w:rFonts w:asciiTheme="minorHAnsi" w:hAnsiTheme="minorHAnsi" w:cstheme="minorHAnsi"/>
          <w:sz w:val="22"/>
          <w:szCs w:val="22"/>
        </w:rPr>
      </w:pPr>
      <w:r>
        <w:rPr>
          <w:rFonts w:asciiTheme="minorHAnsi" w:hAnsiTheme="minorHAnsi" w:cstheme="minorHAnsi"/>
          <w:sz w:val="22"/>
          <w:szCs w:val="22"/>
        </w:rPr>
        <w:t xml:space="preserve">8.  Cena za dílo bude Objednatelem uhrazena na základě daňového dokladu (faktury) vystaveného Zhotovitelem do 10 dnů od předání a převzetí díla bez vad a nedodělků a řádném podpisu </w:t>
      </w:r>
      <w:r>
        <w:rPr>
          <w:rStyle w:val="Zstupntext1"/>
          <w:rFonts w:asciiTheme="minorHAnsi" w:hAnsiTheme="minorHAnsi" w:cstheme="minorHAnsi"/>
          <w:color w:val="auto"/>
          <w:sz w:val="22"/>
          <w:szCs w:val="22"/>
        </w:rPr>
        <w:t>předávacího protokolu pověřenými zástupci obou smluvních stran</w:t>
      </w:r>
      <w:r>
        <w:rPr>
          <w:rFonts w:asciiTheme="minorHAnsi" w:hAnsiTheme="minorHAnsi" w:cstheme="minorHAnsi"/>
          <w:sz w:val="22"/>
          <w:szCs w:val="22"/>
        </w:rPr>
        <w:t>. Nedílnou součástí faktury bude kopie předávacího protokolu. Termínem úhrady se rozumí den odepsání částky z účtu Objednatele uvedeného v čl. I. Smlouvy.</w:t>
      </w:r>
    </w:p>
    <w:p w14:paraId="25AC49D2" w14:textId="77777777" w:rsidR="001C66B8" w:rsidRDefault="00DA78AB" w:rsidP="0065321B">
      <w:pPr>
        <w:rPr>
          <w:rFonts w:asciiTheme="minorHAnsi" w:hAnsiTheme="minorHAnsi" w:cstheme="minorHAnsi"/>
          <w:sz w:val="22"/>
          <w:szCs w:val="22"/>
        </w:rPr>
      </w:pPr>
      <w:r>
        <w:rPr>
          <w:rStyle w:val="Zstupntext1"/>
          <w:rFonts w:asciiTheme="minorHAnsi" w:hAnsiTheme="minorHAnsi" w:cstheme="minorHAnsi"/>
          <w:color w:val="auto"/>
          <w:sz w:val="22"/>
          <w:szCs w:val="22"/>
        </w:rPr>
        <w:t>9.</w:t>
      </w:r>
      <w:r>
        <w:rPr>
          <w:rStyle w:val="Zstupntext1"/>
          <w:rFonts w:asciiTheme="minorHAnsi" w:hAnsiTheme="minorHAnsi" w:cstheme="minorHAnsi"/>
          <w:color w:val="auto"/>
        </w:rPr>
        <w:t xml:space="preserve">      </w:t>
      </w:r>
      <w:r>
        <w:rPr>
          <w:rStyle w:val="Zstupntext1"/>
          <w:rFonts w:asciiTheme="minorHAnsi" w:hAnsiTheme="minorHAnsi" w:cstheme="minorHAnsi"/>
          <w:color w:val="auto"/>
          <w:sz w:val="22"/>
          <w:szCs w:val="22"/>
        </w:rPr>
        <w:t>Sp</w:t>
      </w:r>
      <w:r>
        <w:rPr>
          <w:rFonts w:asciiTheme="minorHAnsi" w:hAnsiTheme="minorHAnsi" w:cstheme="minorHAnsi"/>
          <w:sz w:val="22"/>
          <w:szCs w:val="22"/>
        </w:rPr>
        <w:t xml:space="preserve">latnost faktury je 30 dnů ode dne prokazatelného doručení faktury Objednateli. </w:t>
      </w:r>
    </w:p>
    <w:p w14:paraId="5D98D33B" w14:textId="532A746A" w:rsidR="001C66B8" w:rsidRDefault="0065321B" w:rsidP="0065321B">
      <w:pPr>
        <w:ind w:left="426" w:hanging="426"/>
        <w:rPr>
          <w:rFonts w:asciiTheme="minorHAnsi" w:hAnsiTheme="minorHAnsi" w:cstheme="minorHAnsi"/>
          <w:sz w:val="22"/>
          <w:szCs w:val="22"/>
        </w:rPr>
      </w:pPr>
      <w:r>
        <w:rPr>
          <w:rFonts w:asciiTheme="minorHAnsi" w:hAnsiTheme="minorHAnsi" w:cstheme="minorHAnsi"/>
          <w:sz w:val="22"/>
          <w:szCs w:val="22"/>
        </w:rPr>
        <w:t xml:space="preserve">10. </w:t>
      </w:r>
      <w:r w:rsidR="00DA78AB">
        <w:rPr>
          <w:rFonts w:asciiTheme="minorHAnsi" w:hAnsiTheme="minorHAnsi" w:cstheme="minorHAnsi"/>
          <w:sz w:val="22"/>
          <w:szCs w:val="22"/>
        </w:rPr>
        <w:t xml:space="preserve">Faktura musí obsahovat všechny náležitosti řádného účetního a daňového dokladu ve smyslu příslušných právních    předpisů, zejména, nikoliv však výlučně, zákona č. 235/2004 Sb., o dani z přidané hodnoty, ve znění pozdějších předpisů. </w:t>
      </w:r>
    </w:p>
    <w:p w14:paraId="4AEC6562" w14:textId="77777777" w:rsidR="001C66B8" w:rsidRDefault="00DA78AB" w:rsidP="0065321B">
      <w:pPr>
        <w:rPr>
          <w:rFonts w:asciiTheme="minorHAnsi" w:hAnsiTheme="minorHAnsi" w:cstheme="minorHAnsi"/>
          <w:sz w:val="22"/>
          <w:szCs w:val="22"/>
        </w:rPr>
      </w:pPr>
      <w:r>
        <w:rPr>
          <w:rFonts w:asciiTheme="minorHAnsi" w:hAnsiTheme="minorHAnsi" w:cstheme="minorHAnsi"/>
          <w:sz w:val="22"/>
          <w:szCs w:val="22"/>
        </w:rPr>
        <w:t>11.    Vystavená faktura musí obsahovat minimálně tyto údaje:</w:t>
      </w:r>
    </w:p>
    <w:p w14:paraId="69FA5078" w14:textId="77777777" w:rsidR="001C66B8" w:rsidRDefault="00DA78AB" w:rsidP="0065321B">
      <w:pPr>
        <w:pStyle w:val="Odstavecseseznamem"/>
        <w:numPr>
          <w:ilvl w:val="1"/>
          <w:numId w:val="16"/>
        </w:numPr>
        <w:spacing w:after="0" w:line="240" w:lineRule="auto"/>
        <w:rPr>
          <w:rFonts w:asciiTheme="minorHAnsi" w:hAnsiTheme="minorHAnsi" w:cstheme="minorHAnsi"/>
          <w:lang w:eastAsia="cs-CZ"/>
        </w:rPr>
      </w:pPr>
      <w:r w:rsidRPr="00587A26">
        <w:rPr>
          <w:rFonts w:asciiTheme="minorHAnsi" w:hAnsiTheme="minorHAnsi" w:cstheme="minorHAnsi"/>
          <w:lang w:eastAsia="cs-CZ"/>
        </w:rPr>
        <w:t>označení povinné a oprávněné osoby, adresu, sídlo, IČO, DIČ</w:t>
      </w:r>
    </w:p>
    <w:p w14:paraId="42EDECB3" w14:textId="77777777" w:rsidR="001C66B8" w:rsidRDefault="00DA78AB" w:rsidP="0065321B">
      <w:pPr>
        <w:pStyle w:val="Odstavecseseznamem"/>
        <w:numPr>
          <w:ilvl w:val="1"/>
          <w:numId w:val="16"/>
        </w:numPr>
        <w:spacing w:after="0" w:line="240" w:lineRule="auto"/>
        <w:rPr>
          <w:rFonts w:asciiTheme="minorHAnsi" w:hAnsiTheme="minorHAnsi" w:cstheme="minorHAnsi"/>
          <w:lang w:eastAsia="cs-CZ"/>
        </w:rPr>
      </w:pPr>
      <w:r w:rsidRPr="00587A26">
        <w:rPr>
          <w:rFonts w:asciiTheme="minorHAnsi" w:hAnsiTheme="minorHAnsi" w:cstheme="minorHAnsi"/>
          <w:lang w:eastAsia="cs-CZ"/>
        </w:rPr>
        <w:t>číslo dokladu</w:t>
      </w:r>
    </w:p>
    <w:p w14:paraId="3C9E7874" w14:textId="77777777" w:rsidR="001C66B8" w:rsidRDefault="00DA78AB" w:rsidP="0065321B">
      <w:pPr>
        <w:pStyle w:val="Odstavecseseznamem"/>
        <w:numPr>
          <w:ilvl w:val="1"/>
          <w:numId w:val="16"/>
        </w:numPr>
        <w:spacing w:after="0" w:line="240" w:lineRule="auto"/>
        <w:rPr>
          <w:rFonts w:asciiTheme="minorHAnsi" w:hAnsiTheme="minorHAnsi" w:cstheme="minorHAnsi"/>
          <w:lang w:eastAsia="cs-CZ"/>
        </w:rPr>
      </w:pPr>
      <w:r w:rsidRPr="00587A26">
        <w:rPr>
          <w:rFonts w:asciiTheme="minorHAnsi" w:hAnsiTheme="minorHAnsi" w:cstheme="minorHAnsi"/>
          <w:lang w:eastAsia="cs-CZ"/>
        </w:rPr>
        <w:t>den odeslání, den splatnosti, den zdanitelného plnění</w:t>
      </w:r>
    </w:p>
    <w:p w14:paraId="267FC36C" w14:textId="77777777" w:rsidR="001C66B8" w:rsidRDefault="00DA78AB" w:rsidP="0065321B">
      <w:pPr>
        <w:pStyle w:val="Odstavecseseznamem"/>
        <w:numPr>
          <w:ilvl w:val="1"/>
          <w:numId w:val="16"/>
        </w:numPr>
        <w:spacing w:after="0" w:line="240" w:lineRule="auto"/>
        <w:rPr>
          <w:rFonts w:asciiTheme="minorHAnsi" w:hAnsiTheme="minorHAnsi" w:cstheme="minorHAnsi"/>
          <w:lang w:eastAsia="cs-CZ"/>
        </w:rPr>
      </w:pPr>
      <w:r w:rsidRPr="00587A26">
        <w:rPr>
          <w:rFonts w:asciiTheme="minorHAnsi" w:hAnsiTheme="minorHAnsi" w:cstheme="minorHAnsi"/>
          <w:lang w:eastAsia="cs-CZ"/>
        </w:rPr>
        <w:t>označení peněžního ústavu a číslo účtu, na který se má platit, konstantní a variabilní symbol</w:t>
      </w:r>
    </w:p>
    <w:p w14:paraId="0E78D271" w14:textId="77777777" w:rsidR="001C66B8" w:rsidRDefault="00DA78AB" w:rsidP="0065321B">
      <w:pPr>
        <w:pStyle w:val="Odstavecseseznamem"/>
        <w:numPr>
          <w:ilvl w:val="1"/>
          <w:numId w:val="16"/>
        </w:numPr>
        <w:spacing w:after="0" w:line="240" w:lineRule="auto"/>
        <w:rPr>
          <w:rFonts w:asciiTheme="minorHAnsi" w:hAnsiTheme="minorHAnsi" w:cstheme="minorHAnsi"/>
          <w:lang w:eastAsia="cs-CZ"/>
        </w:rPr>
      </w:pPr>
      <w:r w:rsidRPr="00587A26">
        <w:rPr>
          <w:rFonts w:asciiTheme="minorHAnsi" w:hAnsiTheme="minorHAnsi" w:cstheme="minorHAnsi"/>
          <w:lang w:eastAsia="cs-CZ"/>
        </w:rPr>
        <w:t>účtovaná částka v Kč bez DPH, DPH, částka Kč vč. DPH</w:t>
      </w:r>
    </w:p>
    <w:p w14:paraId="4C2DE21C" w14:textId="77777777" w:rsidR="001C66B8" w:rsidRDefault="00DA78AB" w:rsidP="0065321B">
      <w:pPr>
        <w:pStyle w:val="Odstavecseseznamem"/>
        <w:numPr>
          <w:ilvl w:val="1"/>
          <w:numId w:val="16"/>
        </w:numPr>
        <w:spacing w:after="0" w:line="240" w:lineRule="auto"/>
        <w:rPr>
          <w:rFonts w:asciiTheme="minorHAnsi" w:hAnsiTheme="minorHAnsi" w:cstheme="minorHAnsi"/>
          <w:lang w:eastAsia="cs-CZ"/>
        </w:rPr>
      </w:pPr>
      <w:r w:rsidRPr="00587A26">
        <w:rPr>
          <w:rFonts w:asciiTheme="minorHAnsi" w:hAnsiTheme="minorHAnsi" w:cstheme="minorHAnsi"/>
          <w:lang w:eastAsia="cs-CZ"/>
        </w:rPr>
        <w:t>název veřejné zakázky, název její části</w:t>
      </w:r>
    </w:p>
    <w:p w14:paraId="17483AB2" w14:textId="77777777" w:rsidR="001C66B8" w:rsidRDefault="00DA78AB" w:rsidP="0065321B">
      <w:pPr>
        <w:pStyle w:val="Odstavecseseznamem"/>
        <w:numPr>
          <w:ilvl w:val="1"/>
          <w:numId w:val="16"/>
        </w:numPr>
        <w:spacing w:after="0" w:line="240" w:lineRule="auto"/>
        <w:rPr>
          <w:rFonts w:asciiTheme="minorHAnsi" w:hAnsiTheme="minorHAnsi" w:cstheme="minorHAnsi"/>
          <w:lang w:eastAsia="cs-CZ"/>
        </w:rPr>
      </w:pPr>
      <w:r w:rsidRPr="00587A26">
        <w:rPr>
          <w:rFonts w:asciiTheme="minorHAnsi" w:hAnsiTheme="minorHAnsi" w:cstheme="minorHAnsi"/>
          <w:lang w:eastAsia="cs-CZ"/>
        </w:rPr>
        <w:t>důvod účtování s odvoláním na Smlouvu</w:t>
      </w:r>
    </w:p>
    <w:p w14:paraId="49006F11" w14:textId="77777777" w:rsidR="001C66B8" w:rsidRDefault="00DA78AB" w:rsidP="0065321B">
      <w:pPr>
        <w:pStyle w:val="Odstavecseseznamem"/>
        <w:numPr>
          <w:ilvl w:val="1"/>
          <w:numId w:val="16"/>
        </w:numPr>
        <w:spacing w:after="0" w:line="240" w:lineRule="auto"/>
        <w:rPr>
          <w:rFonts w:asciiTheme="minorHAnsi" w:hAnsiTheme="minorHAnsi" w:cstheme="minorHAnsi"/>
          <w:lang w:eastAsia="cs-CZ"/>
        </w:rPr>
      </w:pPr>
      <w:r w:rsidRPr="00587A26">
        <w:rPr>
          <w:rFonts w:asciiTheme="minorHAnsi" w:hAnsiTheme="minorHAnsi" w:cstheme="minorHAnsi"/>
          <w:lang w:eastAsia="cs-CZ"/>
        </w:rPr>
        <w:t>razítko a podpis oprávněné osoby Zhotovitele</w:t>
      </w:r>
    </w:p>
    <w:p w14:paraId="30B1C60E" w14:textId="77777777" w:rsidR="001C66B8" w:rsidRDefault="00DA78AB" w:rsidP="0065321B">
      <w:pPr>
        <w:pStyle w:val="Odstavecseseznamem"/>
        <w:numPr>
          <w:ilvl w:val="1"/>
          <w:numId w:val="16"/>
        </w:numPr>
        <w:spacing w:after="0" w:line="240" w:lineRule="auto"/>
        <w:rPr>
          <w:rFonts w:asciiTheme="minorHAnsi" w:hAnsiTheme="minorHAnsi" w:cstheme="minorHAnsi"/>
          <w:lang w:eastAsia="cs-CZ"/>
        </w:rPr>
      </w:pPr>
      <w:r w:rsidRPr="00587A26">
        <w:rPr>
          <w:rFonts w:asciiTheme="minorHAnsi" w:hAnsiTheme="minorHAnsi" w:cstheme="minorHAnsi"/>
          <w:lang w:eastAsia="cs-CZ"/>
        </w:rPr>
        <w:t>kopie předávacího protokolu</w:t>
      </w:r>
    </w:p>
    <w:p w14:paraId="2F07C9A0" w14:textId="4DB58345" w:rsidR="001C66B8" w:rsidRDefault="00DA78AB" w:rsidP="0065321B">
      <w:pPr>
        <w:pStyle w:val="Odstavecseseznamem"/>
        <w:numPr>
          <w:ilvl w:val="1"/>
          <w:numId w:val="16"/>
        </w:numPr>
        <w:spacing w:after="0" w:line="240" w:lineRule="auto"/>
        <w:rPr>
          <w:rFonts w:asciiTheme="minorHAnsi" w:hAnsiTheme="minorHAnsi" w:cstheme="minorHAnsi"/>
          <w:lang w:eastAsia="cs-CZ"/>
        </w:rPr>
      </w:pPr>
      <w:r w:rsidRPr="00587A26">
        <w:rPr>
          <w:rFonts w:asciiTheme="minorHAnsi" w:hAnsiTheme="minorHAnsi" w:cstheme="minorHAnsi"/>
          <w:lang w:eastAsia="cs-CZ"/>
        </w:rPr>
        <w:t xml:space="preserve">registrační číslo projektu IROP </w:t>
      </w:r>
      <w:r w:rsidR="008424A7" w:rsidRPr="00CC09B0">
        <w:rPr>
          <w:rFonts w:asciiTheme="minorHAnsi" w:hAnsiTheme="minorHAnsi" w:cstheme="minorHAnsi"/>
          <w:lang w:eastAsia="cs-CZ"/>
        </w:rPr>
        <w:fldChar w:fldCharType="begin">
          <w:ffData>
            <w:name w:val="polFinEU"/>
            <w:enabled/>
            <w:calcOnExit w:val="0"/>
            <w:textInput/>
          </w:ffData>
        </w:fldChar>
      </w:r>
      <w:r w:rsidR="008424A7" w:rsidRPr="00CC09B0">
        <w:rPr>
          <w:rFonts w:asciiTheme="minorHAnsi" w:hAnsiTheme="minorHAnsi" w:cstheme="minorHAnsi"/>
          <w:lang w:eastAsia="cs-CZ"/>
        </w:rPr>
        <w:instrText xml:space="preserve"> FORMTEXT </w:instrText>
      </w:r>
      <w:r w:rsidR="008424A7" w:rsidRPr="00CC09B0">
        <w:rPr>
          <w:rFonts w:asciiTheme="minorHAnsi" w:hAnsiTheme="minorHAnsi" w:cstheme="minorHAnsi"/>
          <w:lang w:eastAsia="cs-CZ"/>
        </w:rPr>
      </w:r>
      <w:r w:rsidR="008424A7" w:rsidRPr="00CC09B0">
        <w:rPr>
          <w:rFonts w:asciiTheme="minorHAnsi" w:hAnsiTheme="minorHAnsi" w:cstheme="minorHAnsi"/>
          <w:lang w:eastAsia="cs-CZ"/>
        </w:rPr>
        <w:fldChar w:fldCharType="separate"/>
      </w:r>
      <w:r w:rsidR="008424A7" w:rsidRPr="00CC09B0">
        <w:rPr>
          <w:rFonts w:asciiTheme="minorHAnsi" w:hAnsiTheme="minorHAnsi" w:cstheme="minorHAnsi"/>
          <w:lang w:eastAsia="cs-CZ"/>
        </w:rPr>
        <w:t>CZ.06.3.33/0.0/0.0/17_099/0007849</w:t>
      </w:r>
      <w:r w:rsidR="008424A7" w:rsidRPr="00CC09B0">
        <w:rPr>
          <w:rFonts w:asciiTheme="minorHAnsi" w:hAnsiTheme="minorHAnsi" w:cstheme="minorHAnsi"/>
          <w:lang w:eastAsia="cs-CZ"/>
        </w:rPr>
        <w:fldChar w:fldCharType="end"/>
      </w:r>
      <w:r w:rsidRPr="00CC09B0">
        <w:rPr>
          <w:rFonts w:asciiTheme="minorHAnsi" w:hAnsiTheme="minorHAnsi" w:cstheme="minorHAnsi"/>
          <w:lang w:eastAsia="cs-CZ"/>
        </w:rPr>
        <w:t>.</w:t>
      </w:r>
    </w:p>
    <w:p w14:paraId="58CEBDFD" w14:textId="77777777" w:rsidR="001C66B8" w:rsidRDefault="00DA78AB" w:rsidP="0065321B">
      <w:pPr>
        <w:ind w:left="567" w:hanging="567"/>
        <w:rPr>
          <w:rFonts w:asciiTheme="minorHAnsi" w:hAnsiTheme="minorHAnsi" w:cstheme="minorHAnsi"/>
        </w:rPr>
      </w:pPr>
      <w:r>
        <w:rPr>
          <w:rFonts w:asciiTheme="minorHAnsi" w:hAnsiTheme="minorHAnsi" w:cstheme="minorHAnsi"/>
        </w:rPr>
        <w:t xml:space="preserve">12.    </w:t>
      </w:r>
      <w:r>
        <w:rPr>
          <w:rFonts w:asciiTheme="minorHAnsi" w:hAnsiTheme="minorHAnsi" w:cstheme="minorHAnsi"/>
          <w:sz w:val="22"/>
          <w:szCs w:val="22"/>
        </w:rPr>
        <w:t>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w:t>
      </w:r>
      <w:r>
        <w:rPr>
          <w:rFonts w:asciiTheme="minorHAnsi" w:hAnsiTheme="minorHAnsi" w:cstheme="minorHAnsi"/>
        </w:rPr>
        <w:t xml:space="preserve"> </w:t>
      </w:r>
    </w:p>
    <w:p w14:paraId="0E5B7BF7" w14:textId="77777777" w:rsidR="001C66B8" w:rsidRDefault="00DA78AB" w:rsidP="0065321B">
      <w:pPr>
        <w:rPr>
          <w:rFonts w:asciiTheme="minorHAnsi" w:hAnsiTheme="minorHAnsi" w:cstheme="minorHAnsi"/>
          <w:sz w:val="22"/>
          <w:szCs w:val="22"/>
        </w:rPr>
      </w:pPr>
      <w:r>
        <w:rPr>
          <w:rFonts w:asciiTheme="minorHAnsi" w:hAnsiTheme="minorHAnsi" w:cstheme="minorHAnsi"/>
        </w:rPr>
        <w:t xml:space="preserve">13.      </w:t>
      </w:r>
      <w:r>
        <w:rPr>
          <w:rFonts w:asciiTheme="minorHAnsi" w:hAnsiTheme="minorHAnsi" w:cstheme="minorHAnsi"/>
          <w:sz w:val="22"/>
          <w:szCs w:val="22"/>
        </w:rPr>
        <w:t>Nedojde-li mezi oběma stranami k dohodě při odsouhlasení množství a kvality provedených prací, je    Zhotovitel oprávněn fakturovat pouze práce, u kterých došlo mezi smluvními stranami ke shodě.</w:t>
      </w:r>
    </w:p>
    <w:p w14:paraId="66AF592B" w14:textId="77777777" w:rsidR="001C66B8" w:rsidRDefault="001C66B8" w:rsidP="0065321B">
      <w:pPr>
        <w:rPr>
          <w:rFonts w:asciiTheme="minorHAnsi" w:hAnsiTheme="minorHAnsi" w:cstheme="minorHAnsi"/>
          <w:lang w:val="x-none" w:eastAsia="x-none"/>
        </w:rPr>
      </w:pPr>
    </w:p>
    <w:p w14:paraId="6FFCA76D" w14:textId="77777777" w:rsidR="001C66B8" w:rsidRDefault="00DA78AB" w:rsidP="0065321B">
      <w:pPr>
        <w:pStyle w:val="Nadpis4"/>
        <w:spacing w:before="0" w:after="0"/>
        <w:ind w:left="0" w:firstLine="0"/>
        <w:jc w:val="center"/>
        <w:rPr>
          <w:rFonts w:asciiTheme="minorHAnsi" w:hAnsiTheme="minorHAnsi" w:cstheme="minorHAnsi"/>
        </w:rPr>
      </w:pPr>
      <w:r>
        <w:rPr>
          <w:rFonts w:asciiTheme="minorHAnsi" w:hAnsiTheme="minorHAnsi" w:cstheme="minorHAnsi"/>
        </w:rPr>
        <w:br/>
      </w:r>
      <w:r>
        <w:rPr>
          <w:rFonts w:asciiTheme="minorHAnsi" w:hAnsiTheme="minorHAnsi" w:cstheme="minorHAnsi"/>
          <w:lang w:val="cs-CZ"/>
        </w:rPr>
        <w:t>Práva z vadného plnění</w:t>
      </w:r>
    </w:p>
    <w:p w14:paraId="4AAFF483" w14:textId="77777777" w:rsidR="001C66B8" w:rsidRDefault="00DA78AB" w:rsidP="0065321B">
      <w:pPr>
        <w:pStyle w:val="Odstavecseseznamem"/>
        <w:numPr>
          <w:ilvl w:val="0"/>
          <w:numId w:val="15"/>
        </w:numPr>
        <w:spacing w:after="0" w:line="240" w:lineRule="auto"/>
        <w:ind w:left="567" w:hanging="567"/>
        <w:jc w:val="both"/>
        <w:rPr>
          <w:rFonts w:asciiTheme="minorHAnsi" w:hAnsiTheme="minorHAnsi" w:cstheme="minorHAnsi"/>
        </w:rPr>
      </w:pPr>
      <w:r>
        <w:rPr>
          <w:rFonts w:cstheme="minorHAnsi"/>
        </w:rPr>
        <w:t>Zhotovitel odpovídá za vady, jež má dílo v době jeho předání. Za vady díla, na něž se vztahuje záruka za jakost, odpovídá Zhotovitel v rozsahu této záruky.</w:t>
      </w:r>
    </w:p>
    <w:p w14:paraId="5B441F6D" w14:textId="77777777" w:rsidR="001C66B8" w:rsidRDefault="00DA78AB" w:rsidP="0065321B">
      <w:pPr>
        <w:pStyle w:val="Odstavecseseznamem"/>
        <w:spacing w:after="0" w:line="240" w:lineRule="auto"/>
        <w:ind w:left="567" w:hanging="579"/>
        <w:jc w:val="both"/>
        <w:rPr>
          <w:rFonts w:asciiTheme="minorHAnsi" w:hAnsiTheme="minorHAnsi" w:cstheme="minorHAnsi"/>
        </w:rPr>
      </w:pPr>
      <w:r>
        <w:rPr>
          <w:rFonts w:cstheme="minorHAnsi"/>
        </w:rPr>
        <w:t xml:space="preserve">2.    Vadou se rozumí odchylka v kvalitě, rozsahu nebo parametrech díla, stanovených v Zadávací dokumentaci, technické specifikaci touto Smlouvou nebo příslušnými normami a obecně závaznými předpisy. Zhotovitel odpovídá za vady zjevné, skryté i právní, které má předmět díla v době jeho předání Objednateli a dále za ty, které se na předmětu díla vyskytnou v záruční době. Právo Objednatele z vadného plnění zakládá vada, kterou má předmět díla při přechodu nebezpečí škody na Objednatele, byť se projeví až později. Právo Objednatele založí i později vzniklá vada, kterou Zhotovitel způsobil porušením své povinnosti. </w:t>
      </w:r>
    </w:p>
    <w:p w14:paraId="5F7690A2" w14:textId="77777777" w:rsidR="001C66B8" w:rsidRDefault="00DA78AB" w:rsidP="0065321B">
      <w:pPr>
        <w:ind w:left="567" w:hanging="425"/>
        <w:rPr>
          <w:rFonts w:asciiTheme="minorHAnsi" w:hAnsiTheme="minorHAnsi" w:cstheme="minorHAnsi"/>
          <w:sz w:val="22"/>
          <w:szCs w:val="22"/>
        </w:rPr>
      </w:pPr>
      <w:r>
        <w:rPr>
          <w:rFonts w:asciiTheme="minorHAnsi" w:hAnsiTheme="minorHAnsi" w:cstheme="minorHAnsi"/>
          <w:sz w:val="22"/>
          <w:szCs w:val="22"/>
        </w:rPr>
        <w:t>3.    Objednatel je povinen předmět díla zkontrolovat bezprostředně po jeho převzetí tak, aby zjistil vady, které je možné zjistit při vynaložení odborné péče. Zjevné kvalitativní a kvantitativní vady musí být oznámeny při převzetí předmětu díla za účasti zástupce Zhotovitele, který tuto skutečnost potvrdí. Objednatel při oznámení vady, nebo bez zbytečného odkladu po oznámení vady, zvolí postup v souladu se zákonem č. 89/2012 Sb., občanský zákoník. Za podstatnou vadu se považují i vady v dokladech, jež jsou nutné k převzetí a k užívání předmětu díla.</w:t>
      </w:r>
    </w:p>
    <w:p w14:paraId="6297703D" w14:textId="180EE98C" w:rsidR="001C66B8" w:rsidRDefault="00641CD3" w:rsidP="0065321B">
      <w:pPr>
        <w:ind w:left="567" w:hanging="425"/>
        <w:rPr>
          <w:rFonts w:asciiTheme="minorHAnsi" w:hAnsiTheme="minorHAnsi" w:cstheme="minorHAnsi"/>
          <w:sz w:val="22"/>
          <w:szCs w:val="22"/>
        </w:rPr>
      </w:pPr>
      <w:r>
        <w:rPr>
          <w:rFonts w:asciiTheme="minorHAnsi" w:hAnsiTheme="minorHAnsi" w:cstheme="minorHAnsi"/>
          <w:color w:val="000000"/>
        </w:rPr>
        <w:lastRenderedPageBreak/>
        <w:t xml:space="preserve">4.  </w:t>
      </w:r>
      <w:r>
        <w:rPr>
          <w:rFonts w:asciiTheme="minorHAnsi" w:hAnsiTheme="minorHAnsi" w:cstheme="minorHAnsi"/>
          <w:color w:val="000000"/>
        </w:rPr>
        <w:tab/>
      </w:r>
      <w:r w:rsidR="00DA78AB">
        <w:rPr>
          <w:rFonts w:asciiTheme="minorHAnsi" w:hAnsiTheme="minorHAnsi" w:cstheme="minorHAnsi"/>
          <w:color w:val="000000"/>
          <w:sz w:val="22"/>
          <w:szCs w:val="22"/>
        </w:rPr>
        <w:t>Práva z vadného plnění a záruky za jakost</w:t>
      </w:r>
      <w:r w:rsidR="00DA78AB">
        <w:rPr>
          <w:rFonts w:asciiTheme="minorHAnsi" w:hAnsiTheme="minorHAnsi" w:cstheme="minorHAnsi"/>
          <w:sz w:val="22"/>
          <w:szCs w:val="22"/>
        </w:rPr>
        <w:t xml:space="preserve"> musí být uplatněna v písemné formě anebo prostřednictvím emailu, s popisem vady. Zhotovitel je povinen potvrdit přijetí tohoto oznámení obratem a vyřídit ho způsobem, který Objednatel zvolí v souladu se zákonem č. 89/2012 Sb., občanský zákoník. V případě odstranění vady se sjednává lhůta  v délce 3 pracovních dnů od nahlášení vady Objednatelem na nastoupení k odstranění vady. Vada musí být odstraněna bezplatně a bezodkladně, nejpozději však do 5 pracovních dnů od příjezdu oprávněné osoby Zhotovitele do sídla Objednatele. Pokud Zhotovitel povinnost odstranit zjištěné závady nesplní, má Objednatel právo požadovat přiměřenou slevu z ceny za dílo či od této Smlouvy odstoupit. V případě, že Zhotovitel závady neodstraňuje, odstraňuje je vadně nebo je v prodlení s odstraněním vad, může Objednatel zajistit nápravu sám nebo prostřednictvím 3. osoby, a to na náklady Zhotovitele. Odpovědnost Zhotovitele, popř. záruka, tímto ujednáním není dotčena.</w:t>
      </w:r>
    </w:p>
    <w:p w14:paraId="0F224F71" w14:textId="77777777" w:rsidR="00641CD3" w:rsidRDefault="00641CD3" w:rsidP="0065321B">
      <w:pPr>
        <w:ind w:left="567" w:hanging="425"/>
        <w:rPr>
          <w:rFonts w:asciiTheme="minorHAnsi" w:hAnsiTheme="minorHAnsi" w:cstheme="minorHAnsi"/>
        </w:rPr>
      </w:pPr>
    </w:p>
    <w:p w14:paraId="00573982" w14:textId="4F8FD759" w:rsidR="001C66B8" w:rsidRPr="00641CD3" w:rsidRDefault="00DA78AB" w:rsidP="0065321B">
      <w:pPr>
        <w:pStyle w:val="Nadpis4"/>
        <w:spacing w:before="0" w:after="0"/>
        <w:ind w:left="0" w:firstLine="0"/>
        <w:jc w:val="center"/>
        <w:rPr>
          <w:rFonts w:asciiTheme="minorHAnsi" w:eastAsia="@Arial Unicode MS" w:hAnsiTheme="minorHAnsi" w:cstheme="minorHAnsi"/>
          <w:b w:val="0"/>
          <w:bCs w:val="0"/>
          <w:color w:val="000000"/>
          <w:lang w:val="cs-CZ" w:eastAsia="cs-CZ"/>
        </w:rPr>
      </w:pPr>
      <w:r>
        <w:rPr>
          <w:rFonts w:asciiTheme="minorHAnsi" w:hAnsiTheme="minorHAnsi" w:cstheme="minorHAnsi"/>
        </w:rPr>
        <w:br/>
      </w:r>
      <w:r>
        <w:rPr>
          <w:rFonts w:asciiTheme="minorHAnsi" w:hAnsiTheme="minorHAnsi" w:cstheme="minorHAnsi"/>
          <w:lang w:val="cs-CZ"/>
        </w:rPr>
        <w:t xml:space="preserve">Způsob provádění díla a </w:t>
      </w:r>
      <w:r>
        <w:rPr>
          <w:rFonts w:asciiTheme="minorHAnsi" w:hAnsiTheme="minorHAnsi" w:cstheme="minorHAnsi"/>
        </w:rPr>
        <w:t>Ochrana informací</w:t>
      </w:r>
    </w:p>
    <w:p w14:paraId="2D45D5D8" w14:textId="77777777" w:rsidR="001C66B8" w:rsidRDefault="00DA78AB" w:rsidP="0065321B">
      <w:pPr>
        <w:pStyle w:val="Odstavecseseznamem"/>
        <w:numPr>
          <w:ilvl w:val="0"/>
          <w:numId w:val="2"/>
        </w:numPr>
        <w:spacing w:after="0" w:line="240" w:lineRule="auto"/>
        <w:rPr>
          <w:rFonts w:asciiTheme="minorHAnsi" w:hAnsiTheme="minorHAnsi" w:cstheme="minorHAnsi"/>
        </w:rPr>
      </w:pPr>
      <w:r>
        <w:rPr>
          <w:rFonts w:cstheme="minorHAnsi"/>
        </w:rPr>
        <w:t>Zhotovitel provede dílo s potřebnou péčí, ve sjednaných termínech a obstará vše, co je k provedení díla potřeba. Bez písemného souhlasu Objednatele nesmí být použity jiné materiály, techniky nebo postupy, než stanovil Objednatel v zadávacích podmínkách. Všechny materiály použité při provádění díla musí být nové v nejvyšší možné kvalitě a jakosti. Zhotovitel se zavazuje, že při realizaci díla nepoužije žádný materiál, o kterém je v době jeho užití známo, že je škodlivý.</w:t>
      </w:r>
    </w:p>
    <w:p w14:paraId="6B2979FD" w14:textId="77777777" w:rsidR="001C66B8" w:rsidRDefault="00DA78AB" w:rsidP="0065321B">
      <w:pPr>
        <w:pStyle w:val="Odstavecseseznamem"/>
        <w:numPr>
          <w:ilvl w:val="0"/>
          <w:numId w:val="2"/>
        </w:numPr>
        <w:spacing w:after="0" w:line="240" w:lineRule="auto"/>
        <w:rPr>
          <w:rFonts w:asciiTheme="minorHAnsi" w:hAnsiTheme="minorHAnsi" w:cstheme="minorHAnsi"/>
        </w:rPr>
      </w:pPr>
      <w:r>
        <w:rPr>
          <w:rFonts w:cstheme="minorHAnsi"/>
        </w:rPr>
        <w:t>Zhotovitel požádá do 2 pracovních dnů od účinnosti Smlouvy o předání příslušných podkladů.</w:t>
      </w:r>
    </w:p>
    <w:p w14:paraId="3139C1D1" w14:textId="77777777" w:rsidR="001C66B8" w:rsidRDefault="00DA78AB" w:rsidP="0065321B">
      <w:pPr>
        <w:pStyle w:val="Odstavecseseznamem"/>
        <w:numPr>
          <w:ilvl w:val="0"/>
          <w:numId w:val="2"/>
        </w:numPr>
        <w:spacing w:after="0" w:line="240" w:lineRule="auto"/>
        <w:rPr>
          <w:rFonts w:asciiTheme="minorHAnsi" w:hAnsiTheme="minorHAnsi" w:cstheme="minorHAnsi"/>
        </w:rPr>
      </w:pPr>
      <w:r>
        <w:rPr>
          <w:rFonts w:cstheme="minorHAnsi"/>
        </w:rPr>
        <w:t xml:space="preserve">Zhotovitel předá objednateli příslušnou část zpracované dokumentace v termínu dle </w:t>
      </w:r>
      <w:proofErr w:type="gramStart"/>
      <w:r>
        <w:rPr>
          <w:rFonts w:cstheme="minorHAnsi"/>
        </w:rPr>
        <w:t>čl. V.3 Smlouvy</w:t>
      </w:r>
      <w:proofErr w:type="gramEnd"/>
      <w:r>
        <w:rPr>
          <w:rFonts w:cstheme="minorHAnsi"/>
        </w:rPr>
        <w:t>. V případě oboustranného souhlasu je možné předat jednotlivé části dokumentace dříve. O předání jednotlivých částí dokumentace bude zpracován předávací protokol potvrzený oběma smluvními stranami.</w:t>
      </w:r>
    </w:p>
    <w:p w14:paraId="0FCD3FC7" w14:textId="77777777" w:rsidR="001C66B8" w:rsidRDefault="00DA78AB" w:rsidP="0065321B">
      <w:pPr>
        <w:pStyle w:val="Odstavecseseznamem"/>
        <w:numPr>
          <w:ilvl w:val="0"/>
          <w:numId w:val="2"/>
        </w:numPr>
        <w:spacing w:after="0" w:line="240" w:lineRule="auto"/>
        <w:rPr>
          <w:rFonts w:asciiTheme="minorHAnsi" w:hAnsiTheme="minorHAnsi" w:cstheme="minorHAnsi"/>
        </w:rPr>
      </w:pPr>
      <w:r>
        <w:rPr>
          <w:rFonts w:cstheme="minorHAnsi"/>
        </w:rPr>
        <w:t>Zhotovitel prohlašuje, že před uzavřením této Smlouvy zkontroloval technickou dokumentaci a specifikaci Objednatele a neshledal na ní žádné vady, nepřesnosti a nedostatky. Technická specifikace a podmínky Objednatele jsou dle Zhotovitele dostatečné pro řádné provedení díla.</w:t>
      </w:r>
    </w:p>
    <w:p w14:paraId="50146865" w14:textId="77777777" w:rsidR="001C66B8" w:rsidRDefault="00DA78AB" w:rsidP="0065321B">
      <w:pPr>
        <w:pStyle w:val="Odstavecseseznamem"/>
        <w:numPr>
          <w:ilvl w:val="0"/>
          <w:numId w:val="2"/>
        </w:numPr>
        <w:spacing w:after="0" w:line="240" w:lineRule="auto"/>
        <w:rPr>
          <w:rFonts w:asciiTheme="minorHAnsi" w:hAnsiTheme="minorHAnsi" w:cstheme="minorHAnsi"/>
        </w:rPr>
      </w:pPr>
      <w:r>
        <w:rPr>
          <w:rFonts w:cstheme="minorHAnsi"/>
        </w:rPr>
        <w:t>Je-li k provedení díla nutná součinnost Objednatele, určí Zhotovitel Objednateli přiměřenou lhůtu k jejímu poskytnutí. Pokud lhůta k součinnosti uplyne, má Zhotovitel právo zajistit náhradní plnění na účet Objednatele nebo odstoupit od Smlouvy.</w:t>
      </w:r>
    </w:p>
    <w:p w14:paraId="39F5BFE3" w14:textId="77777777" w:rsidR="001C66B8" w:rsidRDefault="00DA78AB" w:rsidP="0065321B">
      <w:pPr>
        <w:pStyle w:val="Odstavecseseznamem"/>
        <w:numPr>
          <w:ilvl w:val="0"/>
          <w:numId w:val="2"/>
        </w:numPr>
        <w:spacing w:after="0" w:line="240" w:lineRule="auto"/>
        <w:rPr>
          <w:rFonts w:asciiTheme="minorHAnsi" w:hAnsiTheme="minorHAnsi" w:cstheme="minorHAnsi"/>
        </w:rPr>
      </w:pPr>
      <w:r>
        <w:rPr>
          <w:rFonts w:cstheme="minorHAnsi"/>
        </w:rPr>
        <w:t>Objednatel má právo kontrolovat průběžně provádění díla. Za tím účelem je Zhotovitel povinen neprodleně umožnit Objednateli přístup k předmětu plnění. Zjistí-li Objednatel, že Zhotovitel porušuje svoji povinnost provádět dílo řádně a včas, může požadovat, aby Zhotovitel zajistil nápravu a prováděl dílo řádným způsobem a bez prodlení. Neučiní-li tak Zhotovitel ani v přiměřené době, může Objednatel zajistit nápravu prostřednictvím sám nebo prostřednictvím 3. osoby, a to na náklady Zhotovitele. Odpovědnost Zhotovitele, popř. záruka, tímto ujednáním není dotčena a Zhotovitel nemá nárok na zaplacení této části díla. Kromě toho může Objednatel odstoupit od Smlouvy, pokud by vedl postup Zhotovitele nepochybně k podstatnému porušení Smlouvy.</w:t>
      </w:r>
    </w:p>
    <w:p w14:paraId="23CF2F19" w14:textId="77777777" w:rsidR="001C66B8" w:rsidRDefault="00DA78AB" w:rsidP="0065321B">
      <w:pPr>
        <w:pStyle w:val="Odstavecseseznamem"/>
        <w:numPr>
          <w:ilvl w:val="0"/>
          <w:numId w:val="2"/>
        </w:numPr>
        <w:spacing w:after="0" w:line="240" w:lineRule="auto"/>
        <w:rPr>
          <w:rFonts w:asciiTheme="minorHAnsi" w:hAnsiTheme="minorHAnsi" w:cstheme="minorHAnsi"/>
        </w:rPr>
      </w:pPr>
      <w:r>
        <w:rPr>
          <w:rFonts w:cstheme="minorHAnsi"/>
        </w:rPr>
        <w:t>Smluvní strany budou realizovat po vzájemné dohodě kontrolní dny u Zhotovitele, na kterých bude kontrolován způsob provádění díla. Objednatel je oprávněn přizvat na kontrolní den pověřeného externího odborníka.</w:t>
      </w:r>
    </w:p>
    <w:p w14:paraId="5E4E9E6F" w14:textId="77777777" w:rsidR="001C66B8" w:rsidRDefault="00DA78AB" w:rsidP="0065321B">
      <w:pPr>
        <w:pStyle w:val="Odstavecseseznamem"/>
        <w:numPr>
          <w:ilvl w:val="0"/>
          <w:numId w:val="2"/>
        </w:numPr>
        <w:spacing w:after="0" w:line="240" w:lineRule="auto"/>
        <w:rPr>
          <w:rFonts w:asciiTheme="minorHAnsi" w:hAnsiTheme="minorHAnsi" w:cstheme="minorHAnsi"/>
        </w:rPr>
      </w:pPr>
      <w:r>
        <w:rPr>
          <w:rFonts w:cstheme="minorHAnsi"/>
        </w:rPr>
        <w:t xml:space="preserve">Zhotovitel je vždy povinen zkoumat s odbornou péčí vhodnost příkazů Objednatele a na případnou nevhodnost je povinen neprodleně písemně upozornit Objednatele. </w:t>
      </w:r>
    </w:p>
    <w:p w14:paraId="0920E5B0" w14:textId="77777777" w:rsidR="001C66B8" w:rsidRDefault="00DA78AB" w:rsidP="0065321B">
      <w:pPr>
        <w:pStyle w:val="Odstavecseseznamem"/>
        <w:numPr>
          <w:ilvl w:val="0"/>
          <w:numId w:val="2"/>
        </w:numPr>
        <w:spacing w:after="0" w:line="240" w:lineRule="auto"/>
        <w:rPr>
          <w:rFonts w:asciiTheme="minorHAnsi" w:hAnsiTheme="minorHAnsi" w:cstheme="minorHAnsi"/>
        </w:rPr>
      </w:pPr>
      <w:r>
        <w:rPr>
          <w:rFonts w:cstheme="minorHAnsi"/>
        </w:rPr>
        <w:t>Zhotovitel se zavazuje dodržovat bezpečnostní, hygienické a případně další předpisy související s realizací díla.</w:t>
      </w:r>
    </w:p>
    <w:p w14:paraId="4E1850DA" w14:textId="77777777" w:rsidR="001C66B8" w:rsidRDefault="00DA78AB" w:rsidP="0065321B">
      <w:pPr>
        <w:pStyle w:val="Odstavecseseznamem"/>
        <w:numPr>
          <w:ilvl w:val="0"/>
          <w:numId w:val="2"/>
        </w:numPr>
        <w:spacing w:after="0" w:line="240" w:lineRule="auto"/>
        <w:rPr>
          <w:rFonts w:asciiTheme="minorHAnsi" w:hAnsiTheme="minorHAnsi" w:cstheme="minorHAnsi"/>
        </w:rPr>
      </w:pPr>
      <w:r>
        <w:rPr>
          <w:rFonts w:cstheme="minorHAnsi"/>
        </w:rPr>
        <w:t>Zhotovitel od převzetí podkladů nese nebezpečí škody na věci. Zhotovitel je povinen zajistit předmět díla proti ztrátě, krádeži a zneužití či jinému poškození. Zhotovitel si bude při realizaci díla počínat tak, aby nevznikla Objednateli ani jiným osobám majetková či nemajetková újma. Pokud činností Zhotovitele při provádění díla dojde k újmě Objednateli či jiným osobám, nahradí ji Zhotovitel.</w:t>
      </w:r>
    </w:p>
    <w:p w14:paraId="15E292B7" w14:textId="77777777" w:rsidR="001C66B8" w:rsidRDefault="00DA78AB" w:rsidP="0065321B">
      <w:pPr>
        <w:pStyle w:val="Odstavecseseznamem"/>
        <w:numPr>
          <w:ilvl w:val="0"/>
          <w:numId w:val="2"/>
        </w:numPr>
        <w:spacing w:after="0" w:line="240" w:lineRule="auto"/>
        <w:rPr>
          <w:rFonts w:asciiTheme="minorHAnsi" w:hAnsiTheme="minorHAnsi" w:cstheme="minorHAnsi"/>
        </w:rPr>
      </w:pPr>
      <w:r>
        <w:rPr>
          <w:rFonts w:cstheme="minorHAnsi"/>
        </w:rPr>
        <w:t xml:space="preserve">Zhotovitel zpracuje předmět díla tak, aby nedošlo k porušení práv jiné osoby z průmyslového nebo jiného duševního vlastnictví. Pokud Zhotovitel při zhotovování díla použije výsledek činnosti chráněný právem průmyslového či jiného duševního vlastnictví a uplatní-li oprávněná osoba </w:t>
      </w:r>
      <w:r>
        <w:rPr>
          <w:rFonts w:cstheme="minorHAnsi"/>
        </w:rPr>
        <w:lastRenderedPageBreak/>
        <w:t>z tohoto titulu své nároky vůči Objednateli, Zhotovitel provede na své náklady vypořádání majetkových důsledků. Dojde-li v důsledku použití předmětu díla k ohrožení nebo porušení práva třetí osoby z průmyslového nebo jiného duševního vlastnictví, je z toho Zhotovitel Objednateli zavázán.</w:t>
      </w:r>
    </w:p>
    <w:p w14:paraId="30232FF4" w14:textId="1859232D" w:rsidR="001C66B8" w:rsidRDefault="00DA78AB" w:rsidP="0065321B">
      <w:pPr>
        <w:pStyle w:val="Odstavecseseznamem"/>
        <w:numPr>
          <w:ilvl w:val="0"/>
          <w:numId w:val="2"/>
        </w:numPr>
        <w:spacing w:after="0" w:line="240" w:lineRule="auto"/>
        <w:rPr>
          <w:rFonts w:asciiTheme="minorHAnsi" w:hAnsiTheme="minorHAnsi" w:cstheme="minorHAnsi"/>
        </w:rPr>
      </w:pPr>
      <w:r>
        <w:rPr>
          <w:rFonts w:cstheme="minorHAnsi"/>
        </w:rPr>
        <w:t xml:space="preserve">Zhotovitel je povinen při provádění díla postupovat citlivě s mimořádnou opatrností a odbornou péčí, vzhledem k tomu, že se jedná </w:t>
      </w:r>
      <w:r w:rsidR="008424A7">
        <w:t>o předměty významné kulturní hodnoty</w:t>
      </w:r>
      <w:r>
        <w:rPr>
          <w:rFonts w:cstheme="minorHAnsi"/>
        </w:rPr>
        <w:t>.</w:t>
      </w:r>
    </w:p>
    <w:p w14:paraId="50F36354" w14:textId="77777777" w:rsidR="001C66B8" w:rsidRDefault="001C66B8" w:rsidP="0065321B">
      <w:pPr>
        <w:ind w:left="360"/>
        <w:rPr>
          <w:rFonts w:asciiTheme="minorHAnsi" w:hAnsiTheme="minorHAnsi" w:cstheme="minorHAnsi"/>
        </w:rPr>
      </w:pPr>
    </w:p>
    <w:p w14:paraId="2436767E" w14:textId="77777777" w:rsidR="001C66B8" w:rsidRDefault="001C66B8" w:rsidP="0065321B">
      <w:pPr>
        <w:pStyle w:val="Nadpis4"/>
        <w:spacing w:before="0" w:after="0"/>
        <w:ind w:left="0" w:firstLine="0"/>
        <w:jc w:val="center"/>
        <w:rPr>
          <w:rFonts w:asciiTheme="minorHAnsi" w:hAnsiTheme="minorHAnsi" w:cstheme="minorHAnsi"/>
        </w:rPr>
      </w:pPr>
    </w:p>
    <w:p w14:paraId="586C859B" w14:textId="77777777" w:rsidR="001C66B8" w:rsidRDefault="00DA78AB" w:rsidP="0065321B">
      <w:pPr>
        <w:pStyle w:val="Nadpis4"/>
        <w:numPr>
          <w:ilvl w:val="0"/>
          <w:numId w:val="0"/>
        </w:numPr>
        <w:spacing w:before="0" w:after="0"/>
        <w:jc w:val="center"/>
        <w:rPr>
          <w:rFonts w:asciiTheme="minorHAnsi" w:hAnsiTheme="minorHAnsi" w:cstheme="minorHAnsi"/>
        </w:rPr>
      </w:pPr>
      <w:r>
        <w:rPr>
          <w:rFonts w:asciiTheme="minorHAnsi" w:hAnsiTheme="minorHAnsi" w:cstheme="minorHAnsi"/>
        </w:rPr>
        <w:t>Realizační tým</w:t>
      </w:r>
    </w:p>
    <w:p w14:paraId="564E703C" w14:textId="77777777" w:rsidR="001C66B8" w:rsidRDefault="00DA78AB" w:rsidP="0065321B">
      <w:pPr>
        <w:numPr>
          <w:ilvl w:val="0"/>
          <w:numId w:val="8"/>
        </w:numPr>
        <w:tabs>
          <w:tab w:val="left" w:pos="1440"/>
        </w:tabs>
        <w:textAlignment w:val="baseline"/>
        <w:rPr>
          <w:rFonts w:asciiTheme="minorHAnsi" w:hAnsiTheme="minorHAnsi" w:cstheme="minorHAnsi"/>
          <w:sz w:val="22"/>
          <w:szCs w:val="22"/>
        </w:rPr>
      </w:pPr>
      <w:r>
        <w:rPr>
          <w:rFonts w:asciiTheme="minorHAnsi" w:hAnsiTheme="minorHAnsi" w:cstheme="minorHAnsi"/>
          <w:sz w:val="22"/>
          <w:szCs w:val="22"/>
        </w:rPr>
        <w:t>Zhotovitel prohlašuje a objednatel určuje, že poskytnutí plnění dle této smlouvy zajistí realizační tým složený z:</w:t>
      </w:r>
    </w:p>
    <w:p w14:paraId="1A34A157" w14:textId="7C2748CE" w:rsidR="001C66B8" w:rsidRPr="00B61C9A" w:rsidRDefault="00641CD3" w:rsidP="00641CD3">
      <w:pPr>
        <w:pStyle w:val="Nadpis4"/>
        <w:numPr>
          <w:ilvl w:val="0"/>
          <w:numId w:val="0"/>
        </w:numPr>
        <w:spacing w:before="0" w:after="0"/>
        <w:ind w:left="864" w:hanging="864"/>
        <w:rPr>
          <w:rFonts w:asciiTheme="minorHAnsi" w:hAnsiTheme="minorHAnsi" w:cstheme="minorHAnsi"/>
          <w:lang w:val="cs-CZ"/>
        </w:rPr>
      </w:pPr>
      <w:r>
        <w:rPr>
          <w:rFonts w:asciiTheme="minorHAnsi" w:hAnsiTheme="minorHAnsi" w:cstheme="minorHAnsi"/>
          <w:lang w:val="cs-CZ"/>
        </w:rPr>
        <w:t xml:space="preserve">          Luděk </w:t>
      </w:r>
      <w:proofErr w:type="spellStart"/>
      <w:r>
        <w:rPr>
          <w:rFonts w:asciiTheme="minorHAnsi" w:hAnsiTheme="minorHAnsi" w:cstheme="minorHAnsi"/>
          <w:lang w:val="cs-CZ"/>
        </w:rPr>
        <w:t>Vintrlík</w:t>
      </w:r>
      <w:proofErr w:type="spellEnd"/>
      <w:r>
        <w:rPr>
          <w:rFonts w:asciiTheme="minorHAnsi" w:hAnsiTheme="minorHAnsi" w:cstheme="minorHAnsi"/>
          <w:lang w:val="cs-CZ"/>
        </w:rPr>
        <w:t xml:space="preserve">; restaurátor; </w:t>
      </w:r>
      <w:r w:rsidR="00B61C9A">
        <w:rPr>
          <w:lang w:val="cs-CZ"/>
        </w:rPr>
        <w:t>……………</w:t>
      </w:r>
    </w:p>
    <w:p w14:paraId="29EA773A" w14:textId="5F93CD7A" w:rsidR="00641CD3" w:rsidRPr="00641CD3" w:rsidRDefault="00641CD3" w:rsidP="00641CD3">
      <w:pPr>
        <w:rPr>
          <w:rFonts w:asciiTheme="minorHAnsi" w:hAnsiTheme="minorHAnsi" w:cstheme="minorHAnsi"/>
          <w:b/>
          <w:sz w:val="22"/>
          <w:szCs w:val="22"/>
          <w:lang w:eastAsia="x-none"/>
        </w:rPr>
      </w:pPr>
      <w:r>
        <w:rPr>
          <w:lang w:eastAsia="x-none"/>
        </w:rPr>
        <w:t xml:space="preserve">          </w:t>
      </w:r>
      <w:r w:rsidRPr="00641CD3">
        <w:rPr>
          <w:rFonts w:asciiTheme="minorHAnsi" w:hAnsiTheme="minorHAnsi" w:cstheme="minorHAnsi"/>
          <w:b/>
          <w:sz w:val="22"/>
          <w:szCs w:val="22"/>
          <w:lang w:eastAsia="x-none"/>
        </w:rPr>
        <w:t xml:space="preserve">Stanislav </w:t>
      </w:r>
      <w:proofErr w:type="spellStart"/>
      <w:r w:rsidRPr="00641CD3">
        <w:rPr>
          <w:rFonts w:asciiTheme="minorHAnsi" w:hAnsiTheme="minorHAnsi" w:cstheme="minorHAnsi"/>
          <w:b/>
          <w:sz w:val="22"/>
          <w:szCs w:val="22"/>
          <w:lang w:eastAsia="x-none"/>
        </w:rPr>
        <w:t>Solár</w:t>
      </w:r>
      <w:proofErr w:type="spellEnd"/>
      <w:r w:rsidRPr="00641CD3">
        <w:rPr>
          <w:rFonts w:asciiTheme="minorHAnsi" w:hAnsiTheme="minorHAnsi" w:cstheme="minorHAnsi"/>
          <w:b/>
          <w:sz w:val="22"/>
          <w:szCs w:val="22"/>
          <w:lang w:eastAsia="x-none"/>
        </w:rPr>
        <w:t xml:space="preserve">; restaurátor; </w:t>
      </w:r>
      <w:r w:rsidR="00B61C9A">
        <w:t>……………….</w:t>
      </w:r>
      <w:bookmarkStart w:id="0" w:name="_GoBack"/>
      <w:bookmarkEnd w:id="0"/>
    </w:p>
    <w:p w14:paraId="701E3D86" w14:textId="77777777" w:rsidR="001C66B8" w:rsidRDefault="00DA78AB" w:rsidP="0065321B">
      <w:pPr>
        <w:numPr>
          <w:ilvl w:val="0"/>
          <w:numId w:val="8"/>
        </w:numPr>
        <w:tabs>
          <w:tab w:val="left" w:pos="1440"/>
        </w:tabs>
        <w:textAlignment w:val="baseline"/>
        <w:rPr>
          <w:rFonts w:asciiTheme="minorHAnsi" w:hAnsiTheme="minorHAnsi" w:cstheme="minorHAnsi"/>
          <w:sz w:val="22"/>
          <w:szCs w:val="22"/>
        </w:rPr>
      </w:pPr>
      <w:r>
        <w:rPr>
          <w:rFonts w:asciiTheme="minorHAnsi" w:hAnsiTheme="minorHAnsi" w:cstheme="minorHAnsi"/>
          <w:sz w:val="22"/>
          <w:szCs w:val="22"/>
        </w:rPr>
        <w:t>Složení realizačního týmu dle odst. 1 tohoto článku, které bylo předloženo v nabídce zhotovitele podané ve výběrovém řízení, je pro zhotovitele závazné, stejně jako požadavky na jednotlivé členy realizačního týmu uvedené ve výzvě k podání nabídky.</w:t>
      </w:r>
    </w:p>
    <w:p w14:paraId="532B435A" w14:textId="77777777" w:rsidR="001C66B8" w:rsidRDefault="00DA78AB" w:rsidP="0065321B">
      <w:pPr>
        <w:numPr>
          <w:ilvl w:val="0"/>
          <w:numId w:val="8"/>
        </w:numPr>
        <w:tabs>
          <w:tab w:val="left" w:pos="1440"/>
        </w:tabs>
        <w:textAlignment w:val="baseline"/>
        <w:rPr>
          <w:rFonts w:asciiTheme="minorHAnsi" w:hAnsiTheme="minorHAnsi" w:cstheme="minorHAnsi"/>
          <w:sz w:val="22"/>
          <w:szCs w:val="22"/>
        </w:rPr>
      </w:pPr>
      <w:r>
        <w:rPr>
          <w:rFonts w:asciiTheme="minorHAnsi" w:hAnsiTheme="minorHAnsi" w:cstheme="minorHAnsi"/>
          <w:color w:val="000000"/>
          <w:sz w:val="22"/>
          <w:szCs w:val="22"/>
        </w:rPr>
        <w:t>Členové realizačního týmu uvedení v nabídce zhotovitele jako účastníka výběrového řízení se musí aktivně podílet na plnění této smlouvy. V případě potřeby změny člena realizačního týmu uvedeného v nabídce zhotovitele je tato možná pouze se souhlasem objednatele. Objednatel tento souhlas neudělí v případě, že by po takové změně člen realizačního týmu nesplňoval požadavky objednatele na člena realizačního týmu uvedené ve výzvě k podání nabídky.</w:t>
      </w:r>
    </w:p>
    <w:p w14:paraId="3DC3AF55" w14:textId="77777777" w:rsidR="001C66B8" w:rsidRDefault="00DA78AB" w:rsidP="0065321B">
      <w:pPr>
        <w:numPr>
          <w:ilvl w:val="0"/>
          <w:numId w:val="8"/>
        </w:numPr>
        <w:tabs>
          <w:tab w:val="left" w:pos="1440"/>
        </w:tabs>
        <w:textAlignment w:val="baseline"/>
        <w:rPr>
          <w:rFonts w:asciiTheme="minorHAnsi" w:hAnsiTheme="minorHAnsi" w:cstheme="minorHAnsi"/>
          <w:sz w:val="22"/>
          <w:szCs w:val="22"/>
        </w:rPr>
      </w:pPr>
      <w:r>
        <w:rPr>
          <w:rFonts w:asciiTheme="minorHAnsi" w:hAnsiTheme="minorHAnsi" w:cstheme="minorHAnsi"/>
          <w:color w:val="000000"/>
          <w:sz w:val="22"/>
          <w:szCs w:val="22"/>
        </w:rPr>
        <w:t>V případě potřeby změny člena realizačního týmu zhotovitel písemně požádá o souhlas objednatele s touto změnou alespoň 14 dní před touto změnou. Výjimkou je situace, kdy zhotovitel jednoznačně prokáže, že lhůtu dle věty první nemohl dodržet z důvodu nespočívajících na jeho straně (např. pracovní neschopnost člena realizačního týmu, smrt člena realizačního týmu); v takovém případě je povinen požádat o souhlas bezodkladně po zjištění těchto důvodů. Součástí žádosti o souhlas se změnou člena realizačního týmu musí být doklady prokazující splnění kvality a kvalifikace nahrazovaného člena realizačního týmu.</w:t>
      </w:r>
    </w:p>
    <w:p w14:paraId="172A2F57" w14:textId="756779AE" w:rsidR="001C66B8" w:rsidRPr="00641CD3" w:rsidRDefault="00DA78AB" w:rsidP="0065321B">
      <w:pPr>
        <w:numPr>
          <w:ilvl w:val="0"/>
          <w:numId w:val="8"/>
        </w:numPr>
        <w:tabs>
          <w:tab w:val="left" w:pos="1440"/>
        </w:tabs>
        <w:textAlignment w:val="baseline"/>
        <w:rPr>
          <w:rFonts w:asciiTheme="minorHAnsi" w:hAnsiTheme="minorHAnsi" w:cstheme="minorHAnsi"/>
          <w:sz w:val="22"/>
          <w:szCs w:val="22"/>
        </w:rPr>
      </w:pPr>
      <w:r>
        <w:rPr>
          <w:rFonts w:asciiTheme="minorHAnsi" w:hAnsiTheme="minorHAnsi" w:cstheme="minorHAnsi"/>
          <w:color w:val="000000"/>
          <w:sz w:val="22"/>
          <w:szCs w:val="22"/>
        </w:rPr>
        <w:t>Změna člena realizačního týmu bez souhlasu objednatele se považuje za podstatné porušení smlouvy, a to bez ohledu na to, zda se jedná o člena vyhovujícího požadavkům dle zadávacích podmínek a této smlouvy či nikoliv</w:t>
      </w:r>
      <w:r>
        <w:rPr>
          <w:rFonts w:asciiTheme="minorHAnsi" w:hAnsiTheme="minorHAnsi" w:cstheme="minorHAnsi"/>
          <w:color w:val="000000"/>
        </w:rPr>
        <w:t xml:space="preserve">. </w:t>
      </w:r>
    </w:p>
    <w:p w14:paraId="1DB3F1B6" w14:textId="77777777" w:rsidR="00641CD3" w:rsidRDefault="00641CD3" w:rsidP="00641CD3">
      <w:pPr>
        <w:tabs>
          <w:tab w:val="left" w:pos="1440"/>
        </w:tabs>
        <w:ind w:left="510"/>
        <w:textAlignment w:val="baseline"/>
        <w:rPr>
          <w:rFonts w:asciiTheme="minorHAnsi" w:hAnsiTheme="minorHAnsi" w:cstheme="minorHAnsi"/>
          <w:sz w:val="22"/>
          <w:szCs w:val="22"/>
        </w:rPr>
      </w:pPr>
    </w:p>
    <w:p w14:paraId="4866DFD1" w14:textId="77777777" w:rsidR="001C66B8" w:rsidRDefault="00DA78AB" w:rsidP="0065321B">
      <w:pPr>
        <w:pStyle w:val="Nadpis4"/>
        <w:spacing w:before="0" w:after="0"/>
        <w:ind w:left="0" w:firstLine="0"/>
        <w:jc w:val="center"/>
        <w:rPr>
          <w:rFonts w:asciiTheme="minorHAnsi" w:hAnsiTheme="minorHAnsi" w:cstheme="minorHAnsi"/>
        </w:rPr>
      </w:pPr>
      <w:r>
        <w:rPr>
          <w:rFonts w:asciiTheme="minorHAnsi" w:hAnsiTheme="minorHAnsi" w:cstheme="minorHAnsi"/>
        </w:rPr>
        <w:br/>
      </w:r>
      <w:r>
        <w:rPr>
          <w:rFonts w:asciiTheme="minorHAnsi" w:hAnsiTheme="minorHAnsi" w:cstheme="minorHAnsi"/>
          <w:lang w:val="cs-CZ"/>
        </w:rPr>
        <w:t>Sankční ustanovení</w:t>
      </w:r>
    </w:p>
    <w:p w14:paraId="2DA52C25" w14:textId="77777777" w:rsidR="001C66B8" w:rsidRDefault="00DA78AB" w:rsidP="0065321B">
      <w:pPr>
        <w:pStyle w:val="Odstavecseseznamem"/>
        <w:numPr>
          <w:ilvl w:val="0"/>
          <w:numId w:val="14"/>
        </w:numPr>
        <w:spacing w:after="0" w:line="240" w:lineRule="auto"/>
        <w:ind w:left="567" w:hanging="502"/>
        <w:jc w:val="both"/>
        <w:rPr>
          <w:rFonts w:asciiTheme="minorHAnsi" w:hAnsiTheme="minorHAnsi" w:cstheme="minorHAnsi"/>
          <w:kern w:val="2"/>
        </w:rPr>
      </w:pPr>
      <w:r>
        <w:rPr>
          <w:rFonts w:cstheme="minorHAnsi"/>
          <w:kern w:val="2"/>
        </w:rPr>
        <w:t xml:space="preserve">V případě prodlení Zhotovitele s termínem předání příslušné části díla podle čl. V. Smlouvy je Zhotovitel povinen uhradit Objednateli smluvní pokutu ve výši 5000,- Kč za každý započatý den prodlení. </w:t>
      </w:r>
    </w:p>
    <w:p w14:paraId="349B4B67" w14:textId="77777777" w:rsidR="001C66B8" w:rsidRDefault="00DA78AB" w:rsidP="0065321B">
      <w:pPr>
        <w:pStyle w:val="Odstavecseseznamem"/>
        <w:numPr>
          <w:ilvl w:val="0"/>
          <w:numId w:val="14"/>
        </w:numPr>
        <w:spacing w:after="0" w:line="240" w:lineRule="auto"/>
        <w:ind w:left="567" w:hanging="567"/>
        <w:jc w:val="both"/>
        <w:rPr>
          <w:rFonts w:asciiTheme="minorHAnsi" w:hAnsiTheme="minorHAnsi" w:cstheme="minorHAnsi"/>
          <w:kern w:val="2"/>
        </w:rPr>
      </w:pPr>
      <w:r>
        <w:rPr>
          <w:rFonts w:cstheme="minorHAnsi"/>
          <w:kern w:val="2"/>
        </w:rPr>
        <w:t>V případě prodlení Zhotovitele s odstraněním vad a nedodělků uvedených v předávacím protokolu nebo vad reklamovaných je Zhotovitel povinen uhradit Objednateli smluvní pokutu ve výši 500,- Kč za každou vadu nebo nedodělek a započatý den prodlení.</w:t>
      </w:r>
    </w:p>
    <w:p w14:paraId="44A87E97" w14:textId="77777777" w:rsidR="001C66B8" w:rsidRDefault="00DA78AB" w:rsidP="0065321B">
      <w:pPr>
        <w:pStyle w:val="Odstavecseseznamem"/>
        <w:numPr>
          <w:ilvl w:val="0"/>
          <w:numId w:val="14"/>
        </w:numPr>
        <w:spacing w:after="0" w:line="240" w:lineRule="auto"/>
        <w:ind w:left="567" w:hanging="502"/>
        <w:jc w:val="both"/>
        <w:rPr>
          <w:rFonts w:asciiTheme="minorHAnsi" w:hAnsiTheme="minorHAnsi" w:cstheme="minorHAnsi"/>
          <w:kern w:val="2"/>
        </w:rPr>
      </w:pPr>
      <w:r>
        <w:rPr>
          <w:rFonts w:cstheme="minorHAnsi"/>
          <w:kern w:val="2"/>
        </w:rPr>
        <w:t>V případě prodlení Zhotovitele s nástupem odstranění vad, nahlášených Objednatelem je Zhotovitel povinen uhradit Objednateli smluvní pokutu ve výši 200,- Kč za každý započatý den prodlení.</w:t>
      </w:r>
    </w:p>
    <w:p w14:paraId="0F0D4E56" w14:textId="77777777" w:rsidR="001C66B8" w:rsidRDefault="00DA78AB" w:rsidP="0065321B">
      <w:pPr>
        <w:pStyle w:val="Odstavecseseznamem"/>
        <w:numPr>
          <w:ilvl w:val="0"/>
          <w:numId w:val="14"/>
        </w:numPr>
        <w:spacing w:after="0" w:line="240" w:lineRule="auto"/>
        <w:ind w:left="567" w:hanging="567"/>
        <w:jc w:val="both"/>
        <w:rPr>
          <w:rFonts w:asciiTheme="minorHAnsi" w:hAnsiTheme="minorHAnsi" w:cstheme="minorHAnsi"/>
          <w:kern w:val="2"/>
        </w:rPr>
      </w:pPr>
      <w:r>
        <w:rPr>
          <w:rFonts w:cstheme="minorHAnsi"/>
          <w:kern w:val="2"/>
        </w:rPr>
        <w:t>Jestliže s oznámením o změně poddodavatele, který prokázal část kvalifikace, nepředloží Zhotovitel kvalifikační doklady nového poddodavatele, je Zhotovitel povinen uhradit Objednateli smluvní pokutu ve výši 300,- Kč za každý započatý den prodlení s dodáním kvalifikačních dokladů.</w:t>
      </w:r>
    </w:p>
    <w:p w14:paraId="0C82E6CD" w14:textId="77777777" w:rsidR="001C66B8" w:rsidRDefault="00DA78AB" w:rsidP="0065321B">
      <w:pPr>
        <w:pStyle w:val="Odstavecseseznamem"/>
        <w:numPr>
          <w:ilvl w:val="0"/>
          <w:numId w:val="14"/>
        </w:numPr>
        <w:spacing w:after="0" w:line="240" w:lineRule="auto"/>
        <w:ind w:left="567" w:hanging="567"/>
        <w:jc w:val="both"/>
        <w:rPr>
          <w:rFonts w:asciiTheme="minorHAnsi" w:hAnsiTheme="minorHAnsi" w:cstheme="minorHAnsi"/>
          <w:kern w:val="2"/>
        </w:rPr>
      </w:pPr>
      <w:r>
        <w:rPr>
          <w:rFonts w:cstheme="minorHAnsi"/>
          <w:kern w:val="2"/>
        </w:rPr>
        <w:t>V případě porušení povinnosti Zhotovitele dle čl. XIV. této smlouvy je Zhotovitel povinen uhradit Objednateli smluvní pokutu ve výši 10000,- Kč za každé jednotlivé porušení povinnosti.</w:t>
      </w:r>
    </w:p>
    <w:p w14:paraId="14DD0ABC" w14:textId="77777777" w:rsidR="001C66B8" w:rsidRDefault="00DA78AB" w:rsidP="0065321B">
      <w:pPr>
        <w:pStyle w:val="Odstavecseseznamem"/>
        <w:numPr>
          <w:ilvl w:val="0"/>
          <w:numId w:val="14"/>
        </w:numPr>
        <w:spacing w:after="0" w:line="240" w:lineRule="auto"/>
        <w:ind w:left="567" w:hanging="567"/>
        <w:jc w:val="both"/>
        <w:rPr>
          <w:rFonts w:asciiTheme="minorHAnsi" w:hAnsiTheme="minorHAnsi" w:cstheme="minorHAnsi"/>
          <w:kern w:val="2"/>
        </w:rPr>
      </w:pPr>
      <w:r>
        <w:rPr>
          <w:rFonts w:cstheme="minorHAnsi"/>
          <w:kern w:val="2"/>
        </w:rPr>
        <w:t>V případě porušení jakékoliv jiné povinnosti Zhotovitele dle této smlouvy je Zhotovitel povinen uhradit Objednateli smluvní pokutu ve výši 2000,- Kč za každé jednotlivé porušení povinnosti.</w:t>
      </w:r>
    </w:p>
    <w:p w14:paraId="7EF193FA" w14:textId="77777777" w:rsidR="001C66B8" w:rsidRDefault="00DA78AB" w:rsidP="0065321B">
      <w:pPr>
        <w:ind w:left="567" w:hanging="567"/>
        <w:rPr>
          <w:rFonts w:asciiTheme="minorHAnsi" w:hAnsiTheme="minorHAnsi" w:cstheme="minorHAnsi"/>
          <w:kern w:val="2"/>
          <w:sz w:val="22"/>
          <w:szCs w:val="22"/>
        </w:rPr>
      </w:pPr>
      <w:r>
        <w:rPr>
          <w:rFonts w:asciiTheme="minorHAnsi" w:hAnsiTheme="minorHAnsi" w:cstheme="minorHAnsi"/>
          <w:kern w:val="2"/>
          <w:sz w:val="22"/>
          <w:szCs w:val="22"/>
        </w:rPr>
        <w:t>7.     Strana povinná musí uhradit straně oprávněné smluvní sankce (smluvní pokuty) nejpozději do 15 kalendářních dnů ode dne obdržení příslušného vyúčtování od druhé smluvní strany.</w:t>
      </w:r>
    </w:p>
    <w:p w14:paraId="14C6DB2E" w14:textId="77777777" w:rsidR="001C66B8" w:rsidRDefault="00DA78AB" w:rsidP="0065321B">
      <w:pPr>
        <w:ind w:left="567" w:hanging="567"/>
        <w:rPr>
          <w:rFonts w:asciiTheme="minorHAnsi" w:hAnsiTheme="minorHAnsi" w:cstheme="minorHAnsi"/>
          <w:kern w:val="2"/>
          <w:sz w:val="22"/>
          <w:szCs w:val="22"/>
        </w:rPr>
      </w:pPr>
      <w:r>
        <w:rPr>
          <w:rFonts w:asciiTheme="minorHAnsi" w:hAnsiTheme="minorHAnsi" w:cstheme="minorHAnsi"/>
          <w:kern w:val="2"/>
          <w:sz w:val="22"/>
          <w:szCs w:val="22"/>
        </w:rPr>
        <w:t>8.       Zaplacením smluvní pokuty nezaniká povinnost Zhotovitele závazek splnit a není tím dotčeno právo Objednatele na náhradu škody, která nesplněním povinnosti vznikla.</w:t>
      </w:r>
    </w:p>
    <w:p w14:paraId="2BD322D8" w14:textId="1B4CA35E" w:rsidR="001C66B8" w:rsidRDefault="00DA78AB" w:rsidP="0065321B">
      <w:pPr>
        <w:ind w:left="567" w:hanging="567"/>
        <w:rPr>
          <w:rFonts w:asciiTheme="minorHAnsi" w:hAnsiTheme="minorHAnsi" w:cstheme="minorHAnsi"/>
          <w:kern w:val="2"/>
          <w:sz w:val="22"/>
          <w:szCs w:val="22"/>
        </w:rPr>
      </w:pPr>
      <w:r>
        <w:rPr>
          <w:rFonts w:asciiTheme="minorHAnsi" w:hAnsiTheme="minorHAnsi" w:cstheme="minorHAnsi"/>
          <w:kern w:val="2"/>
          <w:sz w:val="22"/>
          <w:szCs w:val="22"/>
        </w:rPr>
        <w:lastRenderedPageBreak/>
        <w:t>9.       Po zaplacení smluvních sankcí dle této Smlouvy není dotčen nárok Objednatele na náhradu škody, které se může Objednatel domáhat v plné výši vedle smluvní pokuty. Zaplacení smluvní pokuty nemá vliv na trvání závazků, které vyplývají ze Smlouvy.</w:t>
      </w:r>
    </w:p>
    <w:p w14:paraId="6624153A" w14:textId="77777777" w:rsidR="00641CD3" w:rsidRDefault="00641CD3" w:rsidP="0065321B">
      <w:pPr>
        <w:ind w:left="567" w:hanging="567"/>
        <w:rPr>
          <w:rFonts w:asciiTheme="minorHAnsi" w:hAnsiTheme="minorHAnsi" w:cstheme="minorHAnsi"/>
          <w:kern w:val="2"/>
          <w:sz w:val="22"/>
          <w:szCs w:val="22"/>
        </w:rPr>
      </w:pPr>
    </w:p>
    <w:p w14:paraId="5DEC759C" w14:textId="77777777" w:rsidR="001C66B8" w:rsidRDefault="00DA78AB" w:rsidP="0065321B">
      <w:pPr>
        <w:pStyle w:val="Nadpis4"/>
        <w:spacing w:before="0" w:after="0"/>
        <w:ind w:left="0" w:firstLine="0"/>
        <w:jc w:val="center"/>
        <w:rPr>
          <w:rFonts w:asciiTheme="minorHAnsi" w:hAnsiTheme="minorHAnsi" w:cstheme="minorHAnsi"/>
        </w:rPr>
      </w:pPr>
      <w:r>
        <w:rPr>
          <w:rFonts w:asciiTheme="minorHAnsi" w:hAnsiTheme="minorHAnsi" w:cstheme="minorHAnsi"/>
        </w:rPr>
        <w:br/>
        <w:t>Ukončení smlouvy</w:t>
      </w:r>
    </w:p>
    <w:p w14:paraId="5368C3E7" w14:textId="77777777" w:rsidR="001C66B8" w:rsidRDefault="00DA78AB" w:rsidP="0065321B">
      <w:pPr>
        <w:rPr>
          <w:rFonts w:asciiTheme="minorHAnsi" w:hAnsiTheme="minorHAnsi" w:cstheme="minorHAnsi"/>
          <w:sz w:val="22"/>
          <w:szCs w:val="22"/>
        </w:rPr>
      </w:pPr>
      <w:r>
        <w:rPr>
          <w:rFonts w:asciiTheme="minorHAnsi" w:hAnsiTheme="minorHAnsi" w:cstheme="minorHAnsi"/>
          <w:sz w:val="22"/>
          <w:szCs w:val="22"/>
        </w:rPr>
        <w:t xml:space="preserve">1.       Tato Smlouva může být ukončena: </w:t>
      </w:r>
    </w:p>
    <w:p w14:paraId="753053C6" w14:textId="77777777" w:rsidR="001C66B8" w:rsidRDefault="00DA78AB" w:rsidP="0065321B">
      <w:pPr>
        <w:pStyle w:val="Odstavecseseznamem"/>
        <w:numPr>
          <w:ilvl w:val="0"/>
          <w:numId w:val="17"/>
        </w:numPr>
        <w:spacing w:after="0" w:line="240" w:lineRule="auto"/>
        <w:ind w:left="993" w:firstLine="0"/>
        <w:contextualSpacing w:val="0"/>
        <w:jc w:val="both"/>
        <w:rPr>
          <w:rFonts w:asciiTheme="minorHAnsi" w:hAnsiTheme="minorHAnsi" w:cstheme="minorHAnsi"/>
          <w:lang w:eastAsia="cs-CZ"/>
        </w:rPr>
      </w:pPr>
      <w:r>
        <w:rPr>
          <w:rFonts w:cstheme="minorHAnsi"/>
          <w:lang w:eastAsia="cs-CZ"/>
        </w:rPr>
        <w:t>písemnou dohodou smluvních stran;</w:t>
      </w:r>
    </w:p>
    <w:p w14:paraId="5A0AD17B" w14:textId="77777777" w:rsidR="001C66B8" w:rsidRDefault="00DA78AB" w:rsidP="0065321B">
      <w:pPr>
        <w:pStyle w:val="Odstavecseseznamem"/>
        <w:numPr>
          <w:ilvl w:val="0"/>
          <w:numId w:val="18"/>
        </w:numPr>
        <w:spacing w:after="0" w:line="240" w:lineRule="auto"/>
        <w:ind w:left="993" w:firstLine="0"/>
        <w:contextualSpacing w:val="0"/>
        <w:jc w:val="both"/>
        <w:rPr>
          <w:rFonts w:asciiTheme="minorHAnsi" w:eastAsia="Lucida Sans Unicode" w:hAnsiTheme="minorHAnsi" w:cstheme="minorHAnsi"/>
          <w:kern w:val="2"/>
          <w:lang w:eastAsia="cs-CZ"/>
        </w:rPr>
      </w:pPr>
      <w:r>
        <w:rPr>
          <w:rFonts w:cstheme="minorHAnsi"/>
          <w:lang w:eastAsia="cs-CZ"/>
        </w:rPr>
        <w:t>o</w:t>
      </w:r>
      <w:r>
        <w:rPr>
          <w:rFonts w:cstheme="minorHAnsi"/>
        </w:rPr>
        <w:t>dstoupením od Smlouvy z důvodů stanovených v této Smlouvě nebo zákonem;</w:t>
      </w:r>
    </w:p>
    <w:p w14:paraId="6C1353F1" w14:textId="77777777" w:rsidR="001C66B8" w:rsidRDefault="00DA78AB" w:rsidP="0065321B">
      <w:pPr>
        <w:pStyle w:val="Odstavecseseznamem"/>
        <w:numPr>
          <w:ilvl w:val="0"/>
          <w:numId w:val="19"/>
        </w:numPr>
        <w:spacing w:after="0" w:line="240" w:lineRule="auto"/>
        <w:ind w:left="993" w:firstLine="0"/>
        <w:contextualSpacing w:val="0"/>
        <w:jc w:val="both"/>
        <w:rPr>
          <w:rFonts w:asciiTheme="minorHAnsi" w:eastAsia="Lucida Sans Unicode" w:hAnsiTheme="minorHAnsi" w:cstheme="minorHAnsi"/>
          <w:kern w:val="2"/>
          <w:lang w:eastAsia="cs-CZ"/>
        </w:rPr>
      </w:pPr>
      <w:r>
        <w:rPr>
          <w:rFonts w:cstheme="minorHAnsi"/>
        </w:rPr>
        <w:t>uplynutím doby, na kterou byla sjednána</w:t>
      </w:r>
      <w:r>
        <w:rPr>
          <w:rFonts w:cstheme="minorHAnsi"/>
          <w:lang w:eastAsia="cs-CZ"/>
        </w:rPr>
        <w:t xml:space="preserve">. </w:t>
      </w:r>
    </w:p>
    <w:p w14:paraId="3C8832D9" w14:textId="77777777" w:rsidR="001C66B8" w:rsidRDefault="00DA78AB" w:rsidP="0065321B">
      <w:pPr>
        <w:ind w:left="567" w:hanging="567"/>
        <w:rPr>
          <w:rFonts w:asciiTheme="minorHAnsi" w:hAnsiTheme="minorHAnsi" w:cstheme="minorHAnsi"/>
          <w:sz w:val="22"/>
          <w:szCs w:val="22"/>
        </w:rPr>
      </w:pPr>
      <w:r>
        <w:rPr>
          <w:rFonts w:asciiTheme="minorHAnsi" w:hAnsiTheme="minorHAnsi" w:cstheme="minorHAnsi"/>
          <w:sz w:val="22"/>
          <w:szCs w:val="22"/>
        </w:rPr>
        <w:t>2.       Od této Smlouvy může smluvní strana odstoupit pro podstatné porušení smluvní povinnosti druhou  stranou. Za podstatné porušení smluvní povinnosti se zejména považuje:</w:t>
      </w:r>
    </w:p>
    <w:p w14:paraId="501370B1" w14:textId="77777777" w:rsidR="001C66B8" w:rsidRDefault="00DA78AB" w:rsidP="0065321B">
      <w:pPr>
        <w:pStyle w:val="Odstavecseseznamem"/>
        <w:numPr>
          <w:ilvl w:val="0"/>
          <w:numId w:val="20"/>
        </w:numPr>
        <w:spacing w:after="0" w:line="240" w:lineRule="auto"/>
        <w:ind w:left="1418" w:hanging="425"/>
        <w:contextualSpacing w:val="0"/>
        <w:jc w:val="both"/>
        <w:rPr>
          <w:rFonts w:asciiTheme="minorHAnsi" w:hAnsiTheme="minorHAnsi" w:cstheme="minorHAnsi"/>
        </w:rPr>
      </w:pPr>
      <w:r>
        <w:rPr>
          <w:rFonts w:cstheme="minorHAnsi"/>
        </w:rPr>
        <w:t xml:space="preserve">na straně Zhotovitele, jestliže dílo (nebo jeho část), nebude řádně dodáno v dohodnutém termínu tak, aby Zhotoviteli vzniklo právo na úhradu ceny za danou část díla vystavením příslušné faktury; </w:t>
      </w:r>
    </w:p>
    <w:p w14:paraId="14D7298B" w14:textId="77777777" w:rsidR="001C66B8" w:rsidRDefault="00DA78AB" w:rsidP="0065321B">
      <w:pPr>
        <w:pStyle w:val="Odstavecseseznamem"/>
        <w:numPr>
          <w:ilvl w:val="0"/>
          <w:numId w:val="21"/>
        </w:numPr>
        <w:spacing w:after="0" w:line="240" w:lineRule="auto"/>
        <w:ind w:left="1418" w:hanging="425"/>
        <w:contextualSpacing w:val="0"/>
        <w:jc w:val="both"/>
        <w:rPr>
          <w:rFonts w:asciiTheme="minorHAnsi" w:hAnsiTheme="minorHAnsi" w:cstheme="minorHAnsi"/>
        </w:rPr>
      </w:pPr>
      <w:r>
        <w:rPr>
          <w:rFonts w:cstheme="minorHAnsi"/>
        </w:rPr>
        <w:t>na straně Zhotovitele, dojde-li v průběhu plnění u Zhotovitele k prodlení delšímu než 10 dnů v jakémkoli termínu dle čl. V. Smlouvy;</w:t>
      </w:r>
    </w:p>
    <w:p w14:paraId="1D617AE9" w14:textId="77777777" w:rsidR="001C66B8" w:rsidRDefault="00DA78AB" w:rsidP="0065321B">
      <w:pPr>
        <w:pStyle w:val="Odstavecseseznamem"/>
        <w:numPr>
          <w:ilvl w:val="0"/>
          <w:numId w:val="22"/>
        </w:numPr>
        <w:spacing w:after="0" w:line="240" w:lineRule="auto"/>
        <w:ind w:left="1418" w:hanging="425"/>
        <w:contextualSpacing w:val="0"/>
        <w:jc w:val="both"/>
        <w:rPr>
          <w:rFonts w:asciiTheme="minorHAnsi" w:hAnsiTheme="minorHAnsi" w:cstheme="minorHAnsi"/>
        </w:rPr>
      </w:pPr>
      <w:r>
        <w:rPr>
          <w:rFonts w:cstheme="minorHAnsi"/>
        </w:rPr>
        <w:t xml:space="preserve">na straně Objednatele nebo Zhotovitele, neposkytne-li druhá smluvní strana součinnost podle čl. </w:t>
      </w:r>
      <w:proofErr w:type="gramStart"/>
      <w:r>
        <w:rPr>
          <w:rFonts w:cstheme="minorHAnsi"/>
        </w:rPr>
        <w:t>VI.5 nebo</w:t>
      </w:r>
      <w:proofErr w:type="gramEnd"/>
      <w:r>
        <w:rPr>
          <w:rFonts w:cstheme="minorHAnsi"/>
        </w:rPr>
        <w:t xml:space="preserve"> VI.6 Smlouvy;</w:t>
      </w:r>
    </w:p>
    <w:p w14:paraId="3FB50613" w14:textId="77777777" w:rsidR="001C66B8" w:rsidRDefault="00DA78AB" w:rsidP="0065321B">
      <w:pPr>
        <w:pStyle w:val="Odstavecseseznamem"/>
        <w:numPr>
          <w:ilvl w:val="0"/>
          <w:numId w:val="23"/>
        </w:numPr>
        <w:spacing w:after="0" w:line="240" w:lineRule="auto"/>
        <w:ind w:left="1418" w:hanging="425"/>
        <w:contextualSpacing w:val="0"/>
        <w:jc w:val="both"/>
        <w:rPr>
          <w:rFonts w:asciiTheme="minorHAnsi" w:hAnsiTheme="minorHAnsi" w:cstheme="minorHAnsi"/>
        </w:rPr>
      </w:pPr>
      <w:r>
        <w:rPr>
          <w:rFonts w:cstheme="minorHAnsi"/>
        </w:rPr>
        <w:t xml:space="preserve">na straně Zhotovitele, neodstraní-li vady v termínu sjednaném ve čl. X.4, X.5 nebo čl. </w:t>
      </w:r>
      <w:proofErr w:type="gramStart"/>
      <w:r>
        <w:rPr>
          <w:rFonts w:cstheme="minorHAnsi"/>
        </w:rPr>
        <w:t>XI.4 Smlouvy</w:t>
      </w:r>
      <w:proofErr w:type="gramEnd"/>
      <w:r>
        <w:rPr>
          <w:rFonts w:cstheme="minorHAnsi"/>
        </w:rPr>
        <w:t>;</w:t>
      </w:r>
    </w:p>
    <w:p w14:paraId="1EB6E10B" w14:textId="77777777" w:rsidR="001C66B8" w:rsidRDefault="00DA78AB" w:rsidP="0065321B">
      <w:pPr>
        <w:pStyle w:val="Odstavecseseznamem"/>
        <w:numPr>
          <w:ilvl w:val="0"/>
          <w:numId w:val="24"/>
        </w:numPr>
        <w:spacing w:after="0" w:line="240" w:lineRule="auto"/>
        <w:ind w:left="1418" w:hanging="425"/>
        <w:contextualSpacing w:val="0"/>
        <w:jc w:val="both"/>
        <w:rPr>
          <w:rFonts w:asciiTheme="minorHAnsi" w:hAnsiTheme="minorHAnsi" w:cstheme="minorHAnsi"/>
        </w:rPr>
      </w:pPr>
      <w:r>
        <w:rPr>
          <w:rFonts w:cstheme="minorHAnsi"/>
        </w:rPr>
        <w:t>na straně Zhotovitele, pokud Zhotovitel provede dílo nekvalitním způsobem v rozporu s ustanoveními Smlouvy, nezjedná nápravu ve lhůtě stanovené Objednatelem a neprovede neprodleně odpovídajícím způsobem nutné opravy či úpravy;</w:t>
      </w:r>
    </w:p>
    <w:p w14:paraId="68E42A2D" w14:textId="77777777" w:rsidR="001C66B8" w:rsidRDefault="00DA78AB" w:rsidP="0065321B">
      <w:pPr>
        <w:pStyle w:val="Odstavecseseznamem"/>
        <w:numPr>
          <w:ilvl w:val="0"/>
          <w:numId w:val="25"/>
        </w:numPr>
        <w:spacing w:after="0" w:line="240" w:lineRule="auto"/>
        <w:ind w:left="1418" w:hanging="425"/>
        <w:contextualSpacing w:val="0"/>
        <w:jc w:val="both"/>
        <w:rPr>
          <w:rFonts w:asciiTheme="minorHAnsi" w:hAnsiTheme="minorHAnsi" w:cstheme="minorHAnsi"/>
        </w:rPr>
      </w:pPr>
      <w:r>
        <w:rPr>
          <w:rFonts w:cstheme="minorHAnsi"/>
        </w:rPr>
        <w:t xml:space="preserve">na straně Zhotovitele, jestliže ve své nabídce v rámci veřejné zakázky dle čl. </w:t>
      </w:r>
      <w:proofErr w:type="gramStart"/>
      <w:r>
        <w:rPr>
          <w:rFonts w:cstheme="minorHAnsi"/>
        </w:rPr>
        <w:t>II.1 Smlouvy</w:t>
      </w:r>
      <w:proofErr w:type="gramEnd"/>
      <w:r>
        <w:rPr>
          <w:rFonts w:cstheme="minorHAnsi"/>
        </w:rPr>
        <w:t xml:space="preserve"> uvedl informace nebo doklady, které neodpovídají skutečnosti a měly nebo mohly mít vliv na výsledek zadávacího řízení;</w:t>
      </w:r>
    </w:p>
    <w:p w14:paraId="1432EF9F" w14:textId="77777777" w:rsidR="001C66B8" w:rsidRDefault="00DA78AB" w:rsidP="0065321B">
      <w:pPr>
        <w:pStyle w:val="Odstavecseseznamem"/>
        <w:numPr>
          <w:ilvl w:val="0"/>
          <w:numId w:val="26"/>
        </w:numPr>
        <w:spacing w:after="0" w:line="240" w:lineRule="auto"/>
        <w:ind w:left="1418" w:hanging="425"/>
        <w:contextualSpacing w:val="0"/>
        <w:jc w:val="both"/>
        <w:rPr>
          <w:rFonts w:asciiTheme="minorHAnsi" w:hAnsiTheme="minorHAnsi" w:cstheme="minorHAnsi"/>
        </w:rPr>
      </w:pPr>
      <w:r>
        <w:rPr>
          <w:rFonts w:cstheme="minorHAnsi"/>
        </w:rPr>
        <w:t>na straně Zhotovitele, jestliže bude zahájeno insolvenční řízení u Zhotovitele;</w:t>
      </w:r>
    </w:p>
    <w:p w14:paraId="011F5020" w14:textId="77777777" w:rsidR="001C66B8" w:rsidRDefault="00DA78AB" w:rsidP="0065321B">
      <w:pPr>
        <w:pStyle w:val="Odstavecseseznamem"/>
        <w:numPr>
          <w:ilvl w:val="0"/>
          <w:numId w:val="27"/>
        </w:numPr>
        <w:spacing w:after="0" w:line="240" w:lineRule="auto"/>
        <w:contextualSpacing w:val="0"/>
        <w:jc w:val="both"/>
        <w:rPr>
          <w:rFonts w:asciiTheme="minorHAnsi" w:hAnsiTheme="minorHAnsi" w:cstheme="minorHAnsi"/>
        </w:rPr>
      </w:pPr>
      <w:r>
        <w:rPr>
          <w:rFonts w:cstheme="minorHAnsi"/>
        </w:rPr>
        <w:t>na straně Zhotovitele, jestliže Objednatel zjistí, že v rámci plnění této Smlouvy došlo k porušení pracovněprávních předpisů, zejména zákona č. 262/2006 Sb., zákoník práce, ve znění pozdějších předpisů, a Zhotovitel neučinil žádné kroky k nápravě.</w:t>
      </w:r>
    </w:p>
    <w:p w14:paraId="2951994B" w14:textId="77777777" w:rsidR="001C66B8" w:rsidRDefault="00DA78AB" w:rsidP="0065321B">
      <w:pPr>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 xml:space="preserve">V případě porušení dalších nepodstatných smluvních povinností (jako je zejména řádné provedení záručních oprav), je druhá strana oprávněna od Smlouvy odstoupit v případě, že strana, která je v prodlení, nesplní svou povinnost ani v dodatečné přiměřené lhůtě, která jí k tomu byla poskytnuta. </w:t>
      </w:r>
    </w:p>
    <w:p w14:paraId="3A729888" w14:textId="77777777" w:rsidR="001C66B8" w:rsidRDefault="00DA78AB" w:rsidP="0065321B">
      <w:pPr>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Odstoupení od této Smlouvy musí smluvní strana učinit písemně. Účinky odstoupení od Smlouvy nastanou dnem, kdy bude písemné odstoupení doručeno druhé straně. V písemném oznámení o odstoupení musí být uveden den odstoupení, účinky, důvod odstoupení a přesný odkaz na ustanovení Smlouvy nebo zákona, které smluvní stranu k takovému kroku opravňuje. Bez těchto náležitostí je odstoupení neplatné.</w:t>
      </w:r>
    </w:p>
    <w:p w14:paraId="595266EB" w14:textId="77777777" w:rsidR="001C66B8" w:rsidRDefault="00DA78AB" w:rsidP="0065321B">
      <w:pPr>
        <w:rPr>
          <w:rFonts w:asciiTheme="minorHAnsi" w:eastAsia="Lucida Sans Unicode" w:hAnsiTheme="minorHAnsi" w:cstheme="minorHAnsi"/>
          <w:kern w:val="2"/>
          <w:sz w:val="22"/>
          <w:szCs w:val="22"/>
        </w:rPr>
      </w:pPr>
      <w:r>
        <w:rPr>
          <w:rFonts w:asciiTheme="minorHAnsi" w:eastAsia="Lucida Sans Unicode" w:hAnsiTheme="minorHAnsi" w:cstheme="minorHAnsi"/>
          <w:kern w:val="2"/>
          <w:sz w:val="22"/>
          <w:szCs w:val="22"/>
        </w:rPr>
        <w:t>5.</w:t>
      </w:r>
      <w:r>
        <w:rPr>
          <w:rFonts w:asciiTheme="minorHAnsi" w:eastAsia="Lucida Sans Unicode" w:hAnsiTheme="minorHAnsi" w:cstheme="minorHAnsi"/>
          <w:kern w:val="2"/>
          <w:sz w:val="22"/>
          <w:szCs w:val="22"/>
        </w:rPr>
        <w:tab/>
        <w:t xml:space="preserve">V případě odstoupení od této Smlouvy jsou smluvní strany povinny vypořádat své vzájemné závazky a pohledávky </w:t>
      </w:r>
      <w:r>
        <w:rPr>
          <w:rFonts w:asciiTheme="minorHAnsi" w:hAnsiTheme="minorHAnsi" w:cstheme="minorHAnsi"/>
          <w:sz w:val="22"/>
          <w:szCs w:val="22"/>
        </w:rPr>
        <w:t>stanovené v zákoně nebo v této Smlouvě</w:t>
      </w:r>
      <w:r>
        <w:rPr>
          <w:rFonts w:asciiTheme="minorHAnsi" w:eastAsia="Lucida Sans Unicode" w:hAnsiTheme="minorHAnsi" w:cstheme="minorHAnsi"/>
          <w:kern w:val="2"/>
          <w:sz w:val="22"/>
          <w:szCs w:val="22"/>
        </w:rPr>
        <w:t xml:space="preserve">, a to do 30 dnů od právních účinků odstoupení, nebo v jiné dohodnuté lhůtě. Odstoupením od smlouvy se závazek zrušuje od počátku. </w:t>
      </w:r>
    </w:p>
    <w:p w14:paraId="49432EDF" w14:textId="77777777" w:rsidR="001C66B8" w:rsidRDefault="00DA78AB" w:rsidP="0065321B">
      <w:pPr>
        <w:rPr>
          <w:rFonts w:asciiTheme="minorHAnsi" w:eastAsia="Lucida Sans Unicode" w:hAnsiTheme="minorHAnsi" w:cstheme="minorHAnsi"/>
          <w:kern w:val="2"/>
          <w:sz w:val="22"/>
          <w:szCs w:val="22"/>
          <w:highlight w:val="yellow"/>
        </w:rPr>
      </w:pPr>
      <w:r>
        <w:rPr>
          <w:rFonts w:asciiTheme="minorHAnsi" w:eastAsia="Lucida Sans Unicode" w:hAnsiTheme="minorHAnsi" w:cstheme="minorHAnsi"/>
          <w:kern w:val="2"/>
          <w:sz w:val="22"/>
          <w:szCs w:val="22"/>
        </w:rPr>
        <w:t>6.</w:t>
      </w:r>
      <w:r>
        <w:rPr>
          <w:rFonts w:asciiTheme="minorHAnsi" w:eastAsia="Lucida Sans Unicode" w:hAnsiTheme="minorHAnsi" w:cstheme="minorHAnsi"/>
          <w:kern w:val="2"/>
          <w:sz w:val="22"/>
          <w:szCs w:val="22"/>
        </w:rPr>
        <w:tab/>
        <w:t>Pokud má smluvní strana, které bylo odstoupení doručeno, za to, že druhá strana není k odstoupení oprávněna, je povinna to odstupující straně písemně oznámit nejpozději do 10 dnů po obdržení oznámení o odstoupení, jinak se odstoupení považuje za oprávněné.</w:t>
      </w:r>
    </w:p>
    <w:p w14:paraId="3169F143" w14:textId="77777777" w:rsidR="001C66B8" w:rsidRDefault="00DA78AB" w:rsidP="0065321B">
      <w:pPr>
        <w:rPr>
          <w:rFonts w:asciiTheme="minorHAnsi" w:hAnsiTheme="minorHAnsi" w:cstheme="minorHAnsi"/>
          <w:sz w:val="22"/>
          <w:szCs w:val="22"/>
        </w:rPr>
      </w:pPr>
      <w:r>
        <w:rPr>
          <w:rFonts w:asciiTheme="minorHAnsi" w:eastAsia="Lucida Sans Unicode" w:hAnsiTheme="minorHAnsi" w:cstheme="minorHAnsi"/>
          <w:kern w:val="2"/>
          <w:sz w:val="22"/>
          <w:szCs w:val="22"/>
        </w:rPr>
        <w:t>7.</w:t>
      </w:r>
      <w:r>
        <w:rPr>
          <w:rFonts w:asciiTheme="minorHAnsi" w:eastAsia="Lucida Sans Unicode" w:hAnsiTheme="minorHAnsi" w:cstheme="minorHAnsi"/>
          <w:kern w:val="2"/>
          <w:sz w:val="22"/>
          <w:szCs w:val="22"/>
        </w:rPr>
        <w:tab/>
        <w:t xml:space="preserve">V případě odstoupení od této Smlouvy Objednatelem pro podstatné porušení smluvní povinnosti Zhotovitelem, je Zhotovitel povinen </w:t>
      </w:r>
      <w:r>
        <w:rPr>
          <w:rFonts w:asciiTheme="minorHAnsi" w:hAnsiTheme="minorHAnsi" w:cstheme="minorHAnsi"/>
          <w:sz w:val="22"/>
          <w:szCs w:val="22"/>
        </w:rPr>
        <w:t>uhradit Objednateli případnou vzniklou újmu (majetkovou i nemajetkovou).</w:t>
      </w:r>
    </w:p>
    <w:p w14:paraId="48595F6C" w14:textId="114F483C" w:rsidR="001C66B8" w:rsidRDefault="00DA78AB" w:rsidP="0065321B">
      <w:pPr>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ab/>
        <w:t>V případě odstoupení provede Zhotovitel soupis všech provedených prací a po dohodě s Objednatelem převezme veškerý nevyúčtovaný materiál a zařízení.</w:t>
      </w:r>
    </w:p>
    <w:p w14:paraId="2992EA6F" w14:textId="77777777" w:rsidR="00641CD3" w:rsidRDefault="00641CD3" w:rsidP="0065321B">
      <w:pPr>
        <w:rPr>
          <w:rFonts w:asciiTheme="minorHAnsi" w:hAnsiTheme="minorHAnsi" w:cstheme="minorHAnsi"/>
          <w:sz w:val="22"/>
          <w:szCs w:val="22"/>
        </w:rPr>
      </w:pPr>
    </w:p>
    <w:p w14:paraId="27AE8209" w14:textId="77777777" w:rsidR="001C66B8" w:rsidRDefault="00DA78AB" w:rsidP="0065321B">
      <w:pPr>
        <w:pStyle w:val="Nadpis4"/>
        <w:spacing w:before="0" w:after="0"/>
        <w:ind w:left="0" w:firstLine="0"/>
        <w:jc w:val="center"/>
        <w:rPr>
          <w:rFonts w:asciiTheme="minorHAnsi" w:hAnsiTheme="minorHAnsi" w:cstheme="minorHAnsi"/>
        </w:rPr>
      </w:pPr>
      <w:r>
        <w:rPr>
          <w:rFonts w:asciiTheme="minorHAnsi" w:hAnsiTheme="minorHAnsi" w:cstheme="minorHAnsi"/>
        </w:rPr>
        <w:lastRenderedPageBreak/>
        <w:br/>
        <w:t>Závěrečná ustanovení</w:t>
      </w:r>
    </w:p>
    <w:p w14:paraId="6CBF57E7" w14:textId="77777777" w:rsidR="001C66B8" w:rsidRDefault="00DA78AB" w:rsidP="0065321B">
      <w:pPr>
        <w:pStyle w:val="Odstavecseseznamem"/>
        <w:numPr>
          <w:ilvl w:val="3"/>
          <w:numId w:val="9"/>
        </w:numPr>
        <w:spacing w:after="0" w:line="240" w:lineRule="auto"/>
        <w:ind w:hanging="425"/>
        <w:contextualSpacing w:val="0"/>
        <w:jc w:val="both"/>
        <w:rPr>
          <w:rFonts w:asciiTheme="minorHAnsi" w:hAnsiTheme="minorHAnsi" w:cstheme="minorHAnsi"/>
          <w:color w:val="000000"/>
        </w:rPr>
      </w:pPr>
      <w:r>
        <w:rPr>
          <w:rFonts w:cstheme="minorHAnsi"/>
        </w:rPr>
        <w:t>Tato Smlouva se řídí českým právem. Otázky v této Smlouvě neupravené se řídí příslušnými ustanoveními zákona č. 89/2012 Sb., občanského zákoníku, ve znění pozdějších předpisů. Jakýkoliv spor vzniklý z této Smlouvy nebo v souvislosti s ní bude spadat do soudní pravomoci českého soudu místně příslušného dle sídla Objednatele. Případné spory budou smluvní strany řešit především společným jednáním s cílem dosáhnout smírného řešení.</w:t>
      </w:r>
    </w:p>
    <w:p w14:paraId="039C2172" w14:textId="77777777" w:rsidR="001C66B8" w:rsidRDefault="00DA78AB" w:rsidP="0065321B">
      <w:pPr>
        <w:pStyle w:val="Odstavecseseznamem"/>
        <w:numPr>
          <w:ilvl w:val="3"/>
          <w:numId w:val="9"/>
        </w:numPr>
        <w:spacing w:after="0" w:line="240" w:lineRule="auto"/>
        <w:ind w:hanging="425"/>
        <w:contextualSpacing w:val="0"/>
        <w:jc w:val="both"/>
        <w:rPr>
          <w:rFonts w:asciiTheme="minorHAnsi" w:hAnsiTheme="minorHAnsi" w:cstheme="minorHAnsi"/>
          <w:color w:val="000000"/>
        </w:rPr>
      </w:pPr>
      <w:r>
        <w:rPr>
          <w:rFonts w:cstheme="minorHAnsi"/>
        </w:rPr>
        <w:t xml:space="preserve">Smlouva je uzavřena v elektronické podobě. </w:t>
      </w:r>
    </w:p>
    <w:p w14:paraId="17BBD4E1" w14:textId="77777777" w:rsidR="001C66B8" w:rsidRDefault="00DA78AB" w:rsidP="0065321B">
      <w:pPr>
        <w:pStyle w:val="Odstavecseseznamem"/>
        <w:numPr>
          <w:ilvl w:val="3"/>
          <w:numId w:val="9"/>
        </w:numPr>
        <w:spacing w:after="0" w:line="240" w:lineRule="auto"/>
        <w:ind w:hanging="425"/>
        <w:contextualSpacing w:val="0"/>
        <w:jc w:val="both"/>
        <w:rPr>
          <w:rFonts w:asciiTheme="minorHAnsi" w:hAnsiTheme="minorHAnsi" w:cstheme="minorHAnsi"/>
          <w:color w:val="000000"/>
        </w:rPr>
      </w:pPr>
      <w:r>
        <w:rPr>
          <w:rFonts w:cstheme="minorHAnsi"/>
        </w:rPr>
        <w:t>Smlouvu lze měnit či doplňovat pouze písemnými, vzestupně a souvisle číslovanými dodatky podepsanými oběma smluvními stranami.</w:t>
      </w:r>
    </w:p>
    <w:p w14:paraId="1BE273A3" w14:textId="77777777" w:rsidR="001C66B8" w:rsidRDefault="00DA78AB" w:rsidP="0065321B">
      <w:pPr>
        <w:pStyle w:val="Odstavecseseznamem"/>
        <w:numPr>
          <w:ilvl w:val="3"/>
          <w:numId w:val="9"/>
        </w:numPr>
        <w:spacing w:after="0" w:line="240" w:lineRule="auto"/>
        <w:ind w:hanging="425"/>
        <w:contextualSpacing w:val="0"/>
        <w:jc w:val="both"/>
        <w:rPr>
          <w:rFonts w:asciiTheme="minorHAnsi" w:hAnsiTheme="minorHAnsi" w:cstheme="minorHAnsi"/>
          <w:color w:val="000000"/>
        </w:rPr>
      </w:pPr>
      <w:r>
        <w:rPr>
          <w:rFonts w:cstheme="minorHAnsi"/>
        </w:rPr>
        <w:t>Pokud by kterékoli ustanovení této Smlouvy bylo shledáno neplatným či nevykonatelným, ostatní ustanovení Smlouvy tím zůstávají nedotčena.</w:t>
      </w:r>
    </w:p>
    <w:p w14:paraId="597AFB05" w14:textId="77777777" w:rsidR="001C66B8" w:rsidRDefault="00DA78AB" w:rsidP="0065321B">
      <w:pPr>
        <w:pStyle w:val="Odstavecseseznamem"/>
        <w:numPr>
          <w:ilvl w:val="3"/>
          <w:numId w:val="9"/>
        </w:numPr>
        <w:spacing w:after="0" w:line="240" w:lineRule="auto"/>
        <w:ind w:hanging="425"/>
        <w:contextualSpacing w:val="0"/>
        <w:jc w:val="both"/>
        <w:rPr>
          <w:rFonts w:asciiTheme="minorHAnsi" w:hAnsiTheme="minorHAnsi" w:cstheme="minorHAnsi"/>
          <w:color w:val="000000"/>
        </w:rPr>
      </w:pPr>
      <w:r>
        <w:rPr>
          <w:rFonts w:cstheme="minorHAnsi"/>
        </w:rPr>
        <w:t>Smlouva je uzavřena dnem podpisu obou smluvních stran a nabývá účinnosti dnem uveřejnění v Registru smluv.</w:t>
      </w:r>
    </w:p>
    <w:p w14:paraId="5DFCE19B" w14:textId="77777777" w:rsidR="001C66B8" w:rsidRDefault="00DA78AB" w:rsidP="0065321B">
      <w:pPr>
        <w:pStyle w:val="Odstavecseseznamem"/>
        <w:numPr>
          <w:ilvl w:val="3"/>
          <w:numId w:val="9"/>
        </w:numPr>
        <w:spacing w:after="0" w:line="240" w:lineRule="auto"/>
        <w:ind w:hanging="425"/>
        <w:contextualSpacing w:val="0"/>
        <w:jc w:val="both"/>
        <w:rPr>
          <w:rFonts w:asciiTheme="minorHAnsi" w:hAnsiTheme="minorHAnsi" w:cstheme="minorHAnsi"/>
          <w:color w:val="000000"/>
        </w:rPr>
      </w:pPr>
      <w:r>
        <w:rPr>
          <w:rFonts w:cstheme="minorHAnsi"/>
        </w:rPr>
        <w:t>Smluvní strany souhlasí s tím, že tato Smlouva včetně příloh bude uveřejněna v Registru smluv s odkazem na profilu zadavatele (Objednatele) v elektronickém nástroji E-ZAK (</w:t>
      </w:r>
      <w:hyperlink r:id="rId8">
        <w:r>
          <w:rPr>
            <w:rStyle w:val="Internetovodkaz"/>
            <w:rFonts w:cstheme="minorHAnsi"/>
          </w:rPr>
          <w:t>https://ezak.cnpk.cz</w:t>
        </w:r>
      </w:hyperlink>
      <w:r>
        <w:rPr>
          <w:rFonts w:cstheme="minorHAnsi"/>
        </w:rPr>
        <w:t>). Smluvní strany se dohodly, že Objednatel zajistí uveřejnění Smlouvy či dodatku v Registru smluv do 15 dnů po uzavření.</w:t>
      </w:r>
    </w:p>
    <w:p w14:paraId="4967DBA3" w14:textId="77777777" w:rsidR="001C66B8" w:rsidRDefault="00DA78AB" w:rsidP="0065321B">
      <w:pPr>
        <w:pStyle w:val="Odstavecseseznamem"/>
        <w:numPr>
          <w:ilvl w:val="3"/>
          <w:numId w:val="9"/>
        </w:numPr>
        <w:spacing w:after="0" w:line="240" w:lineRule="auto"/>
        <w:ind w:hanging="425"/>
        <w:contextualSpacing w:val="0"/>
        <w:jc w:val="both"/>
        <w:rPr>
          <w:rFonts w:asciiTheme="minorHAnsi" w:hAnsiTheme="minorHAnsi" w:cstheme="minorHAnsi"/>
          <w:color w:val="000000"/>
        </w:rPr>
      </w:pPr>
      <w:r>
        <w:rPr>
          <w:rFonts w:cstheme="minorHAnsi"/>
        </w:rPr>
        <w:t>Nastanou-li u některé ze stran skutečnosti bránící řádnému plnění této Smlouvy, je povinna to ihned bez zbytečného odkladu oznámit druhé straně a vyvolat jednání zástupců Objednatele a Zhotovitele.</w:t>
      </w:r>
    </w:p>
    <w:p w14:paraId="3061DE5F" w14:textId="77777777" w:rsidR="001C66B8" w:rsidRDefault="00DA78AB" w:rsidP="0065321B">
      <w:pPr>
        <w:pStyle w:val="Odstavecseseznamem"/>
        <w:numPr>
          <w:ilvl w:val="3"/>
          <w:numId w:val="9"/>
        </w:numPr>
        <w:spacing w:after="0" w:line="240" w:lineRule="auto"/>
        <w:ind w:hanging="425"/>
        <w:contextualSpacing w:val="0"/>
        <w:jc w:val="both"/>
        <w:rPr>
          <w:rFonts w:asciiTheme="minorHAnsi" w:hAnsiTheme="minorHAnsi" w:cstheme="minorHAnsi"/>
          <w:color w:val="000000"/>
        </w:rPr>
      </w:pPr>
      <w:r>
        <w:rPr>
          <w:rFonts w:cstheme="minorHAnsi"/>
        </w:rPr>
        <w:t>Veškeré případné dohody učiněné před podpisem této Smlouvy a v jejím obsahu nezahrnuté pozbývají dnem uzavření této Smlouvy platnosti.</w:t>
      </w:r>
    </w:p>
    <w:p w14:paraId="1E91A0D6" w14:textId="5DE43802" w:rsidR="001C66B8" w:rsidRPr="004B066E" w:rsidRDefault="00DA78AB" w:rsidP="004B066E">
      <w:pPr>
        <w:pStyle w:val="Odstavecseseznamem"/>
        <w:numPr>
          <w:ilvl w:val="3"/>
          <w:numId w:val="9"/>
        </w:numPr>
        <w:spacing w:after="0" w:line="240" w:lineRule="auto"/>
        <w:ind w:hanging="425"/>
        <w:contextualSpacing w:val="0"/>
        <w:jc w:val="both"/>
        <w:rPr>
          <w:rFonts w:asciiTheme="minorHAnsi" w:hAnsiTheme="minorHAnsi" w:cstheme="minorHAnsi"/>
        </w:rPr>
      </w:pPr>
      <w:r>
        <w:rPr>
          <w:rFonts w:cstheme="minorHAnsi"/>
        </w:rPr>
        <w:t>Smluvní strany prohlašují, že si text Smlouvy řádně přečetly, souhlasí s jejím obsahem, Smlouva byla sepsána určitě, srozumitelně, na základě jejich pravé a svobodné vůle a na důkaz toho obě smluvní strany připojují své podpisy.</w:t>
      </w:r>
    </w:p>
    <w:p w14:paraId="53D3E8F7" w14:textId="77777777" w:rsidR="001C66B8" w:rsidRDefault="00DA78AB" w:rsidP="0065321B">
      <w:pPr>
        <w:pStyle w:val="Odstavecseseznamem"/>
        <w:numPr>
          <w:ilvl w:val="3"/>
          <w:numId w:val="9"/>
        </w:numPr>
        <w:spacing w:after="0" w:line="240" w:lineRule="auto"/>
        <w:ind w:hanging="425"/>
        <w:contextualSpacing w:val="0"/>
        <w:jc w:val="both"/>
        <w:rPr>
          <w:rFonts w:asciiTheme="minorHAnsi" w:hAnsiTheme="minorHAnsi" w:cstheme="minorHAnsi"/>
          <w:color w:val="000000"/>
        </w:rPr>
      </w:pPr>
      <w:r>
        <w:rPr>
          <w:rFonts w:cstheme="minorHAnsi"/>
          <w:color w:val="000000"/>
        </w:rPr>
        <w:t>Nedílnou součástí této smlouvy jsou následující přílohy:</w:t>
      </w:r>
    </w:p>
    <w:p w14:paraId="039D208E" w14:textId="77777777" w:rsidR="001C66B8" w:rsidRDefault="00DA78AB" w:rsidP="0065321B">
      <w:pPr>
        <w:ind w:left="426"/>
        <w:rPr>
          <w:rFonts w:asciiTheme="minorHAnsi" w:hAnsiTheme="minorHAnsi" w:cstheme="minorHAnsi"/>
          <w:sz w:val="22"/>
          <w:szCs w:val="22"/>
        </w:rPr>
      </w:pPr>
      <w:r>
        <w:rPr>
          <w:rFonts w:asciiTheme="minorHAnsi" w:hAnsiTheme="minorHAnsi" w:cstheme="minorHAnsi"/>
          <w:sz w:val="22"/>
          <w:szCs w:val="22"/>
        </w:rPr>
        <w:t xml:space="preserve">Příloha č. 1 – Krycí list </w:t>
      </w:r>
    </w:p>
    <w:p w14:paraId="3DF68C60" w14:textId="4630D41A" w:rsidR="001C66B8" w:rsidRDefault="00DA78AB" w:rsidP="0065321B">
      <w:pPr>
        <w:ind w:left="426"/>
        <w:rPr>
          <w:rFonts w:asciiTheme="minorHAnsi" w:hAnsiTheme="minorHAnsi" w:cstheme="minorHAnsi"/>
          <w:sz w:val="22"/>
          <w:szCs w:val="22"/>
        </w:rPr>
      </w:pPr>
      <w:r>
        <w:rPr>
          <w:rFonts w:asciiTheme="minorHAnsi" w:hAnsiTheme="minorHAnsi" w:cstheme="minorHAnsi"/>
          <w:sz w:val="22"/>
          <w:szCs w:val="22"/>
        </w:rPr>
        <w:t>Příloh</w:t>
      </w:r>
      <w:r w:rsidR="00B96215">
        <w:rPr>
          <w:rFonts w:asciiTheme="minorHAnsi" w:hAnsiTheme="minorHAnsi" w:cstheme="minorHAnsi"/>
          <w:sz w:val="22"/>
          <w:szCs w:val="22"/>
        </w:rPr>
        <w:t xml:space="preserve">a č. 2 – Technická specifikace </w:t>
      </w:r>
      <w:r w:rsidR="00641CD3">
        <w:rPr>
          <w:rFonts w:asciiTheme="minorHAnsi" w:hAnsiTheme="minorHAnsi" w:cstheme="minorHAnsi"/>
          <w:sz w:val="22"/>
          <w:szCs w:val="22"/>
        </w:rPr>
        <w:t>2. část restaurování nábytku a uměleckého řezbářství</w:t>
      </w:r>
    </w:p>
    <w:p w14:paraId="36741FD5" w14:textId="77777777" w:rsidR="001C66B8" w:rsidRDefault="001C66B8" w:rsidP="0065321B">
      <w:pPr>
        <w:rPr>
          <w:rFonts w:asciiTheme="minorHAnsi" w:hAnsiTheme="minorHAnsi" w:cstheme="minorHAnsi"/>
          <w:color w:val="000000"/>
          <w:sz w:val="22"/>
          <w:szCs w:val="22"/>
        </w:rPr>
      </w:pPr>
    </w:p>
    <w:p w14:paraId="1FF609DE" w14:textId="77777777" w:rsidR="001C66B8" w:rsidRDefault="001C66B8" w:rsidP="0065321B">
      <w:pPr>
        <w:ind w:left="426"/>
        <w:rPr>
          <w:rFonts w:asciiTheme="minorHAnsi" w:eastAsia="Times New Roman" w:hAnsiTheme="minorHAnsi" w:cstheme="minorHAnsi"/>
          <w:sz w:val="22"/>
          <w:szCs w:val="22"/>
        </w:rPr>
      </w:pPr>
    </w:p>
    <w:p w14:paraId="3CE55B2C" w14:textId="03D2A70C" w:rsidR="001C66B8" w:rsidRDefault="00DA78AB" w:rsidP="0065321B">
      <w:pPr>
        <w:tabs>
          <w:tab w:val="left" w:pos="4678"/>
        </w:tabs>
        <w:ind w:right="-23"/>
        <w:rPr>
          <w:rFonts w:asciiTheme="minorHAnsi" w:eastAsia="Times New Roman" w:hAnsiTheme="minorHAnsi" w:cstheme="minorHAnsi"/>
          <w:sz w:val="22"/>
          <w:szCs w:val="22"/>
        </w:rPr>
      </w:pPr>
      <w:r>
        <w:rPr>
          <w:rFonts w:asciiTheme="minorHAnsi" w:eastAsia="Times New Roman" w:hAnsiTheme="minorHAnsi" w:cstheme="minorHAnsi"/>
          <w:sz w:val="22"/>
          <w:szCs w:val="22"/>
        </w:rPr>
        <w:t>V </w:t>
      </w:r>
      <w:r w:rsidR="00641CD3">
        <w:rPr>
          <w:rFonts w:asciiTheme="minorHAnsi" w:hAnsiTheme="minorHAnsi" w:cstheme="minorHAnsi"/>
          <w:b/>
          <w:sz w:val="22"/>
          <w:szCs w:val="22"/>
        </w:rPr>
        <w:t>Černé Hoře dne</w:t>
      </w:r>
      <w:r>
        <w:rPr>
          <w:rFonts w:asciiTheme="minorHAnsi" w:eastAsia="Times New Roman" w:hAnsiTheme="minorHAnsi" w:cstheme="minorHAnsi"/>
          <w:sz w:val="22"/>
          <w:szCs w:val="22"/>
        </w:rPr>
        <w:tab/>
        <w:t>V</w:t>
      </w:r>
      <w:r>
        <w:rPr>
          <w:rFonts w:asciiTheme="minorHAnsi" w:eastAsia="Times New Roman" w:hAnsiTheme="minorHAnsi" w:cstheme="minorHAnsi"/>
          <w:spacing w:val="1"/>
          <w:sz w:val="22"/>
          <w:szCs w:val="22"/>
        </w:rPr>
        <w:t xml:space="preserve"> Klatovech</w:t>
      </w:r>
      <w:r w:rsidR="00641CD3">
        <w:rPr>
          <w:rFonts w:asciiTheme="minorHAnsi" w:eastAsia="Times New Roman" w:hAnsiTheme="minorHAnsi" w:cstheme="minorHAnsi"/>
          <w:spacing w:val="1"/>
          <w:sz w:val="22"/>
          <w:szCs w:val="22"/>
        </w:rPr>
        <w:t xml:space="preserve"> dne</w:t>
      </w:r>
    </w:p>
    <w:p w14:paraId="45E77270" w14:textId="5F7C59A9" w:rsidR="001C66B8" w:rsidRDefault="00DA78AB" w:rsidP="0065321B">
      <w:pPr>
        <w:tabs>
          <w:tab w:val="left" w:pos="4678"/>
        </w:tabs>
        <w:ind w:right="11"/>
        <w:rPr>
          <w:rFonts w:asciiTheme="minorHAnsi" w:eastAsia="Times New Roman" w:hAnsiTheme="minorHAnsi" w:cstheme="minorHAnsi"/>
          <w:sz w:val="22"/>
          <w:szCs w:val="22"/>
        </w:rPr>
      </w:pPr>
      <w:r>
        <w:rPr>
          <w:rFonts w:asciiTheme="minorHAnsi" w:eastAsia="Times New Roman" w:hAnsiTheme="minorHAnsi" w:cstheme="minorHAnsi"/>
          <w:sz w:val="22"/>
          <w:szCs w:val="22"/>
        </w:rPr>
        <w:tab/>
      </w:r>
    </w:p>
    <w:p w14:paraId="63067076" w14:textId="77777777" w:rsidR="004B066E" w:rsidRDefault="004B066E" w:rsidP="0065321B">
      <w:pPr>
        <w:tabs>
          <w:tab w:val="left" w:pos="0"/>
          <w:tab w:val="left" w:leader="underscore" w:pos="3969"/>
          <w:tab w:val="left" w:pos="4678"/>
          <w:tab w:val="left" w:leader="underscore" w:pos="9072"/>
        </w:tabs>
        <w:ind w:right="-23"/>
        <w:rPr>
          <w:rFonts w:asciiTheme="minorHAnsi" w:eastAsia="Times New Roman" w:hAnsiTheme="minorHAnsi" w:cstheme="minorHAnsi"/>
          <w:position w:val="-1"/>
          <w:sz w:val="22"/>
          <w:szCs w:val="22"/>
        </w:rPr>
      </w:pPr>
    </w:p>
    <w:p w14:paraId="1307118F" w14:textId="77777777" w:rsidR="004B066E" w:rsidRDefault="004B066E" w:rsidP="0065321B">
      <w:pPr>
        <w:tabs>
          <w:tab w:val="left" w:pos="0"/>
          <w:tab w:val="left" w:leader="underscore" w:pos="3969"/>
          <w:tab w:val="left" w:pos="4678"/>
          <w:tab w:val="left" w:leader="underscore" w:pos="9072"/>
        </w:tabs>
        <w:ind w:right="-23"/>
        <w:rPr>
          <w:rFonts w:asciiTheme="minorHAnsi" w:eastAsia="Times New Roman" w:hAnsiTheme="minorHAnsi" w:cstheme="minorHAnsi"/>
          <w:position w:val="-1"/>
          <w:sz w:val="22"/>
          <w:szCs w:val="22"/>
        </w:rPr>
      </w:pPr>
    </w:p>
    <w:p w14:paraId="61DB16BB" w14:textId="77777777" w:rsidR="004B066E" w:rsidRDefault="004B066E" w:rsidP="0065321B">
      <w:pPr>
        <w:tabs>
          <w:tab w:val="left" w:pos="0"/>
          <w:tab w:val="left" w:leader="underscore" w:pos="3969"/>
          <w:tab w:val="left" w:pos="4678"/>
          <w:tab w:val="left" w:leader="underscore" w:pos="9072"/>
        </w:tabs>
        <w:ind w:right="-23"/>
        <w:rPr>
          <w:rFonts w:asciiTheme="minorHAnsi" w:eastAsia="Times New Roman" w:hAnsiTheme="minorHAnsi" w:cstheme="minorHAnsi"/>
          <w:position w:val="-1"/>
          <w:sz w:val="22"/>
          <w:szCs w:val="22"/>
        </w:rPr>
      </w:pPr>
    </w:p>
    <w:p w14:paraId="083D4828" w14:textId="77777777" w:rsidR="004B066E" w:rsidRDefault="004B066E" w:rsidP="0065321B">
      <w:pPr>
        <w:tabs>
          <w:tab w:val="left" w:pos="0"/>
          <w:tab w:val="left" w:leader="underscore" w:pos="3969"/>
          <w:tab w:val="left" w:pos="4678"/>
          <w:tab w:val="left" w:leader="underscore" w:pos="9072"/>
        </w:tabs>
        <w:ind w:right="-23"/>
        <w:rPr>
          <w:rFonts w:asciiTheme="minorHAnsi" w:eastAsia="Times New Roman" w:hAnsiTheme="minorHAnsi" w:cstheme="minorHAnsi"/>
          <w:position w:val="-1"/>
          <w:sz w:val="22"/>
          <w:szCs w:val="22"/>
        </w:rPr>
      </w:pPr>
    </w:p>
    <w:p w14:paraId="5B1E0927" w14:textId="2D03DCE0" w:rsidR="001C66B8" w:rsidRDefault="00DA78AB" w:rsidP="0065321B">
      <w:pPr>
        <w:tabs>
          <w:tab w:val="left" w:pos="0"/>
          <w:tab w:val="left" w:leader="underscore" w:pos="3969"/>
          <w:tab w:val="left" w:pos="4678"/>
          <w:tab w:val="left" w:leader="underscore" w:pos="9072"/>
        </w:tabs>
        <w:ind w:right="-23"/>
        <w:rPr>
          <w:rFonts w:asciiTheme="minorHAnsi" w:eastAsia="Times New Roman" w:hAnsiTheme="minorHAnsi" w:cstheme="minorHAnsi"/>
          <w:sz w:val="22"/>
          <w:szCs w:val="22"/>
        </w:rPr>
      </w:pPr>
      <w:r>
        <w:rPr>
          <w:rFonts w:asciiTheme="minorHAnsi" w:eastAsia="Times New Roman" w:hAnsiTheme="minorHAnsi" w:cstheme="minorHAnsi"/>
          <w:position w:val="-1"/>
          <w:sz w:val="22"/>
          <w:szCs w:val="22"/>
        </w:rPr>
        <w:tab/>
      </w:r>
      <w:r>
        <w:rPr>
          <w:rFonts w:asciiTheme="minorHAnsi" w:eastAsia="Times New Roman" w:hAnsiTheme="minorHAnsi" w:cstheme="minorHAnsi"/>
          <w:position w:val="-1"/>
          <w:sz w:val="22"/>
          <w:szCs w:val="22"/>
        </w:rPr>
        <w:tab/>
      </w:r>
      <w:r>
        <w:rPr>
          <w:rFonts w:asciiTheme="minorHAnsi" w:eastAsia="Times New Roman" w:hAnsiTheme="minorHAnsi" w:cstheme="minorHAnsi"/>
          <w:position w:val="-1"/>
          <w:sz w:val="22"/>
          <w:szCs w:val="22"/>
        </w:rPr>
        <w:tab/>
      </w:r>
    </w:p>
    <w:p w14:paraId="2A520E89" w14:textId="5A83F2EC" w:rsidR="001C66B8" w:rsidRDefault="00641CD3" w:rsidP="0065321B">
      <w:pPr>
        <w:tabs>
          <w:tab w:val="left" w:pos="0"/>
          <w:tab w:val="left" w:pos="3686"/>
          <w:tab w:val="left" w:pos="4678"/>
          <w:tab w:val="left" w:pos="9072"/>
        </w:tabs>
        <w:ind w:right="-23"/>
        <w:rPr>
          <w:rFonts w:asciiTheme="minorHAnsi" w:eastAsia="Times New Roman" w:hAnsiTheme="minorHAnsi" w:cstheme="minorHAnsi"/>
          <w:sz w:val="22"/>
          <w:szCs w:val="22"/>
        </w:rPr>
      </w:pPr>
      <w:r>
        <w:rPr>
          <w:rFonts w:asciiTheme="minorHAnsi" w:hAnsiTheme="minorHAnsi" w:cstheme="minorHAnsi"/>
          <w:b/>
          <w:position w:val="-1"/>
          <w:sz w:val="22"/>
          <w:szCs w:val="22"/>
        </w:rPr>
        <w:t xml:space="preserve">RENO DESIGN, s. r. o. </w:t>
      </w:r>
      <w:r w:rsidR="00DA78AB">
        <w:rPr>
          <w:rFonts w:asciiTheme="minorHAnsi" w:eastAsia="Times New Roman" w:hAnsiTheme="minorHAnsi" w:cstheme="minorHAnsi"/>
          <w:position w:val="-1"/>
          <w:sz w:val="22"/>
          <w:szCs w:val="22"/>
        </w:rPr>
        <w:tab/>
        <w:t xml:space="preserve">             </w:t>
      </w:r>
      <w:r>
        <w:rPr>
          <w:rFonts w:asciiTheme="minorHAnsi" w:eastAsia="Times New Roman" w:hAnsiTheme="minorHAnsi" w:cstheme="minorHAnsi"/>
          <w:position w:val="-1"/>
          <w:sz w:val="22"/>
          <w:szCs w:val="22"/>
        </w:rPr>
        <w:t xml:space="preserve">         </w:t>
      </w:r>
      <w:r w:rsidR="00DA78AB">
        <w:rPr>
          <w:rFonts w:asciiTheme="minorHAnsi" w:eastAsia="Times New Roman" w:hAnsiTheme="minorHAnsi" w:cstheme="minorHAnsi"/>
          <w:sz w:val="22"/>
          <w:szCs w:val="22"/>
        </w:rPr>
        <w:t>Mgr. Luboš Smolík</w:t>
      </w:r>
      <w:r w:rsidR="00DA78AB">
        <w:rPr>
          <w:rFonts w:asciiTheme="minorHAnsi" w:eastAsia="Times New Roman" w:hAnsiTheme="minorHAnsi" w:cstheme="minorHAnsi"/>
          <w:position w:val="-1"/>
          <w:sz w:val="22"/>
          <w:szCs w:val="22"/>
        </w:rPr>
        <w:t xml:space="preserve"> </w:t>
      </w:r>
    </w:p>
    <w:p w14:paraId="4A0657D0" w14:textId="6D54994A" w:rsidR="001C66B8" w:rsidRPr="009B3550" w:rsidRDefault="00641CD3" w:rsidP="0065321B">
      <w:pPr>
        <w:pStyle w:val="Bezmezer"/>
        <w:rPr>
          <w:rFonts w:asciiTheme="minorHAnsi" w:eastAsia="Times New Roman" w:hAnsiTheme="minorHAnsi" w:cstheme="minorHAnsi"/>
          <w:b/>
          <w:bCs/>
          <w:lang w:eastAsia="ar-SA"/>
        </w:rPr>
        <w:sectPr w:rsidR="001C66B8" w:rsidRPr="009B3550">
          <w:headerReference w:type="default" r:id="rId9"/>
          <w:headerReference w:type="first" r:id="rId10"/>
          <w:pgSz w:w="11920" w:h="16860"/>
          <w:pgMar w:top="1134" w:right="1134" w:bottom="1134" w:left="1276" w:header="709" w:footer="0" w:gutter="0"/>
          <w:cols w:space="708"/>
          <w:formProt w:val="0"/>
          <w:titlePg/>
          <w:docGrid w:linePitch="299"/>
        </w:sectPr>
      </w:pPr>
      <w:r>
        <w:rPr>
          <w:rFonts w:asciiTheme="minorHAnsi" w:hAnsiTheme="minorHAnsi" w:cstheme="minorHAnsi"/>
          <w:b/>
        </w:rPr>
        <w:t xml:space="preserve">Stanislav </w:t>
      </w:r>
      <w:proofErr w:type="spellStart"/>
      <w:r>
        <w:rPr>
          <w:rFonts w:asciiTheme="minorHAnsi" w:hAnsiTheme="minorHAnsi" w:cstheme="minorHAnsi"/>
          <w:b/>
        </w:rPr>
        <w:t>Solár</w:t>
      </w:r>
      <w:proofErr w:type="spellEnd"/>
      <w:r>
        <w:rPr>
          <w:rFonts w:asciiTheme="minorHAnsi" w:hAnsiTheme="minorHAnsi" w:cstheme="minorHAnsi"/>
          <w:b/>
        </w:rPr>
        <w:t>, jednatel s. r. o.</w:t>
      </w:r>
      <w:r w:rsidR="00DA78AB">
        <w:rPr>
          <w:rFonts w:asciiTheme="minorHAnsi" w:eastAsia="Times New Roman" w:hAnsiTheme="minorHAnsi" w:cstheme="minorHAnsi"/>
          <w:position w:val="-1"/>
        </w:rPr>
        <w:t xml:space="preserve">       </w:t>
      </w:r>
      <w:r w:rsidR="00DA78AB">
        <w:rPr>
          <w:rFonts w:asciiTheme="minorHAnsi" w:eastAsia="Times New Roman" w:hAnsiTheme="minorHAnsi" w:cstheme="minorHAnsi"/>
          <w:position w:val="-1"/>
        </w:rPr>
        <w:tab/>
      </w:r>
      <w:r w:rsidR="00DA78AB">
        <w:rPr>
          <w:rFonts w:asciiTheme="minorHAnsi" w:eastAsia="Times New Roman" w:hAnsiTheme="minorHAnsi" w:cstheme="minorHAnsi"/>
          <w:position w:val="-1"/>
        </w:rPr>
        <w:tab/>
      </w:r>
      <w:r>
        <w:rPr>
          <w:rFonts w:asciiTheme="minorHAnsi" w:eastAsia="Times New Roman" w:hAnsiTheme="minorHAnsi" w:cstheme="minorHAnsi"/>
          <w:position w:val="-1"/>
        </w:rPr>
        <w:t xml:space="preserve">           </w:t>
      </w:r>
      <w:r w:rsidR="00DA78AB">
        <w:rPr>
          <w:rFonts w:asciiTheme="minorHAnsi" w:eastAsia="Times New Roman" w:hAnsiTheme="minorHAnsi" w:cstheme="minorHAnsi"/>
          <w:bCs/>
          <w:lang w:eastAsia="ar-SA"/>
        </w:rPr>
        <w:t>Vlastivědné muzeu</w:t>
      </w:r>
      <w:r w:rsidR="009B3550">
        <w:rPr>
          <w:rFonts w:asciiTheme="minorHAnsi" w:eastAsia="Times New Roman" w:hAnsiTheme="minorHAnsi" w:cstheme="minorHAnsi"/>
          <w:bCs/>
          <w:lang w:eastAsia="ar-SA"/>
        </w:rPr>
        <w:t>m Dr. Hostaše v Klatovech, p. o.</w:t>
      </w:r>
    </w:p>
    <w:p w14:paraId="70639250" w14:textId="77777777" w:rsidR="001C66B8" w:rsidRDefault="001C66B8" w:rsidP="0065321B">
      <w:pPr>
        <w:rPr>
          <w:rFonts w:ascii="Arial" w:eastAsia="Times New Roman" w:hAnsi="Arial" w:cs="Arial"/>
          <w:sz w:val="22"/>
          <w:szCs w:val="22"/>
        </w:rPr>
      </w:pPr>
    </w:p>
    <w:sectPr w:rsidR="001C66B8">
      <w:headerReference w:type="default" r:id="rId11"/>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2EA8A" w14:textId="77777777" w:rsidR="00F71DA7" w:rsidRDefault="00F71DA7">
      <w:r>
        <w:separator/>
      </w:r>
    </w:p>
  </w:endnote>
  <w:endnote w:type="continuationSeparator" w:id="0">
    <w:p w14:paraId="7B397B7C" w14:textId="77777777" w:rsidR="00F71DA7" w:rsidRDefault="00F7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A957E" w14:textId="77777777" w:rsidR="00F71DA7" w:rsidRDefault="00F71DA7">
      <w:r>
        <w:separator/>
      </w:r>
    </w:p>
  </w:footnote>
  <w:footnote w:type="continuationSeparator" w:id="0">
    <w:p w14:paraId="48D73419" w14:textId="77777777" w:rsidR="00F71DA7" w:rsidRDefault="00F71D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CCD6" w14:textId="77777777" w:rsidR="001C66B8" w:rsidRDefault="001C66B8">
    <w:pPr>
      <w:pStyle w:val="Zhlav"/>
      <w:tabs>
        <w:tab w:val="clear" w:pos="4536"/>
        <w:tab w:val="clear" w:pos="9072"/>
        <w:tab w:val="left" w:pos="6442"/>
      </w:tabs>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2E59F" w14:textId="634832D5" w:rsidR="001C66B8" w:rsidRDefault="001C66B8">
    <w:pPr>
      <w:tabs>
        <w:tab w:val="left" w:pos="6442"/>
      </w:tabs>
      <w:jc w:val="right"/>
      <w:rPr>
        <w:rFonts w:ascii="Arial" w:hAnsi="Arial" w:cs="Arial"/>
        <w:sz w:val="22"/>
        <w:szCs w:val="22"/>
        <w:lang w:eastAsia="x-non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58DE" w14:textId="58A3C8A2" w:rsidR="001C66B8" w:rsidRDefault="001C66B8">
    <w:pPr>
      <w:tabs>
        <w:tab w:val="left" w:pos="6442"/>
      </w:tabs>
      <w:jc w:val="right"/>
      <w:rPr>
        <w:rFonts w:ascii="Arial" w:hAnsi="Arial" w:cs="Arial"/>
        <w:sz w:val="22"/>
        <w:szCs w:val="22"/>
        <w:lang w:eastAsia="x-none"/>
      </w:rPr>
    </w:pPr>
  </w:p>
  <w:p w14:paraId="32D9FFEF" w14:textId="77777777" w:rsidR="001C66B8" w:rsidRDefault="001C66B8">
    <w:pPr>
      <w:pStyle w:val="Zhlav"/>
      <w:tabs>
        <w:tab w:val="clear" w:pos="4536"/>
        <w:tab w:val="clear" w:pos="9072"/>
        <w:tab w:val="left" w:pos="6442"/>
      </w:tabs>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060"/>
    <w:multiLevelType w:val="multilevel"/>
    <w:tmpl w:val="3850A6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CB0911"/>
    <w:multiLevelType w:val="multilevel"/>
    <w:tmpl w:val="E5A8245A"/>
    <w:lvl w:ilvl="0">
      <w:start w:val="1"/>
      <w:numFmt w:val="lowerLetter"/>
      <w:lvlText w:val="%1)"/>
      <w:lvlJc w:val="left"/>
      <w:pPr>
        <w:tabs>
          <w:tab w:val="num" w:pos="0"/>
        </w:tabs>
        <w:ind w:left="720" w:hanging="360"/>
      </w:pPr>
    </w:lvl>
    <w:lvl w:ilvl="1">
      <w:start w:val="3"/>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E343F5"/>
    <w:multiLevelType w:val="multilevel"/>
    <w:tmpl w:val="BA06FA6E"/>
    <w:lvl w:ilvl="0">
      <w:start w:val="1"/>
      <w:numFmt w:val="decimal"/>
      <w:pStyle w:val="Nadpis1"/>
      <w:lvlText w:val="%1"/>
      <w:lvlJc w:val="left"/>
      <w:pPr>
        <w:tabs>
          <w:tab w:val="num" w:pos="0"/>
        </w:tabs>
        <w:ind w:left="432" w:hanging="432"/>
      </w:pPr>
    </w:lvl>
    <w:lvl w:ilvl="1">
      <w:start w:val="8"/>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720" w:hanging="720"/>
      </w:pPr>
    </w:lvl>
    <w:lvl w:ilvl="3">
      <w:start w:val="1"/>
      <w:numFmt w:val="upperRoman"/>
      <w:pStyle w:val="Nadpis4"/>
      <w:suff w:val="nothing"/>
      <w:lvlText w:val="Článek %4."/>
      <w:lvlJc w:val="left"/>
      <w:pPr>
        <w:tabs>
          <w:tab w:val="num" w:pos="0"/>
        </w:tabs>
        <w:ind w:left="864" w:hanging="864"/>
      </w:pPr>
      <w:rPr>
        <w:b w:val="0"/>
      </w:r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3" w15:restartNumberingAfterBreak="0">
    <w:nsid w:val="13E85E50"/>
    <w:multiLevelType w:val="multilevel"/>
    <w:tmpl w:val="D5DE423E"/>
    <w:lvl w:ilvl="0">
      <w:start w:val="1"/>
      <w:numFmt w:val="decimal"/>
      <w:lvlText w:val="9.%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81E7367"/>
    <w:multiLevelType w:val="multilevel"/>
    <w:tmpl w:val="E91C8D1E"/>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814"/>
        </w:tabs>
        <w:ind w:left="680" w:hanging="226"/>
      </w:pPr>
    </w:lvl>
    <w:lvl w:ilvl="3">
      <w:start w:val="1"/>
      <w:numFmt w:val="bullet"/>
      <w:lvlText w:val=""/>
      <w:lvlJc w:val="left"/>
      <w:pPr>
        <w:tabs>
          <w:tab w:val="num" w:pos="2381"/>
        </w:tabs>
        <w:ind w:left="2381" w:hanging="396"/>
      </w:pPr>
      <w:rPr>
        <w:rFonts w:ascii="Symbol" w:hAnsi="Symbol" w:cs="Symbol" w:hint="default"/>
      </w:rPr>
    </w:lvl>
    <w:lvl w:ilvl="4">
      <w:start w:val="1"/>
      <w:numFmt w:val="decimal"/>
      <w:lvlText w:val="%1.%2.%3.%4.%5."/>
      <w:lvlJc w:val="left"/>
      <w:pPr>
        <w:tabs>
          <w:tab w:val="num" w:pos="2520"/>
        </w:tabs>
        <w:ind w:left="2234" w:hanging="794"/>
      </w:p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7BE4DF0"/>
    <w:multiLevelType w:val="multilevel"/>
    <w:tmpl w:val="4D0C46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2"/>
      <w:numFmt w:val="upp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4EB6489"/>
    <w:multiLevelType w:val="multilevel"/>
    <w:tmpl w:val="586EEA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BB42B9A"/>
    <w:multiLevelType w:val="multilevel"/>
    <w:tmpl w:val="C8643CB8"/>
    <w:lvl w:ilvl="0">
      <w:start w:val="1"/>
      <w:numFmt w:val="lowerLetter"/>
      <w:lvlText w:val="%1)"/>
      <w:lvlJc w:val="left"/>
      <w:pPr>
        <w:tabs>
          <w:tab w:val="num" w:pos="0"/>
        </w:tabs>
        <w:ind w:left="720" w:hanging="360"/>
      </w:pPr>
    </w:lvl>
    <w:lvl w:ilvl="1">
      <w:start w:val="2"/>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ACD6CBF"/>
    <w:multiLevelType w:val="multilevel"/>
    <w:tmpl w:val="2EF49804"/>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 w15:restartNumberingAfterBreak="0">
    <w:nsid w:val="56C32C46"/>
    <w:multiLevelType w:val="multilevel"/>
    <w:tmpl w:val="716CAAC0"/>
    <w:lvl w:ilvl="0">
      <w:start w:val="1"/>
      <w:numFmt w:val="lowerLetter"/>
      <w:lvlText w:val="%1)"/>
      <w:lvlJc w:val="left"/>
      <w:pPr>
        <w:tabs>
          <w:tab w:val="num" w:pos="0"/>
        </w:tabs>
        <w:ind w:left="720" w:hanging="360"/>
      </w:pPr>
    </w:lvl>
    <w:lvl w:ilvl="1">
      <w:start w:val="3"/>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32B2831"/>
    <w:multiLevelType w:val="multilevel"/>
    <w:tmpl w:val="36D87ADA"/>
    <w:lvl w:ilvl="0">
      <w:start w:val="1"/>
      <w:numFmt w:val="lowerLetter"/>
      <w:lvlText w:val="%1)"/>
      <w:lvlJc w:val="left"/>
      <w:pPr>
        <w:tabs>
          <w:tab w:val="num" w:pos="0"/>
        </w:tabs>
        <w:ind w:left="720" w:hanging="360"/>
      </w:pPr>
    </w:lvl>
    <w:lvl w:ilvl="1">
      <w:start w:val="2"/>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96E65A3"/>
    <w:multiLevelType w:val="multilevel"/>
    <w:tmpl w:val="D67CF52C"/>
    <w:lvl w:ilvl="0">
      <w:start w:val="1"/>
      <w:numFmt w:val="decimal"/>
      <w:lvlText w:val="%1."/>
      <w:lvlJc w:val="left"/>
      <w:pPr>
        <w:tabs>
          <w:tab w:val="num" w:pos="0"/>
        </w:tabs>
        <w:ind w:left="361" w:hanging="360"/>
      </w:pPr>
    </w:lvl>
    <w:lvl w:ilvl="1">
      <w:start w:val="1"/>
      <w:numFmt w:val="lowerLetter"/>
      <w:lvlText w:val="%2."/>
      <w:lvlJc w:val="left"/>
      <w:pPr>
        <w:tabs>
          <w:tab w:val="num" w:pos="0"/>
        </w:tabs>
        <w:ind w:left="1081"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1" w:hanging="360"/>
      </w:pPr>
    </w:lvl>
    <w:lvl w:ilvl="4">
      <w:start w:val="1"/>
      <w:numFmt w:val="lowerLetter"/>
      <w:lvlText w:val="%5."/>
      <w:lvlJc w:val="left"/>
      <w:pPr>
        <w:tabs>
          <w:tab w:val="num" w:pos="0"/>
        </w:tabs>
        <w:ind w:left="3241" w:hanging="360"/>
      </w:pPr>
    </w:lvl>
    <w:lvl w:ilvl="5">
      <w:start w:val="1"/>
      <w:numFmt w:val="lowerRoman"/>
      <w:lvlText w:val="%6."/>
      <w:lvlJc w:val="right"/>
      <w:pPr>
        <w:tabs>
          <w:tab w:val="num" w:pos="0"/>
        </w:tabs>
        <w:ind w:left="3961" w:hanging="180"/>
      </w:pPr>
    </w:lvl>
    <w:lvl w:ilvl="6">
      <w:start w:val="1"/>
      <w:numFmt w:val="decimal"/>
      <w:lvlText w:val="%7."/>
      <w:lvlJc w:val="left"/>
      <w:pPr>
        <w:tabs>
          <w:tab w:val="num" w:pos="0"/>
        </w:tabs>
        <w:ind w:left="4681" w:hanging="360"/>
      </w:pPr>
    </w:lvl>
    <w:lvl w:ilvl="7">
      <w:start w:val="1"/>
      <w:numFmt w:val="lowerLetter"/>
      <w:lvlText w:val="%8."/>
      <w:lvlJc w:val="left"/>
      <w:pPr>
        <w:tabs>
          <w:tab w:val="num" w:pos="0"/>
        </w:tabs>
        <w:ind w:left="5401" w:hanging="360"/>
      </w:pPr>
    </w:lvl>
    <w:lvl w:ilvl="8">
      <w:start w:val="1"/>
      <w:numFmt w:val="lowerRoman"/>
      <w:lvlText w:val="%9."/>
      <w:lvlJc w:val="right"/>
      <w:pPr>
        <w:tabs>
          <w:tab w:val="num" w:pos="0"/>
        </w:tabs>
        <w:ind w:left="6121" w:hanging="180"/>
      </w:pPr>
    </w:lvl>
  </w:abstractNum>
  <w:abstractNum w:abstractNumId="12" w15:restartNumberingAfterBreak="0">
    <w:nsid w:val="6A8C5CAB"/>
    <w:multiLevelType w:val="multilevel"/>
    <w:tmpl w:val="BD6A2304"/>
    <w:lvl w:ilvl="0">
      <w:start w:val="1"/>
      <w:numFmt w:val="decimal"/>
      <w:lvlText w:val="%1."/>
      <w:lvlJc w:val="left"/>
      <w:pPr>
        <w:tabs>
          <w:tab w:val="num" w:pos="0"/>
        </w:tabs>
        <w:ind w:left="1211"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3" w15:restartNumberingAfterBreak="0">
    <w:nsid w:val="730E41CD"/>
    <w:multiLevelType w:val="multilevel"/>
    <w:tmpl w:val="1C6EF2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C680269"/>
    <w:multiLevelType w:val="multilevel"/>
    <w:tmpl w:val="29540084"/>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5" w15:restartNumberingAfterBreak="0">
    <w:nsid w:val="7D980A73"/>
    <w:multiLevelType w:val="multilevel"/>
    <w:tmpl w:val="305EDF16"/>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1"/>
  </w:num>
  <w:num w:numId="4">
    <w:abstractNumId w:val="5"/>
  </w:num>
  <w:num w:numId="5">
    <w:abstractNumId w:val="15"/>
  </w:num>
  <w:num w:numId="6">
    <w:abstractNumId w:val="13"/>
  </w:num>
  <w:num w:numId="7">
    <w:abstractNumId w:val="14"/>
  </w:num>
  <w:num w:numId="8">
    <w:abstractNumId w:val="4"/>
  </w:num>
  <w:num w:numId="9">
    <w:abstractNumId w:val="3"/>
  </w:num>
  <w:num w:numId="10">
    <w:abstractNumId w:val="10"/>
  </w:num>
  <w:num w:numId="11">
    <w:abstractNumId w:val="7"/>
  </w:num>
  <w:num w:numId="12">
    <w:abstractNumId w:val="9"/>
  </w:num>
  <w:num w:numId="13">
    <w:abstractNumId w:val="1"/>
  </w:num>
  <w:num w:numId="14">
    <w:abstractNumId w:val="12"/>
  </w:num>
  <w:num w:numId="15">
    <w:abstractNumId w:val="8"/>
  </w:num>
  <w:num w:numId="16">
    <w:abstractNumId w:val="6"/>
  </w:num>
  <w:num w:numId="17">
    <w:abstractNumId w:val="10"/>
    <w:lvlOverride w:ilvl="0">
      <w:startOverride w:val="1"/>
    </w:lvlOverride>
  </w:num>
  <w:num w:numId="18">
    <w:abstractNumId w:val="10"/>
  </w:num>
  <w:num w:numId="19">
    <w:abstractNumId w:val="10"/>
  </w:num>
  <w:num w:numId="20">
    <w:abstractNumId w:val="9"/>
    <w:lvlOverride w:ilvl="0">
      <w:startOverride w:val="1"/>
    </w:lvlOverride>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B8"/>
    <w:rsid w:val="0000156D"/>
    <w:rsid w:val="00024FA2"/>
    <w:rsid w:val="000E3F63"/>
    <w:rsid w:val="0015138B"/>
    <w:rsid w:val="001C66B8"/>
    <w:rsid w:val="00203BE5"/>
    <w:rsid w:val="003654D5"/>
    <w:rsid w:val="00406515"/>
    <w:rsid w:val="00427E02"/>
    <w:rsid w:val="004B066E"/>
    <w:rsid w:val="004B691A"/>
    <w:rsid w:val="00532098"/>
    <w:rsid w:val="00587A26"/>
    <w:rsid w:val="005F4035"/>
    <w:rsid w:val="00622BC9"/>
    <w:rsid w:val="006269AD"/>
    <w:rsid w:val="00641CD3"/>
    <w:rsid w:val="0065321B"/>
    <w:rsid w:val="006F5A60"/>
    <w:rsid w:val="007B62B4"/>
    <w:rsid w:val="008424A7"/>
    <w:rsid w:val="008D1009"/>
    <w:rsid w:val="009B3550"/>
    <w:rsid w:val="009B4EAA"/>
    <w:rsid w:val="00A40427"/>
    <w:rsid w:val="00A83F67"/>
    <w:rsid w:val="00B50077"/>
    <w:rsid w:val="00B61C9A"/>
    <w:rsid w:val="00B96215"/>
    <w:rsid w:val="00CB7855"/>
    <w:rsid w:val="00CC09B0"/>
    <w:rsid w:val="00D03B5E"/>
    <w:rsid w:val="00D56BD0"/>
    <w:rsid w:val="00DA78AB"/>
    <w:rsid w:val="00EF1DE3"/>
    <w:rsid w:val="00F71DA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0E13"/>
  <w15:docId w15:val="{1B8A78C4-1BCB-4977-9FC7-53F14DDF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4B12"/>
    <w:pPr>
      <w:jc w:val="both"/>
    </w:pPr>
    <w:rPr>
      <w:rFonts w:ascii="Times New Roman" w:hAnsi="Times New Roman" w:cs="Times New Roman"/>
      <w:sz w:val="20"/>
      <w:szCs w:val="20"/>
      <w:lang w:eastAsia="cs-CZ"/>
    </w:rPr>
  </w:style>
  <w:style w:type="paragraph" w:styleId="Nadpis1">
    <w:name w:val="heading 1"/>
    <w:basedOn w:val="Normln"/>
    <w:next w:val="Normln"/>
    <w:link w:val="Nadpis1Char"/>
    <w:uiPriority w:val="9"/>
    <w:qFormat/>
    <w:rsid w:val="007C4B12"/>
    <w:pPr>
      <w:keepNext/>
      <w:numPr>
        <w:numId w:val="1"/>
      </w:numPr>
      <w:spacing w:before="240" w:after="60"/>
      <w:jc w:val="center"/>
      <w:outlineLvl w:val="0"/>
    </w:pPr>
    <w:rPr>
      <w:rFonts w:ascii="Arial" w:eastAsia="Times New Roman" w:hAnsi="Arial" w:cs="Arial"/>
      <w:b/>
      <w:bCs/>
      <w:kern w:val="2"/>
      <w:sz w:val="28"/>
      <w:szCs w:val="28"/>
      <w:lang w:val="x-none" w:eastAsia="x-none"/>
    </w:rPr>
  </w:style>
  <w:style w:type="paragraph" w:styleId="Nadpis2">
    <w:name w:val="heading 2"/>
    <w:basedOn w:val="Odstavecseseznamem"/>
    <w:next w:val="Normln"/>
    <w:link w:val="Nadpis2Char"/>
    <w:uiPriority w:val="9"/>
    <w:qFormat/>
    <w:rsid w:val="007C4B12"/>
    <w:pPr>
      <w:keepNext/>
      <w:numPr>
        <w:ilvl w:val="1"/>
        <w:numId w:val="1"/>
      </w:numPr>
      <w:tabs>
        <w:tab w:val="left" w:pos="360"/>
      </w:tabs>
      <w:spacing w:before="240" w:after="60" w:line="240" w:lineRule="auto"/>
      <w:ind w:left="720" w:firstLine="0"/>
      <w:contextualSpacing w:val="0"/>
      <w:jc w:val="center"/>
      <w:outlineLvl w:val="1"/>
    </w:pPr>
    <w:rPr>
      <w:rFonts w:ascii="Arial" w:hAnsi="Arial" w:cs="Arial"/>
      <w:b/>
    </w:rPr>
  </w:style>
  <w:style w:type="paragraph" w:styleId="Nadpis3">
    <w:name w:val="heading 3"/>
    <w:basedOn w:val="Normln"/>
    <w:next w:val="Normln"/>
    <w:link w:val="Nadpis3Char"/>
    <w:uiPriority w:val="99"/>
    <w:qFormat/>
    <w:rsid w:val="007C4B12"/>
    <w:pPr>
      <w:keepNext/>
      <w:numPr>
        <w:ilvl w:val="2"/>
        <w:numId w:val="1"/>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7C4B12"/>
    <w:pPr>
      <w:keepNext/>
      <w:numPr>
        <w:ilvl w:val="3"/>
        <w:numId w:val="1"/>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7C4B12"/>
    <w:pPr>
      <w:numPr>
        <w:ilvl w:val="4"/>
        <w:numId w:val="1"/>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7C4B12"/>
    <w:pPr>
      <w:keepNext/>
      <w:keepLines/>
      <w:numPr>
        <w:ilvl w:val="5"/>
        <w:numId w:val="1"/>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7C4B1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C4B1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7C4B1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7C4B12"/>
    <w:rPr>
      <w:rFonts w:ascii="Arial" w:eastAsia="Times New Roman" w:hAnsi="Arial" w:cs="Arial"/>
      <w:b/>
      <w:bCs/>
      <w:kern w:val="2"/>
      <w:sz w:val="28"/>
      <w:szCs w:val="28"/>
      <w:lang w:val="x-none" w:eastAsia="x-none"/>
    </w:rPr>
  </w:style>
  <w:style w:type="character" w:customStyle="1" w:styleId="Nadpis2Char">
    <w:name w:val="Nadpis 2 Char"/>
    <w:basedOn w:val="Standardnpsmoodstavce"/>
    <w:link w:val="Nadpis2"/>
    <w:uiPriority w:val="9"/>
    <w:qFormat/>
    <w:rsid w:val="007C4B12"/>
    <w:rPr>
      <w:rFonts w:ascii="Arial" w:eastAsia="Calibri" w:hAnsi="Arial" w:cs="Arial"/>
      <w:b/>
    </w:rPr>
  </w:style>
  <w:style w:type="character" w:customStyle="1" w:styleId="Nadpis3Char">
    <w:name w:val="Nadpis 3 Char"/>
    <w:basedOn w:val="Standardnpsmoodstavce"/>
    <w:link w:val="Nadpis3"/>
    <w:uiPriority w:val="99"/>
    <w:qFormat/>
    <w:rsid w:val="007C4B12"/>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qFormat/>
    <w:rsid w:val="007C4B12"/>
    <w:rPr>
      <w:rFonts w:ascii="Arial" w:eastAsia="Times New Roman" w:hAnsi="Arial" w:cs="Arial"/>
      <w:b/>
      <w:bCs/>
      <w:lang w:val="x-none" w:eastAsia="x-none"/>
    </w:rPr>
  </w:style>
  <w:style w:type="character" w:customStyle="1" w:styleId="Nadpis5Char">
    <w:name w:val="Nadpis 5 Char"/>
    <w:basedOn w:val="Standardnpsmoodstavce"/>
    <w:link w:val="Nadpis5"/>
    <w:uiPriority w:val="9"/>
    <w:qFormat/>
    <w:rsid w:val="007C4B12"/>
    <w:rPr>
      <w:rFonts w:ascii="Arial" w:eastAsia="Times New Roman" w:hAnsi="Arial" w:cs="Arial"/>
      <w:b/>
      <w:bCs/>
      <w:iCs/>
      <w:lang w:eastAsia="cs-CZ"/>
    </w:rPr>
  </w:style>
  <w:style w:type="character" w:customStyle="1" w:styleId="Nadpis6Char">
    <w:name w:val="Nadpis 6 Char"/>
    <w:basedOn w:val="Standardnpsmoodstavce"/>
    <w:link w:val="Nadpis6"/>
    <w:uiPriority w:val="9"/>
    <w:qFormat/>
    <w:rsid w:val="007C4B12"/>
    <w:rPr>
      <w:rFonts w:ascii="Arial" w:eastAsiaTheme="majorEastAsia" w:hAnsi="Arial" w:cs="Arial"/>
      <w:b/>
      <w:iCs/>
      <w:lang w:eastAsia="cs-CZ"/>
    </w:rPr>
  </w:style>
  <w:style w:type="character" w:customStyle="1" w:styleId="Nadpis7Char">
    <w:name w:val="Nadpis 7 Char"/>
    <w:basedOn w:val="Standardnpsmoodstavce"/>
    <w:link w:val="Nadpis7"/>
    <w:uiPriority w:val="9"/>
    <w:semiHidden/>
    <w:qFormat/>
    <w:rsid w:val="007C4B12"/>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qFormat/>
    <w:rsid w:val="007C4B12"/>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qFormat/>
    <w:rsid w:val="007C4B12"/>
    <w:rPr>
      <w:rFonts w:asciiTheme="majorHAnsi" w:eastAsiaTheme="majorEastAsia" w:hAnsiTheme="majorHAnsi" w:cstheme="majorBidi"/>
      <w:i/>
      <w:iCs/>
      <w:color w:val="404040" w:themeColor="text1" w:themeTint="BF"/>
      <w:sz w:val="20"/>
      <w:szCs w:val="20"/>
      <w:lang w:eastAsia="cs-CZ"/>
    </w:rPr>
  </w:style>
  <w:style w:type="character" w:customStyle="1" w:styleId="ZhlavChar">
    <w:name w:val="Záhlaví Char"/>
    <w:basedOn w:val="Standardnpsmoodstavce"/>
    <w:link w:val="Zhlav"/>
    <w:uiPriority w:val="99"/>
    <w:qFormat/>
    <w:rsid w:val="007C4B12"/>
    <w:rPr>
      <w:rFonts w:ascii="Times New Roman" w:eastAsia="Calibri" w:hAnsi="Times New Roman" w:cs="Times New Roman"/>
      <w:sz w:val="20"/>
      <w:szCs w:val="20"/>
      <w:lang w:eastAsia="cs-CZ"/>
    </w:rPr>
  </w:style>
  <w:style w:type="character" w:customStyle="1" w:styleId="OdstavecseseznamemChar">
    <w:name w:val="Odstavec se seznamem Char"/>
    <w:link w:val="Odstavecseseznamem"/>
    <w:uiPriority w:val="34"/>
    <w:qFormat/>
    <w:rsid w:val="007C4B12"/>
    <w:rPr>
      <w:rFonts w:ascii="Calibri" w:eastAsia="Calibri" w:hAnsi="Calibri" w:cs="Times New Roman"/>
    </w:rPr>
  </w:style>
  <w:style w:type="character" w:customStyle="1" w:styleId="BezmezerChar">
    <w:name w:val="Bez mezer Char"/>
    <w:link w:val="Bezmezer"/>
    <w:uiPriority w:val="1"/>
    <w:qFormat/>
    <w:rsid w:val="00BF1725"/>
    <w:rPr>
      <w:rFonts w:ascii="Arial" w:eastAsia="Calibri" w:hAnsi="Arial" w:cs="Times New Roman"/>
    </w:rPr>
  </w:style>
  <w:style w:type="character" w:styleId="Odkaznakoment">
    <w:name w:val="annotation reference"/>
    <w:basedOn w:val="Standardnpsmoodstavce"/>
    <w:uiPriority w:val="99"/>
    <w:semiHidden/>
    <w:unhideWhenUsed/>
    <w:qFormat/>
    <w:rsid w:val="002B3895"/>
    <w:rPr>
      <w:sz w:val="16"/>
      <w:szCs w:val="16"/>
    </w:rPr>
  </w:style>
  <w:style w:type="character" w:customStyle="1" w:styleId="TextkomenteChar">
    <w:name w:val="Text komentáře Char"/>
    <w:basedOn w:val="Standardnpsmoodstavce"/>
    <w:link w:val="Textkomente"/>
    <w:uiPriority w:val="99"/>
    <w:semiHidden/>
    <w:qFormat/>
    <w:rsid w:val="002B3895"/>
    <w:rPr>
      <w:rFonts w:ascii="Times New Roman" w:eastAsia="Calibri"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2B3895"/>
    <w:rPr>
      <w:rFonts w:ascii="Times New Roman" w:eastAsia="Calibri" w:hAnsi="Times New Roman"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2B3895"/>
    <w:rPr>
      <w:rFonts w:ascii="Segoe UI" w:eastAsia="Calibri" w:hAnsi="Segoe UI" w:cs="Segoe UI"/>
      <w:sz w:val="18"/>
      <w:szCs w:val="18"/>
      <w:lang w:eastAsia="cs-CZ"/>
    </w:rPr>
  </w:style>
  <w:style w:type="character" w:customStyle="1" w:styleId="Internetovodkaz">
    <w:name w:val="Internetový odkaz"/>
    <w:rsid w:val="002B3895"/>
    <w:rPr>
      <w:color w:val="0000FF"/>
      <w:u w:val="single"/>
    </w:rPr>
  </w:style>
  <w:style w:type="character" w:customStyle="1" w:styleId="Zstupntext1">
    <w:name w:val="Zástupný text1"/>
    <w:uiPriority w:val="99"/>
    <w:semiHidden/>
    <w:qFormat/>
    <w:rsid w:val="007A2512"/>
    <w:rPr>
      <w:rFonts w:cs="Times New Roman"/>
      <w:color w:val="80808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link w:val="OdstavecseseznamemChar"/>
    <w:uiPriority w:val="34"/>
    <w:qFormat/>
    <w:rsid w:val="007C4B12"/>
    <w:pPr>
      <w:spacing w:after="200" w:line="276" w:lineRule="auto"/>
      <w:ind w:left="720"/>
      <w:contextualSpacing/>
      <w:jc w:val="left"/>
    </w:pPr>
    <w:rPr>
      <w:rFonts w:ascii="Calibri" w:hAnsi="Calibri"/>
      <w:sz w:val="22"/>
      <w:szCs w:val="22"/>
      <w:lang w:eastAsia="en-US"/>
    </w:rPr>
  </w:style>
  <w:style w:type="paragraph" w:customStyle="1" w:styleId="Zhlavazpat">
    <w:name w:val="Záhlaví a zápatí"/>
    <w:basedOn w:val="Normln"/>
    <w:qFormat/>
  </w:style>
  <w:style w:type="paragraph" w:styleId="Zhlav">
    <w:name w:val="header"/>
    <w:basedOn w:val="Normln"/>
    <w:link w:val="ZhlavChar"/>
    <w:uiPriority w:val="99"/>
    <w:unhideWhenUsed/>
    <w:rsid w:val="007C4B12"/>
    <w:pPr>
      <w:tabs>
        <w:tab w:val="center" w:pos="4536"/>
        <w:tab w:val="right" w:pos="9072"/>
      </w:tabs>
    </w:pPr>
  </w:style>
  <w:style w:type="paragraph" w:styleId="Bezmezer">
    <w:name w:val="No Spacing"/>
    <w:link w:val="BezmezerChar"/>
    <w:uiPriority w:val="1"/>
    <w:qFormat/>
    <w:rsid w:val="00BF1725"/>
    <w:pPr>
      <w:jc w:val="both"/>
    </w:pPr>
    <w:rPr>
      <w:rFonts w:ascii="Arial" w:hAnsi="Arial" w:cs="Times New Roman"/>
    </w:rPr>
  </w:style>
  <w:style w:type="paragraph" w:styleId="Textkomente">
    <w:name w:val="annotation text"/>
    <w:basedOn w:val="Normln"/>
    <w:link w:val="TextkomenteChar"/>
    <w:uiPriority w:val="99"/>
    <w:semiHidden/>
    <w:unhideWhenUsed/>
    <w:qFormat/>
    <w:rsid w:val="002B3895"/>
  </w:style>
  <w:style w:type="paragraph" w:styleId="Pedmtkomente">
    <w:name w:val="annotation subject"/>
    <w:basedOn w:val="Textkomente"/>
    <w:next w:val="Textkomente"/>
    <w:link w:val="PedmtkomenteChar"/>
    <w:uiPriority w:val="99"/>
    <w:semiHidden/>
    <w:unhideWhenUsed/>
    <w:qFormat/>
    <w:rsid w:val="002B3895"/>
    <w:rPr>
      <w:b/>
      <w:bCs/>
    </w:rPr>
  </w:style>
  <w:style w:type="paragraph" w:styleId="Textbubliny">
    <w:name w:val="Balloon Text"/>
    <w:basedOn w:val="Normln"/>
    <w:link w:val="TextbublinyChar"/>
    <w:uiPriority w:val="99"/>
    <w:semiHidden/>
    <w:unhideWhenUsed/>
    <w:qFormat/>
    <w:rsid w:val="002B3895"/>
    <w:rPr>
      <w:rFonts w:ascii="Segoe UI" w:hAnsi="Segoe UI" w:cs="Segoe UI"/>
      <w:sz w:val="18"/>
      <w:szCs w:val="18"/>
    </w:rPr>
  </w:style>
  <w:style w:type="paragraph" w:styleId="Zpat">
    <w:name w:val="footer"/>
    <w:basedOn w:val="Normln"/>
    <w:link w:val="ZpatChar"/>
    <w:uiPriority w:val="99"/>
    <w:unhideWhenUsed/>
    <w:rsid w:val="008424A7"/>
    <w:pPr>
      <w:tabs>
        <w:tab w:val="center" w:pos="4536"/>
        <w:tab w:val="right" w:pos="9072"/>
      </w:tabs>
    </w:pPr>
  </w:style>
  <w:style w:type="character" w:customStyle="1" w:styleId="ZpatChar">
    <w:name w:val="Zápatí Char"/>
    <w:basedOn w:val="Standardnpsmoodstavce"/>
    <w:link w:val="Zpat"/>
    <w:uiPriority w:val="99"/>
    <w:rsid w:val="008424A7"/>
    <w:rPr>
      <w:rFonts w:ascii="Times New Roman" w:hAnsi="Times New Roman" w:cs="Times New Roman"/>
      <w:sz w:val="20"/>
      <w:szCs w:val="20"/>
      <w:lang w:eastAsia="cs-CZ"/>
    </w:rPr>
  </w:style>
  <w:style w:type="character" w:styleId="Hypertextovodkaz">
    <w:name w:val="Hyperlink"/>
    <w:basedOn w:val="Standardnpsmoodstavce"/>
    <w:uiPriority w:val="99"/>
    <w:unhideWhenUsed/>
    <w:rsid w:val="00641C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zak.cnp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BACD9-86B2-4733-B5A5-86C176E7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3875</Words>
  <Characters>22869</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Matějková</dc:creator>
  <cp:lastModifiedBy>CF</cp:lastModifiedBy>
  <cp:revision>6</cp:revision>
  <dcterms:created xsi:type="dcterms:W3CDTF">2023-03-29T06:23:00Z</dcterms:created>
  <dcterms:modified xsi:type="dcterms:W3CDTF">2023-03-29T09:04:00Z</dcterms:modified>
  <dc:language>cs-CZ</dc:language>
</cp:coreProperties>
</file>