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8002" w14:textId="40773B3B" w:rsidR="00F058A3" w:rsidRPr="001F54CC" w:rsidRDefault="00F058A3" w:rsidP="002A7D07">
      <w:pPr>
        <w:spacing w:line="264" w:lineRule="auto"/>
        <w:jc w:val="center"/>
        <w:outlineLvl w:val="0"/>
        <w:rPr>
          <w:b/>
          <w:sz w:val="28"/>
          <w:szCs w:val="28"/>
        </w:rPr>
      </w:pPr>
      <w:r w:rsidRPr="001F54CC">
        <w:rPr>
          <w:b/>
          <w:sz w:val="28"/>
          <w:szCs w:val="28"/>
        </w:rPr>
        <w:t>D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O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D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A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T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E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K</w:t>
      </w:r>
      <w:r w:rsidR="00C03B9B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 xml:space="preserve"> č. </w:t>
      </w:r>
      <w:r w:rsidR="00957847">
        <w:rPr>
          <w:b/>
          <w:sz w:val="28"/>
          <w:szCs w:val="28"/>
        </w:rPr>
        <w:t>2</w:t>
      </w:r>
    </w:p>
    <w:p w14:paraId="4674B8FF" w14:textId="77777777" w:rsidR="00F058A3" w:rsidRPr="002A7D07" w:rsidRDefault="00F058A3" w:rsidP="002A7D07">
      <w:pPr>
        <w:spacing w:line="264" w:lineRule="auto"/>
        <w:jc w:val="center"/>
        <w:outlineLvl w:val="0"/>
        <w:rPr>
          <w:b/>
          <w:sz w:val="22"/>
          <w:szCs w:val="22"/>
        </w:rPr>
      </w:pPr>
    </w:p>
    <w:p w14:paraId="06E9FA8A" w14:textId="77777777" w:rsidR="003A5FBA" w:rsidRDefault="003F02A5" w:rsidP="002A7D07">
      <w:pPr>
        <w:spacing w:line="264" w:lineRule="auto"/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s</w:t>
      </w:r>
      <w:r w:rsidR="003A5FBA" w:rsidRPr="00FB72EC">
        <w:rPr>
          <w:b/>
          <w:spacing w:val="70"/>
          <w:sz w:val="28"/>
          <w:szCs w:val="28"/>
        </w:rPr>
        <w:t>mlouv</w:t>
      </w:r>
      <w:r w:rsidR="003A5FBA">
        <w:rPr>
          <w:b/>
          <w:spacing w:val="70"/>
          <w:sz w:val="28"/>
          <w:szCs w:val="28"/>
        </w:rPr>
        <w:t>y</w:t>
      </w:r>
      <w:r w:rsidR="003A5FBA" w:rsidRPr="00FB72EC">
        <w:rPr>
          <w:b/>
          <w:spacing w:val="70"/>
          <w:sz w:val="28"/>
          <w:szCs w:val="28"/>
        </w:rPr>
        <w:t xml:space="preserve"> o dílo na zpracování projektové dokumentace a smlouv</w:t>
      </w:r>
      <w:r w:rsidR="003A5FBA">
        <w:rPr>
          <w:b/>
          <w:spacing w:val="70"/>
          <w:sz w:val="28"/>
          <w:szCs w:val="28"/>
        </w:rPr>
        <w:t>y</w:t>
      </w:r>
      <w:r w:rsidR="003A5FBA" w:rsidRPr="00FB72EC">
        <w:rPr>
          <w:b/>
          <w:spacing w:val="70"/>
          <w:sz w:val="28"/>
          <w:szCs w:val="28"/>
        </w:rPr>
        <w:t xml:space="preserve"> o poskytování služeb autorského dozoru projektanta</w:t>
      </w:r>
    </w:p>
    <w:p w14:paraId="593D22D3" w14:textId="77777777" w:rsidR="005466CB" w:rsidRDefault="005466CB" w:rsidP="002A7D07">
      <w:pPr>
        <w:widowControl w:val="0"/>
        <w:spacing w:line="264" w:lineRule="auto"/>
        <w:jc w:val="center"/>
        <w:rPr>
          <w:sz w:val="28"/>
          <w:szCs w:val="28"/>
        </w:rPr>
      </w:pPr>
    </w:p>
    <w:p w14:paraId="196DD651" w14:textId="77777777" w:rsidR="005466CB" w:rsidRPr="002A7D07" w:rsidRDefault="005466CB" w:rsidP="002A7D07">
      <w:pPr>
        <w:widowControl w:val="0"/>
        <w:spacing w:line="264" w:lineRule="auto"/>
        <w:jc w:val="center"/>
        <w:rPr>
          <w:sz w:val="28"/>
          <w:szCs w:val="28"/>
        </w:rPr>
      </w:pPr>
    </w:p>
    <w:p w14:paraId="25C396DA" w14:textId="77777777" w:rsidR="00BC3CAA" w:rsidRPr="0060781A" w:rsidRDefault="003A5FBA" w:rsidP="00BC3CAA">
      <w:pPr>
        <w:widowControl w:val="0"/>
        <w:spacing w:line="264" w:lineRule="auto"/>
        <w:jc w:val="center"/>
        <w:rPr>
          <w:b/>
          <w:color w:val="00000A"/>
          <w:sz w:val="28"/>
          <w:szCs w:val="28"/>
        </w:rPr>
      </w:pPr>
      <w:r w:rsidRPr="00912596">
        <w:rPr>
          <w:b/>
          <w:color w:val="00000A"/>
          <w:sz w:val="28"/>
          <w:szCs w:val="28"/>
        </w:rPr>
        <w:tab/>
      </w:r>
      <w:bookmarkStart w:id="0" w:name="_Hlk128663401"/>
      <w:r w:rsidR="00BC3CAA" w:rsidRPr="0060781A">
        <w:rPr>
          <w:b/>
          <w:color w:val="00000A"/>
          <w:sz w:val="28"/>
          <w:szCs w:val="28"/>
        </w:rPr>
        <w:t xml:space="preserve">Karlovarské inovační centrum </w:t>
      </w:r>
      <w:bookmarkEnd w:id="0"/>
      <w:r w:rsidR="00BC3CAA" w:rsidRPr="0060781A">
        <w:rPr>
          <w:b/>
          <w:color w:val="00000A"/>
          <w:sz w:val="28"/>
          <w:szCs w:val="28"/>
        </w:rPr>
        <w:t>– zhotovení projektové dokumentace</w:t>
      </w:r>
    </w:p>
    <w:p w14:paraId="5B7EF03A" w14:textId="77777777" w:rsidR="00BC3CAA" w:rsidRPr="0060781A" w:rsidRDefault="00BC3CAA" w:rsidP="00BC3CAA">
      <w:pPr>
        <w:widowControl w:val="0"/>
        <w:spacing w:line="264" w:lineRule="auto"/>
        <w:jc w:val="center"/>
        <w:rPr>
          <w:b/>
          <w:color w:val="00000A"/>
          <w:sz w:val="28"/>
          <w:szCs w:val="28"/>
        </w:rPr>
      </w:pPr>
      <w:r w:rsidRPr="0060781A">
        <w:rPr>
          <w:b/>
          <w:color w:val="00000A"/>
          <w:sz w:val="28"/>
          <w:szCs w:val="28"/>
        </w:rPr>
        <w:t>pro provádění stavby, projektové dokumentace využití dešťových vod</w:t>
      </w:r>
    </w:p>
    <w:p w14:paraId="2FD2C267" w14:textId="77777777" w:rsidR="00BC3CAA" w:rsidRDefault="00BC3CAA" w:rsidP="00BC3CAA">
      <w:pPr>
        <w:spacing w:line="264" w:lineRule="auto"/>
        <w:jc w:val="center"/>
        <w:rPr>
          <w:sz w:val="22"/>
          <w:szCs w:val="22"/>
        </w:rPr>
      </w:pPr>
      <w:r w:rsidRPr="0060781A">
        <w:rPr>
          <w:b/>
          <w:color w:val="00000A"/>
          <w:sz w:val="28"/>
          <w:szCs w:val="28"/>
        </w:rPr>
        <w:t>a výkon autorského dozoru projektanta</w:t>
      </w:r>
    </w:p>
    <w:p w14:paraId="4378C162" w14:textId="77777777" w:rsidR="0098441D" w:rsidRDefault="0098441D" w:rsidP="00BC3CAA">
      <w:pPr>
        <w:widowControl w:val="0"/>
        <w:spacing w:line="264" w:lineRule="auto"/>
        <w:jc w:val="center"/>
        <w:rPr>
          <w:b/>
          <w:sz w:val="22"/>
          <w:szCs w:val="22"/>
        </w:rPr>
      </w:pPr>
    </w:p>
    <w:p w14:paraId="0A9FAFE3" w14:textId="77777777" w:rsidR="002A7D07" w:rsidRDefault="002A7D07" w:rsidP="002A7D07">
      <w:pPr>
        <w:suppressAutoHyphens/>
        <w:spacing w:line="264" w:lineRule="auto"/>
        <w:rPr>
          <w:b/>
          <w:sz w:val="22"/>
          <w:szCs w:val="22"/>
        </w:rPr>
      </w:pPr>
    </w:p>
    <w:p w14:paraId="2B2B3E6E" w14:textId="77777777" w:rsidR="005466CB" w:rsidRDefault="005466CB" w:rsidP="002A7D07">
      <w:pPr>
        <w:suppressAutoHyphens/>
        <w:spacing w:line="264" w:lineRule="auto"/>
        <w:rPr>
          <w:b/>
          <w:sz w:val="22"/>
          <w:szCs w:val="22"/>
        </w:rPr>
      </w:pPr>
    </w:p>
    <w:p w14:paraId="3506C6D2" w14:textId="77777777" w:rsidR="003A5FBA" w:rsidRPr="002A7D07" w:rsidRDefault="002A7D07" w:rsidP="002A7D07">
      <w:pPr>
        <w:suppressAutoHyphens/>
        <w:spacing w:line="264" w:lineRule="auto"/>
        <w:rPr>
          <w:sz w:val="22"/>
          <w:szCs w:val="22"/>
        </w:rPr>
      </w:pPr>
      <w:r w:rsidRPr="002A7D07">
        <w:rPr>
          <w:sz w:val="22"/>
          <w:szCs w:val="22"/>
        </w:rPr>
        <w:t>DNEŠNÍHO DNE, MĚSÍCE A ROKU:</w:t>
      </w:r>
    </w:p>
    <w:p w14:paraId="60063D5B" w14:textId="77777777" w:rsidR="00FB0798" w:rsidRPr="00FB445A" w:rsidRDefault="00FB0798" w:rsidP="002A7D07">
      <w:pPr>
        <w:spacing w:line="264" w:lineRule="auto"/>
        <w:rPr>
          <w:b/>
          <w:i/>
          <w:sz w:val="22"/>
          <w:szCs w:val="22"/>
        </w:rPr>
      </w:pPr>
      <w:r w:rsidRPr="00FB445A">
        <w:rPr>
          <w:b/>
          <w:i/>
          <w:sz w:val="22"/>
          <w:szCs w:val="22"/>
        </w:rPr>
        <w:t>Karlovarský kraj</w:t>
      </w:r>
    </w:p>
    <w:p w14:paraId="6A6CA871" w14:textId="77777777" w:rsidR="00FB0798" w:rsidRPr="003F2F14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se sídlem: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Závodní 353/88, 360 06 Karlovy Vary</w:t>
      </w:r>
    </w:p>
    <w:p w14:paraId="6586F5D4" w14:textId="77777777" w:rsidR="00FB0798" w:rsidRPr="003F2F14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IČO: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70891168</w:t>
      </w:r>
    </w:p>
    <w:p w14:paraId="0591ACBF" w14:textId="77777777" w:rsidR="00FB0798" w:rsidRPr="003F2F14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DIČ: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CZ70891168</w:t>
      </w:r>
    </w:p>
    <w:p w14:paraId="409CCFFD" w14:textId="2379ADFA" w:rsidR="00FB0798" w:rsidRPr="008B08A7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bankovní spojení: </w:t>
      </w:r>
      <w:r w:rsidRPr="003F2F14">
        <w:rPr>
          <w:sz w:val="22"/>
          <w:szCs w:val="22"/>
        </w:rPr>
        <w:tab/>
      </w:r>
      <w:r w:rsidR="00C73725">
        <w:rPr>
          <w:sz w:val="22"/>
          <w:szCs w:val="22"/>
        </w:rPr>
        <w:t>XXXXXXXXXXXX</w:t>
      </w:r>
      <w:r w:rsidRPr="008B08A7">
        <w:rPr>
          <w:sz w:val="22"/>
          <w:szCs w:val="22"/>
        </w:rPr>
        <w:t xml:space="preserve"> </w:t>
      </w:r>
    </w:p>
    <w:p w14:paraId="5AE3E404" w14:textId="5501B165" w:rsidR="00FB0798" w:rsidRPr="008B08A7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3725">
        <w:rPr>
          <w:sz w:val="22"/>
          <w:szCs w:val="22"/>
        </w:rPr>
        <w:t>XXXXXXXXXXXX</w:t>
      </w:r>
    </w:p>
    <w:p w14:paraId="73AF55C0" w14:textId="77777777" w:rsidR="00FB0798" w:rsidRPr="003F2F14" w:rsidRDefault="00FB0798" w:rsidP="002A7D07">
      <w:pPr>
        <w:spacing w:line="264" w:lineRule="auto"/>
        <w:ind w:left="2127" w:hanging="2127"/>
        <w:jc w:val="both"/>
        <w:rPr>
          <w:sz w:val="22"/>
          <w:szCs w:val="22"/>
        </w:rPr>
      </w:pPr>
      <w:r w:rsidRPr="003F2F14">
        <w:rPr>
          <w:sz w:val="22"/>
          <w:szCs w:val="22"/>
        </w:rPr>
        <w:t xml:space="preserve">zastoupený: </w:t>
      </w:r>
      <w:r w:rsidRPr="003F2F14">
        <w:rPr>
          <w:sz w:val="22"/>
          <w:szCs w:val="22"/>
        </w:rPr>
        <w:tab/>
      </w:r>
      <w:r>
        <w:rPr>
          <w:sz w:val="22"/>
          <w:szCs w:val="22"/>
        </w:rPr>
        <w:t>Ing. Petrem Kulhánkem, hejtmanem Karlovarského kraje</w:t>
      </w:r>
    </w:p>
    <w:p w14:paraId="2879A0F6" w14:textId="77777777" w:rsidR="00FB0798" w:rsidRPr="003F2F14" w:rsidRDefault="00FB0798" w:rsidP="002A7D07">
      <w:pPr>
        <w:spacing w:line="264" w:lineRule="auto"/>
        <w:rPr>
          <w:color w:val="00000A"/>
          <w:sz w:val="22"/>
          <w:szCs w:val="22"/>
        </w:rPr>
      </w:pPr>
    </w:p>
    <w:p w14:paraId="5D20BABB" w14:textId="77777777" w:rsidR="00FB0798" w:rsidRPr="003F2F14" w:rsidRDefault="00FB0798" w:rsidP="002A7D07">
      <w:pPr>
        <w:spacing w:line="264" w:lineRule="auto"/>
        <w:rPr>
          <w:i/>
          <w:color w:val="00000A"/>
          <w:sz w:val="22"/>
          <w:szCs w:val="22"/>
        </w:rPr>
      </w:pPr>
      <w:r w:rsidRPr="003F2F14">
        <w:rPr>
          <w:i/>
          <w:color w:val="00000A"/>
          <w:sz w:val="22"/>
          <w:szCs w:val="22"/>
        </w:rPr>
        <w:t>na straně jedné jako objednatel (dále jen „objednatel“)</w:t>
      </w:r>
    </w:p>
    <w:p w14:paraId="4BA88F12" w14:textId="77777777" w:rsidR="00FB0798" w:rsidRPr="003F2F14" w:rsidRDefault="00FB0798" w:rsidP="002A7D07">
      <w:pPr>
        <w:spacing w:line="264" w:lineRule="auto"/>
        <w:rPr>
          <w:color w:val="00000A"/>
          <w:sz w:val="22"/>
          <w:szCs w:val="22"/>
        </w:rPr>
      </w:pPr>
    </w:p>
    <w:p w14:paraId="1C85780A" w14:textId="77777777" w:rsidR="00FB0798" w:rsidRPr="003F2F14" w:rsidRDefault="00FB0798" w:rsidP="002A7D07">
      <w:pPr>
        <w:spacing w:line="264" w:lineRule="auto"/>
        <w:rPr>
          <w:color w:val="00000A"/>
          <w:sz w:val="22"/>
          <w:szCs w:val="22"/>
        </w:rPr>
      </w:pPr>
      <w:r w:rsidRPr="003F2F14">
        <w:rPr>
          <w:color w:val="00000A"/>
          <w:sz w:val="22"/>
          <w:szCs w:val="22"/>
        </w:rPr>
        <w:t>a</w:t>
      </w:r>
    </w:p>
    <w:p w14:paraId="475ACA95" w14:textId="77777777" w:rsidR="00FB0798" w:rsidRPr="003F2F14" w:rsidRDefault="00FB0798" w:rsidP="002A7D07">
      <w:pPr>
        <w:spacing w:line="264" w:lineRule="auto"/>
        <w:rPr>
          <w:b/>
          <w:color w:val="00000A"/>
          <w:sz w:val="22"/>
          <w:szCs w:val="22"/>
        </w:rPr>
      </w:pPr>
    </w:p>
    <w:p w14:paraId="011AA3C1" w14:textId="77777777" w:rsidR="00BC3CAA" w:rsidRPr="00BC3CAA" w:rsidRDefault="00BC3CAA" w:rsidP="00BC3CA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BC3CAA">
        <w:rPr>
          <w:rFonts w:eastAsiaTheme="minorHAnsi"/>
          <w:b/>
          <w:bCs/>
          <w:i/>
          <w:iCs/>
          <w:sz w:val="22"/>
          <w:szCs w:val="22"/>
          <w:lang w:eastAsia="en-US"/>
        </w:rPr>
        <w:t>Energy Benefit Centre a.s.</w:t>
      </w:r>
      <w:bookmarkStart w:id="1" w:name="_GoBack"/>
      <w:bookmarkEnd w:id="1"/>
    </w:p>
    <w:p w14:paraId="7608CC9F" w14:textId="77777777" w:rsidR="00BC3CAA" w:rsidRPr="00BC3CAA" w:rsidRDefault="00BC3CAA" w:rsidP="00BC3CA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C3CAA">
        <w:rPr>
          <w:rFonts w:eastAsiaTheme="minorHAnsi"/>
          <w:color w:val="00000A"/>
          <w:sz w:val="22"/>
          <w:szCs w:val="22"/>
          <w:lang w:eastAsia="en-US"/>
        </w:rPr>
        <w:t xml:space="preserve">se sídlem: </w:t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Pr="00BC3CAA">
        <w:rPr>
          <w:rFonts w:eastAsiaTheme="minorHAnsi"/>
          <w:sz w:val="22"/>
          <w:szCs w:val="22"/>
          <w:lang w:eastAsia="en-US"/>
        </w:rPr>
        <w:t>Křenova 438/3, 162 00 Praha 6</w:t>
      </w:r>
    </w:p>
    <w:p w14:paraId="4A9EE1BA" w14:textId="77777777" w:rsidR="00BC3CAA" w:rsidRPr="00BC3CAA" w:rsidRDefault="00BC3CAA" w:rsidP="00BC3CA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C3CAA">
        <w:rPr>
          <w:rFonts w:eastAsiaTheme="minorHAnsi"/>
          <w:color w:val="00000A"/>
          <w:sz w:val="22"/>
          <w:szCs w:val="22"/>
          <w:lang w:eastAsia="en-US"/>
        </w:rPr>
        <w:t xml:space="preserve">IČO: </w:t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Pr="00BC3CAA">
        <w:rPr>
          <w:rFonts w:eastAsiaTheme="minorHAnsi"/>
          <w:sz w:val="22"/>
          <w:szCs w:val="22"/>
          <w:lang w:eastAsia="en-US"/>
        </w:rPr>
        <w:t>29029210</w:t>
      </w:r>
    </w:p>
    <w:p w14:paraId="4C468C96" w14:textId="77777777" w:rsidR="00BC3CAA" w:rsidRPr="00BC3CAA" w:rsidRDefault="00BC3CAA" w:rsidP="00BC3CA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C3CAA">
        <w:rPr>
          <w:rFonts w:eastAsiaTheme="minorHAnsi"/>
          <w:color w:val="00000A"/>
          <w:sz w:val="22"/>
          <w:szCs w:val="22"/>
          <w:lang w:eastAsia="en-US"/>
        </w:rPr>
        <w:t xml:space="preserve">DIČ: </w:t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Pr="00BC3CAA">
        <w:rPr>
          <w:rFonts w:eastAsiaTheme="minorHAnsi"/>
          <w:sz w:val="22"/>
          <w:szCs w:val="22"/>
          <w:lang w:eastAsia="en-US"/>
        </w:rPr>
        <w:t>CZ29029210</w:t>
      </w:r>
    </w:p>
    <w:p w14:paraId="498C4589" w14:textId="29EB2A1D" w:rsidR="00BC3CAA" w:rsidRPr="00BC3CAA" w:rsidRDefault="00BC3CAA" w:rsidP="00BC3CA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C3CAA">
        <w:rPr>
          <w:rFonts w:eastAsiaTheme="minorHAnsi"/>
          <w:color w:val="00000A"/>
          <w:sz w:val="22"/>
          <w:szCs w:val="22"/>
          <w:lang w:eastAsia="en-US"/>
        </w:rPr>
        <w:t xml:space="preserve">bankovní spojení: </w:t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="00C73725">
        <w:rPr>
          <w:sz w:val="22"/>
          <w:szCs w:val="22"/>
        </w:rPr>
        <w:t>XXXXXXXXXXXX</w:t>
      </w:r>
    </w:p>
    <w:p w14:paraId="255479F4" w14:textId="57E5C127" w:rsidR="00BC3CAA" w:rsidRPr="00BC3CAA" w:rsidRDefault="00BC3CAA" w:rsidP="00BC3CA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C3CAA">
        <w:rPr>
          <w:rFonts w:eastAsiaTheme="minorHAnsi"/>
          <w:color w:val="00000A"/>
          <w:sz w:val="22"/>
          <w:szCs w:val="22"/>
          <w:lang w:eastAsia="en-US"/>
        </w:rPr>
        <w:t xml:space="preserve">číslo účtu: </w:t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Pr="00BC3CAA">
        <w:rPr>
          <w:rFonts w:eastAsiaTheme="minorHAnsi"/>
          <w:color w:val="00000A"/>
          <w:sz w:val="22"/>
          <w:szCs w:val="22"/>
          <w:lang w:eastAsia="en-US"/>
        </w:rPr>
        <w:tab/>
      </w:r>
      <w:r w:rsidR="00C73725">
        <w:rPr>
          <w:sz w:val="22"/>
          <w:szCs w:val="22"/>
        </w:rPr>
        <w:t>XXXXXXXXXXXX</w:t>
      </w:r>
    </w:p>
    <w:p w14:paraId="34D74FAC" w14:textId="77777777" w:rsidR="00BC3CAA" w:rsidRPr="00BC3CAA" w:rsidRDefault="00BC3CAA" w:rsidP="00BC3CA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C3CAA">
        <w:rPr>
          <w:rFonts w:eastAsiaTheme="minorHAnsi"/>
          <w:sz w:val="22"/>
          <w:szCs w:val="22"/>
          <w:lang w:eastAsia="en-US"/>
        </w:rPr>
        <w:t xml:space="preserve">zastoupený: </w:t>
      </w:r>
      <w:r w:rsidRPr="00BC3CAA">
        <w:rPr>
          <w:rFonts w:eastAsiaTheme="minorHAnsi"/>
          <w:sz w:val="22"/>
          <w:szCs w:val="22"/>
          <w:lang w:eastAsia="en-US"/>
        </w:rPr>
        <w:tab/>
      </w:r>
      <w:r w:rsidRPr="00BC3CAA">
        <w:rPr>
          <w:rFonts w:eastAsiaTheme="minorHAnsi"/>
          <w:sz w:val="22"/>
          <w:szCs w:val="22"/>
          <w:lang w:eastAsia="en-US"/>
        </w:rPr>
        <w:tab/>
        <w:t>Ing. Miroslavem Hořejším, předsedou představenstva</w:t>
      </w:r>
    </w:p>
    <w:p w14:paraId="43183EA5" w14:textId="77777777" w:rsidR="00BC3CAA" w:rsidRPr="00BC3CAA" w:rsidRDefault="00BC3CAA" w:rsidP="00BC3CAA">
      <w:pPr>
        <w:spacing w:line="264" w:lineRule="auto"/>
        <w:jc w:val="both"/>
        <w:rPr>
          <w:color w:val="00000A"/>
          <w:sz w:val="22"/>
          <w:szCs w:val="22"/>
        </w:rPr>
      </w:pPr>
      <w:r w:rsidRPr="00BC3CAA">
        <w:rPr>
          <w:rFonts w:eastAsiaTheme="minorHAnsi"/>
          <w:sz w:val="22"/>
          <w:szCs w:val="22"/>
          <w:lang w:eastAsia="en-US"/>
        </w:rPr>
        <w:t>Společnost je zapsána v obchodním rejstříku vedeném Městským soudem v Praze, oddíl B, vložka 15915</w:t>
      </w:r>
    </w:p>
    <w:p w14:paraId="14280C85" w14:textId="77777777" w:rsidR="00FB0798" w:rsidRPr="00975AB8" w:rsidRDefault="00FB0798" w:rsidP="002A7D07">
      <w:pPr>
        <w:spacing w:line="264" w:lineRule="auto"/>
        <w:jc w:val="both"/>
        <w:rPr>
          <w:color w:val="00000A"/>
          <w:sz w:val="22"/>
          <w:szCs w:val="22"/>
        </w:rPr>
      </w:pPr>
    </w:p>
    <w:p w14:paraId="5F751638" w14:textId="77777777" w:rsidR="00FB0798" w:rsidRPr="00975AB8" w:rsidRDefault="00FB0798" w:rsidP="002A7D07">
      <w:pPr>
        <w:spacing w:line="264" w:lineRule="auto"/>
        <w:jc w:val="both"/>
        <w:rPr>
          <w:i/>
          <w:color w:val="00000A"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>na straně druhé jako zhotovitel (dále jen „zhotovitel“)</w:t>
      </w:r>
    </w:p>
    <w:p w14:paraId="29E23C42" w14:textId="77777777" w:rsidR="00FB0798" w:rsidRPr="00975AB8" w:rsidRDefault="00FB0798" w:rsidP="002A7D07">
      <w:pPr>
        <w:spacing w:line="264" w:lineRule="auto"/>
        <w:jc w:val="both"/>
        <w:rPr>
          <w:i/>
          <w:color w:val="00000A"/>
          <w:sz w:val="22"/>
          <w:szCs w:val="22"/>
        </w:rPr>
      </w:pPr>
    </w:p>
    <w:p w14:paraId="672E889D" w14:textId="77777777" w:rsidR="00FB0798" w:rsidRPr="00975AB8" w:rsidRDefault="00FB0798" w:rsidP="002A7D07">
      <w:pPr>
        <w:spacing w:line="264" w:lineRule="auto"/>
        <w:jc w:val="both"/>
        <w:rPr>
          <w:color w:val="00000A"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>(společně jako „smluvní strany“)</w:t>
      </w:r>
    </w:p>
    <w:p w14:paraId="7F3BEAAA" w14:textId="77777777" w:rsidR="00D1645E" w:rsidRDefault="00D1645E" w:rsidP="002A7D07">
      <w:pPr>
        <w:spacing w:after="120" w:line="264" w:lineRule="auto"/>
        <w:rPr>
          <w:i/>
          <w:sz w:val="22"/>
          <w:szCs w:val="22"/>
        </w:rPr>
      </w:pPr>
    </w:p>
    <w:p w14:paraId="38A670B9" w14:textId="77777777" w:rsidR="00D1645E" w:rsidRPr="001523F4" w:rsidRDefault="00D1645E" w:rsidP="00B8237C">
      <w:pPr>
        <w:spacing w:after="120" w:line="264" w:lineRule="auto"/>
        <w:jc w:val="both"/>
        <w:rPr>
          <w:color w:val="00000A"/>
          <w:sz w:val="22"/>
          <w:szCs w:val="22"/>
        </w:rPr>
      </w:pPr>
      <w:r w:rsidRPr="001523F4">
        <w:rPr>
          <w:color w:val="00000A"/>
          <w:sz w:val="22"/>
          <w:szCs w:val="22"/>
        </w:rPr>
        <w:t>PREAMBULE</w:t>
      </w:r>
    </w:p>
    <w:p w14:paraId="643F3183" w14:textId="77777777" w:rsidR="00FB5B03" w:rsidRPr="007F632D" w:rsidRDefault="00FB5B03" w:rsidP="002A7D07">
      <w:pPr>
        <w:spacing w:after="120" w:line="264" w:lineRule="auto"/>
        <w:rPr>
          <w:i/>
          <w:sz w:val="22"/>
          <w:szCs w:val="22"/>
        </w:rPr>
      </w:pPr>
      <w:r w:rsidRPr="007F632D">
        <w:rPr>
          <w:i/>
          <w:sz w:val="22"/>
          <w:szCs w:val="22"/>
        </w:rPr>
        <w:t>Vzhledem k tomu, že:</w:t>
      </w:r>
    </w:p>
    <w:p w14:paraId="675B534B" w14:textId="6F7C899A" w:rsidR="00FB5B03" w:rsidRDefault="00FB5B03" w:rsidP="0048727A">
      <w:pPr>
        <w:numPr>
          <w:ilvl w:val="0"/>
          <w:numId w:val="22"/>
        </w:numPr>
        <w:spacing w:after="120" w:line="264" w:lineRule="auto"/>
        <w:ind w:left="284" w:hanging="284"/>
        <w:jc w:val="both"/>
        <w:rPr>
          <w:i/>
          <w:sz w:val="22"/>
          <w:szCs w:val="22"/>
        </w:rPr>
      </w:pPr>
      <w:r w:rsidRPr="007F632D">
        <w:rPr>
          <w:i/>
          <w:sz w:val="22"/>
          <w:szCs w:val="22"/>
        </w:rPr>
        <w:t xml:space="preserve">smluvní strany uzavřely dne </w:t>
      </w:r>
      <w:r w:rsidR="000E7876" w:rsidRPr="007F632D">
        <w:rPr>
          <w:i/>
          <w:sz w:val="22"/>
          <w:szCs w:val="22"/>
        </w:rPr>
        <w:t>10</w:t>
      </w:r>
      <w:r w:rsidRPr="007F632D">
        <w:rPr>
          <w:i/>
          <w:sz w:val="22"/>
          <w:szCs w:val="22"/>
        </w:rPr>
        <w:t xml:space="preserve">. </w:t>
      </w:r>
      <w:r w:rsidR="000E7876" w:rsidRPr="007F632D">
        <w:rPr>
          <w:i/>
          <w:sz w:val="22"/>
          <w:szCs w:val="22"/>
        </w:rPr>
        <w:t>3</w:t>
      </w:r>
      <w:r w:rsidRPr="007F632D">
        <w:rPr>
          <w:i/>
          <w:sz w:val="22"/>
          <w:szCs w:val="22"/>
        </w:rPr>
        <w:t>. 202</w:t>
      </w:r>
      <w:r w:rsidR="000E7876" w:rsidRPr="007F632D">
        <w:rPr>
          <w:i/>
          <w:sz w:val="22"/>
          <w:szCs w:val="22"/>
        </w:rPr>
        <w:t>2</w:t>
      </w:r>
      <w:r w:rsidRPr="007F632D">
        <w:rPr>
          <w:i/>
          <w:sz w:val="22"/>
          <w:szCs w:val="22"/>
        </w:rPr>
        <w:t xml:space="preserve"> smlouvu o dílo na zpracování projektové dokumentace a smlouv</w:t>
      </w:r>
      <w:r w:rsidR="003A5FBA" w:rsidRPr="007F632D">
        <w:rPr>
          <w:i/>
          <w:sz w:val="22"/>
          <w:szCs w:val="22"/>
        </w:rPr>
        <w:t>u</w:t>
      </w:r>
      <w:r w:rsidRPr="007F632D">
        <w:rPr>
          <w:i/>
          <w:sz w:val="22"/>
          <w:szCs w:val="22"/>
        </w:rPr>
        <w:t xml:space="preserve"> o poskytování služeb autorského dozoru projektanta</w:t>
      </w:r>
      <w:r w:rsidR="00754B4F" w:rsidRPr="007F632D">
        <w:rPr>
          <w:i/>
          <w:sz w:val="22"/>
          <w:szCs w:val="22"/>
        </w:rPr>
        <w:t xml:space="preserve"> </w:t>
      </w:r>
      <w:r w:rsidR="00970FE8" w:rsidRPr="007F632D">
        <w:rPr>
          <w:i/>
          <w:sz w:val="22"/>
          <w:szCs w:val="22"/>
        </w:rPr>
        <w:t>v</w:t>
      </w:r>
      <w:r w:rsidR="00754B4F" w:rsidRPr="007F632D">
        <w:rPr>
          <w:i/>
          <w:sz w:val="22"/>
          <w:szCs w:val="22"/>
        </w:rPr>
        <w:t xml:space="preserve"> rámci projektu </w:t>
      </w:r>
      <w:r w:rsidRPr="007F632D">
        <w:rPr>
          <w:i/>
          <w:sz w:val="22"/>
          <w:szCs w:val="22"/>
        </w:rPr>
        <w:t>„</w:t>
      </w:r>
      <w:r w:rsidR="000E7876" w:rsidRPr="007F632D">
        <w:rPr>
          <w:i/>
          <w:sz w:val="22"/>
          <w:szCs w:val="22"/>
        </w:rPr>
        <w:t>Karlovarské inovační centrum</w:t>
      </w:r>
      <w:r w:rsidRPr="007F632D">
        <w:rPr>
          <w:i/>
          <w:sz w:val="22"/>
          <w:szCs w:val="22"/>
        </w:rPr>
        <w:t>“</w:t>
      </w:r>
      <w:r w:rsidR="00754B4F" w:rsidRPr="007F632D">
        <w:rPr>
          <w:i/>
          <w:sz w:val="22"/>
          <w:szCs w:val="22"/>
        </w:rPr>
        <w:t>,</w:t>
      </w:r>
      <w:r w:rsidRPr="007F632D">
        <w:rPr>
          <w:i/>
          <w:sz w:val="22"/>
          <w:szCs w:val="22"/>
        </w:rPr>
        <w:t xml:space="preserve"> </w:t>
      </w:r>
      <w:r w:rsidR="00754B4F" w:rsidRPr="007F632D">
        <w:rPr>
          <w:i/>
          <w:sz w:val="22"/>
          <w:szCs w:val="22"/>
        </w:rPr>
        <w:t xml:space="preserve">číslo smlouvy objednatele </w:t>
      </w:r>
      <w:r w:rsidR="0011507F" w:rsidRPr="007F632D">
        <w:rPr>
          <w:i/>
          <w:sz w:val="22"/>
          <w:szCs w:val="22"/>
        </w:rPr>
        <w:t>KK0</w:t>
      </w:r>
      <w:r w:rsidR="000E7876" w:rsidRPr="007F632D">
        <w:rPr>
          <w:i/>
          <w:sz w:val="22"/>
          <w:szCs w:val="22"/>
        </w:rPr>
        <w:t>1255</w:t>
      </w:r>
      <w:r w:rsidR="0011507F" w:rsidRPr="007F632D">
        <w:rPr>
          <w:i/>
          <w:sz w:val="22"/>
          <w:szCs w:val="22"/>
        </w:rPr>
        <w:t>/202</w:t>
      </w:r>
      <w:r w:rsidR="000E7876" w:rsidRPr="007F632D">
        <w:rPr>
          <w:i/>
          <w:sz w:val="22"/>
          <w:szCs w:val="22"/>
        </w:rPr>
        <w:t>2</w:t>
      </w:r>
      <w:r w:rsidR="0011507F" w:rsidRPr="007F632D">
        <w:rPr>
          <w:i/>
          <w:sz w:val="22"/>
          <w:szCs w:val="22"/>
        </w:rPr>
        <w:t xml:space="preserve"> </w:t>
      </w:r>
      <w:r w:rsidRPr="007F632D">
        <w:rPr>
          <w:i/>
          <w:sz w:val="22"/>
          <w:szCs w:val="22"/>
        </w:rPr>
        <w:t xml:space="preserve">(dále jen „smlouva“); </w:t>
      </w:r>
    </w:p>
    <w:p w14:paraId="17B7C512" w14:textId="2FC53745" w:rsidR="00472237" w:rsidRPr="00E874A8" w:rsidRDefault="007F2EEF" w:rsidP="00E874A8">
      <w:pPr>
        <w:numPr>
          <w:ilvl w:val="0"/>
          <w:numId w:val="22"/>
        </w:numPr>
        <w:spacing w:after="120" w:line="264" w:lineRule="auto"/>
        <w:ind w:left="284" w:hanging="284"/>
        <w:jc w:val="both"/>
        <w:rPr>
          <w:i/>
          <w:sz w:val="22"/>
          <w:szCs w:val="22"/>
        </w:rPr>
      </w:pPr>
      <w:r w:rsidRPr="00E874A8">
        <w:rPr>
          <w:i/>
          <w:sz w:val="22"/>
          <w:szCs w:val="22"/>
        </w:rPr>
        <w:lastRenderedPageBreak/>
        <w:t>nově navržené a vyprojektované</w:t>
      </w:r>
      <w:r w:rsidR="00472237" w:rsidRPr="00E874A8">
        <w:rPr>
          <w:i/>
          <w:sz w:val="22"/>
          <w:szCs w:val="22"/>
        </w:rPr>
        <w:t xml:space="preserve"> řešení </w:t>
      </w:r>
      <w:r w:rsidR="00E874A8">
        <w:rPr>
          <w:i/>
          <w:sz w:val="22"/>
          <w:szCs w:val="22"/>
        </w:rPr>
        <w:t>systému využití dešťových vod odvedených v rámci nové výstavby a zpevněných ploch včetně projektové dokumentace pro provádění stavby</w:t>
      </w:r>
      <w:r w:rsidR="00E874A8" w:rsidRPr="00E874A8">
        <w:rPr>
          <w:i/>
          <w:sz w:val="22"/>
          <w:szCs w:val="22"/>
        </w:rPr>
        <w:t xml:space="preserve"> </w:t>
      </w:r>
      <w:r w:rsidRPr="00E874A8">
        <w:rPr>
          <w:i/>
          <w:sz w:val="22"/>
          <w:szCs w:val="22"/>
        </w:rPr>
        <w:t>nevyžaduje vydání</w:t>
      </w:r>
      <w:r w:rsidR="00472237" w:rsidRPr="00E874A8">
        <w:rPr>
          <w:i/>
          <w:sz w:val="22"/>
          <w:szCs w:val="22"/>
        </w:rPr>
        <w:t xml:space="preserve"> nového územního </w:t>
      </w:r>
      <w:r w:rsidRPr="00E874A8">
        <w:rPr>
          <w:i/>
          <w:sz w:val="22"/>
          <w:szCs w:val="22"/>
        </w:rPr>
        <w:t xml:space="preserve">rozhodnutí </w:t>
      </w:r>
      <w:r w:rsidR="00472237" w:rsidRPr="00E874A8">
        <w:rPr>
          <w:i/>
          <w:sz w:val="22"/>
          <w:szCs w:val="22"/>
        </w:rPr>
        <w:t xml:space="preserve">a stavebního </w:t>
      </w:r>
      <w:r w:rsidRPr="00E874A8">
        <w:rPr>
          <w:i/>
          <w:sz w:val="22"/>
          <w:szCs w:val="22"/>
        </w:rPr>
        <w:t>povolení</w:t>
      </w:r>
      <w:r w:rsidR="00D24912" w:rsidRPr="00E874A8">
        <w:rPr>
          <w:i/>
          <w:sz w:val="22"/>
          <w:szCs w:val="22"/>
        </w:rPr>
        <w:t xml:space="preserve">, </w:t>
      </w:r>
      <w:r w:rsidR="00C868CA">
        <w:rPr>
          <w:i/>
          <w:sz w:val="22"/>
          <w:szCs w:val="22"/>
        </w:rPr>
        <w:t xml:space="preserve">ale </w:t>
      </w:r>
      <w:r w:rsidRPr="00E874A8">
        <w:rPr>
          <w:i/>
          <w:sz w:val="22"/>
          <w:szCs w:val="22"/>
        </w:rPr>
        <w:t>bude</w:t>
      </w:r>
      <w:r w:rsidR="00D24912" w:rsidRPr="00E874A8">
        <w:rPr>
          <w:i/>
          <w:sz w:val="22"/>
          <w:szCs w:val="22"/>
        </w:rPr>
        <w:t xml:space="preserve"> </w:t>
      </w:r>
      <w:r w:rsidR="00C868CA">
        <w:rPr>
          <w:i/>
          <w:sz w:val="22"/>
          <w:szCs w:val="22"/>
        </w:rPr>
        <w:t xml:space="preserve">posuzováno stavebním úřadem </w:t>
      </w:r>
      <w:r w:rsidRPr="00E874A8">
        <w:rPr>
          <w:i/>
          <w:sz w:val="22"/>
          <w:szCs w:val="22"/>
        </w:rPr>
        <w:t>v rámci řízení o</w:t>
      </w:r>
      <w:r w:rsidR="00AA7111">
        <w:rPr>
          <w:i/>
          <w:sz w:val="22"/>
          <w:szCs w:val="22"/>
        </w:rPr>
        <w:t> </w:t>
      </w:r>
      <w:r w:rsidRPr="00E874A8">
        <w:rPr>
          <w:i/>
          <w:sz w:val="22"/>
          <w:szCs w:val="22"/>
        </w:rPr>
        <w:t>změně stavby před jejím dokončením</w:t>
      </w:r>
      <w:r w:rsidR="00D24912" w:rsidRPr="00E874A8">
        <w:rPr>
          <w:i/>
          <w:sz w:val="22"/>
          <w:szCs w:val="22"/>
        </w:rPr>
        <w:t>;</w:t>
      </w:r>
    </w:p>
    <w:p w14:paraId="5A20D931" w14:textId="7FADB695" w:rsidR="004513AF" w:rsidRPr="007F632D" w:rsidRDefault="001515AC" w:rsidP="0048727A">
      <w:pPr>
        <w:numPr>
          <w:ilvl w:val="0"/>
          <w:numId w:val="22"/>
        </w:numPr>
        <w:spacing w:after="120" w:line="264" w:lineRule="auto"/>
        <w:ind w:left="284" w:hanging="284"/>
        <w:jc w:val="both"/>
        <w:rPr>
          <w:i/>
          <w:sz w:val="22"/>
          <w:szCs w:val="22"/>
        </w:rPr>
      </w:pPr>
      <w:r w:rsidRPr="007F632D">
        <w:rPr>
          <w:i/>
          <w:sz w:val="22"/>
          <w:szCs w:val="22"/>
        </w:rPr>
        <w:t>z důvodů uveden</w:t>
      </w:r>
      <w:r w:rsidR="007F2EEF">
        <w:rPr>
          <w:i/>
          <w:sz w:val="22"/>
          <w:szCs w:val="22"/>
        </w:rPr>
        <w:t>ých</w:t>
      </w:r>
      <w:r w:rsidRPr="007F632D">
        <w:rPr>
          <w:i/>
          <w:sz w:val="22"/>
          <w:szCs w:val="22"/>
        </w:rPr>
        <w:t xml:space="preserve"> v bodě 2. </w:t>
      </w:r>
      <w:r w:rsidR="004513AF" w:rsidRPr="007F632D">
        <w:rPr>
          <w:i/>
          <w:sz w:val="22"/>
          <w:szCs w:val="22"/>
        </w:rPr>
        <w:t xml:space="preserve">nemohl zhotovitel zajistit dle článku I. odst. 1.2 </w:t>
      </w:r>
      <w:r w:rsidR="0070107A" w:rsidRPr="007F632D">
        <w:rPr>
          <w:i/>
          <w:sz w:val="22"/>
          <w:szCs w:val="22"/>
        </w:rPr>
        <w:t xml:space="preserve">písm. b) </w:t>
      </w:r>
      <w:r w:rsidR="004513AF" w:rsidRPr="007F632D">
        <w:rPr>
          <w:i/>
          <w:sz w:val="22"/>
          <w:szCs w:val="22"/>
        </w:rPr>
        <w:t xml:space="preserve">smlouvy vydání územního rozhodnutí a stavebního povolení (případně povolení k nakládání s vodami) </w:t>
      </w:r>
      <w:r w:rsidR="001147D2" w:rsidRPr="007F632D">
        <w:rPr>
          <w:i/>
          <w:sz w:val="22"/>
          <w:szCs w:val="22"/>
        </w:rPr>
        <w:t xml:space="preserve">využití dešťových vod </w:t>
      </w:r>
      <w:r w:rsidR="004513AF" w:rsidRPr="007F632D">
        <w:rPr>
          <w:i/>
          <w:sz w:val="22"/>
          <w:szCs w:val="22"/>
        </w:rPr>
        <w:t>v právní moci</w:t>
      </w:r>
      <w:r w:rsidR="00B33ABB" w:rsidRPr="007F632D">
        <w:rPr>
          <w:i/>
          <w:sz w:val="22"/>
          <w:szCs w:val="22"/>
        </w:rPr>
        <w:t>;</w:t>
      </w:r>
    </w:p>
    <w:p w14:paraId="66AEBA64" w14:textId="1E2EF8B8" w:rsidR="00D24912" w:rsidRDefault="009A492D" w:rsidP="00D24912">
      <w:pPr>
        <w:numPr>
          <w:ilvl w:val="0"/>
          <w:numId w:val="22"/>
        </w:numPr>
        <w:spacing w:after="120" w:line="264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="007F2EEF">
        <w:rPr>
          <w:i/>
          <w:sz w:val="22"/>
          <w:szCs w:val="22"/>
        </w:rPr>
        <w:t>bjednatel</w:t>
      </w:r>
      <w:r w:rsidR="00D5331F">
        <w:rPr>
          <w:i/>
          <w:sz w:val="22"/>
          <w:szCs w:val="22"/>
        </w:rPr>
        <w:t xml:space="preserve"> požadoval </w:t>
      </w:r>
      <w:r w:rsidR="007F2EEF" w:rsidRPr="007F2EEF">
        <w:rPr>
          <w:i/>
          <w:sz w:val="22"/>
          <w:szCs w:val="22"/>
        </w:rPr>
        <w:t xml:space="preserve">zpracování projektové dokumentace pro provádění stavby </w:t>
      </w:r>
      <w:r w:rsidR="00D5331F">
        <w:rPr>
          <w:i/>
          <w:sz w:val="22"/>
          <w:szCs w:val="22"/>
        </w:rPr>
        <w:t>za využití</w:t>
      </w:r>
      <w:r w:rsidR="007F2EEF" w:rsidRPr="007F2EEF">
        <w:rPr>
          <w:i/>
          <w:sz w:val="22"/>
          <w:szCs w:val="22"/>
        </w:rPr>
        <w:t xml:space="preserve"> nov</w:t>
      </w:r>
      <w:r w:rsidR="00D5331F">
        <w:rPr>
          <w:i/>
          <w:sz w:val="22"/>
          <w:szCs w:val="22"/>
        </w:rPr>
        <w:t>ých</w:t>
      </w:r>
      <w:r w:rsidR="007F2EEF" w:rsidRPr="007F2EEF">
        <w:rPr>
          <w:i/>
          <w:sz w:val="22"/>
          <w:szCs w:val="22"/>
        </w:rPr>
        <w:t xml:space="preserve"> technologi</w:t>
      </w:r>
      <w:r w:rsidR="00D5331F">
        <w:rPr>
          <w:i/>
          <w:sz w:val="22"/>
          <w:szCs w:val="22"/>
        </w:rPr>
        <w:t>í</w:t>
      </w:r>
      <w:r w:rsidR="007F2EEF" w:rsidRPr="007F2EEF">
        <w:rPr>
          <w:i/>
          <w:sz w:val="22"/>
          <w:szCs w:val="22"/>
        </w:rPr>
        <w:t xml:space="preserve"> z hlediska snižování energetické náročnosti jednotlivých budov (zateplení, zastínění, zdroj vytápění, větrání, vzduchotechnika, osvětlení, osazení </w:t>
      </w:r>
      <w:proofErr w:type="spellStart"/>
      <w:r w:rsidR="007F2EEF" w:rsidRPr="007F2EEF">
        <w:rPr>
          <w:i/>
          <w:sz w:val="22"/>
          <w:szCs w:val="22"/>
        </w:rPr>
        <w:t>fotovoltaických</w:t>
      </w:r>
      <w:proofErr w:type="spellEnd"/>
      <w:r w:rsidR="007F2EEF" w:rsidRPr="007F2EEF">
        <w:rPr>
          <w:i/>
          <w:sz w:val="22"/>
          <w:szCs w:val="22"/>
        </w:rPr>
        <w:t xml:space="preserve"> a solárních systémů, využití šedých vod apod.) s cílem zajistit optimální řešení z pohledu ekonomického, energetického a životního prostředí s využitím obnovitelných zdrojů energie</w:t>
      </w:r>
      <w:r>
        <w:rPr>
          <w:i/>
          <w:sz w:val="22"/>
          <w:szCs w:val="22"/>
        </w:rPr>
        <w:t>;</w:t>
      </w:r>
      <w:r w:rsidR="007F2EEF" w:rsidRPr="007F2EEF">
        <w:rPr>
          <w:i/>
          <w:sz w:val="22"/>
          <w:szCs w:val="22"/>
        </w:rPr>
        <w:t xml:space="preserve"> </w:t>
      </w:r>
    </w:p>
    <w:p w14:paraId="476022D9" w14:textId="7CA12F4A" w:rsidR="00D5331F" w:rsidRPr="00D24912" w:rsidRDefault="009A492D" w:rsidP="00D24912">
      <w:pPr>
        <w:numPr>
          <w:ilvl w:val="0"/>
          <w:numId w:val="22"/>
        </w:numPr>
        <w:spacing w:after="120" w:line="264" w:lineRule="auto"/>
        <w:ind w:left="284" w:hanging="284"/>
        <w:jc w:val="both"/>
        <w:rPr>
          <w:i/>
          <w:sz w:val="22"/>
          <w:szCs w:val="22"/>
        </w:rPr>
      </w:pPr>
      <w:r w:rsidRPr="00D24912">
        <w:rPr>
          <w:i/>
          <w:sz w:val="22"/>
          <w:szCs w:val="22"/>
        </w:rPr>
        <w:t>v</w:t>
      </w:r>
      <w:r w:rsidR="00D5331F" w:rsidRPr="00D24912">
        <w:rPr>
          <w:i/>
          <w:sz w:val="22"/>
          <w:szCs w:val="22"/>
        </w:rPr>
        <w:t xml:space="preserve"> průběhu </w:t>
      </w:r>
      <w:r w:rsidR="0087579D">
        <w:rPr>
          <w:i/>
          <w:sz w:val="22"/>
          <w:szCs w:val="22"/>
        </w:rPr>
        <w:t>zpracování</w:t>
      </w:r>
      <w:r w:rsidR="00D5331F" w:rsidRPr="00D24912">
        <w:rPr>
          <w:i/>
          <w:sz w:val="22"/>
          <w:szCs w:val="22"/>
        </w:rPr>
        <w:t xml:space="preserve"> projektové</w:t>
      </w:r>
      <w:r w:rsidR="004513AF" w:rsidRPr="00D24912">
        <w:rPr>
          <w:i/>
          <w:sz w:val="22"/>
          <w:szCs w:val="22"/>
        </w:rPr>
        <w:t xml:space="preserve"> dokumentace</w:t>
      </w:r>
      <w:r w:rsidR="00D5331F" w:rsidRPr="00D24912">
        <w:rPr>
          <w:i/>
          <w:sz w:val="22"/>
          <w:szCs w:val="22"/>
        </w:rPr>
        <w:t xml:space="preserve"> v požadovaném standardu energeticky pasivních objektů, vyplynuly změny oproti původně navrženému projektovému řešení, které bude nutné řešit se stavebním úřadem v rámci řízení o změně stavby před jejím dokončením</w:t>
      </w:r>
      <w:r w:rsidR="004513AF" w:rsidRPr="00D24912">
        <w:rPr>
          <w:i/>
          <w:sz w:val="22"/>
          <w:szCs w:val="22"/>
        </w:rPr>
        <w:t>;</w:t>
      </w:r>
    </w:p>
    <w:p w14:paraId="14899922" w14:textId="4AB59AB7" w:rsidR="000569A9" w:rsidRPr="00AF776B" w:rsidRDefault="009A492D" w:rsidP="0048727A">
      <w:pPr>
        <w:numPr>
          <w:ilvl w:val="0"/>
          <w:numId w:val="22"/>
        </w:numPr>
        <w:spacing w:after="120" w:line="264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D5331F">
        <w:rPr>
          <w:i/>
          <w:sz w:val="22"/>
          <w:szCs w:val="22"/>
        </w:rPr>
        <w:t xml:space="preserve">ro řízení o změně stavby před jejím dokončením je zapotřebí zpracování </w:t>
      </w:r>
      <w:r w:rsidR="00E07841">
        <w:rPr>
          <w:i/>
          <w:sz w:val="22"/>
          <w:szCs w:val="22"/>
        </w:rPr>
        <w:t xml:space="preserve">změnové </w:t>
      </w:r>
      <w:r w:rsidR="00D5331F">
        <w:rPr>
          <w:i/>
          <w:sz w:val="22"/>
          <w:szCs w:val="22"/>
        </w:rPr>
        <w:t xml:space="preserve">projektové </w:t>
      </w:r>
      <w:r w:rsidR="00D5331F" w:rsidRPr="00AF776B">
        <w:rPr>
          <w:i/>
          <w:sz w:val="22"/>
          <w:szCs w:val="22"/>
        </w:rPr>
        <w:t>dokumentace, která bude zahrnovat provedené změny oproti původně navrženému řešení a bude přílohou žádosti o povolení změny stavby před jejím dokončením</w:t>
      </w:r>
      <w:r w:rsidR="0005688A" w:rsidRPr="00AF776B">
        <w:rPr>
          <w:i/>
          <w:sz w:val="22"/>
          <w:szCs w:val="22"/>
        </w:rPr>
        <w:t>;</w:t>
      </w:r>
    </w:p>
    <w:p w14:paraId="695D4E8B" w14:textId="1C9F519B" w:rsidR="00D5331F" w:rsidRPr="00AF776B" w:rsidRDefault="00D5331F" w:rsidP="00D5331F">
      <w:pPr>
        <w:numPr>
          <w:ilvl w:val="0"/>
          <w:numId w:val="22"/>
        </w:numPr>
        <w:spacing w:after="120" w:line="264" w:lineRule="auto"/>
        <w:ind w:left="284" w:hanging="284"/>
        <w:jc w:val="both"/>
        <w:rPr>
          <w:i/>
          <w:sz w:val="22"/>
          <w:szCs w:val="22"/>
        </w:rPr>
      </w:pPr>
      <w:r w:rsidRPr="00AF776B">
        <w:rPr>
          <w:i/>
          <w:sz w:val="22"/>
          <w:szCs w:val="22"/>
        </w:rPr>
        <w:t xml:space="preserve">z důvodů uvedených v bodě 2. až </w:t>
      </w:r>
      <w:r w:rsidR="00D24912" w:rsidRPr="00AF776B">
        <w:rPr>
          <w:i/>
          <w:sz w:val="22"/>
          <w:szCs w:val="22"/>
        </w:rPr>
        <w:t>6</w:t>
      </w:r>
      <w:r w:rsidRPr="00AF776B">
        <w:rPr>
          <w:i/>
          <w:sz w:val="22"/>
          <w:szCs w:val="22"/>
        </w:rPr>
        <w:t xml:space="preserve">. dochází ke změně vymezení předmětu smlouvy dle článku I. </w:t>
      </w:r>
      <w:r w:rsidR="002C5383" w:rsidRPr="00AF776B">
        <w:rPr>
          <w:i/>
          <w:sz w:val="22"/>
          <w:szCs w:val="22"/>
        </w:rPr>
        <w:t>odst. 1.2</w:t>
      </w:r>
      <w:r w:rsidRPr="00AF776B">
        <w:rPr>
          <w:i/>
          <w:sz w:val="22"/>
          <w:szCs w:val="22"/>
        </w:rPr>
        <w:t xml:space="preserve"> smlouvy</w:t>
      </w:r>
      <w:r w:rsidR="00AA7111" w:rsidRPr="00AF776B">
        <w:rPr>
          <w:i/>
          <w:sz w:val="22"/>
          <w:szCs w:val="22"/>
        </w:rPr>
        <w:t xml:space="preserve">, </w:t>
      </w:r>
      <w:r w:rsidRPr="00AF776B">
        <w:rPr>
          <w:i/>
          <w:sz w:val="22"/>
          <w:szCs w:val="22"/>
        </w:rPr>
        <w:t xml:space="preserve">ceny za dílo a poskytování služeb dle článku II. </w:t>
      </w:r>
      <w:r w:rsidR="00BF1C00" w:rsidRPr="00AF776B">
        <w:rPr>
          <w:i/>
          <w:sz w:val="22"/>
          <w:szCs w:val="22"/>
        </w:rPr>
        <w:t xml:space="preserve">odst. 2.1 a 2.4 </w:t>
      </w:r>
      <w:r w:rsidR="009A492D" w:rsidRPr="00AF776B">
        <w:rPr>
          <w:i/>
          <w:sz w:val="22"/>
          <w:szCs w:val="22"/>
        </w:rPr>
        <w:t>s</w:t>
      </w:r>
      <w:r w:rsidRPr="00AF776B">
        <w:rPr>
          <w:i/>
          <w:sz w:val="22"/>
          <w:szCs w:val="22"/>
        </w:rPr>
        <w:t>mlouvy</w:t>
      </w:r>
      <w:r w:rsidR="00AA7111" w:rsidRPr="00AF776B">
        <w:rPr>
          <w:i/>
          <w:sz w:val="22"/>
          <w:szCs w:val="22"/>
        </w:rPr>
        <w:t xml:space="preserve"> a </w:t>
      </w:r>
      <w:r w:rsidR="00A85B40" w:rsidRPr="00AF776B">
        <w:rPr>
          <w:i/>
          <w:sz w:val="22"/>
          <w:szCs w:val="22"/>
        </w:rPr>
        <w:t>věcného plnění ve</w:t>
      </w:r>
      <w:r w:rsidR="0073007F">
        <w:rPr>
          <w:i/>
          <w:sz w:val="22"/>
          <w:szCs w:val="22"/>
        </w:rPr>
        <w:t> </w:t>
      </w:r>
      <w:r w:rsidR="00A85B40" w:rsidRPr="00AF776B">
        <w:rPr>
          <w:i/>
          <w:sz w:val="22"/>
          <w:szCs w:val="22"/>
        </w:rPr>
        <w:t xml:space="preserve">vztahu k termínům realizace </w:t>
      </w:r>
      <w:r w:rsidR="00AA7111" w:rsidRPr="00AF776B">
        <w:rPr>
          <w:i/>
          <w:sz w:val="22"/>
          <w:szCs w:val="22"/>
        </w:rPr>
        <w:t>dle článku III. odst. 3.1</w:t>
      </w:r>
      <w:r w:rsidR="00BF1C00" w:rsidRPr="00AF776B">
        <w:rPr>
          <w:i/>
          <w:sz w:val="22"/>
          <w:szCs w:val="22"/>
        </w:rPr>
        <w:t xml:space="preserve"> a 3.3 smlouvy</w:t>
      </w:r>
      <w:r w:rsidRPr="00AF776B">
        <w:rPr>
          <w:i/>
          <w:sz w:val="22"/>
          <w:szCs w:val="22"/>
        </w:rPr>
        <w:t>;</w:t>
      </w:r>
    </w:p>
    <w:p w14:paraId="40BEB046" w14:textId="36A3F194" w:rsidR="005B7AF2" w:rsidRDefault="0027588B" w:rsidP="0048727A">
      <w:pPr>
        <w:pStyle w:val="Odstavecseseznamem"/>
        <w:numPr>
          <w:ilvl w:val="0"/>
          <w:numId w:val="22"/>
        </w:numPr>
        <w:spacing w:after="120" w:line="264" w:lineRule="auto"/>
        <w:ind w:left="284" w:hanging="284"/>
        <w:jc w:val="both"/>
        <w:rPr>
          <w:i/>
          <w:sz w:val="22"/>
          <w:szCs w:val="22"/>
        </w:rPr>
      </w:pPr>
      <w:r w:rsidRPr="00855795">
        <w:rPr>
          <w:i/>
          <w:sz w:val="22"/>
          <w:szCs w:val="22"/>
        </w:rPr>
        <w:t>rozsah provedené nezbytné</w:t>
      </w:r>
      <w:r w:rsidR="005B7AF2" w:rsidRPr="00855795">
        <w:rPr>
          <w:i/>
          <w:sz w:val="22"/>
          <w:szCs w:val="22"/>
        </w:rPr>
        <w:t xml:space="preserve"> změn</w:t>
      </w:r>
      <w:r w:rsidRPr="00855795">
        <w:rPr>
          <w:i/>
          <w:sz w:val="22"/>
          <w:szCs w:val="22"/>
        </w:rPr>
        <w:t>y</w:t>
      </w:r>
      <w:r w:rsidR="005B7AF2" w:rsidRPr="00855795">
        <w:rPr>
          <w:i/>
          <w:sz w:val="22"/>
          <w:szCs w:val="22"/>
        </w:rPr>
        <w:t xml:space="preserve"> díla</w:t>
      </w:r>
      <w:r w:rsidRPr="00855795">
        <w:rPr>
          <w:i/>
          <w:sz w:val="22"/>
          <w:szCs w:val="22"/>
        </w:rPr>
        <w:t>, která nebyla zahrnuta v původním závazku smlouvy na</w:t>
      </w:r>
      <w:r w:rsidR="00D64D89" w:rsidRPr="00855795">
        <w:rPr>
          <w:i/>
          <w:sz w:val="22"/>
          <w:szCs w:val="22"/>
        </w:rPr>
        <w:t> </w:t>
      </w:r>
      <w:r w:rsidRPr="00855795">
        <w:rPr>
          <w:i/>
          <w:sz w:val="22"/>
          <w:szCs w:val="22"/>
        </w:rPr>
        <w:t>veřejnou zakázku,</w:t>
      </w:r>
      <w:r w:rsidR="005B7AF2" w:rsidRPr="00855795">
        <w:rPr>
          <w:i/>
          <w:sz w:val="22"/>
          <w:szCs w:val="22"/>
        </w:rPr>
        <w:t xml:space="preserve"> představuje nepodstatnou změnu veřejné zakázky, ve smyslu ust</w:t>
      </w:r>
      <w:r w:rsidR="003D27A3" w:rsidRPr="00855795">
        <w:rPr>
          <w:i/>
          <w:sz w:val="22"/>
          <w:szCs w:val="22"/>
        </w:rPr>
        <w:t>anovení</w:t>
      </w:r>
      <w:r w:rsidR="005B7AF2" w:rsidRPr="00855795">
        <w:rPr>
          <w:i/>
          <w:sz w:val="22"/>
          <w:szCs w:val="22"/>
        </w:rPr>
        <w:t xml:space="preserve"> § 222 odst. </w:t>
      </w:r>
      <w:r w:rsidR="00855795" w:rsidRPr="00855795">
        <w:rPr>
          <w:i/>
          <w:sz w:val="22"/>
          <w:szCs w:val="22"/>
        </w:rPr>
        <w:t>5</w:t>
      </w:r>
      <w:r w:rsidR="005B7AF2" w:rsidRPr="00855795">
        <w:rPr>
          <w:i/>
          <w:sz w:val="22"/>
          <w:szCs w:val="22"/>
        </w:rPr>
        <w:t xml:space="preserve"> zákona č.</w:t>
      </w:r>
      <w:r w:rsidR="003D27A3" w:rsidRPr="00855795">
        <w:rPr>
          <w:i/>
          <w:sz w:val="22"/>
          <w:szCs w:val="22"/>
        </w:rPr>
        <w:t> </w:t>
      </w:r>
      <w:r w:rsidR="005B7AF2" w:rsidRPr="00855795">
        <w:rPr>
          <w:i/>
          <w:sz w:val="22"/>
          <w:szCs w:val="22"/>
        </w:rPr>
        <w:t>134/2016 Sb.</w:t>
      </w:r>
      <w:r w:rsidR="00914FF2" w:rsidRPr="00855795">
        <w:rPr>
          <w:i/>
          <w:sz w:val="22"/>
          <w:szCs w:val="22"/>
        </w:rPr>
        <w:t>,</w:t>
      </w:r>
      <w:r w:rsidR="005B7AF2" w:rsidRPr="00855795">
        <w:rPr>
          <w:i/>
          <w:sz w:val="22"/>
          <w:szCs w:val="22"/>
        </w:rPr>
        <w:t xml:space="preserve"> o </w:t>
      </w:r>
      <w:r w:rsidR="00914FF2" w:rsidRPr="00855795">
        <w:rPr>
          <w:i/>
          <w:sz w:val="22"/>
          <w:szCs w:val="22"/>
        </w:rPr>
        <w:t xml:space="preserve">zadávání </w:t>
      </w:r>
      <w:r w:rsidR="005B7AF2" w:rsidRPr="00855795">
        <w:rPr>
          <w:i/>
          <w:sz w:val="22"/>
          <w:szCs w:val="22"/>
        </w:rPr>
        <w:t>veřejných zakáz</w:t>
      </w:r>
      <w:r w:rsidR="00914FF2" w:rsidRPr="00855795">
        <w:rPr>
          <w:i/>
          <w:sz w:val="22"/>
          <w:szCs w:val="22"/>
        </w:rPr>
        <w:t>ek, ve znění pozdějších předpisů</w:t>
      </w:r>
      <w:r w:rsidR="003D27A3" w:rsidRPr="00855795">
        <w:rPr>
          <w:i/>
          <w:sz w:val="22"/>
          <w:szCs w:val="22"/>
        </w:rPr>
        <w:t>;</w:t>
      </w:r>
    </w:p>
    <w:p w14:paraId="4A77864B" w14:textId="7D6D79F2" w:rsidR="00D5331F" w:rsidRPr="00855795" w:rsidRDefault="009A492D" w:rsidP="0048727A">
      <w:pPr>
        <w:pStyle w:val="Odstavecseseznamem"/>
        <w:numPr>
          <w:ilvl w:val="0"/>
          <w:numId w:val="22"/>
        </w:numPr>
        <w:spacing w:after="120" w:line="264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="00D5331F">
        <w:rPr>
          <w:i/>
          <w:sz w:val="22"/>
          <w:szCs w:val="22"/>
        </w:rPr>
        <w:t xml:space="preserve">ato nepodstatná změna </w:t>
      </w:r>
      <w:r w:rsidR="007E7233">
        <w:rPr>
          <w:i/>
          <w:sz w:val="22"/>
          <w:szCs w:val="22"/>
        </w:rPr>
        <w:t>je nezbytná a její provedení jiným dodavatelem by zadavateli způsobilo značné potíže a výrazné zvýšení nákladů</w:t>
      </w:r>
      <w:r w:rsidR="00E07841">
        <w:rPr>
          <w:i/>
          <w:sz w:val="22"/>
          <w:szCs w:val="22"/>
        </w:rPr>
        <w:t>, zpracování</w:t>
      </w:r>
      <w:r w:rsidR="007E7233">
        <w:rPr>
          <w:i/>
          <w:sz w:val="22"/>
          <w:szCs w:val="22"/>
        </w:rPr>
        <w:t xml:space="preserve"> </w:t>
      </w:r>
      <w:r w:rsidR="00D24912">
        <w:rPr>
          <w:i/>
          <w:sz w:val="22"/>
          <w:szCs w:val="22"/>
        </w:rPr>
        <w:t xml:space="preserve">změnové </w:t>
      </w:r>
      <w:r w:rsidR="007E7233">
        <w:rPr>
          <w:i/>
          <w:sz w:val="22"/>
          <w:szCs w:val="22"/>
        </w:rPr>
        <w:t>dokumentace jiným dodavatelem není možné z ekonomických ani technických důvodů</w:t>
      </w:r>
      <w:r w:rsidR="00D24912">
        <w:rPr>
          <w:i/>
          <w:sz w:val="22"/>
          <w:szCs w:val="22"/>
        </w:rPr>
        <w:t xml:space="preserve"> a z</w:t>
      </w:r>
      <w:r w:rsidR="007E7233">
        <w:rPr>
          <w:i/>
          <w:sz w:val="22"/>
          <w:szCs w:val="22"/>
        </w:rPr>
        <w:t>měna v osobě dodavatele</w:t>
      </w:r>
      <w:r w:rsidR="00D24912">
        <w:rPr>
          <w:i/>
          <w:sz w:val="22"/>
          <w:szCs w:val="22"/>
        </w:rPr>
        <w:t xml:space="preserve"> </w:t>
      </w:r>
      <w:r w:rsidR="007E7233">
        <w:rPr>
          <w:i/>
          <w:sz w:val="22"/>
          <w:szCs w:val="22"/>
        </w:rPr>
        <w:t xml:space="preserve">by vedla ke zvýšení nákladů a z technických důvodů by byla velmi obtížně realizovatelná či spíše nemožná </w:t>
      </w:r>
    </w:p>
    <w:p w14:paraId="58A80247" w14:textId="7E59146D" w:rsidR="00FB5B03" w:rsidRPr="001F54CC" w:rsidRDefault="00FB5B03" w:rsidP="0048727A">
      <w:pPr>
        <w:spacing w:line="264" w:lineRule="auto"/>
        <w:jc w:val="both"/>
        <w:rPr>
          <w:sz w:val="22"/>
          <w:szCs w:val="22"/>
        </w:rPr>
      </w:pPr>
      <w:r w:rsidRPr="001F54CC">
        <w:rPr>
          <w:sz w:val="22"/>
          <w:szCs w:val="22"/>
        </w:rPr>
        <w:t>se smluvní strany, v souladu s ustanovením zákona č. 89/2012 Sb., občanský zákoník, ve znění pozdějších předpisů, zákona č. 134/2016 Sb., o zadávání veřejných zakázek</w:t>
      </w:r>
      <w:r w:rsidR="00914FF2">
        <w:rPr>
          <w:sz w:val="22"/>
          <w:szCs w:val="22"/>
        </w:rPr>
        <w:t>, ve znění pozdějších předpisů</w:t>
      </w:r>
      <w:r w:rsidRPr="001F54CC">
        <w:rPr>
          <w:sz w:val="22"/>
          <w:szCs w:val="22"/>
        </w:rPr>
        <w:t xml:space="preserve"> a ve smyslu ustanovení čl. X</w:t>
      </w:r>
      <w:r w:rsidR="001F54CC">
        <w:rPr>
          <w:sz w:val="22"/>
          <w:szCs w:val="22"/>
        </w:rPr>
        <w:t xml:space="preserve">II odst. </w:t>
      </w:r>
      <w:r w:rsidRPr="001F54CC">
        <w:rPr>
          <w:sz w:val="22"/>
          <w:szCs w:val="22"/>
        </w:rPr>
        <w:t>1</w:t>
      </w:r>
      <w:r w:rsidR="001F54CC">
        <w:rPr>
          <w:sz w:val="22"/>
          <w:szCs w:val="22"/>
        </w:rPr>
        <w:t>2</w:t>
      </w:r>
      <w:r w:rsidRPr="001F54CC">
        <w:rPr>
          <w:sz w:val="22"/>
          <w:szCs w:val="22"/>
        </w:rPr>
        <w:t>.</w:t>
      </w:r>
      <w:r w:rsidR="001F54CC">
        <w:rPr>
          <w:sz w:val="22"/>
          <w:szCs w:val="22"/>
        </w:rPr>
        <w:t>9</w:t>
      </w:r>
      <w:r w:rsidRPr="001F54CC">
        <w:rPr>
          <w:sz w:val="22"/>
          <w:szCs w:val="22"/>
        </w:rPr>
        <w:t xml:space="preserve"> smlouvy dohodly na uzavření tohoto</w:t>
      </w:r>
    </w:p>
    <w:p w14:paraId="406C4A5D" w14:textId="2BA6A106" w:rsidR="007E0DA5" w:rsidRDefault="007E0DA5" w:rsidP="0048727A">
      <w:pPr>
        <w:spacing w:line="264" w:lineRule="auto"/>
        <w:jc w:val="both"/>
        <w:rPr>
          <w:sz w:val="22"/>
          <w:szCs w:val="22"/>
        </w:rPr>
      </w:pPr>
    </w:p>
    <w:p w14:paraId="156DB332" w14:textId="77777777" w:rsidR="00190537" w:rsidRPr="00F058A3" w:rsidRDefault="00190537" w:rsidP="0048727A">
      <w:pPr>
        <w:spacing w:line="264" w:lineRule="auto"/>
        <w:jc w:val="both"/>
        <w:rPr>
          <w:sz w:val="22"/>
          <w:szCs w:val="22"/>
        </w:rPr>
      </w:pPr>
    </w:p>
    <w:p w14:paraId="2C803DBD" w14:textId="4E7C2AE6" w:rsidR="001F54CC" w:rsidRPr="001F54CC" w:rsidRDefault="001F54CC" w:rsidP="0048727A">
      <w:pPr>
        <w:pStyle w:val="Odstavecseseznamem"/>
        <w:spacing w:after="120" w:line="264" w:lineRule="auto"/>
        <w:ind w:left="0"/>
        <w:jc w:val="center"/>
        <w:rPr>
          <w:b/>
          <w:sz w:val="28"/>
          <w:szCs w:val="28"/>
        </w:rPr>
      </w:pPr>
      <w:r w:rsidRPr="001F54CC">
        <w:rPr>
          <w:b/>
          <w:sz w:val="28"/>
          <w:szCs w:val="28"/>
        </w:rPr>
        <w:t>D O D A T K</w:t>
      </w:r>
      <w:r w:rsidR="0006388A">
        <w:rPr>
          <w:b/>
          <w:sz w:val="28"/>
          <w:szCs w:val="28"/>
        </w:rPr>
        <w:t> </w:t>
      </w:r>
      <w:r w:rsidRPr="001F54CC">
        <w:rPr>
          <w:b/>
          <w:sz w:val="28"/>
          <w:szCs w:val="28"/>
        </w:rPr>
        <w:t>U</w:t>
      </w:r>
      <w:r w:rsidR="0006388A">
        <w:rPr>
          <w:b/>
          <w:sz w:val="28"/>
          <w:szCs w:val="28"/>
        </w:rPr>
        <w:t xml:space="preserve">  </w:t>
      </w:r>
      <w:r w:rsidRPr="001F54CC">
        <w:rPr>
          <w:b/>
          <w:sz w:val="28"/>
          <w:szCs w:val="28"/>
        </w:rPr>
        <w:t xml:space="preserve">č. </w:t>
      </w:r>
      <w:r w:rsidR="00957847">
        <w:rPr>
          <w:b/>
          <w:sz w:val="28"/>
          <w:szCs w:val="28"/>
        </w:rPr>
        <w:t>2</w:t>
      </w:r>
    </w:p>
    <w:p w14:paraId="4ECD3475" w14:textId="1C297B0B" w:rsidR="001F54CC" w:rsidRPr="00997FCD" w:rsidRDefault="00997FCD" w:rsidP="0048727A">
      <w:pPr>
        <w:pStyle w:val="Odstavecseseznamem"/>
        <w:spacing w:line="264" w:lineRule="auto"/>
        <w:ind w:left="0"/>
        <w:jc w:val="center"/>
        <w:rPr>
          <w:sz w:val="22"/>
          <w:szCs w:val="22"/>
        </w:rPr>
      </w:pPr>
      <w:bookmarkStart w:id="2" w:name="_Hlk128913447"/>
      <w:r>
        <w:rPr>
          <w:sz w:val="22"/>
          <w:szCs w:val="22"/>
        </w:rPr>
        <w:t>(dále jen „</w:t>
      </w:r>
      <w:r>
        <w:rPr>
          <w:i/>
          <w:sz w:val="22"/>
          <w:szCs w:val="22"/>
        </w:rPr>
        <w:t xml:space="preserve">dodatek č. </w:t>
      </w:r>
      <w:r w:rsidR="00D77BD8">
        <w:rPr>
          <w:i/>
          <w:sz w:val="22"/>
          <w:szCs w:val="22"/>
        </w:rPr>
        <w:t>2</w:t>
      </w:r>
      <w:r>
        <w:rPr>
          <w:sz w:val="22"/>
          <w:szCs w:val="22"/>
        </w:rPr>
        <w:t>“)</w:t>
      </w:r>
      <w:r w:rsidR="001F54CC">
        <w:rPr>
          <w:rFonts w:ascii="Arial" w:hAnsi="Arial" w:cs="Arial"/>
          <w:b/>
        </w:rPr>
        <w:t xml:space="preserve"> </w:t>
      </w:r>
    </w:p>
    <w:bookmarkEnd w:id="2"/>
    <w:p w14:paraId="31623A35" w14:textId="77777777" w:rsidR="00997FCD" w:rsidRDefault="00997FCD" w:rsidP="0048727A">
      <w:pPr>
        <w:pStyle w:val="Odstavecseseznamem"/>
        <w:spacing w:line="264" w:lineRule="auto"/>
        <w:ind w:left="0"/>
        <w:jc w:val="both"/>
        <w:rPr>
          <w:sz w:val="22"/>
          <w:szCs w:val="22"/>
        </w:rPr>
      </w:pPr>
    </w:p>
    <w:p w14:paraId="1505BDAF" w14:textId="1C68B232" w:rsidR="001F54CC" w:rsidRDefault="00D5331F" w:rsidP="007E7233">
      <w:pPr>
        <w:pStyle w:val="l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1F54CC" w:rsidRPr="00775B78">
        <w:rPr>
          <w:sz w:val="22"/>
          <w:szCs w:val="22"/>
        </w:rPr>
        <w:t>Smlouva se mění a upravuje takto:</w:t>
      </w:r>
    </w:p>
    <w:p w14:paraId="7788FC01" w14:textId="77777777" w:rsidR="007E7233" w:rsidRPr="00775B78" w:rsidRDefault="007E7233" w:rsidP="00E874A8">
      <w:pPr>
        <w:pStyle w:val="l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84A9A79" w14:textId="77777777" w:rsidR="001F54CC" w:rsidRDefault="001F54CC" w:rsidP="0048727A">
      <w:pPr>
        <w:pStyle w:val="Odstavecseseznamem"/>
        <w:spacing w:line="264" w:lineRule="auto"/>
        <w:ind w:left="3540" w:firstLine="708"/>
        <w:rPr>
          <w:b/>
          <w:sz w:val="22"/>
          <w:szCs w:val="22"/>
        </w:rPr>
      </w:pPr>
      <w:r w:rsidRPr="00775B78">
        <w:rPr>
          <w:b/>
          <w:sz w:val="22"/>
          <w:szCs w:val="22"/>
        </w:rPr>
        <w:t>A.</w:t>
      </w:r>
    </w:p>
    <w:p w14:paraId="0114DAC5" w14:textId="77777777" w:rsidR="00775B78" w:rsidRPr="00775B78" w:rsidRDefault="00775B78" w:rsidP="0048727A">
      <w:pPr>
        <w:pStyle w:val="Odstavecseseznamem"/>
        <w:spacing w:line="264" w:lineRule="auto"/>
        <w:ind w:left="3540" w:firstLine="708"/>
        <w:rPr>
          <w:sz w:val="22"/>
          <w:szCs w:val="22"/>
        </w:rPr>
      </w:pPr>
    </w:p>
    <w:p w14:paraId="18195DA2" w14:textId="1FEF5A23" w:rsidR="001F54CC" w:rsidRPr="00775B78" w:rsidRDefault="00997FCD" w:rsidP="0048727A">
      <w:pPr>
        <w:pStyle w:val="Odstavecseseznamem"/>
        <w:spacing w:after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="00D40E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 w:rsidRPr="00190537">
        <w:rPr>
          <w:b/>
          <w:sz w:val="22"/>
          <w:szCs w:val="22"/>
        </w:rPr>
        <w:t>Č</w:t>
      </w:r>
      <w:r w:rsidR="00B43597" w:rsidRPr="00190537">
        <w:rPr>
          <w:b/>
          <w:sz w:val="22"/>
          <w:szCs w:val="22"/>
        </w:rPr>
        <w:t>lánek I</w:t>
      </w:r>
      <w:r w:rsidRPr="00190537">
        <w:rPr>
          <w:b/>
          <w:sz w:val="22"/>
          <w:szCs w:val="22"/>
        </w:rPr>
        <w:t>.</w:t>
      </w:r>
      <w:r w:rsidR="00190537" w:rsidRPr="00190537">
        <w:rPr>
          <w:b/>
          <w:sz w:val="22"/>
          <w:szCs w:val="22"/>
        </w:rPr>
        <w:t xml:space="preserve"> Předmět smlouvy</w:t>
      </w:r>
      <w:r w:rsidR="00B43597" w:rsidRPr="00190537">
        <w:rPr>
          <w:b/>
          <w:sz w:val="22"/>
          <w:szCs w:val="22"/>
        </w:rPr>
        <w:t xml:space="preserve"> odst. 1.</w:t>
      </w:r>
      <w:r w:rsidR="00B149E2" w:rsidRPr="00190537">
        <w:rPr>
          <w:b/>
          <w:sz w:val="22"/>
          <w:szCs w:val="22"/>
        </w:rPr>
        <w:t>2</w:t>
      </w:r>
      <w:r w:rsidR="00B43597" w:rsidRPr="00190537">
        <w:rPr>
          <w:b/>
          <w:sz w:val="22"/>
          <w:szCs w:val="22"/>
        </w:rPr>
        <w:t xml:space="preserve"> </w:t>
      </w:r>
      <w:r w:rsidR="00ED63F4">
        <w:rPr>
          <w:b/>
          <w:sz w:val="22"/>
          <w:szCs w:val="22"/>
        </w:rPr>
        <w:t xml:space="preserve">a </w:t>
      </w:r>
      <w:r w:rsidR="00B43597" w:rsidRPr="00190537">
        <w:rPr>
          <w:b/>
          <w:sz w:val="22"/>
          <w:szCs w:val="22"/>
        </w:rPr>
        <w:t>písm</w:t>
      </w:r>
      <w:r w:rsidR="006A2F74">
        <w:rPr>
          <w:b/>
          <w:sz w:val="22"/>
          <w:szCs w:val="22"/>
        </w:rPr>
        <w:t>.</w:t>
      </w:r>
      <w:r w:rsidR="00B149E2" w:rsidRPr="00190537">
        <w:rPr>
          <w:b/>
          <w:sz w:val="22"/>
          <w:szCs w:val="22"/>
        </w:rPr>
        <w:t xml:space="preserve"> </w:t>
      </w:r>
      <w:r w:rsidR="00BE7D59" w:rsidRPr="00190537">
        <w:rPr>
          <w:b/>
          <w:sz w:val="22"/>
          <w:szCs w:val="22"/>
        </w:rPr>
        <w:t>b)</w:t>
      </w:r>
      <w:r w:rsidR="00C6474D">
        <w:rPr>
          <w:sz w:val="22"/>
          <w:szCs w:val="22"/>
        </w:rPr>
        <w:t xml:space="preserve"> </w:t>
      </w:r>
      <w:r w:rsidR="00B43597">
        <w:rPr>
          <w:sz w:val="22"/>
          <w:szCs w:val="22"/>
        </w:rPr>
        <w:t>se</w:t>
      </w:r>
      <w:r>
        <w:rPr>
          <w:sz w:val="22"/>
          <w:szCs w:val="22"/>
        </w:rPr>
        <w:t xml:space="preserve"> vypouští</w:t>
      </w:r>
      <w:r w:rsidR="00B43597">
        <w:rPr>
          <w:sz w:val="22"/>
          <w:szCs w:val="22"/>
        </w:rPr>
        <w:t xml:space="preserve"> stávající text</w:t>
      </w:r>
      <w:r w:rsidR="001F54CC" w:rsidRPr="00775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1F54CC" w:rsidRPr="001001D2">
        <w:rPr>
          <w:b/>
          <w:sz w:val="22"/>
          <w:szCs w:val="22"/>
        </w:rPr>
        <w:t>nahrazuj</w:t>
      </w:r>
      <w:r w:rsidR="009B0A8E">
        <w:rPr>
          <w:b/>
          <w:sz w:val="22"/>
          <w:szCs w:val="22"/>
        </w:rPr>
        <w:t>e</w:t>
      </w:r>
      <w:r w:rsidR="001F54CC" w:rsidRPr="001001D2">
        <w:rPr>
          <w:b/>
          <w:sz w:val="22"/>
          <w:szCs w:val="22"/>
        </w:rPr>
        <w:t xml:space="preserve"> novým</w:t>
      </w:r>
      <w:r w:rsidR="00775B78" w:rsidRPr="001001D2">
        <w:rPr>
          <w:b/>
          <w:sz w:val="22"/>
          <w:szCs w:val="22"/>
        </w:rPr>
        <w:t xml:space="preserve"> znění</w:t>
      </w:r>
      <w:r w:rsidR="00775B78" w:rsidRPr="00EA0A7E">
        <w:rPr>
          <w:b/>
          <w:sz w:val="22"/>
          <w:szCs w:val="22"/>
        </w:rPr>
        <w:t>m</w:t>
      </w:r>
      <w:r w:rsidR="00A3763E">
        <w:rPr>
          <w:b/>
          <w:sz w:val="22"/>
          <w:szCs w:val="22"/>
        </w:rPr>
        <w:t xml:space="preserve"> a doplňuje </w:t>
      </w:r>
      <w:r w:rsidR="003D27A3">
        <w:rPr>
          <w:b/>
          <w:sz w:val="22"/>
          <w:szCs w:val="22"/>
        </w:rPr>
        <w:t xml:space="preserve">se </w:t>
      </w:r>
      <w:r w:rsidR="00A3763E">
        <w:rPr>
          <w:b/>
          <w:sz w:val="22"/>
          <w:szCs w:val="22"/>
        </w:rPr>
        <w:t>znění</w:t>
      </w:r>
      <w:r w:rsidR="004E03F3">
        <w:rPr>
          <w:b/>
          <w:sz w:val="22"/>
          <w:szCs w:val="22"/>
        </w:rPr>
        <w:t>m</w:t>
      </w:r>
      <w:r w:rsidR="00A3763E">
        <w:rPr>
          <w:b/>
          <w:sz w:val="22"/>
          <w:szCs w:val="22"/>
        </w:rPr>
        <w:t xml:space="preserve"> písm</w:t>
      </w:r>
      <w:r w:rsidR="006A2F74">
        <w:rPr>
          <w:b/>
          <w:sz w:val="22"/>
          <w:szCs w:val="22"/>
        </w:rPr>
        <w:t>.</w:t>
      </w:r>
      <w:r w:rsidR="00A3763E">
        <w:rPr>
          <w:b/>
          <w:sz w:val="22"/>
          <w:szCs w:val="22"/>
        </w:rPr>
        <w:t xml:space="preserve"> r)</w:t>
      </w:r>
      <w:r w:rsidR="001F54CC" w:rsidRPr="00775B78">
        <w:rPr>
          <w:sz w:val="22"/>
          <w:szCs w:val="22"/>
        </w:rPr>
        <w:t xml:space="preserve"> takto:</w:t>
      </w:r>
    </w:p>
    <w:p w14:paraId="1BBB12AC" w14:textId="06A5F178" w:rsidR="00190537" w:rsidRPr="00A3763E" w:rsidRDefault="009C0800" w:rsidP="0048727A">
      <w:pPr>
        <w:pStyle w:val="Odstavecseseznamem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line="264" w:lineRule="auto"/>
        <w:ind w:left="851" w:hanging="284"/>
        <w:contextualSpacing/>
        <w:jc w:val="both"/>
        <w:rPr>
          <w:bCs/>
          <w:sz w:val="22"/>
          <w:szCs w:val="22"/>
        </w:rPr>
      </w:pPr>
      <w:r w:rsidRPr="00D77BD8">
        <w:rPr>
          <w:sz w:val="22"/>
          <w:szCs w:val="22"/>
        </w:rPr>
        <w:lastRenderedPageBreak/>
        <w:t xml:space="preserve">návrh řešení a </w:t>
      </w:r>
      <w:r w:rsidR="00BE7D59" w:rsidRPr="00D77BD8">
        <w:rPr>
          <w:sz w:val="22"/>
          <w:szCs w:val="22"/>
        </w:rPr>
        <w:t>zpracování všech stupňů projektové dokumentace systému využití dešťových vod odvedených v rámci nové výstavby a zpevněných ploch včetně projektové dokumentace pro</w:t>
      </w:r>
      <w:r w:rsidR="00CE2124">
        <w:rPr>
          <w:sz w:val="22"/>
          <w:szCs w:val="22"/>
        </w:rPr>
        <w:t> </w:t>
      </w:r>
      <w:r w:rsidR="00BE7D59" w:rsidRPr="00D77BD8">
        <w:rPr>
          <w:sz w:val="22"/>
          <w:szCs w:val="22"/>
        </w:rPr>
        <w:t>provádění stavby, provedení předprojektové a inženýrské činnosti</w:t>
      </w:r>
      <w:r w:rsidR="00A3763E">
        <w:rPr>
          <w:sz w:val="22"/>
          <w:szCs w:val="22"/>
        </w:rPr>
        <w:t>;</w:t>
      </w:r>
    </w:p>
    <w:p w14:paraId="59990360" w14:textId="2D84074A" w:rsidR="00B22673" w:rsidRDefault="00A3763E" w:rsidP="0048727A">
      <w:pPr>
        <w:tabs>
          <w:tab w:val="left" w:pos="1418"/>
        </w:tabs>
        <w:autoSpaceDE w:val="0"/>
        <w:autoSpaceDN w:val="0"/>
        <w:adjustRightInd w:val="0"/>
        <w:spacing w:line="264" w:lineRule="auto"/>
        <w:ind w:left="851" w:hanging="284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r)</w:t>
      </w:r>
      <w:r>
        <w:rPr>
          <w:bCs/>
          <w:sz w:val="22"/>
          <w:szCs w:val="22"/>
        </w:rPr>
        <w:tab/>
      </w:r>
      <w:bookmarkStart w:id="3" w:name="_Hlk128732166"/>
      <w:r w:rsidR="00B36C8B">
        <w:rPr>
          <w:bCs/>
          <w:sz w:val="22"/>
          <w:szCs w:val="22"/>
        </w:rPr>
        <w:t xml:space="preserve">zpracování </w:t>
      </w:r>
      <w:r w:rsidR="00357B98">
        <w:rPr>
          <w:bCs/>
          <w:sz w:val="22"/>
          <w:szCs w:val="22"/>
        </w:rPr>
        <w:t xml:space="preserve">projektové </w:t>
      </w:r>
      <w:r w:rsidR="00B36C8B" w:rsidRPr="00B36C8B">
        <w:rPr>
          <w:bCs/>
          <w:sz w:val="22"/>
          <w:szCs w:val="22"/>
        </w:rPr>
        <w:t>dokumentace</w:t>
      </w:r>
      <w:r w:rsidR="00357B98">
        <w:rPr>
          <w:bCs/>
          <w:sz w:val="22"/>
          <w:szCs w:val="22"/>
        </w:rPr>
        <w:t xml:space="preserve"> s vymezením změn stavby oproti schválené projekt</w:t>
      </w:r>
      <w:r w:rsidR="00B36C8B">
        <w:rPr>
          <w:bCs/>
          <w:sz w:val="22"/>
          <w:szCs w:val="22"/>
        </w:rPr>
        <w:t>ové dokumentaci pro povolení stavby</w:t>
      </w:r>
      <w:r w:rsidR="00357B98" w:rsidRPr="00357B98">
        <w:t xml:space="preserve"> </w:t>
      </w:r>
      <w:r w:rsidR="00E87C2E">
        <w:t>„</w:t>
      </w:r>
      <w:r w:rsidR="00357B98" w:rsidRPr="00357B98">
        <w:rPr>
          <w:bCs/>
          <w:sz w:val="22"/>
          <w:szCs w:val="22"/>
        </w:rPr>
        <w:t>Vědeckotechnický park a informačně vzdělávací středisko</w:t>
      </w:r>
      <w:r w:rsidR="00357B98">
        <w:rPr>
          <w:bCs/>
          <w:sz w:val="22"/>
          <w:szCs w:val="22"/>
        </w:rPr>
        <w:t xml:space="preserve"> Karlovarského kraje</w:t>
      </w:r>
      <w:r w:rsidR="00E87C2E">
        <w:rPr>
          <w:bCs/>
          <w:sz w:val="22"/>
          <w:szCs w:val="22"/>
        </w:rPr>
        <w:t>“</w:t>
      </w:r>
      <w:r w:rsidR="009D2AB9">
        <w:rPr>
          <w:bCs/>
          <w:sz w:val="22"/>
          <w:szCs w:val="22"/>
        </w:rPr>
        <w:t>,</w:t>
      </w:r>
      <w:r w:rsidR="00357B98">
        <w:rPr>
          <w:bCs/>
          <w:sz w:val="22"/>
          <w:szCs w:val="22"/>
        </w:rPr>
        <w:t xml:space="preserve"> pro podání žádosti o změnu stavby před jejím dokončení</w:t>
      </w:r>
      <w:r w:rsidR="004E03F3">
        <w:rPr>
          <w:bCs/>
          <w:sz w:val="22"/>
          <w:szCs w:val="22"/>
        </w:rPr>
        <w:t>.</w:t>
      </w:r>
    </w:p>
    <w:bookmarkEnd w:id="3"/>
    <w:p w14:paraId="5E2361F3" w14:textId="77777777" w:rsidR="00CB7088" w:rsidRDefault="00CB7088" w:rsidP="0048727A">
      <w:pPr>
        <w:pStyle w:val="Odstavecseseznamem"/>
        <w:spacing w:line="264" w:lineRule="auto"/>
        <w:ind w:left="0"/>
        <w:jc w:val="both"/>
        <w:rPr>
          <w:sz w:val="22"/>
          <w:szCs w:val="22"/>
        </w:rPr>
      </w:pPr>
    </w:p>
    <w:p w14:paraId="0E718C95" w14:textId="1D3C56B6" w:rsidR="00801C5F" w:rsidRPr="00775B78" w:rsidRDefault="00801C5F" w:rsidP="0048727A">
      <w:pPr>
        <w:pStyle w:val="Odstavecseseznamem"/>
        <w:spacing w:after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="00D40E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</w:t>
      </w:r>
      <w:r w:rsidRPr="003619F8">
        <w:rPr>
          <w:b/>
          <w:sz w:val="22"/>
          <w:szCs w:val="22"/>
        </w:rPr>
        <w:t xml:space="preserve">Článek II. </w:t>
      </w:r>
      <w:r w:rsidR="003619F8">
        <w:rPr>
          <w:b/>
          <w:sz w:val="22"/>
          <w:szCs w:val="22"/>
        </w:rPr>
        <w:t xml:space="preserve">Cena za dílo a poskytování služeb </w:t>
      </w:r>
      <w:r w:rsidRPr="003619F8">
        <w:rPr>
          <w:b/>
          <w:sz w:val="22"/>
          <w:szCs w:val="22"/>
        </w:rPr>
        <w:t>odst. 2.1</w:t>
      </w:r>
      <w:r>
        <w:rPr>
          <w:sz w:val="22"/>
          <w:szCs w:val="22"/>
        </w:rPr>
        <w:t xml:space="preserve"> se vypouští stávající text</w:t>
      </w:r>
      <w:r w:rsidRPr="00775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1001D2">
        <w:rPr>
          <w:b/>
          <w:sz w:val="22"/>
          <w:szCs w:val="22"/>
        </w:rPr>
        <w:t>nahrazuj</w:t>
      </w:r>
      <w:r>
        <w:rPr>
          <w:b/>
          <w:sz w:val="22"/>
          <w:szCs w:val="22"/>
        </w:rPr>
        <w:t>e</w:t>
      </w:r>
      <w:r w:rsidRPr="001001D2">
        <w:rPr>
          <w:b/>
          <w:sz w:val="22"/>
          <w:szCs w:val="22"/>
        </w:rPr>
        <w:t xml:space="preserve"> novým znění</w:t>
      </w:r>
      <w:r w:rsidRPr="00EA0A7E">
        <w:rPr>
          <w:b/>
          <w:sz w:val="22"/>
          <w:szCs w:val="22"/>
        </w:rPr>
        <w:t>m</w:t>
      </w:r>
      <w:r w:rsidRPr="00775B78">
        <w:rPr>
          <w:sz w:val="22"/>
          <w:szCs w:val="22"/>
        </w:rPr>
        <w:t xml:space="preserve"> takto:</w:t>
      </w:r>
    </w:p>
    <w:p w14:paraId="4CBD5CB3" w14:textId="40E7FAA9" w:rsidR="00801C5F" w:rsidRPr="00B52FDC" w:rsidRDefault="00801C5F" w:rsidP="0048727A">
      <w:pPr>
        <w:pStyle w:val="Zkladntext2"/>
        <w:numPr>
          <w:ilvl w:val="0"/>
          <w:numId w:val="24"/>
        </w:numPr>
        <w:tabs>
          <w:tab w:val="clear" w:pos="680"/>
        </w:tabs>
        <w:spacing w:line="264" w:lineRule="auto"/>
        <w:ind w:left="1134" w:hanging="567"/>
        <w:jc w:val="both"/>
        <w:rPr>
          <w:rStyle w:val="FontStyle29"/>
          <w:rFonts w:eastAsiaTheme="minorEastAsia"/>
          <w:b/>
          <w:bCs/>
          <w:color w:val="00000A"/>
          <w:sz w:val="24"/>
          <w:szCs w:val="24"/>
        </w:rPr>
      </w:pPr>
      <w:r w:rsidRPr="00BA1444">
        <w:rPr>
          <w:rStyle w:val="FontStyle29"/>
          <w:color w:val="00000A"/>
          <w:sz w:val="22"/>
          <w:szCs w:val="22"/>
        </w:rPr>
        <w:t xml:space="preserve">Objednatel se zavazuje zaplatit zhotoviteli </w:t>
      </w:r>
      <w:r w:rsidR="00480836" w:rsidRPr="00BA1444">
        <w:rPr>
          <w:rStyle w:val="FontStyle29"/>
          <w:color w:val="00000A"/>
          <w:sz w:val="22"/>
          <w:szCs w:val="22"/>
        </w:rPr>
        <w:t xml:space="preserve">za předmět plnění </w:t>
      </w:r>
      <w:r w:rsidR="001C3F88">
        <w:rPr>
          <w:rStyle w:val="FontStyle29"/>
          <w:color w:val="00000A"/>
          <w:sz w:val="22"/>
          <w:szCs w:val="22"/>
        </w:rPr>
        <w:t xml:space="preserve">dle </w:t>
      </w:r>
      <w:r w:rsidRPr="00BA1444">
        <w:rPr>
          <w:rStyle w:val="FontStyle29"/>
          <w:color w:val="00000A"/>
          <w:sz w:val="22"/>
          <w:szCs w:val="22"/>
        </w:rPr>
        <w:t>čl</w:t>
      </w:r>
      <w:r w:rsidRPr="000658D6">
        <w:rPr>
          <w:rStyle w:val="FontStyle29"/>
          <w:color w:val="00000A"/>
          <w:sz w:val="22"/>
          <w:szCs w:val="22"/>
        </w:rPr>
        <w:t>. I. této smlouvy</w:t>
      </w:r>
      <w:r w:rsidRPr="00BA1444">
        <w:rPr>
          <w:rStyle w:val="FontStyle29"/>
          <w:color w:val="00000A"/>
          <w:sz w:val="22"/>
          <w:szCs w:val="22"/>
        </w:rPr>
        <w:t xml:space="preserve"> (s výjimkou úhrady činnosti dle čl. I</w:t>
      </w:r>
      <w:r>
        <w:rPr>
          <w:rStyle w:val="FontStyle29"/>
          <w:color w:val="00000A"/>
          <w:sz w:val="22"/>
          <w:szCs w:val="22"/>
        </w:rPr>
        <w:t>. odst. 1.8 a 1.9</w:t>
      </w:r>
      <w:r w:rsidRPr="00BA1444">
        <w:rPr>
          <w:rStyle w:val="FontStyle29"/>
          <w:color w:val="00000A"/>
          <w:sz w:val="22"/>
          <w:szCs w:val="22"/>
        </w:rPr>
        <w:t xml:space="preserve"> smlouvy) po jeho řádném provedení a předání sjednanou cenu</w:t>
      </w:r>
      <w:r w:rsidR="00B52FDC">
        <w:rPr>
          <w:rStyle w:val="FontStyle29"/>
          <w:color w:val="00000A"/>
          <w:sz w:val="22"/>
          <w:szCs w:val="22"/>
        </w:rPr>
        <w:t>:</w:t>
      </w:r>
    </w:p>
    <w:p w14:paraId="0EAC3ACF" w14:textId="125F0283" w:rsidR="00B52FDC" w:rsidRPr="007278A9" w:rsidRDefault="00B75F30" w:rsidP="0048727A">
      <w:pPr>
        <w:pStyle w:val="Zkladntext2"/>
        <w:numPr>
          <w:ilvl w:val="0"/>
          <w:numId w:val="28"/>
        </w:numPr>
        <w:tabs>
          <w:tab w:val="clear" w:pos="680"/>
        </w:tabs>
        <w:spacing w:after="0" w:line="264" w:lineRule="auto"/>
        <w:ind w:left="1701" w:hanging="567"/>
        <w:jc w:val="both"/>
        <w:rPr>
          <w:rFonts w:eastAsiaTheme="minorEastAsia"/>
          <w:bCs/>
          <w:color w:val="00000A"/>
          <w:sz w:val="22"/>
          <w:szCs w:val="22"/>
          <w:u w:val="single"/>
        </w:rPr>
      </w:pPr>
      <w:r>
        <w:rPr>
          <w:rFonts w:eastAsiaTheme="minorEastAsia"/>
          <w:bCs/>
          <w:color w:val="00000A"/>
          <w:sz w:val="22"/>
          <w:szCs w:val="22"/>
          <w:u w:val="single"/>
        </w:rPr>
        <w:t xml:space="preserve">předmět plnění </w:t>
      </w:r>
      <w:r w:rsidR="007278A9" w:rsidRPr="007278A9">
        <w:rPr>
          <w:rFonts w:eastAsiaTheme="minorEastAsia"/>
          <w:bCs/>
          <w:color w:val="00000A"/>
          <w:sz w:val="22"/>
          <w:szCs w:val="22"/>
          <w:u w:val="single"/>
        </w:rPr>
        <w:t xml:space="preserve">dle čl. I. odst. 1.2 </w:t>
      </w:r>
      <w:r w:rsidR="00916B77">
        <w:rPr>
          <w:rFonts w:eastAsiaTheme="minorEastAsia"/>
          <w:bCs/>
          <w:color w:val="00000A"/>
          <w:sz w:val="22"/>
          <w:szCs w:val="22"/>
          <w:u w:val="single"/>
        </w:rPr>
        <w:t xml:space="preserve">písm. </w:t>
      </w:r>
      <w:r w:rsidR="007278A9" w:rsidRPr="007278A9">
        <w:rPr>
          <w:rFonts w:eastAsiaTheme="minorEastAsia"/>
          <w:bCs/>
          <w:color w:val="00000A"/>
          <w:sz w:val="22"/>
          <w:szCs w:val="22"/>
          <w:u w:val="single"/>
        </w:rPr>
        <w:t>a) až q)</w:t>
      </w:r>
      <w:r>
        <w:rPr>
          <w:rFonts w:eastAsiaTheme="minorEastAsia"/>
          <w:bCs/>
          <w:color w:val="00000A"/>
          <w:sz w:val="22"/>
          <w:szCs w:val="22"/>
          <w:u w:val="single"/>
        </w:rPr>
        <w:t xml:space="preserve"> </w:t>
      </w:r>
    </w:p>
    <w:p w14:paraId="179A2036" w14:textId="2D0DFFD3" w:rsidR="00C30D5F" w:rsidRPr="00665D5B" w:rsidRDefault="008E73FD" w:rsidP="0048727A">
      <w:pPr>
        <w:pStyle w:val="textodstavce"/>
        <w:tabs>
          <w:tab w:val="left" w:pos="3544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81247" w:rsidRPr="00665D5B">
        <w:rPr>
          <w:rFonts w:ascii="Times New Roman" w:hAnsi="Times New Roman"/>
          <w:szCs w:val="22"/>
        </w:rPr>
        <w:t>Cena bez DPH:</w:t>
      </w:r>
      <w:r w:rsidR="00F81247" w:rsidRPr="00665D5B">
        <w:rPr>
          <w:rFonts w:ascii="Times New Roman" w:hAnsi="Times New Roman"/>
          <w:szCs w:val="22"/>
        </w:rPr>
        <w:tab/>
      </w:r>
      <w:r w:rsidR="00255BBD" w:rsidRPr="00665D5B">
        <w:rPr>
          <w:rFonts w:ascii="Times New Roman" w:hAnsi="Times New Roman"/>
          <w:szCs w:val="22"/>
        </w:rPr>
        <w:t xml:space="preserve"> </w:t>
      </w:r>
      <w:r w:rsidR="00F81247" w:rsidRPr="00665D5B">
        <w:rPr>
          <w:rFonts w:ascii="Times New Roman" w:hAnsi="Times New Roman"/>
          <w:szCs w:val="22"/>
          <w:shd w:val="clear" w:color="auto" w:fill="FFFFFF" w:themeFill="background1"/>
        </w:rPr>
        <w:t>1</w:t>
      </w:r>
      <w:r w:rsidR="000E7876" w:rsidRPr="00665D5B">
        <w:rPr>
          <w:rFonts w:ascii="Times New Roman" w:hAnsi="Times New Roman"/>
          <w:szCs w:val="22"/>
          <w:shd w:val="clear" w:color="auto" w:fill="FFFFFF" w:themeFill="background1"/>
        </w:rPr>
        <w:t>3</w:t>
      </w:r>
      <w:r>
        <w:rPr>
          <w:rFonts w:ascii="Times New Roman" w:hAnsi="Times New Roman"/>
          <w:szCs w:val="22"/>
          <w:shd w:val="clear" w:color="auto" w:fill="FFFFFF" w:themeFill="background1"/>
        </w:rPr>
        <w:t> 090 000</w:t>
      </w:r>
      <w:r w:rsidR="00F81247" w:rsidRPr="00665D5B">
        <w:rPr>
          <w:rFonts w:ascii="Times New Roman" w:hAnsi="Times New Roman"/>
          <w:szCs w:val="22"/>
          <w:shd w:val="clear" w:color="auto" w:fill="FFFFFF" w:themeFill="background1"/>
        </w:rPr>
        <w:t>,00</w:t>
      </w:r>
      <w:r w:rsidR="00F81247" w:rsidRPr="00665D5B">
        <w:rPr>
          <w:rFonts w:ascii="Times New Roman" w:hAnsi="Times New Roman"/>
          <w:szCs w:val="22"/>
        </w:rPr>
        <w:t xml:space="preserve"> Kč</w:t>
      </w:r>
    </w:p>
    <w:p w14:paraId="0ED281A6" w14:textId="0D1C0265" w:rsidR="00C30D5F" w:rsidRPr="00665D5B" w:rsidRDefault="00C30D5F" w:rsidP="0048727A">
      <w:pPr>
        <w:pStyle w:val="textodstavce"/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szCs w:val="22"/>
        </w:rPr>
        <w:tab/>
      </w:r>
      <w:r w:rsidR="00F81247" w:rsidRPr="00665D5B">
        <w:rPr>
          <w:rFonts w:ascii="Times New Roman" w:hAnsi="Times New Roman"/>
          <w:szCs w:val="22"/>
        </w:rPr>
        <w:t xml:space="preserve">(slovy: </w:t>
      </w:r>
      <w:r w:rsidR="008E73FD">
        <w:rPr>
          <w:rFonts w:ascii="Times New Roman" w:hAnsi="Times New Roman"/>
          <w:szCs w:val="22"/>
        </w:rPr>
        <w:t xml:space="preserve">třináct </w:t>
      </w:r>
      <w:r w:rsidR="008E73FD" w:rsidRPr="00B8346B">
        <w:rPr>
          <w:rFonts w:ascii="Times New Roman" w:hAnsi="Times New Roman"/>
          <w:szCs w:val="22"/>
          <w:shd w:val="clear" w:color="auto" w:fill="FFFFFF" w:themeFill="background1"/>
        </w:rPr>
        <w:t xml:space="preserve">milionů </w:t>
      </w:r>
      <w:r w:rsidR="008E73FD">
        <w:rPr>
          <w:rFonts w:ascii="Times New Roman" w:hAnsi="Times New Roman"/>
          <w:szCs w:val="22"/>
          <w:shd w:val="clear" w:color="auto" w:fill="FFFFFF" w:themeFill="background1"/>
        </w:rPr>
        <w:t xml:space="preserve">devadesát tisíc </w:t>
      </w:r>
      <w:r w:rsidR="008E73FD" w:rsidRPr="00B8346B">
        <w:rPr>
          <w:rFonts w:ascii="Times New Roman" w:hAnsi="Times New Roman"/>
          <w:szCs w:val="22"/>
          <w:shd w:val="clear" w:color="auto" w:fill="FFFFFF" w:themeFill="background1"/>
        </w:rPr>
        <w:t>korun českých</w:t>
      </w:r>
      <w:r w:rsidR="00F81247" w:rsidRPr="00665D5B">
        <w:rPr>
          <w:rFonts w:ascii="Times New Roman" w:hAnsi="Times New Roman"/>
          <w:szCs w:val="22"/>
        </w:rPr>
        <w:t>)</w:t>
      </w:r>
    </w:p>
    <w:p w14:paraId="3CC48277" w14:textId="07B419DF" w:rsidR="00C30D5F" w:rsidRPr="00665D5B" w:rsidRDefault="00C30D5F" w:rsidP="0048727A">
      <w:pPr>
        <w:pStyle w:val="textodstavce"/>
        <w:tabs>
          <w:tab w:val="left" w:pos="3686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szCs w:val="22"/>
        </w:rPr>
        <w:tab/>
      </w:r>
      <w:r w:rsidR="00F81247" w:rsidRPr="00665D5B">
        <w:rPr>
          <w:rFonts w:ascii="Times New Roman" w:hAnsi="Times New Roman"/>
          <w:szCs w:val="22"/>
        </w:rPr>
        <w:t>DPH:</w:t>
      </w:r>
      <w:r w:rsidR="00F81247" w:rsidRPr="00665D5B">
        <w:rPr>
          <w:rFonts w:ascii="Times New Roman" w:hAnsi="Times New Roman"/>
          <w:szCs w:val="22"/>
        </w:rPr>
        <w:tab/>
      </w:r>
      <w:r w:rsidR="000E7876" w:rsidRPr="00665D5B">
        <w:rPr>
          <w:rFonts w:ascii="Times New Roman" w:hAnsi="Times New Roman"/>
          <w:szCs w:val="22"/>
        </w:rPr>
        <w:t>2</w:t>
      </w:r>
      <w:r w:rsidR="00665D5B" w:rsidRPr="00665D5B">
        <w:rPr>
          <w:rFonts w:ascii="Times New Roman" w:hAnsi="Times New Roman"/>
          <w:szCs w:val="22"/>
        </w:rPr>
        <w:t> </w:t>
      </w:r>
      <w:r w:rsidR="008E73FD">
        <w:rPr>
          <w:rFonts w:ascii="Times New Roman" w:hAnsi="Times New Roman"/>
          <w:szCs w:val="22"/>
        </w:rPr>
        <w:t>748 900</w:t>
      </w:r>
      <w:r w:rsidR="000E7876" w:rsidRPr="00665D5B">
        <w:rPr>
          <w:rFonts w:ascii="Times New Roman" w:hAnsi="Times New Roman"/>
          <w:szCs w:val="22"/>
        </w:rPr>
        <w:t>,00</w:t>
      </w:r>
      <w:r w:rsidR="00F81247" w:rsidRPr="00665D5B">
        <w:rPr>
          <w:rFonts w:ascii="Times New Roman" w:hAnsi="Times New Roman"/>
          <w:szCs w:val="22"/>
        </w:rPr>
        <w:t xml:space="preserve"> Kč</w:t>
      </w:r>
    </w:p>
    <w:p w14:paraId="59CDDBCE" w14:textId="06948DC6" w:rsidR="00C30D5F" w:rsidRPr="000478E4" w:rsidRDefault="00C30D5F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szCs w:val="22"/>
        </w:rPr>
        <w:tab/>
      </w:r>
      <w:r w:rsidR="00F81247" w:rsidRPr="00665D5B">
        <w:rPr>
          <w:rFonts w:ascii="Times New Roman" w:hAnsi="Times New Roman"/>
          <w:szCs w:val="22"/>
        </w:rPr>
        <w:t xml:space="preserve">(slovy: </w:t>
      </w:r>
      <w:r w:rsidR="008E73FD">
        <w:rPr>
          <w:rFonts w:ascii="Times New Roman" w:hAnsi="Times New Roman"/>
          <w:szCs w:val="22"/>
        </w:rPr>
        <w:t xml:space="preserve">dva miliony sedm set čtyřicet osm tisíc devět set </w:t>
      </w:r>
      <w:r w:rsidR="008E73FD" w:rsidRPr="008C48F3">
        <w:rPr>
          <w:rFonts w:ascii="Times New Roman" w:hAnsi="Times New Roman"/>
          <w:szCs w:val="22"/>
        </w:rPr>
        <w:t>korun českých</w:t>
      </w:r>
      <w:r w:rsidR="00F81247" w:rsidRPr="00665D5B">
        <w:rPr>
          <w:rFonts w:ascii="Times New Roman" w:hAnsi="Times New Roman"/>
          <w:szCs w:val="22"/>
        </w:rPr>
        <w:t>)</w:t>
      </w:r>
      <w:r w:rsidRPr="000478E4">
        <w:rPr>
          <w:rFonts w:ascii="Times New Roman" w:hAnsi="Times New Roman"/>
          <w:szCs w:val="22"/>
        </w:rPr>
        <w:tab/>
      </w:r>
      <w:r w:rsidRPr="000478E4">
        <w:rPr>
          <w:rFonts w:ascii="Times New Roman" w:hAnsi="Times New Roman"/>
          <w:szCs w:val="22"/>
        </w:rPr>
        <w:tab/>
      </w:r>
    </w:p>
    <w:p w14:paraId="4976601A" w14:textId="0C0F976F" w:rsidR="00C30D5F" w:rsidRPr="000478E4" w:rsidRDefault="00C30D5F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sz w:val="4"/>
          <w:szCs w:val="4"/>
        </w:rPr>
      </w:pPr>
      <w:r w:rsidRPr="000478E4">
        <w:rPr>
          <w:rFonts w:ascii="Times New Roman" w:hAnsi="Times New Roman"/>
          <w:szCs w:val="22"/>
        </w:rPr>
        <w:tab/>
      </w:r>
      <w:r w:rsidR="000478E4" w:rsidRPr="000478E4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19F5C" w14:textId="7F0CE3FD" w:rsidR="00C30D5F" w:rsidRPr="00665D5B" w:rsidRDefault="00C30D5F" w:rsidP="0048727A">
      <w:pPr>
        <w:pStyle w:val="textodstavce"/>
        <w:tabs>
          <w:tab w:val="num" w:pos="567"/>
          <w:tab w:val="left" w:pos="2636"/>
          <w:tab w:val="num" w:pos="3544"/>
        </w:tabs>
        <w:spacing w:before="0" w:after="0" w:line="264" w:lineRule="auto"/>
        <w:ind w:left="1701" w:hanging="567"/>
        <w:rPr>
          <w:rFonts w:ascii="Times New Roman" w:hAnsi="Times New Roman"/>
          <w:b/>
          <w:szCs w:val="22"/>
        </w:rPr>
      </w:pPr>
      <w:r w:rsidRPr="000478E4">
        <w:rPr>
          <w:rFonts w:ascii="Times New Roman" w:hAnsi="Times New Roman"/>
          <w:szCs w:val="22"/>
        </w:rPr>
        <w:tab/>
      </w:r>
      <w:r w:rsidR="00F81247" w:rsidRPr="000478E4">
        <w:rPr>
          <w:rFonts w:ascii="Times New Roman" w:hAnsi="Times New Roman"/>
          <w:b/>
          <w:szCs w:val="22"/>
        </w:rPr>
        <w:t xml:space="preserve">Cena </w:t>
      </w:r>
      <w:r w:rsidR="00F81247" w:rsidRPr="00665D5B">
        <w:rPr>
          <w:rFonts w:ascii="Times New Roman" w:hAnsi="Times New Roman"/>
          <w:b/>
          <w:szCs w:val="22"/>
        </w:rPr>
        <w:t>včetně DPH:</w:t>
      </w:r>
      <w:r w:rsidR="00DB7240" w:rsidRPr="00665D5B">
        <w:rPr>
          <w:rFonts w:ascii="Times New Roman" w:hAnsi="Times New Roman"/>
          <w:b/>
          <w:szCs w:val="22"/>
        </w:rPr>
        <w:t xml:space="preserve"> </w:t>
      </w:r>
      <w:r w:rsidR="00CE0693">
        <w:rPr>
          <w:rFonts w:ascii="Times New Roman" w:hAnsi="Times New Roman"/>
          <w:b/>
          <w:szCs w:val="22"/>
        </w:rPr>
        <w:tab/>
      </w:r>
      <w:r w:rsidR="00CE0693">
        <w:rPr>
          <w:rFonts w:ascii="Times New Roman" w:hAnsi="Times New Roman"/>
          <w:b/>
          <w:szCs w:val="22"/>
        </w:rPr>
        <w:tab/>
      </w:r>
      <w:r w:rsidR="000E7876" w:rsidRPr="00665D5B">
        <w:rPr>
          <w:rFonts w:ascii="Times New Roman" w:hAnsi="Times New Roman"/>
          <w:b/>
          <w:szCs w:val="22"/>
        </w:rPr>
        <w:t>1</w:t>
      </w:r>
      <w:r w:rsidR="008E73FD">
        <w:rPr>
          <w:rFonts w:ascii="Times New Roman" w:hAnsi="Times New Roman"/>
          <w:b/>
          <w:szCs w:val="22"/>
        </w:rPr>
        <w:t>5 838 900</w:t>
      </w:r>
      <w:r w:rsidR="000E7876" w:rsidRPr="00665D5B">
        <w:rPr>
          <w:rFonts w:ascii="Times New Roman" w:hAnsi="Times New Roman"/>
          <w:b/>
          <w:szCs w:val="22"/>
        </w:rPr>
        <w:t xml:space="preserve">,00 </w:t>
      </w:r>
      <w:r w:rsidR="00F81247" w:rsidRPr="00665D5B">
        <w:rPr>
          <w:rFonts w:ascii="Times New Roman" w:hAnsi="Times New Roman"/>
          <w:b/>
          <w:szCs w:val="22"/>
        </w:rPr>
        <w:t>Kč</w:t>
      </w:r>
    </w:p>
    <w:p w14:paraId="1F5B6510" w14:textId="759C9DF3" w:rsidR="00C30D5F" w:rsidRDefault="00C30D5F" w:rsidP="0048727A">
      <w:pPr>
        <w:pStyle w:val="textodstavce"/>
        <w:tabs>
          <w:tab w:val="num" w:pos="567"/>
          <w:tab w:val="left" w:pos="2636"/>
        </w:tabs>
        <w:spacing w:before="0" w:after="12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b/>
          <w:szCs w:val="22"/>
        </w:rPr>
        <w:tab/>
      </w:r>
      <w:r w:rsidR="00F81247" w:rsidRPr="00665D5B">
        <w:rPr>
          <w:rFonts w:ascii="Times New Roman" w:hAnsi="Times New Roman"/>
          <w:szCs w:val="22"/>
        </w:rPr>
        <w:t xml:space="preserve">(slovy: </w:t>
      </w:r>
      <w:r w:rsidR="008E73FD">
        <w:rPr>
          <w:rFonts w:ascii="Times New Roman" w:hAnsi="Times New Roman"/>
          <w:szCs w:val="22"/>
        </w:rPr>
        <w:t>patnáct milionů osm set třicet osm tisíc devět set korun českých</w:t>
      </w:r>
      <w:r w:rsidR="00F81247" w:rsidRPr="00665D5B">
        <w:rPr>
          <w:rFonts w:ascii="Times New Roman" w:hAnsi="Times New Roman"/>
          <w:szCs w:val="22"/>
        </w:rPr>
        <w:t>)</w:t>
      </w:r>
    </w:p>
    <w:p w14:paraId="3813FA6E" w14:textId="409F5831" w:rsidR="008E73FD" w:rsidRDefault="00B75F30" w:rsidP="0048727A">
      <w:pPr>
        <w:pStyle w:val="Zkladntext2"/>
        <w:numPr>
          <w:ilvl w:val="0"/>
          <w:numId w:val="29"/>
        </w:numPr>
        <w:tabs>
          <w:tab w:val="clear" w:pos="680"/>
          <w:tab w:val="left" w:pos="1134"/>
        </w:tabs>
        <w:spacing w:after="0" w:line="264" w:lineRule="auto"/>
        <w:ind w:left="1701" w:hanging="567"/>
        <w:jc w:val="both"/>
        <w:rPr>
          <w:szCs w:val="22"/>
        </w:rPr>
      </w:pPr>
      <w:r>
        <w:rPr>
          <w:rFonts w:eastAsiaTheme="minorEastAsia"/>
          <w:bCs/>
          <w:color w:val="00000A"/>
          <w:sz w:val="22"/>
          <w:szCs w:val="22"/>
          <w:u w:val="single"/>
        </w:rPr>
        <w:t xml:space="preserve">předmět plnění </w:t>
      </w:r>
      <w:r w:rsidR="007278A9" w:rsidRPr="007278A9">
        <w:rPr>
          <w:rFonts w:eastAsiaTheme="minorEastAsia"/>
          <w:bCs/>
          <w:color w:val="00000A"/>
          <w:sz w:val="22"/>
          <w:szCs w:val="22"/>
          <w:u w:val="single"/>
        </w:rPr>
        <w:t xml:space="preserve">dle čl. I. odst. 1.2 </w:t>
      </w:r>
      <w:r w:rsidR="00916B77">
        <w:rPr>
          <w:rFonts w:eastAsiaTheme="minorEastAsia"/>
          <w:bCs/>
          <w:color w:val="00000A"/>
          <w:sz w:val="22"/>
          <w:szCs w:val="22"/>
          <w:u w:val="single"/>
        </w:rPr>
        <w:t xml:space="preserve">písm. </w:t>
      </w:r>
      <w:r w:rsidR="007278A9" w:rsidRPr="007278A9">
        <w:rPr>
          <w:rFonts w:eastAsiaTheme="minorEastAsia"/>
          <w:bCs/>
          <w:color w:val="00000A"/>
          <w:sz w:val="22"/>
          <w:szCs w:val="22"/>
          <w:u w:val="single"/>
        </w:rPr>
        <w:t>r</w:t>
      </w:r>
      <w:r w:rsidR="007278A9">
        <w:rPr>
          <w:rFonts w:eastAsiaTheme="minorEastAsia"/>
          <w:bCs/>
          <w:color w:val="00000A"/>
          <w:sz w:val="22"/>
          <w:szCs w:val="22"/>
        </w:rPr>
        <w:t>)</w:t>
      </w:r>
    </w:p>
    <w:p w14:paraId="52CB4F9A" w14:textId="2585A7E4" w:rsidR="008E73FD" w:rsidRPr="00665D5B" w:rsidRDefault="008E73FD" w:rsidP="0048727A">
      <w:pPr>
        <w:pStyle w:val="textodstavce"/>
        <w:tabs>
          <w:tab w:val="left" w:pos="2835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szCs w:val="22"/>
        </w:rPr>
        <w:t>Cena bez DPH:</w:t>
      </w:r>
      <w:r w:rsidRPr="00665D5B">
        <w:rPr>
          <w:rFonts w:ascii="Times New Roman" w:hAnsi="Times New Roman"/>
          <w:szCs w:val="22"/>
        </w:rPr>
        <w:tab/>
        <w:t xml:space="preserve"> </w:t>
      </w:r>
      <w:r w:rsidR="00CE0693">
        <w:rPr>
          <w:rFonts w:ascii="Times New Roman" w:hAnsi="Times New Roman"/>
          <w:szCs w:val="22"/>
        </w:rPr>
        <w:t xml:space="preserve">     </w:t>
      </w:r>
      <w:r w:rsidR="007278A9">
        <w:rPr>
          <w:rFonts w:ascii="Times New Roman" w:hAnsi="Times New Roman"/>
          <w:szCs w:val="22"/>
        </w:rPr>
        <w:t>293 000</w:t>
      </w:r>
      <w:r w:rsidRPr="00665D5B">
        <w:rPr>
          <w:rFonts w:ascii="Times New Roman" w:hAnsi="Times New Roman"/>
          <w:szCs w:val="22"/>
          <w:shd w:val="clear" w:color="auto" w:fill="FFFFFF" w:themeFill="background1"/>
        </w:rPr>
        <w:t>,00</w:t>
      </w:r>
      <w:r w:rsidRPr="00665D5B">
        <w:rPr>
          <w:rFonts w:ascii="Times New Roman" w:hAnsi="Times New Roman"/>
          <w:szCs w:val="22"/>
        </w:rPr>
        <w:t xml:space="preserve"> Kč</w:t>
      </w:r>
    </w:p>
    <w:p w14:paraId="5CB99ED6" w14:textId="14646300" w:rsidR="008E73FD" w:rsidRPr="00665D5B" w:rsidRDefault="008E73FD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szCs w:val="22"/>
        </w:rPr>
        <w:tab/>
        <w:t xml:space="preserve">(slovy: </w:t>
      </w:r>
      <w:r w:rsidR="007278A9">
        <w:rPr>
          <w:rFonts w:ascii="Times New Roman" w:hAnsi="Times New Roman"/>
          <w:szCs w:val="22"/>
        </w:rPr>
        <w:t>dvě stě devadesát tři tisíc</w:t>
      </w:r>
      <w:r w:rsidRPr="00665D5B">
        <w:rPr>
          <w:rFonts w:ascii="Times New Roman" w:hAnsi="Times New Roman"/>
          <w:szCs w:val="22"/>
          <w:shd w:val="clear" w:color="auto" w:fill="FFFFFF" w:themeFill="background1"/>
        </w:rPr>
        <w:t xml:space="preserve"> korun českých</w:t>
      </w:r>
      <w:r w:rsidRPr="00665D5B">
        <w:rPr>
          <w:rFonts w:ascii="Times New Roman" w:hAnsi="Times New Roman"/>
          <w:szCs w:val="22"/>
        </w:rPr>
        <w:t>)</w:t>
      </w:r>
    </w:p>
    <w:p w14:paraId="580F540D" w14:textId="59AC02A1" w:rsidR="008E73FD" w:rsidRPr="00665D5B" w:rsidRDefault="008E73FD" w:rsidP="0048727A">
      <w:pPr>
        <w:pStyle w:val="textodstavce"/>
        <w:tabs>
          <w:tab w:val="left" w:pos="3969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szCs w:val="22"/>
        </w:rPr>
        <w:tab/>
        <w:t>DPH:</w:t>
      </w:r>
      <w:r w:rsidRPr="00665D5B">
        <w:rPr>
          <w:rFonts w:ascii="Times New Roman" w:hAnsi="Times New Roman"/>
          <w:szCs w:val="22"/>
        </w:rPr>
        <w:tab/>
      </w:r>
      <w:r w:rsidR="007278A9">
        <w:rPr>
          <w:rFonts w:ascii="Times New Roman" w:hAnsi="Times New Roman"/>
          <w:szCs w:val="22"/>
        </w:rPr>
        <w:t>61 530</w:t>
      </w:r>
      <w:r w:rsidRPr="00665D5B">
        <w:rPr>
          <w:rFonts w:ascii="Times New Roman" w:hAnsi="Times New Roman"/>
          <w:szCs w:val="22"/>
        </w:rPr>
        <w:t>,00 Kč</w:t>
      </w:r>
    </w:p>
    <w:p w14:paraId="5F186E88" w14:textId="6A36A3E1" w:rsidR="008E73FD" w:rsidRPr="00665D5B" w:rsidRDefault="008E73FD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szCs w:val="22"/>
        </w:rPr>
        <w:tab/>
        <w:t xml:space="preserve">(slovy: </w:t>
      </w:r>
      <w:r w:rsidR="007278A9">
        <w:rPr>
          <w:rFonts w:ascii="Times New Roman" w:hAnsi="Times New Roman"/>
          <w:szCs w:val="22"/>
        </w:rPr>
        <w:t xml:space="preserve">šedesát jedna tisíc pět set třicet </w:t>
      </w:r>
      <w:r w:rsidRPr="00665D5B">
        <w:rPr>
          <w:rFonts w:ascii="Times New Roman" w:hAnsi="Times New Roman"/>
          <w:szCs w:val="22"/>
        </w:rPr>
        <w:t>korun českých)</w:t>
      </w:r>
      <w:r w:rsidRPr="00665D5B"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szCs w:val="22"/>
        </w:rPr>
        <w:tab/>
      </w:r>
    </w:p>
    <w:p w14:paraId="4008297F" w14:textId="4D39E75F" w:rsidR="000478E4" w:rsidRPr="000478E4" w:rsidRDefault="008E73FD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sz w:val="4"/>
          <w:szCs w:val="4"/>
        </w:rPr>
      </w:pPr>
      <w:r w:rsidRPr="00665D5B">
        <w:rPr>
          <w:rFonts w:ascii="Times New Roman" w:hAnsi="Times New Roman"/>
          <w:szCs w:val="22"/>
        </w:rPr>
        <w:tab/>
      </w:r>
      <w:r w:rsidR="000478E4" w:rsidRPr="000478E4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B9234" w14:textId="3DFF5DEE" w:rsidR="008E73FD" w:rsidRPr="00665D5B" w:rsidRDefault="008E73FD" w:rsidP="0048727A">
      <w:pPr>
        <w:pStyle w:val="textodstavce"/>
        <w:tabs>
          <w:tab w:val="num" w:pos="567"/>
          <w:tab w:val="left" w:pos="2636"/>
          <w:tab w:val="left" w:pos="3828"/>
        </w:tabs>
        <w:spacing w:before="0" w:after="0" w:line="264" w:lineRule="auto"/>
        <w:ind w:left="1701" w:hanging="567"/>
        <w:rPr>
          <w:rFonts w:ascii="Times New Roman" w:hAnsi="Times New Roman"/>
          <w:b/>
          <w:szCs w:val="22"/>
        </w:rPr>
      </w:pPr>
      <w:r w:rsidRPr="00665D5B"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b/>
          <w:szCs w:val="22"/>
        </w:rPr>
        <w:t xml:space="preserve">Cena včetně DPH: </w:t>
      </w:r>
      <w:r w:rsidR="007278A9">
        <w:rPr>
          <w:rFonts w:ascii="Times New Roman" w:hAnsi="Times New Roman"/>
          <w:b/>
          <w:szCs w:val="22"/>
        </w:rPr>
        <w:tab/>
        <w:t>354 530</w:t>
      </w:r>
      <w:r w:rsidRPr="00665D5B">
        <w:rPr>
          <w:rFonts w:ascii="Times New Roman" w:hAnsi="Times New Roman"/>
          <w:b/>
          <w:szCs w:val="22"/>
        </w:rPr>
        <w:t>,00 Kč</w:t>
      </w:r>
    </w:p>
    <w:p w14:paraId="7E849F84" w14:textId="36C04E24" w:rsidR="008E73FD" w:rsidRDefault="008E73FD" w:rsidP="0048727A">
      <w:pPr>
        <w:pStyle w:val="textodstavce"/>
        <w:tabs>
          <w:tab w:val="num" w:pos="567"/>
          <w:tab w:val="left" w:pos="2636"/>
        </w:tabs>
        <w:spacing w:before="0" w:after="12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b/>
          <w:szCs w:val="22"/>
        </w:rPr>
        <w:tab/>
      </w:r>
      <w:r w:rsidRPr="00665D5B">
        <w:rPr>
          <w:rFonts w:ascii="Times New Roman" w:hAnsi="Times New Roman"/>
          <w:szCs w:val="22"/>
        </w:rPr>
        <w:t xml:space="preserve">(slovy: </w:t>
      </w:r>
      <w:r w:rsidR="007278A9">
        <w:rPr>
          <w:rFonts w:ascii="Times New Roman" w:hAnsi="Times New Roman"/>
          <w:szCs w:val="22"/>
        </w:rPr>
        <w:t xml:space="preserve">tři sta padesát čtyři tisíc pět set třicet </w:t>
      </w:r>
      <w:r w:rsidRPr="00665D5B">
        <w:rPr>
          <w:rFonts w:ascii="Times New Roman" w:hAnsi="Times New Roman"/>
          <w:szCs w:val="22"/>
        </w:rPr>
        <w:t>korun českých)</w:t>
      </w:r>
    </w:p>
    <w:p w14:paraId="58BFD3A2" w14:textId="77777777" w:rsidR="007278A9" w:rsidRPr="00FF1C5B" w:rsidRDefault="007278A9" w:rsidP="0048727A">
      <w:pPr>
        <w:pStyle w:val="Zkladntext2"/>
        <w:numPr>
          <w:ilvl w:val="0"/>
          <w:numId w:val="30"/>
        </w:numPr>
        <w:tabs>
          <w:tab w:val="clear" w:pos="680"/>
        </w:tabs>
        <w:spacing w:after="0" w:line="264" w:lineRule="auto"/>
        <w:ind w:left="1701" w:hanging="567"/>
        <w:jc w:val="both"/>
        <w:rPr>
          <w:sz w:val="22"/>
          <w:szCs w:val="22"/>
          <w:u w:val="single"/>
        </w:rPr>
      </w:pPr>
      <w:r w:rsidRPr="00FF1C5B">
        <w:rPr>
          <w:sz w:val="22"/>
          <w:szCs w:val="22"/>
          <w:u w:val="single"/>
        </w:rPr>
        <w:t>Cena díla celkem</w:t>
      </w:r>
    </w:p>
    <w:p w14:paraId="274FA3BE" w14:textId="0A8289D5" w:rsidR="007278A9" w:rsidRPr="00665D5B" w:rsidRDefault="007278A9" w:rsidP="0048727A">
      <w:pPr>
        <w:pStyle w:val="textodstavce"/>
        <w:tabs>
          <w:tab w:val="num" w:pos="567"/>
          <w:tab w:val="left" w:pos="2636"/>
          <w:tab w:val="left" w:pos="3544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szCs w:val="22"/>
        </w:rPr>
        <w:t>Cena bez DPH:</w:t>
      </w:r>
      <w:r w:rsidRPr="00665D5B">
        <w:rPr>
          <w:rFonts w:ascii="Times New Roman" w:hAnsi="Times New Roman"/>
          <w:szCs w:val="22"/>
        </w:rPr>
        <w:tab/>
        <w:t xml:space="preserve"> </w:t>
      </w:r>
      <w:r w:rsidRPr="00665D5B">
        <w:rPr>
          <w:rFonts w:ascii="Times New Roman" w:hAnsi="Times New Roman"/>
          <w:szCs w:val="22"/>
          <w:shd w:val="clear" w:color="auto" w:fill="FFFFFF" w:themeFill="background1"/>
        </w:rPr>
        <w:t>13</w:t>
      </w:r>
      <w:r w:rsidR="000478E4">
        <w:rPr>
          <w:rFonts w:ascii="Times New Roman" w:hAnsi="Times New Roman"/>
          <w:szCs w:val="22"/>
          <w:shd w:val="clear" w:color="auto" w:fill="FFFFFF" w:themeFill="background1"/>
        </w:rPr>
        <w:t> 383 000</w:t>
      </w:r>
      <w:r w:rsidRPr="00665D5B">
        <w:rPr>
          <w:rFonts w:ascii="Times New Roman" w:hAnsi="Times New Roman"/>
          <w:szCs w:val="22"/>
          <w:shd w:val="clear" w:color="auto" w:fill="FFFFFF" w:themeFill="background1"/>
        </w:rPr>
        <w:t>,00</w:t>
      </w:r>
      <w:r w:rsidRPr="00665D5B">
        <w:rPr>
          <w:rFonts w:ascii="Times New Roman" w:hAnsi="Times New Roman"/>
          <w:szCs w:val="22"/>
        </w:rPr>
        <w:t xml:space="preserve"> Kč</w:t>
      </w:r>
    </w:p>
    <w:p w14:paraId="35498478" w14:textId="4CEE602F" w:rsidR="007278A9" w:rsidRPr="00665D5B" w:rsidRDefault="007278A9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szCs w:val="22"/>
        </w:rPr>
        <w:tab/>
        <w:t xml:space="preserve">(slovy: </w:t>
      </w:r>
      <w:r>
        <w:rPr>
          <w:rFonts w:ascii="Times New Roman" w:hAnsi="Times New Roman"/>
          <w:szCs w:val="22"/>
        </w:rPr>
        <w:t xml:space="preserve">třináct </w:t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 xml:space="preserve">milionů </w:t>
      </w:r>
      <w:r w:rsidR="000478E4">
        <w:rPr>
          <w:rFonts w:ascii="Times New Roman" w:hAnsi="Times New Roman"/>
          <w:szCs w:val="22"/>
          <w:shd w:val="clear" w:color="auto" w:fill="FFFFFF" w:themeFill="background1"/>
        </w:rPr>
        <w:t>tři sta osmdesát tři ti</w:t>
      </w:r>
      <w:r>
        <w:rPr>
          <w:rFonts w:ascii="Times New Roman" w:hAnsi="Times New Roman"/>
          <w:szCs w:val="22"/>
          <w:shd w:val="clear" w:color="auto" w:fill="FFFFFF" w:themeFill="background1"/>
        </w:rPr>
        <w:t xml:space="preserve">síc </w:t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>korun českých</w:t>
      </w:r>
      <w:r w:rsidRPr="00665D5B">
        <w:rPr>
          <w:rFonts w:ascii="Times New Roman" w:hAnsi="Times New Roman"/>
          <w:szCs w:val="22"/>
        </w:rPr>
        <w:t>)</w:t>
      </w:r>
    </w:p>
    <w:p w14:paraId="606BBE44" w14:textId="429E5B7E" w:rsidR="007278A9" w:rsidRPr="00665D5B" w:rsidRDefault="007278A9" w:rsidP="0048727A">
      <w:pPr>
        <w:pStyle w:val="textodstavce"/>
        <w:tabs>
          <w:tab w:val="left" w:pos="2580"/>
          <w:tab w:val="left" w:pos="2778"/>
          <w:tab w:val="left" w:pos="2835"/>
          <w:tab w:val="left" w:pos="3686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szCs w:val="22"/>
        </w:rPr>
        <w:tab/>
        <w:t>DPH:</w:t>
      </w:r>
      <w:r w:rsidRPr="00665D5B"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6C6A6E"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szCs w:val="22"/>
        </w:rPr>
        <w:t>2</w:t>
      </w:r>
      <w:r w:rsidR="000478E4">
        <w:rPr>
          <w:rFonts w:ascii="Times New Roman" w:hAnsi="Times New Roman"/>
          <w:szCs w:val="22"/>
        </w:rPr>
        <w:t> 810 430</w:t>
      </w:r>
      <w:r w:rsidRPr="00665D5B">
        <w:rPr>
          <w:rFonts w:ascii="Times New Roman" w:hAnsi="Times New Roman"/>
          <w:szCs w:val="22"/>
        </w:rPr>
        <w:t>,00 Kč</w:t>
      </w:r>
    </w:p>
    <w:p w14:paraId="206F2C45" w14:textId="6FECC091" w:rsidR="007278A9" w:rsidRPr="00665D5B" w:rsidRDefault="007278A9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szCs w:val="22"/>
        </w:rPr>
        <w:tab/>
        <w:t xml:space="preserve">(slovy: </w:t>
      </w:r>
      <w:r>
        <w:rPr>
          <w:rFonts w:ascii="Times New Roman" w:hAnsi="Times New Roman"/>
          <w:szCs w:val="22"/>
        </w:rPr>
        <w:t xml:space="preserve">dva miliony </w:t>
      </w:r>
      <w:r w:rsidR="000478E4">
        <w:rPr>
          <w:rFonts w:ascii="Times New Roman" w:hAnsi="Times New Roman"/>
          <w:szCs w:val="22"/>
        </w:rPr>
        <w:t xml:space="preserve">osm set deset </w:t>
      </w:r>
      <w:r>
        <w:rPr>
          <w:rFonts w:ascii="Times New Roman" w:hAnsi="Times New Roman"/>
          <w:szCs w:val="22"/>
        </w:rPr>
        <w:t xml:space="preserve">tisíc </w:t>
      </w:r>
      <w:r w:rsidR="000478E4">
        <w:rPr>
          <w:rFonts w:ascii="Times New Roman" w:hAnsi="Times New Roman"/>
          <w:szCs w:val="22"/>
        </w:rPr>
        <w:t>čtyři sta třicet</w:t>
      </w:r>
      <w:r>
        <w:rPr>
          <w:rFonts w:ascii="Times New Roman" w:hAnsi="Times New Roman"/>
          <w:szCs w:val="22"/>
        </w:rPr>
        <w:t xml:space="preserve"> </w:t>
      </w:r>
      <w:r w:rsidRPr="008C48F3">
        <w:rPr>
          <w:rFonts w:ascii="Times New Roman" w:hAnsi="Times New Roman"/>
          <w:szCs w:val="22"/>
        </w:rPr>
        <w:t>korun českých</w:t>
      </w:r>
      <w:r w:rsidRPr="00665D5B">
        <w:rPr>
          <w:rFonts w:ascii="Times New Roman" w:hAnsi="Times New Roman"/>
          <w:szCs w:val="22"/>
        </w:rPr>
        <w:t>)</w:t>
      </w:r>
      <w:r w:rsidRPr="00665D5B"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szCs w:val="22"/>
        </w:rPr>
        <w:tab/>
      </w:r>
    </w:p>
    <w:p w14:paraId="16474612" w14:textId="68A45E2E" w:rsidR="000478E4" w:rsidRPr="000478E4" w:rsidRDefault="007278A9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sz w:val="4"/>
          <w:szCs w:val="4"/>
        </w:rPr>
      </w:pPr>
      <w:r w:rsidRPr="00665D5B">
        <w:rPr>
          <w:rFonts w:ascii="Times New Roman" w:hAnsi="Times New Roman"/>
          <w:szCs w:val="22"/>
        </w:rPr>
        <w:tab/>
      </w:r>
      <w:r w:rsidR="000478E4" w:rsidRPr="000478E4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9348E" w14:textId="5028CB96" w:rsidR="007278A9" w:rsidRPr="00665D5B" w:rsidRDefault="007278A9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b/>
          <w:szCs w:val="22"/>
        </w:rPr>
      </w:pPr>
      <w:r w:rsidRPr="00665D5B">
        <w:rPr>
          <w:rFonts w:ascii="Times New Roman" w:hAnsi="Times New Roman"/>
          <w:szCs w:val="22"/>
        </w:rPr>
        <w:tab/>
      </w:r>
      <w:r w:rsidRPr="00665D5B">
        <w:rPr>
          <w:rFonts w:ascii="Times New Roman" w:hAnsi="Times New Roman"/>
          <w:b/>
          <w:szCs w:val="22"/>
        </w:rPr>
        <w:t xml:space="preserve">Cena včetně DPH: </w:t>
      </w:r>
      <w:r w:rsidR="006C6A6E">
        <w:rPr>
          <w:rFonts w:ascii="Times New Roman" w:hAnsi="Times New Roman"/>
          <w:b/>
          <w:szCs w:val="22"/>
        </w:rPr>
        <w:tab/>
      </w:r>
      <w:r w:rsidRPr="00665D5B">
        <w:rPr>
          <w:rFonts w:ascii="Times New Roman" w:hAnsi="Times New Roman"/>
          <w:b/>
          <w:szCs w:val="22"/>
        </w:rPr>
        <w:t>1</w:t>
      </w:r>
      <w:r w:rsidR="000478E4">
        <w:rPr>
          <w:rFonts w:ascii="Times New Roman" w:hAnsi="Times New Roman"/>
          <w:b/>
          <w:szCs w:val="22"/>
        </w:rPr>
        <w:t>6 193 430</w:t>
      </w:r>
      <w:r w:rsidRPr="00665D5B">
        <w:rPr>
          <w:rFonts w:ascii="Times New Roman" w:hAnsi="Times New Roman"/>
          <w:b/>
          <w:szCs w:val="22"/>
        </w:rPr>
        <w:t>,00 Kč</w:t>
      </w:r>
    </w:p>
    <w:p w14:paraId="28221157" w14:textId="0537B86A" w:rsidR="007278A9" w:rsidRDefault="007278A9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1701" w:hanging="567"/>
        <w:rPr>
          <w:rFonts w:ascii="Times New Roman" w:hAnsi="Times New Roman"/>
          <w:szCs w:val="22"/>
        </w:rPr>
      </w:pPr>
      <w:r w:rsidRPr="00665D5B">
        <w:rPr>
          <w:rFonts w:ascii="Times New Roman" w:hAnsi="Times New Roman"/>
          <w:b/>
          <w:szCs w:val="22"/>
        </w:rPr>
        <w:tab/>
      </w:r>
      <w:r w:rsidRPr="00665D5B">
        <w:rPr>
          <w:rFonts w:ascii="Times New Roman" w:hAnsi="Times New Roman"/>
          <w:szCs w:val="22"/>
        </w:rPr>
        <w:t xml:space="preserve">(slovy: </w:t>
      </w:r>
      <w:r w:rsidR="000478E4">
        <w:rPr>
          <w:rFonts w:ascii="Times New Roman" w:hAnsi="Times New Roman"/>
          <w:szCs w:val="22"/>
        </w:rPr>
        <w:t>šestnáct milionů sto devadesát tři t</w:t>
      </w:r>
      <w:r>
        <w:rPr>
          <w:rFonts w:ascii="Times New Roman" w:hAnsi="Times New Roman"/>
          <w:szCs w:val="22"/>
        </w:rPr>
        <w:t xml:space="preserve">isíc </w:t>
      </w:r>
      <w:r w:rsidR="000478E4">
        <w:rPr>
          <w:rFonts w:ascii="Times New Roman" w:hAnsi="Times New Roman"/>
          <w:szCs w:val="22"/>
        </w:rPr>
        <w:t>čtyři sta třicet</w:t>
      </w:r>
      <w:r>
        <w:rPr>
          <w:rFonts w:ascii="Times New Roman" w:hAnsi="Times New Roman"/>
          <w:szCs w:val="22"/>
        </w:rPr>
        <w:t xml:space="preserve"> korun českých</w:t>
      </w:r>
      <w:r w:rsidRPr="00665D5B">
        <w:rPr>
          <w:rFonts w:ascii="Times New Roman" w:hAnsi="Times New Roman"/>
          <w:szCs w:val="22"/>
        </w:rPr>
        <w:t>)</w:t>
      </w:r>
    </w:p>
    <w:p w14:paraId="1040EC16" w14:textId="77777777" w:rsidR="00C30D5F" w:rsidRPr="00C30D5F" w:rsidRDefault="00C30D5F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851" w:hanging="851"/>
        <w:rPr>
          <w:rFonts w:ascii="Times New Roman" w:hAnsi="Times New Roman"/>
          <w:szCs w:val="22"/>
        </w:rPr>
      </w:pPr>
    </w:p>
    <w:p w14:paraId="25ADB03B" w14:textId="58D63B98" w:rsidR="00C30D5F" w:rsidRPr="00C30D5F" w:rsidRDefault="00C30D5F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hanging="851"/>
        <w:rPr>
          <w:rStyle w:val="FontStyle29"/>
          <w:sz w:val="22"/>
          <w:szCs w:val="22"/>
        </w:rPr>
      </w:pPr>
      <w:r w:rsidRPr="00C30D5F">
        <w:rPr>
          <w:rFonts w:ascii="Times New Roman" w:hAnsi="Times New Roman"/>
          <w:szCs w:val="22"/>
        </w:rPr>
        <w:tab/>
      </w:r>
      <w:r w:rsidRPr="00C30D5F">
        <w:rPr>
          <w:rStyle w:val="FontStyle29"/>
          <w:color w:val="00000A"/>
          <w:sz w:val="22"/>
          <w:szCs w:val="22"/>
        </w:rPr>
        <w:t>Cena byla stanovena dohodou obou smluvních stran jako cena smluvní podle zák. č. 526/1990 Sb., o cenách, ve znění pozdějších předpisů a je sjednána jako cena pevná (dále jen „</w:t>
      </w:r>
      <w:r w:rsidRPr="00C30D5F">
        <w:rPr>
          <w:rStyle w:val="FontStyle29"/>
          <w:i/>
          <w:color w:val="00000A"/>
          <w:sz w:val="22"/>
          <w:szCs w:val="22"/>
        </w:rPr>
        <w:t>cena</w:t>
      </w:r>
      <w:r w:rsidRPr="00C30D5F">
        <w:rPr>
          <w:rStyle w:val="FontStyle29"/>
          <w:color w:val="00000A"/>
          <w:sz w:val="22"/>
          <w:szCs w:val="22"/>
        </w:rPr>
        <w:t xml:space="preserve">“). </w:t>
      </w:r>
    </w:p>
    <w:p w14:paraId="134E8FAB" w14:textId="77777777" w:rsidR="00C30D5F" w:rsidRDefault="00C30D5F" w:rsidP="0048727A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851" w:hanging="851"/>
        <w:rPr>
          <w:rFonts w:ascii="Times New Roman" w:hAnsi="Times New Roman"/>
          <w:szCs w:val="22"/>
        </w:rPr>
      </w:pPr>
    </w:p>
    <w:p w14:paraId="0238A688" w14:textId="15668670" w:rsidR="00C30D5F" w:rsidRPr="007C3BF3" w:rsidRDefault="00C30D5F" w:rsidP="0048727A">
      <w:pPr>
        <w:pStyle w:val="Odstavecseseznamem"/>
        <w:spacing w:after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="00D40E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 </w:t>
      </w:r>
      <w:r w:rsidRPr="00415617">
        <w:rPr>
          <w:b/>
          <w:sz w:val="22"/>
          <w:szCs w:val="22"/>
        </w:rPr>
        <w:t>Článek II.</w:t>
      </w:r>
      <w:r>
        <w:rPr>
          <w:sz w:val="22"/>
          <w:szCs w:val="22"/>
        </w:rPr>
        <w:t xml:space="preserve"> </w:t>
      </w:r>
      <w:r w:rsidR="00415617">
        <w:rPr>
          <w:b/>
          <w:sz w:val="22"/>
          <w:szCs w:val="22"/>
        </w:rPr>
        <w:t xml:space="preserve">Cena za dílo a poskytování služeb </w:t>
      </w:r>
      <w:r w:rsidRPr="00341EBC">
        <w:rPr>
          <w:b/>
          <w:sz w:val="22"/>
          <w:szCs w:val="22"/>
        </w:rPr>
        <w:t>odst. 2.4</w:t>
      </w:r>
      <w:r>
        <w:rPr>
          <w:sz w:val="22"/>
          <w:szCs w:val="22"/>
        </w:rPr>
        <w:t xml:space="preserve"> se vypouští stávající text</w:t>
      </w:r>
      <w:r w:rsidRPr="00775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1001D2">
        <w:rPr>
          <w:b/>
          <w:sz w:val="22"/>
          <w:szCs w:val="22"/>
        </w:rPr>
        <w:t>nahrazuj</w:t>
      </w:r>
      <w:r>
        <w:rPr>
          <w:b/>
          <w:sz w:val="22"/>
          <w:szCs w:val="22"/>
        </w:rPr>
        <w:t>e</w:t>
      </w:r>
      <w:r w:rsidRPr="001001D2">
        <w:rPr>
          <w:b/>
          <w:sz w:val="22"/>
          <w:szCs w:val="22"/>
        </w:rPr>
        <w:t xml:space="preserve"> novým znění</w:t>
      </w:r>
      <w:r w:rsidRPr="00EA0A7E">
        <w:rPr>
          <w:b/>
          <w:sz w:val="22"/>
          <w:szCs w:val="22"/>
        </w:rPr>
        <w:t>m</w:t>
      </w:r>
      <w:r w:rsidRPr="00775B78">
        <w:rPr>
          <w:sz w:val="22"/>
          <w:szCs w:val="22"/>
        </w:rPr>
        <w:t xml:space="preserve"> takto:</w:t>
      </w:r>
    </w:p>
    <w:p w14:paraId="4C836F22" w14:textId="768F2976" w:rsidR="00B213A2" w:rsidRPr="007C3BF3" w:rsidRDefault="00B213A2" w:rsidP="0048727A">
      <w:pPr>
        <w:pStyle w:val="textodstavce"/>
        <w:numPr>
          <w:ilvl w:val="1"/>
          <w:numId w:val="33"/>
        </w:numPr>
        <w:tabs>
          <w:tab w:val="left" w:pos="993"/>
        </w:tabs>
        <w:spacing w:before="0" w:after="120" w:line="264" w:lineRule="auto"/>
        <w:ind w:left="493" w:firstLine="74"/>
        <w:rPr>
          <w:rFonts w:ascii="Times New Roman" w:hAnsi="Times New Roman"/>
          <w:szCs w:val="22"/>
        </w:rPr>
      </w:pPr>
      <w:r w:rsidRPr="007C3BF3">
        <w:rPr>
          <w:rFonts w:ascii="Times New Roman" w:hAnsi="Times New Roman"/>
          <w:szCs w:val="22"/>
        </w:rPr>
        <w:t xml:space="preserve">Cena dle čl. II. odst. 2.1 bude objednatelem zhotoviteli uhrazena dílčími platbami: </w:t>
      </w:r>
    </w:p>
    <w:p w14:paraId="3628EA39" w14:textId="60785BF5" w:rsidR="009C1531" w:rsidRPr="007C3BF3" w:rsidRDefault="008A2B71" w:rsidP="00EB7F4C">
      <w:pPr>
        <w:pStyle w:val="Zkladntext2"/>
        <w:numPr>
          <w:ilvl w:val="0"/>
          <w:numId w:val="36"/>
        </w:numPr>
        <w:tabs>
          <w:tab w:val="clear" w:pos="680"/>
          <w:tab w:val="num" w:pos="1701"/>
        </w:tabs>
        <w:spacing w:after="0" w:line="264" w:lineRule="auto"/>
        <w:ind w:firstLine="454"/>
        <w:jc w:val="both"/>
        <w:rPr>
          <w:sz w:val="22"/>
          <w:szCs w:val="22"/>
        </w:rPr>
      </w:pPr>
      <w:r w:rsidRPr="00A22115">
        <w:rPr>
          <w:rFonts w:eastAsiaTheme="minorEastAsia"/>
          <w:bCs/>
          <w:color w:val="00000A"/>
          <w:sz w:val="22"/>
          <w:szCs w:val="22"/>
        </w:rPr>
        <w:t>cena</w:t>
      </w:r>
      <w:r w:rsidRPr="007C3BF3">
        <w:rPr>
          <w:sz w:val="22"/>
          <w:szCs w:val="22"/>
        </w:rPr>
        <w:t xml:space="preserve"> </w:t>
      </w:r>
      <w:r w:rsidR="009C1531" w:rsidRPr="007C3BF3">
        <w:rPr>
          <w:sz w:val="22"/>
          <w:szCs w:val="22"/>
        </w:rPr>
        <w:t xml:space="preserve">dle čl. </w:t>
      </w:r>
      <w:r w:rsidR="00CE3211" w:rsidRPr="007C3BF3">
        <w:rPr>
          <w:sz w:val="22"/>
          <w:szCs w:val="22"/>
        </w:rPr>
        <w:t>I</w:t>
      </w:r>
      <w:r w:rsidR="009C1531" w:rsidRPr="007C3BF3">
        <w:rPr>
          <w:sz w:val="22"/>
          <w:szCs w:val="22"/>
        </w:rPr>
        <w:t xml:space="preserve">I. </w:t>
      </w:r>
      <w:r w:rsidR="00CE3211" w:rsidRPr="007C3BF3">
        <w:rPr>
          <w:sz w:val="22"/>
          <w:szCs w:val="22"/>
        </w:rPr>
        <w:t>odst</w:t>
      </w:r>
      <w:r w:rsidR="00AA661B">
        <w:rPr>
          <w:sz w:val="22"/>
          <w:szCs w:val="22"/>
        </w:rPr>
        <w:t>.</w:t>
      </w:r>
      <w:r w:rsidR="00CE3211" w:rsidRPr="007C3BF3">
        <w:rPr>
          <w:sz w:val="22"/>
          <w:szCs w:val="22"/>
        </w:rPr>
        <w:t xml:space="preserve"> 2.1.1</w:t>
      </w:r>
    </w:p>
    <w:p w14:paraId="694B56CC" w14:textId="7B384894" w:rsidR="00F02A4E" w:rsidRPr="00F02A4E" w:rsidRDefault="00F02A4E" w:rsidP="007C3BF3">
      <w:pPr>
        <w:pStyle w:val="Odstavecseseznamem"/>
        <w:numPr>
          <w:ilvl w:val="0"/>
          <w:numId w:val="32"/>
        </w:numPr>
        <w:tabs>
          <w:tab w:val="left" w:pos="1418"/>
        </w:tabs>
        <w:spacing w:line="264" w:lineRule="auto"/>
        <w:ind w:left="1701" w:hanging="141"/>
        <w:jc w:val="both"/>
        <w:rPr>
          <w:color w:val="00000A"/>
          <w:sz w:val="22"/>
          <w:szCs w:val="22"/>
        </w:rPr>
      </w:pPr>
      <w:r w:rsidRPr="007C3BF3">
        <w:rPr>
          <w:color w:val="00000A"/>
          <w:sz w:val="22"/>
          <w:szCs w:val="22"/>
        </w:rPr>
        <w:t>po protokolárním předání zpracované studie proveditelnosti (energetického posudku) na</w:t>
      </w:r>
      <w:r w:rsidR="00796792">
        <w:rPr>
          <w:color w:val="00000A"/>
          <w:sz w:val="22"/>
          <w:szCs w:val="22"/>
        </w:rPr>
        <w:t> </w:t>
      </w:r>
      <w:r w:rsidRPr="007C3BF3">
        <w:rPr>
          <w:color w:val="00000A"/>
          <w:sz w:val="22"/>
          <w:szCs w:val="22"/>
        </w:rPr>
        <w:t>opatření snižující energetickou náročnost u stavebních objektů SO 101, SO 102 a SO 103 uvedeného v</w:t>
      </w:r>
      <w:r w:rsidR="000E5BDA" w:rsidRPr="007C3BF3">
        <w:rPr>
          <w:color w:val="00000A"/>
          <w:sz w:val="22"/>
          <w:szCs w:val="22"/>
        </w:rPr>
        <w:t> </w:t>
      </w:r>
      <w:r w:rsidRPr="007C3BF3">
        <w:rPr>
          <w:color w:val="00000A"/>
          <w:sz w:val="22"/>
          <w:szCs w:val="22"/>
        </w:rPr>
        <w:t>čl.</w:t>
      </w:r>
      <w:r w:rsidR="000E5BDA" w:rsidRPr="007C3BF3">
        <w:rPr>
          <w:color w:val="00000A"/>
          <w:sz w:val="22"/>
          <w:szCs w:val="22"/>
        </w:rPr>
        <w:t> </w:t>
      </w:r>
      <w:r w:rsidRPr="007C3BF3">
        <w:rPr>
          <w:color w:val="00000A"/>
          <w:sz w:val="22"/>
          <w:szCs w:val="22"/>
        </w:rPr>
        <w:t xml:space="preserve">I. odst. 1.2 </w:t>
      </w:r>
      <w:r w:rsidR="00A06533">
        <w:rPr>
          <w:color w:val="00000A"/>
          <w:sz w:val="22"/>
          <w:szCs w:val="22"/>
        </w:rPr>
        <w:t xml:space="preserve">písm. </w:t>
      </w:r>
      <w:r w:rsidRPr="007C3BF3">
        <w:rPr>
          <w:color w:val="00000A"/>
          <w:sz w:val="22"/>
          <w:szCs w:val="22"/>
        </w:rPr>
        <w:t>c) – dílčí platba ve výši 8 % z ceny včetně DPH. V</w:t>
      </w:r>
      <w:r w:rsidR="00796792">
        <w:rPr>
          <w:color w:val="00000A"/>
          <w:sz w:val="22"/>
          <w:szCs w:val="22"/>
        </w:rPr>
        <w:t> </w:t>
      </w:r>
      <w:r w:rsidRPr="007C3BF3">
        <w:rPr>
          <w:color w:val="00000A"/>
          <w:sz w:val="22"/>
          <w:szCs w:val="22"/>
        </w:rPr>
        <w:t>případě, že výsledek prověření možnosti</w:t>
      </w:r>
      <w:r w:rsidRPr="00F02A4E">
        <w:rPr>
          <w:color w:val="00000A"/>
          <w:sz w:val="22"/>
          <w:szCs w:val="22"/>
        </w:rPr>
        <w:t xml:space="preserve"> realizace budov v parametrech </w:t>
      </w:r>
      <w:r w:rsidR="00337007" w:rsidRPr="00337007">
        <w:rPr>
          <w:color w:val="00000A"/>
          <w:sz w:val="22"/>
          <w:szCs w:val="22"/>
        </w:rPr>
        <w:t xml:space="preserve">definovaných </w:t>
      </w:r>
      <w:r w:rsidR="00337007" w:rsidRPr="00337007">
        <w:rPr>
          <w:color w:val="00000A"/>
          <w:sz w:val="22"/>
          <w:szCs w:val="22"/>
        </w:rPr>
        <w:lastRenderedPageBreak/>
        <w:t>v</w:t>
      </w:r>
      <w:r w:rsidR="00796792">
        <w:rPr>
          <w:color w:val="00000A"/>
          <w:sz w:val="22"/>
          <w:szCs w:val="22"/>
        </w:rPr>
        <w:t> </w:t>
      </w:r>
      <w:r w:rsidR="00337007" w:rsidRPr="00337007">
        <w:rPr>
          <w:color w:val="00000A"/>
          <w:sz w:val="22"/>
          <w:szCs w:val="22"/>
        </w:rPr>
        <w:t>příloze dodatku</w:t>
      </w:r>
      <w:r w:rsidR="00337007" w:rsidRPr="00337007" w:rsidDel="00337007">
        <w:rPr>
          <w:color w:val="00000A"/>
          <w:sz w:val="22"/>
          <w:szCs w:val="22"/>
        </w:rPr>
        <w:t xml:space="preserve"> </w:t>
      </w:r>
      <w:r w:rsidR="00796792" w:rsidRPr="00337007">
        <w:rPr>
          <w:color w:val="00000A"/>
          <w:sz w:val="22"/>
          <w:szCs w:val="22"/>
        </w:rPr>
        <w:t>č.</w:t>
      </w:r>
      <w:r w:rsidR="00A22115">
        <w:rPr>
          <w:color w:val="00000A"/>
          <w:sz w:val="22"/>
          <w:szCs w:val="22"/>
        </w:rPr>
        <w:t> </w:t>
      </w:r>
      <w:r w:rsidR="00796792" w:rsidRPr="00337007">
        <w:rPr>
          <w:color w:val="00000A"/>
          <w:sz w:val="22"/>
          <w:szCs w:val="22"/>
        </w:rPr>
        <w:t>1</w:t>
      </w:r>
      <w:r w:rsidR="00A22115">
        <w:rPr>
          <w:color w:val="00000A"/>
          <w:sz w:val="22"/>
          <w:szCs w:val="22"/>
        </w:rPr>
        <w:t xml:space="preserve"> </w:t>
      </w:r>
      <w:r w:rsidRPr="00F02A4E">
        <w:rPr>
          <w:color w:val="00000A"/>
          <w:sz w:val="22"/>
          <w:szCs w:val="22"/>
        </w:rPr>
        <w:t>vycházející z</w:t>
      </w:r>
      <w:r w:rsidR="0096291C">
        <w:rPr>
          <w:color w:val="00000A"/>
          <w:sz w:val="22"/>
          <w:szCs w:val="22"/>
        </w:rPr>
        <w:t> </w:t>
      </w:r>
      <w:r w:rsidRPr="00F02A4E">
        <w:rPr>
          <w:color w:val="00000A"/>
          <w:sz w:val="22"/>
          <w:szCs w:val="22"/>
        </w:rPr>
        <w:t>energetického posudku nesplní požadavky na</w:t>
      </w:r>
      <w:r w:rsidR="00796792">
        <w:rPr>
          <w:color w:val="00000A"/>
          <w:sz w:val="22"/>
          <w:szCs w:val="22"/>
        </w:rPr>
        <w:t> </w:t>
      </w:r>
      <w:r w:rsidR="00321189">
        <w:rPr>
          <w:color w:val="00000A"/>
          <w:sz w:val="22"/>
          <w:szCs w:val="22"/>
        </w:rPr>
        <w:t>energetický</w:t>
      </w:r>
      <w:r w:rsidRPr="00F02A4E">
        <w:rPr>
          <w:color w:val="00000A"/>
          <w:sz w:val="22"/>
          <w:szCs w:val="22"/>
        </w:rPr>
        <w:t xml:space="preserve"> standard budov </w:t>
      </w:r>
      <w:r w:rsidR="00337007">
        <w:rPr>
          <w:bCs/>
          <w:sz w:val="22"/>
          <w:szCs w:val="22"/>
        </w:rPr>
        <w:t>definovaný v příloze č.</w:t>
      </w:r>
      <w:r w:rsidR="006268D0">
        <w:rPr>
          <w:bCs/>
          <w:sz w:val="22"/>
          <w:szCs w:val="22"/>
        </w:rPr>
        <w:t> </w:t>
      </w:r>
      <w:r w:rsidR="00337007">
        <w:rPr>
          <w:bCs/>
          <w:sz w:val="22"/>
          <w:szCs w:val="22"/>
        </w:rPr>
        <w:t>1</w:t>
      </w:r>
      <w:r w:rsidR="006268D0">
        <w:rPr>
          <w:bCs/>
          <w:sz w:val="22"/>
          <w:szCs w:val="22"/>
        </w:rPr>
        <w:t>,</w:t>
      </w:r>
      <w:r w:rsidR="00337007">
        <w:rPr>
          <w:bCs/>
          <w:sz w:val="22"/>
          <w:szCs w:val="22"/>
        </w:rPr>
        <w:t xml:space="preserve"> dodatku</w:t>
      </w:r>
      <w:r w:rsidR="00A22115">
        <w:rPr>
          <w:bCs/>
          <w:sz w:val="22"/>
          <w:szCs w:val="22"/>
        </w:rPr>
        <w:t xml:space="preserve"> č. 1</w:t>
      </w:r>
      <w:r w:rsidR="00337007">
        <w:rPr>
          <w:bCs/>
          <w:sz w:val="22"/>
          <w:szCs w:val="22"/>
        </w:rPr>
        <w:t>,</w:t>
      </w:r>
      <w:r w:rsidR="00337007" w:rsidRPr="00F02A4E">
        <w:rPr>
          <w:color w:val="00000A"/>
          <w:sz w:val="22"/>
          <w:szCs w:val="22"/>
        </w:rPr>
        <w:t xml:space="preserve"> </w:t>
      </w:r>
      <w:r w:rsidRPr="00F02A4E">
        <w:rPr>
          <w:color w:val="00000A"/>
          <w:sz w:val="22"/>
          <w:szCs w:val="22"/>
        </w:rPr>
        <w:t>dle pravidel pro</w:t>
      </w:r>
      <w:r w:rsidR="0096291C">
        <w:rPr>
          <w:color w:val="00000A"/>
          <w:sz w:val="22"/>
          <w:szCs w:val="22"/>
        </w:rPr>
        <w:t> </w:t>
      </w:r>
      <w:r w:rsidRPr="00F02A4E">
        <w:rPr>
          <w:color w:val="00000A"/>
          <w:sz w:val="22"/>
          <w:szCs w:val="22"/>
        </w:rPr>
        <w:t xml:space="preserve">žadatele a příjemce podpory v Operačním programu Životní prostředí bude provedena </w:t>
      </w:r>
      <w:r w:rsidR="00982C5A">
        <w:rPr>
          <w:color w:val="00000A"/>
          <w:sz w:val="22"/>
          <w:szCs w:val="22"/>
        </w:rPr>
        <w:t>pouze</w:t>
      </w:r>
      <w:r w:rsidRPr="00F02A4E">
        <w:rPr>
          <w:color w:val="00000A"/>
          <w:sz w:val="22"/>
          <w:szCs w:val="22"/>
        </w:rPr>
        <w:t xml:space="preserve"> platba </w:t>
      </w:r>
      <w:r w:rsidR="00982C5A">
        <w:rPr>
          <w:color w:val="00000A"/>
          <w:sz w:val="22"/>
          <w:szCs w:val="22"/>
        </w:rPr>
        <w:t xml:space="preserve">v maximální </w:t>
      </w:r>
      <w:r w:rsidRPr="00F02A4E">
        <w:rPr>
          <w:color w:val="00000A"/>
          <w:sz w:val="22"/>
          <w:szCs w:val="22"/>
        </w:rPr>
        <w:t>výši 450</w:t>
      </w:r>
      <w:r w:rsidR="00321189">
        <w:rPr>
          <w:color w:val="00000A"/>
          <w:sz w:val="22"/>
          <w:szCs w:val="22"/>
        </w:rPr>
        <w:t> </w:t>
      </w:r>
      <w:r w:rsidRPr="00F02A4E">
        <w:rPr>
          <w:color w:val="00000A"/>
          <w:sz w:val="22"/>
          <w:szCs w:val="22"/>
        </w:rPr>
        <w:t>000</w:t>
      </w:r>
      <w:r w:rsidR="00321189">
        <w:rPr>
          <w:color w:val="00000A"/>
          <w:sz w:val="22"/>
          <w:szCs w:val="22"/>
        </w:rPr>
        <w:t xml:space="preserve"> </w:t>
      </w:r>
      <w:r w:rsidRPr="00F02A4E">
        <w:rPr>
          <w:color w:val="00000A"/>
          <w:sz w:val="22"/>
          <w:szCs w:val="22"/>
        </w:rPr>
        <w:t>Kč bez DPH;</w:t>
      </w:r>
    </w:p>
    <w:p w14:paraId="0A4DBC16" w14:textId="534446FA" w:rsidR="009B0A8E" w:rsidRDefault="009B0A8E" w:rsidP="007C3BF3">
      <w:pPr>
        <w:pStyle w:val="Style20"/>
        <w:widowControl/>
        <w:numPr>
          <w:ilvl w:val="0"/>
          <w:numId w:val="32"/>
        </w:numPr>
        <w:tabs>
          <w:tab w:val="left" w:pos="-3926"/>
          <w:tab w:val="left" w:pos="1418"/>
        </w:tabs>
        <w:autoSpaceDE w:val="0"/>
        <w:autoSpaceDN w:val="0"/>
        <w:spacing w:after="120" w:line="264" w:lineRule="auto"/>
        <w:ind w:left="1701" w:hanging="141"/>
        <w:jc w:val="both"/>
        <w:rPr>
          <w:sz w:val="22"/>
          <w:szCs w:val="22"/>
        </w:rPr>
      </w:pPr>
      <w:r w:rsidRPr="000949BE">
        <w:rPr>
          <w:sz w:val="22"/>
          <w:szCs w:val="22"/>
        </w:rPr>
        <w:t xml:space="preserve">po protokolárním předání kompletního díla bez vad a nedodělků </w:t>
      </w:r>
      <w:r w:rsidRPr="00C45527">
        <w:rPr>
          <w:rStyle w:val="FontStyle29"/>
          <w:sz w:val="22"/>
          <w:szCs w:val="22"/>
        </w:rPr>
        <w:t>smlouvy (s výjimkou činností dle čl. I</w:t>
      </w:r>
      <w:r>
        <w:rPr>
          <w:rStyle w:val="FontStyle29"/>
          <w:sz w:val="22"/>
          <w:szCs w:val="22"/>
        </w:rPr>
        <w:t>.</w:t>
      </w:r>
      <w:r w:rsidRPr="00C45527">
        <w:rPr>
          <w:rStyle w:val="FontStyle29"/>
          <w:sz w:val="22"/>
          <w:szCs w:val="22"/>
        </w:rPr>
        <w:t xml:space="preserve"> </w:t>
      </w:r>
      <w:r w:rsidR="007B730B" w:rsidRPr="007B730B">
        <w:rPr>
          <w:rStyle w:val="FontStyle29"/>
          <w:sz w:val="22"/>
          <w:szCs w:val="22"/>
        </w:rPr>
        <w:t xml:space="preserve">odst. 1.2 </w:t>
      </w:r>
      <w:r w:rsidR="00A06533">
        <w:rPr>
          <w:rStyle w:val="FontStyle29"/>
          <w:sz w:val="22"/>
          <w:szCs w:val="22"/>
        </w:rPr>
        <w:t xml:space="preserve">písm. </w:t>
      </w:r>
      <w:r w:rsidR="007B730B">
        <w:rPr>
          <w:rStyle w:val="FontStyle29"/>
          <w:sz w:val="22"/>
          <w:szCs w:val="22"/>
        </w:rPr>
        <w:t>c</w:t>
      </w:r>
      <w:r w:rsidR="007B730B" w:rsidRPr="007B730B">
        <w:rPr>
          <w:rStyle w:val="FontStyle29"/>
          <w:sz w:val="22"/>
          <w:szCs w:val="22"/>
        </w:rPr>
        <w:t>)</w:t>
      </w:r>
      <w:r w:rsidR="007B730B">
        <w:rPr>
          <w:rStyle w:val="FontStyle29"/>
          <w:sz w:val="22"/>
          <w:szCs w:val="22"/>
        </w:rPr>
        <w:t>, r</w:t>
      </w:r>
      <w:r w:rsidR="007B730B" w:rsidRPr="007B730B">
        <w:rPr>
          <w:rStyle w:val="FontStyle29"/>
          <w:sz w:val="22"/>
          <w:szCs w:val="22"/>
        </w:rPr>
        <w:t>)</w:t>
      </w:r>
      <w:r w:rsidR="00A22115">
        <w:rPr>
          <w:rStyle w:val="FontStyle29"/>
          <w:sz w:val="22"/>
          <w:szCs w:val="22"/>
        </w:rPr>
        <w:t xml:space="preserve"> a odst.</w:t>
      </w:r>
      <w:r w:rsidR="007B730B">
        <w:rPr>
          <w:rStyle w:val="FontStyle29"/>
          <w:sz w:val="22"/>
          <w:szCs w:val="22"/>
        </w:rPr>
        <w:t xml:space="preserve"> </w:t>
      </w:r>
      <w:r w:rsidRPr="00C45527">
        <w:rPr>
          <w:rStyle w:val="FontStyle29"/>
          <w:sz w:val="22"/>
          <w:szCs w:val="22"/>
        </w:rPr>
        <w:t>1.</w:t>
      </w:r>
      <w:r>
        <w:rPr>
          <w:rStyle w:val="FontStyle29"/>
          <w:sz w:val="22"/>
          <w:szCs w:val="22"/>
        </w:rPr>
        <w:t>8 a</w:t>
      </w:r>
      <w:r w:rsidRPr="00C45527">
        <w:rPr>
          <w:rStyle w:val="FontStyle29"/>
          <w:sz w:val="22"/>
          <w:szCs w:val="22"/>
        </w:rPr>
        <w:t xml:space="preserve"> 1.</w:t>
      </w:r>
      <w:r>
        <w:rPr>
          <w:rStyle w:val="FontStyle29"/>
          <w:sz w:val="22"/>
          <w:szCs w:val="22"/>
        </w:rPr>
        <w:t xml:space="preserve">9 </w:t>
      </w:r>
      <w:r w:rsidRPr="00C45527">
        <w:rPr>
          <w:rStyle w:val="FontStyle29"/>
          <w:sz w:val="22"/>
          <w:szCs w:val="22"/>
        </w:rPr>
        <w:t xml:space="preserve">smlouvy) </w:t>
      </w:r>
      <w:r w:rsidRPr="000949BE">
        <w:rPr>
          <w:sz w:val="22"/>
          <w:szCs w:val="22"/>
        </w:rPr>
        <w:t xml:space="preserve">– dílčí platba ve výši </w:t>
      </w:r>
      <w:r w:rsidR="00CE3211">
        <w:rPr>
          <w:sz w:val="22"/>
          <w:szCs w:val="22"/>
        </w:rPr>
        <w:t>92</w:t>
      </w:r>
      <w:r w:rsidR="00A22115">
        <w:rPr>
          <w:sz w:val="22"/>
          <w:szCs w:val="22"/>
        </w:rPr>
        <w:t> </w:t>
      </w:r>
      <w:r w:rsidRPr="000949BE">
        <w:rPr>
          <w:sz w:val="22"/>
          <w:szCs w:val="22"/>
        </w:rPr>
        <w:t>% z ceny včetně DPH</w:t>
      </w:r>
      <w:r>
        <w:rPr>
          <w:sz w:val="22"/>
          <w:szCs w:val="22"/>
        </w:rPr>
        <w:t>;</w:t>
      </w:r>
    </w:p>
    <w:p w14:paraId="24E6B3F9" w14:textId="0714F459" w:rsidR="00CE3211" w:rsidRPr="007C3BF3" w:rsidRDefault="00CE3211" w:rsidP="007C3BF3">
      <w:pPr>
        <w:pStyle w:val="Zkladntext2"/>
        <w:numPr>
          <w:ilvl w:val="0"/>
          <w:numId w:val="35"/>
        </w:numPr>
        <w:tabs>
          <w:tab w:val="clear" w:pos="680"/>
        </w:tabs>
        <w:spacing w:after="0" w:line="264" w:lineRule="auto"/>
        <w:ind w:left="1560" w:hanging="567"/>
        <w:jc w:val="both"/>
        <w:rPr>
          <w:sz w:val="22"/>
          <w:szCs w:val="22"/>
        </w:rPr>
      </w:pPr>
      <w:r w:rsidRPr="007C3BF3">
        <w:rPr>
          <w:rFonts w:eastAsiaTheme="minorEastAsia"/>
          <w:bCs/>
          <w:color w:val="00000A"/>
          <w:sz w:val="22"/>
          <w:szCs w:val="22"/>
        </w:rPr>
        <w:t>dle čl. II. odst</w:t>
      </w:r>
      <w:r w:rsidR="00AA661B">
        <w:rPr>
          <w:rFonts w:eastAsiaTheme="minorEastAsia"/>
          <w:bCs/>
          <w:color w:val="00000A"/>
          <w:sz w:val="22"/>
          <w:szCs w:val="22"/>
        </w:rPr>
        <w:t>.</w:t>
      </w:r>
      <w:r w:rsidRPr="007C3BF3">
        <w:rPr>
          <w:rFonts w:eastAsiaTheme="minorEastAsia"/>
          <w:bCs/>
          <w:color w:val="00000A"/>
          <w:sz w:val="22"/>
          <w:szCs w:val="22"/>
        </w:rPr>
        <w:t xml:space="preserve"> 2.1.2</w:t>
      </w:r>
    </w:p>
    <w:p w14:paraId="633541A7" w14:textId="6FB74A73" w:rsidR="009B0A8E" w:rsidRPr="000949BE" w:rsidRDefault="009B0A8E" w:rsidP="007C3BF3">
      <w:pPr>
        <w:pStyle w:val="Style20"/>
        <w:widowControl/>
        <w:numPr>
          <w:ilvl w:val="0"/>
          <w:numId w:val="31"/>
        </w:numPr>
        <w:tabs>
          <w:tab w:val="left" w:pos="-3926"/>
          <w:tab w:val="left" w:pos="1276"/>
        </w:tabs>
        <w:autoSpaceDE w:val="0"/>
        <w:autoSpaceDN w:val="0"/>
        <w:spacing w:after="120" w:line="264" w:lineRule="auto"/>
        <w:ind w:left="1701" w:hanging="141"/>
        <w:jc w:val="both"/>
        <w:rPr>
          <w:rStyle w:val="FontStyle29"/>
          <w:sz w:val="22"/>
          <w:szCs w:val="22"/>
        </w:rPr>
      </w:pPr>
      <w:r w:rsidRPr="007C3BF3">
        <w:rPr>
          <w:sz w:val="22"/>
          <w:szCs w:val="22"/>
        </w:rPr>
        <w:t xml:space="preserve">po protokolárním předání </w:t>
      </w:r>
      <w:r w:rsidR="00384588" w:rsidRPr="007C3BF3">
        <w:rPr>
          <w:bCs/>
          <w:sz w:val="22"/>
          <w:szCs w:val="22"/>
        </w:rPr>
        <w:t>projektové dokumentace s vymezením změn stavby oproti schválené projektové dokumentaci pro povolení stavby</w:t>
      </w:r>
      <w:r w:rsidR="00384588" w:rsidRPr="007C3BF3">
        <w:rPr>
          <w:sz w:val="22"/>
          <w:szCs w:val="22"/>
        </w:rPr>
        <w:t xml:space="preserve"> </w:t>
      </w:r>
      <w:r w:rsidR="00EA4E37" w:rsidRPr="007C3BF3">
        <w:rPr>
          <w:sz w:val="22"/>
          <w:szCs w:val="22"/>
        </w:rPr>
        <w:t>„</w:t>
      </w:r>
      <w:r w:rsidR="00384588" w:rsidRPr="007C3BF3">
        <w:rPr>
          <w:bCs/>
          <w:sz w:val="22"/>
          <w:szCs w:val="22"/>
        </w:rPr>
        <w:t>Vědeckotechnický park a informačně vzdělávací středisko Karlovarského</w:t>
      </w:r>
      <w:r w:rsidR="00384588">
        <w:rPr>
          <w:bCs/>
          <w:sz w:val="22"/>
          <w:szCs w:val="22"/>
        </w:rPr>
        <w:t xml:space="preserve"> kraje</w:t>
      </w:r>
      <w:r w:rsidR="00EA4E37">
        <w:rPr>
          <w:bCs/>
          <w:sz w:val="22"/>
          <w:szCs w:val="22"/>
        </w:rPr>
        <w:t>“</w:t>
      </w:r>
      <w:r w:rsidR="00384588">
        <w:rPr>
          <w:bCs/>
          <w:sz w:val="22"/>
          <w:szCs w:val="22"/>
        </w:rPr>
        <w:t xml:space="preserve"> pro podání žádosti o změnu stavby před jejím dokončení – celková</w:t>
      </w:r>
      <w:r w:rsidRPr="000949BE">
        <w:rPr>
          <w:rStyle w:val="FontStyle29"/>
          <w:sz w:val="22"/>
          <w:szCs w:val="22"/>
        </w:rPr>
        <w:t xml:space="preserve"> platba ve výši </w:t>
      </w:r>
      <w:r w:rsidR="00384588">
        <w:rPr>
          <w:rStyle w:val="FontStyle29"/>
          <w:sz w:val="22"/>
          <w:szCs w:val="22"/>
        </w:rPr>
        <w:t>100</w:t>
      </w:r>
      <w:r w:rsidR="0096291C">
        <w:rPr>
          <w:rStyle w:val="FontStyle29"/>
          <w:sz w:val="22"/>
          <w:szCs w:val="22"/>
        </w:rPr>
        <w:t> </w:t>
      </w:r>
      <w:r w:rsidRPr="000949BE">
        <w:rPr>
          <w:rStyle w:val="FontStyle29"/>
          <w:sz w:val="22"/>
          <w:szCs w:val="22"/>
        </w:rPr>
        <w:t>% včetně DPH</w:t>
      </w:r>
      <w:r>
        <w:rPr>
          <w:rStyle w:val="FontStyle29"/>
          <w:sz w:val="22"/>
          <w:szCs w:val="22"/>
        </w:rPr>
        <w:t>;</w:t>
      </w:r>
    </w:p>
    <w:p w14:paraId="0D247D36" w14:textId="285B06D6" w:rsidR="00F81247" w:rsidRDefault="00B213A2" w:rsidP="0048727A">
      <w:pPr>
        <w:pStyle w:val="textodstavce"/>
        <w:tabs>
          <w:tab w:val="left" w:pos="709"/>
          <w:tab w:val="left" w:pos="993"/>
        </w:tabs>
        <w:spacing w:before="0" w:after="0" w:line="264" w:lineRule="auto"/>
        <w:rPr>
          <w:szCs w:val="22"/>
          <w:u w:val="single"/>
        </w:rPr>
      </w:pPr>
      <w:r w:rsidRPr="00B213A2">
        <w:rPr>
          <w:rFonts w:ascii="Times New Roman" w:hAnsi="Times New Roman"/>
          <w:szCs w:val="22"/>
        </w:rPr>
        <w:t>na základě faktury vystavené zhotovitelem a prokazatelně předané objednateli.</w:t>
      </w:r>
    </w:p>
    <w:p w14:paraId="0D086A63" w14:textId="77777777" w:rsidR="00B213A2" w:rsidRPr="00C30D5F" w:rsidRDefault="00B213A2" w:rsidP="0048727A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  <w:u w:val="single"/>
        </w:rPr>
      </w:pPr>
    </w:p>
    <w:p w14:paraId="16E5FE55" w14:textId="4B8DE004" w:rsidR="00C30D5F" w:rsidRPr="00775B78" w:rsidRDefault="00C30D5F" w:rsidP="00EA4E37">
      <w:pPr>
        <w:pStyle w:val="Odstavecseseznamem"/>
        <w:spacing w:after="120" w:line="264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="00D40E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 </w:t>
      </w:r>
      <w:r w:rsidRPr="00CE2124">
        <w:rPr>
          <w:b/>
          <w:sz w:val="22"/>
          <w:szCs w:val="22"/>
        </w:rPr>
        <w:t xml:space="preserve">Článek III. </w:t>
      </w:r>
      <w:r w:rsidR="00CE2124" w:rsidRPr="00CE2124">
        <w:rPr>
          <w:b/>
          <w:sz w:val="22"/>
          <w:szCs w:val="22"/>
        </w:rPr>
        <w:t>Věcné plnění ve vztahu k termínům realizace, místo plnění</w:t>
      </w:r>
      <w:r w:rsidR="00CE2124">
        <w:rPr>
          <w:b/>
          <w:sz w:val="22"/>
          <w:szCs w:val="22"/>
        </w:rPr>
        <w:t xml:space="preserve"> </w:t>
      </w:r>
      <w:r w:rsidRPr="00CE2124">
        <w:rPr>
          <w:b/>
          <w:sz w:val="22"/>
          <w:szCs w:val="22"/>
        </w:rPr>
        <w:t>odst. 3.1</w:t>
      </w:r>
      <w:r>
        <w:rPr>
          <w:sz w:val="22"/>
          <w:szCs w:val="22"/>
        </w:rPr>
        <w:t xml:space="preserve"> se vypouští stávající text</w:t>
      </w:r>
      <w:r w:rsidRPr="00775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1001D2">
        <w:rPr>
          <w:b/>
          <w:sz w:val="22"/>
          <w:szCs w:val="22"/>
        </w:rPr>
        <w:t>nahrazuj</w:t>
      </w:r>
      <w:r>
        <w:rPr>
          <w:b/>
          <w:sz w:val="22"/>
          <w:szCs w:val="22"/>
        </w:rPr>
        <w:t>e</w:t>
      </w:r>
      <w:r w:rsidRPr="001001D2">
        <w:rPr>
          <w:b/>
          <w:sz w:val="22"/>
          <w:szCs w:val="22"/>
        </w:rPr>
        <w:t xml:space="preserve"> novým znění</w:t>
      </w:r>
      <w:r w:rsidRPr="00EA0A7E">
        <w:rPr>
          <w:b/>
          <w:sz w:val="22"/>
          <w:szCs w:val="22"/>
        </w:rPr>
        <w:t>m</w:t>
      </w:r>
      <w:r w:rsidRPr="00775B78">
        <w:rPr>
          <w:sz w:val="22"/>
          <w:szCs w:val="22"/>
        </w:rPr>
        <w:t xml:space="preserve"> takto:</w:t>
      </w:r>
    </w:p>
    <w:p w14:paraId="7A93E952" w14:textId="5E7A96B3" w:rsidR="008F0C0E" w:rsidRDefault="00C30D5F" w:rsidP="0048727A">
      <w:pPr>
        <w:pStyle w:val="Zkladntext2"/>
        <w:tabs>
          <w:tab w:val="left" w:pos="5529"/>
        </w:tabs>
        <w:spacing w:line="264" w:lineRule="auto"/>
        <w:ind w:left="851" w:hanging="425"/>
        <w:jc w:val="both"/>
        <w:rPr>
          <w:rStyle w:val="FontStyle29"/>
          <w:rFonts w:eastAsiaTheme="majorEastAsia"/>
          <w:sz w:val="22"/>
          <w:szCs w:val="22"/>
        </w:rPr>
      </w:pPr>
      <w:r>
        <w:rPr>
          <w:rStyle w:val="FontStyle29"/>
          <w:color w:val="00000A"/>
          <w:sz w:val="22"/>
          <w:szCs w:val="22"/>
        </w:rPr>
        <w:t xml:space="preserve">3.1 </w:t>
      </w:r>
      <w:r>
        <w:rPr>
          <w:rStyle w:val="FontStyle29"/>
          <w:color w:val="00000A"/>
          <w:sz w:val="22"/>
          <w:szCs w:val="22"/>
        </w:rPr>
        <w:tab/>
      </w:r>
      <w:r w:rsidR="008F0C0E" w:rsidRPr="00C45527">
        <w:rPr>
          <w:rStyle w:val="FontStyle29"/>
          <w:color w:val="00000A"/>
          <w:sz w:val="22"/>
          <w:szCs w:val="22"/>
        </w:rPr>
        <w:t>Zhotovitel se zavazuje dílo dle čl. I. smlouvy (s výjimkou činností dle čl. I</w:t>
      </w:r>
      <w:r w:rsidR="008F0C0E">
        <w:rPr>
          <w:rStyle w:val="FontStyle29"/>
          <w:color w:val="00000A"/>
          <w:sz w:val="22"/>
          <w:szCs w:val="22"/>
        </w:rPr>
        <w:t>.</w:t>
      </w:r>
      <w:r w:rsidR="008F0C0E" w:rsidRPr="00C45527">
        <w:rPr>
          <w:rStyle w:val="FontStyle29"/>
          <w:color w:val="00000A"/>
          <w:sz w:val="22"/>
          <w:szCs w:val="22"/>
        </w:rPr>
        <w:t xml:space="preserve"> odst. 1.</w:t>
      </w:r>
      <w:r w:rsidR="008F0C0E">
        <w:rPr>
          <w:rStyle w:val="FontStyle29"/>
          <w:color w:val="00000A"/>
          <w:sz w:val="22"/>
          <w:szCs w:val="22"/>
        </w:rPr>
        <w:t>8 a</w:t>
      </w:r>
      <w:r w:rsidR="008F0C0E" w:rsidRPr="00C45527">
        <w:rPr>
          <w:rStyle w:val="FontStyle29"/>
          <w:color w:val="00000A"/>
          <w:sz w:val="22"/>
          <w:szCs w:val="22"/>
        </w:rPr>
        <w:t xml:space="preserve"> 1.</w:t>
      </w:r>
      <w:r w:rsidR="008F0C0E">
        <w:rPr>
          <w:rStyle w:val="FontStyle29"/>
          <w:color w:val="00000A"/>
          <w:sz w:val="22"/>
          <w:szCs w:val="22"/>
        </w:rPr>
        <w:t xml:space="preserve">9 </w:t>
      </w:r>
      <w:r w:rsidR="008F0C0E" w:rsidRPr="00C45527">
        <w:rPr>
          <w:rStyle w:val="FontStyle29"/>
          <w:color w:val="00000A"/>
          <w:sz w:val="22"/>
          <w:szCs w:val="22"/>
        </w:rPr>
        <w:t>smlouvy) řádně provést ve lhůtě nejpozději do</w:t>
      </w:r>
      <w:r w:rsidR="008F0C0E">
        <w:rPr>
          <w:rStyle w:val="FontStyle29"/>
          <w:color w:val="00000A"/>
          <w:sz w:val="22"/>
          <w:szCs w:val="22"/>
        </w:rPr>
        <w:t xml:space="preserve"> </w:t>
      </w:r>
      <w:r w:rsidR="009B0A8E">
        <w:rPr>
          <w:rStyle w:val="FontStyle29"/>
          <w:rFonts w:eastAsiaTheme="majorEastAsia"/>
          <w:sz w:val="22"/>
          <w:szCs w:val="22"/>
        </w:rPr>
        <w:t>4</w:t>
      </w:r>
      <w:r w:rsidR="008F0C0E" w:rsidRPr="0021145A">
        <w:rPr>
          <w:rStyle w:val="FontStyle29"/>
          <w:rFonts w:eastAsiaTheme="majorEastAsia"/>
          <w:sz w:val="22"/>
          <w:szCs w:val="22"/>
        </w:rPr>
        <w:t>00 kalendářních dnů od účinnosti smlouvy</w:t>
      </w:r>
      <w:r w:rsidR="003A7C4B">
        <w:rPr>
          <w:rStyle w:val="FontStyle29"/>
          <w:rFonts w:eastAsiaTheme="majorEastAsia"/>
          <w:sz w:val="22"/>
          <w:szCs w:val="22"/>
        </w:rPr>
        <w:t>. D</w:t>
      </w:r>
      <w:r w:rsidR="00EB089D">
        <w:rPr>
          <w:rStyle w:val="FontStyle29"/>
          <w:rFonts w:eastAsiaTheme="majorEastAsia"/>
          <w:sz w:val="22"/>
          <w:szCs w:val="22"/>
        </w:rPr>
        <w:t xml:space="preserve">ílo dle </w:t>
      </w:r>
      <w:r w:rsidR="00EB089D" w:rsidRPr="00EB089D">
        <w:rPr>
          <w:rStyle w:val="FontStyle29"/>
          <w:rFonts w:eastAsiaTheme="majorEastAsia"/>
          <w:sz w:val="22"/>
          <w:szCs w:val="22"/>
        </w:rPr>
        <w:t>čl. I. odst. 1.2</w:t>
      </w:r>
      <w:r w:rsidR="00E04081">
        <w:rPr>
          <w:rStyle w:val="FontStyle29"/>
          <w:rFonts w:eastAsiaTheme="majorEastAsia"/>
          <w:sz w:val="22"/>
          <w:szCs w:val="22"/>
        </w:rPr>
        <w:t xml:space="preserve"> </w:t>
      </w:r>
      <w:r w:rsidR="004458C6">
        <w:rPr>
          <w:rStyle w:val="FontStyle29"/>
          <w:rFonts w:eastAsiaTheme="majorEastAsia"/>
          <w:sz w:val="22"/>
          <w:szCs w:val="22"/>
        </w:rPr>
        <w:t xml:space="preserve">písm. </w:t>
      </w:r>
      <w:r w:rsidR="00E04081">
        <w:rPr>
          <w:rStyle w:val="FontStyle29"/>
          <w:rFonts w:eastAsiaTheme="majorEastAsia"/>
          <w:sz w:val="22"/>
          <w:szCs w:val="22"/>
        </w:rPr>
        <w:t>bod</w:t>
      </w:r>
      <w:r w:rsidR="00EB089D" w:rsidRPr="00EB089D">
        <w:rPr>
          <w:rStyle w:val="FontStyle29"/>
          <w:rFonts w:eastAsiaTheme="majorEastAsia"/>
          <w:sz w:val="22"/>
          <w:szCs w:val="22"/>
        </w:rPr>
        <w:t xml:space="preserve"> c1</w:t>
      </w:r>
      <w:r w:rsidR="00E04081">
        <w:rPr>
          <w:rStyle w:val="FontStyle29"/>
          <w:rFonts w:eastAsiaTheme="majorEastAsia"/>
          <w:sz w:val="22"/>
          <w:szCs w:val="22"/>
        </w:rPr>
        <w:t>)</w:t>
      </w:r>
      <w:r w:rsidR="003A7C4B">
        <w:rPr>
          <w:rStyle w:val="FontStyle29"/>
          <w:rFonts w:eastAsiaTheme="majorEastAsia"/>
          <w:sz w:val="22"/>
          <w:szCs w:val="22"/>
        </w:rPr>
        <w:t xml:space="preserve"> dodatku č. 1</w:t>
      </w:r>
      <w:r w:rsidR="00261AC8">
        <w:rPr>
          <w:rStyle w:val="FontStyle29"/>
          <w:rFonts w:eastAsiaTheme="majorEastAsia"/>
          <w:sz w:val="22"/>
          <w:szCs w:val="22"/>
        </w:rPr>
        <w:t xml:space="preserve"> </w:t>
      </w:r>
      <w:r w:rsidR="003A7C4B">
        <w:rPr>
          <w:rStyle w:val="FontStyle29"/>
          <w:rFonts w:eastAsiaTheme="majorEastAsia"/>
          <w:sz w:val="22"/>
          <w:szCs w:val="22"/>
        </w:rPr>
        <w:t>bude řádně provedeno</w:t>
      </w:r>
      <w:r w:rsidR="00EB089D">
        <w:rPr>
          <w:rStyle w:val="FontStyle29"/>
          <w:rFonts w:eastAsiaTheme="majorEastAsia"/>
          <w:sz w:val="22"/>
          <w:szCs w:val="22"/>
        </w:rPr>
        <w:t xml:space="preserve"> ve</w:t>
      </w:r>
      <w:r w:rsidR="003A7C4B">
        <w:rPr>
          <w:rStyle w:val="FontStyle29"/>
          <w:rFonts w:eastAsiaTheme="majorEastAsia"/>
          <w:sz w:val="22"/>
          <w:szCs w:val="22"/>
        </w:rPr>
        <w:t> </w:t>
      </w:r>
      <w:r w:rsidR="00EB089D">
        <w:rPr>
          <w:rStyle w:val="FontStyle29"/>
          <w:rFonts w:eastAsiaTheme="majorEastAsia"/>
          <w:sz w:val="22"/>
          <w:szCs w:val="22"/>
        </w:rPr>
        <w:t xml:space="preserve">lhůtě nejpozději do </w:t>
      </w:r>
      <w:r w:rsidR="00700E90">
        <w:rPr>
          <w:rStyle w:val="FontStyle29"/>
          <w:rFonts w:eastAsiaTheme="majorEastAsia"/>
          <w:sz w:val="22"/>
          <w:szCs w:val="22"/>
        </w:rPr>
        <w:t>31</w:t>
      </w:r>
      <w:r w:rsidR="003A7C4B">
        <w:rPr>
          <w:rStyle w:val="FontStyle29"/>
          <w:rFonts w:eastAsiaTheme="majorEastAsia"/>
          <w:sz w:val="22"/>
          <w:szCs w:val="22"/>
        </w:rPr>
        <w:t>. 8. 2022</w:t>
      </w:r>
      <w:r w:rsidR="003D704D">
        <w:rPr>
          <w:rStyle w:val="FontStyle29"/>
          <w:rFonts w:eastAsiaTheme="majorEastAsia"/>
          <w:sz w:val="22"/>
          <w:szCs w:val="22"/>
        </w:rPr>
        <w:t>.</w:t>
      </w:r>
      <w:r w:rsidR="00EB089D">
        <w:rPr>
          <w:rStyle w:val="FontStyle29"/>
          <w:rFonts w:eastAsiaTheme="majorEastAsia"/>
          <w:sz w:val="22"/>
          <w:szCs w:val="22"/>
        </w:rPr>
        <w:t xml:space="preserve"> </w:t>
      </w:r>
    </w:p>
    <w:p w14:paraId="138AC027" w14:textId="261B8065" w:rsidR="004458C6" w:rsidRPr="0021145A" w:rsidRDefault="004458C6" w:rsidP="0048727A">
      <w:pPr>
        <w:pStyle w:val="Zkladntext2"/>
        <w:tabs>
          <w:tab w:val="left" w:pos="5529"/>
        </w:tabs>
        <w:spacing w:after="0" w:line="264" w:lineRule="auto"/>
        <w:ind w:left="851" w:hanging="425"/>
        <w:jc w:val="both"/>
        <w:rPr>
          <w:rStyle w:val="FontStyle29"/>
          <w:color w:val="00000A"/>
          <w:sz w:val="22"/>
          <w:szCs w:val="22"/>
        </w:rPr>
      </w:pPr>
      <w:r>
        <w:rPr>
          <w:rStyle w:val="FontStyle29"/>
          <w:color w:val="00000A"/>
          <w:sz w:val="22"/>
          <w:szCs w:val="22"/>
        </w:rPr>
        <w:tab/>
        <w:t xml:space="preserve">Dílo dle čl. I </w:t>
      </w:r>
      <w:r w:rsidRPr="00EB089D">
        <w:rPr>
          <w:rStyle w:val="FontStyle29"/>
          <w:rFonts w:eastAsiaTheme="majorEastAsia"/>
          <w:sz w:val="22"/>
          <w:szCs w:val="22"/>
        </w:rPr>
        <w:t>odst. 1.2</w:t>
      </w:r>
      <w:r>
        <w:rPr>
          <w:rStyle w:val="FontStyle29"/>
          <w:rFonts w:eastAsiaTheme="majorEastAsia"/>
          <w:sz w:val="22"/>
          <w:szCs w:val="22"/>
        </w:rPr>
        <w:t xml:space="preserve"> písm. r) bude řádně provedeno ve lhůtě nejpozději do 75 </w:t>
      </w:r>
      <w:r w:rsidR="00DC5447" w:rsidRPr="0021145A">
        <w:rPr>
          <w:rStyle w:val="FontStyle29"/>
          <w:rFonts w:eastAsiaTheme="majorEastAsia"/>
          <w:sz w:val="22"/>
          <w:szCs w:val="22"/>
        </w:rPr>
        <w:t>kalendářních dnů</w:t>
      </w:r>
      <w:r>
        <w:rPr>
          <w:rStyle w:val="FontStyle29"/>
          <w:rFonts w:eastAsiaTheme="majorEastAsia"/>
          <w:sz w:val="22"/>
          <w:szCs w:val="22"/>
        </w:rPr>
        <w:t xml:space="preserve"> od ukončení termínu plnění </w:t>
      </w:r>
      <w:r w:rsidR="00EA4E37">
        <w:rPr>
          <w:rStyle w:val="FontStyle29"/>
          <w:rFonts w:eastAsiaTheme="majorEastAsia"/>
          <w:sz w:val="22"/>
          <w:szCs w:val="22"/>
        </w:rPr>
        <w:t xml:space="preserve">díla </w:t>
      </w:r>
      <w:r>
        <w:rPr>
          <w:rStyle w:val="FontStyle29"/>
          <w:color w:val="00000A"/>
          <w:sz w:val="22"/>
          <w:szCs w:val="22"/>
        </w:rPr>
        <w:t xml:space="preserve">dle čl. I </w:t>
      </w:r>
      <w:r w:rsidRPr="00EB089D">
        <w:rPr>
          <w:rStyle w:val="FontStyle29"/>
          <w:rFonts w:eastAsiaTheme="majorEastAsia"/>
          <w:sz w:val="22"/>
          <w:szCs w:val="22"/>
        </w:rPr>
        <w:t>odst. 1.2</w:t>
      </w:r>
      <w:r>
        <w:rPr>
          <w:rStyle w:val="FontStyle29"/>
          <w:rFonts w:eastAsiaTheme="majorEastAsia"/>
          <w:sz w:val="22"/>
          <w:szCs w:val="22"/>
        </w:rPr>
        <w:t xml:space="preserve"> písm. a) až q)</w:t>
      </w:r>
      <w:r w:rsidR="00EA4E37">
        <w:rPr>
          <w:rStyle w:val="FontStyle29"/>
          <w:rFonts w:eastAsiaTheme="majorEastAsia"/>
          <w:sz w:val="22"/>
          <w:szCs w:val="22"/>
        </w:rPr>
        <w:t>.</w:t>
      </w:r>
    </w:p>
    <w:p w14:paraId="176AE362" w14:textId="77777777" w:rsidR="008F0C0E" w:rsidRDefault="008F0C0E" w:rsidP="0048727A">
      <w:pPr>
        <w:spacing w:line="264" w:lineRule="auto"/>
        <w:jc w:val="both"/>
        <w:rPr>
          <w:sz w:val="22"/>
          <w:szCs w:val="22"/>
        </w:rPr>
      </w:pPr>
    </w:p>
    <w:p w14:paraId="7AA1E311" w14:textId="77777777" w:rsidR="008F0C0E" w:rsidRPr="005B3828" w:rsidRDefault="008F0C0E" w:rsidP="0048727A">
      <w:pPr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5B3828">
        <w:rPr>
          <w:sz w:val="22"/>
          <w:szCs w:val="22"/>
        </w:rPr>
        <w:t>ílčí lhůt</w:t>
      </w:r>
      <w:r>
        <w:rPr>
          <w:sz w:val="22"/>
          <w:szCs w:val="22"/>
        </w:rPr>
        <w:t>a</w:t>
      </w:r>
      <w:r w:rsidRPr="005B3828">
        <w:rPr>
          <w:sz w:val="22"/>
          <w:szCs w:val="22"/>
        </w:rPr>
        <w:t xml:space="preserve"> plnění týkající se projektování metodou BIM:</w:t>
      </w:r>
    </w:p>
    <w:p w14:paraId="2F90F36B" w14:textId="77777777" w:rsidR="008F0C0E" w:rsidRDefault="008F0C0E" w:rsidP="0048727A">
      <w:pPr>
        <w:pStyle w:val="Odstavecseseznamem"/>
        <w:numPr>
          <w:ilvl w:val="0"/>
          <w:numId w:val="16"/>
        </w:numPr>
        <w:spacing w:line="264" w:lineRule="auto"/>
        <w:ind w:left="1134" w:hanging="283"/>
        <w:jc w:val="both"/>
        <w:rPr>
          <w:sz w:val="22"/>
          <w:szCs w:val="22"/>
        </w:rPr>
      </w:pPr>
      <w:r w:rsidRPr="002C7F57">
        <w:rPr>
          <w:sz w:val="22"/>
          <w:szCs w:val="22"/>
        </w:rPr>
        <w:t xml:space="preserve">CDE od firmy DALUX bude zřízeno zadavatelem do </w:t>
      </w:r>
      <w:r>
        <w:rPr>
          <w:sz w:val="22"/>
          <w:szCs w:val="22"/>
        </w:rPr>
        <w:t>5</w:t>
      </w:r>
      <w:r w:rsidRPr="002C7F57">
        <w:rPr>
          <w:sz w:val="22"/>
          <w:szCs w:val="22"/>
        </w:rPr>
        <w:t xml:space="preserve"> pracovních dnů od účinnosti smlouvy </w:t>
      </w:r>
      <w:r>
        <w:rPr>
          <w:sz w:val="22"/>
          <w:szCs w:val="22"/>
        </w:rPr>
        <w:t xml:space="preserve">a </w:t>
      </w:r>
      <w:r w:rsidRPr="002C7F57">
        <w:rPr>
          <w:sz w:val="22"/>
          <w:szCs w:val="22"/>
        </w:rPr>
        <w:t xml:space="preserve">bude zajištěno </w:t>
      </w:r>
      <w:r>
        <w:rPr>
          <w:sz w:val="22"/>
          <w:szCs w:val="22"/>
        </w:rPr>
        <w:t xml:space="preserve">po celou dobu projektových prací </w:t>
      </w:r>
      <w:r w:rsidRPr="002C7F57">
        <w:rPr>
          <w:sz w:val="22"/>
          <w:szCs w:val="22"/>
        </w:rPr>
        <w:t>až do doby ukončení převodu dat z CDE na interní úložiště zadavatele</w:t>
      </w:r>
      <w:r w:rsidRPr="000D6A1E">
        <w:rPr>
          <w:sz w:val="22"/>
          <w:szCs w:val="22"/>
        </w:rPr>
        <w:t>;</w:t>
      </w:r>
    </w:p>
    <w:p w14:paraId="66D72D9B" w14:textId="77777777" w:rsidR="008F0C0E" w:rsidRPr="000D6A1E" w:rsidRDefault="008F0C0E" w:rsidP="0048727A">
      <w:pPr>
        <w:pStyle w:val="Odstavecseseznamem"/>
        <w:numPr>
          <w:ilvl w:val="0"/>
          <w:numId w:val="16"/>
        </w:numPr>
        <w:spacing w:line="264" w:lineRule="auto"/>
        <w:ind w:left="1134" w:hanging="283"/>
        <w:jc w:val="both"/>
        <w:rPr>
          <w:sz w:val="22"/>
          <w:szCs w:val="22"/>
        </w:rPr>
      </w:pPr>
      <w:r w:rsidRPr="000D6A1E">
        <w:rPr>
          <w:sz w:val="22"/>
          <w:szCs w:val="22"/>
        </w:rPr>
        <w:t xml:space="preserve">dopracování BEP – plánu realizace BIM (tzv. BIM </w:t>
      </w:r>
      <w:proofErr w:type="spellStart"/>
      <w:r w:rsidRPr="000D6A1E">
        <w:rPr>
          <w:sz w:val="22"/>
          <w:szCs w:val="22"/>
        </w:rPr>
        <w:t>Execution</w:t>
      </w:r>
      <w:proofErr w:type="spellEnd"/>
      <w:r w:rsidRPr="000D6A1E">
        <w:rPr>
          <w:sz w:val="22"/>
          <w:szCs w:val="22"/>
        </w:rPr>
        <w:t xml:space="preserve"> </w:t>
      </w:r>
      <w:proofErr w:type="spellStart"/>
      <w:r w:rsidRPr="000D6A1E">
        <w:rPr>
          <w:sz w:val="22"/>
          <w:szCs w:val="22"/>
        </w:rPr>
        <w:t>Plan</w:t>
      </w:r>
      <w:proofErr w:type="spellEnd"/>
      <w:r w:rsidRPr="000D6A1E">
        <w:rPr>
          <w:sz w:val="22"/>
          <w:szCs w:val="22"/>
        </w:rPr>
        <w:t xml:space="preserve">) na základě předloženého PRE-BEP z nabídky </w:t>
      </w:r>
      <w:r>
        <w:rPr>
          <w:sz w:val="22"/>
          <w:szCs w:val="22"/>
        </w:rPr>
        <w:t>zhotovitelem</w:t>
      </w:r>
      <w:r w:rsidRPr="000D6A1E">
        <w:rPr>
          <w:sz w:val="22"/>
          <w:szCs w:val="22"/>
        </w:rPr>
        <w:t xml:space="preserve"> v součinnosti s projektovým manažerem BIM a jeho předložení </w:t>
      </w:r>
      <w:r>
        <w:rPr>
          <w:sz w:val="22"/>
          <w:szCs w:val="22"/>
        </w:rPr>
        <w:t>objednateli</w:t>
      </w:r>
      <w:r w:rsidRPr="000D6A1E">
        <w:rPr>
          <w:sz w:val="22"/>
          <w:szCs w:val="22"/>
        </w:rPr>
        <w:t xml:space="preserve"> ke kontrole a schválení do 30 kalendářních dnů od účinnosti smlouvy;</w:t>
      </w:r>
    </w:p>
    <w:p w14:paraId="67FD7610" w14:textId="77777777" w:rsidR="008F0C0E" w:rsidRPr="000D6A1E" w:rsidRDefault="008F0C0E" w:rsidP="0048727A">
      <w:pPr>
        <w:pStyle w:val="Odstavecseseznamem"/>
        <w:numPr>
          <w:ilvl w:val="0"/>
          <w:numId w:val="16"/>
        </w:numPr>
        <w:spacing w:line="264" w:lineRule="auto"/>
        <w:ind w:left="1134" w:hanging="283"/>
        <w:jc w:val="both"/>
        <w:rPr>
          <w:sz w:val="22"/>
          <w:szCs w:val="22"/>
        </w:rPr>
      </w:pPr>
      <w:r w:rsidRPr="000D6A1E">
        <w:rPr>
          <w:sz w:val="22"/>
          <w:szCs w:val="22"/>
        </w:rPr>
        <w:t xml:space="preserve">kontrola a schválení předloženého BEP ze strany </w:t>
      </w:r>
      <w:r>
        <w:rPr>
          <w:sz w:val="22"/>
          <w:szCs w:val="22"/>
        </w:rPr>
        <w:t>objednatele</w:t>
      </w:r>
      <w:r w:rsidRPr="000D6A1E">
        <w:rPr>
          <w:sz w:val="22"/>
          <w:szCs w:val="22"/>
        </w:rPr>
        <w:t xml:space="preserve"> do 14 kalendářních dnů od převzetí návrhu od </w:t>
      </w:r>
      <w:r>
        <w:rPr>
          <w:sz w:val="22"/>
          <w:szCs w:val="22"/>
        </w:rPr>
        <w:t>zhotovitele</w:t>
      </w:r>
      <w:r w:rsidRPr="000D6A1E">
        <w:rPr>
          <w:sz w:val="22"/>
          <w:szCs w:val="22"/>
        </w:rPr>
        <w:t xml:space="preserve"> (případné úpravy budou zapracovány </w:t>
      </w:r>
      <w:r>
        <w:rPr>
          <w:sz w:val="22"/>
          <w:szCs w:val="22"/>
        </w:rPr>
        <w:t>zhotovitelem</w:t>
      </w:r>
      <w:r w:rsidRPr="000D6A1E">
        <w:rPr>
          <w:sz w:val="22"/>
          <w:szCs w:val="22"/>
        </w:rPr>
        <w:t xml:space="preserve"> do 5 kalendářních dnů od vyzvání </w:t>
      </w:r>
      <w:r>
        <w:rPr>
          <w:sz w:val="22"/>
          <w:szCs w:val="22"/>
        </w:rPr>
        <w:t>objednatelem</w:t>
      </w:r>
      <w:r w:rsidRPr="000D6A1E">
        <w:rPr>
          <w:sz w:val="22"/>
          <w:szCs w:val="22"/>
        </w:rPr>
        <w:t>);</w:t>
      </w:r>
    </w:p>
    <w:p w14:paraId="01A72D17" w14:textId="77777777" w:rsidR="008F0C0E" w:rsidRPr="000D6A1E" w:rsidRDefault="008F0C0E" w:rsidP="0048727A">
      <w:pPr>
        <w:pStyle w:val="Odstavecseseznamem"/>
        <w:numPr>
          <w:ilvl w:val="0"/>
          <w:numId w:val="16"/>
        </w:numPr>
        <w:spacing w:line="264" w:lineRule="auto"/>
        <w:ind w:left="1134" w:hanging="283"/>
        <w:jc w:val="both"/>
        <w:rPr>
          <w:sz w:val="22"/>
          <w:szCs w:val="22"/>
        </w:rPr>
      </w:pPr>
      <w:r w:rsidRPr="000D6A1E">
        <w:rPr>
          <w:sz w:val="22"/>
          <w:szCs w:val="22"/>
        </w:rPr>
        <w:t xml:space="preserve">předání ke kontrole BIM modelu projektové dokumentace pro provádění stavby 14 kalendářních dnů před termínem ukončení plnění; </w:t>
      </w:r>
    </w:p>
    <w:p w14:paraId="057986B4" w14:textId="77777777" w:rsidR="008F0C0E" w:rsidRPr="000D6A1E" w:rsidRDefault="008F0C0E" w:rsidP="0048727A">
      <w:pPr>
        <w:pStyle w:val="Odstavecseseznamem"/>
        <w:numPr>
          <w:ilvl w:val="0"/>
          <w:numId w:val="16"/>
        </w:numPr>
        <w:spacing w:line="264" w:lineRule="auto"/>
        <w:ind w:left="1134" w:hanging="283"/>
        <w:jc w:val="both"/>
        <w:rPr>
          <w:sz w:val="22"/>
          <w:szCs w:val="22"/>
        </w:rPr>
      </w:pPr>
      <w:r w:rsidRPr="000D6A1E">
        <w:rPr>
          <w:sz w:val="22"/>
          <w:szCs w:val="22"/>
        </w:rPr>
        <w:t>vydání protokolu včetně seznamu předávané dokumentace nejpozději k termínu ukončení plnění.</w:t>
      </w:r>
    </w:p>
    <w:p w14:paraId="2231557A" w14:textId="77777777" w:rsidR="008F0C0E" w:rsidRPr="000D6A1E" w:rsidRDefault="008F0C0E" w:rsidP="0048727A">
      <w:pPr>
        <w:spacing w:line="264" w:lineRule="auto"/>
        <w:jc w:val="both"/>
        <w:rPr>
          <w:sz w:val="22"/>
          <w:szCs w:val="22"/>
        </w:rPr>
      </w:pPr>
    </w:p>
    <w:p w14:paraId="59A8DD21" w14:textId="7D63CD91" w:rsidR="008F0C0E" w:rsidRPr="000D6A1E" w:rsidRDefault="008F0C0E" w:rsidP="0048727A">
      <w:pPr>
        <w:spacing w:line="264" w:lineRule="auto"/>
        <w:ind w:left="644"/>
        <w:jc w:val="both"/>
        <w:rPr>
          <w:sz w:val="22"/>
          <w:szCs w:val="22"/>
        </w:rPr>
      </w:pPr>
      <w:r w:rsidRPr="000D6A1E">
        <w:rPr>
          <w:sz w:val="22"/>
          <w:szCs w:val="22"/>
        </w:rPr>
        <w:t xml:space="preserve">V této době plnění </w:t>
      </w:r>
      <w:r w:rsidR="003D704D">
        <w:rPr>
          <w:sz w:val="22"/>
          <w:szCs w:val="22"/>
        </w:rPr>
        <w:t xml:space="preserve">(vyjma díla uvedeného </w:t>
      </w:r>
      <w:r w:rsidR="003D704D" w:rsidRPr="003D704D">
        <w:rPr>
          <w:sz w:val="22"/>
          <w:szCs w:val="22"/>
        </w:rPr>
        <w:t xml:space="preserve">dle čl. I. odst. 1.2 </w:t>
      </w:r>
      <w:r w:rsidR="00EA4E37">
        <w:rPr>
          <w:sz w:val="22"/>
          <w:szCs w:val="22"/>
        </w:rPr>
        <w:t>písm.</w:t>
      </w:r>
      <w:r w:rsidR="003D704D" w:rsidRPr="003D704D">
        <w:rPr>
          <w:sz w:val="22"/>
          <w:szCs w:val="22"/>
        </w:rPr>
        <w:t xml:space="preserve"> c1</w:t>
      </w:r>
      <w:r w:rsidR="00E04081">
        <w:rPr>
          <w:sz w:val="22"/>
          <w:szCs w:val="22"/>
        </w:rPr>
        <w:t>)</w:t>
      </w:r>
      <w:r w:rsidR="003A7C4B">
        <w:rPr>
          <w:sz w:val="22"/>
          <w:szCs w:val="22"/>
        </w:rPr>
        <w:t xml:space="preserve"> dodatku č. 1</w:t>
      </w:r>
      <w:r w:rsidR="003D704D" w:rsidRPr="003D704D">
        <w:rPr>
          <w:sz w:val="22"/>
          <w:szCs w:val="22"/>
        </w:rPr>
        <w:t xml:space="preserve"> </w:t>
      </w:r>
      <w:r w:rsidR="00EA4E37">
        <w:rPr>
          <w:sz w:val="22"/>
          <w:szCs w:val="22"/>
        </w:rPr>
        <w:t>a písm. r) dodatku č.</w:t>
      </w:r>
      <w:r w:rsidR="00A22115">
        <w:rPr>
          <w:sz w:val="22"/>
          <w:szCs w:val="22"/>
        </w:rPr>
        <w:t xml:space="preserve"> </w:t>
      </w:r>
      <w:r w:rsidR="00EA4E37">
        <w:rPr>
          <w:sz w:val="22"/>
          <w:szCs w:val="22"/>
        </w:rPr>
        <w:t xml:space="preserve">2 </w:t>
      </w:r>
      <w:r w:rsidRPr="000D6A1E">
        <w:rPr>
          <w:sz w:val="22"/>
          <w:szCs w:val="22"/>
        </w:rPr>
        <w:t xml:space="preserve">bude zpracovaná kompletní projektová dokumentace včetně inženýrské činnosti, </w:t>
      </w:r>
      <w:r w:rsidRPr="000D6A1E">
        <w:rPr>
          <w:iCs/>
          <w:sz w:val="22"/>
          <w:szCs w:val="22"/>
        </w:rPr>
        <w:t>kompletní a závazný soupis stavebních prací, dodávek a služeb s výkazem výměr</w:t>
      </w:r>
      <w:r>
        <w:rPr>
          <w:iCs/>
          <w:sz w:val="22"/>
          <w:szCs w:val="22"/>
        </w:rPr>
        <w:t xml:space="preserve"> a</w:t>
      </w:r>
      <w:r w:rsidRPr="000D6A1E">
        <w:rPr>
          <w:iCs/>
          <w:sz w:val="22"/>
          <w:szCs w:val="22"/>
        </w:rPr>
        <w:t xml:space="preserve"> </w:t>
      </w:r>
      <w:r w:rsidRPr="000D6A1E">
        <w:rPr>
          <w:sz w:val="22"/>
          <w:szCs w:val="22"/>
        </w:rPr>
        <w:t xml:space="preserve">soupis vnitřního vybavení interiérů. Současně budou předány finální BIM modely. </w:t>
      </w:r>
    </w:p>
    <w:p w14:paraId="3E381132" w14:textId="77777777" w:rsidR="000949BE" w:rsidRDefault="000949BE" w:rsidP="0048727A">
      <w:pPr>
        <w:spacing w:line="264" w:lineRule="auto"/>
        <w:jc w:val="center"/>
        <w:rPr>
          <w:b/>
          <w:sz w:val="22"/>
          <w:szCs w:val="22"/>
        </w:rPr>
      </w:pPr>
    </w:p>
    <w:p w14:paraId="6113CB90" w14:textId="214A7FC1" w:rsidR="00E04081" w:rsidRPr="00775B78" w:rsidRDefault="00E04081" w:rsidP="0048727A">
      <w:pPr>
        <w:pStyle w:val="Odstavecseseznamem"/>
        <w:spacing w:line="264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="00D40E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 </w:t>
      </w:r>
      <w:r w:rsidRPr="00A16E3D">
        <w:rPr>
          <w:b/>
          <w:sz w:val="22"/>
          <w:szCs w:val="22"/>
        </w:rPr>
        <w:t xml:space="preserve">Článek </w:t>
      </w:r>
      <w:r w:rsidR="00F81282" w:rsidRPr="00A16E3D">
        <w:rPr>
          <w:b/>
          <w:sz w:val="22"/>
          <w:szCs w:val="22"/>
        </w:rPr>
        <w:t>II</w:t>
      </w:r>
      <w:r w:rsidRPr="00A16E3D">
        <w:rPr>
          <w:b/>
          <w:sz w:val="22"/>
          <w:szCs w:val="22"/>
        </w:rPr>
        <w:t xml:space="preserve">I. </w:t>
      </w:r>
      <w:r w:rsidR="00A16E3D" w:rsidRPr="00A16E3D">
        <w:rPr>
          <w:b/>
          <w:sz w:val="22"/>
          <w:szCs w:val="22"/>
        </w:rPr>
        <w:t xml:space="preserve">Věcné plnění ve vztahu k termínům realizace </w:t>
      </w:r>
      <w:r w:rsidRPr="00A16E3D">
        <w:rPr>
          <w:b/>
          <w:sz w:val="22"/>
          <w:szCs w:val="22"/>
        </w:rPr>
        <w:t xml:space="preserve">odst. </w:t>
      </w:r>
      <w:r w:rsidR="00F81282" w:rsidRPr="00A16E3D">
        <w:rPr>
          <w:b/>
          <w:sz w:val="22"/>
          <w:szCs w:val="22"/>
        </w:rPr>
        <w:t>3.3</w:t>
      </w:r>
      <w:r w:rsidR="00A34511">
        <w:rPr>
          <w:sz w:val="22"/>
          <w:szCs w:val="22"/>
        </w:rPr>
        <w:t xml:space="preserve"> </w:t>
      </w:r>
      <w:r>
        <w:rPr>
          <w:sz w:val="22"/>
          <w:szCs w:val="22"/>
        </w:rPr>
        <w:t>se vypouští</w:t>
      </w:r>
      <w:r w:rsidR="00F81282">
        <w:rPr>
          <w:sz w:val="22"/>
          <w:szCs w:val="22"/>
        </w:rPr>
        <w:t>.</w:t>
      </w:r>
    </w:p>
    <w:p w14:paraId="4F7546DA" w14:textId="77777777" w:rsidR="00E04081" w:rsidRDefault="00E04081" w:rsidP="0048727A">
      <w:pPr>
        <w:pStyle w:val="Odstavecseseznamem"/>
        <w:spacing w:line="264" w:lineRule="auto"/>
        <w:ind w:left="0"/>
        <w:rPr>
          <w:sz w:val="22"/>
          <w:szCs w:val="22"/>
        </w:rPr>
      </w:pPr>
    </w:p>
    <w:p w14:paraId="034AFFED" w14:textId="77777777" w:rsidR="00A34511" w:rsidRDefault="00A34511" w:rsidP="0048727A">
      <w:pPr>
        <w:spacing w:line="264" w:lineRule="auto"/>
        <w:jc w:val="center"/>
        <w:rPr>
          <w:b/>
          <w:sz w:val="22"/>
          <w:szCs w:val="22"/>
        </w:rPr>
      </w:pPr>
    </w:p>
    <w:p w14:paraId="6F48EB6E" w14:textId="77777777" w:rsidR="00F058A3" w:rsidRPr="00F058A3" w:rsidRDefault="002832C8" w:rsidP="0048727A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F058A3" w:rsidRPr="00F058A3">
        <w:rPr>
          <w:b/>
          <w:sz w:val="22"/>
          <w:szCs w:val="22"/>
        </w:rPr>
        <w:t>.</w:t>
      </w:r>
    </w:p>
    <w:p w14:paraId="5B7CCDFA" w14:textId="77777777" w:rsidR="00F058A3" w:rsidRPr="00F058A3" w:rsidRDefault="00F058A3" w:rsidP="0048727A">
      <w:pPr>
        <w:spacing w:line="264" w:lineRule="auto"/>
        <w:jc w:val="center"/>
        <w:rPr>
          <w:b/>
          <w:sz w:val="22"/>
          <w:szCs w:val="22"/>
        </w:rPr>
      </w:pPr>
      <w:r w:rsidRPr="00F058A3">
        <w:rPr>
          <w:b/>
          <w:sz w:val="22"/>
          <w:szCs w:val="22"/>
        </w:rPr>
        <w:lastRenderedPageBreak/>
        <w:t>Závěrečná ustanovení</w:t>
      </w:r>
    </w:p>
    <w:p w14:paraId="5DF6D9B1" w14:textId="77777777" w:rsidR="00225E55" w:rsidRDefault="00225E55" w:rsidP="0048727A">
      <w:pPr>
        <w:spacing w:line="264" w:lineRule="auto"/>
        <w:jc w:val="center"/>
        <w:rPr>
          <w:b/>
          <w:sz w:val="22"/>
          <w:szCs w:val="22"/>
        </w:rPr>
      </w:pPr>
    </w:p>
    <w:p w14:paraId="620A4E64" w14:textId="5FF30009" w:rsidR="00A34511" w:rsidRDefault="00A34511" w:rsidP="00DA23E4">
      <w:pPr>
        <w:tabs>
          <w:tab w:val="left" w:pos="567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 w:rsidR="0030101D">
        <w:rPr>
          <w:sz w:val="22"/>
          <w:szCs w:val="22"/>
        </w:rPr>
        <w:t> </w:t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B04A3" w:rsidRPr="00A34511">
        <w:rPr>
          <w:sz w:val="22"/>
          <w:szCs w:val="22"/>
        </w:rPr>
        <w:t>Ostatní ustanovení smlouvy nedotčená zněním dodatku</w:t>
      </w:r>
      <w:r w:rsidR="00D705EF" w:rsidRPr="00A34511">
        <w:rPr>
          <w:sz w:val="22"/>
          <w:szCs w:val="22"/>
        </w:rPr>
        <w:t xml:space="preserve"> č. </w:t>
      </w:r>
      <w:r w:rsidR="00A22115">
        <w:rPr>
          <w:sz w:val="22"/>
          <w:szCs w:val="22"/>
        </w:rPr>
        <w:t>2</w:t>
      </w:r>
      <w:r w:rsidR="000B04A3" w:rsidRPr="00A34511">
        <w:rPr>
          <w:sz w:val="22"/>
          <w:szCs w:val="22"/>
        </w:rPr>
        <w:t xml:space="preserve"> zůstávají beze změny a v platnosti.</w:t>
      </w:r>
    </w:p>
    <w:p w14:paraId="0E05F9A4" w14:textId="35950BD2" w:rsidR="00A34511" w:rsidRDefault="00A34511" w:rsidP="0048727A">
      <w:pPr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p w14:paraId="1646B071" w14:textId="3A08A2C7" w:rsidR="00A34511" w:rsidRDefault="00A34511" w:rsidP="0048727A">
      <w:pPr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 w:rsidR="00D40E8D">
        <w:rPr>
          <w:sz w:val="22"/>
          <w:szCs w:val="22"/>
        </w:rPr>
        <w:t xml:space="preserve"> </w:t>
      </w:r>
      <w:r w:rsidR="003E6314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A672A" w:rsidRPr="00BA1444">
        <w:rPr>
          <w:rStyle w:val="FontStyle29"/>
          <w:sz w:val="22"/>
          <w:szCs w:val="22"/>
        </w:rPr>
        <w:t xml:space="preserve">Zaslání </w:t>
      </w:r>
      <w:r w:rsidR="00DA672A">
        <w:rPr>
          <w:rStyle w:val="FontStyle29"/>
          <w:sz w:val="22"/>
          <w:szCs w:val="22"/>
        </w:rPr>
        <w:t xml:space="preserve">dodatku </w:t>
      </w:r>
      <w:r w:rsidR="00D705EF">
        <w:rPr>
          <w:rStyle w:val="FontStyle29"/>
          <w:sz w:val="22"/>
          <w:szCs w:val="22"/>
        </w:rPr>
        <w:t xml:space="preserve">č. </w:t>
      </w:r>
      <w:r w:rsidR="00A16E3D">
        <w:rPr>
          <w:rStyle w:val="FontStyle29"/>
          <w:sz w:val="22"/>
          <w:szCs w:val="22"/>
        </w:rPr>
        <w:t>2</w:t>
      </w:r>
      <w:r w:rsidR="00D705EF">
        <w:rPr>
          <w:rStyle w:val="FontStyle29"/>
          <w:sz w:val="22"/>
          <w:szCs w:val="22"/>
        </w:rPr>
        <w:t xml:space="preserve"> </w:t>
      </w:r>
      <w:r w:rsidR="00DA672A" w:rsidRPr="00BA1444">
        <w:rPr>
          <w:rStyle w:val="FontStyle29"/>
          <w:sz w:val="22"/>
          <w:szCs w:val="22"/>
        </w:rPr>
        <w:t>smlouvy do registru smluv zajistí o</w:t>
      </w:r>
      <w:r w:rsidR="00DA672A">
        <w:rPr>
          <w:rStyle w:val="FontStyle29"/>
          <w:sz w:val="22"/>
          <w:szCs w:val="22"/>
        </w:rPr>
        <w:t>bjednatel neprodleně po jeho podpisu</w:t>
      </w:r>
      <w:r w:rsidR="00DA672A" w:rsidRPr="00BA1444">
        <w:rPr>
          <w:rStyle w:val="FontStyle29"/>
          <w:sz w:val="22"/>
          <w:szCs w:val="22"/>
        </w:rPr>
        <w:t xml:space="preserve">. Objednatel se současně zavazuje informovat zhotovitele o provedení registrace tak, že zašle zhotoviteli kopii potvrzení správce registru smluv o uveřejnění </w:t>
      </w:r>
      <w:r w:rsidR="00D705EF">
        <w:rPr>
          <w:rStyle w:val="FontStyle29"/>
          <w:sz w:val="22"/>
          <w:szCs w:val="22"/>
        </w:rPr>
        <w:t xml:space="preserve">dodatku č. </w:t>
      </w:r>
      <w:r w:rsidR="00A16E3D">
        <w:rPr>
          <w:rStyle w:val="FontStyle29"/>
          <w:sz w:val="22"/>
          <w:szCs w:val="22"/>
        </w:rPr>
        <w:t>2</w:t>
      </w:r>
      <w:r w:rsidR="00DA672A" w:rsidRPr="00BA1444">
        <w:rPr>
          <w:rStyle w:val="FontStyle29"/>
          <w:sz w:val="22"/>
          <w:szCs w:val="22"/>
        </w:rPr>
        <w:t xml:space="preserve"> bez zbytečného odkladu poté, kdy sám potvrzení obdrží, popř. již v průvodním formuláři vyplní příslušnou kolonku s ID datové schránky zhotovitele (v takovém případě potvrzení od správce registru smluv o</w:t>
      </w:r>
      <w:r w:rsidR="006471C1">
        <w:rPr>
          <w:rStyle w:val="FontStyle29"/>
          <w:sz w:val="22"/>
          <w:szCs w:val="22"/>
        </w:rPr>
        <w:t> </w:t>
      </w:r>
      <w:r w:rsidR="00DA672A" w:rsidRPr="00BA1444">
        <w:rPr>
          <w:rStyle w:val="FontStyle29"/>
          <w:sz w:val="22"/>
          <w:szCs w:val="22"/>
        </w:rPr>
        <w:t xml:space="preserve">provedení registrace </w:t>
      </w:r>
      <w:r w:rsidR="00D705EF">
        <w:rPr>
          <w:rStyle w:val="FontStyle29"/>
          <w:sz w:val="22"/>
          <w:szCs w:val="22"/>
        </w:rPr>
        <w:t>dodatku č.</w:t>
      </w:r>
      <w:r w:rsidR="00376779">
        <w:rPr>
          <w:rStyle w:val="FontStyle29"/>
          <w:sz w:val="22"/>
          <w:szCs w:val="22"/>
        </w:rPr>
        <w:t> </w:t>
      </w:r>
      <w:r w:rsidR="00A16E3D">
        <w:rPr>
          <w:rStyle w:val="FontStyle29"/>
          <w:sz w:val="22"/>
          <w:szCs w:val="22"/>
        </w:rPr>
        <w:t>2</w:t>
      </w:r>
      <w:r w:rsidR="00DA672A" w:rsidRPr="00BA1444">
        <w:rPr>
          <w:rStyle w:val="FontStyle29"/>
          <w:sz w:val="22"/>
          <w:szCs w:val="22"/>
        </w:rPr>
        <w:t xml:space="preserve"> obdrží obě smluvní strany zároveň).</w:t>
      </w:r>
    </w:p>
    <w:p w14:paraId="30EBAACE" w14:textId="77777777" w:rsidR="00A34511" w:rsidRDefault="00A34511" w:rsidP="0048727A">
      <w:pPr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p w14:paraId="5C046CD0" w14:textId="60BEC871" w:rsidR="00A34511" w:rsidRDefault="00A34511" w:rsidP="0048727A">
      <w:pPr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 w:rsidR="00D40E8D">
        <w:rPr>
          <w:sz w:val="22"/>
          <w:szCs w:val="22"/>
        </w:rPr>
        <w:t xml:space="preserve"> </w:t>
      </w:r>
      <w:r w:rsidR="003E631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101F9">
        <w:rPr>
          <w:sz w:val="22"/>
          <w:szCs w:val="22"/>
        </w:rPr>
        <w:t>D</w:t>
      </w:r>
      <w:r w:rsidR="000B04A3" w:rsidRPr="00A34511">
        <w:rPr>
          <w:sz w:val="22"/>
          <w:szCs w:val="22"/>
        </w:rPr>
        <w:t xml:space="preserve">odatek </w:t>
      </w:r>
      <w:r w:rsidR="00D705EF" w:rsidRPr="00A34511">
        <w:rPr>
          <w:sz w:val="22"/>
          <w:szCs w:val="22"/>
        </w:rPr>
        <w:t xml:space="preserve">č. </w:t>
      </w:r>
      <w:r w:rsidR="0030101D">
        <w:rPr>
          <w:sz w:val="22"/>
          <w:szCs w:val="22"/>
        </w:rPr>
        <w:t>2</w:t>
      </w:r>
      <w:r w:rsidR="00D705EF" w:rsidRPr="00A34511">
        <w:rPr>
          <w:sz w:val="22"/>
          <w:szCs w:val="22"/>
        </w:rPr>
        <w:t xml:space="preserve"> </w:t>
      </w:r>
      <w:r w:rsidR="000B04A3" w:rsidRPr="00A34511">
        <w:rPr>
          <w:sz w:val="22"/>
          <w:szCs w:val="22"/>
        </w:rPr>
        <w:t>nabývá platnosti podpisem smluvních stran a účinnosti dnem uveřejnění v Registru smluv dle zákona č. 340/215 Sb. ve znění pozdějších předpisů.</w:t>
      </w:r>
    </w:p>
    <w:p w14:paraId="30CF4872" w14:textId="77777777" w:rsidR="00A34511" w:rsidRDefault="00A34511" w:rsidP="0048727A">
      <w:pPr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p w14:paraId="1B1B11F0" w14:textId="666CA8A2" w:rsidR="00A34511" w:rsidRDefault="003E6314" w:rsidP="0048727A">
      <w:pPr>
        <w:spacing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B. 4</w:t>
      </w:r>
      <w:r w:rsidR="00A34511">
        <w:rPr>
          <w:sz w:val="22"/>
          <w:szCs w:val="22"/>
        </w:rPr>
        <w:t>.</w:t>
      </w:r>
      <w:r w:rsidR="00A34511">
        <w:rPr>
          <w:sz w:val="22"/>
          <w:szCs w:val="22"/>
        </w:rPr>
        <w:tab/>
      </w:r>
      <w:r w:rsidR="000B04A3" w:rsidRPr="000B04A3">
        <w:rPr>
          <w:sz w:val="22"/>
          <w:szCs w:val="22"/>
        </w:rPr>
        <w:t xml:space="preserve">Uzavření dodatku </w:t>
      </w:r>
      <w:r w:rsidR="00D705EF">
        <w:rPr>
          <w:sz w:val="22"/>
          <w:szCs w:val="22"/>
        </w:rPr>
        <w:t xml:space="preserve">č. </w:t>
      </w:r>
      <w:r w:rsidR="00376779">
        <w:rPr>
          <w:sz w:val="22"/>
          <w:szCs w:val="22"/>
        </w:rPr>
        <w:t>2</w:t>
      </w:r>
      <w:r w:rsidR="00D705EF">
        <w:rPr>
          <w:sz w:val="22"/>
          <w:szCs w:val="22"/>
        </w:rPr>
        <w:t xml:space="preserve"> </w:t>
      </w:r>
      <w:r w:rsidR="000B04A3" w:rsidRPr="000B04A3">
        <w:rPr>
          <w:sz w:val="22"/>
          <w:szCs w:val="22"/>
        </w:rPr>
        <w:t>bylo projednáno a schváleno Radou Karlovarského kraje usnesením č. RK</w:t>
      </w:r>
      <w:r w:rsidR="004D0CEA">
        <w:rPr>
          <w:sz w:val="22"/>
          <w:szCs w:val="22"/>
        </w:rPr>
        <w:t> </w:t>
      </w:r>
      <w:r w:rsidR="004D0CEA" w:rsidRPr="004D0CEA">
        <w:rPr>
          <w:sz w:val="22"/>
          <w:szCs w:val="22"/>
        </w:rPr>
        <w:t>353/03/23</w:t>
      </w:r>
      <w:r w:rsidR="000B04A3" w:rsidRPr="000B04A3">
        <w:rPr>
          <w:sz w:val="22"/>
          <w:szCs w:val="22"/>
        </w:rPr>
        <w:t xml:space="preserve"> ze dne </w:t>
      </w:r>
      <w:r w:rsidR="004D0CEA" w:rsidRPr="004D0CEA">
        <w:rPr>
          <w:sz w:val="22"/>
          <w:szCs w:val="22"/>
        </w:rPr>
        <w:t>20. 3.</w:t>
      </w:r>
      <w:r w:rsidR="004D0CEA">
        <w:rPr>
          <w:sz w:val="22"/>
          <w:szCs w:val="22"/>
        </w:rPr>
        <w:t> </w:t>
      </w:r>
      <w:r w:rsidR="000B04A3" w:rsidRPr="000B04A3">
        <w:rPr>
          <w:sz w:val="22"/>
          <w:szCs w:val="22"/>
        </w:rPr>
        <w:t>202</w:t>
      </w:r>
      <w:r w:rsidR="0030101D">
        <w:rPr>
          <w:sz w:val="22"/>
          <w:szCs w:val="22"/>
        </w:rPr>
        <w:t>3</w:t>
      </w:r>
      <w:r w:rsidR="000B04A3" w:rsidRPr="000B04A3">
        <w:rPr>
          <w:sz w:val="22"/>
          <w:szCs w:val="22"/>
        </w:rPr>
        <w:t>.</w:t>
      </w:r>
    </w:p>
    <w:p w14:paraId="788BD377" w14:textId="77777777" w:rsidR="00A34511" w:rsidRDefault="00A34511" w:rsidP="0048727A">
      <w:pPr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p w14:paraId="273C6DAC" w14:textId="7FC355DF" w:rsidR="00A34511" w:rsidRDefault="00A34511" w:rsidP="0048727A">
      <w:pPr>
        <w:spacing w:line="264" w:lineRule="auto"/>
        <w:ind w:left="567" w:hanging="567"/>
        <w:jc w:val="both"/>
        <w:rPr>
          <w:rStyle w:val="FontStyle29"/>
          <w:sz w:val="22"/>
          <w:szCs w:val="22"/>
        </w:rPr>
      </w:pPr>
      <w:r>
        <w:rPr>
          <w:sz w:val="22"/>
          <w:szCs w:val="22"/>
        </w:rPr>
        <w:t>B.</w:t>
      </w:r>
      <w:r w:rsidR="00D40E8D">
        <w:rPr>
          <w:sz w:val="22"/>
          <w:szCs w:val="22"/>
        </w:rPr>
        <w:t xml:space="preserve"> </w:t>
      </w:r>
      <w:r w:rsidR="003E631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101F9">
        <w:rPr>
          <w:rFonts w:eastAsia="Calibri"/>
          <w:sz w:val="22"/>
          <w:szCs w:val="22"/>
        </w:rPr>
        <w:t>D</w:t>
      </w:r>
      <w:r w:rsidR="000B04A3" w:rsidRPr="000949BE">
        <w:rPr>
          <w:rFonts w:eastAsia="Calibri"/>
          <w:sz w:val="22"/>
          <w:szCs w:val="22"/>
        </w:rPr>
        <w:t xml:space="preserve">odatek </w:t>
      </w:r>
      <w:r w:rsidR="00D705EF" w:rsidRPr="000949BE">
        <w:rPr>
          <w:rFonts w:eastAsia="Calibri"/>
          <w:sz w:val="22"/>
          <w:szCs w:val="22"/>
        </w:rPr>
        <w:t xml:space="preserve">č. </w:t>
      </w:r>
      <w:r w:rsidR="00A22115">
        <w:rPr>
          <w:rFonts w:eastAsia="Calibri"/>
          <w:sz w:val="22"/>
          <w:szCs w:val="22"/>
        </w:rPr>
        <w:t>2</w:t>
      </w:r>
      <w:r w:rsidR="00D705EF" w:rsidRPr="000949BE">
        <w:rPr>
          <w:rFonts w:eastAsia="Calibri"/>
          <w:sz w:val="22"/>
          <w:szCs w:val="22"/>
        </w:rPr>
        <w:t xml:space="preserve"> </w:t>
      </w:r>
      <w:r w:rsidR="000949BE" w:rsidRPr="000949BE">
        <w:rPr>
          <w:rStyle w:val="FontStyle29"/>
          <w:sz w:val="22"/>
          <w:szCs w:val="22"/>
        </w:rPr>
        <w:t>je v souladu § 211 odst. 3 zákona č. 134/2016 Sb., o zadávání veřejných zakázek, ve</w:t>
      </w:r>
      <w:r w:rsidR="000949BE">
        <w:rPr>
          <w:rStyle w:val="FontStyle29"/>
          <w:sz w:val="22"/>
          <w:szCs w:val="22"/>
        </w:rPr>
        <w:t> </w:t>
      </w:r>
      <w:r w:rsidR="000949BE" w:rsidRPr="000949BE">
        <w:rPr>
          <w:rStyle w:val="FontStyle29"/>
          <w:sz w:val="22"/>
          <w:szCs w:val="22"/>
        </w:rPr>
        <w:t xml:space="preserve">znění pozdějších předpisů ve spojení se zákonem č. 300/2008 Sb., o elektronických úkonech a autorizované konverzi dokumentů, ve znění pozdějších předpisů uzavřen elektronicky. </w:t>
      </w:r>
    </w:p>
    <w:p w14:paraId="5448399F" w14:textId="77777777" w:rsidR="00A34511" w:rsidRDefault="00A34511" w:rsidP="0048727A">
      <w:pPr>
        <w:tabs>
          <w:tab w:val="left" w:pos="426"/>
        </w:tabs>
        <w:spacing w:line="264" w:lineRule="auto"/>
        <w:jc w:val="both"/>
        <w:rPr>
          <w:rStyle w:val="FontStyle29"/>
          <w:sz w:val="22"/>
          <w:szCs w:val="22"/>
        </w:rPr>
      </w:pPr>
    </w:p>
    <w:p w14:paraId="71D7764E" w14:textId="10AEDD02" w:rsidR="000B04A3" w:rsidRPr="000B04A3" w:rsidRDefault="00A34511" w:rsidP="0048727A">
      <w:pPr>
        <w:spacing w:line="264" w:lineRule="auto"/>
        <w:ind w:left="567" w:hanging="567"/>
        <w:jc w:val="both"/>
        <w:rPr>
          <w:sz w:val="22"/>
          <w:szCs w:val="22"/>
        </w:rPr>
      </w:pPr>
      <w:r>
        <w:rPr>
          <w:rStyle w:val="FontStyle29"/>
          <w:sz w:val="22"/>
          <w:szCs w:val="22"/>
        </w:rPr>
        <w:t>B.</w:t>
      </w:r>
      <w:r w:rsidR="00D40E8D">
        <w:rPr>
          <w:rStyle w:val="FontStyle29"/>
          <w:sz w:val="22"/>
          <w:szCs w:val="22"/>
        </w:rPr>
        <w:t xml:space="preserve"> </w:t>
      </w:r>
      <w:r w:rsidR="003E6314">
        <w:rPr>
          <w:rStyle w:val="FontStyle29"/>
          <w:sz w:val="22"/>
          <w:szCs w:val="22"/>
        </w:rPr>
        <w:t>6</w:t>
      </w:r>
      <w:r>
        <w:rPr>
          <w:rStyle w:val="FontStyle29"/>
          <w:sz w:val="22"/>
          <w:szCs w:val="22"/>
        </w:rPr>
        <w:t>.</w:t>
      </w:r>
      <w:r>
        <w:rPr>
          <w:rStyle w:val="FontStyle29"/>
          <w:sz w:val="22"/>
          <w:szCs w:val="22"/>
        </w:rPr>
        <w:tab/>
      </w:r>
      <w:r w:rsidR="000B04A3" w:rsidRPr="000B04A3">
        <w:rPr>
          <w:sz w:val="22"/>
          <w:szCs w:val="22"/>
        </w:rPr>
        <w:t xml:space="preserve">Smluvní strany potvrzují autentičnost dodatku </w:t>
      </w:r>
      <w:r w:rsidR="00D705EF">
        <w:rPr>
          <w:sz w:val="22"/>
          <w:szCs w:val="22"/>
        </w:rPr>
        <w:t xml:space="preserve">č. </w:t>
      </w:r>
      <w:r w:rsidR="004458C6">
        <w:rPr>
          <w:sz w:val="22"/>
          <w:szCs w:val="22"/>
        </w:rPr>
        <w:t>2</w:t>
      </w:r>
      <w:r w:rsidR="000B04A3" w:rsidRPr="000B04A3">
        <w:rPr>
          <w:sz w:val="22"/>
          <w:szCs w:val="22"/>
        </w:rPr>
        <w:t xml:space="preserve"> a prohlašují, že si dodatek </w:t>
      </w:r>
      <w:r w:rsidR="00D705EF">
        <w:rPr>
          <w:sz w:val="22"/>
          <w:szCs w:val="22"/>
        </w:rPr>
        <w:t xml:space="preserve">č. </w:t>
      </w:r>
      <w:r w:rsidR="00A16E3D">
        <w:rPr>
          <w:sz w:val="22"/>
          <w:szCs w:val="22"/>
        </w:rPr>
        <w:t>2</w:t>
      </w:r>
      <w:r w:rsidR="00D705EF">
        <w:rPr>
          <w:sz w:val="22"/>
          <w:szCs w:val="22"/>
        </w:rPr>
        <w:t xml:space="preserve"> </w:t>
      </w:r>
      <w:r w:rsidR="000B04A3" w:rsidRPr="000B04A3">
        <w:rPr>
          <w:sz w:val="22"/>
          <w:szCs w:val="22"/>
        </w:rPr>
        <w:t xml:space="preserve">přečetly, s jeho obsahem souhlasí, že dodatek </w:t>
      </w:r>
      <w:r w:rsidR="00D705EF">
        <w:rPr>
          <w:sz w:val="22"/>
          <w:szCs w:val="22"/>
        </w:rPr>
        <w:t>č.</w:t>
      </w:r>
      <w:r w:rsidR="00A16E3D">
        <w:rPr>
          <w:sz w:val="22"/>
          <w:szCs w:val="22"/>
        </w:rPr>
        <w:t> 2</w:t>
      </w:r>
      <w:r w:rsidR="00D705EF">
        <w:rPr>
          <w:sz w:val="22"/>
          <w:szCs w:val="22"/>
        </w:rPr>
        <w:t xml:space="preserve"> </w:t>
      </w:r>
      <w:r w:rsidR="000B04A3" w:rsidRPr="000B04A3">
        <w:rPr>
          <w:sz w:val="22"/>
          <w:szCs w:val="22"/>
        </w:rPr>
        <w:t>byl sepsán na základě pravdivých údajů, z jejich pravé a svobodné vůle a nebyl uzavřen v tísni ani za jinak jednostranně nevýhodných podmínek, což stvrzují svým podpisem, resp. podpisem svého oprávněného zástupce.</w:t>
      </w:r>
    </w:p>
    <w:p w14:paraId="71E27D9A" w14:textId="77777777" w:rsidR="00C62DCC" w:rsidRDefault="00C62DCC" w:rsidP="0048727A">
      <w:pPr>
        <w:pStyle w:val="Odstavecseseznamem"/>
        <w:spacing w:line="264" w:lineRule="auto"/>
        <w:ind w:left="426" w:hanging="426"/>
        <w:jc w:val="both"/>
        <w:rPr>
          <w:b/>
          <w:color w:val="00000A"/>
          <w:sz w:val="22"/>
          <w:szCs w:val="22"/>
        </w:rPr>
      </w:pPr>
    </w:p>
    <w:p w14:paraId="5F78CC10" w14:textId="77777777" w:rsidR="00D80C3D" w:rsidRPr="00BA1444" w:rsidRDefault="00D80C3D" w:rsidP="0048727A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14:paraId="3839597B" w14:textId="77777777" w:rsidR="00D80C3D" w:rsidRPr="00BA1444" w:rsidRDefault="00D80C3D" w:rsidP="0048727A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14:paraId="0B2A8B18" w14:textId="77777777" w:rsidR="00D80C3D" w:rsidRPr="00BA1444" w:rsidRDefault="00D80C3D" w:rsidP="0048727A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14:paraId="7A26CF2A" w14:textId="77777777" w:rsidR="00D80C3D" w:rsidRPr="00BA1444" w:rsidRDefault="00D80C3D" w:rsidP="0048727A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14:paraId="3DE667FB" w14:textId="77777777" w:rsidR="006C3E1D" w:rsidRDefault="006C3E1D" w:rsidP="0048727A">
      <w:pPr>
        <w:spacing w:line="264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 w:rsidR="00D80C3D" w:rsidRPr="00BA1444">
        <w:rPr>
          <w:color w:val="00000A"/>
          <w:sz w:val="22"/>
          <w:szCs w:val="22"/>
        </w:rPr>
        <w:t>____________________________</w:t>
      </w:r>
      <w:r w:rsidR="00D80C3D" w:rsidRPr="00BA1444">
        <w:rPr>
          <w:color w:val="00000A"/>
          <w:sz w:val="22"/>
          <w:szCs w:val="22"/>
        </w:rPr>
        <w:tab/>
      </w:r>
      <w:r w:rsidR="00D80C3D" w:rsidRPr="00BA1444">
        <w:rPr>
          <w:color w:val="00000A"/>
          <w:sz w:val="22"/>
          <w:szCs w:val="22"/>
        </w:rPr>
        <w:tab/>
      </w:r>
      <w:r w:rsidR="00D80C3D" w:rsidRPr="00BA1444">
        <w:rPr>
          <w:color w:val="00000A"/>
          <w:sz w:val="22"/>
          <w:szCs w:val="22"/>
        </w:rPr>
        <w:tab/>
      </w:r>
      <w:r w:rsidR="00B25953">
        <w:rPr>
          <w:color w:val="00000A"/>
          <w:sz w:val="22"/>
          <w:szCs w:val="22"/>
        </w:rPr>
        <w:t xml:space="preserve">   </w:t>
      </w:r>
      <w:r w:rsidR="00D80C3D" w:rsidRPr="00BA1444">
        <w:rPr>
          <w:color w:val="00000A"/>
          <w:sz w:val="22"/>
          <w:szCs w:val="22"/>
        </w:rPr>
        <w:t>__________________________________</w:t>
      </w:r>
    </w:p>
    <w:p w14:paraId="4B2FED69" w14:textId="77777777" w:rsidR="00B25953" w:rsidRPr="00BA1444" w:rsidRDefault="001B7E39" w:rsidP="0048727A">
      <w:pPr>
        <w:keepNext/>
        <w:tabs>
          <w:tab w:val="num" w:pos="567"/>
        </w:tabs>
        <w:spacing w:line="264" w:lineRule="auto"/>
        <w:ind w:left="851" w:hanging="709"/>
        <w:outlineLvl w:val="0"/>
        <w:rPr>
          <w:b/>
          <w:color w:val="00000A"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B25953" w:rsidRPr="00BA1444">
        <w:rPr>
          <w:b/>
          <w:color w:val="00000A"/>
          <w:sz w:val="22"/>
          <w:szCs w:val="22"/>
        </w:rPr>
        <w:t xml:space="preserve">                      </w:t>
      </w:r>
      <w:r w:rsidR="00B25953" w:rsidRPr="00BA1444">
        <w:rPr>
          <w:b/>
          <w:color w:val="00000A"/>
          <w:sz w:val="22"/>
          <w:szCs w:val="22"/>
        </w:rPr>
        <w:tab/>
      </w:r>
      <w:r w:rsidR="00B25953" w:rsidRPr="00BA1444">
        <w:rPr>
          <w:b/>
          <w:color w:val="00000A"/>
          <w:sz w:val="22"/>
          <w:szCs w:val="22"/>
        </w:rPr>
        <w:tab/>
        <w:t xml:space="preserve">                                                                                                           </w:t>
      </w:r>
    </w:p>
    <w:p w14:paraId="08B3BE33" w14:textId="77777777" w:rsidR="00B25953" w:rsidRDefault="00B25953" w:rsidP="0048727A">
      <w:pPr>
        <w:tabs>
          <w:tab w:val="num" w:pos="567"/>
        </w:tabs>
        <w:spacing w:line="264" w:lineRule="auto"/>
        <w:ind w:left="851" w:hanging="709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 xml:space="preserve">            </w:t>
      </w:r>
      <w:r w:rsidRPr="00C933DE">
        <w:rPr>
          <w:color w:val="00000A"/>
          <w:sz w:val="22"/>
          <w:szCs w:val="22"/>
        </w:rPr>
        <w:t>zhotovitel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 w:rsidRPr="00973111">
        <w:rPr>
          <w:color w:val="00000A"/>
          <w:sz w:val="22"/>
          <w:szCs w:val="22"/>
        </w:rPr>
        <w:t>objednatel</w:t>
      </w:r>
    </w:p>
    <w:p w14:paraId="729450F6" w14:textId="1B219A94" w:rsidR="00B25953" w:rsidRPr="00EC4A34" w:rsidRDefault="00B25953" w:rsidP="0048727A">
      <w:pPr>
        <w:tabs>
          <w:tab w:val="num" w:pos="567"/>
        </w:tabs>
        <w:spacing w:line="264" w:lineRule="auto"/>
        <w:ind w:left="851" w:hanging="709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Ing. </w:t>
      </w:r>
      <w:r w:rsidR="00B149E2">
        <w:rPr>
          <w:color w:val="00000A"/>
          <w:sz w:val="22"/>
          <w:szCs w:val="22"/>
        </w:rPr>
        <w:t xml:space="preserve">Miroslav Hořejší </w:t>
      </w:r>
      <w:r w:rsidR="00B149E2"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="00FA3D62">
        <w:rPr>
          <w:color w:val="00000A"/>
          <w:sz w:val="22"/>
          <w:szCs w:val="22"/>
        </w:rPr>
        <w:t xml:space="preserve">       </w:t>
      </w:r>
      <w:r>
        <w:rPr>
          <w:sz w:val="22"/>
          <w:szCs w:val="22"/>
        </w:rPr>
        <w:t>Ing. Petr Kulhánek</w:t>
      </w:r>
    </w:p>
    <w:p w14:paraId="3EF2F48A" w14:textId="77777777" w:rsidR="00B25953" w:rsidRDefault="00B149E2" w:rsidP="0048727A">
      <w:pPr>
        <w:tabs>
          <w:tab w:val="num" w:pos="567"/>
        </w:tabs>
        <w:spacing w:line="264" w:lineRule="auto"/>
        <w:ind w:left="851" w:hanging="709"/>
        <w:rPr>
          <w:sz w:val="22"/>
          <w:szCs w:val="22"/>
        </w:rPr>
      </w:pPr>
      <w:r>
        <w:rPr>
          <w:sz w:val="22"/>
          <w:szCs w:val="22"/>
        </w:rPr>
        <w:t xml:space="preserve">    předseda představenstva       </w:t>
      </w:r>
      <w:r w:rsidR="00B25953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</w:t>
      </w:r>
      <w:r w:rsidR="00B25953">
        <w:rPr>
          <w:sz w:val="22"/>
          <w:szCs w:val="22"/>
        </w:rPr>
        <w:t>hejtman Karlovarského kraj</w:t>
      </w:r>
    </w:p>
    <w:p w14:paraId="099C1FB0" w14:textId="77777777" w:rsidR="00944F7B" w:rsidRDefault="00944F7B" w:rsidP="0048727A">
      <w:pPr>
        <w:spacing w:line="264" w:lineRule="auto"/>
        <w:jc w:val="both"/>
      </w:pPr>
    </w:p>
    <w:p w14:paraId="45785657" w14:textId="77777777" w:rsidR="007B76C2" w:rsidRDefault="007B76C2" w:rsidP="0048727A">
      <w:pPr>
        <w:spacing w:line="264" w:lineRule="auto"/>
        <w:jc w:val="both"/>
      </w:pPr>
    </w:p>
    <w:p w14:paraId="3495124F" w14:textId="77777777" w:rsidR="00C63208" w:rsidRDefault="00C63208" w:rsidP="0048727A">
      <w:pPr>
        <w:spacing w:line="264" w:lineRule="auto"/>
        <w:jc w:val="both"/>
      </w:pPr>
    </w:p>
    <w:p w14:paraId="55EC3E35" w14:textId="77777777" w:rsidR="00C63208" w:rsidRDefault="00C63208" w:rsidP="0048727A">
      <w:pPr>
        <w:spacing w:line="264" w:lineRule="auto"/>
        <w:jc w:val="both"/>
      </w:pPr>
    </w:p>
    <w:p w14:paraId="631B6B77" w14:textId="77777777" w:rsidR="00C63208" w:rsidRDefault="00C63208" w:rsidP="0048727A">
      <w:pPr>
        <w:spacing w:line="264" w:lineRule="auto"/>
        <w:jc w:val="both"/>
      </w:pPr>
    </w:p>
    <w:sectPr w:rsidR="00C63208" w:rsidSect="0010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274" w:bottom="1702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5530" w16cex:dateUtc="2022-05-31T06:49:00Z"/>
  <w16cex:commentExtensible w16cex:durableId="26405586" w16cex:dateUtc="2022-05-31T06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5FE5" w14:textId="77777777" w:rsidR="009A492D" w:rsidRDefault="009A492D">
      <w:r>
        <w:separator/>
      </w:r>
    </w:p>
  </w:endnote>
  <w:endnote w:type="continuationSeparator" w:id="0">
    <w:p w14:paraId="1125EABF" w14:textId="77777777" w:rsidR="009A492D" w:rsidRDefault="009A492D">
      <w:r>
        <w:continuationSeparator/>
      </w:r>
    </w:p>
  </w:endnote>
  <w:endnote w:type="continuationNotice" w:id="1">
    <w:p w14:paraId="1BA9890E" w14:textId="77777777" w:rsidR="009A492D" w:rsidRDefault="009A4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Arial"/>
    <w:charset w:val="00"/>
    <w:family w:val="roman"/>
    <w:pitch w:val="default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AC06" w14:textId="77777777" w:rsidR="00565748" w:rsidRDefault="005657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D146" w14:textId="2DBD128F" w:rsidR="00174401" w:rsidRPr="00AA303D" w:rsidRDefault="00DF4DEF" w:rsidP="005D4C79">
    <w:pPr>
      <w:pStyle w:val="Zpat"/>
      <w:jc w:val="center"/>
      <w:rPr>
        <w:sz w:val="20"/>
        <w:szCs w:val="20"/>
      </w:rPr>
    </w:pPr>
    <w:r w:rsidRPr="00AA303D">
      <w:rPr>
        <w:sz w:val="20"/>
        <w:szCs w:val="20"/>
      </w:rPr>
      <w:t xml:space="preserve">Strana </w:t>
    </w:r>
    <w:r w:rsidRPr="00AA303D">
      <w:rPr>
        <w:sz w:val="20"/>
        <w:szCs w:val="20"/>
      </w:rPr>
      <w:fldChar w:fldCharType="begin"/>
    </w:r>
    <w:r w:rsidRPr="00AA303D">
      <w:rPr>
        <w:sz w:val="20"/>
        <w:szCs w:val="20"/>
      </w:rPr>
      <w:instrText xml:space="preserve"> PAGE </w:instrText>
    </w:r>
    <w:r w:rsidRPr="00AA303D">
      <w:rPr>
        <w:sz w:val="20"/>
        <w:szCs w:val="20"/>
      </w:rPr>
      <w:fldChar w:fldCharType="separate"/>
    </w:r>
    <w:r w:rsidR="007E7233">
      <w:rPr>
        <w:noProof/>
        <w:sz w:val="20"/>
        <w:szCs w:val="20"/>
      </w:rPr>
      <w:t>2</w:t>
    </w:r>
    <w:r w:rsidRPr="00AA303D">
      <w:rPr>
        <w:sz w:val="20"/>
        <w:szCs w:val="20"/>
      </w:rPr>
      <w:fldChar w:fldCharType="end"/>
    </w:r>
    <w:r w:rsidRPr="00AA303D">
      <w:rPr>
        <w:sz w:val="20"/>
        <w:szCs w:val="20"/>
      </w:rPr>
      <w:t xml:space="preserve"> (celkem </w:t>
    </w:r>
    <w:r w:rsidRPr="00AA303D">
      <w:rPr>
        <w:sz w:val="20"/>
        <w:szCs w:val="20"/>
      </w:rPr>
      <w:fldChar w:fldCharType="begin"/>
    </w:r>
    <w:r w:rsidRPr="00AA303D">
      <w:rPr>
        <w:sz w:val="20"/>
        <w:szCs w:val="20"/>
      </w:rPr>
      <w:instrText xml:space="preserve"> NUMPAGES </w:instrText>
    </w:r>
    <w:r w:rsidRPr="00AA303D">
      <w:rPr>
        <w:sz w:val="20"/>
        <w:szCs w:val="20"/>
      </w:rPr>
      <w:fldChar w:fldCharType="separate"/>
    </w:r>
    <w:r w:rsidR="007E7233">
      <w:rPr>
        <w:noProof/>
        <w:sz w:val="20"/>
        <w:szCs w:val="20"/>
      </w:rPr>
      <w:t>5</w:t>
    </w:r>
    <w:r w:rsidRPr="00AA303D">
      <w:rPr>
        <w:sz w:val="20"/>
        <w:szCs w:val="20"/>
      </w:rPr>
      <w:fldChar w:fldCharType="end"/>
    </w:r>
    <w:r w:rsidRPr="00AA303D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C1B9" w14:textId="77777777" w:rsidR="00565748" w:rsidRDefault="005657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8016" w14:textId="77777777" w:rsidR="009A492D" w:rsidRDefault="009A492D">
      <w:r>
        <w:separator/>
      </w:r>
    </w:p>
  </w:footnote>
  <w:footnote w:type="continuationSeparator" w:id="0">
    <w:p w14:paraId="7968ED37" w14:textId="77777777" w:rsidR="009A492D" w:rsidRDefault="009A492D">
      <w:r>
        <w:continuationSeparator/>
      </w:r>
    </w:p>
  </w:footnote>
  <w:footnote w:type="continuationNotice" w:id="1">
    <w:p w14:paraId="3C76B7F9" w14:textId="77777777" w:rsidR="009A492D" w:rsidRDefault="009A4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7218" w14:textId="77777777" w:rsidR="00565748" w:rsidRDefault="005657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4227" w14:textId="239686A0" w:rsidR="00565748" w:rsidRPr="00AE6F41" w:rsidRDefault="00565748" w:rsidP="00565748">
    <w:pPr>
      <w:pStyle w:val="Zhlav"/>
      <w:jc w:val="right"/>
      <w:rPr>
        <w:sz w:val="20"/>
        <w:szCs w:val="20"/>
      </w:rPr>
    </w:pPr>
    <w:r w:rsidRPr="00AE6F41">
      <w:rPr>
        <w:sz w:val="20"/>
        <w:szCs w:val="20"/>
      </w:rPr>
      <w:t>Ev. č.: KK01255/2022</w:t>
    </w:r>
    <w:r>
      <w:rPr>
        <w:sz w:val="20"/>
        <w:szCs w:val="20"/>
      </w:rPr>
      <w:t>/2</w:t>
    </w:r>
  </w:p>
  <w:p w14:paraId="2C600A70" w14:textId="77777777" w:rsidR="00174401" w:rsidRPr="00DC5006" w:rsidRDefault="00DF4DEF" w:rsidP="005D4C79">
    <w:pPr>
      <w:pStyle w:val="Zhlav"/>
      <w:jc w:val="right"/>
      <w:rPr>
        <w:sz w:val="20"/>
        <w:szCs w:val="20"/>
      </w:rPr>
    </w:pPr>
    <w:r>
      <w:tab/>
    </w:r>
    <w:r w:rsidRPr="00DC500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3D6A" w14:textId="77777777" w:rsidR="00565748" w:rsidRDefault="005657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DA2"/>
    <w:multiLevelType w:val="hybridMultilevel"/>
    <w:tmpl w:val="0B9CE4A8"/>
    <w:lvl w:ilvl="0" w:tplc="1A9885B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0B0259"/>
    <w:multiLevelType w:val="hybridMultilevel"/>
    <w:tmpl w:val="5FC6964E"/>
    <w:lvl w:ilvl="0" w:tplc="1A9885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97E8A8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846"/>
    <w:multiLevelType w:val="multilevel"/>
    <w:tmpl w:val="88FEF046"/>
    <w:lvl w:ilvl="0">
      <w:start w:val="1"/>
      <w:numFmt w:val="decimal"/>
      <w:lvlText w:val="2.%1.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none"/>
      <w:lvlText w:val="2.1.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E2603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B352C4"/>
    <w:multiLevelType w:val="multilevel"/>
    <w:tmpl w:val="60980982"/>
    <w:lvl w:ilvl="0">
      <w:start w:val="1"/>
      <w:numFmt w:val="none"/>
      <w:lvlText w:val="d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647963"/>
    <w:multiLevelType w:val="hybridMultilevel"/>
    <w:tmpl w:val="35B48782"/>
    <w:lvl w:ilvl="0" w:tplc="9654AD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697E8A8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1691"/>
    <w:multiLevelType w:val="hybridMultilevel"/>
    <w:tmpl w:val="3FF064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F2056D"/>
    <w:multiLevelType w:val="hybridMultilevel"/>
    <w:tmpl w:val="BEB4A4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5E1F"/>
    <w:multiLevelType w:val="multilevel"/>
    <w:tmpl w:val="DC8EE602"/>
    <w:lvl w:ilvl="0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A6349"/>
    <w:multiLevelType w:val="hybridMultilevel"/>
    <w:tmpl w:val="787CC4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4C40D7"/>
    <w:multiLevelType w:val="hybridMultilevel"/>
    <w:tmpl w:val="548C0C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292701"/>
    <w:multiLevelType w:val="hybridMultilevel"/>
    <w:tmpl w:val="A63853AC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C89"/>
    <w:multiLevelType w:val="hybridMultilevel"/>
    <w:tmpl w:val="88E2E67A"/>
    <w:lvl w:ilvl="0" w:tplc="9654AD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AC4F3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5EE8"/>
    <w:multiLevelType w:val="hybridMultilevel"/>
    <w:tmpl w:val="58146060"/>
    <w:lvl w:ilvl="0" w:tplc="9D428FC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605E68"/>
    <w:multiLevelType w:val="hybridMultilevel"/>
    <w:tmpl w:val="29AC096E"/>
    <w:lvl w:ilvl="0" w:tplc="9654AD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697E8A8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45E01"/>
    <w:multiLevelType w:val="multilevel"/>
    <w:tmpl w:val="A0A2D9D0"/>
    <w:lvl w:ilvl="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F61D3F"/>
    <w:multiLevelType w:val="hybridMultilevel"/>
    <w:tmpl w:val="664034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03758"/>
    <w:multiLevelType w:val="hybridMultilevel"/>
    <w:tmpl w:val="C86EC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438F3"/>
    <w:multiLevelType w:val="multilevel"/>
    <w:tmpl w:val="C03A1438"/>
    <w:lvl w:ilvl="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A46C70"/>
    <w:multiLevelType w:val="multilevel"/>
    <w:tmpl w:val="DA50BB5A"/>
    <w:lvl w:ilvl="0">
      <w:start w:val="1"/>
      <w:numFmt w:val="none"/>
      <w:lvlText w:val="2.1.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41E10FEB"/>
    <w:multiLevelType w:val="multilevel"/>
    <w:tmpl w:val="965A80C4"/>
    <w:lvl w:ilvl="0">
      <w:start w:val="1"/>
      <w:numFmt w:val="bullet"/>
      <w:lvlText w:val="-"/>
      <w:lvlJc w:val="left"/>
      <w:pPr>
        <w:ind w:left="984" w:hanging="360"/>
      </w:pPr>
      <w:rPr>
        <w:rFonts w:ascii="Segoe UI" w:hAnsi="Segoe UI"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70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43725C8"/>
    <w:multiLevelType w:val="multilevel"/>
    <w:tmpl w:val="3DD445B6"/>
    <w:lvl w:ilvl="0">
      <w:start w:val="1"/>
      <w:numFmt w:val="none"/>
      <w:lvlText w:val="2.4.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4E72208"/>
    <w:multiLevelType w:val="hybridMultilevel"/>
    <w:tmpl w:val="9C4C7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4A2"/>
    <w:multiLevelType w:val="hybridMultilevel"/>
    <w:tmpl w:val="69BCD828"/>
    <w:lvl w:ilvl="0" w:tplc="9D428FC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936119"/>
    <w:multiLevelType w:val="hybridMultilevel"/>
    <w:tmpl w:val="0F22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56AEF"/>
    <w:multiLevelType w:val="multilevel"/>
    <w:tmpl w:val="759092C6"/>
    <w:lvl w:ilvl="0">
      <w:start w:val="1"/>
      <w:numFmt w:val="none"/>
      <w:lvlText w:val="2.4.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5D236318"/>
    <w:multiLevelType w:val="hybridMultilevel"/>
    <w:tmpl w:val="ABE274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B71CD"/>
    <w:multiLevelType w:val="multilevel"/>
    <w:tmpl w:val="9424AB60"/>
    <w:lvl w:ilvl="0">
      <w:start w:val="1"/>
      <w:numFmt w:val="lowerLetter"/>
      <w:lvlText w:val="%1)"/>
      <w:lvlJc w:val="left"/>
      <w:pPr>
        <w:ind w:left="984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ind w:left="170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E105033"/>
    <w:multiLevelType w:val="hybridMultilevel"/>
    <w:tmpl w:val="0CF0CA1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33EC"/>
    <w:multiLevelType w:val="hybridMultilevel"/>
    <w:tmpl w:val="084A75E0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4850E6C"/>
    <w:multiLevelType w:val="multilevel"/>
    <w:tmpl w:val="8DB4A79E"/>
    <w:lvl w:ilvl="0">
      <w:start w:val="1"/>
      <w:numFmt w:val="none"/>
      <w:lvlText w:val="2.1.3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D355F45"/>
    <w:multiLevelType w:val="multilevel"/>
    <w:tmpl w:val="425AE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2" w15:restartNumberingAfterBreak="0">
    <w:nsid w:val="74053793"/>
    <w:multiLevelType w:val="hybridMultilevel"/>
    <w:tmpl w:val="47B4495A"/>
    <w:lvl w:ilvl="0" w:tplc="6D8C0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52457"/>
    <w:multiLevelType w:val="multilevel"/>
    <w:tmpl w:val="32962964"/>
    <w:lvl w:ilvl="0">
      <w:start w:val="1"/>
      <w:numFmt w:val="none"/>
      <w:lvlText w:val="2.1.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799A48E4"/>
    <w:multiLevelType w:val="multilevel"/>
    <w:tmpl w:val="122A589C"/>
    <w:lvl w:ilvl="0">
      <w:start w:val="1"/>
      <w:numFmt w:val="decimal"/>
      <w:lvlText w:val="2.%1.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AB373B8"/>
    <w:multiLevelType w:val="hybridMultilevel"/>
    <w:tmpl w:val="9AF05BCA"/>
    <w:lvl w:ilvl="0" w:tplc="659805F8">
      <w:start w:val="1"/>
      <w:numFmt w:val="bullet"/>
      <w:lvlText w:val="-"/>
      <w:lvlJc w:val="left"/>
      <w:pPr>
        <w:ind w:left="1285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9"/>
  </w:num>
  <w:num w:numId="5">
    <w:abstractNumId w:val="22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23"/>
  </w:num>
  <w:num w:numId="14">
    <w:abstractNumId w:val="26"/>
  </w:num>
  <w:num w:numId="15">
    <w:abstractNumId w:val="1"/>
  </w:num>
  <w:num w:numId="16">
    <w:abstractNumId w:val="9"/>
  </w:num>
  <w:num w:numId="17">
    <w:abstractNumId w:val="12"/>
  </w:num>
  <w:num w:numId="18">
    <w:abstractNumId w:val="14"/>
  </w:num>
  <w:num w:numId="19">
    <w:abstractNumId w:val="5"/>
  </w:num>
  <w:num w:numId="20">
    <w:abstractNumId w:val="27"/>
  </w:num>
  <w:num w:numId="21">
    <w:abstractNumId w:val="28"/>
  </w:num>
  <w:num w:numId="22">
    <w:abstractNumId w:val="32"/>
  </w:num>
  <w:num w:numId="23">
    <w:abstractNumId w:val="7"/>
  </w:num>
  <w:num w:numId="24">
    <w:abstractNumId w:val="15"/>
  </w:num>
  <w:num w:numId="25">
    <w:abstractNumId w:val="3"/>
  </w:num>
  <w:num w:numId="26">
    <w:abstractNumId w:val="34"/>
  </w:num>
  <w:num w:numId="27">
    <w:abstractNumId w:val="2"/>
  </w:num>
  <w:num w:numId="28">
    <w:abstractNumId w:val="19"/>
  </w:num>
  <w:num w:numId="29">
    <w:abstractNumId w:val="33"/>
  </w:num>
  <w:num w:numId="30">
    <w:abstractNumId w:val="30"/>
  </w:num>
  <w:num w:numId="31">
    <w:abstractNumId w:val="35"/>
  </w:num>
  <w:num w:numId="32">
    <w:abstractNumId w:val="20"/>
  </w:num>
  <w:num w:numId="33">
    <w:abstractNumId w:val="31"/>
  </w:num>
  <w:num w:numId="34">
    <w:abstractNumId w:val="6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A3"/>
    <w:rsid w:val="000021FD"/>
    <w:rsid w:val="00012782"/>
    <w:rsid w:val="00016117"/>
    <w:rsid w:val="0001683D"/>
    <w:rsid w:val="00021875"/>
    <w:rsid w:val="000224EC"/>
    <w:rsid w:val="00023586"/>
    <w:rsid w:val="000338B8"/>
    <w:rsid w:val="000425EA"/>
    <w:rsid w:val="000478E4"/>
    <w:rsid w:val="0005688A"/>
    <w:rsid w:val="000569A9"/>
    <w:rsid w:val="00057910"/>
    <w:rsid w:val="0006388A"/>
    <w:rsid w:val="000666F6"/>
    <w:rsid w:val="00070A79"/>
    <w:rsid w:val="000713B8"/>
    <w:rsid w:val="00077053"/>
    <w:rsid w:val="00091F51"/>
    <w:rsid w:val="00094690"/>
    <w:rsid w:val="000949BE"/>
    <w:rsid w:val="000A6F12"/>
    <w:rsid w:val="000B04A3"/>
    <w:rsid w:val="000B6250"/>
    <w:rsid w:val="000E2DF5"/>
    <w:rsid w:val="000E5BDA"/>
    <w:rsid w:val="000E5CC5"/>
    <w:rsid w:val="000E6E7D"/>
    <w:rsid w:val="000E7876"/>
    <w:rsid w:val="000F70FF"/>
    <w:rsid w:val="001001D2"/>
    <w:rsid w:val="0010261A"/>
    <w:rsid w:val="001046DD"/>
    <w:rsid w:val="00104BF0"/>
    <w:rsid w:val="001147D2"/>
    <w:rsid w:val="0011507F"/>
    <w:rsid w:val="001202BC"/>
    <w:rsid w:val="00123C07"/>
    <w:rsid w:val="0012610C"/>
    <w:rsid w:val="00147A4E"/>
    <w:rsid w:val="001515AC"/>
    <w:rsid w:val="0016209F"/>
    <w:rsid w:val="0018023A"/>
    <w:rsid w:val="00190537"/>
    <w:rsid w:val="001932A3"/>
    <w:rsid w:val="001A4779"/>
    <w:rsid w:val="001B7E39"/>
    <w:rsid w:val="001C3F88"/>
    <w:rsid w:val="001D3EA5"/>
    <w:rsid w:val="001F0FE2"/>
    <w:rsid w:val="001F2623"/>
    <w:rsid w:val="001F54CC"/>
    <w:rsid w:val="00201CF6"/>
    <w:rsid w:val="00203AF1"/>
    <w:rsid w:val="002079D4"/>
    <w:rsid w:val="00225E55"/>
    <w:rsid w:val="002305A0"/>
    <w:rsid w:val="00234097"/>
    <w:rsid w:val="00235F1F"/>
    <w:rsid w:val="002418C4"/>
    <w:rsid w:val="00241F8E"/>
    <w:rsid w:val="00242AFC"/>
    <w:rsid w:val="00245277"/>
    <w:rsid w:val="00255BBD"/>
    <w:rsid w:val="00261AC8"/>
    <w:rsid w:val="00266AEE"/>
    <w:rsid w:val="002671A7"/>
    <w:rsid w:val="00267E53"/>
    <w:rsid w:val="00271A68"/>
    <w:rsid w:val="0027588B"/>
    <w:rsid w:val="0027703E"/>
    <w:rsid w:val="002832C8"/>
    <w:rsid w:val="002A08AE"/>
    <w:rsid w:val="002A1DDE"/>
    <w:rsid w:val="002A7D07"/>
    <w:rsid w:val="002B0BD3"/>
    <w:rsid w:val="002C3F4D"/>
    <w:rsid w:val="002C5383"/>
    <w:rsid w:val="002E1001"/>
    <w:rsid w:val="002E2AC4"/>
    <w:rsid w:val="002E6AEF"/>
    <w:rsid w:val="002E708D"/>
    <w:rsid w:val="002E7AD0"/>
    <w:rsid w:val="002F39CC"/>
    <w:rsid w:val="002F497C"/>
    <w:rsid w:val="002F6AD9"/>
    <w:rsid w:val="0030101D"/>
    <w:rsid w:val="00306C5D"/>
    <w:rsid w:val="00316B33"/>
    <w:rsid w:val="00321189"/>
    <w:rsid w:val="00337007"/>
    <w:rsid w:val="00337BDB"/>
    <w:rsid w:val="00341EBC"/>
    <w:rsid w:val="00350C2F"/>
    <w:rsid w:val="00351718"/>
    <w:rsid w:val="003549A5"/>
    <w:rsid w:val="0035632E"/>
    <w:rsid w:val="00357B98"/>
    <w:rsid w:val="003619F8"/>
    <w:rsid w:val="00376779"/>
    <w:rsid w:val="00380DF6"/>
    <w:rsid w:val="00384588"/>
    <w:rsid w:val="003A5FBA"/>
    <w:rsid w:val="003A6D4D"/>
    <w:rsid w:val="003A7C4B"/>
    <w:rsid w:val="003C0C1C"/>
    <w:rsid w:val="003D27A3"/>
    <w:rsid w:val="003D4049"/>
    <w:rsid w:val="003D704D"/>
    <w:rsid w:val="003D761A"/>
    <w:rsid w:val="003E6314"/>
    <w:rsid w:val="003F02A5"/>
    <w:rsid w:val="003F2B95"/>
    <w:rsid w:val="003F7076"/>
    <w:rsid w:val="00400E7A"/>
    <w:rsid w:val="00403FBF"/>
    <w:rsid w:val="00414E7D"/>
    <w:rsid w:val="00415617"/>
    <w:rsid w:val="00433BE7"/>
    <w:rsid w:val="004458C6"/>
    <w:rsid w:val="004462E7"/>
    <w:rsid w:val="004513AF"/>
    <w:rsid w:val="00452A68"/>
    <w:rsid w:val="0046250B"/>
    <w:rsid w:val="0046457F"/>
    <w:rsid w:val="00472237"/>
    <w:rsid w:val="004725D9"/>
    <w:rsid w:val="00480836"/>
    <w:rsid w:val="0048727A"/>
    <w:rsid w:val="004956D7"/>
    <w:rsid w:val="0049589D"/>
    <w:rsid w:val="004B2C8C"/>
    <w:rsid w:val="004C57CB"/>
    <w:rsid w:val="004C613F"/>
    <w:rsid w:val="004C7006"/>
    <w:rsid w:val="004D0CEA"/>
    <w:rsid w:val="004D3729"/>
    <w:rsid w:val="004E03F3"/>
    <w:rsid w:val="004E1401"/>
    <w:rsid w:val="004E5AE3"/>
    <w:rsid w:val="004E72CD"/>
    <w:rsid w:val="004F0382"/>
    <w:rsid w:val="004F2AF9"/>
    <w:rsid w:val="004F4D51"/>
    <w:rsid w:val="004F75E8"/>
    <w:rsid w:val="005361EB"/>
    <w:rsid w:val="005420E3"/>
    <w:rsid w:val="00543C4B"/>
    <w:rsid w:val="005466CB"/>
    <w:rsid w:val="00565748"/>
    <w:rsid w:val="005718F0"/>
    <w:rsid w:val="005817FB"/>
    <w:rsid w:val="00593A9D"/>
    <w:rsid w:val="00595CCE"/>
    <w:rsid w:val="005A5312"/>
    <w:rsid w:val="005B7AF2"/>
    <w:rsid w:val="005D3C3F"/>
    <w:rsid w:val="005E57CC"/>
    <w:rsid w:val="005F48AA"/>
    <w:rsid w:val="00601B1B"/>
    <w:rsid w:val="006103B0"/>
    <w:rsid w:val="006268D0"/>
    <w:rsid w:val="00644865"/>
    <w:rsid w:val="00644D99"/>
    <w:rsid w:val="006471C1"/>
    <w:rsid w:val="00652047"/>
    <w:rsid w:val="006637D3"/>
    <w:rsid w:val="00665D5B"/>
    <w:rsid w:val="00672948"/>
    <w:rsid w:val="0067770A"/>
    <w:rsid w:val="00685EFC"/>
    <w:rsid w:val="00691E73"/>
    <w:rsid w:val="00696383"/>
    <w:rsid w:val="006A2F74"/>
    <w:rsid w:val="006B26A5"/>
    <w:rsid w:val="006B3577"/>
    <w:rsid w:val="006B7551"/>
    <w:rsid w:val="006B7D0F"/>
    <w:rsid w:val="006C14CE"/>
    <w:rsid w:val="006C3E1D"/>
    <w:rsid w:val="006C6A6E"/>
    <w:rsid w:val="006C719F"/>
    <w:rsid w:val="006E13C8"/>
    <w:rsid w:val="006F494B"/>
    <w:rsid w:val="00700E90"/>
    <w:rsid w:val="0070107A"/>
    <w:rsid w:val="00702C25"/>
    <w:rsid w:val="007037C1"/>
    <w:rsid w:val="007043F9"/>
    <w:rsid w:val="00706E19"/>
    <w:rsid w:val="00713701"/>
    <w:rsid w:val="007142F4"/>
    <w:rsid w:val="00724E26"/>
    <w:rsid w:val="00725316"/>
    <w:rsid w:val="007278A9"/>
    <w:rsid w:val="0073007F"/>
    <w:rsid w:val="00731D8F"/>
    <w:rsid w:val="0073203C"/>
    <w:rsid w:val="00743070"/>
    <w:rsid w:val="00754B4F"/>
    <w:rsid w:val="00757ADE"/>
    <w:rsid w:val="007608F2"/>
    <w:rsid w:val="00775B78"/>
    <w:rsid w:val="007846AA"/>
    <w:rsid w:val="0078478D"/>
    <w:rsid w:val="00796251"/>
    <w:rsid w:val="00796792"/>
    <w:rsid w:val="007A472F"/>
    <w:rsid w:val="007B190E"/>
    <w:rsid w:val="007B29C4"/>
    <w:rsid w:val="007B2A40"/>
    <w:rsid w:val="007B478F"/>
    <w:rsid w:val="007B5352"/>
    <w:rsid w:val="007B730B"/>
    <w:rsid w:val="007B76C2"/>
    <w:rsid w:val="007C3BF3"/>
    <w:rsid w:val="007C4861"/>
    <w:rsid w:val="007C7EA5"/>
    <w:rsid w:val="007D534C"/>
    <w:rsid w:val="007E0DA5"/>
    <w:rsid w:val="007E478E"/>
    <w:rsid w:val="007E70D2"/>
    <w:rsid w:val="007E7233"/>
    <w:rsid w:val="007E72AF"/>
    <w:rsid w:val="007F2EEF"/>
    <w:rsid w:val="007F632D"/>
    <w:rsid w:val="00801C5F"/>
    <w:rsid w:val="00805103"/>
    <w:rsid w:val="0082286E"/>
    <w:rsid w:val="00826BEF"/>
    <w:rsid w:val="008323BF"/>
    <w:rsid w:val="00840721"/>
    <w:rsid w:val="00844617"/>
    <w:rsid w:val="00855795"/>
    <w:rsid w:val="008620E0"/>
    <w:rsid w:val="00863577"/>
    <w:rsid w:val="0086405D"/>
    <w:rsid w:val="0087579D"/>
    <w:rsid w:val="00877424"/>
    <w:rsid w:val="0088518C"/>
    <w:rsid w:val="00886DDD"/>
    <w:rsid w:val="008A2B71"/>
    <w:rsid w:val="008A57CE"/>
    <w:rsid w:val="008D0682"/>
    <w:rsid w:val="008E192F"/>
    <w:rsid w:val="008E5C8F"/>
    <w:rsid w:val="008E73FD"/>
    <w:rsid w:val="008F0830"/>
    <w:rsid w:val="008F0C0E"/>
    <w:rsid w:val="008F116E"/>
    <w:rsid w:val="00904426"/>
    <w:rsid w:val="009101F9"/>
    <w:rsid w:val="00914E50"/>
    <w:rsid w:val="00914FF2"/>
    <w:rsid w:val="00916B77"/>
    <w:rsid w:val="009217E3"/>
    <w:rsid w:val="00922E6B"/>
    <w:rsid w:val="00927AF9"/>
    <w:rsid w:val="0093626B"/>
    <w:rsid w:val="00944F7B"/>
    <w:rsid w:val="009476F7"/>
    <w:rsid w:val="00950320"/>
    <w:rsid w:val="00951BE2"/>
    <w:rsid w:val="00956664"/>
    <w:rsid w:val="00957847"/>
    <w:rsid w:val="0096291C"/>
    <w:rsid w:val="00970FE8"/>
    <w:rsid w:val="0097296B"/>
    <w:rsid w:val="0097463B"/>
    <w:rsid w:val="00982C5A"/>
    <w:rsid w:val="0098441D"/>
    <w:rsid w:val="00990D10"/>
    <w:rsid w:val="0099150D"/>
    <w:rsid w:val="009927DF"/>
    <w:rsid w:val="00997FCD"/>
    <w:rsid w:val="009A492D"/>
    <w:rsid w:val="009A7C49"/>
    <w:rsid w:val="009B0A8E"/>
    <w:rsid w:val="009B202E"/>
    <w:rsid w:val="009C0800"/>
    <w:rsid w:val="009C1531"/>
    <w:rsid w:val="009D2AB9"/>
    <w:rsid w:val="009D2C47"/>
    <w:rsid w:val="009D3475"/>
    <w:rsid w:val="009E46F9"/>
    <w:rsid w:val="009E6E8F"/>
    <w:rsid w:val="009F44D7"/>
    <w:rsid w:val="009F6C69"/>
    <w:rsid w:val="00A06533"/>
    <w:rsid w:val="00A0693C"/>
    <w:rsid w:val="00A16E3D"/>
    <w:rsid w:val="00A17AA7"/>
    <w:rsid w:val="00A22115"/>
    <w:rsid w:val="00A34511"/>
    <w:rsid w:val="00A3601D"/>
    <w:rsid w:val="00A372AE"/>
    <w:rsid w:val="00A3763E"/>
    <w:rsid w:val="00A42348"/>
    <w:rsid w:val="00A47937"/>
    <w:rsid w:val="00A5043D"/>
    <w:rsid w:val="00A54A31"/>
    <w:rsid w:val="00A63C4F"/>
    <w:rsid w:val="00A70A63"/>
    <w:rsid w:val="00A77A15"/>
    <w:rsid w:val="00A77CF8"/>
    <w:rsid w:val="00A808B2"/>
    <w:rsid w:val="00A837B5"/>
    <w:rsid w:val="00A85B40"/>
    <w:rsid w:val="00A96E4A"/>
    <w:rsid w:val="00AA661B"/>
    <w:rsid w:val="00AA7111"/>
    <w:rsid w:val="00AA7BAA"/>
    <w:rsid w:val="00AB016A"/>
    <w:rsid w:val="00AB1A37"/>
    <w:rsid w:val="00AB2C16"/>
    <w:rsid w:val="00AB4CFA"/>
    <w:rsid w:val="00AE3B17"/>
    <w:rsid w:val="00AE5C9F"/>
    <w:rsid w:val="00AE7376"/>
    <w:rsid w:val="00AF2375"/>
    <w:rsid w:val="00AF776B"/>
    <w:rsid w:val="00B149E2"/>
    <w:rsid w:val="00B17C05"/>
    <w:rsid w:val="00B213A2"/>
    <w:rsid w:val="00B22673"/>
    <w:rsid w:val="00B25953"/>
    <w:rsid w:val="00B26F9D"/>
    <w:rsid w:val="00B2715E"/>
    <w:rsid w:val="00B3149F"/>
    <w:rsid w:val="00B33ABB"/>
    <w:rsid w:val="00B36C8B"/>
    <w:rsid w:val="00B43597"/>
    <w:rsid w:val="00B44FE7"/>
    <w:rsid w:val="00B51A5F"/>
    <w:rsid w:val="00B51B31"/>
    <w:rsid w:val="00B52FDC"/>
    <w:rsid w:val="00B620BB"/>
    <w:rsid w:val="00B75F30"/>
    <w:rsid w:val="00B8237C"/>
    <w:rsid w:val="00B90834"/>
    <w:rsid w:val="00BB1CFB"/>
    <w:rsid w:val="00BB4950"/>
    <w:rsid w:val="00BB7237"/>
    <w:rsid w:val="00BC2AB9"/>
    <w:rsid w:val="00BC3CAA"/>
    <w:rsid w:val="00BC7E87"/>
    <w:rsid w:val="00BD1A4C"/>
    <w:rsid w:val="00BD200F"/>
    <w:rsid w:val="00BD6FCA"/>
    <w:rsid w:val="00BE0897"/>
    <w:rsid w:val="00BE28F4"/>
    <w:rsid w:val="00BE2EE3"/>
    <w:rsid w:val="00BE7D59"/>
    <w:rsid w:val="00BF1C00"/>
    <w:rsid w:val="00C03B9B"/>
    <w:rsid w:val="00C04C06"/>
    <w:rsid w:val="00C1782F"/>
    <w:rsid w:val="00C26FDE"/>
    <w:rsid w:val="00C30D5F"/>
    <w:rsid w:val="00C62DCC"/>
    <w:rsid w:val="00C63208"/>
    <w:rsid w:val="00C6474D"/>
    <w:rsid w:val="00C64940"/>
    <w:rsid w:val="00C6501F"/>
    <w:rsid w:val="00C6630F"/>
    <w:rsid w:val="00C73725"/>
    <w:rsid w:val="00C74BE9"/>
    <w:rsid w:val="00C868CA"/>
    <w:rsid w:val="00CA1A3C"/>
    <w:rsid w:val="00CA1C83"/>
    <w:rsid w:val="00CB405F"/>
    <w:rsid w:val="00CB7088"/>
    <w:rsid w:val="00CD0EEB"/>
    <w:rsid w:val="00CD34E4"/>
    <w:rsid w:val="00CD4A1D"/>
    <w:rsid w:val="00CE0693"/>
    <w:rsid w:val="00CE2124"/>
    <w:rsid w:val="00CE3211"/>
    <w:rsid w:val="00CE7F5F"/>
    <w:rsid w:val="00D1645E"/>
    <w:rsid w:val="00D2201B"/>
    <w:rsid w:val="00D24912"/>
    <w:rsid w:val="00D25A4B"/>
    <w:rsid w:val="00D37CF5"/>
    <w:rsid w:val="00D40E8D"/>
    <w:rsid w:val="00D5331F"/>
    <w:rsid w:val="00D562A8"/>
    <w:rsid w:val="00D63A7F"/>
    <w:rsid w:val="00D64D89"/>
    <w:rsid w:val="00D705EF"/>
    <w:rsid w:val="00D72401"/>
    <w:rsid w:val="00D77BD8"/>
    <w:rsid w:val="00D80C3D"/>
    <w:rsid w:val="00D80F23"/>
    <w:rsid w:val="00D9026B"/>
    <w:rsid w:val="00D976A5"/>
    <w:rsid w:val="00DA00ED"/>
    <w:rsid w:val="00DA23E4"/>
    <w:rsid w:val="00DA672A"/>
    <w:rsid w:val="00DB7240"/>
    <w:rsid w:val="00DC5447"/>
    <w:rsid w:val="00DC726D"/>
    <w:rsid w:val="00DF4DEF"/>
    <w:rsid w:val="00E04081"/>
    <w:rsid w:val="00E04EB9"/>
    <w:rsid w:val="00E06CAE"/>
    <w:rsid w:val="00E07841"/>
    <w:rsid w:val="00E1773D"/>
    <w:rsid w:val="00E25693"/>
    <w:rsid w:val="00E27F25"/>
    <w:rsid w:val="00E31E4E"/>
    <w:rsid w:val="00E32E21"/>
    <w:rsid w:val="00E423ED"/>
    <w:rsid w:val="00E50B76"/>
    <w:rsid w:val="00E6317D"/>
    <w:rsid w:val="00E70C50"/>
    <w:rsid w:val="00E80253"/>
    <w:rsid w:val="00E84458"/>
    <w:rsid w:val="00E85E13"/>
    <w:rsid w:val="00E86B69"/>
    <w:rsid w:val="00E874A8"/>
    <w:rsid w:val="00E87C2E"/>
    <w:rsid w:val="00E97F33"/>
    <w:rsid w:val="00EA0150"/>
    <w:rsid w:val="00EA0A7E"/>
    <w:rsid w:val="00EA2416"/>
    <w:rsid w:val="00EA4E37"/>
    <w:rsid w:val="00EB0489"/>
    <w:rsid w:val="00EB0505"/>
    <w:rsid w:val="00EB089D"/>
    <w:rsid w:val="00EB16E7"/>
    <w:rsid w:val="00EB6E23"/>
    <w:rsid w:val="00EB7F4C"/>
    <w:rsid w:val="00EC4DAB"/>
    <w:rsid w:val="00EC60AB"/>
    <w:rsid w:val="00ED63F4"/>
    <w:rsid w:val="00EF2D56"/>
    <w:rsid w:val="00EF3E79"/>
    <w:rsid w:val="00F00166"/>
    <w:rsid w:val="00F02A4E"/>
    <w:rsid w:val="00F058A3"/>
    <w:rsid w:val="00F061F4"/>
    <w:rsid w:val="00F24A03"/>
    <w:rsid w:val="00F27F6A"/>
    <w:rsid w:val="00F34DBF"/>
    <w:rsid w:val="00F41AEC"/>
    <w:rsid w:val="00F46F96"/>
    <w:rsid w:val="00F5636E"/>
    <w:rsid w:val="00F56D7C"/>
    <w:rsid w:val="00F665A0"/>
    <w:rsid w:val="00F761C5"/>
    <w:rsid w:val="00F77136"/>
    <w:rsid w:val="00F81247"/>
    <w:rsid w:val="00F81282"/>
    <w:rsid w:val="00F83F45"/>
    <w:rsid w:val="00F8550D"/>
    <w:rsid w:val="00F86AB7"/>
    <w:rsid w:val="00FA3D62"/>
    <w:rsid w:val="00FA68C6"/>
    <w:rsid w:val="00FB0778"/>
    <w:rsid w:val="00FB0798"/>
    <w:rsid w:val="00FB325A"/>
    <w:rsid w:val="00FB5B03"/>
    <w:rsid w:val="00FC4CF9"/>
    <w:rsid w:val="00FC66CA"/>
    <w:rsid w:val="00FD09C4"/>
    <w:rsid w:val="00FE1833"/>
    <w:rsid w:val="00FE3F29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B65D"/>
  <w15:chartTrackingRefBased/>
  <w15:docId w15:val="{DB4D4E5B-A309-48A8-990F-5F73986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5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F058A3"/>
  </w:style>
  <w:style w:type="paragraph" w:styleId="Zhlav">
    <w:name w:val="header"/>
    <w:basedOn w:val="Normln"/>
    <w:link w:val="ZhlavChar"/>
    <w:uiPriority w:val="99"/>
    <w:rsid w:val="00F05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05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F058A3"/>
    <w:pPr>
      <w:ind w:left="708"/>
    </w:pPr>
  </w:style>
  <w:style w:type="character" w:customStyle="1" w:styleId="Nadpis1Char">
    <w:name w:val="Nadpis 1 Char"/>
    <w:basedOn w:val="Standardnpsmoodstavce"/>
    <w:link w:val="Nadpis1"/>
    <w:rsid w:val="00F058A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F058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79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79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79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9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9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9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93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qFormat/>
    <w:rsid w:val="00FB07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9">
    <w:name w:val="Font Style29"/>
    <w:basedOn w:val="Standardnpsmoodstavce"/>
    <w:qFormat/>
    <w:rsid w:val="007E72AF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DA67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A67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qFormat/>
    <w:rsid w:val="008E5C8F"/>
    <w:pPr>
      <w:keepNext/>
      <w:suppressAutoHyphens/>
      <w:spacing w:before="60" w:after="60"/>
      <w:ind w:left="567"/>
      <w:jc w:val="both"/>
    </w:pPr>
    <w:rPr>
      <w:rFonts w:ascii="Arial" w:hAnsi="Arial"/>
      <w:sz w:val="22"/>
    </w:rPr>
  </w:style>
  <w:style w:type="character" w:customStyle="1" w:styleId="textodstavceChar">
    <w:name w:val="text odstavce Char"/>
    <w:basedOn w:val="Standardnpsmoodstavce"/>
    <w:link w:val="textodstavce"/>
    <w:locked/>
    <w:rsid w:val="008E5C8F"/>
    <w:rPr>
      <w:rFonts w:ascii="Arial" w:eastAsia="Times New Roman" w:hAnsi="Arial" w:cs="Times New Roman"/>
      <w:szCs w:val="24"/>
      <w:lang w:eastAsia="cs-CZ"/>
    </w:rPr>
  </w:style>
  <w:style w:type="character" w:customStyle="1" w:styleId="ListLabel6">
    <w:name w:val="ListLabel 6"/>
    <w:qFormat/>
    <w:rsid w:val="00B213A2"/>
    <w:rPr>
      <w:rFonts w:cs="Times New Roman"/>
    </w:rPr>
  </w:style>
  <w:style w:type="paragraph" w:customStyle="1" w:styleId="Style20">
    <w:name w:val="Style20"/>
    <w:basedOn w:val="Normln"/>
    <w:qFormat/>
    <w:rsid w:val="00B213A2"/>
    <w:pPr>
      <w:widowControl w:val="0"/>
      <w:spacing w:line="256" w:lineRule="exact"/>
      <w:ind w:hanging="425"/>
    </w:pPr>
    <w:rPr>
      <w:color w:val="00000A"/>
    </w:rPr>
  </w:style>
  <w:style w:type="character" w:styleId="Hypertextovodkaz">
    <w:name w:val="Hyperlink"/>
    <w:basedOn w:val="Standardnpsmoodstavce"/>
    <w:uiPriority w:val="99"/>
    <w:unhideWhenUsed/>
    <w:rsid w:val="007B76C2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FE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10">
    <w:name w:val="a10"/>
    <w:uiPriority w:val="99"/>
    <w:rsid w:val="003D4049"/>
  </w:style>
  <w:style w:type="paragraph" w:customStyle="1" w:styleId="l3">
    <w:name w:val="l3"/>
    <w:basedOn w:val="Normln"/>
    <w:rsid w:val="00D5331F"/>
    <w:pPr>
      <w:spacing w:before="100" w:beforeAutospacing="1" w:after="100" w:afterAutospacing="1"/>
    </w:pPr>
  </w:style>
  <w:style w:type="paragraph" w:customStyle="1" w:styleId="l4">
    <w:name w:val="l4"/>
    <w:basedOn w:val="Normln"/>
    <w:rsid w:val="00D5331F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D53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1846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Vydrová Johana</dc:creator>
  <cp:keywords/>
  <dc:description/>
  <cp:lastModifiedBy>Síbrtová Ivana</cp:lastModifiedBy>
  <cp:revision>14</cp:revision>
  <cp:lastPrinted>2023-03-03T14:38:00Z</cp:lastPrinted>
  <dcterms:created xsi:type="dcterms:W3CDTF">2022-06-02T10:55:00Z</dcterms:created>
  <dcterms:modified xsi:type="dcterms:W3CDTF">2023-03-21T07:23:00Z</dcterms:modified>
</cp:coreProperties>
</file>