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DF82" w14:textId="77777777" w:rsidR="004716D5" w:rsidRDefault="008675D5" w:rsidP="008675D5">
      <w:pPr>
        <w:pStyle w:val="StylDoprava"/>
        <w:rPr>
          <w:rFonts w:cs="Arial"/>
          <w:sz w:val="22"/>
          <w:szCs w:val="22"/>
        </w:rPr>
      </w:pPr>
      <w:r>
        <w:rPr>
          <w:rFonts w:cs="Arial"/>
          <w:sz w:val="22"/>
          <w:szCs w:val="22"/>
        </w:rPr>
        <w:t>Č.j. SPU 094665/2023</w:t>
      </w:r>
      <w:r w:rsidR="004716D5">
        <w:rPr>
          <w:rFonts w:cs="Arial"/>
          <w:sz w:val="22"/>
          <w:szCs w:val="22"/>
        </w:rPr>
        <w:t xml:space="preserve"> </w:t>
      </w:r>
    </w:p>
    <w:p w14:paraId="602E081F" w14:textId="2F97D0EC" w:rsidR="008675D5" w:rsidRDefault="004716D5" w:rsidP="008675D5">
      <w:pPr>
        <w:pStyle w:val="StylDoprava"/>
        <w:rPr>
          <w:rFonts w:cs="Arial"/>
          <w:sz w:val="22"/>
          <w:szCs w:val="22"/>
        </w:rPr>
      </w:pPr>
      <w:r>
        <w:rPr>
          <w:rFonts w:cs="Arial"/>
          <w:sz w:val="22"/>
          <w:szCs w:val="22"/>
        </w:rPr>
        <w:t xml:space="preserve">UID: </w:t>
      </w:r>
      <w:r w:rsidR="008675D5">
        <w:rPr>
          <w:rFonts w:cs="Arial"/>
          <w:sz w:val="22"/>
          <w:szCs w:val="22"/>
        </w:rPr>
        <w:t>spuess8c139df6</w:t>
      </w:r>
    </w:p>
    <w:p w14:paraId="60FA63F4"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Česká republika - Státní pozemkový úřad</w:t>
      </w:r>
    </w:p>
    <w:p w14:paraId="00D9678E"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1024/11a,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2F6652E2" w14:textId="77777777"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Mgr. Silvie Hawerlandová, LL.M., ředitelka Krajského pozemkového úřadu pro Kraj Vysočina</w:t>
      </w:r>
    </w:p>
    <w:p w14:paraId="03866699" w14:textId="77777777"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 Fritzova 4, 58601 Jihlava</w:t>
      </w:r>
    </w:p>
    <w:p w14:paraId="561AA6ED"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5782C227" w14:textId="6E36A853" w:rsidR="000164A2" w:rsidRPr="005123A9" w:rsidRDefault="000164A2" w:rsidP="000164A2">
      <w:pPr>
        <w:widowControl/>
        <w:rPr>
          <w:rFonts w:ascii="Arial" w:hAnsi="Arial" w:cs="Arial"/>
          <w:sz w:val="22"/>
          <w:szCs w:val="22"/>
        </w:rPr>
      </w:pPr>
      <w:r w:rsidRPr="005123A9">
        <w:rPr>
          <w:rFonts w:ascii="Arial" w:hAnsi="Arial" w:cs="Arial"/>
          <w:sz w:val="22"/>
          <w:szCs w:val="22"/>
        </w:rPr>
        <w:t>DIČ: CZ01312774</w:t>
      </w:r>
    </w:p>
    <w:p w14:paraId="4E5F317A"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34F9F0F5" w14:textId="07ED41F1" w:rsidR="000F674E" w:rsidRDefault="000F674E">
      <w:pPr>
        <w:widowControl/>
        <w:rPr>
          <w:rFonts w:ascii="Arial" w:hAnsi="Arial" w:cs="Arial"/>
          <w:color w:val="000000"/>
          <w:sz w:val="22"/>
          <w:szCs w:val="22"/>
        </w:rPr>
      </w:pPr>
    </w:p>
    <w:p w14:paraId="34076E7A" w14:textId="77777777" w:rsidR="00D45170" w:rsidRPr="005123A9" w:rsidRDefault="00D45170">
      <w:pPr>
        <w:widowControl/>
        <w:rPr>
          <w:rFonts w:ascii="Arial" w:hAnsi="Arial" w:cs="Arial"/>
          <w:color w:val="000000"/>
          <w:sz w:val="22"/>
          <w:szCs w:val="22"/>
        </w:rPr>
      </w:pPr>
    </w:p>
    <w:p w14:paraId="739DC676"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06D38672" w14:textId="1C261371" w:rsidR="000F674E" w:rsidRDefault="000F674E">
      <w:pPr>
        <w:widowControl/>
        <w:rPr>
          <w:rFonts w:ascii="Arial" w:hAnsi="Arial" w:cs="Arial"/>
          <w:color w:val="000000"/>
          <w:sz w:val="22"/>
          <w:szCs w:val="22"/>
        </w:rPr>
      </w:pPr>
    </w:p>
    <w:p w14:paraId="7BC496B6" w14:textId="77777777" w:rsidR="00D45170" w:rsidRPr="005123A9" w:rsidRDefault="00D45170">
      <w:pPr>
        <w:widowControl/>
        <w:rPr>
          <w:rFonts w:ascii="Arial" w:hAnsi="Arial" w:cs="Arial"/>
          <w:color w:val="000000"/>
          <w:sz w:val="22"/>
          <w:szCs w:val="22"/>
        </w:rPr>
      </w:pPr>
    </w:p>
    <w:p w14:paraId="7BD97457" w14:textId="7982D5A4" w:rsidR="000F674E" w:rsidRDefault="000F674E">
      <w:pPr>
        <w:widowControl/>
        <w:rPr>
          <w:rFonts w:ascii="Arial" w:hAnsi="Arial" w:cs="Arial"/>
          <w:color w:val="000000"/>
          <w:sz w:val="22"/>
          <w:szCs w:val="22"/>
        </w:rPr>
      </w:pPr>
      <w:r w:rsidRPr="005123A9">
        <w:rPr>
          <w:rFonts w:ascii="Arial" w:hAnsi="Arial" w:cs="Arial"/>
          <w:b/>
          <w:color w:val="000000"/>
          <w:sz w:val="22"/>
          <w:szCs w:val="22"/>
        </w:rPr>
        <w:t>Kraj Vysočina</w:t>
      </w:r>
      <w:r w:rsidRPr="005123A9">
        <w:rPr>
          <w:rFonts w:ascii="Arial" w:hAnsi="Arial" w:cs="Arial"/>
          <w:color w:val="000000"/>
          <w:sz w:val="22"/>
          <w:szCs w:val="22"/>
        </w:rPr>
        <w:t>, sídlo Žižkova 1882/57, Jihlava, PSČ 58601, IČO 70890749</w:t>
      </w:r>
      <w:r w:rsidR="003D0363">
        <w:rPr>
          <w:rFonts w:ascii="Arial" w:hAnsi="Arial" w:cs="Arial"/>
          <w:color w:val="000000"/>
          <w:sz w:val="22"/>
          <w:szCs w:val="22"/>
        </w:rPr>
        <w:t>, DIČ CZ70890749</w:t>
      </w:r>
    </w:p>
    <w:p w14:paraId="2B4AF2E9" w14:textId="2A782B03" w:rsidR="0004651B" w:rsidRDefault="000C16C7">
      <w:pPr>
        <w:widowControl/>
        <w:rPr>
          <w:rFonts w:ascii="Arial" w:hAnsi="Arial" w:cs="Arial"/>
          <w:color w:val="000000"/>
          <w:sz w:val="22"/>
          <w:szCs w:val="22"/>
        </w:rPr>
      </w:pPr>
      <w:r>
        <w:rPr>
          <w:rFonts w:ascii="Arial" w:hAnsi="Arial" w:cs="Arial"/>
          <w:color w:val="000000"/>
          <w:sz w:val="22"/>
          <w:szCs w:val="22"/>
        </w:rPr>
        <w:t>z</w:t>
      </w:r>
      <w:r w:rsidR="0004651B">
        <w:rPr>
          <w:rFonts w:ascii="Arial" w:hAnsi="Arial" w:cs="Arial"/>
          <w:color w:val="000000"/>
          <w:sz w:val="22"/>
          <w:szCs w:val="22"/>
        </w:rPr>
        <w:t>astoupený hejtmanem Mgr. Vítězslavem Schrekem, MBA</w:t>
      </w:r>
    </w:p>
    <w:p w14:paraId="6217A9B5" w14:textId="0D5D3B86" w:rsidR="0004651B" w:rsidRPr="005123A9" w:rsidRDefault="000C16C7">
      <w:pPr>
        <w:widowControl/>
        <w:rPr>
          <w:rFonts w:ascii="Arial" w:hAnsi="Arial" w:cs="Arial"/>
          <w:color w:val="000000"/>
          <w:sz w:val="22"/>
          <w:szCs w:val="22"/>
        </w:rPr>
      </w:pPr>
      <w:r>
        <w:rPr>
          <w:rFonts w:ascii="Arial" w:hAnsi="Arial" w:cs="Arial"/>
          <w:color w:val="000000"/>
          <w:sz w:val="22"/>
          <w:szCs w:val="22"/>
        </w:rPr>
        <w:t>k</w:t>
      </w:r>
      <w:r w:rsidR="0004651B">
        <w:rPr>
          <w:rFonts w:ascii="Arial" w:hAnsi="Arial" w:cs="Arial"/>
          <w:color w:val="000000"/>
          <w:sz w:val="22"/>
          <w:szCs w:val="22"/>
        </w:rPr>
        <w:t> podpisu smlouvy pověřen Mgr. Karel Janoušek, člen rady kraje</w:t>
      </w:r>
    </w:p>
    <w:p w14:paraId="60511EE5" w14:textId="41E47A01"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(dále jen "n a b y v a t e l")</w:t>
      </w:r>
    </w:p>
    <w:p w14:paraId="231B299C" w14:textId="77777777" w:rsidR="000F674E" w:rsidRPr="005123A9" w:rsidRDefault="000F674E">
      <w:pPr>
        <w:widowControl/>
        <w:rPr>
          <w:rFonts w:ascii="Arial" w:hAnsi="Arial" w:cs="Arial"/>
          <w:color w:val="000000"/>
          <w:sz w:val="22"/>
          <w:szCs w:val="22"/>
        </w:rPr>
      </w:pPr>
    </w:p>
    <w:p w14:paraId="64180728" w14:textId="77777777" w:rsidR="000F674E" w:rsidRPr="005123A9" w:rsidRDefault="000F674E">
      <w:pPr>
        <w:widowControl/>
        <w:rPr>
          <w:rFonts w:ascii="Arial" w:hAnsi="Arial" w:cs="Arial"/>
          <w:sz w:val="22"/>
          <w:szCs w:val="22"/>
        </w:rPr>
      </w:pPr>
    </w:p>
    <w:p w14:paraId="08D7804C"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4E619343" w14:textId="77777777" w:rsidR="000F674E" w:rsidRPr="005123A9" w:rsidRDefault="000F674E">
      <w:pPr>
        <w:pStyle w:val="para"/>
        <w:widowControl/>
        <w:rPr>
          <w:rFonts w:ascii="Arial" w:hAnsi="Arial" w:cs="Arial"/>
          <w:sz w:val="22"/>
          <w:szCs w:val="22"/>
        </w:rPr>
      </w:pPr>
    </w:p>
    <w:p w14:paraId="105B5F43"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1C6252BA" w14:textId="77777777" w:rsidR="000F674E" w:rsidRPr="005123A9" w:rsidRDefault="000F674E">
      <w:pPr>
        <w:widowControl/>
        <w:rPr>
          <w:rFonts w:ascii="Arial" w:hAnsi="Arial" w:cs="Arial"/>
          <w:b/>
          <w:bCs/>
          <w:sz w:val="22"/>
          <w:szCs w:val="22"/>
        </w:rPr>
      </w:pPr>
    </w:p>
    <w:p w14:paraId="030C64B1"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1001972364</w:t>
      </w:r>
    </w:p>
    <w:p w14:paraId="0D7F99D8" w14:textId="77777777" w:rsidR="000F674E" w:rsidRPr="005123A9" w:rsidRDefault="000F674E">
      <w:pPr>
        <w:widowControl/>
        <w:rPr>
          <w:rFonts w:ascii="Arial" w:hAnsi="Arial" w:cs="Arial"/>
          <w:sz w:val="22"/>
          <w:szCs w:val="22"/>
        </w:rPr>
      </w:pPr>
    </w:p>
    <w:p w14:paraId="733DA825" w14:textId="3FD6BAF4" w:rsidR="000F674E" w:rsidRDefault="000F674E">
      <w:pPr>
        <w:pStyle w:val="para"/>
        <w:widowControl/>
        <w:rPr>
          <w:rFonts w:ascii="Arial" w:hAnsi="Arial" w:cs="Arial"/>
          <w:sz w:val="22"/>
          <w:szCs w:val="22"/>
        </w:rPr>
      </w:pPr>
      <w:r w:rsidRPr="005123A9">
        <w:rPr>
          <w:rFonts w:ascii="Arial" w:hAnsi="Arial" w:cs="Arial"/>
          <w:sz w:val="22"/>
          <w:szCs w:val="22"/>
        </w:rPr>
        <w:t>I.</w:t>
      </w:r>
    </w:p>
    <w:p w14:paraId="2BCEFFC7" w14:textId="77777777" w:rsidR="00D45170" w:rsidRPr="005123A9" w:rsidRDefault="00D45170">
      <w:pPr>
        <w:pStyle w:val="para"/>
        <w:widowControl/>
        <w:rPr>
          <w:rFonts w:ascii="Arial" w:hAnsi="Arial" w:cs="Arial"/>
          <w:sz w:val="22"/>
          <w:szCs w:val="22"/>
        </w:rPr>
      </w:pPr>
    </w:p>
    <w:p w14:paraId="1F687886" w14:textId="4B80FBBB"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w:t>
      </w:r>
      <w:r w:rsidR="004716D5">
        <w:rPr>
          <w:rFonts w:ascii="Arial" w:hAnsi="Arial" w:cs="Arial"/>
          <w:sz w:val="22"/>
          <w:szCs w:val="22"/>
        </w:rPr>
        <w:t> </w:t>
      </w:r>
      <w:r w:rsidR="000F674E" w:rsidRPr="005123A9">
        <w:rPr>
          <w:rFonts w:ascii="Arial" w:hAnsi="Arial" w:cs="Arial"/>
          <w:sz w:val="22"/>
          <w:szCs w:val="22"/>
        </w:rPr>
        <w:t>Katastrálního úřadu pro Vysočinu, Katastrální pracoviště Třebíč na LV 10 002:</w:t>
      </w:r>
    </w:p>
    <w:p w14:paraId="05E46182"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257D6DE1"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57ED0650"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3B180008"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Katastr nemovitostí - pozemkové</w:t>
      </w:r>
    </w:p>
    <w:p w14:paraId="22C60C00"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Okříšky</w:t>
      </w:r>
      <w:r w:rsidRPr="005123A9">
        <w:rPr>
          <w:rFonts w:ascii="Arial" w:hAnsi="Arial" w:cs="Arial"/>
          <w:sz w:val="18"/>
          <w:szCs w:val="18"/>
        </w:rPr>
        <w:tab/>
        <w:t>Okříšky</w:t>
      </w:r>
      <w:r w:rsidRPr="005123A9">
        <w:rPr>
          <w:rFonts w:ascii="Arial" w:hAnsi="Arial" w:cs="Arial"/>
          <w:sz w:val="18"/>
          <w:szCs w:val="18"/>
        </w:rPr>
        <w:tab/>
        <w:t>1384/15</w:t>
      </w:r>
      <w:r w:rsidRPr="005123A9">
        <w:rPr>
          <w:rFonts w:ascii="Arial" w:hAnsi="Arial" w:cs="Arial"/>
          <w:sz w:val="18"/>
          <w:szCs w:val="18"/>
        </w:rPr>
        <w:tab/>
        <w:t>ostatní plocha</w:t>
      </w:r>
    </w:p>
    <w:p w14:paraId="22C70E5B"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497E6EEF"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1272914E" w14:textId="77777777" w:rsidR="000F674E" w:rsidRPr="005123A9" w:rsidRDefault="000F674E">
      <w:pPr>
        <w:widowControl/>
        <w:rPr>
          <w:rFonts w:ascii="Arial" w:hAnsi="Arial" w:cs="Arial"/>
          <w:sz w:val="22"/>
          <w:szCs w:val="22"/>
        </w:rPr>
      </w:pPr>
    </w:p>
    <w:p w14:paraId="503D25F1" w14:textId="3F3746AA" w:rsidR="000F674E" w:rsidRDefault="000F674E">
      <w:pPr>
        <w:pStyle w:val="para"/>
        <w:widowControl/>
        <w:rPr>
          <w:rFonts w:ascii="Arial" w:hAnsi="Arial" w:cs="Arial"/>
          <w:sz w:val="22"/>
          <w:szCs w:val="22"/>
        </w:rPr>
      </w:pPr>
      <w:r w:rsidRPr="005123A9">
        <w:rPr>
          <w:rFonts w:ascii="Arial" w:hAnsi="Arial" w:cs="Arial"/>
          <w:sz w:val="22"/>
          <w:szCs w:val="22"/>
        </w:rPr>
        <w:t>II.</w:t>
      </w:r>
    </w:p>
    <w:p w14:paraId="469ECBA3" w14:textId="77777777" w:rsidR="00D45170" w:rsidRPr="005123A9" w:rsidRDefault="00D45170">
      <w:pPr>
        <w:pStyle w:val="para"/>
        <w:widowControl/>
        <w:rPr>
          <w:rFonts w:ascii="Arial" w:hAnsi="Arial" w:cs="Arial"/>
          <w:sz w:val="22"/>
          <w:szCs w:val="22"/>
        </w:rPr>
      </w:pPr>
    </w:p>
    <w:p w14:paraId="54E568C3" w14:textId="77777777"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3 písmeno c)</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7FF0F55A" w14:textId="77777777" w:rsidR="00782C07" w:rsidRPr="005123A9" w:rsidRDefault="00782C07" w:rsidP="00782C07">
      <w:pPr>
        <w:pStyle w:val="vnintext"/>
        <w:rPr>
          <w:rFonts w:ascii="Arial" w:hAnsi="Arial" w:cs="Arial"/>
          <w:sz w:val="22"/>
          <w:szCs w:val="22"/>
        </w:rPr>
      </w:pPr>
    </w:p>
    <w:p w14:paraId="5A0168D7" w14:textId="54F70AEC" w:rsidR="000F674E" w:rsidRDefault="000F674E">
      <w:pPr>
        <w:pStyle w:val="para"/>
        <w:widowControl/>
        <w:rPr>
          <w:rFonts w:ascii="Arial" w:hAnsi="Arial" w:cs="Arial"/>
          <w:sz w:val="22"/>
          <w:szCs w:val="22"/>
        </w:rPr>
      </w:pPr>
      <w:r w:rsidRPr="005123A9">
        <w:rPr>
          <w:rFonts w:ascii="Arial" w:hAnsi="Arial" w:cs="Arial"/>
          <w:sz w:val="22"/>
          <w:szCs w:val="22"/>
        </w:rPr>
        <w:t>III.</w:t>
      </w:r>
    </w:p>
    <w:p w14:paraId="246AF05B" w14:textId="77777777" w:rsidR="00D45170" w:rsidRPr="005123A9" w:rsidRDefault="00D45170">
      <w:pPr>
        <w:pStyle w:val="para"/>
        <w:widowControl/>
        <w:rPr>
          <w:rFonts w:ascii="Arial" w:hAnsi="Arial" w:cs="Arial"/>
          <w:sz w:val="22"/>
          <w:szCs w:val="22"/>
        </w:rPr>
      </w:pPr>
    </w:p>
    <w:p w14:paraId="031FF6B9" w14:textId="490547A4" w:rsidR="000F674E" w:rsidRPr="005123A9" w:rsidRDefault="000F674E">
      <w:pPr>
        <w:pStyle w:val="vnitrniText"/>
        <w:widowControl/>
        <w:rPr>
          <w:rFonts w:ascii="Arial" w:hAnsi="Arial" w:cs="Arial"/>
          <w:sz w:val="22"/>
          <w:szCs w:val="22"/>
        </w:rPr>
      </w:pPr>
      <w:r w:rsidRPr="005123A9">
        <w:rPr>
          <w:rFonts w:ascii="Arial" w:hAnsi="Arial" w:cs="Arial"/>
          <w:sz w:val="22"/>
          <w:szCs w:val="22"/>
        </w:rPr>
        <w:t>Převádějící touto smlouvou převádí do vlastnictví nabyvatele pozemek specifikovaný v</w:t>
      </w:r>
      <w:r w:rsidR="006A4601">
        <w:rPr>
          <w:rFonts w:ascii="Arial" w:hAnsi="Arial" w:cs="Arial"/>
          <w:sz w:val="22"/>
          <w:szCs w:val="22"/>
        </w:rPr>
        <w:t> </w:t>
      </w:r>
      <w:r w:rsidRPr="005123A9">
        <w:rPr>
          <w:rFonts w:ascii="Arial" w:hAnsi="Arial" w:cs="Arial"/>
          <w:sz w:val="22"/>
          <w:szCs w:val="22"/>
        </w:rPr>
        <w:t>čl.</w:t>
      </w:r>
      <w:r w:rsidR="006A4601">
        <w:rPr>
          <w:rFonts w:ascii="Arial" w:hAnsi="Arial" w:cs="Arial"/>
          <w:sz w:val="22"/>
          <w:szCs w:val="22"/>
        </w:rPr>
        <w:t> </w:t>
      </w:r>
      <w:r w:rsidRPr="005123A9">
        <w:rPr>
          <w:rFonts w:ascii="Arial" w:hAnsi="Arial" w:cs="Arial"/>
          <w:sz w:val="22"/>
          <w:szCs w:val="22"/>
        </w:rPr>
        <w:t>I. této smlouvy a ten jej do svého vlastnictví, ve stavu</w:t>
      </w:r>
      <w:r w:rsidR="006A4601">
        <w:rPr>
          <w:rFonts w:ascii="Arial" w:hAnsi="Arial" w:cs="Arial"/>
          <w:sz w:val="22"/>
          <w:szCs w:val="22"/>
        </w:rPr>
        <w:t>,</w:t>
      </w:r>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7C48B8EC" w14:textId="2906911D" w:rsidR="000F674E" w:rsidRPr="005123A9" w:rsidRDefault="00D45170">
      <w:pPr>
        <w:pStyle w:val="vnitrniText"/>
        <w:widowControl/>
        <w:rPr>
          <w:rFonts w:ascii="Arial" w:hAnsi="Arial" w:cs="Arial"/>
          <w:sz w:val="22"/>
          <w:szCs w:val="22"/>
        </w:rPr>
      </w:pPr>
      <w:r>
        <w:rPr>
          <w:rFonts w:ascii="Arial" w:hAnsi="Arial" w:cs="Arial"/>
          <w:sz w:val="22"/>
          <w:szCs w:val="22"/>
        </w:rPr>
        <w:br w:type="page"/>
      </w:r>
    </w:p>
    <w:p w14:paraId="0CEB2BE7" w14:textId="359386C3" w:rsidR="000F674E" w:rsidRDefault="000F674E">
      <w:pPr>
        <w:pStyle w:val="para"/>
        <w:widowControl/>
        <w:rPr>
          <w:rFonts w:ascii="Arial" w:hAnsi="Arial" w:cs="Arial"/>
          <w:sz w:val="22"/>
          <w:szCs w:val="22"/>
        </w:rPr>
      </w:pPr>
      <w:r w:rsidRPr="005123A9">
        <w:rPr>
          <w:rFonts w:ascii="Arial" w:hAnsi="Arial" w:cs="Arial"/>
          <w:sz w:val="22"/>
          <w:szCs w:val="22"/>
        </w:rPr>
        <w:t>IV.</w:t>
      </w:r>
    </w:p>
    <w:p w14:paraId="77A5A70D" w14:textId="77777777" w:rsidR="00D45170" w:rsidRPr="005123A9" w:rsidRDefault="00D45170">
      <w:pPr>
        <w:pStyle w:val="para"/>
        <w:widowControl/>
        <w:rPr>
          <w:rFonts w:ascii="Arial" w:hAnsi="Arial" w:cs="Arial"/>
          <w:sz w:val="22"/>
          <w:szCs w:val="22"/>
        </w:rPr>
      </w:pPr>
    </w:p>
    <w:p w14:paraId="34FFF231" w14:textId="77777777"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k zastavění veřejně prospěšnou stavbou, převádí na nabyvatele bezúplatně.</w:t>
      </w:r>
    </w:p>
    <w:p w14:paraId="59FB2142" w14:textId="77777777" w:rsidR="005A734C" w:rsidRPr="007B7B6F" w:rsidRDefault="005A734C" w:rsidP="00695F4D">
      <w:pPr>
        <w:pStyle w:val="vnintext0"/>
        <w:ind w:firstLine="0"/>
        <w:rPr>
          <w:rFonts w:ascii="Arial"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5A734C" w:rsidRPr="007B7B6F" w14:paraId="3613F444" w14:textId="77777777" w:rsidTr="009D6C48">
        <w:tc>
          <w:tcPr>
            <w:tcW w:w="3261" w:type="dxa"/>
            <w:hideMark/>
          </w:tcPr>
          <w:p w14:paraId="1237CA8E" w14:textId="77777777" w:rsidR="005A734C" w:rsidRPr="007B7B6F" w:rsidRDefault="005A734C" w:rsidP="009D6C48">
            <w:pPr>
              <w:tabs>
                <w:tab w:val="left" w:pos="709"/>
              </w:tabs>
              <w:spacing w:line="276" w:lineRule="auto"/>
              <w:jc w:val="both"/>
              <w:rPr>
                <w:rFonts w:ascii="Arial" w:hAnsi="Arial" w:cs="Arial"/>
                <w:sz w:val="18"/>
                <w:szCs w:val="18"/>
                <w:lang w:eastAsia="en-US"/>
              </w:rPr>
            </w:pPr>
            <w:r w:rsidRPr="007B7B6F">
              <w:rPr>
                <w:rFonts w:ascii="Arial" w:hAnsi="Arial" w:cs="Arial"/>
                <w:sz w:val="18"/>
                <w:szCs w:val="18"/>
                <w:lang w:eastAsia="en-US"/>
              </w:rPr>
              <w:t xml:space="preserve">Katastrální území </w:t>
            </w:r>
          </w:p>
        </w:tc>
        <w:tc>
          <w:tcPr>
            <w:tcW w:w="2551" w:type="dxa"/>
            <w:hideMark/>
          </w:tcPr>
          <w:p w14:paraId="01625A71" w14:textId="77777777" w:rsidR="005A734C" w:rsidRPr="007B7B6F" w:rsidRDefault="005A734C" w:rsidP="009D6C48">
            <w:pPr>
              <w:tabs>
                <w:tab w:val="left" w:pos="709"/>
              </w:tabs>
              <w:spacing w:line="276" w:lineRule="auto"/>
              <w:jc w:val="both"/>
              <w:rPr>
                <w:rFonts w:ascii="Arial" w:hAnsi="Arial" w:cs="Arial"/>
                <w:sz w:val="18"/>
                <w:szCs w:val="18"/>
                <w:lang w:eastAsia="en-US"/>
              </w:rPr>
            </w:pPr>
            <w:r w:rsidRPr="007B7B6F">
              <w:rPr>
                <w:rFonts w:ascii="Arial" w:hAnsi="Arial" w:cs="Arial"/>
                <w:sz w:val="18"/>
                <w:szCs w:val="18"/>
                <w:lang w:eastAsia="en-US"/>
              </w:rPr>
              <w:t>Parc. č.</w:t>
            </w:r>
          </w:p>
        </w:tc>
        <w:tc>
          <w:tcPr>
            <w:tcW w:w="3260" w:type="dxa"/>
            <w:hideMark/>
          </w:tcPr>
          <w:p w14:paraId="35346503" w14:textId="77777777" w:rsidR="005A734C" w:rsidRPr="007B7B6F" w:rsidRDefault="005A734C" w:rsidP="009D6C48">
            <w:pPr>
              <w:spacing w:line="276" w:lineRule="auto"/>
              <w:rPr>
                <w:rFonts w:ascii="Arial" w:hAnsi="Arial" w:cs="Arial"/>
                <w:sz w:val="18"/>
                <w:szCs w:val="18"/>
                <w:lang w:eastAsia="en-US"/>
              </w:rPr>
            </w:pPr>
            <w:r w:rsidRPr="007B7B6F">
              <w:rPr>
                <w:rFonts w:ascii="Arial" w:hAnsi="Arial" w:cs="Arial"/>
                <w:sz w:val="18"/>
                <w:szCs w:val="18"/>
                <w:lang w:eastAsia="en-US"/>
              </w:rPr>
              <w:t>Účetní ocenění v Kč</w:t>
            </w:r>
          </w:p>
        </w:tc>
      </w:tr>
      <w:tr w:rsidR="005A734C" w:rsidRPr="007B7B6F" w14:paraId="70EA2578" w14:textId="77777777" w:rsidTr="009D6C48">
        <w:tc>
          <w:tcPr>
            <w:tcW w:w="3261" w:type="dxa"/>
            <w:hideMark/>
          </w:tcPr>
          <w:p w14:paraId="368EA151" w14:textId="77777777" w:rsidR="005A734C" w:rsidRPr="007B7B6F" w:rsidRDefault="005A734C" w:rsidP="00676A32">
            <w:pPr>
              <w:pStyle w:val="vnintext0"/>
              <w:ind w:firstLine="0"/>
              <w:jc w:val="left"/>
              <w:rPr>
                <w:rFonts w:ascii="Arial" w:hAnsi="Arial" w:cs="Arial"/>
                <w:sz w:val="18"/>
                <w:szCs w:val="18"/>
              </w:rPr>
            </w:pPr>
            <w:r w:rsidRPr="007B7B6F">
              <w:rPr>
                <w:rFonts w:ascii="Arial" w:hAnsi="Arial" w:cs="Arial"/>
                <w:sz w:val="18"/>
                <w:szCs w:val="18"/>
              </w:rPr>
              <w:t>Okříšky</w:t>
            </w:r>
          </w:p>
        </w:tc>
        <w:tc>
          <w:tcPr>
            <w:tcW w:w="2551" w:type="dxa"/>
            <w:hideMark/>
          </w:tcPr>
          <w:p w14:paraId="18CF8309" w14:textId="77777777" w:rsidR="005A734C" w:rsidRPr="007B7B6F" w:rsidRDefault="005A734C" w:rsidP="00676A32">
            <w:pPr>
              <w:pStyle w:val="vnintext0"/>
              <w:ind w:firstLine="0"/>
              <w:jc w:val="left"/>
              <w:rPr>
                <w:rFonts w:ascii="Arial" w:hAnsi="Arial" w:cs="Arial"/>
                <w:sz w:val="18"/>
                <w:szCs w:val="18"/>
              </w:rPr>
            </w:pPr>
            <w:r w:rsidRPr="007B7B6F">
              <w:rPr>
                <w:rFonts w:ascii="Arial" w:hAnsi="Arial" w:cs="Arial"/>
                <w:sz w:val="18"/>
                <w:szCs w:val="18"/>
              </w:rPr>
              <w:t>KN 1384/15</w:t>
            </w:r>
          </w:p>
        </w:tc>
        <w:tc>
          <w:tcPr>
            <w:tcW w:w="3260" w:type="dxa"/>
            <w:hideMark/>
          </w:tcPr>
          <w:p w14:paraId="6BE2A53E" w14:textId="77777777" w:rsidR="005A734C" w:rsidRPr="007B7B6F" w:rsidRDefault="005A734C" w:rsidP="00676A32">
            <w:pPr>
              <w:pStyle w:val="vnintext0"/>
              <w:ind w:firstLine="0"/>
              <w:jc w:val="left"/>
              <w:rPr>
                <w:rFonts w:ascii="Arial" w:hAnsi="Arial" w:cs="Arial"/>
                <w:sz w:val="18"/>
                <w:szCs w:val="18"/>
              </w:rPr>
            </w:pPr>
            <w:r w:rsidRPr="007B7B6F">
              <w:rPr>
                <w:rFonts w:ascii="Arial" w:hAnsi="Arial" w:cs="Arial"/>
                <w:sz w:val="18"/>
                <w:szCs w:val="18"/>
              </w:rPr>
              <w:t>693,09 Kč</w:t>
            </w:r>
          </w:p>
        </w:tc>
      </w:tr>
    </w:tbl>
    <w:p w14:paraId="61AC66CD" w14:textId="77777777" w:rsidR="00676A32" w:rsidRPr="007B7B6F" w:rsidRDefault="00676A32" w:rsidP="00676A32">
      <w:pPr>
        <w:pStyle w:val="vnintext0"/>
        <w:ind w:firstLine="0"/>
        <w:rPr>
          <w:rFonts w:ascii="Arial" w:hAnsi="Arial" w:cs="Arial"/>
          <w:sz w:val="18"/>
          <w:szCs w:val="18"/>
        </w:rPr>
      </w:pPr>
    </w:p>
    <w:p w14:paraId="2DF0AA34" w14:textId="77777777" w:rsidR="00CA00A2" w:rsidRPr="004E4596" w:rsidRDefault="009366DA" w:rsidP="004E4596">
      <w:pPr>
        <w:pStyle w:val="vnintext0"/>
        <w:ind w:firstLine="0"/>
        <w:rPr>
          <w:rFonts w:ascii="Arial" w:hAnsi="Arial" w:cs="Arial"/>
          <w:sz w:val="22"/>
          <w:szCs w:val="22"/>
        </w:rPr>
      </w:pPr>
      <w:r w:rsidRPr="004E4596">
        <w:rPr>
          <w:rFonts w:ascii="Arial" w:hAnsi="Arial" w:cs="Arial"/>
          <w:sz w:val="22"/>
          <w:szCs w:val="22"/>
        </w:rPr>
        <w:t>2) V případě změny územně plánovací dokumentace či změny rozhodnutí o</w:t>
      </w:r>
      <w:r w:rsidRPr="005123A9">
        <w:rPr>
          <w:rFonts w:ascii="Arial" w:hAnsi="Arial" w:cs="Arial"/>
          <w:sz w:val="22"/>
          <w:szCs w:val="22"/>
        </w:rPr>
        <w:t xml:space="preserve"> umístění stavby, na základě kterého došlo k bezúplatnému převodu pozemku do vlastnictví kraje, pro kterou by nebyl pozemek nebo jeho část využit k zastavění veřejně</w:t>
      </w:r>
      <w:r w:rsidR="00C34702" w:rsidRPr="005123A9">
        <w:rPr>
          <w:rFonts w:ascii="Arial" w:hAnsi="Arial" w:cs="Arial"/>
          <w:sz w:val="22"/>
          <w:szCs w:val="22"/>
        </w:rPr>
        <w:t xml:space="preserve"> prospěšnou stavbou</w:t>
      </w:r>
      <w:r w:rsidRPr="005123A9">
        <w:rPr>
          <w:rFonts w:ascii="Arial" w:hAnsi="Arial" w:cs="Arial"/>
          <w:sz w:val="22"/>
          <w:szCs w:val="22"/>
        </w:rPr>
        <w:t xml:space="preserve">, je kraj povinen zemědělský pozemek převést zpět na převádějícího za stejných podmínek, za jakých byl na nabyvatele převeden, a to ve lhůtě do </w:t>
      </w:r>
      <w:r w:rsidR="002B22D8" w:rsidRPr="005123A9">
        <w:rPr>
          <w:rFonts w:ascii="Arial" w:hAnsi="Arial" w:cs="Arial"/>
          <w:sz w:val="22"/>
          <w:szCs w:val="22"/>
        </w:rPr>
        <w:t>6 měsíců</w:t>
      </w:r>
      <w:r w:rsidRPr="005123A9">
        <w:rPr>
          <w:rFonts w:ascii="Arial" w:hAnsi="Arial" w:cs="Arial"/>
          <w:sz w:val="22"/>
          <w:szCs w:val="22"/>
        </w:rPr>
        <w:t xml:space="preserve"> od nabytí právní moci změny územního plánu nebo změny regulačního plánu nebo nabytí právní moci rozhodnutí o umístění stavby. Jestliže nebude možné pozemek převést zpět na převádějícího, protože bude ve vlastnictví třetí osoby, zavazuje se kraj k tomu, že ve stejné lhůtě poskytne převádějícímu náhradu za tento pozemek v penězích. Výše náhrady bude rovna ceně pozemku zjištěné podle cenového předpisu platného ke dni uzavření smlouvy, podle které byl pozemek kraji převeden</w:t>
      </w:r>
      <w:r w:rsidR="00CA00A2">
        <w:rPr>
          <w:rFonts w:ascii="Arial" w:hAnsi="Arial" w:cs="Arial"/>
          <w:sz w:val="22"/>
          <w:szCs w:val="22"/>
        </w:rPr>
        <w:t xml:space="preserve"> </w:t>
      </w:r>
      <w:r w:rsidR="00CA00A2" w:rsidRPr="004E4596">
        <w:rPr>
          <w:rFonts w:ascii="Arial" w:hAnsi="Arial" w:cs="Arial"/>
          <w:sz w:val="22"/>
          <w:szCs w:val="22"/>
        </w:rPr>
        <w:t xml:space="preserve">a podle současného způsobu využití pozemku. </w:t>
      </w:r>
    </w:p>
    <w:p w14:paraId="04BE5DAB" w14:textId="71BB125D" w:rsidR="000F674E" w:rsidRPr="005123A9" w:rsidRDefault="00CA00A2" w:rsidP="004E4596">
      <w:pPr>
        <w:pStyle w:val="vnintext0"/>
        <w:ind w:firstLine="0"/>
        <w:rPr>
          <w:rFonts w:ascii="Arial" w:hAnsi="Arial" w:cs="Arial"/>
          <w:sz w:val="22"/>
          <w:szCs w:val="22"/>
        </w:rPr>
      </w:pPr>
      <w:r w:rsidRPr="004E4596">
        <w:rPr>
          <w:rFonts w:ascii="Arial" w:hAnsi="Arial" w:cs="Arial"/>
          <w:sz w:val="22"/>
          <w:szCs w:val="22"/>
        </w:rPr>
        <w:t>Tato povinnost platí po dobu 10 let ode dne provedení vkladu vlastnického práva k</w:t>
      </w:r>
      <w:r w:rsidR="00563326">
        <w:rPr>
          <w:rFonts w:ascii="Arial" w:hAnsi="Arial" w:cs="Arial"/>
          <w:sz w:val="22"/>
          <w:szCs w:val="22"/>
        </w:rPr>
        <w:t> </w:t>
      </w:r>
      <w:r w:rsidRPr="004E4596">
        <w:rPr>
          <w:rFonts w:ascii="Arial" w:hAnsi="Arial" w:cs="Arial"/>
          <w:sz w:val="22"/>
          <w:szCs w:val="22"/>
        </w:rPr>
        <w:t>zemědělskému pozemku do katas</w:t>
      </w:r>
      <w:r>
        <w:rPr>
          <w:rFonts w:ascii="Arial" w:hAnsi="Arial" w:cs="Arial"/>
          <w:sz w:val="22"/>
          <w:szCs w:val="22"/>
        </w:rPr>
        <w:t>tru nemovitostí ve prospěch kraje</w:t>
      </w:r>
      <w:r w:rsidR="009366DA" w:rsidRPr="005123A9">
        <w:rPr>
          <w:rFonts w:ascii="Arial" w:hAnsi="Arial" w:cs="Arial"/>
          <w:sz w:val="22"/>
          <w:szCs w:val="22"/>
        </w:rPr>
        <w:t>.</w:t>
      </w:r>
      <w:r w:rsidR="000F674E" w:rsidRPr="005123A9">
        <w:rPr>
          <w:rFonts w:ascii="Arial" w:hAnsi="Arial" w:cs="Arial"/>
          <w:sz w:val="22"/>
          <w:szCs w:val="22"/>
        </w:rPr>
        <w:t xml:space="preserve"> </w:t>
      </w:r>
    </w:p>
    <w:p w14:paraId="161C1542" w14:textId="77777777" w:rsidR="00402472" w:rsidRPr="005123A9" w:rsidRDefault="00402472" w:rsidP="00402472">
      <w:pPr>
        <w:pStyle w:val="vnitrniText"/>
        <w:widowControl/>
        <w:rPr>
          <w:rFonts w:ascii="Arial" w:hAnsi="Arial" w:cs="Arial"/>
          <w:sz w:val="22"/>
          <w:szCs w:val="22"/>
          <w:lang w:eastAsia="en-US"/>
        </w:rPr>
      </w:pPr>
      <w:r w:rsidRPr="005123A9">
        <w:rPr>
          <w:rFonts w:ascii="Arial" w:hAnsi="Arial" w:cs="Arial"/>
          <w:sz w:val="22"/>
          <w:szCs w:val="22"/>
          <w:lang w:eastAsia="en-US"/>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lang w:eastAsia="en-US"/>
        </w:rPr>
        <w:t>jeho ocenění</w:t>
      </w:r>
      <w:r w:rsidRPr="005123A9">
        <w:rPr>
          <w:rFonts w:ascii="Arial" w:hAnsi="Arial" w:cs="Arial"/>
          <w:sz w:val="22"/>
          <w:szCs w:val="22"/>
          <w:lang w:eastAsia="en-US"/>
        </w:rPr>
        <w:t>.</w:t>
      </w:r>
    </w:p>
    <w:p w14:paraId="4E6837ED" w14:textId="77777777" w:rsidR="000F674E" w:rsidRPr="005123A9" w:rsidRDefault="000F674E">
      <w:pPr>
        <w:pStyle w:val="vnitrniText"/>
        <w:widowControl/>
        <w:rPr>
          <w:rFonts w:ascii="Arial" w:hAnsi="Arial" w:cs="Arial"/>
          <w:sz w:val="22"/>
          <w:szCs w:val="22"/>
          <w:lang w:eastAsia="en-US"/>
        </w:rPr>
      </w:pPr>
    </w:p>
    <w:p w14:paraId="0F366CB9" w14:textId="7BF9D4E2" w:rsidR="000F674E" w:rsidRDefault="000F674E">
      <w:pPr>
        <w:pStyle w:val="para"/>
        <w:widowControl/>
        <w:rPr>
          <w:rFonts w:ascii="Arial" w:hAnsi="Arial" w:cs="Arial"/>
          <w:sz w:val="22"/>
          <w:szCs w:val="22"/>
        </w:rPr>
      </w:pPr>
      <w:r w:rsidRPr="005123A9">
        <w:rPr>
          <w:rFonts w:ascii="Arial" w:hAnsi="Arial" w:cs="Arial"/>
          <w:sz w:val="22"/>
          <w:szCs w:val="22"/>
        </w:rPr>
        <w:t>V.</w:t>
      </w:r>
    </w:p>
    <w:p w14:paraId="3A68C9A7" w14:textId="77777777" w:rsidR="00D45170" w:rsidRPr="005123A9" w:rsidRDefault="00D45170">
      <w:pPr>
        <w:pStyle w:val="para"/>
        <w:widowControl/>
        <w:rPr>
          <w:rFonts w:ascii="Arial" w:hAnsi="Arial" w:cs="Arial"/>
          <w:sz w:val="22"/>
          <w:szCs w:val="22"/>
        </w:rPr>
      </w:pPr>
    </w:p>
    <w:p w14:paraId="35F59EB8"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2AD6C473" w14:textId="77777777"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C3B2DD2" w14:textId="43F353DD" w:rsidR="000F674E" w:rsidRPr="005123A9" w:rsidRDefault="000F674E">
      <w:pPr>
        <w:pStyle w:val="vnitrniText"/>
        <w:widowControl/>
        <w:rPr>
          <w:rFonts w:ascii="Arial" w:hAnsi="Arial" w:cs="Arial"/>
          <w:sz w:val="22"/>
          <w:szCs w:val="22"/>
        </w:rPr>
      </w:pPr>
      <w:r w:rsidRPr="005123A9">
        <w:rPr>
          <w:rFonts w:ascii="Arial" w:hAnsi="Arial" w:cs="Arial"/>
          <w:sz w:val="22"/>
          <w:szCs w:val="22"/>
        </w:rPr>
        <w:t>2)  Užívací vztah k části pozemku p. č. dle KN 1329/12, ze kterého vznikl dle geometrického plánu převáděný pozemek p. č. dle KN 1384/15 v k. ú. Okříšky</w:t>
      </w:r>
      <w:r w:rsidR="00563326">
        <w:rPr>
          <w:rFonts w:ascii="Arial" w:hAnsi="Arial" w:cs="Arial"/>
          <w:sz w:val="22"/>
          <w:szCs w:val="22"/>
        </w:rPr>
        <w:t>,</w:t>
      </w:r>
      <w:r w:rsidRPr="005123A9">
        <w:rPr>
          <w:rFonts w:ascii="Arial" w:hAnsi="Arial" w:cs="Arial"/>
          <w:sz w:val="22"/>
          <w:szCs w:val="22"/>
        </w:rPr>
        <w:t xml:space="preserve"> je řešen nájemní smlouvou č. 39N09/64, kterou s SPÚ, resp. dříve PF ČR uzavřelo Zemědělské družstvo Okříšky, IČO 00140015, se sídlem Jihlavská 539, 675 21 Okříšky, jakožto nájemce. S</w:t>
      </w:r>
      <w:r w:rsidR="00563326">
        <w:rPr>
          <w:rFonts w:ascii="Arial" w:hAnsi="Arial" w:cs="Arial"/>
          <w:sz w:val="22"/>
          <w:szCs w:val="22"/>
        </w:rPr>
        <w:t> </w:t>
      </w:r>
      <w:r w:rsidRPr="005123A9">
        <w:rPr>
          <w:rFonts w:ascii="Arial" w:hAnsi="Arial" w:cs="Arial"/>
          <w:sz w:val="22"/>
          <w:szCs w:val="22"/>
        </w:rPr>
        <w:t>obsahem nájemní smlouvy</w:t>
      </w:r>
      <w:r w:rsidR="00563326">
        <w:rPr>
          <w:rFonts w:ascii="Arial" w:hAnsi="Arial" w:cs="Arial"/>
          <w:sz w:val="22"/>
          <w:szCs w:val="22"/>
        </w:rPr>
        <w:t xml:space="preserve"> </w:t>
      </w:r>
      <w:r w:rsidRPr="005123A9">
        <w:rPr>
          <w:rFonts w:ascii="Arial" w:hAnsi="Arial" w:cs="Arial"/>
          <w:sz w:val="22"/>
          <w:szCs w:val="22"/>
        </w:rPr>
        <w:t>byl nabyvatel seznámen před podpisem této smlouvy, což stvrzuje svým podpisem.</w:t>
      </w:r>
    </w:p>
    <w:p w14:paraId="68918A7E" w14:textId="53EBDE81" w:rsidR="00EC4B62" w:rsidRPr="005123A9" w:rsidRDefault="00EC4B62">
      <w:pPr>
        <w:pStyle w:val="vnitrniText"/>
        <w:widowControl/>
        <w:rPr>
          <w:rFonts w:ascii="Arial" w:hAnsi="Arial" w:cs="Arial"/>
          <w:sz w:val="22"/>
          <w:szCs w:val="22"/>
        </w:rPr>
      </w:pPr>
      <w:r w:rsidRPr="005123A9">
        <w:rPr>
          <w:rFonts w:ascii="Arial" w:hAnsi="Arial" w:cs="Arial"/>
          <w:sz w:val="22"/>
          <w:szCs w:val="22"/>
        </w:rPr>
        <w:t>3) Nabyvatel bere na vědomí a je srozuměn s tím, že se na pozemku p. č. dle KN 1329/12, ze kterého vznikl dle geometrického plánu převáděný pozemek p. č. dle KN 1384/15 v</w:t>
      </w:r>
      <w:r w:rsidR="00563326">
        <w:rPr>
          <w:rFonts w:ascii="Arial" w:hAnsi="Arial" w:cs="Arial"/>
          <w:sz w:val="22"/>
          <w:szCs w:val="22"/>
        </w:rPr>
        <w:t> </w:t>
      </w:r>
      <w:r w:rsidRPr="005123A9">
        <w:rPr>
          <w:rFonts w:ascii="Arial" w:hAnsi="Arial" w:cs="Arial"/>
          <w:sz w:val="22"/>
          <w:szCs w:val="22"/>
        </w:rPr>
        <w:t>k.</w:t>
      </w:r>
      <w:r w:rsidR="00563326">
        <w:rPr>
          <w:rFonts w:ascii="Arial" w:hAnsi="Arial" w:cs="Arial"/>
          <w:sz w:val="22"/>
          <w:szCs w:val="22"/>
        </w:rPr>
        <w:t> </w:t>
      </w:r>
      <w:r w:rsidRPr="005123A9">
        <w:rPr>
          <w:rFonts w:ascii="Arial" w:hAnsi="Arial" w:cs="Arial"/>
          <w:sz w:val="22"/>
          <w:szCs w:val="22"/>
        </w:rPr>
        <w:t>ú.</w:t>
      </w:r>
      <w:r w:rsidR="00563326">
        <w:rPr>
          <w:rFonts w:ascii="Arial" w:hAnsi="Arial" w:cs="Arial"/>
          <w:sz w:val="22"/>
          <w:szCs w:val="22"/>
        </w:rPr>
        <w:t> </w:t>
      </w:r>
      <w:r w:rsidRPr="005123A9">
        <w:rPr>
          <w:rFonts w:ascii="Arial" w:hAnsi="Arial" w:cs="Arial"/>
          <w:sz w:val="22"/>
          <w:szCs w:val="22"/>
        </w:rPr>
        <w:t xml:space="preserve">Okříšky, může dle dostupných podkladů nacházet stavba vodního díla, konkrétně stavba k vodohospodářským melioracím pozemků - podrobné odvodňovací zařízení. Tato stavba vodního díla je součástí předmětného pozemku a spolu s ním přechází vlastnické právo na nabyvatele. </w:t>
      </w:r>
    </w:p>
    <w:p w14:paraId="327AE076" w14:textId="77777777" w:rsidR="00F53A92" w:rsidRPr="005123A9" w:rsidRDefault="00F53A92">
      <w:pPr>
        <w:pStyle w:val="vnitrniText"/>
        <w:widowControl/>
        <w:rPr>
          <w:rFonts w:ascii="Arial" w:hAnsi="Arial" w:cs="Arial"/>
          <w:sz w:val="22"/>
          <w:szCs w:val="22"/>
          <w:lang w:val="en-US"/>
        </w:rPr>
      </w:pPr>
      <w:r w:rsidRPr="005123A9">
        <w:rPr>
          <w:rFonts w:ascii="Arial" w:hAnsi="Arial" w:cs="Arial"/>
          <w:sz w:val="22"/>
          <w:szCs w:val="22"/>
        </w:rPr>
        <w:t>4)</w:t>
      </w:r>
      <w:r w:rsidRPr="005123A9">
        <w:rPr>
          <w:rFonts w:ascii="Arial" w:hAnsi="Arial" w:cs="Arial"/>
          <w:sz w:val="22"/>
          <w:szCs w:val="22"/>
          <w:lang w:val="en-US"/>
        </w:rPr>
        <w:t xml:space="preserve"> Nabyvatel, jakožto vlastník vodního díla bere na vědomí povinnosti vlastníka vodního díla, vyplývající z ustanovení § 59 zákona č. 254/2001 Sb., o vodách a o změně některých zákonů (vodní zákon), ve znění pozdějších předpisů.</w:t>
      </w:r>
    </w:p>
    <w:p w14:paraId="2F01DCCB" w14:textId="38CA5832" w:rsidR="000F674E" w:rsidRPr="005123A9" w:rsidRDefault="00D45170">
      <w:pPr>
        <w:pStyle w:val="vnitrniText"/>
        <w:widowControl/>
        <w:rPr>
          <w:rFonts w:ascii="Arial" w:hAnsi="Arial" w:cs="Arial"/>
          <w:sz w:val="22"/>
          <w:szCs w:val="22"/>
          <w:lang w:val="en-US"/>
        </w:rPr>
      </w:pPr>
      <w:r>
        <w:rPr>
          <w:rFonts w:ascii="Arial" w:hAnsi="Arial" w:cs="Arial"/>
          <w:sz w:val="22"/>
          <w:szCs w:val="22"/>
          <w:lang w:val="en-US"/>
        </w:rPr>
        <w:br w:type="page"/>
      </w:r>
    </w:p>
    <w:p w14:paraId="51711F5F" w14:textId="610CE6B4" w:rsidR="000F674E" w:rsidRDefault="000F674E">
      <w:pPr>
        <w:pStyle w:val="para"/>
        <w:widowControl/>
        <w:rPr>
          <w:rFonts w:ascii="Arial" w:hAnsi="Arial" w:cs="Arial"/>
          <w:sz w:val="22"/>
          <w:szCs w:val="22"/>
        </w:rPr>
      </w:pPr>
      <w:r w:rsidRPr="005123A9">
        <w:rPr>
          <w:rFonts w:ascii="Arial" w:hAnsi="Arial" w:cs="Arial"/>
          <w:sz w:val="22"/>
          <w:szCs w:val="22"/>
        </w:rPr>
        <w:t>VI.</w:t>
      </w:r>
    </w:p>
    <w:p w14:paraId="46FB7BD4" w14:textId="77777777" w:rsidR="00D45170" w:rsidRPr="005123A9" w:rsidRDefault="00D45170">
      <w:pPr>
        <w:pStyle w:val="para"/>
        <w:widowControl/>
        <w:rPr>
          <w:rFonts w:ascii="Arial" w:hAnsi="Arial" w:cs="Arial"/>
          <w:sz w:val="22"/>
          <w:szCs w:val="22"/>
        </w:rPr>
      </w:pPr>
    </w:p>
    <w:p w14:paraId="7BCD5F0B"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10C4198B" w14:textId="77777777" w:rsidR="00782C07" w:rsidRPr="005123A9" w:rsidRDefault="00D13A0C" w:rsidP="00054A79">
      <w:pPr>
        <w:pStyle w:val="vnintext0"/>
        <w:ind w:firstLine="36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4E149661" w14:textId="77777777" w:rsidR="000F674E" w:rsidRPr="005123A9" w:rsidRDefault="000F674E">
      <w:pPr>
        <w:pStyle w:val="vnitrniText"/>
        <w:widowControl/>
        <w:rPr>
          <w:rFonts w:ascii="Arial" w:hAnsi="Arial" w:cs="Arial"/>
          <w:b/>
          <w:bCs/>
          <w:sz w:val="22"/>
          <w:szCs w:val="22"/>
        </w:rPr>
      </w:pPr>
    </w:p>
    <w:p w14:paraId="06D9D983" w14:textId="5B459A37" w:rsidR="000F674E" w:rsidRDefault="000F674E">
      <w:pPr>
        <w:pStyle w:val="para"/>
        <w:widowControl/>
        <w:rPr>
          <w:rFonts w:ascii="Arial" w:hAnsi="Arial" w:cs="Arial"/>
          <w:sz w:val="22"/>
          <w:szCs w:val="22"/>
        </w:rPr>
      </w:pPr>
      <w:r w:rsidRPr="005123A9">
        <w:rPr>
          <w:rFonts w:ascii="Arial" w:hAnsi="Arial" w:cs="Arial"/>
          <w:sz w:val="22"/>
          <w:szCs w:val="22"/>
        </w:rPr>
        <w:t>VII.</w:t>
      </w:r>
    </w:p>
    <w:p w14:paraId="183A1583" w14:textId="77777777" w:rsidR="00D45170" w:rsidRPr="005123A9" w:rsidRDefault="00D45170">
      <w:pPr>
        <w:pStyle w:val="para"/>
        <w:widowControl/>
        <w:rPr>
          <w:rFonts w:ascii="Arial" w:hAnsi="Arial" w:cs="Arial"/>
          <w:sz w:val="22"/>
          <w:szCs w:val="22"/>
        </w:rPr>
      </w:pPr>
    </w:p>
    <w:p w14:paraId="6E7A3AFF" w14:textId="1782C0A6"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w:t>
      </w:r>
      <w:r w:rsidR="00563326">
        <w:rPr>
          <w:rFonts w:ascii="Arial" w:hAnsi="Arial" w:cs="Arial"/>
          <w:sz w:val="22"/>
          <w:szCs w:val="22"/>
        </w:rPr>
        <w:t> </w:t>
      </w:r>
      <w:r w:rsidR="00782C07" w:rsidRPr="005123A9">
        <w:rPr>
          <w:rFonts w:ascii="Arial" w:hAnsi="Arial" w:cs="Arial"/>
          <w:sz w:val="22"/>
          <w:szCs w:val="22"/>
        </w:rPr>
        <w:t>o</w:t>
      </w:r>
      <w:r w:rsidR="00563326">
        <w:rPr>
          <w:rFonts w:ascii="Arial" w:hAnsi="Arial" w:cs="Arial"/>
          <w:sz w:val="22"/>
          <w:szCs w:val="22"/>
        </w:rPr>
        <w:t> </w:t>
      </w:r>
      <w:r w:rsidR="00782C07" w:rsidRPr="005123A9">
        <w:rPr>
          <w:rFonts w:ascii="Arial" w:hAnsi="Arial" w:cs="Arial"/>
          <w:sz w:val="22"/>
          <w:szCs w:val="22"/>
        </w:rPr>
        <w:t>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6236429E" w14:textId="32BE2348"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2) Nabyvatel prohlašuje, že ve vztahu k převáděnému pozemku splňuje zákonem stanovené podmínky pro to, aby na něj mohl být podle § 7 odst. 3 písmeno c) zákona č.</w:t>
      </w:r>
      <w:r w:rsidR="00563326">
        <w:rPr>
          <w:rFonts w:ascii="Arial" w:hAnsi="Arial" w:cs="Arial"/>
          <w:sz w:val="22"/>
          <w:szCs w:val="22"/>
        </w:rPr>
        <w:t>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převeden dle rozhodnutí o umístění stavby k zastavění čj.</w:t>
      </w:r>
      <w:r w:rsidR="00E52EAD">
        <w:rPr>
          <w:rFonts w:ascii="Arial" w:hAnsi="Arial" w:cs="Arial"/>
          <w:sz w:val="22"/>
          <w:szCs w:val="22"/>
        </w:rPr>
        <w:t> </w:t>
      </w:r>
      <w:r w:rsidRPr="005123A9">
        <w:rPr>
          <w:rFonts w:ascii="Arial" w:hAnsi="Arial" w:cs="Arial"/>
          <w:sz w:val="22"/>
          <w:szCs w:val="22"/>
        </w:rPr>
        <w:t>KUJI/52439/2022 ze dne 14.5.2022 vydaného Krajským úřadem Kraje Vysočina.</w:t>
      </w:r>
    </w:p>
    <w:p w14:paraId="56A69C83" w14:textId="775E7554" w:rsidR="00D26AE9" w:rsidRPr="005123A9" w:rsidRDefault="00D26AE9">
      <w:pPr>
        <w:widowControl/>
        <w:ind w:firstLine="426"/>
        <w:jc w:val="both"/>
        <w:rPr>
          <w:rFonts w:ascii="Arial" w:hAnsi="Arial" w:cs="Arial"/>
          <w:sz w:val="22"/>
          <w:szCs w:val="22"/>
        </w:rPr>
      </w:pPr>
      <w:r w:rsidRPr="005123A9">
        <w:rPr>
          <w:rFonts w:ascii="Arial" w:hAnsi="Arial" w:cs="Arial"/>
          <w:sz w:val="22"/>
          <w:szCs w:val="22"/>
        </w:rPr>
        <w:t>Nabyvatel prohlašuje, že nabytí pozemku odsouhlasilo zastupitelstvo Kraj</w:t>
      </w:r>
      <w:r w:rsidR="00E52EAD">
        <w:rPr>
          <w:rFonts w:ascii="Arial" w:hAnsi="Arial" w:cs="Arial"/>
          <w:sz w:val="22"/>
          <w:szCs w:val="22"/>
        </w:rPr>
        <w:t>e</w:t>
      </w:r>
      <w:r w:rsidRPr="005123A9">
        <w:rPr>
          <w:rFonts w:ascii="Arial" w:hAnsi="Arial" w:cs="Arial"/>
          <w:sz w:val="22"/>
          <w:szCs w:val="22"/>
        </w:rPr>
        <w:t xml:space="preserve"> Vysočina dne 29.</w:t>
      </w:r>
      <w:r w:rsidR="00E52EAD">
        <w:rPr>
          <w:rFonts w:ascii="Arial" w:hAnsi="Arial" w:cs="Arial"/>
          <w:sz w:val="22"/>
          <w:szCs w:val="22"/>
        </w:rPr>
        <w:t> </w:t>
      </w:r>
      <w:r w:rsidRPr="005123A9">
        <w:rPr>
          <w:rFonts w:ascii="Arial" w:hAnsi="Arial" w:cs="Arial"/>
          <w:sz w:val="22"/>
          <w:szCs w:val="22"/>
        </w:rPr>
        <w:t>1.</w:t>
      </w:r>
      <w:r w:rsidR="00E52EAD">
        <w:rPr>
          <w:rFonts w:ascii="Arial" w:hAnsi="Arial" w:cs="Arial"/>
          <w:sz w:val="22"/>
          <w:szCs w:val="22"/>
        </w:rPr>
        <w:t> </w:t>
      </w:r>
      <w:r w:rsidRPr="005123A9">
        <w:rPr>
          <w:rFonts w:ascii="Arial" w:hAnsi="Arial" w:cs="Arial"/>
          <w:sz w:val="22"/>
          <w:szCs w:val="22"/>
        </w:rPr>
        <w:t>2019 usnesením č. 0033/01/2019/ZK.</w:t>
      </w:r>
    </w:p>
    <w:p w14:paraId="50CF23C2" w14:textId="77777777" w:rsidR="00011AD3" w:rsidRDefault="000F674E">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359B9EF9" w14:textId="77777777" w:rsidR="00FA0709" w:rsidRPr="005123A9" w:rsidRDefault="00FA0709">
      <w:pPr>
        <w:pStyle w:val="vnitrniText"/>
        <w:widowControl/>
        <w:rPr>
          <w:rFonts w:ascii="Arial" w:hAnsi="Arial" w:cs="Arial"/>
          <w:sz w:val="22"/>
          <w:szCs w:val="22"/>
        </w:rPr>
      </w:pPr>
    </w:p>
    <w:p w14:paraId="2E2E739A" w14:textId="0757FACA" w:rsidR="00FA0709" w:rsidRDefault="00FA0709" w:rsidP="00FA0709">
      <w:pPr>
        <w:pStyle w:val="para"/>
        <w:widowControl/>
        <w:rPr>
          <w:rFonts w:ascii="Arial" w:hAnsi="Arial" w:cs="Arial"/>
          <w:sz w:val="22"/>
          <w:szCs w:val="22"/>
        </w:rPr>
      </w:pPr>
      <w:r w:rsidRPr="005123A9">
        <w:rPr>
          <w:rFonts w:ascii="Arial" w:hAnsi="Arial" w:cs="Arial"/>
          <w:sz w:val="22"/>
          <w:szCs w:val="22"/>
        </w:rPr>
        <w:t>VIII.</w:t>
      </w:r>
    </w:p>
    <w:p w14:paraId="553CD3B3" w14:textId="77777777" w:rsidR="00D45170" w:rsidRPr="005123A9" w:rsidRDefault="00D45170" w:rsidP="00FA0709">
      <w:pPr>
        <w:pStyle w:val="para"/>
        <w:widowControl/>
        <w:rPr>
          <w:rFonts w:ascii="Arial" w:hAnsi="Arial" w:cs="Arial"/>
          <w:sz w:val="22"/>
          <w:szCs w:val="22"/>
        </w:rPr>
      </w:pPr>
    </w:p>
    <w:p w14:paraId="471596D0"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2247886D" w14:textId="2600DFD6"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obdrží 1 stejnopis a ostatní jsou určeny pro převádějícího.</w:t>
      </w:r>
    </w:p>
    <w:p w14:paraId="2D496F6D"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75447A6B" w14:textId="012461C1" w:rsidR="000D4FF8" w:rsidRDefault="000D4FF8" w:rsidP="000D4FF8">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w:t>
      </w:r>
      <w:r w:rsidR="00E52EAD">
        <w:rPr>
          <w:rFonts w:ascii="Arial" w:hAnsi="Arial" w:cs="Arial"/>
          <w:sz w:val="22"/>
          <w:szCs w:val="22"/>
        </w:rPr>
        <w:t> </w:t>
      </w:r>
      <w:r>
        <w:rPr>
          <w:rFonts w:ascii="Arial" w:hAnsi="Arial" w:cs="Arial"/>
          <w:sz w:val="22"/>
          <w:szCs w:val="22"/>
        </w:rPr>
        <w:t>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F194232" w14:textId="4B9561E8" w:rsidR="000D4FF8" w:rsidRDefault="00A504B2" w:rsidP="000D4FF8">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D4FF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w:t>
      </w:r>
      <w:r w:rsidR="00E52EAD">
        <w:rPr>
          <w:rFonts w:ascii="Arial" w:hAnsi="Arial" w:cs="Arial"/>
          <w:sz w:val="22"/>
          <w:szCs w:val="22"/>
        </w:rPr>
        <w:t> </w:t>
      </w:r>
      <w:r w:rsidR="000D4FF8">
        <w:rPr>
          <w:rFonts w:ascii="Arial" w:hAnsi="Arial" w:cs="Arial"/>
          <w:sz w:val="22"/>
          <w:szCs w:val="22"/>
        </w:rPr>
        <w:t>spisové službě a o změně některých zákonů, ve znění pozdějších předpisů.</w:t>
      </w:r>
    </w:p>
    <w:p w14:paraId="07D8A1F7" w14:textId="075A09D4" w:rsidR="000F674E" w:rsidRPr="005123A9" w:rsidRDefault="00D45170">
      <w:pPr>
        <w:widowControl/>
        <w:rPr>
          <w:rFonts w:ascii="Arial" w:hAnsi="Arial" w:cs="Arial"/>
          <w:sz w:val="22"/>
          <w:szCs w:val="22"/>
        </w:rPr>
      </w:pPr>
      <w:r>
        <w:rPr>
          <w:rFonts w:ascii="Arial" w:hAnsi="Arial" w:cs="Arial"/>
          <w:sz w:val="22"/>
          <w:szCs w:val="22"/>
        </w:rPr>
        <w:br w:type="page"/>
      </w:r>
    </w:p>
    <w:p w14:paraId="1CCA418C" w14:textId="19925C56" w:rsidR="000F674E" w:rsidRDefault="000F674E">
      <w:pPr>
        <w:pStyle w:val="para"/>
        <w:widowControl/>
        <w:rPr>
          <w:rFonts w:ascii="Arial" w:hAnsi="Arial" w:cs="Arial"/>
          <w:sz w:val="22"/>
          <w:szCs w:val="22"/>
        </w:rPr>
      </w:pPr>
      <w:r w:rsidRPr="005123A9">
        <w:rPr>
          <w:rFonts w:ascii="Arial" w:hAnsi="Arial" w:cs="Arial"/>
          <w:sz w:val="22"/>
          <w:szCs w:val="22"/>
        </w:rPr>
        <w:t>IX.</w:t>
      </w:r>
    </w:p>
    <w:p w14:paraId="1EED0EB5" w14:textId="77777777" w:rsidR="00D45170" w:rsidRPr="005123A9" w:rsidRDefault="00D45170">
      <w:pPr>
        <w:pStyle w:val="para"/>
        <w:widowControl/>
        <w:rPr>
          <w:rFonts w:ascii="Arial" w:hAnsi="Arial" w:cs="Arial"/>
          <w:sz w:val="22"/>
          <w:szCs w:val="22"/>
        </w:rPr>
      </w:pPr>
    </w:p>
    <w:p w14:paraId="16414FE9"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2A34C06" w14:textId="77777777" w:rsidR="000F674E" w:rsidRPr="005123A9" w:rsidRDefault="000F674E">
      <w:pPr>
        <w:widowControl/>
        <w:rPr>
          <w:rFonts w:ascii="Arial" w:hAnsi="Arial" w:cs="Arial"/>
          <w:sz w:val="22"/>
          <w:szCs w:val="22"/>
        </w:rPr>
      </w:pPr>
    </w:p>
    <w:p w14:paraId="2DA86CBB" w14:textId="77777777" w:rsidR="000F674E" w:rsidRPr="005123A9" w:rsidRDefault="000F674E">
      <w:pPr>
        <w:widowControl/>
        <w:rPr>
          <w:rFonts w:ascii="Arial" w:hAnsi="Arial" w:cs="Arial"/>
          <w:sz w:val="22"/>
          <w:szCs w:val="22"/>
        </w:rPr>
      </w:pPr>
    </w:p>
    <w:p w14:paraId="316000A6" w14:textId="7C12ED46"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 xml:space="preserve">V Jihlavě dne </w:t>
      </w:r>
      <w:r w:rsidR="00874249">
        <w:rPr>
          <w:rFonts w:ascii="Arial" w:hAnsi="Arial" w:cs="Arial"/>
          <w:sz w:val="22"/>
          <w:szCs w:val="22"/>
        </w:rPr>
        <w:t>29. 3. 2023</w:t>
      </w:r>
      <w:r w:rsidRPr="005123A9">
        <w:rPr>
          <w:rFonts w:ascii="Arial" w:hAnsi="Arial" w:cs="Arial"/>
          <w:sz w:val="22"/>
          <w:szCs w:val="22"/>
        </w:rPr>
        <w:tab/>
        <w:t xml:space="preserve">V </w:t>
      </w:r>
      <w:r w:rsidR="00E52EAD">
        <w:rPr>
          <w:rFonts w:ascii="Arial" w:hAnsi="Arial" w:cs="Arial"/>
          <w:sz w:val="22"/>
          <w:szCs w:val="22"/>
        </w:rPr>
        <w:t>Jihlavě</w:t>
      </w:r>
      <w:r w:rsidRPr="005123A9">
        <w:rPr>
          <w:rFonts w:ascii="Arial" w:hAnsi="Arial" w:cs="Arial"/>
          <w:sz w:val="22"/>
          <w:szCs w:val="22"/>
        </w:rPr>
        <w:t xml:space="preserve"> dne </w:t>
      </w:r>
      <w:r w:rsidR="00874249">
        <w:rPr>
          <w:rFonts w:ascii="Arial" w:hAnsi="Arial" w:cs="Arial"/>
          <w:sz w:val="22"/>
          <w:szCs w:val="22"/>
        </w:rPr>
        <w:t>14. 3. 2023</w:t>
      </w:r>
    </w:p>
    <w:p w14:paraId="4B05BB6B" w14:textId="77777777" w:rsidR="000F674E" w:rsidRPr="005123A9" w:rsidRDefault="000F674E">
      <w:pPr>
        <w:pStyle w:val="adresa"/>
        <w:widowControl/>
        <w:rPr>
          <w:rFonts w:ascii="Arial" w:hAnsi="Arial" w:cs="Arial"/>
          <w:sz w:val="22"/>
          <w:szCs w:val="22"/>
        </w:rPr>
      </w:pPr>
    </w:p>
    <w:p w14:paraId="35F3CCEA" w14:textId="77777777" w:rsidR="000F674E" w:rsidRPr="005123A9" w:rsidRDefault="000F674E">
      <w:pPr>
        <w:pStyle w:val="adresa"/>
        <w:widowControl/>
        <w:rPr>
          <w:rFonts w:ascii="Arial" w:hAnsi="Arial" w:cs="Arial"/>
          <w:sz w:val="22"/>
          <w:szCs w:val="22"/>
        </w:rPr>
      </w:pPr>
    </w:p>
    <w:p w14:paraId="65090D10" w14:textId="77777777" w:rsidR="000F674E" w:rsidRPr="005123A9" w:rsidRDefault="000F674E">
      <w:pPr>
        <w:pStyle w:val="adresa"/>
        <w:widowControl/>
        <w:rPr>
          <w:rFonts w:ascii="Arial" w:hAnsi="Arial" w:cs="Arial"/>
          <w:sz w:val="22"/>
          <w:szCs w:val="22"/>
        </w:rPr>
      </w:pPr>
    </w:p>
    <w:p w14:paraId="274719C6" w14:textId="6FEB0289" w:rsidR="000F674E" w:rsidRDefault="000F674E">
      <w:pPr>
        <w:pStyle w:val="adresa"/>
        <w:widowControl/>
        <w:rPr>
          <w:rFonts w:ascii="Arial" w:hAnsi="Arial" w:cs="Arial"/>
          <w:sz w:val="22"/>
          <w:szCs w:val="22"/>
        </w:rPr>
      </w:pPr>
    </w:p>
    <w:p w14:paraId="25CD2DAB" w14:textId="4B5DC22D" w:rsidR="00E52EAD" w:rsidRDefault="00E52EAD">
      <w:pPr>
        <w:pStyle w:val="adresa"/>
        <w:widowControl/>
        <w:rPr>
          <w:rFonts w:ascii="Arial" w:hAnsi="Arial" w:cs="Arial"/>
          <w:sz w:val="22"/>
          <w:szCs w:val="22"/>
        </w:rPr>
      </w:pPr>
    </w:p>
    <w:p w14:paraId="66EF1602" w14:textId="7D2C2683" w:rsidR="00E52EAD" w:rsidRDefault="00E52EAD">
      <w:pPr>
        <w:pStyle w:val="adresa"/>
        <w:widowControl/>
        <w:rPr>
          <w:rFonts w:ascii="Arial" w:hAnsi="Arial" w:cs="Arial"/>
          <w:sz w:val="22"/>
          <w:szCs w:val="22"/>
        </w:rPr>
      </w:pPr>
    </w:p>
    <w:p w14:paraId="21CE5CFD" w14:textId="04D210E2" w:rsidR="00E52EAD" w:rsidRDefault="00E52EAD">
      <w:pPr>
        <w:pStyle w:val="adresa"/>
        <w:widowControl/>
        <w:rPr>
          <w:rFonts w:ascii="Arial" w:hAnsi="Arial" w:cs="Arial"/>
          <w:sz w:val="22"/>
          <w:szCs w:val="22"/>
        </w:rPr>
      </w:pPr>
    </w:p>
    <w:p w14:paraId="09DE5FB5" w14:textId="330A5FAC" w:rsidR="00E52EAD" w:rsidRDefault="00E52EAD">
      <w:pPr>
        <w:pStyle w:val="adresa"/>
        <w:widowControl/>
        <w:rPr>
          <w:rFonts w:ascii="Arial" w:hAnsi="Arial" w:cs="Arial"/>
          <w:sz w:val="22"/>
          <w:szCs w:val="22"/>
        </w:rPr>
      </w:pPr>
    </w:p>
    <w:p w14:paraId="300516D0" w14:textId="77777777" w:rsidR="00E52EAD" w:rsidRPr="005123A9" w:rsidRDefault="00E52EAD">
      <w:pPr>
        <w:pStyle w:val="adresa"/>
        <w:widowControl/>
        <w:rPr>
          <w:rFonts w:ascii="Arial" w:hAnsi="Arial" w:cs="Arial"/>
          <w:sz w:val="22"/>
          <w:szCs w:val="22"/>
        </w:rPr>
      </w:pPr>
    </w:p>
    <w:p w14:paraId="6DB4772D"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14:paraId="3F4CE6AB"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Kraj Vysočina</w:t>
      </w:r>
    </w:p>
    <w:p w14:paraId="043A0890" w14:textId="7C865F38" w:rsidR="000F674E" w:rsidRPr="005123A9" w:rsidRDefault="000F674E">
      <w:pPr>
        <w:widowControl/>
        <w:ind w:left="5104" w:hanging="5104"/>
        <w:rPr>
          <w:rFonts w:ascii="Arial" w:hAnsi="Arial" w:cs="Arial"/>
          <w:sz w:val="22"/>
          <w:szCs w:val="22"/>
        </w:rPr>
      </w:pPr>
      <w:r w:rsidRPr="005123A9">
        <w:rPr>
          <w:rFonts w:ascii="Arial" w:hAnsi="Arial" w:cs="Arial"/>
          <w:sz w:val="22"/>
          <w:szCs w:val="22"/>
        </w:rPr>
        <w:t>ředitelka Krajského pozemkového úřadu</w:t>
      </w:r>
      <w:r w:rsidRPr="005123A9">
        <w:rPr>
          <w:rFonts w:ascii="Arial" w:hAnsi="Arial" w:cs="Arial"/>
          <w:sz w:val="22"/>
          <w:szCs w:val="22"/>
        </w:rPr>
        <w:tab/>
      </w:r>
      <w:r w:rsidR="000C16C7">
        <w:rPr>
          <w:rFonts w:ascii="Arial" w:hAnsi="Arial" w:cs="Arial"/>
          <w:sz w:val="22"/>
          <w:szCs w:val="22"/>
        </w:rPr>
        <w:t>člen rady kraje</w:t>
      </w:r>
    </w:p>
    <w:p w14:paraId="41673901" w14:textId="1D11BCC2"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pro Kraj Vysočina</w:t>
      </w:r>
      <w:r w:rsidRPr="005123A9">
        <w:rPr>
          <w:rFonts w:ascii="Arial" w:hAnsi="Arial" w:cs="Arial"/>
          <w:sz w:val="22"/>
          <w:szCs w:val="22"/>
        </w:rPr>
        <w:tab/>
      </w:r>
      <w:r w:rsidR="004716D5">
        <w:rPr>
          <w:rFonts w:ascii="Arial" w:hAnsi="Arial" w:cs="Arial"/>
          <w:sz w:val="22"/>
          <w:szCs w:val="22"/>
        </w:rPr>
        <w:t>Mgr. Karel Janoušek</w:t>
      </w:r>
    </w:p>
    <w:p w14:paraId="3002BA26" w14:textId="527A8594" w:rsidR="000F674E" w:rsidRPr="005123A9" w:rsidRDefault="000F674E">
      <w:pPr>
        <w:widowControl/>
        <w:ind w:left="5104" w:hanging="5104"/>
        <w:rPr>
          <w:rFonts w:ascii="Arial" w:hAnsi="Arial" w:cs="Arial"/>
          <w:sz w:val="22"/>
          <w:szCs w:val="22"/>
        </w:rPr>
      </w:pPr>
      <w:r w:rsidRPr="005123A9">
        <w:rPr>
          <w:rFonts w:ascii="Arial" w:hAnsi="Arial" w:cs="Arial"/>
          <w:sz w:val="22"/>
          <w:szCs w:val="22"/>
        </w:rPr>
        <w:t>Mgr. Silvie Hawerlandová, LL.M.</w:t>
      </w:r>
      <w:r w:rsidRPr="005123A9">
        <w:rPr>
          <w:rFonts w:ascii="Arial" w:hAnsi="Arial" w:cs="Arial"/>
          <w:sz w:val="22"/>
          <w:szCs w:val="22"/>
        </w:rPr>
        <w:tab/>
      </w:r>
      <w:r w:rsidR="000C16C7" w:rsidRPr="005123A9">
        <w:rPr>
          <w:rFonts w:ascii="Arial" w:hAnsi="Arial" w:cs="Arial"/>
          <w:sz w:val="22"/>
          <w:szCs w:val="22"/>
        </w:rPr>
        <w:t>nabyvatel</w:t>
      </w:r>
    </w:p>
    <w:p w14:paraId="73AC1506"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14:paraId="2BAF837D" w14:textId="77777777" w:rsidR="000F674E" w:rsidRPr="005123A9" w:rsidRDefault="000F674E">
      <w:pPr>
        <w:widowControl/>
        <w:ind w:left="5104" w:hanging="5104"/>
        <w:rPr>
          <w:rFonts w:ascii="Arial" w:hAnsi="Arial" w:cs="Arial"/>
          <w:sz w:val="22"/>
          <w:szCs w:val="22"/>
        </w:rPr>
      </w:pPr>
    </w:p>
    <w:p w14:paraId="07541314" w14:textId="77777777" w:rsidR="000F674E" w:rsidRPr="005123A9" w:rsidRDefault="000F674E">
      <w:pPr>
        <w:pStyle w:val="adresa"/>
        <w:widowControl/>
        <w:rPr>
          <w:rFonts w:ascii="Arial" w:hAnsi="Arial" w:cs="Arial"/>
          <w:sz w:val="22"/>
          <w:szCs w:val="22"/>
        </w:rPr>
      </w:pPr>
    </w:p>
    <w:p w14:paraId="3F6C9060" w14:textId="77777777"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1493764</w:t>
      </w:r>
      <w:r w:rsidRPr="005123A9">
        <w:rPr>
          <w:rFonts w:ascii="Arial" w:hAnsi="Arial" w:cs="Arial"/>
          <w:color w:val="000000"/>
          <w:sz w:val="22"/>
          <w:szCs w:val="22"/>
        </w:rPr>
        <w:br/>
      </w:r>
    </w:p>
    <w:p w14:paraId="61FAD4B8"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6EBF82F6"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Kraj Vysočina</w:t>
      </w:r>
    </w:p>
    <w:p w14:paraId="44101BB1"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Ing. Alena Procházková</w:t>
      </w:r>
    </w:p>
    <w:p w14:paraId="390326C0" w14:textId="77777777" w:rsidR="00FD1919" w:rsidRPr="005123A9" w:rsidRDefault="00FD1919" w:rsidP="00FD1919">
      <w:pPr>
        <w:widowControl/>
        <w:rPr>
          <w:rFonts w:ascii="Arial" w:hAnsi="Arial" w:cs="Arial"/>
          <w:sz w:val="22"/>
          <w:szCs w:val="22"/>
        </w:rPr>
      </w:pPr>
    </w:p>
    <w:p w14:paraId="48F2583C" w14:textId="7777777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142FD063"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095A3099" w14:textId="77777777" w:rsidR="00FD1919" w:rsidRPr="005123A9" w:rsidRDefault="00FD1919">
      <w:pPr>
        <w:widowControl/>
        <w:tabs>
          <w:tab w:val="left" w:pos="120"/>
        </w:tabs>
        <w:jc w:val="both"/>
        <w:rPr>
          <w:rFonts w:ascii="Arial" w:hAnsi="Arial" w:cs="Arial"/>
          <w:sz w:val="22"/>
          <w:szCs w:val="22"/>
        </w:rPr>
      </w:pPr>
    </w:p>
    <w:p w14:paraId="64070DC2" w14:textId="77777777"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Bc. Ilona Fichtnerová</w:t>
      </w:r>
    </w:p>
    <w:p w14:paraId="7DA7C3CF" w14:textId="77777777" w:rsidR="000F674E" w:rsidRPr="005123A9" w:rsidRDefault="000F674E">
      <w:pPr>
        <w:widowControl/>
        <w:jc w:val="both"/>
        <w:rPr>
          <w:rFonts w:ascii="Arial" w:hAnsi="Arial" w:cs="Arial"/>
          <w:sz w:val="22"/>
          <w:szCs w:val="22"/>
        </w:rPr>
      </w:pPr>
    </w:p>
    <w:p w14:paraId="280FD177" w14:textId="77777777" w:rsidR="000F674E" w:rsidRPr="005123A9" w:rsidRDefault="000F674E">
      <w:pPr>
        <w:widowControl/>
        <w:jc w:val="both"/>
        <w:rPr>
          <w:rFonts w:ascii="Arial" w:hAnsi="Arial" w:cs="Arial"/>
          <w:sz w:val="22"/>
          <w:szCs w:val="22"/>
        </w:rPr>
      </w:pPr>
      <w:r w:rsidRPr="005123A9">
        <w:rPr>
          <w:rFonts w:ascii="Arial" w:hAnsi="Arial" w:cs="Arial"/>
          <w:sz w:val="22"/>
          <w:szCs w:val="22"/>
        </w:rPr>
        <w:t>.......................................</w:t>
      </w:r>
    </w:p>
    <w:p w14:paraId="01E3800D"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0FB42095" w14:textId="77777777" w:rsidR="000F674E" w:rsidRPr="005123A9" w:rsidRDefault="000F674E">
      <w:pPr>
        <w:widowControl/>
        <w:rPr>
          <w:rFonts w:ascii="Arial" w:hAnsi="Arial" w:cs="Arial"/>
          <w:sz w:val="22"/>
          <w:szCs w:val="22"/>
        </w:rPr>
      </w:pPr>
    </w:p>
    <w:p w14:paraId="62F7E717" w14:textId="71BA2538" w:rsidR="00501E97" w:rsidRDefault="00501E97" w:rsidP="00501E97">
      <w:pPr>
        <w:widowControl/>
        <w:jc w:val="both"/>
        <w:rPr>
          <w:rFonts w:ascii="Arial" w:hAnsi="Arial" w:cs="Arial"/>
          <w:sz w:val="22"/>
          <w:szCs w:val="22"/>
        </w:rPr>
      </w:pPr>
    </w:p>
    <w:p w14:paraId="550B9FA2" w14:textId="778CE025"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w:t>
      </w:r>
      <w:r w:rsidR="00D45170">
        <w:rPr>
          <w:rFonts w:ascii="Arial" w:hAnsi="Arial" w:cs="Arial"/>
          <w:sz w:val="22"/>
          <w:szCs w:val="22"/>
        </w:rPr>
        <w:t> </w:t>
      </w:r>
      <w:r w:rsidR="009249A6" w:rsidRPr="005123A9">
        <w:rPr>
          <w:rFonts w:ascii="Arial" w:hAnsi="Arial" w:cs="Arial"/>
          <w:sz w:val="22"/>
          <w:szCs w:val="22"/>
        </w:rPr>
        <w:t>Registru</w:t>
      </w:r>
      <w:r w:rsidR="00D45170">
        <w:rPr>
          <w:rFonts w:ascii="Arial" w:hAnsi="Arial" w:cs="Arial"/>
          <w:sz w:val="22"/>
          <w:szCs w:val="22"/>
        </w:rPr>
        <w:t xml:space="preserve"> </w:t>
      </w:r>
      <w:r w:rsidRPr="005123A9">
        <w:rPr>
          <w:rFonts w:ascii="Arial" w:hAnsi="Arial" w:cs="Arial"/>
          <w:sz w:val="22"/>
          <w:szCs w:val="22"/>
        </w:rPr>
        <w:t>smluv, vedeném dle zákona č. 340/2015 Sb.,</w:t>
      </w:r>
      <w:r w:rsidR="00D45170">
        <w:rPr>
          <w:rFonts w:ascii="Arial" w:hAnsi="Arial" w:cs="Arial"/>
          <w:sz w:val="22"/>
          <w:szCs w:val="22"/>
        </w:rPr>
        <w:t xml:space="preserve"> </w:t>
      </w:r>
      <w:r w:rsidRPr="005123A9">
        <w:rPr>
          <w:rFonts w:ascii="Arial" w:hAnsi="Arial" w:cs="Arial"/>
          <w:sz w:val="22"/>
          <w:szCs w:val="22"/>
        </w:rPr>
        <w:t>o</w:t>
      </w:r>
      <w:r w:rsidR="00D45170">
        <w:rPr>
          <w:rFonts w:ascii="Arial" w:hAnsi="Arial" w:cs="Arial"/>
          <w:sz w:val="22"/>
          <w:szCs w:val="22"/>
        </w:rPr>
        <w:t> </w:t>
      </w:r>
      <w:r w:rsidRPr="005123A9">
        <w:rPr>
          <w:rFonts w:ascii="Arial" w:hAnsi="Arial" w:cs="Arial"/>
          <w:sz w:val="22"/>
          <w:szCs w:val="22"/>
        </w:rPr>
        <w:t>registru smluv, dne</w:t>
      </w:r>
    </w:p>
    <w:p w14:paraId="39F7EF15" w14:textId="77777777" w:rsidR="00501E97" w:rsidRPr="005123A9" w:rsidRDefault="00501E97" w:rsidP="00501E97">
      <w:pPr>
        <w:jc w:val="both"/>
        <w:rPr>
          <w:rFonts w:ascii="Arial" w:hAnsi="Arial" w:cs="Arial"/>
          <w:sz w:val="22"/>
          <w:szCs w:val="22"/>
        </w:rPr>
      </w:pPr>
    </w:p>
    <w:p w14:paraId="779BBB50" w14:textId="5EC24BCA" w:rsidR="00501E97" w:rsidRPr="005123A9" w:rsidRDefault="00D45170" w:rsidP="00501E97">
      <w:pPr>
        <w:jc w:val="both"/>
        <w:rPr>
          <w:rFonts w:ascii="Arial" w:hAnsi="Arial" w:cs="Arial"/>
          <w:sz w:val="22"/>
          <w:szCs w:val="22"/>
        </w:rPr>
      </w:pPr>
      <w:r w:rsidRPr="005123A9">
        <w:rPr>
          <w:rFonts w:ascii="Arial" w:hAnsi="Arial" w:cs="Arial"/>
          <w:sz w:val="22"/>
          <w:szCs w:val="22"/>
        </w:rPr>
        <w:t>datum registrace</w:t>
      </w:r>
      <w:r>
        <w:rPr>
          <w:rFonts w:ascii="Arial" w:hAnsi="Arial" w:cs="Arial"/>
          <w:sz w:val="22"/>
          <w:szCs w:val="22"/>
        </w:rPr>
        <w:t xml:space="preserve"> </w:t>
      </w:r>
      <w:r w:rsidR="00501E97" w:rsidRPr="005123A9">
        <w:rPr>
          <w:rFonts w:ascii="Arial" w:hAnsi="Arial" w:cs="Arial"/>
          <w:sz w:val="22"/>
          <w:szCs w:val="22"/>
        </w:rPr>
        <w:t>………………………</w:t>
      </w:r>
    </w:p>
    <w:p w14:paraId="0E1994F5" w14:textId="77777777" w:rsidR="00501E97" w:rsidRPr="005123A9" w:rsidRDefault="00501E97" w:rsidP="00501E97">
      <w:pPr>
        <w:jc w:val="both"/>
        <w:rPr>
          <w:rFonts w:ascii="Arial" w:hAnsi="Arial" w:cs="Arial"/>
          <w:i/>
          <w:sz w:val="22"/>
          <w:szCs w:val="22"/>
        </w:rPr>
      </w:pPr>
    </w:p>
    <w:p w14:paraId="0674292A" w14:textId="305F86EB" w:rsidR="003D52B3" w:rsidRPr="005123A9" w:rsidRDefault="00D45170" w:rsidP="003D52B3">
      <w:pPr>
        <w:jc w:val="both"/>
        <w:rPr>
          <w:rFonts w:ascii="Arial" w:hAnsi="Arial" w:cs="Arial"/>
          <w:sz w:val="22"/>
          <w:szCs w:val="22"/>
        </w:rPr>
      </w:pPr>
      <w:r w:rsidRPr="005123A9">
        <w:rPr>
          <w:rFonts w:ascii="Arial" w:hAnsi="Arial" w:cs="Arial"/>
          <w:sz w:val="22"/>
          <w:szCs w:val="22"/>
        </w:rPr>
        <w:t>ID smlouvy</w:t>
      </w:r>
      <w:r>
        <w:rPr>
          <w:rFonts w:ascii="Arial" w:hAnsi="Arial" w:cs="Arial"/>
          <w:sz w:val="22"/>
          <w:szCs w:val="22"/>
        </w:rPr>
        <w:t xml:space="preserve"> </w:t>
      </w:r>
      <w:r w:rsidR="003D52B3" w:rsidRPr="005123A9">
        <w:rPr>
          <w:rFonts w:ascii="Arial" w:hAnsi="Arial" w:cs="Arial"/>
          <w:sz w:val="22"/>
          <w:szCs w:val="22"/>
        </w:rPr>
        <w:t>………………………</w:t>
      </w:r>
      <w:r>
        <w:rPr>
          <w:rFonts w:ascii="Arial" w:hAnsi="Arial" w:cs="Arial"/>
          <w:sz w:val="22"/>
          <w:szCs w:val="22"/>
        </w:rPr>
        <w:t>…….</w:t>
      </w:r>
    </w:p>
    <w:p w14:paraId="2C9B7C36" w14:textId="77777777" w:rsidR="000D4FF8" w:rsidRDefault="000D4FF8" w:rsidP="000D4FF8">
      <w:pPr>
        <w:jc w:val="both"/>
        <w:rPr>
          <w:rFonts w:ascii="Arial" w:hAnsi="Arial" w:cs="Arial"/>
          <w:color w:val="FF0000"/>
          <w:sz w:val="22"/>
          <w:szCs w:val="22"/>
        </w:rPr>
      </w:pPr>
    </w:p>
    <w:p w14:paraId="63F8FD9B" w14:textId="3487BADD" w:rsidR="000D4FF8" w:rsidRDefault="00D45170" w:rsidP="000D4FF8">
      <w:pPr>
        <w:jc w:val="both"/>
        <w:rPr>
          <w:rFonts w:ascii="Arial" w:hAnsi="Arial" w:cs="Arial"/>
          <w:sz w:val="22"/>
          <w:szCs w:val="22"/>
        </w:rPr>
      </w:pPr>
      <w:r>
        <w:rPr>
          <w:rFonts w:ascii="Arial" w:hAnsi="Arial" w:cs="Arial"/>
          <w:sz w:val="22"/>
          <w:szCs w:val="22"/>
        </w:rPr>
        <w:t xml:space="preserve">ID verze </w:t>
      </w:r>
      <w:r w:rsidR="000D4FF8">
        <w:rPr>
          <w:rFonts w:ascii="Arial" w:hAnsi="Arial" w:cs="Arial"/>
          <w:sz w:val="22"/>
          <w:szCs w:val="22"/>
        </w:rPr>
        <w:t>………………………</w:t>
      </w:r>
      <w:r>
        <w:rPr>
          <w:rFonts w:ascii="Arial" w:hAnsi="Arial" w:cs="Arial"/>
          <w:sz w:val="22"/>
          <w:szCs w:val="22"/>
        </w:rPr>
        <w:t>………..</w:t>
      </w:r>
    </w:p>
    <w:p w14:paraId="674AC284" w14:textId="77777777" w:rsidR="003D52B3" w:rsidRPr="005123A9" w:rsidRDefault="003D52B3" w:rsidP="003D52B3">
      <w:pPr>
        <w:jc w:val="both"/>
        <w:rPr>
          <w:rFonts w:ascii="Arial" w:hAnsi="Arial" w:cs="Arial"/>
          <w:sz w:val="22"/>
          <w:szCs w:val="22"/>
        </w:rPr>
      </w:pPr>
    </w:p>
    <w:p w14:paraId="3A15374B" w14:textId="53949E03" w:rsidR="003D52B3" w:rsidRPr="005123A9" w:rsidRDefault="00D45170" w:rsidP="003D52B3">
      <w:pPr>
        <w:jc w:val="both"/>
        <w:rPr>
          <w:rFonts w:ascii="Arial" w:hAnsi="Arial" w:cs="Arial"/>
          <w:sz w:val="22"/>
          <w:szCs w:val="22"/>
        </w:rPr>
      </w:pPr>
      <w:r w:rsidRPr="005123A9">
        <w:rPr>
          <w:rFonts w:ascii="Arial" w:hAnsi="Arial" w:cs="Arial"/>
          <w:sz w:val="22"/>
          <w:szCs w:val="22"/>
        </w:rPr>
        <w:t>registraci provedl</w:t>
      </w:r>
      <w:r>
        <w:rPr>
          <w:rFonts w:ascii="Arial" w:hAnsi="Arial" w:cs="Arial"/>
          <w:sz w:val="22"/>
          <w:szCs w:val="22"/>
        </w:rPr>
        <w:t xml:space="preserve"> Bc. Ilona Fichtnerová</w:t>
      </w:r>
    </w:p>
    <w:p w14:paraId="50530C22" w14:textId="77777777" w:rsidR="003D52B3" w:rsidRPr="005123A9" w:rsidRDefault="003D52B3" w:rsidP="003D52B3">
      <w:pPr>
        <w:jc w:val="both"/>
        <w:rPr>
          <w:rFonts w:ascii="Arial" w:hAnsi="Arial" w:cs="Arial"/>
          <w:sz w:val="22"/>
          <w:szCs w:val="22"/>
        </w:rPr>
      </w:pPr>
    </w:p>
    <w:p w14:paraId="1D0558FC" w14:textId="77777777" w:rsidR="003D52B3" w:rsidRPr="005123A9" w:rsidRDefault="003D52B3" w:rsidP="003D52B3">
      <w:pPr>
        <w:jc w:val="both"/>
        <w:rPr>
          <w:rFonts w:ascii="Arial" w:hAnsi="Arial" w:cs="Arial"/>
          <w:sz w:val="22"/>
          <w:szCs w:val="22"/>
        </w:rPr>
      </w:pPr>
    </w:p>
    <w:p w14:paraId="71336CD9" w14:textId="5730CE3B" w:rsidR="003D52B3" w:rsidRPr="005123A9" w:rsidRDefault="003D52B3" w:rsidP="003D52B3">
      <w:pPr>
        <w:jc w:val="both"/>
        <w:rPr>
          <w:rFonts w:ascii="Arial" w:hAnsi="Arial" w:cs="Arial"/>
          <w:sz w:val="22"/>
          <w:szCs w:val="22"/>
        </w:rPr>
      </w:pPr>
      <w:r w:rsidRPr="005123A9">
        <w:rPr>
          <w:rFonts w:ascii="Arial" w:hAnsi="Arial" w:cs="Arial"/>
          <w:sz w:val="22"/>
          <w:szCs w:val="22"/>
        </w:rPr>
        <w:t>V</w:t>
      </w:r>
      <w:r w:rsidR="00D45170">
        <w:rPr>
          <w:rFonts w:ascii="Arial" w:hAnsi="Arial" w:cs="Arial"/>
          <w:sz w:val="22"/>
          <w:szCs w:val="22"/>
        </w:rPr>
        <w:t xml:space="preserve"> Jihlavě </w:t>
      </w:r>
      <w:r w:rsidR="00D45170" w:rsidRPr="005123A9">
        <w:rPr>
          <w:rFonts w:ascii="Arial" w:hAnsi="Arial" w:cs="Arial"/>
          <w:sz w:val="22"/>
          <w:szCs w:val="22"/>
        </w:rPr>
        <w:t>dne ………………</w:t>
      </w:r>
      <w:r w:rsidR="00D45170">
        <w:rPr>
          <w:rFonts w:ascii="Arial" w:hAnsi="Arial" w:cs="Arial"/>
          <w:sz w:val="22"/>
          <w:szCs w:val="22"/>
        </w:rPr>
        <w:t>………….</w:t>
      </w:r>
      <w:r w:rsidRPr="005123A9">
        <w:rPr>
          <w:rFonts w:ascii="Arial" w:hAnsi="Arial" w:cs="Arial"/>
          <w:sz w:val="22"/>
          <w:szCs w:val="22"/>
        </w:rPr>
        <w:tab/>
        <w:t>………………………………</w:t>
      </w:r>
      <w:r w:rsidR="00D45170">
        <w:rPr>
          <w:rFonts w:ascii="Arial" w:hAnsi="Arial" w:cs="Arial"/>
          <w:sz w:val="22"/>
          <w:szCs w:val="22"/>
        </w:rPr>
        <w:t>……..</w:t>
      </w:r>
    </w:p>
    <w:p w14:paraId="25AE27D5" w14:textId="58954663" w:rsidR="00501E97" w:rsidRPr="005123A9" w:rsidRDefault="003D52B3" w:rsidP="00501E97">
      <w:pPr>
        <w:tabs>
          <w:tab w:val="left" w:pos="3402"/>
        </w:tabs>
        <w:jc w:val="both"/>
        <w:rPr>
          <w:rFonts w:ascii="Arial" w:hAnsi="Arial" w:cs="Arial"/>
          <w:sz w:val="22"/>
          <w:szCs w:val="22"/>
        </w:rPr>
      </w:pPr>
      <w:r w:rsidRPr="005123A9">
        <w:rPr>
          <w:rFonts w:ascii="Arial" w:hAnsi="Arial" w:cs="Arial"/>
          <w:sz w:val="22"/>
          <w:szCs w:val="22"/>
        </w:rPr>
        <w:tab/>
      </w:r>
      <w:r w:rsidR="00D45170">
        <w:rPr>
          <w:rFonts w:ascii="Arial" w:hAnsi="Arial" w:cs="Arial"/>
          <w:sz w:val="22"/>
          <w:szCs w:val="22"/>
        </w:rPr>
        <w:tab/>
      </w:r>
      <w:r w:rsidR="00D45170">
        <w:rPr>
          <w:rFonts w:ascii="Arial" w:hAnsi="Arial" w:cs="Arial"/>
          <w:sz w:val="22"/>
          <w:szCs w:val="22"/>
        </w:rPr>
        <w:tab/>
      </w:r>
      <w:r w:rsidRPr="005123A9">
        <w:rPr>
          <w:rFonts w:ascii="Arial" w:hAnsi="Arial" w:cs="Arial"/>
          <w:sz w:val="22"/>
          <w:szCs w:val="22"/>
        </w:rPr>
        <w:t>podpis odpovědného</w:t>
      </w:r>
      <w:r w:rsidR="00D45170">
        <w:rPr>
          <w:rFonts w:ascii="Arial" w:hAnsi="Arial" w:cs="Arial"/>
          <w:sz w:val="22"/>
          <w:szCs w:val="22"/>
        </w:rPr>
        <w:t xml:space="preserve"> </w:t>
      </w:r>
      <w:r w:rsidR="00501E97" w:rsidRPr="005123A9">
        <w:rPr>
          <w:rFonts w:ascii="Arial" w:hAnsi="Arial" w:cs="Arial"/>
          <w:sz w:val="22"/>
          <w:szCs w:val="22"/>
        </w:rPr>
        <w:t>zaměstnance</w:t>
      </w:r>
    </w:p>
    <w:p w14:paraId="253AE0B6" w14:textId="77777777" w:rsidR="00501E97" w:rsidRPr="005123A9" w:rsidRDefault="00501E97">
      <w:pPr>
        <w:widowControl/>
        <w:rPr>
          <w:rFonts w:ascii="Arial" w:hAnsi="Arial" w:cs="Arial"/>
          <w:sz w:val="22"/>
          <w:szCs w:val="22"/>
        </w:rPr>
      </w:pP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BE10" w14:textId="77777777" w:rsidR="00645CD4" w:rsidRDefault="00645CD4">
      <w:r>
        <w:separator/>
      </w:r>
    </w:p>
  </w:endnote>
  <w:endnote w:type="continuationSeparator" w:id="0">
    <w:p w14:paraId="345D6F08" w14:textId="77777777" w:rsidR="00645CD4" w:rsidRDefault="0064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B510" w14:textId="77777777" w:rsidR="00645CD4" w:rsidRDefault="00645CD4">
      <w:r>
        <w:separator/>
      </w:r>
    </w:p>
  </w:footnote>
  <w:footnote w:type="continuationSeparator" w:id="0">
    <w:p w14:paraId="5E29487D" w14:textId="77777777" w:rsidR="00645CD4" w:rsidRDefault="0064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899C"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74E"/>
    <w:rsid w:val="00011AD3"/>
    <w:rsid w:val="000164A2"/>
    <w:rsid w:val="00040100"/>
    <w:rsid w:val="0004651B"/>
    <w:rsid w:val="00054A79"/>
    <w:rsid w:val="000847BD"/>
    <w:rsid w:val="000A1977"/>
    <w:rsid w:val="000C16C7"/>
    <w:rsid w:val="000D4FF8"/>
    <w:rsid w:val="000F674E"/>
    <w:rsid w:val="00110AFF"/>
    <w:rsid w:val="00175955"/>
    <w:rsid w:val="001A609E"/>
    <w:rsid w:val="002524DF"/>
    <w:rsid w:val="00261220"/>
    <w:rsid w:val="0029620C"/>
    <w:rsid w:val="0029718A"/>
    <w:rsid w:val="002B22D8"/>
    <w:rsid w:val="002B7376"/>
    <w:rsid w:val="002D4382"/>
    <w:rsid w:val="002D697D"/>
    <w:rsid w:val="002F40A8"/>
    <w:rsid w:val="00307FB3"/>
    <w:rsid w:val="0032101A"/>
    <w:rsid w:val="00327395"/>
    <w:rsid w:val="00365707"/>
    <w:rsid w:val="0037452C"/>
    <w:rsid w:val="003965F9"/>
    <w:rsid w:val="003A4500"/>
    <w:rsid w:val="003C581D"/>
    <w:rsid w:val="003D0363"/>
    <w:rsid w:val="003D5121"/>
    <w:rsid w:val="003D52B3"/>
    <w:rsid w:val="003D53C8"/>
    <w:rsid w:val="003F64D6"/>
    <w:rsid w:val="00402472"/>
    <w:rsid w:val="004716D5"/>
    <w:rsid w:val="00497819"/>
    <w:rsid w:val="004E4596"/>
    <w:rsid w:val="00501E97"/>
    <w:rsid w:val="005123A9"/>
    <w:rsid w:val="00533D85"/>
    <w:rsid w:val="00563326"/>
    <w:rsid w:val="005A734C"/>
    <w:rsid w:val="005F646D"/>
    <w:rsid w:val="00645CD4"/>
    <w:rsid w:val="0065302D"/>
    <w:rsid w:val="006704D9"/>
    <w:rsid w:val="006763E0"/>
    <w:rsid w:val="00676A32"/>
    <w:rsid w:val="00690118"/>
    <w:rsid w:val="00695F4D"/>
    <w:rsid w:val="006A4601"/>
    <w:rsid w:val="006D72A5"/>
    <w:rsid w:val="006F42BE"/>
    <w:rsid w:val="006F60C3"/>
    <w:rsid w:val="00782C07"/>
    <w:rsid w:val="007A4C9B"/>
    <w:rsid w:val="007B7B6F"/>
    <w:rsid w:val="007C4BBA"/>
    <w:rsid w:val="007D57CD"/>
    <w:rsid w:val="007F426D"/>
    <w:rsid w:val="00821CA3"/>
    <w:rsid w:val="00825E2D"/>
    <w:rsid w:val="00841366"/>
    <w:rsid w:val="008675D5"/>
    <w:rsid w:val="0086777B"/>
    <w:rsid w:val="00874249"/>
    <w:rsid w:val="00914293"/>
    <w:rsid w:val="009249A6"/>
    <w:rsid w:val="009366DA"/>
    <w:rsid w:val="00987824"/>
    <w:rsid w:val="009D6C48"/>
    <w:rsid w:val="00A13B66"/>
    <w:rsid w:val="00A31C3B"/>
    <w:rsid w:val="00A504B2"/>
    <w:rsid w:val="00A53C68"/>
    <w:rsid w:val="00AD7FDB"/>
    <w:rsid w:val="00AE5523"/>
    <w:rsid w:val="00B1430A"/>
    <w:rsid w:val="00B25867"/>
    <w:rsid w:val="00B3615A"/>
    <w:rsid w:val="00B555D0"/>
    <w:rsid w:val="00C34702"/>
    <w:rsid w:val="00C9419D"/>
    <w:rsid w:val="00CA00A2"/>
    <w:rsid w:val="00CF023C"/>
    <w:rsid w:val="00CF076C"/>
    <w:rsid w:val="00D02BDA"/>
    <w:rsid w:val="00D13A0C"/>
    <w:rsid w:val="00D26AE9"/>
    <w:rsid w:val="00D30B5D"/>
    <w:rsid w:val="00D45170"/>
    <w:rsid w:val="00D726A5"/>
    <w:rsid w:val="00D75276"/>
    <w:rsid w:val="00D821FA"/>
    <w:rsid w:val="00D911D5"/>
    <w:rsid w:val="00DB3E9C"/>
    <w:rsid w:val="00DF2489"/>
    <w:rsid w:val="00E32B55"/>
    <w:rsid w:val="00E52EAD"/>
    <w:rsid w:val="00E53FE2"/>
    <w:rsid w:val="00E64CAC"/>
    <w:rsid w:val="00EB0AD5"/>
    <w:rsid w:val="00EC4B62"/>
    <w:rsid w:val="00F23DB4"/>
    <w:rsid w:val="00F344DA"/>
    <w:rsid w:val="00F53A92"/>
    <w:rsid w:val="00F72B4E"/>
    <w:rsid w:val="00F844E4"/>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106A3"/>
  <w14:defaultImageDpi w14:val="0"/>
  <w15:docId w15:val="{12DE3EDE-B861-4D0D-8D78-E259B0A8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03">
      <w:marLeft w:val="0"/>
      <w:marRight w:val="0"/>
      <w:marTop w:val="0"/>
      <w:marBottom w:val="0"/>
      <w:divBdr>
        <w:top w:val="none" w:sz="0" w:space="0" w:color="auto"/>
        <w:left w:val="none" w:sz="0" w:space="0" w:color="auto"/>
        <w:bottom w:val="none" w:sz="0" w:space="0" w:color="auto"/>
        <w:right w:val="none" w:sz="0" w:space="0" w:color="auto"/>
      </w:divBdr>
    </w:div>
    <w:div w:id="1936162204">
      <w:marLeft w:val="0"/>
      <w:marRight w:val="0"/>
      <w:marTop w:val="0"/>
      <w:marBottom w:val="0"/>
      <w:divBdr>
        <w:top w:val="none" w:sz="0" w:space="0" w:color="auto"/>
        <w:left w:val="none" w:sz="0" w:space="0" w:color="auto"/>
        <w:bottom w:val="none" w:sz="0" w:space="0" w:color="auto"/>
        <w:right w:val="none" w:sz="0" w:space="0" w:color="auto"/>
      </w:divBdr>
    </w:div>
    <w:div w:id="1936162205">
      <w:marLeft w:val="0"/>
      <w:marRight w:val="0"/>
      <w:marTop w:val="0"/>
      <w:marBottom w:val="0"/>
      <w:divBdr>
        <w:top w:val="none" w:sz="0" w:space="0" w:color="auto"/>
        <w:left w:val="none" w:sz="0" w:space="0" w:color="auto"/>
        <w:bottom w:val="none" w:sz="0" w:space="0" w:color="auto"/>
        <w:right w:val="none" w:sz="0" w:space="0" w:color="auto"/>
      </w:divBdr>
    </w:div>
    <w:div w:id="1936162206">
      <w:marLeft w:val="0"/>
      <w:marRight w:val="0"/>
      <w:marTop w:val="0"/>
      <w:marBottom w:val="0"/>
      <w:divBdr>
        <w:top w:val="none" w:sz="0" w:space="0" w:color="auto"/>
        <w:left w:val="none" w:sz="0" w:space="0" w:color="auto"/>
        <w:bottom w:val="none" w:sz="0" w:space="0" w:color="auto"/>
        <w:right w:val="none" w:sz="0" w:space="0" w:color="auto"/>
      </w:divBdr>
    </w:div>
    <w:div w:id="1936162207">
      <w:marLeft w:val="0"/>
      <w:marRight w:val="0"/>
      <w:marTop w:val="0"/>
      <w:marBottom w:val="0"/>
      <w:divBdr>
        <w:top w:val="none" w:sz="0" w:space="0" w:color="auto"/>
        <w:left w:val="none" w:sz="0" w:space="0" w:color="auto"/>
        <w:bottom w:val="none" w:sz="0" w:space="0" w:color="auto"/>
        <w:right w:val="none" w:sz="0" w:space="0" w:color="auto"/>
      </w:divBdr>
    </w:div>
    <w:div w:id="1936162208">
      <w:marLeft w:val="0"/>
      <w:marRight w:val="0"/>
      <w:marTop w:val="0"/>
      <w:marBottom w:val="0"/>
      <w:divBdr>
        <w:top w:val="none" w:sz="0" w:space="0" w:color="auto"/>
        <w:left w:val="none" w:sz="0" w:space="0" w:color="auto"/>
        <w:bottom w:val="none" w:sz="0" w:space="0" w:color="auto"/>
        <w:right w:val="none" w:sz="0" w:space="0" w:color="auto"/>
      </w:divBdr>
    </w:div>
    <w:div w:id="1936162209">
      <w:marLeft w:val="0"/>
      <w:marRight w:val="0"/>
      <w:marTop w:val="0"/>
      <w:marBottom w:val="0"/>
      <w:divBdr>
        <w:top w:val="none" w:sz="0" w:space="0" w:color="auto"/>
        <w:left w:val="none" w:sz="0" w:space="0" w:color="auto"/>
        <w:bottom w:val="none" w:sz="0" w:space="0" w:color="auto"/>
        <w:right w:val="none" w:sz="0" w:space="0" w:color="auto"/>
      </w:divBdr>
    </w:div>
    <w:div w:id="1936162210">
      <w:marLeft w:val="0"/>
      <w:marRight w:val="0"/>
      <w:marTop w:val="0"/>
      <w:marBottom w:val="0"/>
      <w:divBdr>
        <w:top w:val="none" w:sz="0" w:space="0" w:color="auto"/>
        <w:left w:val="none" w:sz="0" w:space="0" w:color="auto"/>
        <w:bottom w:val="none" w:sz="0" w:space="0" w:color="auto"/>
        <w:right w:val="none" w:sz="0" w:space="0" w:color="auto"/>
      </w:divBdr>
    </w:div>
    <w:div w:id="1936162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1404</Words>
  <Characters>8285</Characters>
  <Application>Microsoft Office Word</Application>
  <DocSecurity>0</DocSecurity>
  <Lines>69</Lines>
  <Paragraphs>19</Paragraphs>
  <ScaleCrop>false</ScaleCrop>
  <Company>Pozemkový Fond ČR</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Fichtnerová Ilona</dc:creator>
  <cp:keywords/>
  <dc:description/>
  <cp:lastModifiedBy>Fichtnerová Ilona Bc.</cp:lastModifiedBy>
  <cp:revision>11</cp:revision>
  <cp:lastPrinted>2000-06-28T08:06:00Z</cp:lastPrinted>
  <dcterms:created xsi:type="dcterms:W3CDTF">2023-03-08T14:07:00Z</dcterms:created>
  <dcterms:modified xsi:type="dcterms:W3CDTF">2023-03-29T12:04:00Z</dcterms:modified>
</cp:coreProperties>
</file>