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1587" w14:textId="7C903ACD" w:rsidR="009A7E19" w:rsidRPr="009A1BBA" w:rsidRDefault="00B36839" w:rsidP="009A7E19">
      <w:pPr>
        <w:pStyle w:val="Nzev"/>
        <w:pBdr>
          <w:top w:val="single" w:sz="12" w:space="2" w:color="BEC0C2"/>
        </w:pBdr>
        <w:jc w:val="center"/>
        <w:rPr>
          <w:rFonts w:ascii="Garamond" w:hAnsi="Garamond" w:cs="Tahoma"/>
          <w:b/>
          <w:bCs/>
          <w:sz w:val="28"/>
          <w:szCs w:val="28"/>
          <w:lang w:val="cs-CZ"/>
        </w:rPr>
      </w:pPr>
      <w:r w:rsidRPr="009A1BBA">
        <w:rPr>
          <w:rFonts w:ascii="Garamond" w:hAnsi="Garamond" w:cs="Tahoma"/>
          <w:b/>
          <w:bCs/>
          <w:sz w:val="28"/>
          <w:szCs w:val="28"/>
          <w:lang w:val="cs-CZ"/>
        </w:rPr>
        <w:t xml:space="preserve">RÁMCOVÁ </w:t>
      </w:r>
      <w:r w:rsidR="009A7E19" w:rsidRPr="009A1BBA">
        <w:rPr>
          <w:rFonts w:ascii="Garamond" w:hAnsi="Garamond" w:cs="Tahoma"/>
          <w:b/>
          <w:bCs/>
          <w:sz w:val="28"/>
          <w:szCs w:val="28"/>
          <w:lang w:val="cs-CZ"/>
        </w:rPr>
        <w:t xml:space="preserve">KUPNÍ </w:t>
      </w:r>
      <w:r w:rsidR="009A7E19" w:rsidRPr="009A1BBA">
        <w:rPr>
          <w:rFonts w:ascii="Garamond" w:hAnsi="Garamond" w:cs="Tahoma"/>
          <w:b/>
          <w:bCs/>
          <w:sz w:val="32"/>
          <w:szCs w:val="28"/>
          <w:lang w:val="cs-CZ"/>
        </w:rPr>
        <w:t>SMLOUVA</w:t>
      </w:r>
      <w:r w:rsidRPr="009A1BBA">
        <w:rPr>
          <w:rFonts w:ascii="Garamond" w:hAnsi="Garamond" w:cs="Tahoma"/>
          <w:b/>
          <w:bCs/>
          <w:sz w:val="28"/>
          <w:szCs w:val="28"/>
          <w:lang w:val="cs-CZ"/>
        </w:rPr>
        <w:t xml:space="preserve"> A RÁMCOVÁ SMLOUVA O DÍLO</w:t>
      </w:r>
    </w:p>
    <w:p w14:paraId="0F52833C" w14:textId="77777777" w:rsidR="009A7E19" w:rsidRPr="009A1BBA" w:rsidRDefault="009A7E19" w:rsidP="009A7E19">
      <w:pPr>
        <w:spacing w:before="120"/>
        <w:jc w:val="center"/>
        <w:rPr>
          <w:rFonts w:ascii="Garamond" w:hAnsi="Garamond" w:cs="Tahoma"/>
          <w:lang w:val="cs-CZ"/>
        </w:rPr>
      </w:pPr>
      <w:r w:rsidRPr="009A1BBA">
        <w:rPr>
          <w:rFonts w:ascii="Garamond" w:hAnsi="Garamond" w:cs="Tahoma"/>
          <w:lang w:val="cs-CZ"/>
        </w:rPr>
        <w:t>uzavřená podle § 2079 a násl. zákona č.  89/2012 Sb., občanského zákoníku (dále jen „občanský zákoník“)</w:t>
      </w:r>
    </w:p>
    <w:p w14:paraId="6B814832" w14:textId="77777777" w:rsidR="009A7E19" w:rsidRPr="009A1BBA" w:rsidRDefault="009A7E19" w:rsidP="009A7E19">
      <w:pPr>
        <w:rPr>
          <w:rFonts w:cs="Tahoma"/>
          <w:lang w:val="cs-CZ"/>
        </w:rPr>
      </w:pPr>
    </w:p>
    <w:p w14:paraId="0CA59006" w14:textId="77777777" w:rsidR="009A7E19" w:rsidRPr="009A1BBA" w:rsidRDefault="009A7E19" w:rsidP="009A7E19">
      <w:pPr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  <w:r w:rsidRPr="009A1BBA">
        <w:rPr>
          <w:rFonts w:ascii="Garamond" w:hAnsi="Garamond" w:cs="Arial"/>
          <w:b/>
          <w:bCs/>
          <w:sz w:val="24"/>
          <w:szCs w:val="24"/>
          <w:lang w:val="cs-CZ"/>
        </w:rPr>
        <w:t>Smluvní strany</w:t>
      </w:r>
    </w:p>
    <w:p w14:paraId="4692E4A3" w14:textId="77777777" w:rsidR="009A7E19" w:rsidRPr="009A1BBA" w:rsidRDefault="009A7E19" w:rsidP="009A7E19">
      <w:pPr>
        <w:jc w:val="center"/>
        <w:rPr>
          <w:rFonts w:ascii="Garamond" w:hAnsi="Garamond" w:cs="Arial"/>
          <w:b/>
          <w:bCs/>
          <w:sz w:val="24"/>
          <w:szCs w:val="24"/>
          <w:lang w:val="cs-CZ"/>
        </w:rPr>
      </w:pPr>
    </w:p>
    <w:p w14:paraId="0C5A0C5F" w14:textId="5602EC51" w:rsidR="009A7E19" w:rsidRPr="009A1BBA" w:rsidRDefault="00B36839" w:rsidP="009A7E19">
      <w:pPr>
        <w:jc w:val="both"/>
        <w:rPr>
          <w:rFonts w:ascii="Garamond" w:hAnsi="Garamond" w:cs="Arial"/>
          <w:b/>
          <w:sz w:val="24"/>
          <w:szCs w:val="24"/>
          <w:lang w:val="cs-CZ"/>
        </w:rPr>
      </w:pPr>
      <w:r w:rsidRPr="009A1BBA">
        <w:rPr>
          <w:rFonts w:ascii="Garamond" w:hAnsi="Garamond" w:cs="Arial"/>
          <w:b/>
          <w:sz w:val="24"/>
          <w:szCs w:val="24"/>
          <w:lang w:val="cs-CZ"/>
        </w:rPr>
        <w:t>Okresní soud v Českých Budějovicích</w:t>
      </w:r>
    </w:p>
    <w:p w14:paraId="7599531A" w14:textId="34F4676D" w:rsidR="009A7E19" w:rsidRPr="009A1BBA" w:rsidRDefault="00B36839" w:rsidP="009A7E19">
      <w:pPr>
        <w:tabs>
          <w:tab w:val="left" w:pos="1134"/>
        </w:tabs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se sídlem: Lidická třída 98/20, 371 06 České Budějovice</w:t>
      </w:r>
    </w:p>
    <w:p w14:paraId="16160E4D" w14:textId="6B59BAFC" w:rsidR="009A7E19" w:rsidRPr="009A1BBA" w:rsidRDefault="00B36839" w:rsidP="009A7E19">
      <w:pPr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IČO: 000 24 627</w:t>
      </w:r>
    </w:p>
    <w:p w14:paraId="672F4B34" w14:textId="77777777" w:rsidR="009A7E19" w:rsidRPr="00375E88" w:rsidRDefault="009A7E19" w:rsidP="009A7E19">
      <w:pPr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DIČ: </w:t>
      </w:r>
      <w:r w:rsidRPr="00375E88">
        <w:rPr>
          <w:rFonts w:ascii="Garamond" w:hAnsi="Garamond" w:cs="Arial"/>
          <w:sz w:val="24"/>
          <w:szCs w:val="24"/>
          <w:lang w:val="cs-CZ"/>
        </w:rPr>
        <w:t>není plátce DPH</w:t>
      </w:r>
    </w:p>
    <w:p w14:paraId="1C6502AD" w14:textId="75FC98B0" w:rsidR="009A7E19" w:rsidRPr="00375E88" w:rsidRDefault="00B36839" w:rsidP="009A7E19">
      <w:pPr>
        <w:jc w:val="both"/>
        <w:rPr>
          <w:rFonts w:ascii="Garamond" w:hAnsi="Garamond"/>
          <w:sz w:val="24"/>
          <w:szCs w:val="24"/>
          <w:lang w:val="cs-CZ"/>
        </w:rPr>
      </w:pPr>
      <w:r w:rsidRPr="00375E88">
        <w:rPr>
          <w:rFonts w:ascii="Garamond" w:hAnsi="Garamond" w:cs="Arial"/>
          <w:sz w:val="24"/>
          <w:szCs w:val="24"/>
          <w:lang w:val="cs-CZ"/>
        </w:rPr>
        <w:t xml:space="preserve">zastoupený: JUDr. </w:t>
      </w:r>
      <w:r w:rsidR="00B2653D" w:rsidRPr="00375E88">
        <w:rPr>
          <w:rFonts w:ascii="Garamond" w:hAnsi="Garamond" w:cs="Arial"/>
          <w:sz w:val="24"/>
          <w:szCs w:val="24"/>
          <w:lang w:val="cs-CZ"/>
        </w:rPr>
        <w:t xml:space="preserve">Vladislavou </w:t>
      </w:r>
      <w:proofErr w:type="spellStart"/>
      <w:r w:rsidR="00B2653D" w:rsidRPr="00375E88">
        <w:rPr>
          <w:rFonts w:ascii="Garamond" w:hAnsi="Garamond" w:cs="Arial"/>
          <w:sz w:val="24"/>
          <w:szCs w:val="24"/>
          <w:lang w:val="cs-CZ"/>
        </w:rPr>
        <w:t>Halodovou</w:t>
      </w:r>
      <w:proofErr w:type="spellEnd"/>
      <w:r w:rsidRPr="00375E88">
        <w:rPr>
          <w:rFonts w:ascii="Garamond" w:hAnsi="Garamond" w:cs="Arial"/>
          <w:sz w:val="24"/>
          <w:szCs w:val="24"/>
          <w:lang w:val="cs-CZ"/>
        </w:rPr>
        <w:t>, předsed</w:t>
      </w:r>
      <w:r w:rsidR="00B2653D" w:rsidRPr="00375E88">
        <w:rPr>
          <w:rFonts w:ascii="Garamond" w:hAnsi="Garamond" w:cs="Arial"/>
          <w:sz w:val="24"/>
          <w:szCs w:val="24"/>
          <w:lang w:val="cs-CZ"/>
        </w:rPr>
        <w:t>kyní</w:t>
      </w:r>
      <w:r w:rsidRPr="00375E88">
        <w:rPr>
          <w:rFonts w:ascii="Garamond" w:hAnsi="Garamond" w:cs="Arial"/>
          <w:sz w:val="24"/>
          <w:szCs w:val="24"/>
          <w:lang w:val="cs-CZ"/>
        </w:rPr>
        <w:t xml:space="preserve"> okresního soudu </w:t>
      </w:r>
    </w:p>
    <w:p w14:paraId="6A247931" w14:textId="7B786E12" w:rsidR="009A7E19" w:rsidRPr="00375E88" w:rsidRDefault="009A7E19" w:rsidP="009A7E19">
      <w:pPr>
        <w:jc w:val="both"/>
        <w:rPr>
          <w:rFonts w:ascii="Garamond" w:hAnsi="Garamond"/>
          <w:sz w:val="24"/>
          <w:szCs w:val="24"/>
          <w:lang w:val="cs-CZ"/>
        </w:rPr>
      </w:pPr>
      <w:r w:rsidRPr="00375E88">
        <w:rPr>
          <w:rFonts w:ascii="Garamond" w:hAnsi="Garamond"/>
          <w:sz w:val="24"/>
          <w:szCs w:val="24"/>
          <w:lang w:val="cs-CZ"/>
        </w:rPr>
        <w:t>bankovní spojení: Česká národní banka</w:t>
      </w:r>
      <w:r w:rsidR="00B36839" w:rsidRPr="00375E88">
        <w:rPr>
          <w:rFonts w:ascii="Garamond" w:hAnsi="Garamond"/>
          <w:sz w:val="24"/>
          <w:szCs w:val="24"/>
          <w:lang w:val="cs-CZ"/>
        </w:rPr>
        <w:t xml:space="preserve"> České Budějovice</w:t>
      </w:r>
    </w:p>
    <w:p w14:paraId="144A3E8B" w14:textId="5722921F" w:rsidR="009A7E19" w:rsidRPr="009A1BBA" w:rsidRDefault="0064708F" w:rsidP="009A7E19">
      <w:pPr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č. účtu: 1227231/0710</w:t>
      </w:r>
    </w:p>
    <w:p w14:paraId="1F4BE85A" w14:textId="77777777" w:rsidR="006E4C2B" w:rsidRPr="00876708" w:rsidRDefault="009A2886" w:rsidP="006E4C2B">
      <w:pPr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kontaktní osoby: </w:t>
      </w:r>
      <w:r w:rsidR="006E4C2B" w:rsidRPr="009A1BBA">
        <w:rPr>
          <w:rFonts w:ascii="Garamond" w:hAnsi="Garamond"/>
          <w:sz w:val="24"/>
          <w:szCs w:val="24"/>
          <w:lang w:val="cs-CZ"/>
        </w:rPr>
        <w:t xml:space="preserve">Mgr. Veronika </w:t>
      </w:r>
      <w:r w:rsidR="006E4C2B" w:rsidRPr="00876708">
        <w:rPr>
          <w:rFonts w:ascii="Garamond" w:hAnsi="Garamond"/>
          <w:sz w:val="24"/>
          <w:szCs w:val="24"/>
          <w:lang w:val="cs-CZ"/>
        </w:rPr>
        <w:t>Hrychová, referentka veřejných zakázek</w:t>
      </w:r>
    </w:p>
    <w:p w14:paraId="3E1D8EF3" w14:textId="37B8F3B1" w:rsidR="006E4C2B" w:rsidRPr="00876708" w:rsidRDefault="006E4C2B" w:rsidP="006E4C2B">
      <w:pPr>
        <w:ind w:firstLine="1560"/>
        <w:jc w:val="both"/>
        <w:rPr>
          <w:rFonts w:ascii="Garamond" w:hAnsi="Garamond" w:cs="Arial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>+</w:t>
      </w:r>
      <w:r w:rsidR="00876708" w:rsidRPr="00876708">
        <w:rPr>
          <w:rFonts w:ascii="Garamond" w:hAnsi="Garamond"/>
          <w:sz w:val="24"/>
          <w:szCs w:val="24"/>
          <w:lang w:val="cs-CZ"/>
        </w:rPr>
        <w:t>XXX</w:t>
      </w:r>
      <w:r w:rsidRPr="00876708">
        <w:rPr>
          <w:rFonts w:ascii="Garamond" w:hAnsi="Garamond"/>
          <w:sz w:val="24"/>
          <w:szCs w:val="24"/>
          <w:lang w:val="cs-CZ"/>
        </w:rPr>
        <w:t xml:space="preserve">, </w:t>
      </w:r>
      <w:hyperlink r:id="rId11" w:history="1">
        <w:r w:rsidR="00876708" w:rsidRPr="00876708">
          <w:rPr>
            <w:rStyle w:val="Hypertextovodkaz"/>
            <w:rFonts w:ascii="Garamond" w:hAnsi="Garamond"/>
            <w:color w:val="auto"/>
            <w:sz w:val="24"/>
            <w:szCs w:val="24"/>
            <w:u w:val="none"/>
            <w:lang w:val="cs-CZ"/>
          </w:rPr>
          <w:t>XXX</w:t>
        </w:r>
      </w:hyperlink>
      <w:r w:rsidRPr="00876708">
        <w:rPr>
          <w:rFonts w:ascii="Garamond" w:hAnsi="Garamond"/>
          <w:sz w:val="24"/>
          <w:szCs w:val="24"/>
          <w:lang w:val="cs-CZ"/>
        </w:rPr>
        <w:t xml:space="preserve"> </w:t>
      </w:r>
    </w:p>
    <w:p w14:paraId="69214091" w14:textId="6D91C9B0" w:rsidR="009A2886" w:rsidRPr="009A1BBA" w:rsidRDefault="009A2886" w:rsidP="006E4C2B">
      <w:pPr>
        <w:ind w:left="852" w:firstLine="708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Hana Jedličková, hospodářka okresního soudu</w:t>
      </w:r>
    </w:p>
    <w:p w14:paraId="489DECC9" w14:textId="33CD0E37" w:rsidR="009A2886" w:rsidRPr="009A1BBA" w:rsidRDefault="009A2886" w:rsidP="009A2886">
      <w:pPr>
        <w:ind w:firstLine="1560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+</w:t>
      </w:r>
      <w:r w:rsidR="00876708">
        <w:rPr>
          <w:rFonts w:ascii="Garamond" w:hAnsi="Garamond"/>
          <w:sz w:val="24"/>
          <w:szCs w:val="24"/>
          <w:lang w:val="cs-CZ"/>
        </w:rPr>
        <w:t>XXX</w:t>
      </w:r>
      <w:r w:rsidRPr="009A1BBA">
        <w:rPr>
          <w:rFonts w:ascii="Garamond" w:hAnsi="Garamond"/>
          <w:sz w:val="24"/>
          <w:szCs w:val="24"/>
          <w:lang w:val="cs-CZ"/>
        </w:rPr>
        <w:t>,</w:t>
      </w:r>
      <w:r w:rsidRPr="00876708">
        <w:rPr>
          <w:rFonts w:ascii="Garamond" w:hAnsi="Garamond"/>
          <w:sz w:val="24"/>
          <w:szCs w:val="24"/>
          <w:lang w:val="cs-CZ"/>
        </w:rPr>
        <w:t xml:space="preserve"> </w:t>
      </w:r>
      <w:hyperlink r:id="rId12" w:history="1">
        <w:r w:rsidR="00876708" w:rsidRPr="00876708">
          <w:rPr>
            <w:rStyle w:val="Hypertextovodkaz"/>
            <w:rFonts w:ascii="Garamond" w:hAnsi="Garamond"/>
            <w:color w:val="auto"/>
            <w:sz w:val="24"/>
            <w:szCs w:val="24"/>
            <w:u w:val="none"/>
            <w:lang w:val="cs-CZ"/>
          </w:rPr>
          <w:t>XXX</w:t>
        </w:r>
      </w:hyperlink>
    </w:p>
    <w:p w14:paraId="7F4E29FE" w14:textId="7DA0DD04" w:rsidR="009A7E19" w:rsidRPr="009A1BBA" w:rsidRDefault="006E4C2B" w:rsidP="009A7E19">
      <w:pPr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(dále jen „</w:t>
      </w:r>
      <w:r w:rsidR="0064708F" w:rsidRPr="009A1BBA">
        <w:rPr>
          <w:rFonts w:ascii="Garamond" w:hAnsi="Garamond" w:cs="Arial"/>
          <w:b/>
          <w:sz w:val="24"/>
          <w:szCs w:val="24"/>
          <w:lang w:val="cs-CZ"/>
        </w:rPr>
        <w:t>odběratel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“)</w:t>
      </w:r>
    </w:p>
    <w:p w14:paraId="4F140D7C" w14:textId="77777777" w:rsidR="009A7E19" w:rsidRPr="009A1BBA" w:rsidRDefault="009A7E19" w:rsidP="009A7E19">
      <w:pPr>
        <w:pStyle w:val="Zpat"/>
        <w:tabs>
          <w:tab w:val="clear" w:pos="4536"/>
          <w:tab w:val="clear" w:pos="9072"/>
        </w:tabs>
        <w:spacing w:before="120" w:after="120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a</w:t>
      </w:r>
    </w:p>
    <w:p w14:paraId="360BA5B2" w14:textId="69D15A49" w:rsidR="00876708" w:rsidRPr="00876708" w:rsidRDefault="00876708" w:rsidP="00876708">
      <w:pPr>
        <w:rPr>
          <w:rFonts w:ascii="Garamond" w:hAnsi="Garamond" w:cs="Arial"/>
          <w:b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Název společnosti: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/>
          <w:bCs/>
          <w:kern w:val="1"/>
          <w:sz w:val="24"/>
          <w:szCs w:val="24"/>
          <w:lang w:val="cs-CZ" w:eastAsia="ar-SA" w:bidi="ar-SA"/>
        </w:rPr>
        <w:t>STEELMET, s.r.o.</w:t>
      </w:r>
    </w:p>
    <w:p w14:paraId="77E06E5C" w14:textId="42BA7540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Sídlo: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Brněnská 1372, 686 03 Staré Město</w:t>
      </w:r>
    </w:p>
    <w:p w14:paraId="77F6B14F" w14:textId="21ACC31F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IČ: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25590511</w:t>
      </w:r>
    </w:p>
    <w:p w14:paraId="4DFD277F" w14:textId="05B3E552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DIČ: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CZ25590511</w:t>
      </w:r>
    </w:p>
    <w:p w14:paraId="03E12076" w14:textId="33ED9060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Zastoupený/Jednající: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Ing. Milan Bureš</w:t>
      </w:r>
    </w:p>
    <w:p w14:paraId="6EA702DD" w14:textId="1494FF24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Kontaktní osoba: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Ing. Milan Bureš</w:t>
      </w:r>
    </w:p>
    <w:p w14:paraId="1825DABD" w14:textId="0E9A5930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Bankovní spojení: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Komerční banka, a.s., pobočka Zlín</w:t>
      </w:r>
    </w:p>
    <w:p w14:paraId="7F454146" w14:textId="62A1C9F1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Číslo účtu: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>115-4979220287/0100</w:t>
      </w:r>
    </w:p>
    <w:p w14:paraId="6199E505" w14:textId="37264224" w:rsidR="00876708" w:rsidRPr="00876708" w:rsidRDefault="00876708" w:rsidP="00876708">
      <w:pP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</w:pP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Zápis v OR: </w:t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ab/>
      </w:r>
      <w:r w:rsidRPr="00876708">
        <w:rPr>
          <w:rFonts w:ascii="Garamond" w:hAnsi="Garamond" w:cs="Arial"/>
          <w:bCs/>
          <w:kern w:val="1"/>
          <w:sz w:val="24"/>
          <w:szCs w:val="24"/>
          <w:lang w:val="cs-CZ" w:eastAsia="ar-SA" w:bidi="ar-SA"/>
        </w:rPr>
        <w:t xml:space="preserve">vedeného KS v Brně, oddíl C, vložka 36483 </w:t>
      </w:r>
    </w:p>
    <w:p w14:paraId="7C03FC7E" w14:textId="67F3DB70" w:rsidR="009A7E19" w:rsidRPr="009A1BBA" w:rsidRDefault="009A7E19" w:rsidP="00876708">
      <w:pPr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(dále jako „</w:t>
      </w:r>
      <w:r w:rsidR="0064708F" w:rsidRPr="009A1BBA">
        <w:rPr>
          <w:rFonts w:ascii="Garamond" w:hAnsi="Garamond"/>
          <w:b/>
          <w:sz w:val="24"/>
          <w:szCs w:val="24"/>
          <w:lang w:val="cs-CZ"/>
        </w:rPr>
        <w:t>dodavatel</w:t>
      </w:r>
      <w:r w:rsidRPr="009A1BBA">
        <w:rPr>
          <w:rFonts w:ascii="Garamond" w:hAnsi="Garamond"/>
          <w:sz w:val="24"/>
          <w:szCs w:val="24"/>
          <w:lang w:val="cs-CZ"/>
        </w:rPr>
        <w:t>“)</w:t>
      </w:r>
    </w:p>
    <w:p w14:paraId="3FFA63C9" w14:textId="77777777" w:rsidR="009A7E19" w:rsidRPr="009A1BBA" w:rsidRDefault="009A7E19" w:rsidP="009A7E19">
      <w:pPr>
        <w:pStyle w:val="Zpat"/>
        <w:tabs>
          <w:tab w:val="clear" w:pos="4536"/>
          <w:tab w:val="clear" w:pos="9072"/>
        </w:tabs>
        <w:spacing w:before="120" w:after="120"/>
        <w:rPr>
          <w:rFonts w:ascii="Garamond" w:hAnsi="Garamond" w:cs="Arial"/>
          <w:sz w:val="24"/>
          <w:szCs w:val="24"/>
          <w:lang w:val="cs-CZ"/>
        </w:rPr>
      </w:pPr>
    </w:p>
    <w:p w14:paraId="46C67FCC" w14:textId="2A117231" w:rsidR="009A7E19" w:rsidRPr="009A1BBA" w:rsidRDefault="009A7E19" w:rsidP="009A7E19">
      <w:pPr>
        <w:pStyle w:val="Zpat"/>
        <w:tabs>
          <w:tab w:val="clear" w:pos="4536"/>
          <w:tab w:val="clear" w:pos="9072"/>
        </w:tabs>
        <w:spacing w:before="120" w:after="120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uzavírají níže uvedeného dne, měsíce a roku tuto kupní smlouvu (dále jen „smlouva“):</w:t>
      </w:r>
    </w:p>
    <w:p w14:paraId="482193D2" w14:textId="77777777" w:rsidR="009A7E19" w:rsidRPr="009A1BBA" w:rsidRDefault="009A7E19" w:rsidP="00956074">
      <w:pPr>
        <w:numPr>
          <w:ilvl w:val="0"/>
          <w:numId w:val="1"/>
        </w:numPr>
        <w:suppressAutoHyphens/>
        <w:spacing w:before="240"/>
        <w:ind w:left="0" w:firstLine="0"/>
        <w:jc w:val="center"/>
        <w:rPr>
          <w:rFonts w:ascii="Garamond" w:hAnsi="Garamond"/>
          <w:b/>
          <w:sz w:val="24"/>
          <w:szCs w:val="24"/>
          <w:lang w:val="cs-CZ"/>
        </w:rPr>
      </w:pPr>
    </w:p>
    <w:p w14:paraId="4B30A98B" w14:textId="77777777" w:rsidR="009A7E19" w:rsidRPr="009A1BBA" w:rsidRDefault="009A7E19" w:rsidP="00956074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Předmět smlouvy</w:t>
      </w:r>
    </w:p>
    <w:p w14:paraId="0C4BD605" w14:textId="4333CE2B" w:rsidR="007D4429" w:rsidRPr="00816712" w:rsidRDefault="009A7E19" w:rsidP="00816712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Předmětem smlouvy </w:t>
      </w:r>
      <w:r w:rsidRPr="009A1BBA">
        <w:rPr>
          <w:rFonts w:ascii="Garamond" w:hAnsi="Garamond" w:cs="Arial"/>
          <w:bCs/>
          <w:sz w:val="24"/>
          <w:szCs w:val="24"/>
          <w:lang w:val="cs-CZ"/>
        </w:rPr>
        <w:t xml:space="preserve">je závazek </w:t>
      </w:r>
      <w:r w:rsidR="00493B17" w:rsidRPr="009A1BBA">
        <w:rPr>
          <w:rFonts w:ascii="Garamond" w:hAnsi="Garamond" w:cs="Arial"/>
          <w:bCs/>
          <w:sz w:val="24"/>
          <w:szCs w:val="24"/>
          <w:lang w:val="cs-CZ"/>
        </w:rPr>
        <w:t xml:space="preserve">dodavatele zajistit 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 xml:space="preserve">pro </w:t>
      </w:r>
      <w:r w:rsidR="00493B17" w:rsidRPr="009A1BBA">
        <w:rPr>
          <w:rFonts w:ascii="Garamond" w:hAnsi="Garamond" w:cs="Arial"/>
          <w:bCs/>
          <w:sz w:val="24"/>
          <w:szCs w:val="24"/>
          <w:lang w:val="cs-CZ"/>
        </w:rPr>
        <w:t>odběratel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>e</w:t>
      </w:r>
      <w:r w:rsidR="00493B17" w:rsidRPr="009A1BBA">
        <w:rPr>
          <w:rFonts w:ascii="Garamond" w:hAnsi="Garamond" w:cs="Arial"/>
          <w:bCs/>
          <w:sz w:val="24"/>
          <w:szCs w:val="24"/>
          <w:lang w:val="cs-CZ"/>
        </w:rPr>
        <w:t xml:space="preserve"> dodávky nových originálních tonerových kazet </w:t>
      </w:r>
      <w:r w:rsidR="00EA62C8">
        <w:rPr>
          <w:rFonts w:ascii="Garamond" w:hAnsi="Garamond" w:cs="Arial"/>
          <w:bCs/>
          <w:sz w:val="24"/>
          <w:szCs w:val="24"/>
          <w:lang w:val="cs-CZ"/>
        </w:rPr>
        <w:t xml:space="preserve">včetně </w:t>
      </w:r>
      <w:r w:rsidR="00E15317" w:rsidRPr="009A1BBA">
        <w:rPr>
          <w:rFonts w:ascii="Garamond" w:hAnsi="Garamond" w:cs="Arial"/>
          <w:bCs/>
          <w:sz w:val="24"/>
          <w:szCs w:val="24"/>
          <w:lang w:val="cs-CZ"/>
        </w:rPr>
        <w:t>j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 xml:space="preserve">ejich </w:t>
      </w:r>
      <w:r w:rsidR="00EA62C8">
        <w:rPr>
          <w:rFonts w:ascii="Garamond" w:hAnsi="Garamond" w:cs="Arial"/>
          <w:bCs/>
          <w:sz w:val="24"/>
          <w:szCs w:val="24"/>
          <w:lang w:val="cs-CZ"/>
        </w:rPr>
        <w:t>dopravy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 xml:space="preserve"> do </w:t>
      </w:r>
      <w:r w:rsidR="00224953">
        <w:rPr>
          <w:rFonts w:ascii="Garamond" w:hAnsi="Garamond" w:cs="Arial"/>
          <w:bCs/>
          <w:sz w:val="24"/>
          <w:szCs w:val="24"/>
          <w:lang w:val="cs-CZ"/>
        </w:rPr>
        <w:t>sídla odběratele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>,</w:t>
      </w:r>
      <w:r w:rsidR="00224953">
        <w:rPr>
          <w:rFonts w:ascii="Garamond" w:hAnsi="Garamond" w:cs="Arial"/>
          <w:bCs/>
          <w:sz w:val="24"/>
          <w:szCs w:val="24"/>
          <w:lang w:val="cs-CZ"/>
        </w:rPr>
        <w:t xml:space="preserve"> a dále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 xml:space="preserve"> </w:t>
      </w:r>
      <w:r w:rsidR="00E15317" w:rsidRPr="009A1BBA">
        <w:rPr>
          <w:rFonts w:ascii="Garamond" w:hAnsi="Garamond" w:cs="Arial"/>
          <w:bCs/>
          <w:sz w:val="24"/>
          <w:szCs w:val="24"/>
          <w:lang w:val="cs-CZ"/>
        </w:rPr>
        <w:t xml:space="preserve">odběr 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>použitých</w:t>
      </w:r>
      <w:r w:rsidR="00E15317" w:rsidRPr="009A1BBA">
        <w:rPr>
          <w:rFonts w:ascii="Garamond" w:hAnsi="Garamond" w:cs="Arial"/>
          <w:bCs/>
          <w:sz w:val="24"/>
          <w:szCs w:val="24"/>
          <w:lang w:val="cs-CZ"/>
        </w:rPr>
        <w:t xml:space="preserve"> tonerových kazet z</w:t>
      </w:r>
      <w:r w:rsidR="00224953">
        <w:rPr>
          <w:rFonts w:ascii="Garamond" w:hAnsi="Garamond" w:cs="Arial"/>
          <w:bCs/>
          <w:sz w:val="24"/>
          <w:szCs w:val="24"/>
          <w:lang w:val="cs-CZ"/>
        </w:rPr>
        <w:t>e sídla odběratele</w:t>
      </w:r>
      <w:r w:rsidR="00E15317" w:rsidRPr="009A1BBA">
        <w:rPr>
          <w:rFonts w:ascii="Garamond" w:hAnsi="Garamond" w:cs="Arial"/>
          <w:bCs/>
          <w:sz w:val="24"/>
          <w:szCs w:val="24"/>
          <w:lang w:val="cs-CZ"/>
        </w:rPr>
        <w:t xml:space="preserve"> </w:t>
      </w:r>
      <w:r w:rsidR="00224953">
        <w:rPr>
          <w:rFonts w:ascii="Garamond" w:hAnsi="Garamond" w:cs="Arial"/>
          <w:bCs/>
          <w:sz w:val="24"/>
          <w:szCs w:val="24"/>
          <w:lang w:val="cs-CZ"/>
        </w:rPr>
        <w:t>včetně</w:t>
      </w:r>
      <w:r w:rsidR="00EA62C8">
        <w:rPr>
          <w:rFonts w:ascii="Garamond" w:hAnsi="Garamond" w:cs="Arial"/>
          <w:bCs/>
          <w:sz w:val="24"/>
          <w:szCs w:val="24"/>
          <w:lang w:val="cs-CZ"/>
        </w:rPr>
        <w:t xml:space="preserve"> </w:t>
      </w:r>
      <w:r w:rsidR="00E15317">
        <w:rPr>
          <w:rFonts w:ascii="Garamond" w:hAnsi="Garamond" w:cs="Arial"/>
          <w:bCs/>
          <w:sz w:val="24"/>
          <w:szCs w:val="24"/>
          <w:lang w:val="cs-CZ"/>
        </w:rPr>
        <w:t xml:space="preserve">zajištění jejich </w:t>
      </w:r>
      <w:r w:rsidR="00493B17" w:rsidRPr="009A1BBA">
        <w:rPr>
          <w:rFonts w:ascii="Garamond" w:hAnsi="Garamond" w:cs="Arial"/>
          <w:bCs/>
          <w:sz w:val="24"/>
          <w:szCs w:val="24"/>
          <w:lang w:val="cs-CZ"/>
        </w:rPr>
        <w:t>recyklace</w:t>
      </w:r>
      <w:r w:rsidR="007D4429" w:rsidRPr="009A1BBA">
        <w:rPr>
          <w:rFonts w:ascii="Garamond" w:hAnsi="Garamond" w:cs="Arial"/>
          <w:bCs/>
          <w:sz w:val="24"/>
          <w:szCs w:val="24"/>
          <w:lang w:val="cs-CZ"/>
        </w:rPr>
        <w:t xml:space="preserve"> (dále jen „předmět plnění“).</w:t>
      </w:r>
      <w:r w:rsidR="00816712">
        <w:rPr>
          <w:rFonts w:ascii="Garamond" w:hAnsi="Garamond" w:cs="Arial"/>
          <w:bCs/>
          <w:sz w:val="24"/>
          <w:szCs w:val="24"/>
          <w:lang w:val="cs-CZ"/>
        </w:rPr>
        <w:t xml:space="preserve"> </w:t>
      </w:r>
      <w:r w:rsidR="00816712" w:rsidRPr="009A1BBA">
        <w:rPr>
          <w:rFonts w:ascii="Garamond" w:hAnsi="Garamond"/>
          <w:sz w:val="24"/>
          <w:szCs w:val="24"/>
          <w:lang w:val="cs-CZ"/>
        </w:rPr>
        <w:t>Předmětem smlouvy je zároveň závazek odběratele předmět plnění převzít a zaplatit za něj cenu stanovenou</w:t>
      </w:r>
      <w:r w:rsidR="00816712">
        <w:rPr>
          <w:rFonts w:ascii="Garamond" w:hAnsi="Garamond"/>
          <w:sz w:val="24"/>
          <w:szCs w:val="24"/>
          <w:lang w:val="cs-CZ"/>
        </w:rPr>
        <w:t xml:space="preserve"> v souladu s</w:t>
      </w:r>
      <w:r w:rsidR="00816712" w:rsidRPr="009A1BBA">
        <w:rPr>
          <w:rFonts w:ascii="Garamond" w:hAnsi="Garamond"/>
          <w:sz w:val="24"/>
          <w:szCs w:val="24"/>
          <w:lang w:val="cs-CZ"/>
        </w:rPr>
        <w:t> čl. 3 této smlouvy.</w:t>
      </w:r>
    </w:p>
    <w:p w14:paraId="1BBF7900" w14:textId="36933D7C" w:rsidR="004708CD" w:rsidRPr="009A1BBA" w:rsidRDefault="007D442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bCs/>
          <w:sz w:val="24"/>
          <w:szCs w:val="24"/>
          <w:lang w:val="cs-CZ"/>
        </w:rPr>
        <w:t xml:space="preserve">V jednotlivých objednávkách k této rámcové smlouvě bude upřesněn rozsah </w:t>
      </w:r>
      <w:r w:rsidR="00B30E9A">
        <w:rPr>
          <w:rFonts w:ascii="Garamond" w:hAnsi="Garamond" w:cs="Arial"/>
          <w:bCs/>
          <w:sz w:val="24"/>
          <w:szCs w:val="24"/>
          <w:lang w:val="cs-CZ"/>
        </w:rPr>
        <w:t xml:space="preserve">každé </w:t>
      </w:r>
      <w:r w:rsidRPr="009A1BBA">
        <w:rPr>
          <w:rFonts w:ascii="Garamond" w:hAnsi="Garamond" w:cs="Arial"/>
          <w:bCs/>
          <w:sz w:val="24"/>
          <w:szCs w:val="24"/>
          <w:lang w:val="cs-CZ"/>
        </w:rPr>
        <w:t>dodávk</w:t>
      </w:r>
      <w:r w:rsidR="00B30E9A">
        <w:rPr>
          <w:rFonts w:ascii="Garamond" w:hAnsi="Garamond" w:cs="Arial"/>
          <w:bCs/>
          <w:sz w:val="24"/>
          <w:szCs w:val="24"/>
          <w:lang w:val="cs-CZ"/>
        </w:rPr>
        <w:t>y</w:t>
      </w:r>
      <w:r w:rsidRPr="009A1BBA">
        <w:rPr>
          <w:rFonts w:ascii="Garamond" w:hAnsi="Garamond" w:cs="Arial"/>
          <w:bCs/>
          <w:sz w:val="24"/>
          <w:szCs w:val="24"/>
          <w:lang w:val="cs-CZ"/>
        </w:rPr>
        <w:t xml:space="preserve"> a odběr</w:t>
      </w:r>
      <w:r w:rsidR="00B30E9A">
        <w:rPr>
          <w:rFonts w:ascii="Garamond" w:hAnsi="Garamond" w:cs="Arial"/>
          <w:bCs/>
          <w:sz w:val="24"/>
          <w:szCs w:val="24"/>
          <w:lang w:val="cs-CZ"/>
        </w:rPr>
        <w:t>u</w:t>
      </w:r>
      <w:r w:rsidRPr="009A1BBA">
        <w:rPr>
          <w:rFonts w:ascii="Garamond" w:hAnsi="Garamond" w:cs="Arial"/>
          <w:bCs/>
          <w:sz w:val="24"/>
          <w:szCs w:val="24"/>
          <w:lang w:val="cs-CZ"/>
        </w:rPr>
        <w:t xml:space="preserve"> zboží</w:t>
      </w:r>
      <w:r w:rsidR="004708CD" w:rsidRPr="009A1BBA">
        <w:rPr>
          <w:rFonts w:ascii="Garamond" w:hAnsi="Garamond" w:cs="Arial"/>
          <w:bCs/>
          <w:sz w:val="24"/>
          <w:szCs w:val="24"/>
          <w:lang w:val="cs-CZ"/>
        </w:rPr>
        <w:t>.</w:t>
      </w:r>
    </w:p>
    <w:p w14:paraId="52F47712" w14:textId="18D7BE79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Dodávané produkty tvořící předmět plnění musí být dodány </w:t>
      </w:r>
      <w:r w:rsidR="00CD2654" w:rsidRPr="009A1BBA">
        <w:rPr>
          <w:rFonts w:ascii="Garamond" w:hAnsi="Garamond"/>
          <w:sz w:val="24"/>
          <w:szCs w:val="24"/>
          <w:lang w:val="cs-CZ"/>
        </w:rPr>
        <w:t>dodavatelem</w:t>
      </w:r>
      <w:r w:rsidRPr="009A1BBA">
        <w:rPr>
          <w:rFonts w:ascii="Garamond" w:hAnsi="Garamond"/>
          <w:sz w:val="24"/>
          <w:szCs w:val="24"/>
          <w:lang w:val="cs-CZ"/>
        </w:rPr>
        <w:t xml:space="preserve"> nové a nepoužité. </w:t>
      </w:r>
    </w:p>
    <w:p w14:paraId="339F92FA" w14:textId="57A014DB" w:rsidR="00F81AA9" w:rsidRPr="009A1BBA" w:rsidRDefault="0064210B" w:rsidP="00F81AA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Dodavatel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je povinen dodat předmět plnění v souladu s předmětem smlouvy a se všemi podmínkami a požadavky uvedenými ve smlouvě</w:t>
      </w:r>
      <w:r w:rsidR="00F81AA9" w:rsidRPr="009A1BBA">
        <w:rPr>
          <w:rFonts w:ascii="Garamond" w:hAnsi="Garamond"/>
          <w:sz w:val="24"/>
          <w:szCs w:val="24"/>
          <w:lang w:val="cs-CZ"/>
        </w:rPr>
        <w:t xml:space="preserve"> a v souladu s platnými právními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předpisy.</w:t>
      </w:r>
    </w:p>
    <w:p w14:paraId="50BCF840" w14:textId="0D1D0521" w:rsidR="009A7E19" w:rsidRPr="00956074" w:rsidRDefault="009A7E19" w:rsidP="00C40272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Technická specifikace předmětu </w:t>
      </w:r>
      <w:r w:rsidR="007C7FD9" w:rsidRPr="009A1BBA">
        <w:rPr>
          <w:rFonts w:ascii="Garamond" w:hAnsi="Garamond" w:cs="Arial"/>
          <w:sz w:val="24"/>
          <w:szCs w:val="24"/>
          <w:lang w:val="cs-CZ"/>
        </w:rPr>
        <w:t xml:space="preserve">plnění </w:t>
      </w:r>
      <w:proofErr w:type="gramStart"/>
      <w:r w:rsidR="007C7FD9" w:rsidRPr="009A1BBA">
        <w:rPr>
          <w:rFonts w:ascii="Garamond" w:hAnsi="Garamond" w:cs="Arial"/>
          <w:sz w:val="24"/>
          <w:szCs w:val="24"/>
          <w:lang w:val="cs-CZ"/>
        </w:rPr>
        <w:t>tvoří</w:t>
      </w:r>
      <w:proofErr w:type="gramEnd"/>
      <w:r w:rsidR="007C7FD9" w:rsidRPr="009A1BBA">
        <w:rPr>
          <w:rFonts w:ascii="Garamond" w:hAnsi="Garamond" w:cs="Arial"/>
          <w:sz w:val="24"/>
          <w:szCs w:val="24"/>
          <w:lang w:val="cs-CZ"/>
        </w:rPr>
        <w:t xml:space="preserve"> Přílohu č. 1 této s</w:t>
      </w:r>
      <w:r w:rsidRPr="009A1BBA">
        <w:rPr>
          <w:rFonts w:ascii="Garamond" w:hAnsi="Garamond" w:cs="Arial"/>
          <w:sz w:val="24"/>
          <w:szCs w:val="24"/>
          <w:lang w:val="cs-CZ"/>
        </w:rPr>
        <w:t>mlouvy</w:t>
      </w:r>
      <w:r w:rsidR="005B5580" w:rsidRPr="009A1BBA">
        <w:rPr>
          <w:rFonts w:ascii="Garamond" w:hAnsi="Garamond" w:cs="Arial"/>
          <w:sz w:val="24"/>
          <w:szCs w:val="24"/>
          <w:lang w:val="cs-CZ"/>
        </w:rPr>
        <w:t xml:space="preserve"> (Tabulka cen tonerových kazet)</w:t>
      </w:r>
      <w:r w:rsidRPr="009A1BBA">
        <w:rPr>
          <w:rFonts w:ascii="Garamond" w:hAnsi="Garamond" w:cs="Arial"/>
          <w:i/>
          <w:sz w:val="24"/>
          <w:szCs w:val="24"/>
          <w:lang w:val="cs-CZ"/>
        </w:rPr>
        <w:t>.</w:t>
      </w:r>
    </w:p>
    <w:p w14:paraId="2D5A805B" w14:textId="480A3905" w:rsidR="005B39C7" w:rsidRDefault="005B39C7" w:rsidP="00956074">
      <w:pPr>
        <w:suppressAutoHyphens/>
        <w:spacing w:after="120"/>
        <w:ind w:left="567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br w:type="page"/>
      </w:r>
    </w:p>
    <w:p w14:paraId="7C8C9274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sz w:val="24"/>
          <w:szCs w:val="24"/>
          <w:lang w:val="cs-CZ"/>
        </w:rPr>
      </w:pPr>
    </w:p>
    <w:p w14:paraId="37DB58DD" w14:textId="77777777" w:rsidR="009A7E19" w:rsidRPr="009A1BBA" w:rsidRDefault="009A7E19" w:rsidP="00956074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Dodání předmětu plnění</w:t>
      </w:r>
    </w:p>
    <w:p w14:paraId="3A1C9C0D" w14:textId="7CDDB02B" w:rsidR="00687737" w:rsidRPr="009A1BBA" w:rsidRDefault="0064210B" w:rsidP="00687737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Dodavatel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je </w:t>
      </w:r>
      <w:r w:rsidR="00687737" w:rsidRPr="009A1BBA">
        <w:rPr>
          <w:rFonts w:ascii="Garamond" w:hAnsi="Garamond"/>
          <w:sz w:val="24"/>
          <w:szCs w:val="24"/>
          <w:lang w:val="cs-CZ"/>
        </w:rPr>
        <w:t>povinen dodat předmět plnění do s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ídla </w:t>
      </w:r>
      <w:r w:rsidR="00687737" w:rsidRPr="009A1BBA">
        <w:rPr>
          <w:rFonts w:ascii="Garamond" w:hAnsi="Garamond"/>
          <w:sz w:val="24"/>
          <w:szCs w:val="24"/>
          <w:lang w:val="cs-CZ"/>
        </w:rPr>
        <w:t>odběratele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uvedeného v záhlaví této smlouvy</w:t>
      </w:r>
      <w:bookmarkStart w:id="0" w:name="_Ref326590205"/>
      <w:r w:rsidR="00687737" w:rsidRPr="009A1BBA">
        <w:rPr>
          <w:rFonts w:ascii="Garamond" w:hAnsi="Garamond"/>
          <w:i/>
          <w:sz w:val="24"/>
          <w:szCs w:val="24"/>
          <w:lang w:val="cs-CZ"/>
        </w:rPr>
        <w:t>.</w:t>
      </w:r>
    </w:p>
    <w:p w14:paraId="7C6C2FB2" w14:textId="7586CE56" w:rsidR="00245E1D" w:rsidRPr="009A1BBA" w:rsidRDefault="00D80E56" w:rsidP="00245E1D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Dodavatel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je povinen dodat předmět plnění dle </w:t>
      </w:r>
      <w:r w:rsidR="001B4556">
        <w:rPr>
          <w:rFonts w:ascii="Garamond" w:hAnsi="Garamond"/>
          <w:sz w:val="24"/>
          <w:szCs w:val="24"/>
          <w:lang w:val="cs-CZ"/>
        </w:rPr>
        <w:t>technické specifikace</w:t>
      </w:r>
      <w:r w:rsidR="00E820C9">
        <w:rPr>
          <w:rFonts w:ascii="Garamond" w:hAnsi="Garamond"/>
          <w:sz w:val="24"/>
          <w:szCs w:val="24"/>
          <w:lang w:val="cs-CZ"/>
        </w:rPr>
        <w:t xml:space="preserve"> uvedené v Příloze 1</w:t>
      </w:r>
      <w:r w:rsidRPr="009A1BBA">
        <w:rPr>
          <w:rFonts w:ascii="Garamond" w:hAnsi="Garamond"/>
          <w:sz w:val="24"/>
          <w:szCs w:val="24"/>
          <w:lang w:val="cs-CZ"/>
        </w:rPr>
        <w:t>, případně vyzvednout prázdné tonerové kazety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v souladu s touto smlouvou nejpozději do</w:t>
      </w:r>
      <w:r w:rsidRPr="009A1BBA">
        <w:rPr>
          <w:rFonts w:ascii="Garamond" w:hAnsi="Garamond"/>
          <w:sz w:val="24"/>
          <w:szCs w:val="24"/>
          <w:lang w:val="cs-CZ"/>
        </w:rPr>
        <w:t xml:space="preserve"> 48 hodin od obdržen</w:t>
      </w:r>
      <w:r w:rsidR="00D8619B" w:rsidRPr="009A1BBA">
        <w:rPr>
          <w:rFonts w:ascii="Garamond" w:hAnsi="Garamond"/>
          <w:sz w:val="24"/>
          <w:szCs w:val="24"/>
          <w:lang w:val="cs-CZ"/>
        </w:rPr>
        <w:t>í písemné objednávky ze strany o</w:t>
      </w:r>
      <w:r w:rsidRPr="009A1BBA">
        <w:rPr>
          <w:rFonts w:ascii="Garamond" w:hAnsi="Garamond"/>
          <w:sz w:val="24"/>
          <w:szCs w:val="24"/>
          <w:lang w:val="cs-CZ"/>
        </w:rPr>
        <w:t>dběratele, případně v jiném oboustranně sjednaném termínu</w:t>
      </w:r>
      <w:r w:rsidR="009A7E19" w:rsidRPr="009A1BBA">
        <w:rPr>
          <w:rFonts w:ascii="Garamond" w:hAnsi="Garamond"/>
          <w:sz w:val="24"/>
          <w:szCs w:val="24"/>
          <w:lang w:val="cs-CZ"/>
        </w:rPr>
        <w:t>.</w:t>
      </w:r>
      <w:bookmarkEnd w:id="0"/>
    </w:p>
    <w:p w14:paraId="338F03A8" w14:textId="70422BC6" w:rsidR="009A7E19" w:rsidRPr="009A1BBA" w:rsidRDefault="009A7E19" w:rsidP="003B2B35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O převzetí předmětu plnění bude sepsán předávací protokol podepsaný k tomu oprávněnými zástupci obou smluvních stran. V předávacím protokolu b</w:t>
      </w:r>
      <w:r w:rsidR="00ED00FD">
        <w:rPr>
          <w:rFonts w:ascii="Garamond" w:hAnsi="Garamond"/>
          <w:sz w:val="24"/>
          <w:szCs w:val="24"/>
          <w:lang w:val="cs-CZ"/>
        </w:rPr>
        <w:t>ude zejména potvrzeno předání a </w:t>
      </w:r>
      <w:r w:rsidRPr="009A1BBA">
        <w:rPr>
          <w:rFonts w:ascii="Garamond" w:hAnsi="Garamond"/>
          <w:sz w:val="24"/>
          <w:szCs w:val="24"/>
          <w:lang w:val="cs-CZ"/>
        </w:rPr>
        <w:t>převzetí předmětu plnění</w:t>
      </w:r>
      <w:r w:rsidR="00D343AC" w:rsidRPr="009A1BBA">
        <w:rPr>
          <w:rFonts w:ascii="Garamond" w:hAnsi="Garamond"/>
          <w:sz w:val="24"/>
          <w:szCs w:val="24"/>
          <w:lang w:val="cs-CZ"/>
        </w:rPr>
        <w:t xml:space="preserve">, tedy předání a převzetí dodávky nových originálních tonerových kazet, případně odběr prázdných </w:t>
      </w:r>
      <w:r w:rsidR="00A55AA6" w:rsidRPr="009A1BBA">
        <w:rPr>
          <w:rFonts w:ascii="Garamond" w:hAnsi="Garamond"/>
          <w:sz w:val="24"/>
          <w:szCs w:val="24"/>
          <w:lang w:val="cs-CZ"/>
        </w:rPr>
        <w:t>tonerových kazet z místa plnění.</w:t>
      </w:r>
    </w:p>
    <w:p w14:paraId="3F8620DF" w14:textId="714D9CF5" w:rsidR="00EF5107" w:rsidRPr="009A1BBA" w:rsidRDefault="00EF5107" w:rsidP="003B2B35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Odběratel je oprávněn odmítnout částečné plnění, kterým se rozumí nesoulad množství zboží požadovaného objednávkou s množstvím zboží dodaného dodavatelem.</w:t>
      </w:r>
    </w:p>
    <w:p w14:paraId="3A9A11D5" w14:textId="112D09B4" w:rsidR="001E1972" w:rsidRPr="009A1BBA" w:rsidRDefault="001E1972" w:rsidP="003B2B35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Přepravu tonerových kazet k odběrateli jakož i přepravu prázdných či reklamovaných toner</w:t>
      </w:r>
      <w:r w:rsidR="00E600B3" w:rsidRPr="009A1BBA">
        <w:rPr>
          <w:rFonts w:ascii="Garamond" w:hAnsi="Garamond"/>
          <w:sz w:val="24"/>
          <w:szCs w:val="24"/>
          <w:lang w:val="cs-CZ"/>
        </w:rPr>
        <w:t>ových kazet od odběratele zajišť</w:t>
      </w:r>
      <w:r w:rsidRPr="009A1BBA">
        <w:rPr>
          <w:rFonts w:ascii="Garamond" w:hAnsi="Garamond"/>
          <w:sz w:val="24"/>
          <w:szCs w:val="24"/>
          <w:lang w:val="cs-CZ"/>
        </w:rPr>
        <w:t>uje a hradí dodavatel.</w:t>
      </w:r>
    </w:p>
    <w:p w14:paraId="108C122F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sz w:val="24"/>
          <w:szCs w:val="24"/>
          <w:lang w:val="cs-CZ"/>
        </w:rPr>
      </w:pPr>
    </w:p>
    <w:p w14:paraId="375E1D05" w14:textId="65ECDEB3" w:rsidR="009A7E19" w:rsidRPr="009A1BBA" w:rsidRDefault="009A7E19" w:rsidP="00956074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Kupní cena a platební podmínky</w:t>
      </w:r>
    </w:p>
    <w:p w14:paraId="1C927B37" w14:textId="23F9F82F" w:rsidR="002246F1" w:rsidRPr="009A1BBA" w:rsidRDefault="008B1263" w:rsidP="002246F1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Ceny </w:t>
      </w:r>
      <w:r w:rsidR="00E31517" w:rsidRPr="009A1BBA">
        <w:rPr>
          <w:rFonts w:ascii="Garamond" w:hAnsi="Garamond"/>
          <w:sz w:val="24"/>
          <w:szCs w:val="24"/>
          <w:lang w:val="cs-CZ"/>
        </w:rPr>
        <w:t xml:space="preserve">jednotlivého </w:t>
      </w:r>
      <w:r w:rsidRPr="009A1BBA">
        <w:rPr>
          <w:rFonts w:ascii="Garamond" w:hAnsi="Garamond"/>
          <w:sz w:val="24"/>
          <w:szCs w:val="24"/>
          <w:lang w:val="cs-CZ"/>
        </w:rPr>
        <w:t>zboží</w:t>
      </w:r>
      <w:r w:rsidR="00E31517" w:rsidRPr="009A1BBA">
        <w:rPr>
          <w:rFonts w:ascii="Garamond" w:hAnsi="Garamond"/>
          <w:sz w:val="24"/>
          <w:szCs w:val="24"/>
          <w:lang w:val="cs-CZ"/>
        </w:rPr>
        <w:t>, které může být předmětem</w:t>
      </w:r>
      <w:r w:rsidRPr="009A1BBA">
        <w:rPr>
          <w:rFonts w:ascii="Garamond" w:hAnsi="Garamond"/>
          <w:sz w:val="24"/>
          <w:szCs w:val="24"/>
          <w:lang w:val="cs-CZ"/>
        </w:rPr>
        <w:t xml:space="preserve"> </w:t>
      </w:r>
      <w:r w:rsidR="00E31517" w:rsidRPr="009A1BBA">
        <w:rPr>
          <w:rFonts w:ascii="Garamond" w:hAnsi="Garamond"/>
          <w:sz w:val="24"/>
          <w:szCs w:val="24"/>
          <w:lang w:val="cs-CZ"/>
        </w:rPr>
        <w:t xml:space="preserve">objednávek </w:t>
      </w:r>
      <w:r w:rsidR="00E600B3" w:rsidRPr="009A1BBA">
        <w:rPr>
          <w:rFonts w:ascii="Garamond" w:hAnsi="Garamond"/>
          <w:sz w:val="24"/>
          <w:szCs w:val="24"/>
          <w:lang w:val="cs-CZ"/>
        </w:rPr>
        <w:t>vystavovaných na základě této s</w:t>
      </w:r>
      <w:r w:rsidRPr="009A1BBA">
        <w:rPr>
          <w:rFonts w:ascii="Garamond" w:hAnsi="Garamond"/>
          <w:sz w:val="24"/>
          <w:szCs w:val="24"/>
          <w:lang w:val="cs-CZ"/>
        </w:rPr>
        <w:t>mlouvy</w:t>
      </w:r>
      <w:r w:rsidR="00E31517" w:rsidRPr="009A1BBA">
        <w:rPr>
          <w:rFonts w:ascii="Garamond" w:hAnsi="Garamond"/>
          <w:sz w:val="24"/>
          <w:szCs w:val="24"/>
          <w:lang w:val="cs-CZ"/>
        </w:rPr>
        <w:t>,</w:t>
      </w:r>
      <w:r w:rsidRPr="009A1BBA">
        <w:rPr>
          <w:rFonts w:ascii="Garamond" w:hAnsi="Garamond"/>
          <w:sz w:val="24"/>
          <w:szCs w:val="24"/>
          <w:lang w:val="cs-CZ"/>
        </w:rPr>
        <w:t xml:space="preserve"> budou stanoveny na základě nabídkových cen uvedených v nabídce dodavatele podané v rámci veřejné zakázky malého rozsahu. Položkový rozpočet </w:t>
      </w:r>
      <w:proofErr w:type="gramStart"/>
      <w:r w:rsidR="00E129B3">
        <w:rPr>
          <w:rFonts w:ascii="Garamond" w:hAnsi="Garamond"/>
          <w:sz w:val="24"/>
          <w:szCs w:val="24"/>
          <w:lang w:val="cs-CZ"/>
        </w:rPr>
        <w:t>tvoří</w:t>
      </w:r>
      <w:proofErr w:type="gramEnd"/>
      <w:r w:rsidR="00E129B3">
        <w:rPr>
          <w:rFonts w:ascii="Garamond" w:hAnsi="Garamond"/>
          <w:sz w:val="24"/>
          <w:szCs w:val="24"/>
          <w:lang w:val="cs-CZ"/>
        </w:rPr>
        <w:t xml:space="preserve"> Přílohu č. 1 této </w:t>
      </w:r>
      <w:r w:rsidR="00C6740E" w:rsidRPr="009A1BBA">
        <w:rPr>
          <w:rFonts w:ascii="Garamond" w:hAnsi="Garamond"/>
          <w:sz w:val="24"/>
          <w:szCs w:val="24"/>
          <w:lang w:val="cs-CZ"/>
        </w:rPr>
        <w:t>s</w:t>
      </w:r>
      <w:r w:rsidR="00682801" w:rsidRPr="009A1BBA">
        <w:rPr>
          <w:rFonts w:ascii="Garamond" w:hAnsi="Garamond"/>
          <w:sz w:val="24"/>
          <w:szCs w:val="24"/>
          <w:lang w:val="cs-CZ"/>
        </w:rPr>
        <w:t>mlouvy</w:t>
      </w:r>
      <w:r w:rsidRPr="009A1BBA">
        <w:rPr>
          <w:rFonts w:ascii="Garamond" w:hAnsi="Garamond"/>
          <w:sz w:val="24"/>
          <w:szCs w:val="24"/>
          <w:lang w:val="cs-CZ"/>
        </w:rPr>
        <w:t xml:space="preserve"> (</w:t>
      </w:r>
      <w:r w:rsidR="00682801" w:rsidRPr="009A1BBA">
        <w:rPr>
          <w:rFonts w:ascii="Garamond" w:hAnsi="Garamond"/>
          <w:sz w:val="24"/>
          <w:szCs w:val="24"/>
          <w:lang w:val="cs-CZ"/>
        </w:rPr>
        <w:t>viz Tabulka cen tonerových kazet)</w:t>
      </w:r>
      <w:r w:rsidR="002246F1" w:rsidRPr="009A1BBA">
        <w:rPr>
          <w:rFonts w:ascii="Garamond" w:hAnsi="Garamond"/>
          <w:sz w:val="24"/>
          <w:szCs w:val="24"/>
          <w:lang w:val="cs-CZ"/>
        </w:rPr>
        <w:t>.</w:t>
      </w:r>
    </w:p>
    <w:p w14:paraId="0B380120" w14:textId="77777777" w:rsidR="00876708" w:rsidRDefault="00DF02F1" w:rsidP="00876708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>Odběratel zaplatí dodavateli skutečně provedené dodávky, jejichž převzetí bude ze strany odběratele písemně potvrzeno při převzetí zboží. Odběratel není povinen vyčerpat určitý minimální objem poskytnutých dodávek.</w:t>
      </w:r>
    </w:p>
    <w:p w14:paraId="587C9438" w14:textId="1A19358A" w:rsidR="008244D4" w:rsidRPr="00876708" w:rsidRDefault="00117C2C" w:rsidP="00876708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 xml:space="preserve">Veškeré ceny v objednávkách jsou uváděny </w:t>
      </w:r>
      <w:r w:rsidR="00ED00FD" w:rsidRPr="00876708">
        <w:rPr>
          <w:rFonts w:ascii="Garamond" w:hAnsi="Garamond"/>
          <w:sz w:val="24"/>
          <w:szCs w:val="24"/>
          <w:lang w:val="cs-CZ"/>
        </w:rPr>
        <w:t>v českých korunách včetně DPH v </w:t>
      </w:r>
      <w:r w:rsidRPr="00876708">
        <w:rPr>
          <w:rFonts w:ascii="Garamond" w:hAnsi="Garamond"/>
          <w:sz w:val="24"/>
          <w:szCs w:val="24"/>
          <w:lang w:val="cs-CZ"/>
        </w:rPr>
        <w:t>aktuální výši</w:t>
      </w:r>
      <w:r w:rsidR="004757BC" w:rsidRPr="00876708">
        <w:rPr>
          <w:rFonts w:ascii="Garamond" w:hAnsi="Garamond"/>
          <w:sz w:val="24"/>
          <w:szCs w:val="24"/>
          <w:lang w:val="cs-CZ"/>
        </w:rPr>
        <w:t xml:space="preserve"> a</w:t>
      </w:r>
      <w:r w:rsidRPr="00876708">
        <w:rPr>
          <w:rFonts w:ascii="Garamond" w:hAnsi="Garamond"/>
          <w:sz w:val="24"/>
          <w:szCs w:val="24"/>
          <w:lang w:val="cs-CZ"/>
        </w:rPr>
        <w:t xml:space="preserve"> jsou cenami nejvýš</w:t>
      </w:r>
      <w:r w:rsidR="00E31517" w:rsidRPr="00876708">
        <w:rPr>
          <w:rFonts w:ascii="Garamond" w:hAnsi="Garamond"/>
          <w:sz w:val="24"/>
          <w:szCs w:val="24"/>
          <w:lang w:val="cs-CZ"/>
        </w:rPr>
        <w:t>e</w:t>
      </w:r>
      <w:r w:rsidRPr="00876708">
        <w:rPr>
          <w:rFonts w:ascii="Garamond" w:hAnsi="Garamond"/>
          <w:sz w:val="24"/>
          <w:szCs w:val="24"/>
          <w:lang w:val="cs-CZ"/>
        </w:rPr>
        <w:t xml:space="preserve"> přípustnými. Maximální možný objem posk</w:t>
      </w:r>
      <w:r w:rsidR="00ED00FD" w:rsidRPr="00876708">
        <w:rPr>
          <w:rFonts w:ascii="Garamond" w:hAnsi="Garamond"/>
          <w:sz w:val="24"/>
          <w:szCs w:val="24"/>
          <w:lang w:val="cs-CZ"/>
        </w:rPr>
        <w:t>ytnutých dodávek je stanoven ve </w:t>
      </w:r>
      <w:r w:rsidR="00876708" w:rsidRPr="00876708">
        <w:rPr>
          <w:rFonts w:ascii="Garamond" w:hAnsi="Garamond"/>
          <w:sz w:val="24"/>
          <w:szCs w:val="24"/>
          <w:lang w:val="cs-CZ"/>
        </w:rPr>
        <w:t xml:space="preserve">výši </w:t>
      </w:r>
      <w:r w:rsidR="00876708">
        <w:rPr>
          <w:rFonts w:ascii="Garamond" w:hAnsi="Garamond"/>
          <w:sz w:val="24"/>
          <w:szCs w:val="24"/>
          <w:lang w:val="cs-CZ"/>
        </w:rPr>
        <w:t xml:space="preserve">174 202,00 </w:t>
      </w:r>
      <w:r w:rsidR="00E31517" w:rsidRPr="00876708">
        <w:rPr>
          <w:rFonts w:ascii="Garamond" w:hAnsi="Garamond"/>
          <w:sz w:val="24"/>
          <w:szCs w:val="24"/>
          <w:lang w:val="cs-CZ"/>
        </w:rPr>
        <w:t>Kč</w:t>
      </w:r>
      <w:r w:rsidR="00ED00FD" w:rsidRPr="00876708">
        <w:rPr>
          <w:rFonts w:ascii="Garamond" w:hAnsi="Garamond"/>
          <w:sz w:val="24"/>
          <w:szCs w:val="24"/>
          <w:lang w:val="cs-CZ"/>
        </w:rPr>
        <w:t xml:space="preserve"> včetně DPH po dobu účinnosti této </w:t>
      </w:r>
      <w:r w:rsidRPr="00876708">
        <w:rPr>
          <w:rFonts w:ascii="Garamond" w:hAnsi="Garamond"/>
          <w:sz w:val="24"/>
          <w:szCs w:val="24"/>
          <w:lang w:val="cs-CZ"/>
        </w:rPr>
        <w:t xml:space="preserve">smlouvy. </w:t>
      </w:r>
      <w:r w:rsidR="00ED00FD" w:rsidRPr="00876708">
        <w:rPr>
          <w:rFonts w:ascii="Garamond" w:hAnsi="Garamond"/>
          <w:sz w:val="24"/>
          <w:szCs w:val="24"/>
          <w:lang w:val="cs-CZ"/>
        </w:rPr>
        <w:t>Tato cena je nepřekročitelná</w:t>
      </w:r>
      <w:r w:rsidR="004673EB" w:rsidRPr="00876708">
        <w:rPr>
          <w:rFonts w:ascii="Garamond" w:hAnsi="Garamond"/>
          <w:sz w:val="24"/>
          <w:szCs w:val="24"/>
          <w:lang w:val="cs-CZ"/>
        </w:rPr>
        <w:t>,</w:t>
      </w:r>
      <w:r w:rsidR="00ED00FD" w:rsidRPr="00876708">
        <w:rPr>
          <w:rFonts w:ascii="Garamond" w:hAnsi="Garamond"/>
          <w:sz w:val="24"/>
          <w:szCs w:val="24"/>
          <w:lang w:val="cs-CZ"/>
        </w:rPr>
        <w:t> nejvýše přípustná a zahrnuje veškeré náklady a </w:t>
      </w:r>
      <w:r w:rsidR="002246F1" w:rsidRPr="00876708">
        <w:rPr>
          <w:rFonts w:ascii="Garamond" w:hAnsi="Garamond"/>
          <w:sz w:val="24"/>
          <w:szCs w:val="24"/>
          <w:lang w:val="cs-CZ"/>
        </w:rPr>
        <w:t xml:space="preserve">rizika </w:t>
      </w:r>
      <w:r w:rsidR="007C0F4E" w:rsidRPr="00876708">
        <w:rPr>
          <w:rFonts w:ascii="Garamond" w:hAnsi="Garamond"/>
          <w:sz w:val="24"/>
          <w:szCs w:val="24"/>
          <w:lang w:val="cs-CZ"/>
        </w:rPr>
        <w:t>dodavatele</w:t>
      </w:r>
      <w:r w:rsidR="00ED00FD" w:rsidRPr="00876708">
        <w:rPr>
          <w:rFonts w:ascii="Garamond" w:hAnsi="Garamond"/>
          <w:sz w:val="24"/>
          <w:szCs w:val="24"/>
          <w:lang w:val="cs-CZ"/>
        </w:rPr>
        <w:t xml:space="preserve"> spojené s plněním dle této </w:t>
      </w:r>
      <w:r w:rsidR="002246F1" w:rsidRPr="00876708">
        <w:rPr>
          <w:rFonts w:ascii="Garamond" w:hAnsi="Garamond"/>
          <w:sz w:val="24"/>
          <w:szCs w:val="24"/>
          <w:lang w:val="cs-CZ"/>
        </w:rPr>
        <w:t>smlouvy, včetně veškerého materiálu, práce, balení, poplatků, dopravy (doručení do míst</w:t>
      </w:r>
      <w:r w:rsidR="002B511C" w:rsidRPr="00876708">
        <w:rPr>
          <w:rFonts w:ascii="Garamond" w:hAnsi="Garamond"/>
          <w:sz w:val="24"/>
          <w:szCs w:val="24"/>
          <w:lang w:val="cs-CZ"/>
        </w:rPr>
        <w:t>a</w:t>
      </w:r>
      <w:r w:rsidR="00ED00FD" w:rsidRPr="00876708">
        <w:rPr>
          <w:rFonts w:ascii="Garamond" w:hAnsi="Garamond"/>
          <w:sz w:val="24"/>
          <w:szCs w:val="24"/>
          <w:lang w:val="cs-CZ"/>
        </w:rPr>
        <w:t xml:space="preserve"> dodání), </w:t>
      </w:r>
      <w:r w:rsidR="002246F1" w:rsidRPr="00876708">
        <w:rPr>
          <w:rFonts w:ascii="Garamond" w:hAnsi="Garamond"/>
          <w:sz w:val="24"/>
          <w:szCs w:val="24"/>
          <w:lang w:val="cs-CZ"/>
        </w:rPr>
        <w:t>atd.</w:t>
      </w:r>
    </w:p>
    <w:p w14:paraId="745C772D" w14:textId="64866193" w:rsidR="002246F1" w:rsidRPr="009A1BBA" w:rsidRDefault="00077447" w:rsidP="008244D4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Odběratel</w:t>
      </w:r>
      <w:r w:rsidR="008244D4" w:rsidRPr="009A1BBA">
        <w:rPr>
          <w:rFonts w:ascii="Garamond" w:hAnsi="Garamond"/>
          <w:sz w:val="24"/>
          <w:szCs w:val="24"/>
          <w:lang w:val="cs-CZ"/>
        </w:rPr>
        <w:t xml:space="preserve"> neposkytuje zálohy a ani jedna smluvní strana neposkytne druhé smluvní straně závdavek.</w:t>
      </w:r>
    </w:p>
    <w:p w14:paraId="18697D3D" w14:textId="3C1709A3" w:rsidR="009A7E19" w:rsidRPr="009A1BBA" w:rsidRDefault="00E600B3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Odběratel </w:t>
      </w:r>
      <w:r w:rsidR="009A7E19" w:rsidRPr="009A1BBA">
        <w:rPr>
          <w:rFonts w:ascii="Garamond" w:hAnsi="Garamond"/>
          <w:sz w:val="24"/>
          <w:szCs w:val="24"/>
          <w:lang w:val="cs-CZ"/>
        </w:rPr>
        <w:t>je povinen uhradit cenu za dodaný předmět plnění na základ</w:t>
      </w:r>
      <w:r w:rsidR="00A879F3" w:rsidRPr="009A1BBA">
        <w:rPr>
          <w:rFonts w:ascii="Garamond" w:hAnsi="Garamond"/>
          <w:sz w:val="24"/>
          <w:szCs w:val="24"/>
          <w:lang w:val="cs-CZ"/>
        </w:rPr>
        <w:t>ě faktury vystavené dodavatelem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. </w:t>
      </w:r>
      <w:r w:rsidR="00EF5107" w:rsidRPr="009A1BBA">
        <w:rPr>
          <w:rFonts w:ascii="Garamond" w:hAnsi="Garamond"/>
          <w:sz w:val="24"/>
          <w:szCs w:val="24"/>
          <w:lang w:val="cs-CZ"/>
        </w:rPr>
        <w:t xml:space="preserve">Dílčí dodávky budou fakturovány v den jejich uskutečnění, tj. po dodání zboží dodavatelem a písemném potvrzení převzetí zboží ze strany odběratele. </w:t>
      </w:r>
      <w:r w:rsidR="009A7E19" w:rsidRPr="009A1BBA">
        <w:rPr>
          <w:rFonts w:ascii="Garamond" w:hAnsi="Garamond"/>
          <w:sz w:val="24"/>
          <w:szCs w:val="24"/>
          <w:lang w:val="cs-CZ"/>
        </w:rPr>
        <w:t>Faktura musí obsahovat náležitosti požadované platnou právní úpravou. Součást faktury bude tvořit příslušný předávací protokol týkající se dodaného předmětu plnění, jehož cena je tout</w:t>
      </w:r>
      <w:r w:rsidR="002E2372" w:rsidRPr="009A1BBA">
        <w:rPr>
          <w:rFonts w:ascii="Garamond" w:hAnsi="Garamond"/>
          <w:sz w:val="24"/>
          <w:szCs w:val="24"/>
          <w:lang w:val="cs-CZ"/>
        </w:rPr>
        <w:t>o fakturou účtována. Dodavatel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je oprávněn vyúčtovat c</w:t>
      </w:r>
      <w:r w:rsidR="005B1B7A">
        <w:rPr>
          <w:rFonts w:ascii="Garamond" w:hAnsi="Garamond"/>
          <w:sz w:val="24"/>
          <w:szCs w:val="24"/>
          <w:lang w:val="cs-CZ"/>
        </w:rPr>
        <w:t>enu za dodaný předmět plnění na 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základě oboustranně podepsaného předávacího protokolu,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v němž </w:t>
      </w:r>
      <w:r w:rsidR="00AC612B" w:rsidRPr="009A1BBA">
        <w:rPr>
          <w:rFonts w:ascii="Garamond" w:hAnsi="Garamond" w:cs="Arial"/>
          <w:sz w:val="24"/>
          <w:szCs w:val="24"/>
          <w:lang w:val="cs-CZ"/>
        </w:rPr>
        <w:t xml:space="preserve">odběratel </w:t>
      </w:r>
      <w:r w:rsidR="005B1B7A">
        <w:rPr>
          <w:rFonts w:ascii="Garamond" w:hAnsi="Garamond" w:cs="Arial"/>
          <w:sz w:val="24"/>
          <w:szCs w:val="24"/>
          <w:lang w:val="cs-CZ"/>
        </w:rPr>
        <w:t>nemá k 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dodanému předmětu plnění výhrady</w:t>
      </w:r>
      <w:r w:rsidR="009A7E19" w:rsidRPr="009A1BBA">
        <w:rPr>
          <w:rFonts w:ascii="Garamond" w:hAnsi="Garamond"/>
          <w:sz w:val="24"/>
          <w:szCs w:val="24"/>
          <w:lang w:val="cs-CZ"/>
        </w:rPr>
        <w:t>.</w:t>
      </w:r>
    </w:p>
    <w:p w14:paraId="21F6522C" w14:textId="503F4422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Splatnost faktury je sjednána na </w:t>
      </w:r>
      <w:r w:rsidR="00EF5107" w:rsidRPr="009A1BBA">
        <w:rPr>
          <w:rFonts w:ascii="Garamond" w:hAnsi="Garamond"/>
          <w:sz w:val="24"/>
          <w:szCs w:val="24"/>
          <w:lang w:val="cs-CZ"/>
        </w:rPr>
        <w:t xml:space="preserve">21 dnů ode dne </w:t>
      </w:r>
      <w:r w:rsidR="005868BE" w:rsidRPr="009A1BBA">
        <w:rPr>
          <w:rFonts w:ascii="Garamond" w:hAnsi="Garamond"/>
          <w:sz w:val="24"/>
          <w:szCs w:val="24"/>
          <w:lang w:val="cs-CZ"/>
        </w:rPr>
        <w:t xml:space="preserve">předání </w:t>
      </w:r>
      <w:r w:rsidR="00EF5107" w:rsidRPr="009A1BBA">
        <w:rPr>
          <w:rFonts w:ascii="Garamond" w:hAnsi="Garamond"/>
          <w:sz w:val="24"/>
          <w:szCs w:val="24"/>
          <w:lang w:val="cs-CZ"/>
        </w:rPr>
        <w:t>zboží</w:t>
      </w:r>
      <w:r w:rsidRPr="009A1BBA">
        <w:rPr>
          <w:rFonts w:ascii="Garamond" w:hAnsi="Garamond"/>
          <w:sz w:val="24"/>
          <w:szCs w:val="24"/>
          <w:lang w:val="cs-CZ"/>
        </w:rPr>
        <w:t xml:space="preserve"> </w:t>
      </w:r>
      <w:r w:rsidR="009A0391" w:rsidRPr="009A1BBA">
        <w:rPr>
          <w:rFonts w:ascii="Garamond" w:hAnsi="Garamond"/>
          <w:sz w:val="24"/>
          <w:szCs w:val="24"/>
          <w:lang w:val="cs-CZ"/>
        </w:rPr>
        <w:t>odběratel</w:t>
      </w:r>
      <w:r w:rsidR="005868BE" w:rsidRPr="009A1BBA">
        <w:rPr>
          <w:rFonts w:ascii="Garamond" w:hAnsi="Garamond"/>
          <w:sz w:val="24"/>
          <w:szCs w:val="24"/>
          <w:lang w:val="cs-CZ"/>
        </w:rPr>
        <w:t>i</w:t>
      </w:r>
      <w:r w:rsidRPr="009A1BBA">
        <w:rPr>
          <w:rFonts w:ascii="Garamond" w:hAnsi="Garamond"/>
          <w:sz w:val="24"/>
          <w:szCs w:val="24"/>
          <w:lang w:val="cs-CZ"/>
        </w:rPr>
        <w:t>.</w:t>
      </w:r>
    </w:p>
    <w:p w14:paraId="01BB20A1" w14:textId="1A63614D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Platba bude provedena bankovním převodem a za den úhrady se považuje den podání příkazu k úhradě fakturované částky z účtu </w:t>
      </w:r>
      <w:r w:rsidR="009A0391" w:rsidRPr="009A1BBA">
        <w:rPr>
          <w:rFonts w:ascii="Garamond" w:hAnsi="Garamond"/>
          <w:sz w:val="24"/>
          <w:szCs w:val="24"/>
          <w:lang w:val="cs-CZ"/>
        </w:rPr>
        <w:t xml:space="preserve">odběratele </w:t>
      </w:r>
      <w:r w:rsidRPr="009A1BBA">
        <w:rPr>
          <w:rFonts w:ascii="Garamond" w:hAnsi="Garamond"/>
          <w:sz w:val="24"/>
          <w:szCs w:val="24"/>
          <w:lang w:val="cs-CZ"/>
        </w:rPr>
        <w:t xml:space="preserve">ve prospěch účtu </w:t>
      </w:r>
      <w:r w:rsidR="009A0391" w:rsidRPr="009A1BBA">
        <w:rPr>
          <w:rFonts w:ascii="Garamond" w:hAnsi="Garamond"/>
          <w:sz w:val="24"/>
          <w:szCs w:val="24"/>
          <w:lang w:val="cs-CZ"/>
        </w:rPr>
        <w:t>dod</w:t>
      </w:r>
      <w:r w:rsidR="004A2D22" w:rsidRPr="009A1BBA">
        <w:rPr>
          <w:rFonts w:ascii="Garamond" w:hAnsi="Garamond"/>
          <w:sz w:val="24"/>
          <w:szCs w:val="24"/>
          <w:lang w:val="cs-CZ"/>
        </w:rPr>
        <w:t>avatele</w:t>
      </w:r>
      <w:r w:rsidR="00614979" w:rsidRPr="009A1BBA">
        <w:rPr>
          <w:rFonts w:ascii="Garamond" w:hAnsi="Garamond"/>
          <w:sz w:val="24"/>
          <w:szCs w:val="24"/>
          <w:lang w:val="cs-CZ"/>
        </w:rPr>
        <w:t>.</w:t>
      </w:r>
    </w:p>
    <w:p w14:paraId="02DF6E46" w14:textId="798DDE06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lastRenderedPageBreak/>
        <w:t xml:space="preserve">Nebude-li faktura splňovat předepsané nebo sjednané náležitosti, je </w:t>
      </w:r>
      <w:r w:rsidR="007F1481" w:rsidRPr="009A1BBA">
        <w:rPr>
          <w:rFonts w:ascii="Garamond" w:hAnsi="Garamond"/>
          <w:sz w:val="24"/>
          <w:szCs w:val="24"/>
          <w:lang w:val="cs-CZ"/>
        </w:rPr>
        <w:t>odběratel</w:t>
      </w:r>
      <w:r w:rsidR="00E129B3">
        <w:rPr>
          <w:rFonts w:ascii="Garamond" w:hAnsi="Garamond"/>
          <w:sz w:val="24"/>
          <w:szCs w:val="24"/>
          <w:lang w:val="cs-CZ"/>
        </w:rPr>
        <w:t xml:space="preserve"> oprávněn ji </w:t>
      </w:r>
      <w:r w:rsidR="005B1B7A">
        <w:rPr>
          <w:rFonts w:ascii="Garamond" w:hAnsi="Garamond"/>
          <w:sz w:val="24"/>
          <w:szCs w:val="24"/>
          <w:lang w:val="cs-CZ"/>
        </w:rPr>
        <w:t>ve </w:t>
      </w:r>
      <w:r w:rsidRPr="009A1BBA">
        <w:rPr>
          <w:rFonts w:ascii="Garamond" w:hAnsi="Garamond"/>
          <w:sz w:val="24"/>
          <w:szCs w:val="24"/>
          <w:lang w:val="cs-CZ"/>
        </w:rPr>
        <w:t xml:space="preserve">lhůtě splatnosti vrátit </w:t>
      </w:r>
      <w:r w:rsidR="007F1481" w:rsidRPr="009A1BBA">
        <w:rPr>
          <w:rFonts w:ascii="Garamond" w:hAnsi="Garamond"/>
          <w:sz w:val="24"/>
          <w:szCs w:val="24"/>
          <w:lang w:val="cs-CZ"/>
        </w:rPr>
        <w:t>dodavateli</w:t>
      </w:r>
      <w:r w:rsidRPr="009A1BBA">
        <w:rPr>
          <w:rFonts w:ascii="Garamond" w:hAnsi="Garamond"/>
          <w:sz w:val="24"/>
          <w:szCs w:val="24"/>
          <w:lang w:val="cs-CZ"/>
        </w:rPr>
        <w:t xml:space="preserve">. Po doručení opravené faktury </w:t>
      </w:r>
      <w:r w:rsidR="00DB6206" w:rsidRPr="009A1BBA">
        <w:rPr>
          <w:rFonts w:ascii="Garamond" w:hAnsi="Garamond"/>
          <w:sz w:val="24"/>
          <w:szCs w:val="24"/>
          <w:lang w:val="cs-CZ"/>
        </w:rPr>
        <w:t>odběrateli</w:t>
      </w:r>
      <w:r w:rsidRPr="009A1BBA">
        <w:rPr>
          <w:rFonts w:ascii="Garamond" w:hAnsi="Garamond"/>
          <w:sz w:val="24"/>
          <w:szCs w:val="24"/>
          <w:lang w:val="cs-CZ"/>
        </w:rPr>
        <w:t xml:space="preserve"> </w:t>
      </w:r>
      <w:proofErr w:type="gramStart"/>
      <w:r w:rsidRPr="009A1BBA">
        <w:rPr>
          <w:rFonts w:ascii="Garamond" w:hAnsi="Garamond"/>
          <w:sz w:val="24"/>
          <w:szCs w:val="24"/>
          <w:lang w:val="cs-CZ"/>
        </w:rPr>
        <w:t>běží</w:t>
      </w:r>
      <w:proofErr w:type="gramEnd"/>
      <w:r w:rsidRPr="009A1BBA">
        <w:rPr>
          <w:rFonts w:ascii="Garamond" w:hAnsi="Garamond"/>
          <w:sz w:val="24"/>
          <w:szCs w:val="24"/>
          <w:lang w:val="cs-CZ"/>
        </w:rPr>
        <w:t xml:space="preserve"> nová lhůta splatnosti.</w:t>
      </w:r>
    </w:p>
    <w:p w14:paraId="47037EFF" w14:textId="6B137711" w:rsidR="00C40272" w:rsidRPr="009A1BBA" w:rsidRDefault="00B23CDE" w:rsidP="00C40272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Odběratel </w:t>
      </w:r>
      <w:r w:rsidR="009A7E19" w:rsidRPr="009A1BBA">
        <w:rPr>
          <w:rFonts w:ascii="Garamond" w:hAnsi="Garamond"/>
          <w:sz w:val="24"/>
          <w:szCs w:val="24"/>
          <w:lang w:val="cs-CZ"/>
        </w:rPr>
        <w:t>nabývá vlastnické právo k předmětu plnění podpisem předávacího protokolu oběma smluvními stranami.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Nebezpečí škody na zboží přechází na </w:t>
      </w:r>
      <w:r w:rsidRPr="009A1BBA">
        <w:rPr>
          <w:rFonts w:ascii="Garamond" w:hAnsi="Garamond" w:cs="Arial"/>
          <w:sz w:val="24"/>
          <w:szCs w:val="24"/>
          <w:lang w:val="cs-CZ"/>
        </w:rPr>
        <w:t>odběratele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podepsáním předávacího protokolu oběma smluvními stranami</w:t>
      </w:r>
      <w:r w:rsidR="009A7E19" w:rsidRPr="009A1BBA">
        <w:rPr>
          <w:rFonts w:ascii="Garamond" w:hAnsi="Garamond"/>
          <w:sz w:val="24"/>
          <w:szCs w:val="24"/>
          <w:lang w:val="cs-CZ"/>
        </w:rPr>
        <w:t>.</w:t>
      </w:r>
    </w:p>
    <w:p w14:paraId="51BF3AAB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sz w:val="24"/>
          <w:szCs w:val="24"/>
          <w:lang w:val="cs-CZ"/>
        </w:rPr>
      </w:pPr>
    </w:p>
    <w:p w14:paraId="303A9E05" w14:textId="77777777" w:rsidR="009A7E19" w:rsidRPr="009A1BBA" w:rsidRDefault="009A7E19" w:rsidP="00956074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Sankce</w:t>
      </w:r>
    </w:p>
    <w:p w14:paraId="7EDFF962" w14:textId="388DF741" w:rsidR="009A7E19" w:rsidRPr="009A1BBA" w:rsidRDefault="000D7746" w:rsidP="00FD54CA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V případě prodlení dodavatele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s dodáním předmětu plnění dle čl. 2 této smlouvy</w:t>
      </w:r>
      <w:r w:rsidR="00806F84">
        <w:rPr>
          <w:rFonts w:ascii="Garamond" w:hAnsi="Garamond"/>
          <w:sz w:val="24"/>
          <w:szCs w:val="24"/>
          <w:lang w:val="cs-CZ"/>
        </w:rPr>
        <w:t xml:space="preserve"> včetně </w:t>
      </w:r>
      <w:r w:rsidR="00292819" w:rsidRPr="009A1BBA">
        <w:rPr>
          <w:rFonts w:ascii="Garamond" w:hAnsi="Garamond"/>
          <w:sz w:val="24"/>
          <w:szCs w:val="24"/>
          <w:lang w:val="cs-CZ"/>
        </w:rPr>
        <w:t>výměny reklamované kazety</w:t>
      </w:r>
      <w:r w:rsidR="001D4797" w:rsidRPr="009A1BBA">
        <w:rPr>
          <w:rFonts w:ascii="Garamond" w:hAnsi="Garamond"/>
          <w:sz w:val="24"/>
          <w:szCs w:val="24"/>
          <w:lang w:val="cs-CZ"/>
        </w:rPr>
        <w:t>, zaplatí dodavatel odběrateli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</w:t>
      </w:r>
      <w:r w:rsidR="00806F84">
        <w:rPr>
          <w:rFonts w:ascii="Garamond" w:hAnsi="Garamond"/>
          <w:sz w:val="24"/>
          <w:szCs w:val="24"/>
          <w:lang w:val="cs-CZ"/>
        </w:rPr>
        <w:t>jednorázovou smluvní pokutu ve </w:t>
      </w:r>
      <w:r w:rsidR="00292819" w:rsidRPr="009A1BBA">
        <w:rPr>
          <w:rFonts w:ascii="Garamond" w:hAnsi="Garamond"/>
          <w:sz w:val="24"/>
          <w:szCs w:val="24"/>
          <w:lang w:val="cs-CZ"/>
        </w:rPr>
        <w:t>výši 1 </w:t>
      </w:r>
      <w:r w:rsidR="004B5595" w:rsidRPr="009A1BBA">
        <w:rPr>
          <w:rFonts w:ascii="Garamond" w:hAnsi="Garamond"/>
          <w:sz w:val="24"/>
          <w:szCs w:val="24"/>
          <w:lang w:val="cs-CZ"/>
        </w:rPr>
        <w:t>0</w:t>
      </w:r>
      <w:r w:rsidR="00292819" w:rsidRPr="009A1BBA">
        <w:rPr>
          <w:rFonts w:ascii="Garamond" w:hAnsi="Garamond"/>
          <w:sz w:val="24"/>
          <w:szCs w:val="24"/>
          <w:lang w:val="cs-CZ"/>
        </w:rPr>
        <w:t xml:space="preserve">00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Kč za každý </w:t>
      </w:r>
      <w:r w:rsidR="00292819" w:rsidRPr="009A1BBA">
        <w:rPr>
          <w:rFonts w:ascii="Garamond" w:hAnsi="Garamond"/>
          <w:sz w:val="24"/>
          <w:szCs w:val="24"/>
          <w:lang w:val="cs-CZ"/>
        </w:rPr>
        <w:t>jednotlivý případ porušení povinnosti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. </w:t>
      </w:r>
    </w:p>
    <w:p w14:paraId="6CBBB8E5" w14:textId="508EB46D" w:rsidR="00BE3B40" w:rsidRPr="009A1BBA" w:rsidRDefault="00BE3B40" w:rsidP="00BE3B40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Splatnost smluvní pokuty je 21 dnů ode dne doručení písemné výzvy k její úhradě druhé straně.</w:t>
      </w:r>
    </w:p>
    <w:p w14:paraId="5000834A" w14:textId="284CC96C" w:rsidR="009A7E19" w:rsidRPr="009A1BBA" w:rsidRDefault="009A7E19" w:rsidP="00BE3B40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Ujednáním o smluvních pokutách dle této smlouvy není dotčeno právo na náhradu újmy způsobené poruš</w:t>
      </w:r>
      <w:r w:rsidR="00FD54CA" w:rsidRPr="009A1BBA">
        <w:rPr>
          <w:rFonts w:ascii="Garamond" w:hAnsi="Garamond" w:cs="Arial"/>
          <w:sz w:val="24"/>
          <w:szCs w:val="24"/>
          <w:lang w:val="cs-CZ"/>
        </w:rPr>
        <w:t>ením povinnosti, pro kterou je smluvní pokuta sjednána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, ani právo odstoupit od smlouvy. Zaplacení smluvní pokuty nezbavuje </w:t>
      </w:r>
      <w:r w:rsidR="00F518FB" w:rsidRPr="009A1BBA">
        <w:rPr>
          <w:rFonts w:ascii="Garamond" w:hAnsi="Garamond" w:cs="Arial"/>
          <w:sz w:val="24"/>
          <w:szCs w:val="24"/>
          <w:lang w:val="cs-CZ"/>
        </w:rPr>
        <w:t xml:space="preserve">dodavatele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povinnosti řádně dodat předmět plnění dle této smlouvy. </w:t>
      </w:r>
    </w:p>
    <w:p w14:paraId="3EB98B78" w14:textId="13C04081" w:rsidR="009A7E19" w:rsidRPr="009A1BBA" w:rsidRDefault="004D5FEB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Dodavatel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je povinen nahradit veškerou způsobenou újmu, kterou způsobil porušením usta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novení této smlouvy. Dodavatel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bere na vědomí, že pokud neuvědomí </w:t>
      </w:r>
      <w:r w:rsidRPr="009A1BBA">
        <w:rPr>
          <w:rFonts w:ascii="Garamond" w:hAnsi="Garamond" w:cs="Arial"/>
          <w:sz w:val="24"/>
          <w:szCs w:val="24"/>
          <w:lang w:val="cs-CZ"/>
        </w:rPr>
        <w:t>odběratele</w:t>
      </w:r>
      <w:r w:rsidR="00806F84">
        <w:rPr>
          <w:rFonts w:ascii="Garamond" w:hAnsi="Garamond" w:cs="Arial"/>
          <w:sz w:val="24"/>
          <w:szCs w:val="24"/>
          <w:lang w:val="cs-CZ"/>
        </w:rPr>
        <w:t xml:space="preserve"> o 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jakékoli hrozící či vzniklé újmě a neumožní tak </w:t>
      </w:r>
      <w:r w:rsidRPr="009A1BBA">
        <w:rPr>
          <w:rFonts w:ascii="Garamond" w:hAnsi="Garamond" w:cs="Arial"/>
          <w:sz w:val="24"/>
          <w:szCs w:val="24"/>
          <w:lang w:val="cs-CZ"/>
        </w:rPr>
        <w:t>odběrateli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, aby učinil kroky k zabránění vzniku újmy či k jejímu zmírnění, má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odběratel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proti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dodavateli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nárok na ná</w:t>
      </w:r>
      <w:r w:rsidR="00806F84">
        <w:rPr>
          <w:rFonts w:ascii="Garamond" w:hAnsi="Garamond" w:cs="Arial"/>
          <w:sz w:val="24"/>
          <w:szCs w:val="24"/>
          <w:lang w:val="cs-CZ"/>
        </w:rPr>
        <w:t>hradu újmy, která </w:t>
      </w:r>
      <w:r w:rsidR="003F1B5B" w:rsidRPr="009A1BBA">
        <w:rPr>
          <w:rFonts w:ascii="Garamond" w:hAnsi="Garamond" w:cs="Arial"/>
          <w:sz w:val="24"/>
          <w:szCs w:val="24"/>
          <w:lang w:val="cs-CZ"/>
        </w:rPr>
        <w:t>tím odběrateli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vznikla.</w:t>
      </w:r>
    </w:p>
    <w:p w14:paraId="787B60A8" w14:textId="5306FC58" w:rsidR="009A7E19" w:rsidRPr="009A1BBA" w:rsidRDefault="00390344" w:rsidP="00C40272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Odběratel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je oprávněn započíst pohledávku na úhradu smluvní poku</w:t>
      </w:r>
      <w:r w:rsidRPr="009A1BBA">
        <w:rPr>
          <w:rFonts w:ascii="Garamond" w:hAnsi="Garamond" w:cs="Arial"/>
          <w:sz w:val="24"/>
          <w:szCs w:val="24"/>
          <w:lang w:val="cs-CZ"/>
        </w:rPr>
        <w:t>ty vůči pohledávce dodavatele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na úhradu ceny předmětu plnění, s čímž </w:t>
      </w:r>
      <w:r w:rsidR="00EA4B8C" w:rsidRPr="009A1BBA">
        <w:rPr>
          <w:rFonts w:ascii="Garamond" w:hAnsi="Garamond" w:cs="Arial"/>
          <w:sz w:val="24"/>
          <w:szCs w:val="24"/>
          <w:lang w:val="cs-CZ"/>
        </w:rPr>
        <w:t>dodavatel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výslovně souhlasí. </w:t>
      </w:r>
    </w:p>
    <w:p w14:paraId="3038146E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sz w:val="24"/>
          <w:szCs w:val="24"/>
          <w:lang w:val="cs-CZ"/>
        </w:rPr>
      </w:pPr>
    </w:p>
    <w:p w14:paraId="72747C20" w14:textId="77777777" w:rsidR="009A7E19" w:rsidRPr="009A1BBA" w:rsidRDefault="009A7E19" w:rsidP="00956074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Vady a záruka za jakost</w:t>
      </w:r>
    </w:p>
    <w:p w14:paraId="6F49E7AA" w14:textId="56B841A3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Rozsah a kvalita plnění dle této smlouvy musí odpo</w:t>
      </w:r>
      <w:r w:rsidR="00806F84">
        <w:rPr>
          <w:rFonts w:ascii="Garamond" w:hAnsi="Garamond" w:cs="Arial"/>
          <w:sz w:val="24"/>
          <w:szCs w:val="24"/>
          <w:lang w:val="cs-CZ"/>
        </w:rPr>
        <w:t>vídat vymezení uvedenému v této </w:t>
      </w:r>
      <w:r w:rsidRPr="009A1BBA">
        <w:rPr>
          <w:rFonts w:ascii="Garamond" w:hAnsi="Garamond" w:cs="Arial"/>
          <w:sz w:val="24"/>
          <w:szCs w:val="24"/>
          <w:lang w:val="cs-CZ"/>
        </w:rPr>
        <w:t>smlouvě. Předmět plnění musí být dodán v ujednaném množ</w:t>
      </w:r>
      <w:r w:rsidR="009C20AF" w:rsidRPr="009A1BBA">
        <w:rPr>
          <w:rFonts w:ascii="Garamond" w:hAnsi="Garamond" w:cs="Arial"/>
          <w:sz w:val="24"/>
          <w:szCs w:val="24"/>
          <w:lang w:val="cs-CZ"/>
        </w:rPr>
        <w:t>s</w:t>
      </w:r>
      <w:r w:rsidR="008F0376" w:rsidRPr="009A1BBA">
        <w:rPr>
          <w:rFonts w:ascii="Garamond" w:hAnsi="Garamond" w:cs="Arial"/>
          <w:sz w:val="24"/>
          <w:szCs w:val="24"/>
          <w:lang w:val="cs-CZ"/>
        </w:rPr>
        <w:t>tví, jakosti a provedení. Nemá-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li předmět plnění vlastnosti stanovené touto smlouvou nebo platnými právními předpisy, má vady. Jakékoliv odchylky od požadavků a pokynů </w:t>
      </w:r>
      <w:r w:rsidR="00B56F0A" w:rsidRPr="009A1BBA">
        <w:rPr>
          <w:rFonts w:ascii="Garamond" w:hAnsi="Garamond" w:cs="Arial"/>
          <w:sz w:val="24"/>
          <w:szCs w:val="24"/>
          <w:lang w:val="cs-CZ"/>
        </w:rPr>
        <w:t xml:space="preserve">odběratele </w:t>
      </w:r>
      <w:r w:rsidRPr="009A1BBA">
        <w:rPr>
          <w:rFonts w:ascii="Garamond" w:hAnsi="Garamond" w:cs="Arial"/>
          <w:sz w:val="24"/>
          <w:szCs w:val="24"/>
          <w:lang w:val="cs-CZ"/>
        </w:rPr>
        <w:t>b</w:t>
      </w:r>
      <w:r w:rsidR="009C20AF" w:rsidRPr="009A1BBA">
        <w:rPr>
          <w:rFonts w:ascii="Garamond" w:hAnsi="Garamond" w:cs="Arial"/>
          <w:sz w:val="24"/>
          <w:szCs w:val="24"/>
          <w:lang w:val="cs-CZ"/>
        </w:rPr>
        <w:t>udou chápány jako vadné plnění.</w:t>
      </w:r>
    </w:p>
    <w:p w14:paraId="71E920E3" w14:textId="77777777" w:rsidR="00375E88" w:rsidRPr="00375E88" w:rsidRDefault="008D499C" w:rsidP="00375E88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Dodavatel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se zavazuje dodat předmět plnění v nejvyšší kvalitě, v požadovaném množstv</w:t>
      </w:r>
      <w:r w:rsidR="00806F84">
        <w:rPr>
          <w:rFonts w:ascii="Garamond" w:hAnsi="Garamond" w:cs="Arial"/>
          <w:sz w:val="24"/>
          <w:szCs w:val="24"/>
          <w:lang w:val="cs-CZ"/>
        </w:rPr>
        <w:t>í a </w:t>
      </w:r>
      <w:r w:rsidR="00BA6C63" w:rsidRPr="009A1BBA">
        <w:rPr>
          <w:rFonts w:ascii="Garamond" w:hAnsi="Garamond" w:cs="Arial"/>
          <w:sz w:val="24"/>
          <w:szCs w:val="24"/>
          <w:lang w:val="cs-CZ"/>
        </w:rPr>
        <w:t>ve lhůtě uvedené v čl.</w:t>
      </w:r>
      <w:r w:rsidR="009D6B37" w:rsidRPr="009A1BBA">
        <w:rPr>
          <w:rFonts w:ascii="Garamond" w:hAnsi="Garamond" w:cs="Arial"/>
          <w:sz w:val="24"/>
          <w:szCs w:val="24"/>
          <w:lang w:val="cs-CZ"/>
        </w:rPr>
        <w:t xml:space="preserve"> 2.2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BF7FF5" w:rsidRPr="00375E88">
        <w:rPr>
          <w:rFonts w:ascii="Garamond" w:hAnsi="Garamond" w:cs="Arial"/>
          <w:sz w:val="24"/>
          <w:szCs w:val="24"/>
          <w:lang w:val="cs-CZ"/>
        </w:rPr>
        <w:t xml:space="preserve">této </w:t>
      </w:r>
      <w:r w:rsidR="009A7E19" w:rsidRPr="00375E88">
        <w:rPr>
          <w:rFonts w:ascii="Garamond" w:hAnsi="Garamond" w:cs="Arial"/>
          <w:sz w:val="24"/>
          <w:szCs w:val="24"/>
          <w:lang w:val="cs-CZ"/>
        </w:rPr>
        <w:t>smlouvy.</w:t>
      </w:r>
    </w:p>
    <w:p w14:paraId="778FEF18" w14:textId="40C57368" w:rsidR="000E5DBC" w:rsidRPr="00375E88" w:rsidRDefault="000E5DBC" w:rsidP="00375E88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375E88">
        <w:rPr>
          <w:rFonts w:ascii="Garamond" w:hAnsi="Garamond" w:cs="Arial"/>
          <w:bCs/>
          <w:sz w:val="24"/>
          <w:szCs w:val="24"/>
          <w:lang w:val="cs-CZ"/>
        </w:rPr>
        <w:t>Dodavatel se zaručuje, že předmět plnění bude v záruční době plně způsobilý pro použití k účelu stanovenému v této smlouvě, a není-li účel v této smlouvě stanoven, že si předmět plnění po určitou dobu při obvyklém použití uchová své funkce a výkonnost.</w:t>
      </w:r>
      <w:r w:rsidR="002F3968" w:rsidRPr="00375E88">
        <w:rPr>
          <w:rFonts w:ascii="Garamond" w:hAnsi="Garamond" w:cs="Arial"/>
          <w:bCs/>
          <w:sz w:val="24"/>
          <w:szCs w:val="24"/>
          <w:lang w:val="cs-CZ"/>
        </w:rPr>
        <w:t xml:space="preserve"> Dodavatel prohlašuje, že odběratele uspokojí nad rámec jeho zákonných práv z vadného plnění, zejména tím, že mu vrátí kupní cenu, vymění předmět plnění nebo ho opraví anebo v této souvislosti poskytne službu, nebude-li mít předmět plnění vlastnosti uvedené v prohlášení o záruce. Tyto účinky má i uvedení záruční doby nebo doby použitelnosti věci na obalu předmětu plnění.</w:t>
      </w:r>
      <w:r w:rsidR="00A11950" w:rsidRPr="00375E88">
        <w:rPr>
          <w:rFonts w:ascii="Garamond" w:hAnsi="Garamond" w:cs="Arial"/>
          <w:bCs/>
          <w:sz w:val="24"/>
          <w:szCs w:val="24"/>
          <w:lang w:val="cs-CZ"/>
        </w:rPr>
        <w:t xml:space="preserve"> </w:t>
      </w:r>
      <w:r w:rsidRPr="00375E88">
        <w:rPr>
          <w:rFonts w:ascii="Garamond" w:hAnsi="Garamond" w:cs="Arial"/>
          <w:bCs/>
          <w:sz w:val="24"/>
          <w:szCs w:val="24"/>
          <w:lang w:val="cs-CZ"/>
        </w:rPr>
        <w:t>Záruční doba je stanovena v délce 12 měsíců</w:t>
      </w:r>
      <w:r w:rsidR="00A11950" w:rsidRPr="00375E88">
        <w:rPr>
          <w:rFonts w:ascii="Garamond" w:hAnsi="Garamond" w:cs="Arial"/>
          <w:bCs/>
          <w:sz w:val="24"/>
          <w:szCs w:val="24"/>
          <w:lang w:val="cs-CZ"/>
        </w:rPr>
        <w:t>, určují-li prohlášení o záruce různé záruční doby, platí doba z nich nejdelší</w:t>
      </w:r>
      <w:r w:rsidRPr="00375E88">
        <w:rPr>
          <w:rFonts w:ascii="Garamond" w:hAnsi="Garamond" w:cs="Arial"/>
          <w:bCs/>
          <w:sz w:val="24"/>
          <w:szCs w:val="24"/>
          <w:lang w:val="cs-CZ"/>
        </w:rPr>
        <w:t>. Záruční doba</w:t>
      </w:r>
      <w:r w:rsidR="002F3968" w:rsidRPr="00375E88">
        <w:rPr>
          <w:rFonts w:ascii="Garamond" w:hAnsi="Garamond" w:cs="Arial"/>
          <w:bCs/>
          <w:sz w:val="24"/>
          <w:szCs w:val="24"/>
          <w:lang w:val="cs-CZ"/>
        </w:rPr>
        <w:t xml:space="preserve"> </w:t>
      </w:r>
      <w:proofErr w:type="gramStart"/>
      <w:r w:rsidRPr="00375E88">
        <w:rPr>
          <w:rFonts w:ascii="Garamond" w:hAnsi="Garamond" w:cs="Arial"/>
          <w:bCs/>
          <w:sz w:val="24"/>
          <w:szCs w:val="24"/>
          <w:lang w:val="cs-CZ"/>
        </w:rPr>
        <w:t>běží</w:t>
      </w:r>
      <w:proofErr w:type="gramEnd"/>
      <w:r w:rsidRPr="00375E88">
        <w:rPr>
          <w:rFonts w:ascii="Garamond" w:hAnsi="Garamond" w:cs="Arial"/>
          <w:bCs/>
          <w:sz w:val="24"/>
          <w:szCs w:val="24"/>
          <w:lang w:val="cs-CZ"/>
        </w:rPr>
        <w:t xml:space="preserve"> ode dne převzetí předmětu plnění dle předávacího protokolu podepsaného oprávněnými zástupci obou smluvních stran. Zárukou za jakost nejsou dotčena práva a povinnosti z vadného plnění plynoucí ze zákona.</w:t>
      </w:r>
    </w:p>
    <w:p w14:paraId="1D795EA1" w14:textId="46930C3E" w:rsidR="009A7E19" w:rsidRPr="009A1BBA" w:rsidRDefault="00326B64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bCs/>
          <w:sz w:val="24"/>
          <w:szCs w:val="24"/>
          <w:lang w:val="cs-CZ"/>
        </w:rPr>
        <w:t xml:space="preserve">Odběratel </w:t>
      </w:r>
      <w:r w:rsidR="009A7E19" w:rsidRPr="009A1BBA">
        <w:rPr>
          <w:rFonts w:ascii="Garamond" w:hAnsi="Garamond"/>
          <w:bCs/>
          <w:sz w:val="24"/>
          <w:szCs w:val="24"/>
          <w:lang w:val="cs-CZ"/>
        </w:rPr>
        <w:t xml:space="preserve">je povinen bez zbytečného odkladu oznámit 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dodavateli </w:t>
      </w:r>
      <w:r w:rsidR="009A7E19" w:rsidRPr="009A1BBA">
        <w:rPr>
          <w:rFonts w:ascii="Garamond" w:hAnsi="Garamond"/>
          <w:bCs/>
          <w:sz w:val="24"/>
          <w:szCs w:val="24"/>
          <w:lang w:val="cs-CZ"/>
        </w:rPr>
        <w:t>zjištěné vady dodaného předmětu plnění poté, co je zjistil, resp. kdy je zjistil během záruční doby.</w:t>
      </w:r>
    </w:p>
    <w:p w14:paraId="54300A13" w14:textId="78C86D17" w:rsidR="009A7E19" w:rsidRPr="009A1BBA" w:rsidRDefault="006148C3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bCs/>
          <w:sz w:val="24"/>
          <w:szCs w:val="24"/>
          <w:lang w:val="cs-CZ"/>
        </w:rPr>
        <w:lastRenderedPageBreak/>
        <w:t>V případě, že odběratel</w:t>
      </w:r>
      <w:r w:rsidR="009A7E19" w:rsidRPr="009A1BBA">
        <w:rPr>
          <w:rFonts w:ascii="Garamond" w:hAnsi="Garamond"/>
          <w:bCs/>
          <w:sz w:val="24"/>
          <w:szCs w:val="24"/>
          <w:lang w:val="cs-CZ"/>
        </w:rPr>
        <w:t xml:space="preserve"> v záruční době včas uplatní zjištěné vady</w:t>
      </w:r>
      <w:r w:rsidR="00E129B3">
        <w:rPr>
          <w:rFonts w:ascii="Garamond" w:hAnsi="Garamond"/>
          <w:bCs/>
          <w:sz w:val="24"/>
          <w:szCs w:val="24"/>
          <w:lang w:val="cs-CZ"/>
        </w:rPr>
        <w:t xml:space="preserve"> tonerové kazety, je </w:t>
      </w:r>
      <w:r w:rsidRPr="009A1BBA">
        <w:rPr>
          <w:rFonts w:ascii="Garamond" w:hAnsi="Garamond"/>
          <w:bCs/>
          <w:sz w:val="24"/>
          <w:szCs w:val="24"/>
          <w:lang w:val="cs-CZ"/>
        </w:rPr>
        <w:t>dodavatel povinen vyřešit tuto reklamaci výměnou kazety</w:t>
      </w:r>
      <w:r w:rsidR="009A7E19" w:rsidRPr="009A1BBA">
        <w:rPr>
          <w:rFonts w:ascii="Garamond" w:hAnsi="Garamond"/>
          <w:bCs/>
          <w:sz w:val="24"/>
          <w:szCs w:val="24"/>
          <w:lang w:val="cs-CZ"/>
        </w:rPr>
        <w:t xml:space="preserve">, a to ve lhůtě </w:t>
      </w:r>
      <w:r w:rsidR="00FC2192" w:rsidRPr="009A1BBA">
        <w:rPr>
          <w:rFonts w:ascii="Garamond" w:hAnsi="Garamond"/>
          <w:bCs/>
          <w:sz w:val="24"/>
          <w:szCs w:val="24"/>
          <w:lang w:val="cs-CZ"/>
        </w:rPr>
        <w:t>48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 hodin </w:t>
      </w:r>
      <w:r w:rsidR="00E129B3">
        <w:rPr>
          <w:rFonts w:ascii="Garamond" w:hAnsi="Garamond"/>
          <w:bCs/>
          <w:sz w:val="24"/>
          <w:szCs w:val="24"/>
          <w:lang w:val="cs-CZ"/>
        </w:rPr>
        <w:t>po 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doručení písemného </w:t>
      </w:r>
      <w:r w:rsidR="009A7E19" w:rsidRPr="009A1BBA">
        <w:rPr>
          <w:rFonts w:ascii="Garamond" w:hAnsi="Garamond"/>
          <w:bCs/>
          <w:sz w:val="24"/>
          <w:szCs w:val="24"/>
          <w:lang w:val="cs-CZ"/>
        </w:rPr>
        <w:t xml:space="preserve">oznámení vady </w:t>
      </w:r>
      <w:r w:rsidRPr="009A1BBA">
        <w:rPr>
          <w:rFonts w:ascii="Garamond" w:hAnsi="Garamond"/>
          <w:bCs/>
          <w:sz w:val="24"/>
          <w:szCs w:val="24"/>
          <w:lang w:val="cs-CZ"/>
        </w:rPr>
        <w:t>odběratelem</w:t>
      </w:r>
      <w:r w:rsidR="009A7E19" w:rsidRPr="009A1BBA">
        <w:rPr>
          <w:rFonts w:ascii="Garamond" w:hAnsi="Garamond"/>
          <w:bCs/>
          <w:sz w:val="24"/>
          <w:szCs w:val="24"/>
          <w:lang w:val="cs-CZ"/>
        </w:rPr>
        <w:t xml:space="preserve">. </w:t>
      </w:r>
    </w:p>
    <w:p w14:paraId="51FF4E99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O dobu reklamace od jejího uplatnění do termínu odstranění vady se sjednaná záruční doba prodlužuje.</w:t>
      </w:r>
    </w:p>
    <w:p w14:paraId="4A77194D" w14:textId="6A644169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bCs/>
          <w:sz w:val="24"/>
          <w:szCs w:val="24"/>
          <w:lang w:val="cs-CZ"/>
        </w:rPr>
      </w:pPr>
      <w:r w:rsidRPr="009A1BBA">
        <w:rPr>
          <w:rFonts w:ascii="Garamond" w:hAnsi="Garamond"/>
          <w:bCs/>
          <w:sz w:val="24"/>
          <w:szCs w:val="24"/>
          <w:lang w:val="cs-CZ"/>
        </w:rPr>
        <w:t xml:space="preserve">Uplatní-li </w:t>
      </w:r>
      <w:r w:rsidR="0053207C" w:rsidRPr="009A1BBA">
        <w:rPr>
          <w:rFonts w:ascii="Garamond" w:hAnsi="Garamond"/>
          <w:bCs/>
          <w:sz w:val="24"/>
          <w:szCs w:val="24"/>
          <w:lang w:val="cs-CZ"/>
        </w:rPr>
        <w:t>odběratel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 právo z vadného plnění, potvrdí mu </w:t>
      </w:r>
      <w:r w:rsidR="0053207C" w:rsidRPr="009A1BBA">
        <w:rPr>
          <w:rFonts w:ascii="Garamond" w:hAnsi="Garamond"/>
          <w:bCs/>
          <w:sz w:val="24"/>
          <w:szCs w:val="24"/>
          <w:lang w:val="cs-CZ"/>
        </w:rPr>
        <w:t>dodavatel</w:t>
      </w:r>
      <w:r w:rsidR="00280B96">
        <w:rPr>
          <w:rFonts w:ascii="Garamond" w:hAnsi="Garamond"/>
          <w:bCs/>
          <w:sz w:val="24"/>
          <w:szCs w:val="24"/>
          <w:lang w:val="cs-CZ"/>
        </w:rPr>
        <w:t xml:space="preserve"> v písemné formě, kdy </w:t>
      </w:r>
      <w:r w:rsidR="0053207C" w:rsidRPr="009A1BBA">
        <w:rPr>
          <w:rFonts w:ascii="Garamond" w:hAnsi="Garamond"/>
          <w:bCs/>
          <w:sz w:val="24"/>
          <w:szCs w:val="24"/>
          <w:lang w:val="cs-CZ"/>
        </w:rPr>
        <w:t>odběratel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 právo uplatnil, jakož i provedení </w:t>
      </w:r>
      <w:r w:rsidR="00F643F1" w:rsidRPr="009A1BBA">
        <w:rPr>
          <w:rFonts w:ascii="Garamond" w:hAnsi="Garamond"/>
          <w:bCs/>
          <w:sz w:val="24"/>
          <w:szCs w:val="24"/>
          <w:lang w:val="cs-CZ"/>
        </w:rPr>
        <w:t>výměny toneru</w:t>
      </w:r>
      <w:r w:rsidR="00280B96">
        <w:rPr>
          <w:rFonts w:ascii="Garamond" w:hAnsi="Garamond"/>
          <w:bCs/>
          <w:sz w:val="24"/>
          <w:szCs w:val="24"/>
          <w:lang w:val="cs-CZ"/>
        </w:rPr>
        <w:t>, případně skutečnost, že </w:t>
      </w:r>
      <w:r w:rsidR="00F643F1" w:rsidRPr="009A1BBA">
        <w:rPr>
          <w:rFonts w:ascii="Garamond" w:hAnsi="Garamond"/>
          <w:bCs/>
          <w:sz w:val="24"/>
          <w:szCs w:val="24"/>
          <w:lang w:val="cs-CZ"/>
        </w:rPr>
        <w:t xml:space="preserve">výměnu toneru </w:t>
      </w:r>
      <w:r w:rsidRPr="009A1BBA">
        <w:rPr>
          <w:rFonts w:ascii="Garamond" w:hAnsi="Garamond"/>
          <w:bCs/>
          <w:sz w:val="24"/>
          <w:szCs w:val="24"/>
          <w:lang w:val="cs-CZ"/>
        </w:rPr>
        <w:t>neprovedl.</w:t>
      </w:r>
    </w:p>
    <w:p w14:paraId="1C86A2B0" w14:textId="7819A902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bCs/>
          <w:sz w:val="24"/>
          <w:szCs w:val="24"/>
          <w:lang w:val="cs-CZ"/>
        </w:rPr>
        <w:t xml:space="preserve">Vady zboží uplatňuje </w:t>
      </w:r>
      <w:r w:rsidR="0053207C" w:rsidRPr="009A1BBA">
        <w:rPr>
          <w:rFonts w:ascii="Garamond" w:hAnsi="Garamond"/>
          <w:bCs/>
          <w:sz w:val="24"/>
          <w:szCs w:val="24"/>
          <w:lang w:val="cs-CZ"/>
        </w:rPr>
        <w:t>odběratel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 na adrese </w:t>
      </w:r>
      <w:r w:rsidR="00354415" w:rsidRPr="009A1BBA">
        <w:rPr>
          <w:rFonts w:ascii="Garamond" w:hAnsi="Garamond"/>
          <w:bCs/>
          <w:sz w:val="24"/>
          <w:szCs w:val="24"/>
          <w:lang w:val="cs-CZ"/>
        </w:rPr>
        <w:t xml:space="preserve">dodavatele </w:t>
      </w:r>
      <w:r w:rsidRPr="009A1BBA">
        <w:rPr>
          <w:rFonts w:ascii="Garamond" w:hAnsi="Garamond"/>
          <w:bCs/>
          <w:sz w:val="24"/>
          <w:szCs w:val="24"/>
          <w:lang w:val="cs-CZ"/>
        </w:rPr>
        <w:t>uved</w:t>
      </w:r>
      <w:r w:rsidR="00280B96">
        <w:rPr>
          <w:rFonts w:ascii="Garamond" w:hAnsi="Garamond"/>
          <w:bCs/>
          <w:sz w:val="24"/>
          <w:szCs w:val="24"/>
          <w:lang w:val="cs-CZ"/>
        </w:rPr>
        <w:t>ené v záhlaví této smlouvy nebo na 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e-mail odpovědné osoby uvedený </w:t>
      </w:r>
      <w:r w:rsidR="004F3D8E" w:rsidRPr="009A1BBA">
        <w:rPr>
          <w:rFonts w:ascii="Garamond" w:hAnsi="Garamond"/>
          <w:bCs/>
          <w:sz w:val="24"/>
          <w:szCs w:val="24"/>
          <w:lang w:val="cs-CZ"/>
        </w:rPr>
        <w:t>v čl. 8</w:t>
      </w:r>
      <w:r w:rsidR="00BA6C63" w:rsidRPr="009A1BBA">
        <w:rPr>
          <w:rFonts w:ascii="Garamond" w:hAnsi="Garamond"/>
          <w:bCs/>
          <w:sz w:val="24"/>
          <w:szCs w:val="24"/>
          <w:lang w:val="cs-CZ"/>
        </w:rPr>
        <w:t>.11</w:t>
      </w:r>
      <w:r w:rsidRPr="009A1BBA">
        <w:rPr>
          <w:rFonts w:ascii="Garamond" w:hAnsi="Garamond"/>
          <w:bCs/>
          <w:sz w:val="24"/>
          <w:szCs w:val="24"/>
          <w:lang w:val="cs-CZ"/>
        </w:rPr>
        <w:t xml:space="preserve"> této smlouvy.</w:t>
      </w:r>
    </w:p>
    <w:p w14:paraId="741BF38E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sz w:val="24"/>
          <w:szCs w:val="24"/>
          <w:lang w:val="cs-CZ"/>
        </w:rPr>
      </w:pPr>
    </w:p>
    <w:p w14:paraId="6F5B8293" w14:textId="77777777" w:rsidR="009A7E19" w:rsidRPr="009A1BBA" w:rsidRDefault="009A7E19" w:rsidP="00956074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Ukončení smlouvy</w:t>
      </w:r>
    </w:p>
    <w:p w14:paraId="21035F60" w14:textId="04382BB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Tuto smlouvu lze ukončit písemnou dohodou smluvních stran, odstoupením od smlouvy nebo písemnou výpovědí</w:t>
      </w:r>
      <w:r w:rsidR="00E333FD" w:rsidRPr="009A1BBA">
        <w:rPr>
          <w:rFonts w:ascii="Garamond" w:hAnsi="Garamond" w:cs="Arial"/>
          <w:sz w:val="24"/>
          <w:szCs w:val="24"/>
          <w:lang w:val="cs-CZ"/>
        </w:rPr>
        <w:t xml:space="preserve"> odběratele</w:t>
      </w:r>
      <w:r w:rsidR="0076584C" w:rsidRPr="009A1BBA">
        <w:rPr>
          <w:rFonts w:ascii="Garamond" w:hAnsi="Garamond" w:cs="Arial"/>
          <w:sz w:val="24"/>
          <w:szCs w:val="24"/>
          <w:lang w:val="cs-CZ"/>
        </w:rPr>
        <w:t>.</w:t>
      </w:r>
    </w:p>
    <w:p w14:paraId="196EA45E" w14:textId="42E6DD8C" w:rsidR="009A7E19" w:rsidRPr="009A1BBA" w:rsidRDefault="00E333FD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Odběratel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je oprávněn vypovědět sml</w:t>
      </w:r>
      <w:r w:rsidRPr="009A1BBA">
        <w:rPr>
          <w:rFonts w:ascii="Garamond" w:hAnsi="Garamond" w:cs="Arial"/>
          <w:sz w:val="24"/>
          <w:szCs w:val="24"/>
          <w:lang w:val="cs-CZ"/>
        </w:rPr>
        <w:t>o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uvu bez udání důvodu písemnou </w:t>
      </w:r>
      <w:r w:rsidR="00910E52" w:rsidRPr="009A1BBA">
        <w:rPr>
          <w:rFonts w:ascii="Garamond" w:hAnsi="Garamond" w:cs="Arial"/>
          <w:sz w:val="24"/>
          <w:szCs w:val="24"/>
          <w:lang w:val="cs-CZ"/>
        </w:rPr>
        <w:t xml:space="preserve">výpovědí doručenou dodavateli.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Výpovědní doba činí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 2 měsíce a počíná bě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žet dnem následujícím po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 doručení výpovědi dodavateli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.</w:t>
      </w:r>
    </w:p>
    <w:p w14:paraId="44A4705B" w14:textId="776F56A9" w:rsidR="009A7E19" w:rsidRPr="009A1BBA" w:rsidRDefault="00ED7C90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Smluvní strana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je oprávněn</w:t>
      </w:r>
      <w:r w:rsidRPr="009A1BBA">
        <w:rPr>
          <w:rFonts w:ascii="Garamond" w:hAnsi="Garamond"/>
          <w:sz w:val="24"/>
          <w:szCs w:val="24"/>
          <w:lang w:val="cs-CZ"/>
        </w:rPr>
        <w:t>a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písemně odstoupit od smlouvy </w:t>
      </w:r>
      <w:r w:rsidRPr="009A1BBA">
        <w:rPr>
          <w:rFonts w:ascii="Garamond" w:hAnsi="Garamond"/>
          <w:sz w:val="24"/>
          <w:szCs w:val="24"/>
          <w:lang w:val="cs-CZ"/>
        </w:rPr>
        <w:t>v případě,</w:t>
      </w:r>
      <w:r w:rsidR="0077738E" w:rsidRPr="009A1BBA">
        <w:rPr>
          <w:rFonts w:ascii="Garamond" w:hAnsi="Garamond"/>
          <w:sz w:val="24"/>
          <w:szCs w:val="24"/>
          <w:lang w:val="cs-CZ"/>
        </w:rPr>
        <w:t xml:space="preserve"> že druhá strana </w:t>
      </w:r>
      <w:proofErr w:type="gramStart"/>
      <w:r w:rsidRPr="009A1BBA">
        <w:rPr>
          <w:rFonts w:ascii="Garamond" w:hAnsi="Garamond"/>
          <w:sz w:val="24"/>
          <w:szCs w:val="24"/>
          <w:lang w:val="cs-CZ"/>
        </w:rPr>
        <w:t>poruší</w:t>
      </w:r>
      <w:proofErr w:type="gramEnd"/>
      <w:r w:rsidRPr="009A1BBA">
        <w:rPr>
          <w:rFonts w:ascii="Garamond" w:hAnsi="Garamond"/>
          <w:sz w:val="24"/>
          <w:szCs w:val="24"/>
          <w:lang w:val="cs-CZ"/>
        </w:rPr>
        <w:t xml:space="preserve">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podstatným způsobem či opakovaně (více než 3x) své </w:t>
      </w:r>
      <w:r w:rsidR="00280B96">
        <w:rPr>
          <w:rFonts w:ascii="Garamond" w:hAnsi="Garamond"/>
          <w:sz w:val="24"/>
          <w:szCs w:val="24"/>
          <w:lang w:val="cs-CZ"/>
        </w:rPr>
        <w:t>povinnosti stanovené zákonem či 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touto smlouvou. </w:t>
      </w:r>
      <w:r w:rsidRPr="009A1BBA">
        <w:rPr>
          <w:rFonts w:ascii="Garamond" w:hAnsi="Garamond"/>
          <w:sz w:val="24"/>
          <w:szCs w:val="24"/>
          <w:lang w:val="cs-CZ"/>
        </w:rPr>
        <w:t>Za podstatné porušení povinností dodavatelem se považuje zejména nekvalitní provedení dodávky, neprovedení dodávky řádně a včas a nezajištění její nápravy ani po předchozí výzvě</w:t>
      </w:r>
      <w:r w:rsidR="006B66C5" w:rsidRPr="009A1BBA">
        <w:rPr>
          <w:rFonts w:ascii="Garamond" w:hAnsi="Garamond"/>
          <w:sz w:val="24"/>
          <w:szCs w:val="24"/>
          <w:lang w:val="cs-CZ"/>
        </w:rPr>
        <w:t>. Za podstatné</w:t>
      </w:r>
      <w:r w:rsidR="00316372" w:rsidRPr="009A1BBA">
        <w:rPr>
          <w:rFonts w:ascii="Garamond" w:hAnsi="Garamond"/>
          <w:sz w:val="24"/>
          <w:szCs w:val="24"/>
          <w:lang w:val="cs-CZ"/>
        </w:rPr>
        <w:t xml:space="preserve"> porušení povinností odběratelem se pak považuje zejména prodlení se zaplacením převzatého zboží i po předchozím</w:t>
      </w:r>
      <w:r w:rsidR="00280B96">
        <w:rPr>
          <w:rFonts w:ascii="Garamond" w:hAnsi="Garamond"/>
          <w:sz w:val="24"/>
          <w:szCs w:val="24"/>
          <w:lang w:val="cs-CZ"/>
        </w:rPr>
        <w:t xml:space="preserve"> doručení upomínky ze </w:t>
      </w:r>
      <w:r w:rsidR="00316372" w:rsidRPr="009A1BBA">
        <w:rPr>
          <w:rFonts w:ascii="Garamond" w:hAnsi="Garamond"/>
          <w:sz w:val="24"/>
          <w:szCs w:val="24"/>
          <w:lang w:val="cs-CZ"/>
        </w:rPr>
        <w:t>strany dodavatele. Odběratel může odstoupit od této smlouvy i bez uvedení konkrétního důvodu.</w:t>
      </w:r>
      <w:r w:rsidR="00DA4D40" w:rsidRPr="009A1BBA">
        <w:rPr>
          <w:rFonts w:ascii="Garamond" w:hAnsi="Garamond"/>
          <w:sz w:val="24"/>
          <w:szCs w:val="24"/>
          <w:lang w:val="cs-CZ"/>
        </w:rPr>
        <w:t xml:space="preserve">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Odstoupení od smlouvy ze strany </w:t>
      </w:r>
      <w:r w:rsidR="001B5706" w:rsidRPr="009A1BBA">
        <w:rPr>
          <w:rFonts w:ascii="Garamond" w:hAnsi="Garamond"/>
          <w:sz w:val="24"/>
          <w:szCs w:val="24"/>
          <w:lang w:val="cs-CZ"/>
        </w:rPr>
        <w:t xml:space="preserve">odběratele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nesmí být spojeno s uložením jakékoliv sankce k tíži </w:t>
      </w:r>
      <w:r w:rsidR="001B5706" w:rsidRPr="009A1BBA">
        <w:rPr>
          <w:rFonts w:ascii="Garamond" w:hAnsi="Garamond"/>
          <w:sz w:val="24"/>
          <w:szCs w:val="24"/>
          <w:lang w:val="cs-CZ"/>
        </w:rPr>
        <w:t>odběratele</w:t>
      </w:r>
      <w:r w:rsidR="009A7E19" w:rsidRPr="009A1BBA">
        <w:rPr>
          <w:rFonts w:ascii="Garamond" w:hAnsi="Garamond"/>
          <w:sz w:val="24"/>
          <w:szCs w:val="24"/>
          <w:lang w:val="cs-CZ"/>
        </w:rPr>
        <w:t>.</w:t>
      </w:r>
    </w:p>
    <w:p w14:paraId="032BE2C9" w14:textId="6F631B34" w:rsidR="009A7E19" w:rsidRPr="009A1BBA" w:rsidRDefault="007D7334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Odběratel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je oprávněn odstoupit od smlouvy v případě, že v insolvenčním řízení bude zjištěn úpadek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dodavatele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(v souladu se zněním zákona č. 182/2006 Sb., o úpadku a způsobech</w:t>
      </w:r>
      <w:r w:rsidR="00E129B3">
        <w:rPr>
          <w:rFonts w:ascii="Garamond" w:hAnsi="Garamond" w:cs="Arial"/>
          <w:sz w:val="24"/>
          <w:szCs w:val="24"/>
          <w:lang w:val="cs-CZ"/>
        </w:rPr>
        <w:t xml:space="preserve"> jeho </w:t>
      </w:r>
      <w:r w:rsidR="006D04F6" w:rsidRPr="009A1BBA">
        <w:rPr>
          <w:rFonts w:ascii="Garamond" w:hAnsi="Garamond" w:cs="Arial"/>
          <w:sz w:val="24"/>
          <w:szCs w:val="24"/>
          <w:lang w:val="cs-CZ"/>
        </w:rPr>
        <w:t>řešení</w:t>
      </w:r>
      <w:r w:rsidRPr="009A1BBA">
        <w:rPr>
          <w:rFonts w:ascii="Garamond" w:hAnsi="Garamond" w:cs="Arial"/>
          <w:sz w:val="24"/>
          <w:szCs w:val="24"/>
          <w:lang w:val="cs-CZ"/>
        </w:rPr>
        <w:t>, ve znění pozdějších předpisů</w:t>
      </w:r>
      <w:r w:rsidR="006D04F6" w:rsidRPr="009A1BBA">
        <w:rPr>
          <w:rFonts w:ascii="Garamond" w:hAnsi="Garamond" w:cs="Arial"/>
          <w:sz w:val="24"/>
          <w:szCs w:val="24"/>
          <w:lang w:val="cs-CZ"/>
        </w:rPr>
        <w:t>)</w:t>
      </w:r>
      <w:r w:rsidRPr="009A1BBA">
        <w:rPr>
          <w:rFonts w:ascii="Garamond" w:hAnsi="Garamond" w:cs="Arial"/>
          <w:sz w:val="24"/>
          <w:szCs w:val="24"/>
          <w:lang w:val="cs-CZ"/>
        </w:rPr>
        <w:t>. Odběratel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E129B3">
        <w:rPr>
          <w:rFonts w:ascii="Garamond" w:hAnsi="Garamond" w:cs="Arial"/>
          <w:sz w:val="24"/>
          <w:szCs w:val="24"/>
          <w:lang w:val="cs-CZ"/>
        </w:rPr>
        <w:t>je rovněž oprávněn odstoupit od 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s</w:t>
      </w:r>
      <w:r w:rsidRPr="009A1BBA">
        <w:rPr>
          <w:rFonts w:ascii="Garamond" w:hAnsi="Garamond" w:cs="Arial"/>
          <w:sz w:val="24"/>
          <w:szCs w:val="24"/>
          <w:lang w:val="cs-CZ"/>
        </w:rPr>
        <w:t>mlouvy v případě, že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dodavatel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vstoupí do likvidace.</w:t>
      </w:r>
    </w:p>
    <w:p w14:paraId="45A7E36E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Za den odstoupení od smlouvy se považuje den, kdy bylo písemné oznámení o odstoupení oprávněné strany doručeno druhé smluvní straně.</w:t>
      </w:r>
    </w:p>
    <w:p w14:paraId="54CCC575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Odstoupení od smlouvy se nedotýká práva na zaplacení smluvní pokuty ani práva na náhradu újmy vzniklé z porušení smluvní povinnosti</w:t>
      </w:r>
      <w:r w:rsidRPr="009A1BBA">
        <w:rPr>
          <w:rFonts w:ascii="Garamond" w:hAnsi="Garamond"/>
          <w:sz w:val="24"/>
          <w:szCs w:val="24"/>
          <w:lang w:val="cs-CZ"/>
        </w:rPr>
        <w:t>.</w:t>
      </w:r>
    </w:p>
    <w:p w14:paraId="4EC009D2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Dojde-li</w:t>
      </w:r>
    </w:p>
    <w:p w14:paraId="3845A1D8" w14:textId="702AC491" w:rsidR="009A7E19" w:rsidRPr="009A1BBA" w:rsidRDefault="009A7E19" w:rsidP="009A7E19">
      <w:pPr>
        <w:numPr>
          <w:ilvl w:val="2"/>
          <w:numId w:val="1"/>
        </w:numPr>
        <w:suppressAutoHyphens/>
        <w:spacing w:after="120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k přeměně společnosti </w:t>
      </w:r>
      <w:r w:rsidR="00F63666" w:rsidRPr="009A1BBA">
        <w:rPr>
          <w:rFonts w:ascii="Garamond" w:hAnsi="Garamond" w:cs="Arial"/>
          <w:sz w:val="24"/>
          <w:szCs w:val="24"/>
          <w:lang w:val="cs-CZ"/>
        </w:rPr>
        <w:t>dodavatele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 nebo </w:t>
      </w:r>
    </w:p>
    <w:p w14:paraId="625EAC2A" w14:textId="0B4B989A" w:rsidR="009A7E19" w:rsidRPr="009A1BBA" w:rsidRDefault="009A7E19" w:rsidP="009A7E19">
      <w:pPr>
        <w:numPr>
          <w:ilvl w:val="2"/>
          <w:numId w:val="1"/>
        </w:numPr>
        <w:suppressAutoHyphens/>
        <w:spacing w:after="120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ke změně vlastnické struktury společnosti </w:t>
      </w:r>
      <w:r w:rsidR="00F63666" w:rsidRPr="009A1BBA">
        <w:rPr>
          <w:rFonts w:ascii="Garamond" w:hAnsi="Garamond" w:cs="Arial"/>
          <w:sz w:val="24"/>
          <w:szCs w:val="24"/>
          <w:lang w:val="cs-CZ"/>
        </w:rPr>
        <w:t>dodavatele</w:t>
      </w:r>
      <w:r w:rsidR="00280B96">
        <w:rPr>
          <w:rFonts w:ascii="Garamond" w:hAnsi="Garamond" w:cs="Arial"/>
          <w:sz w:val="24"/>
          <w:szCs w:val="24"/>
          <w:lang w:val="cs-CZ"/>
        </w:rPr>
        <w:t xml:space="preserve"> nebo ke změně podílu na 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hlasovacích právech ve společnosti </w:t>
      </w:r>
      <w:r w:rsidR="00F63666" w:rsidRPr="009A1BBA">
        <w:rPr>
          <w:rFonts w:ascii="Garamond" w:hAnsi="Garamond" w:cs="Arial"/>
          <w:sz w:val="24"/>
          <w:szCs w:val="24"/>
          <w:lang w:val="cs-CZ"/>
        </w:rPr>
        <w:t>dodavatele</w:t>
      </w:r>
      <w:r w:rsidRPr="009A1BBA">
        <w:rPr>
          <w:rFonts w:ascii="Garamond" w:hAnsi="Garamond" w:cs="Arial"/>
          <w:sz w:val="24"/>
          <w:szCs w:val="24"/>
          <w:lang w:val="cs-CZ"/>
        </w:rPr>
        <w:t>, v jejichž důsledku se změní ovládající osoba oproti dni uzavření smlouvy,</w:t>
      </w:r>
    </w:p>
    <w:p w14:paraId="64FFB926" w14:textId="52F3F445" w:rsidR="009A7E19" w:rsidRDefault="009A7E19" w:rsidP="009A7E19">
      <w:pPr>
        <w:tabs>
          <w:tab w:val="left" w:pos="567"/>
        </w:tabs>
        <w:suppressAutoHyphens/>
        <w:spacing w:after="120"/>
        <w:ind w:left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je </w:t>
      </w:r>
      <w:r w:rsidR="00813CAC" w:rsidRPr="009A1BBA">
        <w:rPr>
          <w:rFonts w:ascii="Garamond" w:hAnsi="Garamond" w:cs="Arial"/>
          <w:sz w:val="24"/>
          <w:szCs w:val="24"/>
          <w:lang w:val="cs-CZ"/>
        </w:rPr>
        <w:t>dodavatel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 povinen písemně oznámit tuto skutečnost </w:t>
      </w:r>
      <w:r w:rsidR="00813CAC" w:rsidRPr="009A1BBA">
        <w:rPr>
          <w:rFonts w:ascii="Garamond" w:hAnsi="Garamond" w:cs="Arial"/>
          <w:sz w:val="24"/>
          <w:szCs w:val="24"/>
          <w:lang w:val="cs-CZ"/>
        </w:rPr>
        <w:t xml:space="preserve">odběrateli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ve lhůtě 10 kalendářních dnů od účinnosti této změny. </w:t>
      </w:r>
      <w:r w:rsidR="00813CAC" w:rsidRPr="009A1BBA">
        <w:rPr>
          <w:rFonts w:ascii="Garamond" w:hAnsi="Garamond" w:cs="Arial"/>
          <w:sz w:val="24"/>
          <w:szCs w:val="24"/>
          <w:lang w:val="cs-CZ"/>
        </w:rPr>
        <w:t xml:space="preserve">Odběratel 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je v tomto případě oprávněn </w:t>
      </w:r>
      <w:r w:rsidR="00B62100" w:rsidRPr="009A1BBA">
        <w:rPr>
          <w:rFonts w:ascii="Garamond" w:hAnsi="Garamond" w:cs="Arial"/>
          <w:sz w:val="24"/>
          <w:szCs w:val="24"/>
          <w:lang w:val="cs-CZ"/>
        </w:rPr>
        <w:t xml:space="preserve">tuto smlouvu </w:t>
      </w:r>
      <w:r w:rsidRPr="009A1BBA">
        <w:rPr>
          <w:rFonts w:ascii="Garamond" w:hAnsi="Garamond" w:cs="Arial"/>
          <w:sz w:val="24"/>
          <w:szCs w:val="24"/>
          <w:lang w:val="cs-CZ"/>
        </w:rPr>
        <w:t>písemně vypovědět. Výpovědní doba činí 10 kalendářních dnů a po</w:t>
      </w:r>
      <w:r w:rsidR="00280B96">
        <w:rPr>
          <w:rFonts w:ascii="Garamond" w:hAnsi="Garamond" w:cs="Arial"/>
          <w:sz w:val="24"/>
          <w:szCs w:val="24"/>
          <w:lang w:val="cs-CZ"/>
        </w:rPr>
        <w:t>číná běžet dnem následujícím po 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jejím doručení </w:t>
      </w:r>
      <w:r w:rsidR="00813CAC" w:rsidRPr="009A1BBA">
        <w:rPr>
          <w:rFonts w:ascii="Garamond" w:hAnsi="Garamond" w:cs="Arial"/>
          <w:sz w:val="24"/>
          <w:szCs w:val="24"/>
          <w:lang w:val="cs-CZ"/>
        </w:rPr>
        <w:t>dodavateli</w:t>
      </w:r>
      <w:r w:rsidRPr="009A1BBA">
        <w:rPr>
          <w:rFonts w:ascii="Garamond" w:hAnsi="Garamond" w:cs="Arial"/>
          <w:sz w:val="24"/>
          <w:szCs w:val="24"/>
          <w:lang w:val="cs-CZ"/>
        </w:rPr>
        <w:t>.</w:t>
      </w:r>
    </w:p>
    <w:p w14:paraId="73EEE46A" w14:textId="77777777" w:rsidR="00064E70" w:rsidRPr="009A1BBA" w:rsidRDefault="00064E70" w:rsidP="009A7E19">
      <w:pPr>
        <w:tabs>
          <w:tab w:val="left" w:pos="567"/>
        </w:tabs>
        <w:suppressAutoHyphens/>
        <w:spacing w:after="120"/>
        <w:ind w:left="567"/>
        <w:jc w:val="both"/>
        <w:rPr>
          <w:rFonts w:ascii="Garamond" w:hAnsi="Garamond" w:cs="Arial"/>
          <w:sz w:val="24"/>
          <w:szCs w:val="24"/>
          <w:lang w:val="cs-CZ"/>
        </w:rPr>
      </w:pPr>
    </w:p>
    <w:p w14:paraId="516B4568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sz w:val="24"/>
          <w:szCs w:val="24"/>
          <w:lang w:val="cs-CZ"/>
        </w:rPr>
      </w:pPr>
    </w:p>
    <w:p w14:paraId="1B527A2E" w14:textId="77777777" w:rsidR="009A7E19" w:rsidRPr="009A1BBA" w:rsidRDefault="009A7E19" w:rsidP="004F5A35">
      <w:pPr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Další ujednání</w:t>
      </w:r>
    </w:p>
    <w:p w14:paraId="388A5A1E" w14:textId="3BB19644" w:rsidR="009A7E19" w:rsidRDefault="00F06367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Odběratel 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je oprávněn uveřejnit na svých webových stránkách a v registru smluv celý text smlouvy, a to za předpokladu nebrání-li uveřejnění zvláštní právní předpis. </w:t>
      </w:r>
      <w:r w:rsidRPr="009A1BBA">
        <w:rPr>
          <w:rFonts w:ascii="Garamond" w:hAnsi="Garamond" w:cs="Arial"/>
          <w:sz w:val="24"/>
          <w:szCs w:val="24"/>
          <w:lang w:val="cs-CZ"/>
        </w:rPr>
        <w:t>Dodavatel</w:t>
      </w:r>
      <w:r w:rsidR="00280B96">
        <w:rPr>
          <w:rFonts w:ascii="Garamond" w:hAnsi="Garamond" w:cs="Arial"/>
          <w:sz w:val="24"/>
          <w:szCs w:val="24"/>
          <w:lang w:val="cs-CZ"/>
        </w:rPr>
        <w:t xml:space="preserve"> s 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>takovým zveřejněním souhlasí.</w:t>
      </w:r>
    </w:p>
    <w:p w14:paraId="26DE743D" w14:textId="774A9F5D" w:rsidR="006C3AEC" w:rsidRPr="00C572EF" w:rsidRDefault="006C3AEC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C572EF">
        <w:rPr>
          <w:rFonts w:ascii="Garamond" w:hAnsi="Garamond" w:cs="Arial"/>
          <w:sz w:val="24"/>
          <w:szCs w:val="24"/>
          <w:lang w:val="cs-CZ"/>
        </w:rPr>
        <w:t xml:space="preserve">Plnění předmětu této smlouvy před účinností této smlouvy se považuje za plnění podle této smlouvy a práva a povinnosti z něj vzniklé se </w:t>
      </w:r>
      <w:r w:rsidR="00A11950" w:rsidRPr="00C572EF">
        <w:rPr>
          <w:rFonts w:ascii="Garamond" w:hAnsi="Garamond" w:cs="Arial"/>
          <w:sz w:val="24"/>
          <w:szCs w:val="24"/>
          <w:lang w:val="cs-CZ"/>
        </w:rPr>
        <w:t xml:space="preserve">řídí </w:t>
      </w:r>
      <w:r w:rsidRPr="00C572EF">
        <w:rPr>
          <w:rFonts w:ascii="Garamond" w:hAnsi="Garamond" w:cs="Arial"/>
          <w:sz w:val="24"/>
          <w:szCs w:val="24"/>
          <w:lang w:val="cs-CZ"/>
        </w:rPr>
        <w:t>touto smlouvou.</w:t>
      </w:r>
    </w:p>
    <w:p w14:paraId="732E84ED" w14:textId="6DD6ADDD" w:rsidR="00DE723B" w:rsidRPr="00C572EF" w:rsidRDefault="00FE16E7" w:rsidP="00497ABE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C572EF">
        <w:rPr>
          <w:rFonts w:ascii="Garamond" w:hAnsi="Garamond" w:cs="Arial"/>
          <w:sz w:val="24"/>
          <w:szCs w:val="24"/>
          <w:lang w:val="cs-CZ"/>
        </w:rPr>
        <w:t>Dodavatel podpisem této smlouvy prohlašuje, že není obchodní společností, ve které veřejný funkcionář uvedený v</w:t>
      </w:r>
      <w:r w:rsidR="00A11950" w:rsidRPr="00C572EF">
        <w:rPr>
          <w:rFonts w:ascii="Garamond" w:hAnsi="Garamond" w:cs="Arial"/>
          <w:sz w:val="24"/>
          <w:szCs w:val="24"/>
          <w:lang w:val="cs-CZ"/>
        </w:rPr>
        <w:t xml:space="preserve"> ustanovení § 2 odst. </w:t>
      </w:r>
      <w:r w:rsidRPr="00C572EF">
        <w:rPr>
          <w:rFonts w:ascii="Garamond" w:hAnsi="Garamond" w:cs="Arial"/>
          <w:sz w:val="24"/>
          <w:szCs w:val="24"/>
          <w:lang w:val="cs-CZ"/>
        </w:rPr>
        <w:t>1 písm. c) zákona č. 159/2006 Sb., o střetu zájmů, nebo jím ovládaná osoba vlastní podíl představující alespoň 25% účasti společníka v obchodní společnosti.</w:t>
      </w:r>
    </w:p>
    <w:p w14:paraId="2EB00545" w14:textId="48543896" w:rsidR="009A7E19" w:rsidRPr="009A1BBA" w:rsidRDefault="00F06367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Dodavatel </w:t>
      </w:r>
      <w:r w:rsidR="009A7E19" w:rsidRPr="009A1BBA">
        <w:rPr>
          <w:rFonts w:ascii="Garamond" w:hAnsi="Garamond"/>
          <w:sz w:val="24"/>
          <w:szCs w:val="24"/>
          <w:lang w:val="cs-CZ"/>
        </w:rPr>
        <w:t>bere na vědomí skutečnost, že podle § 2 pís</w:t>
      </w:r>
      <w:r w:rsidR="009E15DC" w:rsidRPr="009A1BBA">
        <w:rPr>
          <w:rFonts w:ascii="Garamond" w:hAnsi="Garamond"/>
          <w:sz w:val="24"/>
          <w:szCs w:val="24"/>
          <w:lang w:val="cs-CZ"/>
        </w:rPr>
        <w:t>m. e) zákona č. 320/2001 Sb., o </w:t>
      </w:r>
      <w:r w:rsidR="009A7E19" w:rsidRPr="009A1BBA">
        <w:rPr>
          <w:rFonts w:ascii="Garamond" w:hAnsi="Garamond"/>
          <w:sz w:val="24"/>
          <w:szCs w:val="24"/>
          <w:lang w:val="cs-CZ"/>
        </w:rPr>
        <w:t>finanční kontrole ve veřejné správě a o změně některých zákonů (zákon o finanční kontrole), ve znění pozdějších předpisů, je osobou povinnou spolupůsobit při výkonu finanční kontroly prováděné v souvislosti s úhradou zboží nebo služeb z veřejných výdajů.</w:t>
      </w:r>
    </w:p>
    <w:p w14:paraId="31C6EFC6" w14:textId="7261DE2B" w:rsidR="009A7E19" w:rsidRPr="009A1BBA" w:rsidRDefault="00123B73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Dodavatel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prohlašuje, že předmět plnění dle této smlouvy nebude zatížen právy třetích osob, ze kterých by pro </w:t>
      </w:r>
      <w:r w:rsidRPr="009A1BBA">
        <w:rPr>
          <w:rFonts w:ascii="Garamond" w:hAnsi="Garamond"/>
          <w:sz w:val="24"/>
          <w:szCs w:val="24"/>
          <w:lang w:val="cs-CZ"/>
        </w:rPr>
        <w:t xml:space="preserve">odběratele </w:t>
      </w:r>
      <w:r w:rsidR="009A7E19" w:rsidRPr="009A1BBA">
        <w:rPr>
          <w:rFonts w:ascii="Garamond" w:hAnsi="Garamond"/>
          <w:sz w:val="24"/>
          <w:szCs w:val="24"/>
          <w:lang w:val="cs-CZ"/>
        </w:rPr>
        <w:t>vyplynuly jakékoliv další finanční nebo jiné nároky ve prospěch t</w:t>
      </w:r>
      <w:r w:rsidRPr="009A1BBA">
        <w:rPr>
          <w:rFonts w:ascii="Garamond" w:hAnsi="Garamond"/>
          <w:sz w:val="24"/>
          <w:szCs w:val="24"/>
          <w:lang w:val="cs-CZ"/>
        </w:rPr>
        <w:t>řetích stran. V opačném případě dodavatel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ponese veškeré důsledky takového porušení práv třetích osob.</w:t>
      </w:r>
    </w:p>
    <w:p w14:paraId="37E95240" w14:textId="5740C024" w:rsidR="009A7E19" w:rsidRPr="009A1BBA" w:rsidRDefault="00123B73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Dodavatel </w:t>
      </w:r>
      <w:r w:rsidR="009A7E19" w:rsidRPr="009A1BBA">
        <w:rPr>
          <w:rFonts w:ascii="Garamond" w:hAnsi="Garamond"/>
          <w:sz w:val="24"/>
          <w:szCs w:val="24"/>
          <w:lang w:val="cs-CZ"/>
        </w:rPr>
        <w:t>výslovně prohlašuje, že na sebe přebírá nebezpečí změny okolností ve smyslu ustanovení § 1765 odst. 2 občanského zákoníku.</w:t>
      </w:r>
    </w:p>
    <w:p w14:paraId="1CA1B410" w14:textId="5782E13F" w:rsidR="009A7E19" w:rsidRPr="0047596A" w:rsidRDefault="009A7E19" w:rsidP="0047596A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Komunikace mezi </w:t>
      </w:r>
      <w:r w:rsidR="00123B73" w:rsidRPr="009A1BBA">
        <w:rPr>
          <w:rFonts w:ascii="Garamond" w:hAnsi="Garamond"/>
          <w:sz w:val="24"/>
          <w:szCs w:val="24"/>
          <w:lang w:val="cs-CZ"/>
        </w:rPr>
        <w:t xml:space="preserve">dodavatelem </w:t>
      </w:r>
      <w:r w:rsidRPr="009A1BBA">
        <w:rPr>
          <w:rFonts w:ascii="Garamond" w:hAnsi="Garamond"/>
          <w:sz w:val="24"/>
          <w:szCs w:val="24"/>
          <w:lang w:val="cs-CZ"/>
        </w:rPr>
        <w:t xml:space="preserve">a </w:t>
      </w:r>
      <w:r w:rsidR="00123B73" w:rsidRPr="009A1BBA">
        <w:rPr>
          <w:rFonts w:ascii="Garamond" w:hAnsi="Garamond"/>
          <w:sz w:val="24"/>
          <w:szCs w:val="24"/>
          <w:lang w:val="cs-CZ"/>
        </w:rPr>
        <w:t>odběratelem</w:t>
      </w:r>
      <w:r w:rsidRPr="009A1BBA">
        <w:rPr>
          <w:rFonts w:ascii="Garamond" w:hAnsi="Garamond"/>
          <w:sz w:val="24"/>
          <w:szCs w:val="24"/>
          <w:lang w:val="cs-CZ"/>
        </w:rPr>
        <w:t xml:space="preserve"> bude</w:t>
      </w:r>
      <w:r w:rsidR="009E15DC" w:rsidRPr="009A1BBA">
        <w:rPr>
          <w:rFonts w:ascii="Garamond" w:hAnsi="Garamond"/>
          <w:sz w:val="24"/>
          <w:szCs w:val="24"/>
          <w:lang w:val="cs-CZ"/>
        </w:rPr>
        <w:t xml:space="preserve"> probíhat výhradně</w:t>
      </w:r>
      <w:r w:rsidRPr="009A1BBA">
        <w:rPr>
          <w:rFonts w:ascii="Garamond" w:hAnsi="Garamond"/>
          <w:sz w:val="24"/>
          <w:szCs w:val="24"/>
          <w:lang w:val="cs-CZ"/>
        </w:rPr>
        <w:t xml:space="preserve"> v českém jazyce.</w:t>
      </w:r>
    </w:p>
    <w:p w14:paraId="02859DD0" w14:textId="77777777" w:rsidR="009A7E19" w:rsidRPr="009A1BBA" w:rsidRDefault="009A7E19" w:rsidP="009A7E19">
      <w:pPr>
        <w:numPr>
          <w:ilvl w:val="0"/>
          <w:numId w:val="1"/>
        </w:numPr>
        <w:suppressAutoHyphens/>
        <w:spacing w:before="120"/>
        <w:ind w:left="0" w:firstLine="0"/>
        <w:jc w:val="center"/>
        <w:rPr>
          <w:rFonts w:ascii="Garamond" w:hAnsi="Garamond"/>
          <w:b/>
          <w:sz w:val="24"/>
          <w:szCs w:val="24"/>
          <w:lang w:val="cs-CZ"/>
        </w:rPr>
      </w:pPr>
    </w:p>
    <w:p w14:paraId="5B03D96D" w14:textId="77777777" w:rsidR="009A7E19" w:rsidRPr="009A1BBA" w:rsidRDefault="009A7E19" w:rsidP="004F5A35">
      <w:pPr>
        <w:pStyle w:val="Bezmezer"/>
        <w:spacing w:after="120"/>
        <w:jc w:val="center"/>
        <w:rPr>
          <w:rFonts w:ascii="Garamond" w:hAnsi="Garamond"/>
          <w:b/>
          <w:sz w:val="24"/>
          <w:szCs w:val="24"/>
          <w:lang w:val="cs-CZ"/>
        </w:rPr>
      </w:pPr>
      <w:r w:rsidRPr="009A1BBA">
        <w:rPr>
          <w:rFonts w:ascii="Garamond" w:hAnsi="Garamond"/>
          <w:b/>
          <w:sz w:val="24"/>
          <w:szCs w:val="24"/>
          <w:lang w:val="cs-CZ"/>
        </w:rPr>
        <w:t>Obecná a závěrečná ustanovení</w:t>
      </w:r>
    </w:p>
    <w:p w14:paraId="2204FEA0" w14:textId="2E7BDE52" w:rsidR="00584F31" w:rsidRPr="00C572EF" w:rsidRDefault="00584F31" w:rsidP="00584F31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C572EF">
        <w:rPr>
          <w:rFonts w:ascii="Garamond" w:hAnsi="Garamond"/>
          <w:sz w:val="24"/>
          <w:szCs w:val="24"/>
          <w:lang w:val="cs-CZ"/>
        </w:rPr>
        <w:t>Tato smlouva je vyhotovena elektronicky nebo v listinné podobě, přičemž v</w:t>
      </w:r>
      <w:r w:rsidRPr="00C572EF">
        <w:rPr>
          <w:rFonts w:ascii="Times New Roman" w:hAnsi="Times New Roman"/>
          <w:sz w:val="24"/>
          <w:szCs w:val="24"/>
          <w:lang w:val="cs-CZ"/>
        </w:rPr>
        <w:t> </w:t>
      </w:r>
      <w:r w:rsidRPr="00C572EF">
        <w:rPr>
          <w:rFonts w:ascii="Garamond" w:hAnsi="Garamond"/>
          <w:sz w:val="24"/>
          <w:szCs w:val="24"/>
          <w:lang w:val="cs-CZ"/>
        </w:rPr>
        <w:t>takov</w:t>
      </w:r>
      <w:r w:rsidRPr="00C572EF">
        <w:rPr>
          <w:rFonts w:ascii="Garamond" w:hAnsi="Garamond" w:cs="Garamond"/>
          <w:sz w:val="24"/>
          <w:szCs w:val="24"/>
          <w:lang w:val="cs-CZ"/>
        </w:rPr>
        <w:t>é</w:t>
      </w:r>
      <w:r w:rsidRPr="00C572EF">
        <w:rPr>
          <w:rFonts w:ascii="Garamond" w:hAnsi="Garamond"/>
          <w:sz w:val="24"/>
          <w:szCs w:val="24"/>
          <w:lang w:val="cs-CZ"/>
        </w:rPr>
        <w:t>m p</w:t>
      </w:r>
      <w:r w:rsidRPr="00C572EF">
        <w:rPr>
          <w:rFonts w:ascii="Garamond" w:hAnsi="Garamond" w:cs="Garamond"/>
          <w:sz w:val="24"/>
          <w:szCs w:val="24"/>
          <w:lang w:val="cs-CZ"/>
        </w:rPr>
        <w:t>ří</w:t>
      </w:r>
      <w:r w:rsidRPr="00C572EF">
        <w:rPr>
          <w:rFonts w:ascii="Garamond" w:hAnsi="Garamond"/>
          <w:sz w:val="24"/>
          <w:szCs w:val="24"/>
          <w:lang w:val="cs-CZ"/>
        </w:rPr>
        <w:t>pad</w:t>
      </w:r>
      <w:r w:rsidRPr="00C572EF">
        <w:rPr>
          <w:rFonts w:ascii="Garamond" w:hAnsi="Garamond" w:cs="Garamond"/>
          <w:sz w:val="24"/>
          <w:szCs w:val="24"/>
          <w:lang w:val="cs-CZ"/>
        </w:rPr>
        <w:t>ě</w:t>
      </w:r>
      <w:r w:rsidRPr="00C572EF">
        <w:rPr>
          <w:rFonts w:ascii="Garamond" w:hAnsi="Garamond"/>
          <w:sz w:val="24"/>
          <w:szCs w:val="24"/>
          <w:lang w:val="cs-CZ"/>
        </w:rPr>
        <w:t xml:space="preserve"> je smlouva vyhotovena ve </w:t>
      </w:r>
      <w:r w:rsidR="00BF64C9" w:rsidRPr="00C572EF">
        <w:rPr>
          <w:rFonts w:ascii="Garamond" w:hAnsi="Garamond"/>
          <w:sz w:val="24"/>
          <w:szCs w:val="24"/>
          <w:lang w:val="cs-CZ"/>
        </w:rPr>
        <w:t>dvou</w:t>
      </w:r>
      <w:r w:rsidRPr="00C572EF">
        <w:rPr>
          <w:rFonts w:ascii="Garamond" w:hAnsi="Garamond"/>
          <w:sz w:val="24"/>
          <w:szCs w:val="24"/>
          <w:lang w:val="cs-CZ"/>
        </w:rPr>
        <w:t xml:space="preserve"> </w:t>
      </w:r>
      <w:r w:rsidR="003E3BD0" w:rsidRPr="00C572EF">
        <w:rPr>
          <w:rFonts w:ascii="Garamond" w:hAnsi="Garamond"/>
          <w:sz w:val="24"/>
          <w:szCs w:val="24"/>
          <w:lang w:val="cs-CZ"/>
        </w:rPr>
        <w:t xml:space="preserve">(2) </w:t>
      </w:r>
      <w:r w:rsidRPr="00C572EF">
        <w:rPr>
          <w:rFonts w:ascii="Garamond" w:hAnsi="Garamond"/>
          <w:sz w:val="24"/>
          <w:szCs w:val="24"/>
          <w:lang w:val="cs-CZ"/>
        </w:rPr>
        <w:t xml:space="preserve">vyhotoveních s platností originálu, přičemž každá ze smluvních stran </w:t>
      </w:r>
      <w:proofErr w:type="gramStart"/>
      <w:r w:rsidRPr="00C572EF">
        <w:rPr>
          <w:rFonts w:ascii="Garamond" w:hAnsi="Garamond"/>
          <w:sz w:val="24"/>
          <w:szCs w:val="24"/>
          <w:lang w:val="cs-CZ"/>
        </w:rPr>
        <w:t>obdrží</w:t>
      </w:r>
      <w:proofErr w:type="gramEnd"/>
      <w:r w:rsidRPr="00C572EF">
        <w:rPr>
          <w:rFonts w:ascii="Garamond" w:hAnsi="Garamond"/>
          <w:sz w:val="24"/>
          <w:szCs w:val="24"/>
          <w:lang w:val="cs-CZ"/>
        </w:rPr>
        <w:t xml:space="preserve"> </w:t>
      </w:r>
      <w:r w:rsidR="00BF64C9" w:rsidRPr="00C572EF">
        <w:rPr>
          <w:rFonts w:ascii="Garamond" w:hAnsi="Garamond"/>
          <w:sz w:val="24"/>
          <w:szCs w:val="24"/>
          <w:lang w:val="cs-CZ"/>
        </w:rPr>
        <w:t>jedno</w:t>
      </w:r>
      <w:r w:rsidRPr="00C572EF">
        <w:rPr>
          <w:rFonts w:ascii="Garamond" w:hAnsi="Garamond"/>
          <w:sz w:val="24"/>
          <w:szCs w:val="24"/>
          <w:lang w:val="cs-CZ"/>
        </w:rPr>
        <w:t xml:space="preserve"> </w:t>
      </w:r>
      <w:r w:rsidR="003E3BD0" w:rsidRPr="00C572EF">
        <w:rPr>
          <w:rFonts w:ascii="Garamond" w:hAnsi="Garamond"/>
          <w:sz w:val="24"/>
          <w:szCs w:val="24"/>
          <w:lang w:val="cs-CZ"/>
        </w:rPr>
        <w:t xml:space="preserve">(1) </w:t>
      </w:r>
      <w:r w:rsidRPr="00C572EF">
        <w:rPr>
          <w:rFonts w:ascii="Garamond" w:hAnsi="Garamond"/>
          <w:sz w:val="24"/>
          <w:szCs w:val="24"/>
          <w:lang w:val="cs-CZ"/>
        </w:rPr>
        <w:t xml:space="preserve">vyhotovení. </w:t>
      </w:r>
    </w:p>
    <w:p w14:paraId="6317F48D" w14:textId="4B07A3D1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lang w:val="cs-CZ"/>
        </w:rPr>
      </w:pPr>
      <w:r w:rsidRPr="00C572EF">
        <w:rPr>
          <w:rFonts w:ascii="Garamond" w:hAnsi="Garamond"/>
          <w:sz w:val="24"/>
          <w:szCs w:val="24"/>
          <w:lang w:val="cs-CZ"/>
        </w:rPr>
        <w:t xml:space="preserve">Smluvní strany prohlašují, že tato smlouva obsahuje </w:t>
      </w:r>
      <w:r w:rsidRPr="009A1BBA">
        <w:rPr>
          <w:rFonts w:ascii="Garamond" w:hAnsi="Garamond"/>
          <w:sz w:val="24"/>
          <w:szCs w:val="24"/>
          <w:lang w:val="cs-CZ"/>
        </w:rPr>
        <w:t>vešk</w:t>
      </w:r>
      <w:r w:rsidR="00280B96">
        <w:rPr>
          <w:rFonts w:ascii="Garamond" w:hAnsi="Garamond"/>
          <w:sz w:val="24"/>
          <w:szCs w:val="24"/>
          <w:lang w:val="cs-CZ"/>
        </w:rPr>
        <w:t>erý projev jejich shodné vůle a </w:t>
      </w:r>
      <w:r w:rsidRPr="009A1BBA">
        <w:rPr>
          <w:rFonts w:ascii="Garamond" w:hAnsi="Garamond"/>
          <w:sz w:val="24"/>
          <w:szCs w:val="24"/>
          <w:lang w:val="cs-CZ"/>
        </w:rPr>
        <w:t>mimo ni neexistují žádná ujednání v jiné než písemné formě, která by ji doplňovala, měnila nebo mohla mít význam při jejím výkladu a že se tedy žádná ze smluvních stran nespoléhá na prohlášení druhé smluvní strany, které není uvedeno v té</w:t>
      </w:r>
      <w:r w:rsidR="00280B96">
        <w:rPr>
          <w:rFonts w:ascii="Garamond" w:hAnsi="Garamond"/>
          <w:sz w:val="24"/>
          <w:szCs w:val="24"/>
          <w:lang w:val="cs-CZ"/>
        </w:rPr>
        <w:t>to smlouvě, jejích přílohách či </w:t>
      </w:r>
      <w:r w:rsidRPr="009A1BBA">
        <w:rPr>
          <w:rFonts w:ascii="Garamond" w:hAnsi="Garamond"/>
          <w:sz w:val="24"/>
          <w:szCs w:val="24"/>
          <w:lang w:val="cs-CZ"/>
        </w:rPr>
        <w:t xml:space="preserve">dodatcích. Tím není dotčen význam komunikace stran. </w:t>
      </w:r>
    </w:p>
    <w:p w14:paraId="290DB458" w14:textId="10A1DBF9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Smluvní strany vylučují použití Všeobecných obchodních podmínek nebo jiného obdobného dokumentu </w:t>
      </w:r>
      <w:r w:rsidR="006235D8" w:rsidRPr="009A1BBA">
        <w:rPr>
          <w:rFonts w:ascii="Garamond" w:hAnsi="Garamond"/>
          <w:sz w:val="24"/>
          <w:szCs w:val="24"/>
          <w:lang w:val="cs-CZ"/>
        </w:rPr>
        <w:t>dodavatele</w:t>
      </w:r>
      <w:r w:rsidRPr="009A1BBA">
        <w:rPr>
          <w:rFonts w:ascii="Garamond" w:hAnsi="Garamond"/>
          <w:sz w:val="24"/>
          <w:szCs w:val="24"/>
          <w:lang w:val="cs-CZ"/>
        </w:rPr>
        <w:t>.</w:t>
      </w:r>
    </w:p>
    <w:p w14:paraId="0DCC6365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Veškeré změny a doplňky této smlouvy musí být učiněny písemně ve formě číslovaného dodatku k této smlouvě, podepsaného k tomu oprávněnými zástupci obou smluvních stran.</w:t>
      </w:r>
    </w:p>
    <w:p w14:paraId="750DE1D8" w14:textId="6D2D4D1D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Smluvní strany se zavazují vyvinout maximální úsilí k odstranění vzájemných sporů vzniklých na základě této smlouvy nebo v souvislosti s touto sm</w:t>
      </w:r>
      <w:r w:rsidR="000A58E3">
        <w:rPr>
          <w:rFonts w:ascii="Garamond" w:hAnsi="Garamond"/>
          <w:sz w:val="24"/>
          <w:szCs w:val="24"/>
          <w:lang w:val="cs-CZ"/>
        </w:rPr>
        <w:t>louvou, včetně jejího výkladu a </w:t>
      </w:r>
      <w:proofErr w:type="gramStart"/>
      <w:r w:rsidRPr="009A1BBA">
        <w:rPr>
          <w:rFonts w:ascii="Garamond" w:hAnsi="Garamond"/>
          <w:sz w:val="24"/>
          <w:szCs w:val="24"/>
          <w:lang w:val="cs-CZ"/>
        </w:rPr>
        <w:t>vynaloží</w:t>
      </w:r>
      <w:proofErr w:type="gramEnd"/>
      <w:r w:rsidRPr="009A1BBA">
        <w:rPr>
          <w:rFonts w:ascii="Garamond" w:hAnsi="Garamond"/>
          <w:sz w:val="24"/>
          <w:szCs w:val="24"/>
          <w:lang w:val="cs-CZ"/>
        </w:rPr>
        <w:t xml:space="preserve"> úsilí k jejich vyřešení, zejména prostřednictví</w:t>
      </w:r>
      <w:r w:rsidR="000A58E3">
        <w:rPr>
          <w:rFonts w:ascii="Garamond" w:hAnsi="Garamond"/>
          <w:sz w:val="24"/>
          <w:szCs w:val="24"/>
          <w:lang w:val="cs-CZ"/>
        </w:rPr>
        <w:t>m jednání kontaktních osob nebo </w:t>
      </w:r>
      <w:r w:rsidRPr="009A1BBA">
        <w:rPr>
          <w:rFonts w:ascii="Garamond" w:hAnsi="Garamond"/>
          <w:sz w:val="24"/>
          <w:szCs w:val="24"/>
          <w:lang w:val="cs-CZ"/>
        </w:rPr>
        <w:t>pověřených zástupců.</w:t>
      </w:r>
    </w:p>
    <w:p w14:paraId="309E189A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Tato smlouva a vztahy z ní vyplývající se řídí právním řádem České republiky.</w:t>
      </w:r>
    </w:p>
    <w:p w14:paraId="3C228C9C" w14:textId="684538F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Při rozhodování případných sporů, vzniklých ze záva</w:t>
      </w:r>
      <w:r w:rsidR="000A58E3">
        <w:rPr>
          <w:rFonts w:ascii="Garamond" w:hAnsi="Garamond"/>
          <w:sz w:val="24"/>
          <w:szCs w:val="24"/>
          <w:lang w:val="cs-CZ"/>
        </w:rPr>
        <w:t>zkových vztahů založených touto </w:t>
      </w:r>
      <w:r w:rsidRPr="009A1BBA">
        <w:rPr>
          <w:rFonts w:ascii="Garamond" w:hAnsi="Garamond"/>
          <w:sz w:val="24"/>
          <w:szCs w:val="24"/>
          <w:lang w:val="cs-CZ"/>
        </w:rPr>
        <w:t>smlouvou, budou místně a věcně příslušné soudy České republiky.</w:t>
      </w:r>
    </w:p>
    <w:p w14:paraId="14790D26" w14:textId="77777777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lastRenderedPageBreak/>
        <w:t>Smluvní strany v souladu s ustanovením § 558 odst. 2 občanského zákoníku vylučují použití obchodních zvyklostí na právní vztahy vzniklé z této smlouvy</w:t>
      </w:r>
      <w:r w:rsidRPr="009A1BBA">
        <w:rPr>
          <w:rFonts w:ascii="Garamond" w:hAnsi="Garamond"/>
          <w:sz w:val="24"/>
          <w:szCs w:val="24"/>
          <w:lang w:val="cs-CZ"/>
        </w:rPr>
        <w:t>.</w:t>
      </w:r>
    </w:p>
    <w:p w14:paraId="02FA216E" w14:textId="15CDE18A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Smluvní strany souhlasně prohlašují, že tato smlouva není smlouvou uzavřenou adhezním způsobem ve smyslu ustanovení § 1798 a násl. občanského zákoníku.  </w:t>
      </w:r>
    </w:p>
    <w:p w14:paraId="22BD6F32" w14:textId="77777777" w:rsidR="00876708" w:rsidRDefault="006235D8" w:rsidP="00876708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Odběratel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se zavazuje poskytnout </w:t>
      </w:r>
      <w:r w:rsidRPr="009A1BBA">
        <w:rPr>
          <w:rFonts w:ascii="Garamond" w:hAnsi="Garamond" w:cs="Arial"/>
          <w:sz w:val="24"/>
          <w:szCs w:val="24"/>
          <w:lang w:val="cs-CZ"/>
        </w:rPr>
        <w:t>dodavateli</w:t>
      </w:r>
      <w:r w:rsidR="009A7E19" w:rsidRPr="009A1BBA">
        <w:rPr>
          <w:rFonts w:ascii="Garamond" w:hAnsi="Garamond" w:cs="Arial"/>
          <w:sz w:val="24"/>
          <w:szCs w:val="24"/>
          <w:lang w:val="cs-CZ"/>
        </w:rPr>
        <w:t xml:space="preserve"> ke splnění předmětu smlouvy nezbytnou součinnost.</w:t>
      </w:r>
    </w:p>
    <w:p w14:paraId="7CF08F0D" w14:textId="585F91D3" w:rsidR="00876708" w:rsidRPr="00876708" w:rsidRDefault="00876708" w:rsidP="00876708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>Odpovědnou osobou za dodavatele je: Ing. Milan Bureš,</w:t>
      </w:r>
    </w:p>
    <w:p w14:paraId="4951B409" w14:textId="20673752" w:rsidR="009A7E19" w:rsidRPr="009A1BBA" w:rsidRDefault="00876708" w:rsidP="00876708">
      <w:pPr>
        <w:pStyle w:val="Odstavecseseznamem"/>
        <w:spacing w:after="240"/>
        <w:ind w:left="708"/>
        <w:jc w:val="both"/>
        <w:rPr>
          <w:rFonts w:ascii="Garamond" w:hAnsi="Garamond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 xml:space="preserve">tel.: </w:t>
      </w:r>
      <w:r>
        <w:rPr>
          <w:rFonts w:ascii="Garamond" w:hAnsi="Garamond"/>
          <w:sz w:val="24"/>
          <w:szCs w:val="24"/>
          <w:lang w:val="cs-CZ"/>
        </w:rPr>
        <w:t>XXX</w:t>
      </w:r>
      <w:r w:rsidRPr="00876708">
        <w:rPr>
          <w:rFonts w:ascii="Garamond" w:hAnsi="Garamond"/>
          <w:sz w:val="24"/>
          <w:szCs w:val="24"/>
          <w:lang w:val="cs-CZ"/>
        </w:rPr>
        <w:t xml:space="preserve">, e-mail: </w:t>
      </w:r>
      <w:r>
        <w:rPr>
          <w:rFonts w:ascii="Garamond" w:hAnsi="Garamond"/>
          <w:sz w:val="24"/>
          <w:szCs w:val="24"/>
          <w:lang w:val="cs-CZ"/>
        </w:rPr>
        <w:t>XXX</w:t>
      </w:r>
    </w:p>
    <w:p w14:paraId="3A8DD691" w14:textId="0F01DA58" w:rsidR="009A7E19" w:rsidRPr="009A1BBA" w:rsidRDefault="009A7E19" w:rsidP="009A7E19">
      <w:pPr>
        <w:pStyle w:val="Odstavecseseznamem"/>
        <w:ind w:left="709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Odpovědnou osobou za </w:t>
      </w:r>
      <w:r w:rsidR="006235D8" w:rsidRPr="009A1BBA">
        <w:rPr>
          <w:rFonts w:ascii="Garamond" w:hAnsi="Garamond"/>
          <w:sz w:val="24"/>
          <w:szCs w:val="24"/>
          <w:lang w:val="cs-CZ"/>
        </w:rPr>
        <w:t>odběratele</w:t>
      </w:r>
      <w:r w:rsidRPr="009A1BBA">
        <w:rPr>
          <w:rFonts w:ascii="Garamond" w:hAnsi="Garamond"/>
          <w:sz w:val="24"/>
          <w:szCs w:val="24"/>
          <w:lang w:val="cs-CZ"/>
        </w:rPr>
        <w:t xml:space="preserve"> je: </w:t>
      </w:r>
      <w:r w:rsidR="00F766A5" w:rsidRPr="009A1BBA">
        <w:rPr>
          <w:rFonts w:ascii="Garamond" w:hAnsi="Garamond"/>
          <w:sz w:val="24"/>
          <w:szCs w:val="24"/>
          <w:lang w:val="cs-CZ"/>
        </w:rPr>
        <w:t>Hana Jedličková</w:t>
      </w:r>
      <w:r w:rsidR="006E4C2B">
        <w:rPr>
          <w:rFonts w:ascii="Garamond" w:hAnsi="Garamond"/>
          <w:sz w:val="24"/>
          <w:szCs w:val="24"/>
          <w:lang w:val="cs-CZ"/>
        </w:rPr>
        <w:t>, hospodářka okresního soudu</w:t>
      </w:r>
    </w:p>
    <w:p w14:paraId="6E6D56DC" w14:textId="77777777" w:rsidR="009A7E19" w:rsidRPr="009A1BBA" w:rsidRDefault="009A7E19" w:rsidP="009A7E19">
      <w:pPr>
        <w:pStyle w:val="Odstavecseseznamem"/>
        <w:ind w:left="709"/>
        <w:jc w:val="both"/>
        <w:rPr>
          <w:rFonts w:ascii="Garamond" w:hAnsi="Garamond"/>
          <w:vanish/>
          <w:sz w:val="24"/>
          <w:szCs w:val="24"/>
          <w:lang w:val="cs-CZ"/>
        </w:rPr>
      </w:pPr>
      <w:r w:rsidRPr="009A1BBA">
        <w:rPr>
          <w:rFonts w:ascii="Garamond" w:hAnsi="Garamond"/>
          <w:vanish/>
          <w:sz w:val="24"/>
          <w:szCs w:val="24"/>
          <w:lang w:val="cs-CZ"/>
        </w:rPr>
        <w:t>Odběratel doplní při podpisu smlouvy</w:t>
      </w:r>
    </w:p>
    <w:p w14:paraId="73AA1C1F" w14:textId="7FCBD216" w:rsidR="009A7E19" w:rsidRPr="009A1BBA" w:rsidRDefault="009A7E19" w:rsidP="009A7E19">
      <w:pPr>
        <w:pStyle w:val="Odstavecseseznamem"/>
        <w:spacing w:after="120"/>
        <w:ind w:left="709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tel.:  </w:t>
      </w:r>
      <w:r w:rsidR="00F766A5" w:rsidRPr="009A1BBA">
        <w:rPr>
          <w:rFonts w:ascii="Garamond" w:hAnsi="Garamond"/>
          <w:sz w:val="24"/>
          <w:szCs w:val="24"/>
          <w:lang w:val="cs-CZ"/>
        </w:rPr>
        <w:t>+</w:t>
      </w:r>
      <w:proofErr w:type="gramStart"/>
      <w:r w:rsidR="00876708">
        <w:rPr>
          <w:rFonts w:ascii="Garamond" w:hAnsi="Garamond"/>
          <w:sz w:val="24"/>
          <w:szCs w:val="24"/>
          <w:lang w:val="cs-CZ"/>
        </w:rPr>
        <w:t>XXX</w:t>
      </w:r>
      <w:r w:rsidRPr="009A1BBA">
        <w:rPr>
          <w:rFonts w:ascii="Garamond" w:hAnsi="Garamond"/>
          <w:sz w:val="24"/>
          <w:szCs w:val="24"/>
          <w:lang w:val="cs-CZ"/>
        </w:rPr>
        <w:t xml:space="preserve">  e-mail</w:t>
      </w:r>
      <w:proofErr w:type="gramEnd"/>
      <w:r w:rsidRPr="009A1BBA">
        <w:rPr>
          <w:rFonts w:ascii="Garamond" w:hAnsi="Garamond"/>
          <w:sz w:val="24"/>
          <w:szCs w:val="24"/>
          <w:lang w:val="cs-CZ"/>
        </w:rPr>
        <w:t xml:space="preserve">: </w:t>
      </w:r>
      <w:r w:rsidR="00876708">
        <w:rPr>
          <w:rFonts w:ascii="Garamond" w:hAnsi="Garamond"/>
          <w:sz w:val="24"/>
          <w:szCs w:val="24"/>
          <w:lang w:val="cs-CZ"/>
        </w:rPr>
        <w:t>XXX</w:t>
      </w:r>
      <w:r w:rsidRPr="009A1BBA">
        <w:rPr>
          <w:rFonts w:ascii="Garamond" w:hAnsi="Garamond"/>
          <w:vanish/>
          <w:sz w:val="24"/>
          <w:szCs w:val="24"/>
          <w:lang w:val="cs-CZ"/>
        </w:rPr>
        <w:t>Odběratel doplní při podpisu smlouvy</w:t>
      </w:r>
    </w:p>
    <w:p w14:paraId="6005C82C" w14:textId="77777777" w:rsidR="009A7E19" w:rsidRPr="009A1BBA" w:rsidRDefault="009A7E19" w:rsidP="009A7E19">
      <w:pPr>
        <w:pStyle w:val="Odstavecseseznamem"/>
        <w:spacing w:after="120"/>
        <w:ind w:left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  </w:t>
      </w:r>
    </w:p>
    <w:p w14:paraId="36BB73BD" w14:textId="1BF27583" w:rsidR="009A7E19" w:rsidRPr="009A1BBA" w:rsidRDefault="005D23CA" w:rsidP="005B793B">
      <w:pPr>
        <w:pStyle w:val="Odstavecseseznamem"/>
        <w:spacing w:after="120"/>
        <w:ind w:left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Odpovědné osoby jsou oprávněny podepisovat předávací protokoly.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Případnou změnu odpovědných osob jsou </w:t>
      </w:r>
      <w:r w:rsidR="00077901" w:rsidRPr="009A1BBA">
        <w:rPr>
          <w:rFonts w:ascii="Garamond" w:hAnsi="Garamond"/>
          <w:sz w:val="24"/>
          <w:szCs w:val="24"/>
          <w:lang w:val="cs-CZ"/>
        </w:rPr>
        <w:t xml:space="preserve">dodavatel 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i </w:t>
      </w:r>
      <w:r w:rsidR="00077901" w:rsidRPr="009A1BBA">
        <w:rPr>
          <w:rFonts w:ascii="Garamond" w:hAnsi="Garamond"/>
          <w:sz w:val="24"/>
          <w:szCs w:val="24"/>
          <w:lang w:val="cs-CZ"/>
        </w:rPr>
        <w:t>odběratel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povinni neprodleně prokazatelně oznámit druhé smluvní straně</w:t>
      </w:r>
      <w:r w:rsidRPr="009A1BBA">
        <w:rPr>
          <w:rFonts w:ascii="Garamond" w:hAnsi="Garamond"/>
          <w:sz w:val="24"/>
          <w:szCs w:val="24"/>
          <w:lang w:val="cs-CZ"/>
        </w:rPr>
        <w:t xml:space="preserve"> písemnou formou</w:t>
      </w:r>
      <w:r w:rsidR="009A7E19" w:rsidRPr="009A1BBA">
        <w:rPr>
          <w:rFonts w:ascii="Garamond" w:hAnsi="Garamond"/>
          <w:sz w:val="24"/>
          <w:szCs w:val="24"/>
          <w:lang w:val="cs-CZ"/>
        </w:rPr>
        <w:t>. V tomto případě se nepoužije ustanovení bod</w:t>
      </w:r>
      <w:r w:rsidR="00CB4742" w:rsidRPr="009A1BBA">
        <w:rPr>
          <w:rFonts w:ascii="Garamond" w:hAnsi="Garamond"/>
          <w:sz w:val="24"/>
          <w:szCs w:val="24"/>
          <w:lang w:val="cs-CZ"/>
        </w:rPr>
        <w:t>u 8</w:t>
      </w:r>
      <w:r w:rsidR="000A58E3">
        <w:rPr>
          <w:rFonts w:ascii="Garamond" w:hAnsi="Garamond"/>
          <w:sz w:val="24"/>
          <w:szCs w:val="24"/>
          <w:lang w:val="cs-CZ"/>
        </w:rPr>
        <w:t>.4 </w:t>
      </w:r>
      <w:r w:rsidR="009A7E19" w:rsidRPr="009A1BBA">
        <w:rPr>
          <w:rFonts w:ascii="Garamond" w:hAnsi="Garamond"/>
          <w:sz w:val="24"/>
          <w:szCs w:val="24"/>
          <w:lang w:val="cs-CZ"/>
        </w:rPr>
        <w:t>smlouvy.</w:t>
      </w:r>
    </w:p>
    <w:p w14:paraId="3C1F304C" w14:textId="5E9A9592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Stane-li se některé ustanovení této smlouvy neplatným, zd</w:t>
      </w:r>
      <w:r w:rsidR="000A58E3">
        <w:rPr>
          <w:rFonts w:ascii="Garamond" w:hAnsi="Garamond" w:cs="Arial"/>
          <w:sz w:val="24"/>
          <w:szCs w:val="24"/>
          <w:lang w:val="cs-CZ"/>
        </w:rPr>
        <w:t>ánlivým či neúčinným, nemá tato </w:t>
      </w:r>
      <w:r w:rsidRPr="009A1BBA">
        <w:rPr>
          <w:rFonts w:ascii="Garamond" w:hAnsi="Garamond" w:cs="Arial"/>
          <w:sz w:val="24"/>
          <w:szCs w:val="24"/>
          <w:lang w:val="cs-CZ"/>
        </w:rPr>
        <w:t>skutečnost vliv na ostatní ustanovení této smlouvy, která zůstávají platná a účinná. Smluvní strany se v tomto případě zavazují písemnou doh</w:t>
      </w:r>
      <w:r w:rsidR="000A58E3">
        <w:rPr>
          <w:rFonts w:ascii="Garamond" w:hAnsi="Garamond" w:cs="Arial"/>
          <w:sz w:val="24"/>
          <w:szCs w:val="24"/>
          <w:lang w:val="cs-CZ"/>
        </w:rPr>
        <w:t>odou nahradit ustanovení, které </w:t>
      </w:r>
      <w:r w:rsidRPr="009A1BBA">
        <w:rPr>
          <w:rFonts w:ascii="Garamond" w:hAnsi="Garamond" w:cs="Arial"/>
          <w:sz w:val="24"/>
          <w:szCs w:val="24"/>
          <w:lang w:val="cs-CZ"/>
        </w:rPr>
        <w:t>bylo shledáno neplatným, zdánlivým či neúčin</w:t>
      </w:r>
      <w:r w:rsidR="000A58E3">
        <w:rPr>
          <w:rFonts w:ascii="Garamond" w:hAnsi="Garamond" w:cs="Arial"/>
          <w:sz w:val="24"/>
          <w:szCs w:val="24"/>
          <w:lang w:val="cs-CZ"/>
        </w:rPr>
        <w:t>ným novým ustanovením, které po </w:t>
      </w:r>
      <w:r w:rsidRPr="009A1BBA">
        <w:rPr>
          <w:rFonts w:ascii="Garamond" w:hAnsi="Garamond" w:cs="Arial"/>
          <w:sz w:val="24"/>
          <w:szCs w:val="24"/>
          <w:lang w:val="cs-CZ"/>
        </w:rPr>
        <w:t>obsahové stránce nejlépe odpovídá zamýšlenému úč</w:t>
      </w:r>
      <w:r w:rsidR="000A58E3">
        <w:rPr>
          <w:rFonts w:ascii="Garamond" w:hAnsi="Garamond" w:cs="Arial"/>
          <w:sz w:val="24"/>
          <w:szCs w:val="24"/>
          <w:lang w:val="cs-CZ"/>
        </w:rPr>
        <w:t>elu původního ustanovení. Do té </w:t>
      </w:r>
      <w:r w:rsidRPr="009A1BBA">
        <w:rPr>
          <w:rFonts w:ascii="Garamond" w:hAnsi="Garamond" w:cs="Arial"/>
          <w:sz w:val="24"/>
          <w:szCs w:val="24"/>
          <w:lang w:val="cs-CZ"/>
        </w:rPr>
        <w:t>doby platí odpovídající úprava obecně závazných právních předpisů České republiky.</w:t>
      </w:r>
    </w:p>
    <w:p w14:paraId="138CB325" w14:textId="172FFFA8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>Vyskytnou-li se události, které jedné nebo oběma smluvním stranám částečně nebo úplně znemožní plnění jejich povinností podle této smlouvy, jsou povinn</w:t>
      </w:r>
      <w:r w:rsidR="008E6674">
        <w:rPr>
          <w:rFonts w:ascii="Garamond" w:hAnsi="Garamond"/>
          <w:sz w:val="24"/>
          <w:szCs w:val="24"/>
          <w:lang w:val="cs-CZ"/>
        </w:rPr>
        <w:t>y</w:t>
      </w:r>
      <w:r w:rsidR="000A58E3">
        <w:rPr>
          <w:rFonts w:ascii="Garamond" w:hAnsi="Garamond"/>
          <w:sz w:val="24"/>
          <w:szCs w:val="24"/>
          <w:lang w:val="cs-CZ"/>
        </w:rPr>
        <w:t xml:space="preserve"> se o tomto bez </w:t>
      </w:r>
      <w:r w:rsidRPr="009A1BBA">
        <w:rPr>
          <w:rFonts w:ascii="Garamond" w:hAnsi="Garamond"/>
          <w:sz w:val="24"/>
          <w:szCs w:val="24"/>
          <w:lang w:val="cs-CZ"/>
        </w:rPr>
        <w:t>zbytečného odkladu informovat a společně podniknout kroky k jejich překonání. Nesplnění této povinnosti zakládá právo na náhradu újmy pro stranu, která se porušení smlouvy v tomto bodě nedopustila.</w:t>
      </w:r>
    </w:p>
    <w:p w14:paraId="17C15CA0" w14:textId="6F5B64F8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 xml:space="preserve">Tato smlouva nabývá platnosti dnem podpisu oběma smluvními stranami. Účinnost smlouvy nastává okamžikem jejího uveřejnění v registru smluv. </w:t>
      </w:r>
      <w:r w:rsidR="000A58E3">
        <w:rPr>
          <w:rFonts w:ascii="Garamond" w:hAnsi="Garamond" w:cs="Arial"/>
          <w:sz w:val="24"/>
          <w:szCs w:val="24"/>
          <w:lang w:val="cs-CZ"/>
        </w:rPr>
        <w:t>Splnění povinnosti uveřejnění v </w:t>
      </w:r>
      <w:r w:rsidRPr="009A1BBA">
        <w:rPr>
          <w:rFonts w:ascii="Garamond" w:hAnsi="Garamond" w:cs="Arial"/>
          <w:sz w:val="24"/>
          <w:szCs w:val="24"/>
          <w:lang w:val="cs-CZ"/>
        </w:rPr>
        <w:t xml:space="preserve">registru smluv zajistí </w:t>
      </w:r>
      <w:r w:rsidR="0060193E" w:rsidRPr="009A1BBA">
        <w:rPr>
          <w:rFonts w:ascii="Garamond" w:hAnsi="Garamond" w:cs="Arial"/>
          <w:sz w:val="24"/>
          <w:szCs w:val="24"/>
          <w:lang w:val="cs-CZ"/>
        </w:rPr>
        <w:t>odběratel</w:t>
      </w:r>
      <w:r w:rsidRPr="009A1BBA">
        <w:rPr>
          <w:rFonts w:ascii="Garamond" w:hAnsi="Garamond" w:cs="Arial"/>
          <w:sz w:val="24"/>
          <w:szCs w:val="24"/>
          <w:lang w:val="cs-CZ"/>
        </w:rPr>
        <w:t>.</w:t>
      </w:r>
    </w:p>
    <w:p w14:paraId="700B12DB" w14:textId="76F32236" w:rsidR="009A7E19" w:rsidRPr="009A1BBA" w:rsidRDefault="009A7E19" w:rsidP="009A7E19">
      <w:pPr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Smluvní strany </w:t>
      </w:r>
      <w:r w:rsidRPr="009A1BBA">
        <w:rPr>
          <w:rFonts w:ascii="Garamond" w:hAnsi="Garamond" w:cs="Arial"/>
          <w:sz w:val="24"/>
          <w:szCs w:val="24"/>
          <w:lang w:val="cs-CZ"/>
        </w:rPr>
        <w:t>prohlašují, že smlouva byla sjednána na základě jejic</w:t>
      </w:r>
      <w:r w:rsidR="000A58E3">
        <w:rPr>
          <w:rFonts w:ascii="Garamond" w:hAnsi="Garamond" w:cs="Arial"/>
          <w:sz w:val="24"/>
          <w:szCs w:val="24"/>
          <w:lang w:val="cs-CZ"/>
        </w:rPr>
        <w:t>h pravé, vážné a </w:t>
      </w:r>
      <w:r w:rsidRPr="009A1BBA">
        <w:rPr>
          <w:rFonts w:ascii="Garamond" w:hAnsi="Garamond" w:cs="Arial"/>
          <w:sz w:val="24"/>
          <w:szCs w:val="24"/>
          <w:lang w:val="cs-CZ"/>
        </w:rPr>
        <w:t>svobodné vůle, že si její obsah přečetly, bezvýhradně s ním souhlasí, považují jej za zcela určitý a srozumitelný, což níže stvrzují svými vlastnoručními podpisy.</w:t>
      </w:r>
    </w:p>
    <w:p w14:paraId="26E484B2" w14:textId="42CD0315" w:rsidR="002714BD" w:rsidRPr="009A1BBA" w:rsidRDefault="008E6674" w:rsidP="004F5A35">
      <w:pPr>
        <w:suppressAutoHyphens/>
        <w:spacing w:after="120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Příloha</w:t>
      </w:r>
      <w:r w:rsidR="002714BD" w:rsidRPr="009A1BBA">
        <w:rPr>
          <w:rFonts w:ascii="Garamond" w:hAnsi="Garamond" w:cs="Arial"/>
          <w:sz w:val="24"/>
          <w:szCs w:val="24"/>
          <w:lang w:val="cs-CZ"/>
        </w:rPr>
        <w:t>:</w:t>
      </w:r>
    </w:p>
    <w:p w14:paraId="1A87ACEF" w14:textId="2F14FF67" w:rsidR="002714BD" w:rsidRPr="009A1BBA" w:rsidRDefault="002714BD" w:rsidP="002714BD">
      <w:pPr>
        <w:pStyle w:val="Odstavecseseznamem"/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>Tabulka cen tonerových kazet</w:t>
      </w:r>
    </w:p>
    <w:p w14:paraId="396EA4E3" w14:textId="77777777" w:rsidR="009A7E19" w:rsidRPr="009A1BBA" w:rsidRDefault="009A7E19" w:rsidP="009A7E19">
      <w:pPr>
        <w:tabs>
          <w:tab w:val="left" w:pos="426"/>
        </w:tabs>
        <w:ind w:left="425"/>
        <w:jc w:val="both"/>
        <w:rPr>
          <w:rFonts w:ascii="Garamond" w:hAnsi="Garamond"/>
          <w:sz w:val="24"/>
          <w:szCs w:val="24"/>
          <w:lang w:val="cs-CZ"/>
        </w:rPr>
      </w:pPr>
    </w:p>
    <w:p w14:paraId="64B86A96" w14:textId="17A393CE" w:rsidR="009A7E19" w:rsidRPr="009A1BBA" w:rsidRDefault="00876708" w:rsidP="009A7E19">
      <w:pPr>
        <w:tabs>
          <w:tab w:val="left" w:pos="4500"/>
        </w:tabs>
        <w:spacing w:after="120"/>
        <w:jc w:val="both"/>
        <w:rPr>
          <w:rFonts w:ascii="Garamond" w:hAnsi="Garamond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>Ve Starém Městě dne 27.</w:t>
      </w:r>
      <w:r w:rsidR="00780F40">
        <w:rPr>
          <w:rFonts w:ascii="Garamond" w:hAnsi="Garamond"/>
          <w:sz w:val="24"/>
          <w:szCs w:val="24"/>
          <w:lang w:val="cs-CZ"/>
        </w:rPr>
        <w:t xml:space="preserve"> </w:t>
      </w:r>
      <w:r w:rsidRPr="00876708">
        <w:rPr>
          <w:rFonts w:ascii="Garamond" w:hAnsi="Garamond"/>
          <w:sz w:val="24"/>
          <w:szCs w:val="24"/>
          <w:lang w:val="cs-CZ"/>
        </w:rPr>
        <w:t>03</w:t>
      </w:r>
      <w:r w:rsidR="00780F40">
        <w:rPr>
          <w:rFonts w:ascii="Garamond" w:hAnsi="Garamond"/>
          <w:sz w:val="24"/>
          <w:szCs w:val="24"/>
          <w:lang w:val="cs-CZ"/>
        </w:rPr>
        <w:t xml:space="preserve">. </w:t>
      </w:r>
      <w:r w:rsidRPr="00876708">
        <w:rPr>
          <w:rFonts w:ascii="Garamond" w:hAnsi="Garamond"/>
          <w:sz w:val="24"/>
          <w:szCs w:val="24"/>
          <w:lang w:val="cs-CZ"/>
        </w:rPr>
        <w:t>2023</w:t>
      </w:r>
      <w:r w:rsidR="00064E70">
        <w:rPr>
          <w:rFonts w:ascii="Garamond" w:hAnsi="Garamond"/>
          <w:sz w:val="24"/>
          <w:szCs w:val="24"/>
          <w:lang w:val="cs-CZ"/>
        </w:rPr>
        <w:tab/>
      </w:r>
      <w:r w:rsidR="009A7E19" w:rsidRPr="009A1BBA">
        <w:rPr>
          <w:rFonts w:ascii="Garamond" w:hAnsi="Garamond"/>
          <w:sz w:val="24"/>
          <w:szCs w:val="24"/>
          <w:lang w:val="cs-CZ"/>
        </w:rPr>
        <w:t>V</w:t>
      </w:r>
      <w:r w:rsidR="00C40272" w:rsidRPr="009A1BBA">
        <w:rPr>
          <w:rFonts w:ascii="Garamond" w:hAnsi="Garamond"/>
          <w:sz w:val="24"/>
          <w:szCs w:val="24"/>
          <w:lang w:val="cs-CZ"/>
        </w:rPr>
        <w:t> Českých Budějovicích</w:t>
      </w:r>
      <w:r w:rsidR="009A7E19" w:rsidRPr="009A1BBA">
        <w:rPr>
          <w:rFonts w:ascii="Garamond" w:hAnsi="Garamond"/>
          <w:sz w:val="24"/>
          <w:szCs w:val="24"/>
          <w:lang w:val="cs-CZ"/>
        </w:rPr>
        <w:t xml:space="preserve"> dne </w:t>
      </w:r>
      <w:r w:rsidR="007F750C">
        <w:rPr>
          <w:rFonts w:ascii="Garamond" w:hAnsi="Garamond"/>
          <w:sz w:val="24"/>
          <w:szCs w:val="24"/>
          <w:lang w:val="cs-CZ"/>
        </w:rPr>
        <w:t>28.</w:t>
      </w:r>
      <w:r w:rsidR="00780F40">
        <w:rPr>
          <w:rFonts w:ascii="Garamond" w:hAnsi="Garamond"/>
          <w:sz w:val="24"/>
          <w:szCs w:val="24"/>
          <w:lang w:val="cs-CZ"/>
        </w:rPr>
        <w:t xml:space="preserve"> </w:t>
      </w:r>
      <w:r w:rsidR="007F750C">
        <w:rPr>
          <w:rFonts w:ascii="Garamond" w:hAnsi="Garamond"/>
          <w:sz w:val="24"/>
          <w:szCs w:val="24"/>
          <w:lang w:val="cs-CZ"/>
        </w:rPr>
        <w:t>03.</w:t>
      </w:r>
      <w:r w:rsidR="00780F40">
        <w:rPr>
          <w:rFonts w:ascii="Garamond" w:hAnsi="Garamond"/>
          <w:sz w:val="24"/>
          <w:szCs w:val="24"/>
          <w:lang w:val="cs-CZ"/>
        </w:rPr>
        <w:t xml:space="preserve"> </w:t>
      </w:r>
      <w:r w:rsidR="007F750C">
        <w:rPr>
          <w:rFonts w:ascii="Garamond" w:hAnsi="Garamond"/>
          <w:sz w:val="24"/>
          <w:szCs w:val="24"/>
          <w:lang w:val="cs-CZ"/>
        </w:rPr>
        <w:t>2023</w:t>
      </w:r>
    </w:p>
    <w:p w14:paraId="7DAFF993" w14:textId="2EBD9F2F" w:rsidR="004F5A35" w:rsidRDefault="004F5A35" w:rsidP="009A7E19">
      <w:pPr>
        <w:tabs>
          <w:tab w:val="center" w:pos="1560"/>
          <w:tab w:val="center" w:pos="6663"/>
        </w:tabs>
        <w:jc w:val="both"/>
        <w:rPr>
          <w:rFonts w:ascii="Garamond" w:hAnsi="Garamond"/>
          <w:sz w:val="24"/>
          <w:szCs w:val="24"/>
          <w:highlight w:val="yellow"/>
          <w:lang w:val="cs-CZ"/>
        </w:rPr>
      </w:pPr>
    </w:p>
    <w:p w14:paraId="3B909E79" w14:textId="77777777" w:rsidR="00064E70" w:rsidRDefault="00064E70" w:rsidP="009A7E19">
      <w:pPr>
        <w:tabs>
          <w:tab w:val="center" w:pos="1560"/>
          <w:tab w:val="center" w:pos="6663"/>
        </w:tabs>
        <w:jc w:val="both"/>
        <w:rPr>
          <w:rFonts w:ascii="Garamond" w:hAnsi="Garamond"/>
          <w:sz w:val="24"/>
          <w:szCs w:val="24"/>
          <w:highlight w:val="yellow"/>
          <w:lang w:val="cs-CZ"/>
        </w:rPr>
      </w:pPr>
    </w:p>
    <w:p w14:paraId="71AA223C" w14:textId="49C74BB3" w:rsidR="009A7E19" w:rsidRPr="009A1BBA" w:rsidRDefault="009A7E19" w:rsidP="009A7E19">
      <w:pPr>
        <w:tabs>
          <w:tab w:val="center" w:pos="1560"/>
          <w:tab w:val="center" w:pos="6663"/>
        </w:tabs>
        <w:jc w:val="both"/>
        <w:rPr>
          <w:rFonts w:ascii="Garamond" w:hAnsi="Garamond"/>
          <w:sz w:val="24"/>
          <w:szCs w:val="24"/>
          <w:lang w:val="cs-CZ"/>
        </w:rPr>
      </w:pPr>
      <w:r w:rsidRPr="00806F4C">
        <w:rPr>
          <w:rFonts w:ascii="Garamond" w:hAnsi="Garamond"/>
          <w:sz w:val="24"/>
          <w:szCs w:val="24"/>
          <w:lang w:val="cs-CZ"/>
        </w:rPr>
        <w:t>………………………</w:t>
      </w:r>
      <w:r w:rsidRPr="009A1BBA">
        <w:rPr>
          <w:rFonts w:ascii="Garamond" w:hAnsi="Garamond"/>
          <w:sz w:val="24"/>
          <w:szCs w:val="24"/>
          <w:lang w:val="cs-CZ"/>
        </w:rPr>
        <w:tab/>
        <w:t>.………………………</w:t>
      </w:r>
    </w:p>
    <w:p w14:paraId="26F05B5F" w14:textId="699E6A0F" w:rsidR="009A7E19" w:rsidRPr="009A1BBA" w:rsidRDefault="00C40272" w:rsidP="009A7E19">
      <w:pPr>
        <w:tabs>
          <w:tab w:val="center" w:pos="1560"/>
          <w:tab w:val="center" w:pos="6663"/>
        </w:tabs>
        <w:jc w:val="both"/>
        <w:rPr>
          <w:rFonts w:ascii="Garamond" w:hAnsi="Garamond"/>
          <w:sz w:val="24"/>
          <w:szCs w:val="24"/>
          <w:lang w:val="cs-CZ"/>
        </w:rPr>
      </w:pPr>
      <w:r w:rsidRPr="009A1BBA">
        <w:rPr>
          <w:rFonts w:ascii="Garamond" w:hAnsi="Garamond"/>
          <w:sz w:val="24"/>
          <w:szCs w:val="24"/>
          <w:lang w:val="cs-CZ"/>
        </w:rPr>
        <w:t xml:space="preserve">       dodavatel</w:t>
      </w:r>
      <w:r w:rsidRPr="009A1BBA">
        <w:rPr>
          <w:rFonts w:ascii="Garamond" w:hAnsi="Garamond"/>
          <w:sz w:val="24"/>
          <w:szCs w:val="24"/>
          <w:lang w:val="cs-CZ"/>
        </w:rPr>
        <w:tab/>
      </w:r>
      <w:r w:rsidRPr="009A1BBA">
        <w:rPr>
          <w:rFonts w:ascii="Garamond" w:hAnsi="Garamond"/>
          <w:sz w:val="24"/>
          <w:szCs w:val="24"/>
          <w:lang w:val="cs-CZ"/>
        </w:rPr>
        <w:tab/>
        <w:t>odběratel</w:t>
      </w:r>
    </w:p>
    <w:p w14:paraId="54D83404" w14:textId="77777777" w:rsidR="00876708" w:rsidRDefault="00876708" w:rsidP="00876708">
      <w:pPr>
        <w:tabs>
          <w:tab w:val="center" w:pos="1560"/>
          <w:tab w:val="center" w:pos="6663"/>
        </w:tabs>
        <w:jc w:val="both"/>
        <w:rPr>
          <w:rFonts w:ascii="Garamond" w:hAnsi="Garamond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>Ing. Milan Bureš</w:t>
      </w:r>
    </w:p>
    <w:p w14:paraId="6DEE23DA" w14:textId="5C9001EB" w:rsidR="009A7E19" w:rsidRPr="009A1BBA" w:rsidRDefault="00876708" w:rsidP="00876708">
      <w:pPr>
        <w:tabs>
          <w:tab w:val="center" w:pos="1560"/>
          <w:tab w:val="center" w:pos="6663"/>
        </w:tabs>
        <w:jc w:val="both"/>
        <w:rPr>
          <w:rFonts w:ascii="Garamond" w:hAnsi="Garamond"/>
          <w:sz w:val="24"/>
          <w:szCs w:val="24"/>
          <w:lang w:val="cs-CZ"/>
        </w:rPr>
      </w:pPr>
      <w:r w:rsidRPr="00876708">
        <w:rPr>
          <w:rFonts w:ascii="Garamond" w:hAnsi="Garamond"/>
          <w:sz w:val="24"/>
          <w:szCs w:val="24"/>
          <w:lang w:val="cs-CZ"/>
        </w:rPr>
        <w:t xml:space="preserve">jednatel společnosti </w:t>
      </w:r>
      <w:r w:rsidR="004A2770" w:rsidRPr="004A2770">
        <w:rPr>
          <w:rFonts w:ascii="Garamond" w:hAnsi="Garamond" w:cs="Arial"/>
          <w:kern w:val="1"/>
          <w:sz w:val="24"/>
          <w:szCs w:val="24"/>
          <w:lang w:val="cs-CZ" w:eastAsia="ar-SA" w:bidi="ar-SA"/>
        </w:rPr>
        <w:t>STEELMET, s.r.o.</w:t>
      </w:r>
    </w:p>
    <w:p w14:paraId="5E0DCE0B" w14:textId="77777777" w:rsidR="002C2971" w:rsidRPr="00C572EF" w:rsidRDefault="009A7E19" w:rsidP="002C2971">
      <w:pPr>
        <w:tabs>
          <w:tab w:val="center" w:pos="1560"/>
          <w:tab w:val="left" w:pos="5529"/>
        </w:tabs>
        <w:jc w:val="right"/>
        <w:rPr>
          <w:rFonts w:ascii="Garamond" w:hAnsi="Garamond" w:cs="Arial"/>
          <w:sz w:val="24"/>
          <w:szCs w:val="24"/>
          <w:lang w:val="cs-CZ"/>
        </w:rPr>
      </w:pPr>
      <w:r w:rsidRPr="009A1BBA">
        <w:rPr>
          <w:rFonts w:ascii="Garamond" w:hAnsi="Garamond" w:cs="Arial"/>
          <w:sz w:val="24"/>
          <w:szCs w:val="24"/>
          <w:lang w:val="cs-CZ"/>
        </w:rPr>
        <w:tab/>
      </w:r>
      <w:r w:rsidRPr="00C572EF">
        <w:rPr>
          <w:rFonts w:ascii="Garamond" w:hAnsi="Garamond" w:cs="Arial"/>
          <w:sz w:val="24"/>
          <w:szCs w:val="24"/>
          <w:lang w:val="cs-CZ"/>
        </w:rPr>
        <w:t xml:space="preserve">                                    </w:t>
      </w:r>
      <w:r w:rsidR="00B0597B" w:rsidRPr="00C572EF">
        <w:rPr>
          <w:rFonts w:ascii="Garamond" w:hAnsi="Garamond" w:cs="Arial"/>
          <w:sz w:val="24"/>
          <w:szCs w:val="24"/>
          <w:lang w:val="cs-CZ"/>
        </w:rPr>
        <w:t xml:space="preserve">                 </w:t>
      </w:r>
      <w:r w:rsidR="002C2971" w:rsidRPr="00C572EF">
        <w:rPr>
          <w:rFonts w:ascii="Garamond" w:hAnsi="Garamond" w:cs="Arial"/>
          <w:sz w:val="24"/>
          <w:szCs w:val="24"/>
          <w:lang w:val="cs-CZ"/>
        </w:rPr>
        <w:t xml:space="preserve">               </w:t>
      </w:r>
      <w:r w:rsidR="00B0597B" w:rsidRPr="00C572EF">
        <w:rPr>
          <w:rFonts w:ascii="Garamond" w:hAnsi="Garamond" w:cs="Arial"/>
          <w:sz w:val="24"/>
          <w:szCs w:val="24"/>
          <w:lang w:val="cs-CZ"/>
        </w:rPr>
        <w:t xml:space="preserve">   Okresní soud v Českých Budějovicích</w:t>
      </w:r>
      <w:r w:rsidRPr="00C572EF">
        <w:rPr>
          <w:rFonts w:ascii="Garamond" w:hAnsi="Garamond" w:cs="Arial"/>
          <w:sz w:val="24"/>
          <w:szCs w:val="24"/>
          <w:lang w:val="cs-CZ"/>
        </w:rPr>
        <w:tab/>
      </w:r>
      <w:r w:rsidRPr="00C572EF">
        <w:rPr>
          <w:rFonts w:ascii="Garamond" w:hAnsi="Garamond" w:cs="Arial"/>
          <w:sz w:val="24"/>
          <w:szCs w:val="24"/>
          <w:lang w:val="cs-CZ"/>
        </w:rPr>
        <w:tab/>
      </w:r>
    </w:p>
    <w:p w14:paraId="483FC20B" w14:textId="387B65F8" w:rsidR="0033395D" w:rsidRPr="00C572EF" w:rsidRDefault="0060193E" w:rsidP="00C572EF">
      <w:pPr>
        <w:tabs>
          <w:tab w:val="center" w:pos="1560"/>
        </w:tabs>
        <w:ind w:right="141"/>
        <w:jc w:val="right"/>
        <w:rPr>
          <w:lang w:val="cs-CZ"/>
        </w:rPr>
      </w:pPr>
      <w:r w:rsidRPr="00C572EF">
        <w:rPr>
          <w:rFonts w:ascii="Garamond" w:hAnsi="Garamond"/>
          <w:sz w:val="24"/>
          <w:szCs w:val="24"/>
          <w:lang w:val="cs-CZ"/>
        </w:rPr>
        <w:tab/>
        <w:t xml:space="preserve">      </w:t>
      </w:r>
      <w:r w:rsidR="00C572EF">
        <w:rPr>
          <w:rFonts w:ascii="Garamond" w:hAnsi="Garamond"/>
          <w:sz w:val="24"/>
          <w:szCs w:val="24"/>
          <w:lang w:val="cs-CZ"/>
        </w:rPr>
        <w:t xml:space="preserve">          </w:t>
      </w:r>
      <w:r w:rsidR="00C572EF">
        <w:rPr>
          <w:rFonts w:ascii="Garamond" w:hAnsi="Garamond"/>
          <w:sz w:val="24"/>
          <w:szCs w:val="24"/>
          <w:lang w:val="cs-CZ"/>
        </w:rPr>
        <w:tab/>
        <w:t xml:space="preserve"> </w:t>
      </w:r>
      <w:r w:rsidR="00C572EF">
        <w:rPr>
          <w:rFonts w:ascii="Garamond" w:hAnsi="Garamond"/>
          <w:sz w:val="24"/>
          <w:szCs w:val="24"/>
          <w:lang w:val="cs-CZ"/>
        </w:rPr>
        <w:tab/>
      </w:r>
      <w:r w:rsidR="00C572EF">
        <w:rPr>
          <w:rFonts w:ascii="Garamond" w:hAnsi="Garamond"/>
          <w:sz w:val="24"/>
          <w:szCs w:val="24"/>
          <w:lang w:val="cs-CZ"/>
        </w:rPr>
        <w:tab/>
      </w:r>
      <w:r w:rsidRPr="00C572EF">
        <w:rPr>
          <w:rFonts w:ascii="Garamond" w:hAnsi="Garamond"/>
          <w:sz w:val="24"/>
          <w:szCs w:val="24"/>
          <w:lang w:val="cs-CZ"/>
        </w:rPr>
        <w:t xml:space="preserve"> </w:t>
      </w:r>
      <w:r w:rsidR="00B0597B" w:rsidRPr="00C572EF">
        <w:rPr>
          <w:rFonts w:ascii="Garamond" w:hAnsi="Garamond"/>
          <w:sz w:val="24"/>
          <w:szCs w:val="24"/>
          <w:lang w:val="cs-CZ"/>
        </w:rPr>
        <w:t xml:space="preserve">JUDr. </w:t>
      </w:r>
      <w:r w:rsidR="005D08A5" w:rsidRPr="00C572EF">
        <w:rPr>
          <w:rFonts w:ascii="Garamond" w:hAnsi="Garamond"/>
          <w:sz w:val="24"/>
          <w:szCs w:val="24"/>
          <w:lang w:val="cs-CZ"/>
        </w:rPr>
        <w:t>Vladislava Halodová</w:t>
      </w:r>
      <w:r w:rsidRPr="00C572EF">
        <w:rPr>
          <w:rFonts w:ascii="Garamond" w:hAnsi="Garamond"/>
          <w:sz w:val="24"/>
          <w:szCs w:val="24"/>
          <w:lang w:val="cs-CZ"/>
        </w:rPr>
        <w:t>, předsed</w:t>
      </w:r>
      <w:r w:rsidR="005D08A5" w:rsidRPr="00C572EF">
        <w:rPr>
          <w:rFonts w:ascii="Garamond" w:hAnsi="Garamond"/>
          <w:sz w:val="24"/>
          <w:szCs w:val="24"/>
          <w:lang w:val="cs-CZ"/>
        </w:rPr>
        <w:t>kyně</w:t>
      </w:r>
      <w:r w:rsidRPr="00C572EF">
        <w:rPr>
          <w:rFonts w:ascii="Garamond" w:hAnsi="Garamond"/>
          <w:sz w:val="24"/>
          <w:szCs w:val="24"/>
          <w:lang w:val="cs-CZ"/>
        </w:rPr>
        <w:t xml:space="preserve"> soudu</w:t>
      </w:r>
    </w:p>
    <w:sectPr w:rsidR="0033395D" w:rsidRPr="00C572E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C536" w14:textId="77777777" w:rsidR="006C0829" w:rsidRDefault="006C0829" w:rsidP="009A7E19">
      <w:r>
        <w:separator/>
      </w:r>
    </w:p>
  </w:endnote>
  <w:endnote w:type="continuationSeparator" w:id="0">
    <w:p w14:paraId="5D88AAF0" w14:textId="77777777" w:rsidR="006C0829" w:rsidRDefault="006C0829" w:rsidP="009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B100" w14:textId="77777777" w:rsidR="006C0829" w:rsidRDefault="006C0829" w:rsidP="009A7E19">
      <w:r>
        <w:separator/>
      </w:r>
    </w:p>
  </w:footnote>
  <w:footnote w:type="continuationSeparator" w:id="0">
    <w:p w14:paraId="1FAE4DF3" w14:textId="77777777" w:rsidR="006C0829" w:rsidRDefault="006C0829" w:rsidP="009A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D9D3" w14:textId="16E3BA21" w:rsidR="009A7E19" w:rsidRPr="00A87D13" w:rsidRDefault="009A1E95" w:rsidP="009A1E95">
    <w:pPr>
      <w:pStyle w:val="Zhlav"/>
      <w:jc w:val="right"/>
      <w:rPr>
        <w:rFonts w:ascii="Garamond" w:hAnsi="Garamond"/>
        <w:sz w:val="22"/>
        <w:szCs w:val="22"/>
      </w:rPr>
    </w:pPr>
    <w:r w:rsidRPr="00A87D13">
      <w:rPr>
        <w:rFonts w:ascii="Garamond" w:hAnsi="Garamond"/>
        <w:sz w:val="22"/>
        <w:szCs w:val="22"/>
      </w:rPr>
      <w:t xml:space="preserve">sp. </w:t>
    </w:r>
    <w:proofErr w:type="spellStart"/>
    <w:r w:rsidRPr="00A87D13">
      <w:rPr>
        <w:rFonts w:ascii="Garamond" w:hAnsi="Garamond"/>
        <w:sz w:val="22"/>
        <w:szCs w:val="22"/>
      </w:rPr>
      <w:t>zn</w:t>
    </w:r>
    <w:proofErr w:type="spellEnd"/>
    <w:r w:rsidRPr="00A87D13">
      <w:rPr>
        <w:rFonts w:ascii="Garamond" w:hAnsi="Garamond"/>
        <w:sz w:val="22"/>
        <w:szCs w:val="22"/>
      </w:rPr>
      <w:t>.</w:t>
    </w:r>
    <w:r w:rsidR="00375E88" w:rsidRPr="00A87D13">
      <w:rPr>
        <w:rFonts w:ascii="Garamond" w:hAnsi="Garamond"/>
        <w:sz w:val="22"/>
        <w:szCs w:val="22"/>
      </w:rPr>
      <w:t>:</w:t>
    </w:r>
    <w:r w:rsidRPr="00A87D13">
      <w:rPr>
        <w:rFonts w:ascii="Garamond" w:hAnsi="Garamond"/>
        <w:sz w:val="22"/>
        <w:szCs w:val="22"/>
      </w:rPr>
      <w:t xml:space="preserve"> </w:t>
    </w:r>
    <w:proofErr w:type="spellStart"/>
    <w:r w:rsidRPr="00A87D13">
      <w:rPr>
        <w:rFonts w:ascii="Garamond" w:hAnsi="Garamond"/>
        <w:sz w:val="22"/>
        <w:szCs w:val="22"/>
      </w:rPr>
      <w:t>Spr</w:t>
    </w:r>
    <w:proofErr w:type="spellEnd"/>
    <w:r w:rsidRPr="00A87D13">
      <w:rPr>
        <w:rFonts w:ascii="Garamond" w:hAnsi="Garamond"/>
        <w:sz w:val="22"/>
        <w:szCs w:val="22"/>
      </w:rPr>
      <w:t xml:space="preserve"> </w:t>
    </w:r>
    <w:r w:rsidR="006B16FA" w:rsidRPr="00A87D13">
      <w:rPr>
        <w:rFonts w:ascii="Garamond" w:hAnsi="Garamond"/>
        <w:sz w:val="22"/>
        <w:szCs w:val="22"/>
      </w:rPr>
      <w:t>258</w:t>
    </w:r>
    <w:r w:rsidRPr="00A87D13">
      <w:rPr>
        <w:rFonts w:ascii="Garamond" w:hAnsi="Garamond"/>
        <w:sz w:val="22"/>
        <w:szCs w:val="22"/>
      </w:rPr>
      <w:t>/202</w:t>
    </w:r>
    <w:r w:rsidR="006B16FA" w:rsidRPr="00A87D13">
      <w:rPr>
        <w:rFonts w:ascii="Garamond" w:hAnsi="Garamond"/>
        <w:sz w:val="22"/>
        <w:szCs w:val="22"/>
      </w:rPr>
      <w:t>3</w:t>
    </w:r>
  </w:p>
  <w:p w14:paraId="5EB81DB0" w14:textId="77777777" w:rsidR="009A7E19" w:rsidRDefault="009A7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56"/>
    <w:multiLevelType w:val="hybridMultilevel"/>
    <w:tmpl w:val="83D2B5F0"/>
    <w:lvl w:ilvl="0" w:tplc="2F6CAF1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8DB"/>
    <w:multiLevelType w:val="multilevel"/>
    <w:tmpl w:val="85DE027C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Garamond" w:hAnsi="Garamond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 w15:restartNumberingAfterBreak="0">
    <w:nsid w:val="4FE43429"/>
    <w:multiLevelType w:val="hybridMultilevel"/>
    <w:tmpl w:val="595C7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65727">
    <w:abstractNumId w:val="1"/>
  </w:num>
  <w:num w:numId="2" w16cid:durableId="1213227356">
    <w:abstractNumId w:val="2"/>
  </w:num>
  <w:num w:numId="3" w16cid:durableId="3423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F6"/>
    <w:rsid w:val="00037B5E"/>
    <w:rsid w:val="00057892"/>
    <w:rsid w:val="00061DE3"/>
    <w:rsid w:val="00064E70"/>
    <w:rsid w:val="00071EC9"/>
    <w:rsid w:val="000754F2"/>
    <w:rsid w:val="00077447"/>
    <w:rsid w:val="00077901"/>
    <w:rsid w:val="000A58E3"/>
    <w:rsid w:val="000D7746"/>
    <w:rsid w:val="000E46E6"/>
    <w:rsid w:val="000E5DBC"/>
    <w:rsid w:val="00110907"/>
    <w:rsid w:val="00117C2C"/>
    <w:rsid w:val="00123B73"/>
    <w:rsid w:val="001728B7"/>
    <w:rsid w:val="001B28EF"/>
    <w:rsid w:val="001B4556"/>
    <w:rsid w:val="001B5706"/>
    <w:rsid w:val="001D4797"/>
    <w:rsid w:val="001E1972"/>
    <w:rsid w:val="001E37EA"/>
    <w:rsid w:val="001E7C6E"/>
    <w:rsid w:val="002246F1"/>
    <w:rsid w:val="00224953"/>
    <w:rsid w:val="00245E1D"/>
    <w:rsid w:val="002714BD"/>
    <w:rsid w:val="00280B96"/>
    <w:rsid w:val="002841E2"/>
    <w:rsid w:val="00292819"/>
    <w:rsid w:val="002A42A6"/>
    <w:rsid w:val="002A738F"/>
    <w:rsid w:val="002B06B1"/>
    <w:rsid w:val="002B511C"/>
    <w:rsid w:val="002C2971"/>
    <w:rsid w:val="002E2372"/>
    <w:rsid w:val="002E2E11"/>
    <w:rsid w:val="002F3968"/>
    <w:rsid w:val="002F6F4C"/>
    <w:rsid w:val="00316372"/>
    <w:rsid w:val="00326B64"/>
    <w:rsid w:val="0033395D"/>
    <w:rsid w:val="00354415"/>
    <w:rsid w:val="00375E88"/>
    <w:rsid w:val="00390344"/>
    <w:rsid w:val="003A1BD1"/>
    <w:rsid w:val="003B2B35"/>
    <w:rsid w:val="003B7A3C"/>
    <w:rsid w:val="003C4321"/>
    <w:rsid w:val="003D03F6"/>
    <w:rsid w:val="003E3BD0"/>
    <w:rsid w:val="003F1B5B"/>
    <w:rsid w:val="00400657"/>
    <w:rsid w:val="00461A37"/>
    <w:rsid w:val="004673EB"/>
    <w:rsid w:val="004708CD"/>
    <w:rsid w:val="004757BC"/>
    <w:rsid w:val="0047596A"/>
    <w:rsid w:val="00493B17"/>
    <w:rsid w:val="00497ABE"/>
    <w:rsid w:val="004A2770"/>
    <w:rsid w:val="004A2D22"/>
    <w:rsid w:val="004B5595"/>
    <w:rsid w:val="004D5FEB"/>
    <w:rsid w:val="004D721B"/>
    <w:rsid w:val="004E259A"/>
    <w:rsid w:val="004F3D8E"/>
    <w:rsid w:val="004F5A35"/>
    <w:rsid w:val="00506AB1"/>
    <w:rsid w:val="005239E2"/>
    <w:rsid w:val="0053207C"/>
    <w:rsid w:val="005611B8"/>
    <w:rsid w:val="005765AC"/>
    <w:rsid w:val="00584F31"/>
    <w:rsid w:val="005868BE"/>
    <w:rsid w:val="005B1B7A"/>
    <w:rsid w:val="005B39C7"/>
    <w:rsid w:val="005B5580"/>
    <w:rsid w:val="005B793B"/>
    <w:rsid w:val="005D08A5"/>
    <w:rsid w:val="005D23CA"/>
    <w:rsid w:val="0060193E"/>
    <w:rsid w:val="006148C3"/>
    <w:rsid w:val="00614979"/>
    <w:rsid w:val="00621E95"/>
    <w:rsid w:val="006235D8"/>
    <w:rsid w:val="006236EB"/>
    <w:rsid w:val="0064210B"/>
    <w:rsid w:val="0064708F"/>
    <w:rsid w:val="0065776E"/>
    <w:rsid w:val="00680F85"/>
    <w:rsid w:val="00682801"/>
    <w:rsid w:val="00687737"/>
    <w:rsid w:val="006B16FA"/>
    <w:rsid w:val="006B40E5"/>
    <w:rsid w:val="006B66C5"/>
    <w:rsid w:val="006C0829"/>
    <w:rsid w:val="006C3AEC"/>
    <w:rsid w:val="006D04F6"/>
    <w:rsid w:val="006E4C2B"/>
    <w:rsid w:val="00724099"/>
    <w:rsid w:val="0076584C"/>
    <w:rsid w:val="0077738E"/>
    <w:rsid w:val="00777F47"/>
    <w:rsid w:val="00780F40"/>
    <w:rsid w:val="007A0850"/>
    <w:rsid w:val="007A2301"/>
    <w:rsid w:val="007C0F4E"/>
    <w:rsid w:val="007C7FD9"/>
    <w:rsid w:val="007D29E1"/>
    <w:rsid w:val="007D4429"/>
    <w:rsid w:val="007D7334"/>
    <w:rsid w:val="007F1481"/>
    <w:rsid w:val="007F750C"/>
    <w:rsid w:val="00806F4C"/>
    <w:rsid w:val="00806F84"/>
    <w:rsid w:val="00813CAC"/>
    <w:rsid w:val="00816712"/>
    <w:rsid w:val="008244D4"/>
    <w:rsid w:val="00876708"/>
    <w:rsid w:val="008B1263"/>
    <w:rsid w:val="008D499C"/>
    <w:rsid w:val="008E6674"/>
    <w:rsid w:val="008F0376"/>
    <w:rsid w:val="00910E52"/>
    <w:rsid w:val="00956074"/>
    <w:rsid w:val="009A0391"/>
    <w:rsid w:val="009A1BBA"/>
    <w:rsid w:val="009A1E95"/>
    <w:rsid w:val="009A2886"/>
    <w:rsid w:val="009A2890"/>
    <w:rsid w:val="009A7E19"/>
    <w:rsid w:val="009C20AF"/>
    <w:rsid w:val="009D3E76"/>
    <w:rsid w:val="009D6B37"/>
    <w:rsid w:val="009E15DC"/>
    <w:rsid w:val="00A039A6"/>
    <w:rsid w:val="00A11950"/>
    <w:rsid w:val="00A51A54"/>
    <w:rsid w:val="00A55AA6"/>
    <w:rsid w:val="00A80023"/>
    <w:rsid w:val="00A852BE"/>
    <w:rsid w:val="00A879F3"/>
    <w:rsid w:val="00A87D13"/>
    <w:rsid w:val="00AB5E5F"/>
    <w:rsid w:val="00AC612B"/>
    <w:rsid w:val="00B0597B"/>
    <w:rsid w:val="00B23CDE"/>
    <w:rsid w:val="00B2653D"/>
    <w:rsid w:val="00B3052F"/>
    <w:rsid w:val="00B30E9A"/>
    <w:rsid w:val="00B36839"/>
    <w:rsid w:val="00B43F07"/>
    <w:rsid w:val="00B56F0A"/>
    <w:rsid w:val="00B62100"/>
    <w:rsid w:val="00B8206C"/>
    <w:rsid w:val="00B85711"/>
    <w:rsid w:val="00BA43D7"/>
    <w:rsid w:val="00BA6C63"/>
    <w:rsid w:val="00BB1ABB"/>
    <w:rsid w:val="00BE3B40"/>
    <w:rsid w:val="00BF19CC"/>
    <w:rsid w:val="00BF64C9"/>
    <w:rsid w:val="00BF7FF5"/>
    <w:rsid w:val="00C149A3"/>
    <w:rsid w:val="00C2225B"/>
    <w:rsid w:val="00C40272"/>
    <w:rsid w:val="00C572EF"/>
    <w:rsid w:val="00C6740E"/>
    <w:rsid w:val="00C706DA"/>
    <w:rsid w:val="00CB4742"/>
    <w:rsid w:val="00CB5C04"/>
    <w:rsid w:val="00CD2654"/>
    <w:rsid w:val="00CE6E45"/>
    <w:rsid w:val="00CF092D"/>
    <w:rsid w:val="00CF2117"/>
    <w:rsid w:val="00CF4AFE"/>
    <w:rsid w:val="00D15A57"/>
    <w:rsid w:val="00D323EE"/>
    <w:rsid w:val="00D343AC"/>
    <w:rsid w:val="00D50475"/>
    <w:rsid w:val="00D80E56"/>
    <w:rsid w:val="00D8619B"/>
    <w:rsid w:val="00DA2DCC"/>
    <w:rsid w:val="00DA4D3C"/>
    <w:rsid w:val="00DA4D40"/>
    <w:rsid w:val="00DB6206"/>
    <w:rsid w:val="00DE6E8B"/>
    <w:rsid w:val="00DE723B"/>
    <w:rsid w:val="00DF010F"/>
    <w:rsid w:val="00DF02F1"/>
    <w:rsid w:val="00E129B3"/>
    <w:rsid w:val="00E15317"/>
    <w:rsid w:val="00E31517"/>
    <w:rsid w:val="00E333FD"/>
    <w:rsid w:val="00E46FA5"/>
    <w:rsid w:val="00E600B3"/>
    <w:rsid w:val="00E62429"/>
    <w:rsid w:val="00E7015A"/>
    <w:rsid w:val="00E820C9"/>
    <w:rsid w:val="00EA4B8C"/>
    <w:rsid w:val="00EA62C8"/>
    <w:rsid w:val="00ED00FD"/>
    <w:rsid w:val="00ED7C90"/>
    <w:rsid w:val="00EF3204"/>
    <w:rsid w:val="00EF5107"/>
    <w:rsid w:val="00F06367"/>
    <w:rsid w:val="00F34A1F"/>
    <w:rsid w:val="00F518FB"/>
    <w:rsid w:val="00F63666"/>
    <w:rsid w:val="00F643F1"/>
    <w:rsid w:val="00F766A5"/>
    <w:rsid w:val="00F81AA9"/>
    <w:rsid w:val="00FC2192"/>
    <w:rsid w:val="00FD54CA"/>
    <w:rsid w:val="00FE0B21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5A7"/>
  <w15:chartTrackingRefBased/>
  <w15:docId w15:val="{5BA3CCF5-587B-4531-AFE8-973DECB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6F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7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E19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99"/>
    <w:qFormat/>
    <w:rsid w:val="009A7E19"/>
    <w:pPr>
      <w:pBdr>
        <w:top w:val="single" w:sz="12" w:space="1" w:color="BEC0C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9A7E19"/>
    <w:rPr>
      <w:rFonts w:ascii="Arial" w:eastAsia="Times New Roman" w:hAnsi="Arial" w:cs="Times New Roman"/>
      <w:smallCaps/>
      <w:sz w:val="48"/>
      <w:szCs w:val="48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9A7E19"/>
  </w:style>
  <w:style w:type="paragraph" w:styleId="Odstavecseseznamem">
    <w:name w:val="List Paragraph"/>
    <w:basedOn w:val="Normln"/>
    <w:uiPriority w:val="34"/>
    <w:qFormat/>
    <w:rsid w:val="009A7E19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9A7E19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Odkaznakoment">
    <w:name w:val="annotation reference"/>
    <w:uiPriority w:val="99"/>
    <w:rsid w:val="009A7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7E19"/>
  </w:style>
  <w:style w:type="character" w:customStyle="1" w:styleId="TextkomenteChar">
    <w:name w:val="Text komentáře Char"/>
    <w:basedOn w:val="Standardnpsmoodstavce"/>
    <w:link w:val="Textkomente"/>
    <w:uiPriority w:val="99"/>
    <w:rsid w:val="009A7E19"/>
    <w:rPr>
      <w:rFonts w:ascii="Arial" w:eastAsia="Times New Roman" w:hAnsi="Arial" w:cs="Times New Roman"/>
      <w:sz w:val="20"/>
      <w:szCs w:val="20"/>
      <w:lang w:val="en-US" w:bidi="en-US"/>
    </w:rPr>
  </w:style>
  <w:style w:type="paragraph" w:customStyle="1" w:styleId="Style3">
    <w:name w:val="Style 3"/>
    <w:basedOn w:val="Normln"/>
    <w:rsid w:val="009A7E19"/>
    <w:pPr>
      <w:widowControl w:val="0"/>
      <w:suppressAutoHyphens/>
      <w:spacing w:line="360" w:lineRule="atLeast"/>
    </w:pPr>
    <w:rPr>
      <w:rFonts w:ascii="Times New Roman" w:hAnsi="Times New Roman"/>
      <w:kern w:val="1"/>
      <w:sz w:val="24"/>
      <w:szCs w:val="24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1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9A7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E19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9A2886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F07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195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1950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1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jedlickova@osoud.cbu.justi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hrychova@osoud.cbu.justi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504caca0-2d7d-4833-af79-fa0298ec4afb">Vzory smluv</K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C2B30B33B41B636A7B3B9A5CB6B" ma:contentTypeVersion="2" ma:contentTypeDescription="Vytvoří nový dokument" ma:contentTypeScope="" ma:versionID="ba4edb185f125da82ae6796c051caea6">
  <xsd:schema xmlns:xsd="http://www.w3.org/2001/XMLSchema" xmlns:xs="http://www.w3.org/2001/XMLSchema" xmlns:p="http://schemas.microsoft.com/office/2006/metadata/properties" xmlns:ns2="504caca0-2d7d-4833-af79-fa0298ec4afb" xmlns:ns3="a9d04276-c212-45ba-b795-f454890b3036" targetNamespace="http://schemas.microsoft.com/office/2006/metadata/properties" ma:root="true" ma:fieldsID="43f9cabf69b9317d3fbfb5fbb66cacfd" ns2:_="" ns3:_="">
    <xsd:import namespace="504caca0-2d7d-4833-af79-fa0298ec4afb"/>
    <xsd:import namespace="a9d04276-c212-45ba-b795-f454890b3036"/>
    <xsd:element name="properties">
      <xsd:complexType>
        <xsd:sequence>
          <xsd:element name="documentManagement">
            <xsd:complexType>
              <xsd:all>
                <xsd:element ref="ns2:Kategori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aca0-2d7d-4833-af79-fa0298ec4afb" elementFormDefault="qualified">
    <xsd:import namespace="http://schemas.microsoft.com/office/2006/documentManagement/types"/>
    <xsd:import namespace="http://schemas.microsoft.com/office/infopath/2007/PartnerControls"/>
    <xsd:element name="Kategorie" ma:index="8" ma:displayName="Kategorie" ma:format="Dropdown" ma:internalName="Kategorie">
      <xsd:simpleType>
        <xsd:restriction base="dms:Choice">
          <xsd:enumeration value="Vzory smluv"/>
          <xsd:enumeration value="Vzory k veřejným zakázká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04276-c212-45ba-b795-f454890b303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8361-0AF6-4DA0-A9D5-BCF138B0BB33}">
  <ds:schemaRefs>
    <ds:schemaRef ds:uri="http://schemas.microsoft.com/office/2006/metadata/properties"/>
    <ds:schemaRef ds:uri="http://schemas.microsoft.com/office/infopath/2007/PartnerControls"/>
    <ds:schemaRef ds:uri="504caca0-2d7d-4833-af79-fa0298ec4afb"/>
  </ds:schemaRefs>
</ds:datastoreItem>
</file>

<file path=customXml/itemProps2.xml><?xml version="1.0" encoding="utf-8"?>
<ds:datastoreItem xmlns:ds="http://schemas.openxmlformats.org/officeDocument/2006/customXml" ds:itemID="{54148F02-F75C-450D-B1A1-CE35CCA24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0A23E-E836-4BBA-8E5B-97B2A2D6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aca0-2d7d-4833-af79-fa0298ec4afb"/>
    <ds:schemaRef ds:uri="a9d04276-c212-45ba-b795-f454890b3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85BBF-7874-4956-BB73-E6B243ED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6</Pages>
  <Words>2422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vzor</vt:lpstr>
    </vt:vector>
  </TitlesOfParts>
  <Company>Ministerstvo spravedlnosti ČR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vzor</dc:title>
  <dc:subject/>
  <dc:creator>Bumbová Jana Mgr.</dc:creator>
  <cp:keywords/>
  <dc:description/>
  <cp:lastModifiedBy>Fyrbach Kupcová Kamila Mgr.</cp:lastModifiedBy>
  <cp:revision>199</cp:revision>
  <cp:lastPrinted>2023-03-08T12:25:00Z</cp:lastPrinted>
  <dcterms:created xsi:type="dcterms:W3CDTF">2020-09-29T06:05:00Z</dcterms:created>
  <dcterms:modified xsi:type="dcterms:W3CDTF">2023-03-29T11:15:00Z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0x0101002C56DC2B30B33B41B636A7B3B9A5CB6B</vt:lpwstr>
  </property>
</Properties>
</file>