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A62DE" w:rsidR="008C01C1" w:rsidP="00F06D8B" w:rsidRDefault="008C01C1" w14:paraId="68D4D7B0" w14:textId="77777777">
      <w:pPr>
        <w:pStyle w:val="Nzev"/>
        <w:spacing w:before="0" w:after="0"/>
        <w:rPr>
          <w:rFonts w:ascii="Arial" w:hAnsi="Arial" w:cs="Arial"/>
          <w:u w:val="single"/>
        </w:rPr>
      </w:pPr>
      <w:r w:rsidRPr="00EA62DE">
        <w:rPr>
          <w:rFonts w:ascii="Arial" w:hAnsi="Arial" w:cs="Arial"/>
          <w:u w:val="single"/>
        </w:rPr>
        <w:t>KRÁTKODOBÁ  DOHODA O UŽÍVÁNÍ MAJETKU</w:t>
      </w:r>
    </w:p>
    <w:p w:rsidRPr="00EA62DE" w:rsidR="008C01C1" w:rsidP="00F06D8B" w:rsidRDefault="008C01C1" w14:paraId="68D4D7B1" w14:textId="089AFC1A">
      <w:pPr>
        <w:pStyle w:val="Nzev"/>
        <w:spacing w:before="0" w:after="0"/>
        <w:rPr>
          <w:rFonts w:ascii="Arial" w:hAnsi="Arial" w:cs="Arial"/>
        </w:rPr>
      </w:pPr>
      <w:r w:rsidRPr="00EA62DE">
        <w:rPr>
          <w:rFonts w:ascii="Arial" w:hAnsi="Arial" w:cs="Arial"/>
        </w:rPr>
        <w:t>prostor objektu budovy</w:t>
      </w:r>
      <w:r w:rsidR="00E77E0E">
        <w:rPr>
          <w:rFonts w:ascii="Arial" w:hAnsi="Arial" w:cs="Arial"/>
        </w:rPr>
        <w:t xml:space="preserve"> </w:t>
      </w:r>
      <w:r w:rsidRPr="00065AF0" w:rsidR="00E77E0E">
        <w:rPr>
          <w:rFonts w:ascii="Arial" w:hAnsi="Arial" w:cs="Arial"/>
          <w:szCs w:val="24"/>
        </w:rPr>
        <w:fldChar w:fldCharType="begin">
          <w:ffData>
            <w:name w:val="DMS_BUDOVA"/>
            <w:enabled/>
            <w:calcOnExit w:val="0"/>
            <w:textInput/>
          </w:ffData>
        </w:fldChar>
      </w:r>
      <w:r w:rsidRPr="00065AF0" w:rsidR="00E77E0E">
        <w:rPr>
          <w:rFonts w:ascii="Arial" w:hAnsi="Arial" w:cs="Arial"/>
          <w:szCs w:val="24"/>
        </w:rPr>
        <w:instrText xml:space="preserve"> FORMTEXT </w:instrText>
      </w:r>
      <w:r w:rsidRPr="00065AF0" w:rsidR="00E77E0E">
        <w:rPr>
          <w:rFonts w:ascii="Arial" w:hAnsi="Arial" w:cs="Arial"/>
          <w:szCs w:val="24"/>
        </w:rPr>
      </w:r>
      <w:r w:rsidRPr="00065AF0" w:rsidR="00E77E0E"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noProof/>
          <w:szCs w:val="24"/>
        </w:rPr>
        <w:t>Janáčkovo divadlo</w:t>
      </w:r>
      <w:r w:rsidRPr="00065AF0" w:rsidR="00E77E0E">
        <w:rPr>
          <w:rFonts w:ascii="Arial" w:hAnsi="Arial" w:cs="Arial"/>
          <w:szCs w:val="24"/>
        </w:rPr>
        <w:fldChar w:fldCharType="end"/>
      </w:r>
    </w:p>
    <w:p w:rsidRPr="00EA62DE" w:rsidR="008C01C1" w:rsidP="00F06D8B" w:rsidRDefault="008C01C1" w14:paraId="68D4D7B2" w14:textId="77777777">
      <w:pPr>
        <w:spacing w:before="0"/>
        <w:jc w:val="center"/>
        <w:rPr>
          <w:rFonts w:ascii="Arial" w:hAnsi="Arial" w:cs="Arial"/>
          <w:sz w:val="22"/>
          <w:szCs w:val="22"/>
        </w:rPr>
      </w:pPr>
      <w:r w:rsidRPr="00EA62DE">
        <w:rPr>
          <w:rFonts w:ascii="Arial" w:hAnsi="Arial" w:cs="Arial"/>
          <w:sz w:val="22"/>
          <w:szCs w:val="22"/>
        </w:rPr>
        <w:t>uzavřená ve smyslu §  1746 odst. 2 zákona č. 89/2012 Sb., občanský zákoník, ve znění pozdějších předpisů</w:t>
      </w:r>
    </w:p>
    <w:p w:rsidRPr="00EA62DE" w:rsidR="008C01C1" w:rsidP="00F06D8B" w:rsidRDefault="008C01C1" w14:paraId="68D4D7B3" w14:textId="77777777">
      <w:pPr>
        <w:spacing w:before="0"/>
        <w:rPr>
          <w:rFonts w:ascii="Arial" w:hAnsi="Arial" w:cs="Arial"/>
          <w:sz w:val="22"/>
        </w:rPr>
      </w:pPr>
    </w:p>
    <w:p w:rsidRPr="00EA62DE" w:rsidR="008C01C1" w:rsidP="00F06D8B" w:rsidRDefault="008C01C1" w14:paraId="68D4D7B4" w14:textId="67B2414E">
      <w:pPr>
        <w:spacing w:before="0"/>
        <w:rPr>
          <w:rFonts w:ascii="Arial" w:hAnsi="Arial" w:cs="Arial"/>
          <w:b/>
          <w:sz w:val="22"/>
        </w:rPr>
      </w:pPr>
      <w:r w:rsidRPr="00EA62DE">
        <w:rPr>
          <w:rFonts w:ascii="Arial" w:hAnsi="Arial" w:cs="Arial"/>
          <w:b/>
          <w:sz w:val="22"/>
        </w:rPr>
        <w:t>Smluvní strany:</w:t>
      </w:r>
    </w:p>
    <w:p w:rsidRPr="00EA62DE" w:rsidR="00F06D8B" w:rsidP="00F06D8B" w:rsidRDefault="00F06D8B" w14:paraId="3C804286" w14:textId="77777777">
      <w:pPr>
        <w:spacing w:before="0"/>
        <w:rPr>
          <w:rFonts w:ascii="Arial" w:hAnsi="Arial" w:cs="Arial"/>
          <w:b/>
          <w:sz w:val="22"/>
        </w:rPr>
      </w:pPr>
    </w:p>
    <w:p w:rsidRPr="00EA62DE" w:rsidR="00F06D8B" w:rsidP="00F06D8B" w:rsidRDefault="00F06D8B" w14:paraId="50A2C38F" w14:textId="13063EDB">
      <w:pPr>
        <w:spacing w:before="0"/>
        <w:rPr>
          <w:rFonts w:ascii="Arial" w:hAnsi="Arial" w:cs="Arial"/>
          <w:b/>
          <w:sz w:val="22"/>
        </w:rPr>
      </w:pPr>
      <w:r w:rsidRPr="00EA62DE">
        <w:rPr>
          <w:rFonts w:ascii="Arial" w:hAnsi="Arial" w:cs="Arial"/>
          <w:b/>
          <w:sz w:val="22"/>
        </w:rPr>
        <w:t>Poskytovatel:</w:t>
      </w:r>
    </w:p>
    <w:p w:rsidRPr="00EA62DE" w:rsidR="00F06D8B" w:rsidP="00F06D8B" w:rsidRDefault="00F06D8B" w14:paraId="0F352FBA" w14:textId="77777777">
      <w:pPr>
        <w:spacing w:before="0"/>
        <w:rPr>
          <w:rFonts w:ascii="Arial" w:hAnsi="Arial" w:cs="Arial"/>
          <w:b/>
          <w:sz w:val="22"/>
        </w:rPr>
      </w:pPr>
      <w:r w:rsidRPr="00EA62DE">
        <w:rPr>
          <w:rFonts w:ascii="Arial" w:hAnsi="Arial" w:cs="Arial"/>
          <w:b/>
          <w:sz w:val="22"/>
        </w:rPr>
        <w:t>Národní divadlo Brno, příspěvková organizace</w:t>
      </w:r>
    </w:p>
    <w:p w:rsidRPr="00EA62DE" w:rsidR="00F06D8B" w:rsidP="00F06D8B" w:rsidRDefault="00F06D8B" w14:paraId="06749FD5" w14:textId="77777777">
      <w:pPr>
        <w:spacing w:before="0"/>
        <w:rPr>
          <w:rFonts w:ascii="Arial" w:hAnsi="Arial" w:cs="Arial"/>
          <w:sz w:val="22"/>
        </w:rPr>
      </w:pPr>
      <w:r w:rsidRPr="00EA62DE">
        <w:rPr>
          <w:rFonts w:ascii="Arial" w:hAnsi="Arial" w:cs="Arial"/>
          <w:sz w:val="22"/>
        </w:rPr>
        <w:t>Dvořákova 11, 657 70  Brno</w:t>
      </w:r>
    </w:p>
    <w:p w:rsidRPr="00EA62DE" w:rsidR="00F06D8B" w:rsidP="00F06D8B" w:rsidRDefault="00F06D8B" w14:paraId="432456C4" w14:textId="77777777">
      <w:pPr>
        <w:spacing w:before="0"/>
        <w:rPr>
          <w:rFonts w:ascii="Arial" w:hAnsi="Arial" w:cs="Arial"/>
          <w:sz w:val="22"/>
        </w:rPr>
      </w:pPr>
      <w:r w:rsidRPr="00EA62DE">
        <w:rPr>
          <w:rFonts w:ascii="Arial" w:hAnsi="Arial" w:cs="Arial"/>
          <w:sz w:val="22"/>
        </w:rPr>
        <w:t>IČO: 00094820, DIČ: CZ00094820</w:t>
      </w:r>
    </w:p>
    <w:p w:rsidRPr="00EA62DE" w:rsidR="00F06D8B" w:rsidP="00F06D8B" w:rsidRDefault="00F06D8B" w14:paraId="6421735E" w14:textId="77777777">
      <w:pPr>
        <w:spacing w:before="0"/>
        <w:rPr>
          <w:rFonts w:ascii="Arial" w:hAnsi="Arial" w:cs="Arial"/>
          <w:sz w:val="22"/>
        </w:rPr>
      </w:pPr>
      <w:r w:rsidRPr="00EA62DE">
        <w:rPr>
          <w:rFonts w:ascii="Arial" w:hAnsi="Arial" w:cs="Arial"/>
          <w:sz w:val="22"/>
        </w:rPr>
        <w:t>účet č. 2110126623 /2700</w:t>
      </w:r>
    </w:p>
    <w:p w:rsidRPr="00EA62DE" w:rsidR="00F06D8B" w:rsidP="00F06D8B" w:rsidRDefault="00F06D8B" w14:paraId="7253D901" w14:textId="77777777">
      <w:pPr>
        <w:spacing w:before="0"/>
        <w:rPr>
          <w:rFonts w:ascii="Arial" w:hAnsi="Arial" w:cs="Arial"/>
          <w:sz w:val="22"/>
        </w:rPr>
      </w:pPr>
      <w:r w:rsidRPr="00EA62DE">
        <w:rPr>
          <w:rFonts w:ascii="Arial" w:hAnsi="Arial" w:cs="Arial"/>
          <w:sz w:val="22"/>
        </w:rPr>
        <w:t xml:space="preserve">Obchodní rejstřík: Krajský soud v Brně, oddíl </w:t>
      </w:r>
      <w:proofErr w:type="spellStart"/>
      <w:r w:rsidRPr="00EA62DE">
        <w:rPr>
          <w:rFonts w:ascii="Arial" w:hAnsi="Arial" w:cs="Arial"/>
          <w:sz w:val="22"/>
        </w:rPr>
        <w:t>Pr</w:t>
      </w:r>
      <w:proofErr w:type="spellEnd"/>
      <w:r w:rsidRPr="00EA62DE">
        <w:rPr>
          <w:rFonts w:ascii="Arial" w:hAnsi="Arial" w:cs="Arial"/>
          <w:sz w:val="22"/>
        </w:rPr>
        <w:t>., vložka 30</w:t>
      </w:r>
    </w:p>
    <w:p w:rsidRPr="00EA62DE" w:rsidR="00F06D8B" w:rsidP="00F06D8B" w:rsidRDefault="00F06D8B" w14:paraId="15B8DEDF" w14:textId="74E30444">
      <w:pPr>
        <w:spacing w:before="0"/>
        <w:rPr>
          <w:rFonts w:ascii="Arial" w:hAnsi="Arial" w:cs="Arial"/>
          <w:sz w:val="22"/>
        </w:rPr>
      </w:pPr>
      <w:r w:rsidRPr="00EA62DE">
        <w:rPr>
          <w:rFonts w:ascii="Arial" w:hAnsi="Arial" w:cs="Arial"/>
          <w:sz w:val="22"/>
        </w:rPr>
        <w:t>zastoupené:</w:t>
      </w:r>
      <w:r w:rsidR="00EA62DE">
        <w:rPr>
          <w:rFonts w:ascii="Arial" w:hAnsi="Arial" w:cs="Arial"/>
          <w:sz w:val="22"/>
        </w:rPr>
        <w:t xml:space="preserve"> </w:t>
      </w:r>
      <w:r w:rsidRPr="00EA62DE" w:rsidR="00EA62DE">
        <w:rPr>
          <w:rFonts w:ascii="Arial" w:hAnsi="Arial" w:cs="Arial"/>
          <w:sz w:val="22"/>
          <w:szCs w:val="22"/>
        </w:rPr>
        <w:fldChar w:fldCharType="begin">
          <w:ffData>
            <w:name w:val="DMS_NDB_ZAST"/>
            <w:enabled/>
            <w:calcOnExit w:val="0"/>
            <w:textInput/>
          </w:ffData>
        </w:fldChar>
      </w:r>
      <w:bookmarkStart w:name="DMS_NDB_ZAST" w:id="0"/>
      <w:r w:rsidRPr="00EA62DE" w:rsidR="00EA62DE">
        <w:rPr>
          <w:rFonts w:ascii="Arial" w:hAnsi="Arial" w:cs="Arial"/>
          <w:sz w:val="22"/>
          <w:szCs w:val="22"/>
        </w:rPr>
        <w:instrText xml:space="preserve"> FORMTEXT </w:instrText>
      </w:r>
      <w:r w:rsidRPr="00EA62DE" w:rsidR="00EA62DE">
        <w:rPr>
          <w:rFonts w:ascii="Arial" w:hAnsi="Arial" w:cs="Arial"/>
          <w:sz w:val="22"/>
          <w:szCs w:val="22"/>
        </w:rPr>
      </w:r>
      <w:r w:rsidRPr="00EA62DE" w:rsidR="00EA62DE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MgA. Martin Glaser, ředitel</w:t>
      </w:r>
      <w:r w:rsidRPr="00EA62DE" w:rsidR="00EA62DE">
        <w:rPr>
          <w:rFonts w:ascii="Arial" w:hAnsi="Arial" w:cs="Arial"/>
          <w:sz w:val="22"/>
          <w:szCs w:val="22"/>
        </w:rPr>
        <w:fldChar w:fldCharType="end"/>
      </w:r>
      <w:bookmarkEnd w:id="0"/>
    </w:p>
    <w:p w:rsidRPr="00EA62DE" w:rsidR="00F06D8B" w:rsidP="00F06D8B" w:rsidRDefault="00F06D8B" w14:paraId="09FC6A34" w14:textId="71677090">
      <w:pPr>
        <w:spacing w:before="0"/>
        <w:rPr>
          <w:rFonts w:ascii="Arial" w:hAnsi="Arial" w:cs="Arial"/>
          <w:sz w:val="22"/>
        </w:rPr>
      </w:pPr>
      <w:r w:rsidRPr="00EA62DE">
        <w:rPr>
          <w:rFonts w:ascii="Arial" w:hAnsi="Arial" w:cs="Arial"/>
          <w:sz w:val="22"/>
        </w:rPr>
        <w:t xml:space="preserve">zástupce oprávněný k technickému jednání: </w:t>
      </w:r>
      <w:r w:rsidRPr="00EA62DE" w:rsidR="00EA62DE">
        <w:rPr>
          <w:rFonts w:ascii="Arial" w:hAnsi="Arial" w:cs="Arial"/>
          <w:sz w:val="22"/>
          <w:szCs w:val="22"/>
        </w:rPr>
        <w:fldChar w:fldCharType="begin">
          <w:ffData>
            <w:name w:val="DMS_NDB_ZAST_TECH"/>
            <w:enabled/>
            <w:calcOnExit w:val="0"/>
            <w:textInput/>
          </w:ffData>
        </w:fldChar>
      </w:r>
      <w:bookmarkStart w:name="DMS_NDB_ZAST_TECH" w:id="1"/>
      <w:r w:rsidRPr="00EA62DE" w:rsidR="00EA62DE">
        <w:rPr>
          <w:rFonts w:ascii="Arial" w:hAnsi="Arial" w:cs="Arial"/>
          <w:sz w:val="22"/>
          <w:szCs w:val="22"/>
        </w:rPr>
        <w:instrText xml:space="preserve"> FORMTEXT </w:instrText>
      </w:r>
      <w:r w:rsidRPr="00EA62DE" w:rsidR="00EA62DE">
        <w:rPr>
          <w:rFonts w:ascii="Arial" w:hAnsi="Arial" w:cs="Arial"/>
          <w:sz w:val="22"/>
          <w:szCs w:val="22"/>
        </w:rPr>
      </w:r>
      <w:r w:rsidRPr="00EA62DE" w:rsidR="00EA62DE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Silvie Hrdličková</w:t>
      </w:r>
      <w:r w:rsidRPr="00EA62DE" w:rsidR="00EA62DE">
        <w:rPr>
          <w:rFonts w:ascii="Arial" w:hAnsi="Arial" w:cs="Arial"/>
          <w:sz w:val="22"/>
          <w:szCs w:val="22"/>
        </w:rPr>
        <w:fldChar w:fldCharType="end"/>
      </w:r>
      <w:bookmarkEnd w:id="1"/>
    </w:p>
    <w:p w:rsidRPr="00EA62DE" w:rsidR="008C01C1" w:rsidP="00F06D8B" w:rsidRDefault="008C01C1" w14:paraId="68D4D7BD" w14:textId="71A60AE2">
      <w:pPr>
        <w:spacing w:before="0"/>
        <w:rPr>
          <w:rFonts w:ascii="Arial" w:hAnsi="Arial" w:cs="Arial"/>
          <w:sz w:val="22"/>
        </w:rPr>
      </w:pPr>
      <w:r w:rsidRPr="00EA62DE">
        <w:rPr>
          <w:rFonts w:ascii="Arial" w:hAnsi="Arial" w:cs="Arial"/>
          <w:sz w:val="22"/>
        </w:rPr>
        <w:t>(dále jen poskytovatel)</w:t>
      </w:r>
    </w:p>
    <w:p w:rsidRPr="00EA62DE" w:rsidR="00F06D8B" w:rsidP="00F06D8B" w:rsidRDefault="00F06D8B" w14:paraId="44DCDA5F" w14:textId="77777777">
      <w:pPr>
        <w:spacing w:before="0"/>
        <w:rPr>
          <w:rFonts w:ascii="Arial" w:hAnsi="Arial" w:cs="Arial"/>
          <w:sz w:val="22"/>
        </w:rPr>
      </w:pPr>
    </w:p>
    <w:p w:rsidRPr="00EA62DE" w:rsidR="008C01C1" w:rsidP="00F06D8B" w:rsidRDefault="008C01C1" w14:paraId="68D4D7BE" w14:textId="33830829">
      <w:pPr>
        <w:spacing w:before="0"/>
        <w:rPr>
          <w:rFonts w:ascii="Arial" w:hAnsi="Arial" w:cs="Arial"/>
          <w:sz w:val="22"/>
        </w:rPr>
      </w:pPr>
      <w:r w:rsidRPr="00EA62DE">
        <w:rPr>
          <w:rFonts w:ascii="Arial" w:hAnsi="Arial" w:cs="Arial"/>
          <w:sz w:val="22"/>
        </w:rPr>
        <w:t>a</w:t>
      </w:r>
    </w:p>
    <w:p w:rsidRPr="00EA62DE" w:rsidR="00F06D8B" w:rsidP="00F06D8B" w:rsidRDefault="00F06D8B" w14:paraId="01D644E0" w14:textId="77777777">
      <w:pPr>
        <w:spacing w:before="0"/>
        <w:rPr>
          <w:rFonts w:ascii="Arial" w:hAnsi="Arial" w:cs="Arial"/>
          <w:sz w:val="22"/>
          <w:szCs w:val="22"/>
        </w:rPr>
      </w:pPr>
    </w:p>
    <w:p w:rsidRPr="00EA62DE" w:rsidR="00F06D8B" w:rsidP="00C67636" w:rsidRDefault="00F06D8B" w14:paraId="16BE77F2" w14:textId="132AF935">
      <w:pPr>
        <w:spacing w:before="0"/>
        <w:contextualSpacing/>
        <w:rPr>
          <w:rFonts w:ascii="Arial" w:hAnsi="Arial" w:cs="Arial"/>
          <w:b/>
          <w:sz w:val="22"/>
          <w:szCs w:val="22"/>
        </w:rPr>
      </w:pPr>
      <w:r w:rsidRPr="00EA62DE">
        <w:rPr>
          <w:rFonts w:ascii="Arial" w:hAnsi="Arial" w:cs="Arial"/>
          <w:b/>
          <w:sz w:val="22"/>
          <w:szCs w:val="22"/>
        </w:rPr>
        <w:t xml:space="preserve">Uživatel: </w:t>
      </w:r>
    </w:p>
    <w:p w:rsidR="00C67636" w:rsidP="00C67636" w:rsidRDefault="00EA62DE" w14:paraId="01F3BD33" w14:textId="77777777">
      <w:pPr>
        <w:contextualSpacing/>
        <w:outlineLvl w:val="0"/>
        <w:rPr>
          <w:rFonts w:ascii="Arial" w:hAnsi="Arial" w:cs="Arial"/>
          <w:b/>
          <w:sz w:val="22"/>
          <w:szCs w:val="22"/>
        </w:rPr>
      </w:pPr>
      <w:r w:rsidRPr="00EA62DE">
        <w:rPr>
          <w:rFonts w:ascii="Arial" w:hAnsi="Arial" w:cs="Arial"/>
          <w:b/>
          <w:sz w:val="22"/>
          <w:szCs w:val="22"/>
        </w:rPr>
        <w:fldChar w:fldCharType="begin">
          <w:ffData>
            <w:name w:val="DMS_NAZEV_PARTNERA"/>
            <w:enabled/>
            <w:calcOnExit w:val="0"/>
            <w:textInput/>
          </w:ffData>
        </w:fldChar>
      </w:r>
      <w:bookmarkStart w:name="DMS_NAZEV_PARTNERA" w:id="2"/>
      <w:r w:rsidRPr="00EA62DE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EA62DE">
        <w:rPr>
          <w:rFonts w:ascii="Arial" w:hAnsi="Arial" w:cs="Arial"/>
          <w:b/>
          <w:sz w:val="22"/>
          <w:szCs w:val="22"/>
        </w:rPr>
      </w:r>
      <w:r w:rsidRPr="00EA62DE"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Vanity Club, s.r.o.</w:t>
      </w:r>
      <w:r w:rsidRPr="00EA62DE">
        <w:rPr>
          <w:rFonts w:ascii="Arial" w:hAnsi="Arial" w:cs="Arial"/>
          <w:b/>
          <w:sz w:val="22"/>
          <w:szCs w:val="22"/>
        </w:rPr>
        <w:fldChar w:fldCharType="end"/>
      </w:r>
      <w:bookmarkEnd w:id="2"/>
    </w:p>
    <w:p w:rsidRPr="00065AF0" w:rsidR="00EA62DE" w:rsidP="00C67636" w:rsidRDefault="00EA62DE" w14:paraId="2BBE2B56" w14:textId="3676ADBB">
      <w:pPr>
        <w:contextualSpacing/>
        <w:outlineLvl w:val="0"/>
        <w:rPr>
          <w:rFonts w:ascii="Arial" w:hAnsi="Arial" w:cs="Arial"/>
          <w:szCs w:val="24"/>
        </w:rPr>
      </w:pPr>
      <w:r w:rsidRPr="00EA62DE">
        <w:rPr>
          <w:rFonts w:ascii="Arial" w:hAnsi="Arial" w:cs="Arial"/>
          <w:sz w:val="22"/>
          <w:szCs w:val="22"/>
        </w:rPr>
        <w:fldChar w:fldCharType="begin">
          <w:ffData>
            <w:name w:val="DMS_ULICE_PARTNERA"/>
            <w:enabled/>
            <w:calcOnExit w:val="0"/>
            <w:textInput/>
          </w:ffData>
        </w:fldChar>
      </w:r>
      <w:bookmarkStart w:name="DMS_ULICE_PARTNERA" w:id="3"/>
      <w:r w:rsidRPr="00EA62DE">
        <w:rPr>
          <w:rFonts w:ascii="Arial" w:hAnsi="Arial" w:cs="Arial"/>
          <w:sz w:val="22"/>
          <w:szCs w:val="22"/>
        </w:rPr>
        <w:instrText xml:space="preserve"> FORMTEXT </w:instrText>
      </w:r>
      <w:r w:rsidRPr="00EA62DE">
        <w:rPr>
          <w:rFonts w:ascii="Arial" w:hAnsi="Arial" w:cs="Arial"/>
          <w:sz w:val="22"/>
          <w:szCs w:val="22"/>
        </w:rPr>
      </w:r>
      <w:r w:rsidRPr="00EA62DE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Příkop 843/4</w:t>
      </w:r>
      <w:r w:rsidRPr="00EA62DE">
        <w:rPr>
          <w:rFonts w:ascii="Arial" w:hAnsi="Arial" w:cs="Arial"/>
          <w:sz w:val="22"/>
          <w:szCs w:val="22"/>
        </w:rPr>
        <w:fldChar w:fldCharType="end"/>
      </w:r>
      <w:bookmarkEnd w:id="3"/>
      <w:r w:rsidRPr="00065AF0">
        <w:rPr>
          <w:rFonts w:ascii="Arial" w:hAnsi="Arial" w:cs="Arial"/>
          <w:szCs w:val="24"/>
        </w:rPr>
        <w:t xml:space="preserve">, </w:t>
      </w:r>
      <w:r w:rsidRPr="00EA62DE">
        <w:rPr>
          <w:rFonts w:ascii="Arial" w:hAnsi="Arial" w:cs="Arial"/>
          <w:sz w:val="22"/>
          <w:szCs w:val="22"/>
        </w:rPr>
        <w:fldChar w:fldCharType="begin">
          <w:ffData>
            <w:name w:val="DMS_PSC"/>
            <w:enabled/>
            <w:calcOnExit w:val="0"/>
            <w:textInput/>
          </w:ffData>
        </w:fldChar>
      </w:r>
      <w:bookmarkStart w:name="DMS_PSC" w:id="4"/>
      <w:r w:rsidRPr="00EA62DE">
        <w:rPr>
          <w:rFonts w:ascii="Arial" w:hAnsi="Arial" w:cs="Arial"/>
          <w:sz w:val="22"/>
          <w:szCs w:val="22"/>
        </w:rPr>
        <w:instrText xml:space="preserve"> FORMTEXT </w:instrText>
      </w:r>
      <w:r w:rsidRPr="00EA62DE">
        <w:rPr>
          <w:rFonts w:ascii="Arial" w:hAnsi="Arial" w:cs="Arial"/>
          <w:sz w:val="22"/>
          <w:szCs w:val="22"/>
        </w:rPr>
      </w:r>
      <w:r w:rsidRPr="00EA62DE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602 00</w:t>
      </w:r>
      <w:r w:rsidRPr="00EA62DE">
        <w:rPr>
          <w:rFonts w:ascii="Arial" w:hAnsi="Arial" w:cs="Arial"/>
          <w:sz w:val="22"/>
          <w:szCs w:val="22"/>
        </w:rPr>
        <w:fldChar w:fldCharType="end"/>
      </w:r>
      <w:bookmarkEnd w:id="4"/>
      <w:r w:rsidRPr="00065AF0">
        <w:rPr>
          <w:rFonts w:ascii="Arial" w:hAnsi="Arial" w:cs="Arial"/>
          <w:szCs w:val="24"/>
        </w:rPr>
        <w:t xml:space="preserve">  </w:t>
      </w:r>
      <w:r w:rsidRPr="00EA62DE">
        <w:rPr>
          <w:rFonts w:ascii="Arial" w:hAnsi="Arial" w:cs="Arial"/>
          <w:sz w:val="22"/>
          <w:szCs w:val="22"/>
        </w:rPr>
        <w:fldChar w:fldCharType="begin">
          <w:ffData>
            <w:name w:val="DMS_OBEC"/>
            <w:enabled/>
            <w:calcOnExit w:val="0"/>
            <w:textInput/>
          </w:ffData>
        </w:fldChar>
      </w:r>
      <w:bookmarkStart w:name="DMS_OBEC" w:id="5"/>
      <w:r w:rsidRPr="00EA62DE">
        <w:rPr>
          <w:rFonts w:ascii="Arial" w:hAnsi="Arial" w:cs="Arial"/>
          <w:sz w:val="22"/>
          <w:szCs w:val="22"/>
        </w:rPr>
        <w:instrText xml:space="preserve"> FORMTEXT </w:instrText>
      </w:r>
      <w:r w:rsidRPr="00EA62DE">
        <w:rPr>
          <w:rFonts w:ascii="Arial" w:hAnsi="Arial" w:cs="Arial"/>
          <w:sz w:val="22"/>
          <w:szCs w:val="22"/>
        </w:rPr>
      </w:r>
      <w:r w:rsidRPr="00EA62DE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Brno-střed - Zábrdovice</w:t>
      </w:r>
      <w:r w:rsidRPr="00EA62DE">
        <w:rPr>
          <w:rFonts w:ascii="Arial" w:hAnsi="Arial" w:cs="Arial"/>
          <w:sz w:val="22"/>
          <w:szCs w:val="22"/>
        </w:rPr>
        <w:fldChar w:fldCharType="end"/>
      </w:r>
      <w:bookmarkEnd w:id="5"/>
      <w:r w:rsidRPr="00065AF0">
        <w:rPr>
          <w:rFonts w:ascii="Arial" w:hAnsi="Arial" w:cs="Arial"/>
          <w:szCs w:val="24"/>
        </w:rPr>
        <w:t xml:space="preserve">, </w:t>
      </w:r>
      <w:r w:rsidRPr="00EA62DE">
        <w:rPr>
          <w:rFonts w:ascii="Arial" w:hAnsi="Arial" w:cs="Arial"/>
          <w:sz w:val="22"/>
          <w:szCs w:val="22"/>
        </w:rPr>
        <w:fldChar w:fldCharType="begin">
          <w:ffData>
            <w:name w:val="DMS_STAT_S"/>
            <w:enabled/>
            <w:calcOnExit w:val="0"/>
            <w:textInput/>
          </w:ffData>
        </w:fldChar>
      </w:r>
      <w:bookmarkStart w:name="DMS_STAT_S" w:id="6"/>
      <w:r w:rsidRPr="00EA62DE">
        <w:rPr>
          <w:rFonts w:ascii="Arial" w:hAnsi="Arial" w:cs="Arial"/>
          <w:sz w:val="22"/>
          <w:szCs w:val="22"/>
        </w:rPr>
        <w:instrText xml:space="preserve"> FORMTEXT </w:instrText>
      </w:r>
      <w:r w:rsidRPr="00EA62DE">
        <w:rPr>
          <w:rFonts w:ascii="Arial" w:hAnsi="Arial" w:cs="Arial"/>
          <w:sz w:val="22"/>
          <w:szCs w:val="22"/>
        </w:rPr>
      </w:r>
      <w:r w:rsidRPr="00EA62DE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Česká republika</w:t>
      </w:r>
      <w:r w:rsidRPr="00EA62DE">
        <w:rPr>
          <w:rFonts w:ascii="Arial" w:hAnsi="Arial" w:cs="Arial"/>
          <w:sz w:val="22"/>
          <w:szCs w:val="22"/>
        </w:rPr>
        <w:fldChar w:fldCharType="end"/>
      </w:r>
      <w:bookmarkEnd w:id="6"/>
    </w:p>
    <w:p w:rsidRPr="00EA62DE" w:rsidR="00F06D8B" w:rsidP="00C67636" w:rsidRDefault="00F06D8B" w14:paraId="69B6076A" w14:textId="7CF6D48D">
      <w:pPr>
        <w:spacing w:before="0"/>
        <w:contextualSpacing/>
        <w:rPr>
          <w:rFonts w:ascii="Arial" w:hAnsi="Arial" w:cs="Arial"/>
          <w:sz w:val="22"/>
          <w:szCs w:val="22"/>
        </w:rPr>
      </w:pPr>
      <w:r w:rsidRPr="00EA62DE">
        <w:rPr>
          <w:rFonts w:ascii="Arial" w:hAnsi="Arial" w:cs="Arial"/>
          <w:sz w:val="22"/>
          <w:szCs w:val="22"/>
        </w:rPr>
        <w:t xml:space="preserve">údaj o zápisu do obchodního rejstříku: </w:t>
      </w:r>
      <w:r w:rsidRPr="00EA62DE" w:rsidR="00EA62DE">
        <w:rPr>
          <w:rFonts w:ascii="Arial" w:hAnsi="Arial" w:cs="Arial"/>
          <w:sz w:val="22"/>
          <w:szCs w:val="22"/>
        </w:rPr>
        <w:fldChar w:fldCharType="begin">
          <w:ffData>
            <w:name w:val="DMS_NDB_VYPIS_OR"/>
            <w:enabled/>
            <w:calcOnExit w:val="0"/>
            <w:textInput/>
          </w:ffData>
        </w:fldChar>
      </w:r>
      <w:bookmarkStart w:name="DMS_NDB_VYPIS_OR" w:id="7"/>
      <w:r w:rsidRPr="00EA62DE" w:rsidR="00EA62DE">
        <w:rPr>
          <w:rFonts w:ascii="Arial" w:hAnsi="Arial" w:cs="Arial"/>
          <w:sz w:val="22"/>
          <w:szCs w:val="22"/>
        </w:rPr>
        <w:instrText xml:space="preserve"> FORMTEXT </w:instrText>
      </w:r>
      <w:r w:rsidRPr="00EA62DE" w:rsidR="00EA62DE">
        <w:rPr>
          <w:rFonts w:ascii="Arial" w:hAnsi="Arial" w:cs="Arial"/>
          <w:sz w:val="22"/>
          <w:szCs w:val="22"/>
        </w:rPr>
      </w:r>
      <w:r w:rsidRPr="00EA62DE" w:rsidR="00EA62DE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Spis. zn.  C 97921/KSBR Krajský soud v Brně</w:t>
      </w:r>
      <w:r w:rsidRPr="00EA62DE" w:rsidR="00EA62DE">
        <w:rPr>
          <w:rFonts w:ascii="Arial" w:hAnsi="Arial" w:cs="Arial"/>
          <w:sz w:val="22"/>
          <w:szCs w:val="22"/>
        </w:rPr>
        <w:fldChar w:fldCharType="end"/>
      </w:r>
      <w:bookmarkEnd w:id="7"/>
    </w:p>
    <w:p w:rsidR="00F06D8B" w:rsidP="00C67636" w:rsidRDefault="00F06D8B" w14:paraId="07476A44" w14:textId="3C789CAB">
      <w:pPr>
        <w:spacing w:before="0"/>
        <w:contextualSpacing/>
        <w:rPr>
          <w:rFonts w:ascii="Arial" w:hAnsi="Arial" w:cs="Arial"/>
          <w:szCs w:val="24"/>
        </w:rPr>
      </w:pPr>
      <w:r w:rsidRPr="00EA62DE">
        <w:rPr>
          <w:rFonts w:ascii="Arial" w:hAnsi="Arial" w:cs="Arial"/>
          <w:sz w:val="22"/>
          <w:szCs w:val="22"/>
        </w:rPr>
        <w:t xml:space="preserve">zastoupený: </w:t>
      </w:r>
      <w:r w:rsidRPr="00EA62DE" w:rsidR="00EA62DE">
        <w:rPr>
          <w:rFonts w:ascii="Arial" w:hAnsi="Arial" w:cs="Arial"/>
          <w:sz w:val="22"/>
          <w:szCs w:val="22"/>
        </w:rPr>
        <w:fldChar w:fldCharType="begin">
          <w:ffData>
            <w:name w:val="DMS_NDB_PART_ZO"/>
            <w:enabled/>
            <w:calcOnExit w:val="0"/>
            <w:textInput/>
          </w:ffData>
        </w:fldChar>
      </w:r>
      <w:bookmarkStart w:name="DMS_NDB_PART_ZO" w:id="8"/>
      <w:r w:rsidRPr="00EA62DE" w:rsidR="00EA62DE">
        <w:rPr>
          <w:rFonts w:ascii="Arial" w:hAnsi="Arial" w:cs="Arial"/>
          <w:sz w:val="22"/>
          <w:szCs w:val="22"/>
        </w:rPr>
        <w:instrText xml:space="preserve"> FORMTEXT </w:instrText>
      </w:r>
      <w:r w:rsidRPr="00EA62DE" w:rsidR="00EA62DE">
        <w:rPr>
          <w:rFonts w:ascii="Arial" w:hAnsi="Arial" w:cs="Arial"/>
          <w:sz w:val="22"/>
          <w:szCs w:val="22"/>
        </w:rPr>
      </w:r>
      <w:r w:rsidRPr="00EA62DE" w:rsidR="00EA62DE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Radomír Pešek, jednatel</w:t>
      </w:r>
      <w:r w:rsidRPr="00EA62DE" w:rsidR="00EA62DE">
        <w:rPr>
          <w:rFonts w:ascii="Arial" w:hAnsi="Arial" w:cs="Arial"/>
          <w:sz w:val="22"/>
          <w:szCs w:val="22"/>
        </w:rPr>
        <w:fldChar w:fldCharType="end"/>
      </w:r>
      <w:bookmarkEnd w:id="8"/>
    </w:p>
    <w:p w:rsidRPr="00EA62DE" w:rsidR="00EA62DE" w:rsidP="00C67636" w:rsidRDefault="00EA62DE" w14:paraId="30CC167E" w14:textId="77777777">
      <w:pPr>
        <w:contextualSpacing/>
        <w:rPr>
          <w:rFonts w:ascii="Arial" w:hAnsi="Arial" w:cs="Arial"/>
          <w:sz w:val="22"/>
          <w:szCs w:val="22"/>
        </w:rPr>
      </w:pPr>
      <w:r w:rsidRPr="00EA62DE">
        <w:rPr>
          <w:rFonts w:ascii="Arial" w:hAnsi="Arial" w:cs="Arial"/>
          <w:sz w:val="22"/>
          <w:szCs w:val="22"/>
        </w:rPr>
        <w:fldChar w:fldCharType="begin">
          <w:ffData>
            <w:name w:val="DMS_ICO_DIC_NAR_TX"/>
            <w:enabled/>
            <w:calcOnExit w:val="0"/>
            <w:textInput/>
          </w:ffData>
        </w:fldChar>
      </w:r>
      <w:bookmarkStart w:name="DMS_ICO_DIC_NAR_TX" w:id="9"/>
      <w:r w:rsidRPr="00EA62DE">
        <w:rPr>
          <w:rFonts w:ascii="Arial" w:hAnsi="Arial" w:cs="Arial"/>
          <w:sz w:val="22"/>
          <w:szCs w:val="22"/>
        </w:rPr>
        <w:instrText xml:space="preserve"> FORMTEXT </w:instrText>
      </w:r>
      <w:r w:rsidRPr="00EA62DE">
        <w:rPr>
          <w:rFonts w:ascii="Arial" w:hAnsi="Arial" w:cs="Arial"/>
          <w:sz w:val="22"/>
          <w:szCs w:val="22"/>
        </w:rPr>
      </w:r>
      <w:r w:rsidRPr="00EA62DE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IČO: 05768012, DIČ: CZ05768012</w:t>
      </w:r>
      <w:r w:rsidRPr="00EA62DE">
        <w:rPr>
          <w:rFonts w:ascii="Arial" w:hAnsi="Arial" w:cs="Arial"/>
          <w:sz w:val="22"/>
          <w:szCs w:val="22"/>
        </w:rPr>
        <w:fldChar w:fldCharType="end"/>
      </w:r>
      <w:bookmarkEnd w:id="9"/>
    </w:p>
    <w:p w:rsidRPr="00EA62DE" w:rsidR="008C01C1" w:rsidP="00C67636" w:rsidRDefault="00F06D8B" w14:paraId="68D4D7BF" w14:textId="30ACE83A">
      <w:pPr>
        <w:spacing w:before="0"/>
        <w:contextualSpacing/>
        <w:rPr>
          <w:rFonts w:ascii="Arial" w:hAnsi="Arial" w:cs="Arial"/>
          <w:sz w:val="22"/>
          <w:szCs w:val="22"/>
        </w:rPr>
      </w:pPr>
      <w:r w:rsidRPr="00E410C0">
        <w:rPr>
          <w:rFonts w:ascii="Arial" w:hAnsi="Arial" w:cs="Arial"/>
          <w:sz w:val="22"/>
          <w:szCs w:val="22"/>
        </w:rPr>
        <w:t xml:space="preserve">bankovní spojení: </w:t>
      </w:r>
      <w:r w:rsidRPr="00E410C0" w:rsidR="002C467B">
        <w:rPr>
          <w:rFonts w:ascii="Arial" w:hAnsi="Arial" w:cs="Arial"/>
          <w:sz w:val="22"/>
          <w:szCs w:val="22"/>
        </w:rPr>
        <w:t xml:space="preserve">FIO banka, a.s., </w:t>
      </w:r>
      <w:proofErr w:type="spellStart"/>
      <w:r w:rsidRPr="00E410C0" w:rsidR="002C467B">
        <w:rPr>
          <w:rFonts w:ascii="Arial" w:hAnsi="Arial" w:cs="Arial"/>
          <w:sz w:val="22"/>
          <w:szCs w:val="22"/>
        </w:rPr>
        <w:t>č.ú</w:t>
      </w:r>
      <w:proofErr w:type="spellEnd"/>
      <w:r w:rsidRPr="00E410C0" w:rsidR="002C467B">
        <w:rPr>
          <w:rFonts w:ascii="Arial" w:hAnsi="Arial" w:cs="Arial"/>
          <w:sz w:val="22"/>
          <w:szCs w:val="22"/>
        </w:rPr>
        <w:t>.: 2801153241/2010</w:t>
      </w:r>
      <w:r w:rsidRPr="00E410C0" w:rsidR="00EA62DE">
        <w:rPr>
          <w:rFonts w:ascii="Arial" w:hAnsi="Arial" w:cs="Arial"/>
          <w:sz w:val="22"/>
          <w:szCs w:val="22"/>
        </w:rPr>
        <w:fldChar w:fldCharType="begin">
          <w:ffData>
            <w:name w:val="DMS_NDB_BAN_ID_S"/>
            <w:enabled/>
            <w:calcOnExit w:val="0"/>
            <w:textInput/>
          </w:ffData>
        </w:fldChar>
      </w:r>
      <w:bookmarkStart w:name="DMS_NDB_BAN_ID_S" w:id="10"/>
      <w:r w:rsidRPr="00E410C0" w:rsidR="00EA62DE">
        <w:rPr>
          <w:rFonts w:ascii="Arial" w:hAnsi="Arial" w:cs="Arial"/>
          <w:sz w:val="22"/>
          <w:szCs w:val="22"/>
        </w:rPr>
        <w:instrText xml:space="preserve"> FORMTEXT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E410C0" w:rsidR="00EA62DE">
        <w:rPr>
          <w:rFonts w:ascii="Arial" w:hAnsi="Arial" w:cs="Arial"/>
          <w:sz w:val="22"/>
          <w:szCs w:val="22"/>
        </w:rPr>
        <w:fldChar w:fldCharType="end"/>
      </w:r>
      <w:bookmarkEnd w:id="10"/>
    </w:p>
    <w:p w:rsidRPr="00EA62DE" w:rsidR="008C01C1" w:rsidP="00C67636" w:rsidRDefault="008C01C1" w14:paraId="68D4D7C6" w14:textId="29A49C09">
      <w:pPr>
        <w:spacing w:before="0"/>
        <w:contextualSpacing/>
        <w:rPr>
          <w:rFonts w:ascii="Arial" w:hAnsi="Arial" w:cs="Arial"/>
          <w:sz w:val="22"/>
          <w:szCs w:val="22"/>
        </w:rPr>
      </w:pPr>
      <w:r w:rsidRPr="00EA62DE">
        <w:rPr>
          <w:rFonts w:ascii="Arial" w:hAnsi="Arial" w:cs="Arial"/>
          <w:sz w:val="22"/>
          <w:szCs w:val="22"/>
        </w:rPr>
        <w:t>(dále jen uživatel)</w:t>
      </w:r>
    </w:p>
    <w:p w:rsidRPr="00EA62DE" w:rsidR="00D62CAB" w:rsidP="008C01C1" w:rsidRDefault="00D62CAB" w14:paraId="68D4D7C7" w14:textId="77777777">
      <w:pPr>
        <w:jc w:val="center"/>
        <w:rPr>
          <w:rFonts w:ascii="Arial" w:hAnsi="Arial" w:cs="Arial"/>
          <w:b/>
          <w:sz w:val="22"/>
        </w:rPr>
      </w:pPr>
    </w:p>
    <w:p w:rsidRPr="00EA62DE" w:rsidR="008C01C1" w:rsidP="008C01C1" w:rsidRDefault="008C01C1" w14:paraId="68D4D7C8" w14:textId="77777777">
      <w:pPr>
        <w:jc w:val="center"/>
        <w:rPr>
          <w:rFonts w:ascii="Arial" w:hAnsi="Arial" w:cs="Arial"/>
          <w:b/>
          <w:sz w:val="22"/>
        </w:rPr>
      </w:pPr>
      <w:r w:rsidRPr="00EA62DE">
        <w:rPr>
          <w:rFonts w:ascii="Arial" w:hAnsi="Arial" w:cs="Arial"/>
          <w:b/>
          <w:sz w:val="22"/>
        </w:rPr>
        <w:t>I.</w:t>
      </w:r>
    </w:p>
    <w:p w:rsidRPr="00EA62DE" w:rsidR="008C01C1" w:rsidP="008C01C1" w:rsidRDefault="008C01C1" w14:paraId="68D4D7C9" w14:textId="77777777">
      <w:pPr>
        <w:jc w:val="center"/>
        <w:rPr>
          <w:rFonts w:ascii="Arial" w:hAnsi="Arial" w:cs="Arial"/>
          <w:b/>
          <w:sz w:val="22"/>
        </w:rPr>
      </w:pPr>
      <w:r w:rsidRPr="00EA62DE">
        <w:rPr>
          <w:rFonts w:ascii="Arial" w:hAnsi="Arial" w:cs="Arial"/>
          <w:b/>
          <w:sz w:val="22"/>
        </w:rPr>
        <w:t>Předmět a účel užívání</w:t>
      </w:r>
    </w:p>
    <w:p w:rsidRPr="00EA62DE" w:rsidR="008C01C1" w:rsidP="008C01C1" w:rsidRDefault="008C01C1" w14:paraId="68D4D7CA" w14:textId="1827F414">
      <w:pPr>
        <w:rPr>
          <w:rFonts w:ascii="Arial" w:hAnsi="Arial" w:cs="Arial"/>
          <w:snapToGrid w:val="0"/>
          <w:sz w:val="22"/>
        </w:rPr>
      </w:pPr>
      <w:r w:rsidRPr="00EA62DE">
        <w:rPr>
          <w:rFonts w:ascii="Arial" w:hAnsi="Arial" w:cs="Arial"/>
          <w:snapToGrid w:val="0"/>
          <w:sz w:val="22"/>
        </w:rPr>
        <w:t xml:space="preserve">Poskytovatel je oprávněn uzavírat svým jménem krátkodobé dohody o užívání majetku na základě Zřizovací listiny </w:t>
      </w:r>
      <w:proofErr w:type="spellStart"/>
      <w:r w:rsidRPr="00EA62DE">
        <w:rPr>
          <w:rFonts w:ascii="Arial" w:hAnsi="Arial" w:cs="Arial"/>
          <w:snapToGrid w:val="0"/>
          <w:sz w:val="22"/>
        </w:rPr>
        <w:t>NdB</w:t>
      </w:r>
      <w:proofErr w:type="spellEnd"/>
      <w:r w:rsidRPr="00EA62DE">
        <w:rPr>
          <w:rFonts w:ascii="Arial" w:hAnsi="Arial" w:cs="Arial"/>
          <w:snapToGrid w:val="0"/>
          <w:sz w:val="22"/>
        </w:rPr>
        <w:t xml:space="preserve"> a touto dohodou </w:t>
      </w:r>
      <w:r w:rsidRPr="00EA62DE">
        <w:rPr>
          <w:rFonts w:ascii="Arial" w:hAnsi="Arial" w:cs="Arial"/>
          <w:sz w:val="22"/>
        </w:rPr>
        <w:t xml:space="preserve">poskytne uživateli do užívání </w:t>
      </w:r>
      <w:r w:rsidRPr="00EA62DE" w:rsidR="00422952">
        <w:rPr>
          <w:rFonts w:ascii="Arial" w:hAnsi="Arial" w:cs="Arial"/>
          <w:sz w:val="22"/>
        </w:rPr>
        <w:t>dále v tomto člán</w:t>
      </w:r>
      <w:r w:rsidRPr="00EA62DE" w:rsidR="00F83ADB">
        <w:rPr>
          <w:rFonts w:ascii="Arial" w:hAnsi="Arial" w:cs="Arial"/>
          <w:sz w:val="22"/>
        </w:rPr>
        <w:t>k</w:t>
      </w:r>
      <w:r w:rsidRPr="00EA62DE" w:rsidR="00422952">
        <w:rPr>
          <w:rFonts w:ascii="Arial" w:hAnsi="Arial" w:cs="Arial"/>
          <w:sz w:val="22"/>
        </w:rPr>
        <w:t xml:space="preserve">u uvedené </w:t>
      </w:r>
      <w:r w:rsidRPr="00EA62DE">
        <w:rPr>
          <w:rFonts w:ascii="Arial" w:hAnsi="Arial" w:cs="Arial"/>
          <w:sz w:val="22"/>
        </w:rPr>
        <w:t xml:space="preserve">prostory </w:t>
      </w:r>
      <w:r w:rsidRPr="00EA62DE" w:rsidR="00833829">
        <w:rPr>
          <w:rFonts w:ascii="Arial" w:hAnsi="Arial" w:cs="Arial"/>
          <w:sz w:val="22"/>
        </w:rPr>
        <w:t xml:space="preserve">(dále jen „prostory“) včetně technických zařízení </w:t>
      </w:r>
      <w:r w:rsidRPr="00EA62DE">
        <w:rPr>
          <w:rFonts w:ascii="Arial" w:hAnsi="Arial" w:cs="Arial"/>
          <w:snapToGrid w:val="0"/>
          <w:sz w:val="22"/>
        </w:rPr>
        <w:t xml:space="preserve">za podmínek dále uvedených. Budova a poskytnuté prostory v ní umístěné jsou ve správě </w:t>
      </w:r>
      <w:proofErr w:type="spellStart"/>
      <w:r w:rsidRPr="00EA62DE">
        <w:rPr>
          <w:rFonts w:ascii="Arial" w:hAnsi="Arial" w:cs="Arial"/>
          <w:snapToGrid w:val="0"/>
          <w:sz w:val="22"/>
        </w:rPr>
        <w:t>NdB</w:t>
      </w:r>
      <w:proofErr w:type="spellEnd"/>
      <w:r w:rsidRPr="00EA62DE">
        <w:rPr>
          <w:rFonts w:ascii="Arial" w:hAnsi="Arial" w:cs="Arial"/>
          <w:snapToGrid w:val="0"/>
          <w:sz w:val="22"/>
        </w:rPr>
        <w:t xml:space="preserve">. </w:t>
      </w:r>
    </w:p>
    <w:p w:rsidR="001B36A8" w:rsidP="008C01C1" w:rsidRDefault="008C01C1" w14:paraId="5F03B0CC" w14:textId="77777777">
      <w:pPr>
        <w:rPr>
          <w:rFonts w:ascii="Arial" w:hAnsi="Arial" w:cs="Arial"/>
          <w:sz w:val="22"/>
        </w:rPr>
      </w:pPr>
      <w:r w:rsidRPr="00EA62DE">
        <w:rPr>
          <w:rFonts w:ascii="Arial" w:hAnsi="Arial" w:cs="Arial"/>
          <w:sz w:val="22"/>
        </w:rPr>
        <w:t xml:space="preserve">Prostory budou využívány </w:t>
      </w:r>
      <w:r w:rsidRPr="00EA62DE">
        <w:rPr>
          <w:rFonts w:ascii="Arial" w:hAnsi="Arial" w:cs="Arial"/>
          <w:b/>
          <w:sz w:val="22"/>
        </w:rPr>
        <w:t>za účelem</w:t>
      </w:r>
      <w:r w:rsidRPr="00EA62DE">
        <w:rPr>
          <w:rFonts w:ascii="Arial" w:hAnsi="Arial" w:cs="Arial"/>
          <w:sz w:val="22"/>
        </w:rPr>
        <w:t>:</w:t>
      </w:r>
      <w:r w:rsidR="006B2B24">
        <w:rPr>
          <w:rFonts w:ascii="Arial" w:hAnsi="Arial" w:cs="Arial"/>
          <w:sz w:val="22"/>
        </w:rPr>
        <w:t xml:space="preserve"> </w:t>
      </w:r>
    </w:p>
    <w:p w:rsidRPr="00EA62DE" w:rsidR="008C01C1" w:rsidP="008C01C1" w:rsidRDefault="006B2B24" w14:paraId="68D4D7CB" w14:textId="655DEAC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DMS_DILO_TX"/>
            <w:enabled/>
            <w:calcOnExit w:val="0"/>
            <w:textInput/>
          </w:ffData>
        </w:fldChar>
      </w:r>
      <w:bookmarkStart w:name="DMS_DILO_TX" w:id="1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Pronájem prostor za účelem upořádání koncetru art-rockové britské skupiny Jethro Tull.</w:t>
      </w:r>
      <w:r>
        <w:rPr>
          <w:rFonts w:ascii="Arial" w:hAnsi="Arial" w:cs="Arial"/>
          <w:sz w:val="22"/>
          <w:szCs w:val="22"/>
        </w:rPr>
        <w:fldChar w:fldCharType="end"/>
      </w:r>
      <w:bookmarkEnd w:id="11"/>
    </w:p>
    <w:p w:rsidRPr="00EA62DE" w:rsidR="008C01C1" w:rsidP="008C01C1" w:rsidRDefault="008C01C1" w14:paraId="68D4D7CC" w14:textId="77777777">
      <w:pPr>
        <w:spacing w:line="240" w:lineRule="atLeast"/>
        <w:rPr>
          <w:rFonts w:ascii="Arial" w:hAnsi="Arial" w:cs="Arial"/>
          <w:b/>
          <w:bCs/>
          <w:sz w:val="22"/>
        </w:rPr>
      </w:pPr>
    </w:p>
    <w:p w:rsidR="001B36A8" w:rsidP="008C01C1" w:rsidRDefault="008C01C1" w14:paraId="1279DF3D" w14:textId="77777777">
      <w:pPr>
        <w:spacing w:line="240" w:lineRule="atLeast"/>
        <w:rPr>
          <w:rFonts w:ascii="Arial" w:hAnsi="Arial" w:cs="Arial"/>
          <w:bCs/>
          <w:sz w:val="22"/>
        </w:rPr>
      </w:pPr>
      <w:r w:rsidRPr="00EA62DE">
        <w:rPr>
          <w:rFonts w:ascii="Arial" w:hAnsi="Arial" w:cs="Arial"/>
          <w:b/>
          <w:bCs/>
          <w:sz w:val="22"/>
        </w:rPr>
        <w:t>Termín konání</w:t>
      </w:r>
      <w:r w:rsidRPr="00EA62DE">
        <w:rPr>
          <w:rFonts w:ascii="Arial" w:hAnsi="Arial" w:cs="Arial"/>
          <w:bCs/>
          <w:sz w:val="22"/>
        </w:rPr>
        <w:t xml:space="preserve">: </w:t>
      </w:r>
    </w:p>
    <w:p w:rsidRPr="00EA62DE" w:rsidR="008C01C1" w:rsidP="008C01C1" w:rsidRDefault="006B2B24" w14:paraId="68D4D7CD" w14:textId="2BA27547">
      <w:pPr>
        <w:spacing w:line="240" w:lineRule="atLeast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DMS_INSCENACE_TERM"/>
            <w:enabled/>
            <w:calcOnExit w:val="0"/>
            <w:textInput/>
          </w:ffData>
        </w:fldChar>
      </w:r>
      <w:bookmarkStart w:name="DMS_INSCENACE_TERM" w:id="1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4.12.2023</w:t>
      </w:r>
      <w:r>
        <w:rPr>
          <w:rFonts w:ascii="Arial" w:hAnsi="Arial" w:cs="Arial"/>
          <w:sz w:val="22"/>
          <w:szCs w:val="22"/>
        </w:rPr>
        <w:fldChar w:fldCharType="end"/>
      </w:r>
      <w:bookmarkEnd w:id="12"/>
    </w:p>
    <w:p w:rsidRPr="00EA62DE" w:rsidR="008C01C1" w:rsidP="008C01C1" w:rsidRDefault="008C01C1" w14:paraId="68D4D7CE" w14:textId="77777777">
      <w:pPr>
        <w:ind w:right="-92"/>
        <w:rPr>
          <w:rFonts w:ascii="Arial" w:hAnsi="Arial" w:cs="Arial"/>
          <w:sz w:val="22"/>
        </w:rPr>
      </w:pPr>
    </w:p>
    <w:p w:rsidR="007D3642" w:rsidP="00D62CAB" w:rsidRDefault="008C01C1" w14:paraId="1E7D4BE3" w14:textId="6875F4B5">
      <w:pPr>
        <w:pStyle w:val="Nadpis1"/>
        <w:jc w:val="left"/>
        <w:rPr>
          <w:rFonts w:ascii="Arial" w:hAnsi="Arial" w:cs="Arial"/>
          <w:color w:val="auto"/>
          <w:sz w:val="22"/>
          <w:lang w:val="cs-CZ"/>
        </w:rPr>
      </w:pPr>
      <w:r w:rsidRPr="00EA62DE">
        <w:rPr>
          <w:rFonts w:ascii="Arial" w:hAnsi="Arial" w:cs="Arial"/>
          <w:color w:val="auto"/>
          <w:sz w:val="22"/>
          <w:lang w:val="cs-CZ"/>
        </w:rPr>
        <w:t>Odpovědný</w:t>
      </w:r>
      <w:r w:rsidRPr="00EA62DE" w:rsidR="00D62CAB">
        <w:rPr>
          <w:rFonts w:ascii="Arial" w:hAnsi="Arial" w:cs="Arial"/>
          <w:color w:val="auto"/>
          <w:sz w:val="22"/>
          <w:lang w:val="cs-CZ"/>
        </w:rPr>
        <w:t xml:space="preserve"> </w:t>
      </w:r>
      <w:r w:rsidRPr="00EA62DE">
        <w:rPr>
          <w:rFonts w:ascii="Arial" w:hAnsi="Arial" w:cs="Arial"/>
          <w:color w:val="auto"/>
          <w:sz w:val="22"/>
          <w:lang w:val="cs-CZ"/>
        </w:rPr>
        <w:t>pracovník za provozní náležitosti užívání ze strany uživatele:</w:t>
      </w:r>
    </w:p>
    <w:p w:rsidRPr="001B36A8" w:rsidR="001B36A8" w:rsidP="001B36A8" w:rsidRDefault="001B36A8" w14:paraId="1039C3E2" w14:textId="30CC3DCE">
      <w:pPr>
        <w:rPr>
          <w:lang w:eastAsia="en-US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DMS_NDB_KONTAKTY_P"/>
            <w:enabled/>
            <w:calcOnExit w:val="0"/>
            <w:textInput/>
          </w:ffData>
        </w:fldChar>
      </w:r>
      <w:bookmarkStart w:name="DMS_NDB_KONTAKTY_P" w:id="1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Pavel Pešek</w:t>
      </w:r>
      <w:r>
        <w:rPr>
          <w:rFonts w:ascii="Arial" w:hAnsi="Arial" w:cs="Arial"/>
          <w:sz w:val="22"/>
          <w:szCs w:val="22"/>
        </w:rPr>
        <w:fldChar w:fldCharType="end"/>
      </w:r>
      <w:bookmarkEnd w:id="13"/>
    </w:p>
    <w:p w:rsidRPr="00EA62DE" w:rsidR="00D62CAB" w:rsidP="00D62CAB" w:rsidRDefault="001B36A8" w14:paraId="68D4D7CF" w14:textId="5E14F73E">
      <w:pPr>
        <w:pStyle w:val="Nadpis1"/>
        <w:jc w:val="left"/>
        <w:rPr>
          <w:rFonts w:ascii="Arial" w:hAnsi="Arial" w:cs="Arial"/>
          <w:color w:val="auto"/>
          <w:sz w:val="22"/>
          <w:lang w:val="cs-CZ"/>
        </w:rPr>
      </w:pPr>
      <w:r>
        <w:rPr>
          <w:rFonts w:ascii="Arial" w:hAnsi="Arial" w:cs="Arial"/>
          <w:color w:val="auto"/>
          <w:sz w:val="22"/>
          <w:lang w:val="cs-CZ"/>
        </w:rPr>
        <w:t xml:space="preserve"> </w:t>
      </w:r>
      <w:r w:rsidRPr="00EA62DE" w:rsidR="008C01C1">
        <w:rPr>
          <w:rFonts w:ascii="Arial" w:hAnsi="Arial" w:cs="Arial"/>
          <w:color w:val="auto"/>
          <w:sz w:val="22"/>
          <w:lang w:val="cs-CZ"/>
        </w:rPr>
        <w:t xml:space="preserve"> </w:t>
      </w:r>
    </w:p>
    <w:p w:rsidR="00405BE3" w:rsidP="008C01C1" w:rsidRDefault="008C01C1" w14:paraId="357F15BE" w14:textId="2AF0FDD0">
      <w:pPr>
        <w:pStyle w:val="Zkladntext2"/>
        <w:rPr>
          <w:rFonts w:ascii="Arial" w:hAnsi="Arial" w:cs="Arial"/>
          <w:sz w:val="22"/>
        </w:rPr>
      </w:pPr>
      <w:r w:rsidRPr="00EA62DE">
        <w:rPr>
          <w:rFonts w:ascii="Arial" w:hAnsi="Arial" w:cs="Arial"/>
          <w:sz w:val="22"/>
        </w:rPr>
        <w:t xml:space="preserve">Odpovědný zaměstnanec za provozní náležitosti užívání ze strany poskytovatele: </w:t>
      </w:r>
      <w:r w:rsidR="00405BE3">
        <w:rPr>
          <w:rFonts w:ascii="Arial" w:hAnsi="Arial" w:cs="Arial"/>
          <w:sz w:val="22"/>
        </w:rPr>
        <w:t>Martin Břečka</w:t>
      </w:r>
    </w:p>
    <w:p w:rsidRPr="001B36A8" w:rsidR="001B36A8" w:rsidP="00E410C0" w:rsidRDefault="001B36A8" w14:paraId="54293823" w14:textId="7A45D273">
      <w:pPr>
        <w:pStyle w:val="Zkladntext2"/>
        <w:rPr>
          <w:lang w:eastAsia="en-US"/>
        </w:rPr>
      </w:pPr>
    </w:p>
    <w:p w:rsidRPr="00EA62DE" w:rsidR="001B36A8" w:rsidP="008C01C1" w:rsidRDefault="001B36A8" w14:paraId="514EB958" w14:textId="77777777">
      <w:pPr>
        <w:pStyle w:val="Zkladntext2"/>
        <w:rPr>
          <w:rFonts w:ascii="Arial" w:hAnsi="Arial" w:cs="Arial"/>
          <w:sz w:val="22"/>
        </w:rPr>
      </w:pPr>
    </w:p>
    <w:p w:rsidRPr="00EA62DE" w:rsidR="008C01C1" w:rsidP="008C01C1" w:rsidRDefault="008C01C1" w14:paraId="68D4D7D1" w14:textId="77777777">
      <w:pPr>
        <w:pStyle w:val="Zkladntextodsazen"/>
        <w:rPr>
          <w:rFonts w:ascii="Arial" w:hAnsi="Arial" w:cs="Arial"/>
          <w:sz w:val="22"/>
        </w:rPr>
      </w:pPr>
    </w:p>
    <w:p w:rsidR="008C01C1" w:rsidP="008C01C1" w:rsidRDefault="008C01C1" w14:paraId="68D4D7D2" w14:textId="66F9D7C6">
      <w:pPr>
        <w:pStyle w:val="Zkladntextodsazen"/>
        <w:jc w:val="both"/>
        <w:rPr>
          <w:rFonts w:ascii="Arial" w:hAnsi="Arial" w:cs="Arial"/>
          <w:bCs/>
          <w:sz w:val="22"/>
        </w:rPr>
      </w:pPr>
      <w:r w:rsidRPr="00EA62DE">
        <w:rPr>
          <w:rFonts w:ascii="Arial" w:hAnsi="Arial" w:cs="Arial"/>
          <w:sz w:val="22"/>
        </w:rPr>
        <w:t xml:space="preserve">Poskytovatel touto dohodou přenechává uživateli do užívání tyto  </w:t>
      </w:r>
      <w:r w:rsidRPr="00EA62DE">
        <w:rPr>
          <w:rFonts w:ascii="Arial" w:hAnsi="Arial" w:cs="Arial"/>
          <w:b/>
          <w:bCs/>
          <w:sz w:val="22"/>
        </w:rPr>
        <w:t>prostory</w:t>
      </w:r>
      <w:r w:rsidRPr="00EA62DE" w:rsidR="00833829">
        <w:rPr>
          <w:rFonts w:ascii="Arial" w:hAnsi="Arial" w:cs="Arial"/>
          <w:bCs/>
          <w:sz w:val="22"/>
        </w:rPr>
        <w:t>:</w:t>
      </w:r>
    </w:p>
    <w:p w:rsidRPr="00EA62DE" w:rsidR="007D3642" w:rsidP="008134C3" w:rsidRDefault="001B36A8" w14:paraId="559E5B55" w14:textId="0E3CEF64">
      <w:pPr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DMS_SAL_KAT"/>
            <w:enabled/>
            <w:calcOnExit w:val="0"/>
            <w:textInput/>
          </w:ffData>
        </w:fldChar>
      </w:r>
      <w:bookmarkStart w:name="DMS_SAL_KAT" w:id="1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Janáčkovo divadlo:</w:t>
      </w:r>
      <w:r>
        <w:rPr>
          <w:rFonts w:ascii="Arial" w:hAnsi="Arial" w:cs="Arial"/>
          <w:noProof/>
          <w:sz w:val="22"/>
          <w:szCs w:val="22"/>
        </w:rPr>
        <w:cr/>
        <w:t>1) FOYER</w:t>
      </w:r>
      <w:r>
        <w:rPr>
          <w:rFonts w:ascii="Arial" w:hAnsi="Arial" w:cs="Arial"/>
          <w:noProof/>
          <w:sz w:val="22"/>
          <w:szCs w:val="22"/>
        </w:rPr>
        <w:cr/>
        <w:t>2) DIVADELNÍ SÁL</w:t>
      </w:r>
      <w:r>
        <w:rPr>
          <w:rFonts w:ascii="Arial" w:hAnsi="Arial" w:cs="Arial"/>
          <w:noProof/>
          <w:sz w:val="22"/>
          <w:szCs w:val="22"/>
        </w:rPr>
        <w:cr/>
        <w:t>3) ŠATNY PRO ÚČINKUJÍCÍ</w:t>
      </w:r>
      <w:r>
        <w:rPr>
          <w:rFonts w:ascii="Arial" w:hAnsi="Arial" w:cs="Arial"/>
          <w:noProof/>
          <w:sz w:val="22"/>
          <w:szCs w:val="22"/>
        </w:rPr>
        <w:cr/>
      </w:r>
      <w:r>
        <w:rPr>
          <w:rFonts w:ascii="Arial" w:hAnsi="Arial" w:cs="Arial"/>
          <w:noProof/>
          <w:sz w:val="22"/>
          <w:szCs w:val="22"/>
        </w:rPr>
        <w:lastRenderedPageBreak/>
        <w:t>4) TECHNICKÉ PROSTORY</w:t>
      </w:r>
      <w:r>
        <w:rPr>
          <w:rFonts w:ascii="Arial" w:hAnsi="Arial" w:cs="Arial"/>
          <w:noProof/>
          <w:sz w:val="22"/>
          <w:szCs w:val="22"/>
        </w:rPr>
        <w:cr/>
      </w:r>
      <w:r>
        <w:rPr>
          <w:rFonts w:ascii="Arial" w:hAnsi="Arial" w:cs="Arial"/>
          <w:sz w:val="22"/>
          <w:szCs w:val="22"/>
        </w:rPr>
        <w:fldChar w:fldCharType="end"/>
      </w:r>
      <w:bookmarkEnd w:id="14"/>
    </w:p>
    <w:p w:rsidRPr="00EA62DE" w:rsidR="007D3642" w:rsidP="007D3642" w:rsidRDefault="007D3642" w14:paraId="281F58CC" w14:textId="77777777">
      <w:pPr>
        <w:widowControl w:val="0"/>
        <w:ind w:left="1080"/>
        <w:rPr>
          <w:rFonts w:ascii="Arial" w:hAnsi="Arial" w:cs="Arial"/>
          <w:snapToGrid w:val="0"/>
          <w:sz w:val="22"/>
        </w:rPr>
      </w:pPr>
    </w:p>
    <w:p w:rsidRPr="00EA62DE" w:rsidR="008C01C1" w:rsidP="008C01C1" w:rsidRDefault="008C01C1" w14:paraId="68D4D7D7" w14:textId="77777777">
      <w:pPr>
        <w:jc w:val="center"/>
        <w:rPr>
          <w:rFonts w:ascii="Arial" w:hAnsi="Arial" w:cs="Arial"/>
          <w:b/>
          <w:sz w:val="22"/>
        </w:rPr>
      </w:pPr>
      <w:r w:rsidRPr="00EA62DE">
        <w:rPr>
          <w:rFonts w:ascii="Arial" w:hAnsi="Arial" w:cs="Arial"/>
          <w:b/>
          <w:sz w:val="22"/>
        </w:rPr>
        <w:t>II.</w:t>
      </w:r>
    </w:p>
    <w:p w:rsidRPr="00EA62DE" w:rsidR="008C01C1" w:rsidP="008C01C1" w:rsidRDefault="008C01C1" w14:paraId="68D4D7D8" w14:textId="77777777">
      <w:pPr>
        <w:jc w:val="center"/>
        <w:rPr>
          <w:rFonts w:ascii="Arial" w:hAnsi="Arial" w:cs="Arial"/>
          <w:sz w:val="22"/>
        </w:rPr>
      </w:pPr>
      <w:r w:rsidRPr="00EA62DE">
        <w:rPr>
          <w:rFonts w:ascii="Arial" w:hAnsi="Arial" w:cs="Arial"/>
          <w:b/>
          <w:sz w:val="22"/>
        </w:rPr>
        <w:t>Doba užívání</w:t>
      </w:r>
    </w:p>
    <w:p w:rsidRPr="00C945E3" w:rsidR="008C01C1" w:rsidP="008C01C1" w:rsidRDefault="008C01C1" w14:paraId="68D4D7D9" w14:textId="01B03468">
      <w:pPr>
        <w:numPr>
          <w:ilvl w:val="0"/>
          <w:numId w:val="5"/>
        </w:numPr>
        <w:rPr>
          <w:rFonts w:ascii="Arial" w:hAnsi="Arial" w:cs="Arial"/>
          <w:b/>
          <w:bCs/>
          <w:sz w:val="22"/>
        </w:rPr>
      </w:pPr>
      <w:r w:rsidRPr="00EA62DE">
        <w:rPr>
          <w:rFonts w:ascii="Arial" w:hAnsi="Arial" w:cs="Arial"/>
          <w:sz w:val="22"/>
        </w:rPr>
        <w:t xml:space="preserve">Tato dohoda se uzavírá na </w:t>
      </w:r>
      <w:r w:rsidRPr="00EA62DE">
        <w:rPr>
          <w:rFonts w:ascii="Arial" w:hAnsi="Arial" w:cs="Arial"/>
          <w:b/>
          <w:sz w:val="22"/>
        </w:rPr>
        <w:t>dobu určitou</w:t>
      </w:r>
      <w:r w:rsidRPr="00EA62DE">
        <w:rPr>
          <w:rFonts w:ascii="Arial" w:hAnsi="Arial" w:cs="Arial"/>
          <w:sz w:val="22"/>
        </w:rPr>
        <w:t xml:space="preserve">: </w:t>
      </w:r>
    </w:p>
    <w:p w:rsidRPr="00EA62DE" w:rsidR="00C945E3" w:rsidP="00C945E3" w:rsidRDefault="00C945E3" w14:paraId="5FD72277" w14:textId="1E13B9B7">
      <w:pPr>
        <w:ind w:left="426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DMS_REALIZACE"/>
            <w:enabled/>
            <w:calcOnExit w:val="0"/>
            <w:textInput/>
          </w:ffData>
        </w:fldChar>
      </w:r>
      <w:bookmarkStart w:name="DMS_REALIZACE" w:id="1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4.12.2023 v době od 7:00 do 5.12. 02:00 hod.</w:t>
      </w:r>
      <w:r>
        <w:rPr>
          <w:rFonts w:ascii="Arial" w:hAnsi="Arial" w:cs="Arial"/>
          <w:sz w:val="22"/>
          <w:szCs w:val="22"/>
        </w:rPr>
        <w:fldChar w:fldCharType="end"/>
      </w:r>
      <w:bookmarkEnd w:id="15"/>
    </w:p>
    <w:p w:rsidRPr="00EA62DE" w:rsidR="008C01C1" w:rsidP="008C01C1" w:rsidRDefault="008C01C1" w14:paraId="68D4D7DA" w14:textId="77777777">
      <w:pPr>
        <w:numPr>
          <w:ilvl w:val="0"/>
          <w:numId w:val="5"/>
        </w:numPr>
        <w:rPr>
          <w:rFonts w:ascii="Arial" w:hAnsi="Arial" w:cs="Arial"/>
          <w:sz w:val="22"/>
        </w:rPr>
      </w:pPr>
      <w:r w:rsidRPr="00EA62DE">
        <w:rPr>
          <w:rFonts w:ascii="Arial" w:hAnsi="Arial" w:cs="Arial"/>
          <w:sz w:val="22"/>
        </w:rPr>
        <w:t xml:space="preserve">Smluvní strany se dohodly na </w:t>
      </w:r>
      <w:r w:rsidRPr="00EA62DE">
        <w:rPr>
          <w:rFonts w:ascii="Arial" w:hAnsi="Arial" w:cs="Arial"/>
          <w:b/>
          <w:sz w:val="22"/>
        </w:rPr>
        <w:t>zvýšení úhrady za užívání</w:t>
      </w:r>
      <w:r w:rsidRPr="00EA62DE">
        <w:rPr>
          <w:rFonts w:ascii="Arial" w:hAnsi="Arial" w:cs="Arial"/>
          <w:sz w:val="22"/>
        </w:rPr>
        <w:t xml:space="preserve"> v případě překročení doby užívání následovně:  </w:t>
      </w:r>
    </w:p>
    <w:p w:rsidRPr="00EA62DE" w:rsidR="008C01C1" w:rsidP="008C01C1" w:rsidRDefault="008C01C1" w14:paraId="68D4D7DB" w14:textId="75BE5BE2">
      <w:pPr>
        <w:ind w:left="360" w:hanging="360"/>
        <w:rPr>
          <w:rFonts w:ascii="Arial" w:hAnsi="Arial" w:cs="Arial"/>
          <w:sz w:val="22"/>
        </w:rPr>
      </w:pPr>
      <w:r w:rsidRPr="00EA62DE">
        <w:rPr>
          <w:rFonts w:ascii="Arial" w:hAnsi="Arial" w:cs="Arial"/>
          <w:sz w:val="22"/>
        </w:rPr>
        <w:t xml:space="preserve">      Uživatel se touto </w:t>
      </w:r>
      <w:r w:rsidR="00831717">
        <w:rPr>
          <w:rFonts w:ascii="Arial" w:hAnsi="Arial" w:cs="Arial"/>
          <w:sz w:val="22"/>
        </w:rPr>
        <w:t xml:space="preserve">dohodou </w:t>
      </w:r>
      <w:r w:rsidRPr="00EA62DE">
        <w:rPr>
          <w:rFonts w:ascii="Arial" w:hAnsi="Arial" w:cs="Arial"/>
          <w:sz w:val="22"/>
        </w:rPr>
        <w:t xml:space="preserve">zavazuje, že za každou překročenou hodinu užívání prostor </w:t>
      </w:r>
      <w:proofErr w:type="spellStart"/>
      <w:r w:rsidRPr="00EA62DE">
        <w:rPr>
          <w:rFonts w:ascii="Arial" w:hAnsi="Arial" w:cs="Arial"/>
          <w:sz w:val="22"/>
        </w:rPr>
        <w:t>NdB</w:t>
      </w:r>
      <w:proofErr w:type="spellEnd"/>
      <w:r w:rsidRPr="00EA62DE">
        <w:rPr>
          <w:rFonts w:ascii="Arial" w:hAnsi="Arial" w:cs="Arial"/>
          <w:sz w:val="22"/>
        </w:rPr>
        <w:t xml:space="preserve"> nad smluvený časový rámec zaplatí 10 % z celkové výše úhrady bez DPH za užívání dle čl. III. této smlouvy. K takto vypočtené částce bude připočítáno DPH v platné sazbě.</w:t>
      </w:r>
    </w:p>
    <w:p w:rsidRPr="00EA62DE" w:rsidR="008C01C1" w:rsidP="008C01C1" w:rsidRDefault="008C01C1" w14:paraId="68D4D7DD" w14:textId="77777777">
      <w:pPr>
        <w:jc w:val="center"/>
        <w:rPr>
          <w:rFonts w:ascii="Arial" w:hAnsi="Arial" w:cs="Arial"/>
          <w:b/>
          <w:sz w:val="22"/>
        </w:rPr>
      </w:pPr>
    </w:p>
    <w:p w:rsidRPr="00EA62DE" w:rsidR="008C01C1" w:rsidP="008C01C1" w:rsidRDefault="008C01C1" w14:paraId="68D4D7DE" w14:textId="77777777">
      <w:pPr>
        <w:jc w:val="center"/>
        <w:rPr>
          <w:rFonts w:ascii="Arial" w:hAnsi="Arial" w:cs="Arial"/>
          <w:b/>
          <w:sz w:val="22"/>
        </w:rPr>
      </w:pPr>
      <w:r w:rsidRPr="00EA62DE">
        <w:rPr>
          <w:rFonts w:ascii="Arial" w:hAnsi="Arial" w:cs="Arial"/>
          <w:b/>
          <w:sz w:val="22"/>
        </w:rPr>
        <w:t>III.</w:t>
      </w:r>
    </w:p>
    <w:p w:rsidRPr="00EA62DE" w:rsidR="008C01C1" w:rsidP="008C01C1" w:rsidRDefault="008C01C1" w14:paraId="68D4D7DF" w14:textId="77777777">
      <w:pPr>
        <w:jc w:val="center"/>
        <w:rPr>
          <w:rFonts w:ascii="Arial" w:hAnsi="Arial" w:cs="Arial"/>
          <w:b/>
          <w:sz w:val="22"/>
        </w:rPr>
      </w:pPr>
      <w:r w:rsidRPr="00EA62DE">
        <w:rPr>
          <w:rFonts w:ascii="Arial" w:hAnsi="Arial" w:cs="Arial"/>
          <w:b/>
          <w:sz w:val="22"/>
        </w:rPr>
        <w:t>Úhrada za užívání a způsob úhrady</w:t>
      </w:r>
    </w:p>
    <w:p w:rsidRPr="00EA62DE" w:rsidR="008C01C1" w:rsidP="008C01C1" w:rsidRDefault="008C01C1" w14:paraId="68D4D7E0" w14:textId="77777777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EA62DE">
        <w:rPr>
          <w:rFonts w:ascii="Arial" w:hAnsi="Arial" w:cs="Arial"/>
          <w:sz w:val="22"/>
        </w:rPr>
        <w:t>Úhrada za užívání výše specifikovaných prostor činí:</w:t>
      </w:r>
    </w:p>
    <w:p w:rsidRPr="00B72911" w:rsidR="00B72911" w:rsidP="00B72911" w:rsidRDefault="008C01C1" w14:paraId="203D3ADB" w14:textId="415F8875">
      <w:pPr>
        <w:numPr>
          <w:ilvl w:val="0"/>
          <w:numId w:val="4"/>
        </w:numPr>
        <w:rPr>
          <w:rFonts w:ascii="Arial" w:hAnsi="Arial" w:cs="Arial"/>
          <w:sz w:val="22"/>
        </w:rPr>
      </w:pPr>
      <w:r w:rsidRPr="00EA62DE">
        <w:rPr>
          <w:rFonts w:ascii="Arial" w:hAnsi="Arial" w:cs="Arial"/>
          <w:sz w:val="22"/>
        </w:rPr>
        <w:t xml:space="preserve">paušál: </w:t>
      </w:r>
      <w:r w:rsidR="00D53D20">
        <w:rPr>
          <w:rFonts w:ascii="Arial" w:hAnsi="Arial" w:cs="Arial"/>
          <w:sz w:val="22"/>
          <w:szCs w:val="22"/>
        </w:rPr>
        <w:fldChar w:fldCharType="begin">
          <w:ffData>
            <w:name w:val="DMS_NDB_PAUSAL_TX"/>
            <w:enabled/>
            <w:calcOnExit w:val="0"/>
            <w:textInput/>
          </w:ffData>
        </w:fldChar>
      </w:r>
      <w:bookmarkStart w:name="DMS_NDB_PAUSAL_TX" w:id="16"/>
      <w:r w:rsidR="00D53D20">
        <w:rPr>
          <w:rFonts w:ascii="Arial" w:hAnsi="Arial" w:cs="Arial"/>
          <w:sz w:val="22"/>
          <w:szCs w:val="22"/>
        </w:rPr>
        <w:instrText xml:space="preserve"> FORMTEXT </w:instrText>
      </w:r>
      <w:r w:rsidR="00D53D20">
        <w:rPr>
          <w:rFonts w:ascii="Arial" w:hAnsi="Arial" w:cs="Arial"/>
          <w:sz w:val="22"/>
          <w:szCs w:val="22"/>
        </w:rPr>
      </w:r>
      <w:r w:rsidR="00D53D2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300000 Kč</w:t>
      </w:r>
      <w:r w:rsidR="00D53D20">
        <w:rPr>
          <w:rFonts w:ascii="Arial" w:hAnsi="Arial" w:cs="Arial"/>
          <w:sz w:val="22"/>
          <w:szCs w:val="22"/>
        </w:rPr>
        <w:fldChar w:fldCharType="end"/>
      </w:r>
      <w:bookmarkEnd w:id="16"/>
    </w:p>
    <w:p w:rsidRPr="00EA62DE" w:rsidR="008C01C1" w:rsidP="008C01C1" w:rsidRDefault="008C01C1" w14:paraId="68D4D7E2" w14:textId="17CE443A">
      <w:pPr>
        <w:numPr>
          <w:ilvl w:val="0"/>
          <w:numId w:val="4"/>
        </w:numPr>
        <w:rPr>
          <w:rFonts w:ascii="Arial" w:hAnsi="Arial" w:cs="Arial"/>
          <w:sz w:val="22"/>
        </w:rPr>
      </w:pPr>
      <w:r w:rsidRPr="00EA62DE">
        <w:rPr>
          <w:rFonts w:ascii="Arial" w:hAnsi="Arial" w:cs="Arial"/>
          <w:snapToGrid w:val="0"/>
          <w:sz w:val="22"/>
        </w:rPr>
        <w:t xml:space="preserve">náklady na služby spojené s užíváním prostor: </w:t>
      </w:r>
      <w:r w:rsidR="00D53D20">
        <w:rPr>
          <w:rFonts w:ascii="Arial" w:hAnsi="Arial" w:cs="Arial"/>
          <w:sz w:val="22"/>
          <w:szCs w:val="22"/>
        </w:rPr>
        <w:fldChar w:fldCharType="begin">
          <w:ffData>
            <w:name w:val="DMS_NDB_NAKLADY_TX"/>
            <w:enabled/>
            <w:calcOnExit w:val="0"/>
            <w:textInput/>
          </w:ffData>
        </w:fldChar>
      </w:r>
      <w:bookmarkStart w:name="DMS_NDB_NAKLADY_TX" w:id="17"/>
      <w:r w:rsidR="00D53D20">
        <w:rPr>
          <w:rFonts w:ascii="Arial" w:hAnsi="Arial" w:cs="Arial"/>
          <w:sz w:val="22"/>
          <w:szCs w:val="22"/>
        </w:rPr>
        <w:instrText xml:space="preserve"> FORMTEXT </w:instrText>
      </w:r>
      <w:r w:rsidR="00D53D20">
        <w:rPr>
          <w:rFonts w:ascii="Arial" w:hAnsi="Arial" w:cs="Arial"/>
          <w:sz w:val="22"/>
          <w:szCs w:val="22"/>
        </w:rPr>
      </w:r>
      <w:r w:rsidR="00D53D2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23580 Kč</w:t>
      </w:r>
      <w:r w:rsidR="00D53D20">
        <w:rPr>
          <w:rFonts w:ascii="Arial" w:hAnsi="Arial" w:cs="Arial"/>
          <w:sz w:val="22"/>
          <w:szCs w:val="22"/>
        </w:rPr>
        <w:fldChar w:fldCharType="end"/>
      </w:r>
      <w:bookmarkEnd w:id="17"/>
    </w:p>
    <w:p w:rsidRPr="007A1FE8" w:rsidR="008772B6" w:rsidP="00E3085B" w:rsidRDefault="00AC2820" w14:paraId="74F03BC2" w14:textId="053433CD">
      <w:pPr>
        <w:numPr>
          <w:ilvl w:val="0"/>
          <w:numId w:val="4"/>
        </w:numPr>
        <w:rPr>
          <w:rFonts w:ascii="Arial" w:hAnsi="Arial" w:cs="Arial"/>
          <w:sz w:val="22"/>
        </w:rPr>
      </w:pPr>
      <w:r w:rsidRPr="007A1FE8">
        <w:rPr>
          <w:rFonts w:ascii="Arial" w:hAnsi="Arial" w:cs="Arial"/>
          <w:snapToGrid w:val="0"/>
          <w:sz w:val="22"/>
        </w:rPr>
        <w:t>ostatní</w:t>
      </w:r>
      <w:r w:rsidRPr="007A1FE8" w:rsidR="00BC2AAB">
        <w:rPr>
          <w:rFonts w:ascii="Arial" w:hAnsi="Arial" w:cs="Arial"/>
          <w:snapToGrid w:val="0"/>
          <w:sz w:val="22"/>
        </w:rPr>
        <w:t xml:space="preserve">: </w:t>
      </w:r>
      <w:r w:rsidRPr="007A1FE8" w:rsidR="00D53D20">
        <w:rPr>
          <w:rFonts w:ascii="Arial" w:hAnsi="Arial" w:cs="Arial"/>
          <w:sz w:val="22"/>
          <w:szCs w:val="22"/>
        </w:rPr>
        <w:fldChar w:fldCharType="begin">
          <w:ffData>
            <w:name w:val="DMS_NDB_OSTATNI_TX"/>
            <w:enabled/>
            <w:calcOnExit w:val="0"/>
            <w:textInput/>
          </w:ffData>
        </w:fldChar>
      </w:r>
      <w:bookmarkStart w:name="DMS_NDB_OSTATNI_TX" w:id="18"/>
      <w:r w:rsidRPr="007A1FE8" w:rsidR="00D53D20">
        <w:rPr>
          <w:rFonts w:ascii="Arial" w:hAnsi="Arial" w:cs="Arial"/>
          <w:sz w:val="22"/>
          <w:szCs w:val="22"/>
        </w:rPr>
        <w:instrText xml:space="preserve"> FORMTEXT </w:instrText>
      </w:r>
      <w:r w:rsidRPr="007A1FE8" w:rsidR="00D53D20">
        <w:rPr>
          <w:rFonts w:ascii="Arial" w:hAnsi="Arial" w:cs="Arial"/>
          <w:sz w:val="22"/>
          <w:szCs w:val="22"/>
        </w:rPr>
      </w:r>
      <w:r w:rsidRPr="007A1FE8" w:rsidR="00D53D2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0 Kč</w:t>
      </w:r>
      <w:r w:rsidRPr="007A1FE8" w:rsidR="00D53D20">
        <w:rPr>
          <w:rFonts w:ascii="Arial" w:hAnsi="Arial" w:cs="Arial"/>
          <w:sz w:val="22"/>
          <w:szCs w:val="22"/>
        </w:rPr>
        <w:fldChar w:fldCharType="end"/>
      </w:r>
      <w:bookmarkEnd w:id="18"/>
      <w:r w:rsidRPr="007A1FE8" w:rsidR="007A1FE8">
        <w:rPr>
          <w:rFonts w:ascii="Arial" w:hAnsi="Arial" w:cs="Arial"/>
          <w:sz w:val="22"/>
          <w:szCs w:val="22"/>
        </w:rPr>
        <w:t>, specifikace:</w:t>
      </w:r>
      <w:r w:rsidR="007A1FE8">
        <w:rPr>
          <w:rFonts w:ascii="Arial" w:hAnsi="Arial" w:cs="Arial"/>
          <w:sz w:val="22"/>
          <w:szCs w:val="22"/>
        </w:rPr>
        <w:t xml:space="preserve"> </w:t>
      </w:r>
      <w:r w:rsidRPr="007A1FE8" w:rsidR="008772B6">
        <w:rPr>
          <w:rFonts w:ascii="Arial" w:hAnsi="Arial" w:cs="Arial"/>
          <w:sz w:val="22"/>
          <w:szCs w:val="22"/>
        </w:rPr>
        <w:fldChar w:fldCharType="begin">
          <w:ffData>
            <w:name w:val="DMS_NDB_OSTATNI_SP"/>
            <w:enabled/>
            <w:calcOnExit w:val="0"/>
            <w:textInput/>
          </w:ffData>
        </w:fldChar>
      </w:r>
      <w:bookmarkStart w:name="DMS_NDB_OSTATNI_SP" w:id="19"/>
      <w:r w:rsidRPr="007A1FE8" w:rsidR="008772B6">
        <w:rPr>
          <w:rFonts w:ascii="Arial" w:hAnsi="Arial" w:cs="Arial"/>
          <w:sz w:val="22"/>
          <w:szCs w:val="22"/>
        </w:rPr>
        <w:instrText xml:space="preserve"> FORMTEXT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7A1FE8" w:rsidR="008772B6">
        <w:rPr>
          <w:rFonts w:ascii="Arial" w:hAnsi="Arial" w:cs="Arial"/>
          <w:sz w:val="22"/>
          <w:szCs w:val="22"/>
        </w:rPr>
        <w:fldChar w:fldCharType="end"/>
      </w:r>
      <w:bookmarkEnd w:id="19"/>
    </w:p>
    <w:p w:rsidR="006E303F" w:rsidP="006E303F" w:rsidRDefault="006E303F" w14:paraId="05F634E2" w14:textId="371D2CED">
      <w:pPr>
        <w:ind w:firstLine="360"/>
        <w:rPr>
          <w:rFonts w:ascii="Arial" w:hAnsi="Arial" w:cs="Arial"/>
          <w:sz w:val="22"/>
          <w:szCs w:val="22"/>
        </w:rPr>
      </w:pPr>
      <w:r w:rsidRPr="00EA62DE">
        <w:rPr>
          <w:rFonts w:ascii="Arial" w:hAnsi="Arial" w:cs="Arial"/>
          <w:bCs/>
          <w:sz w:val="22"/>
        </w:rPr>
        <w:t>Celková výše bez DPH: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DMS_NDB_CELKEM_TX"/>
            <w:enabled/>
            <w:calcOnExit w:val="0"/>
            <w:textInput/>
          </w:ffData>
        </w:fldChar>
      </w:r>
      <w:bookmarkStart w:name="DMS_NDB_CELKEM_TX" w:id="20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323580 Kč</w:t>
      </w:r>
      <w:r>
        <w:rPr>
          <w:rFonts w:ascii="Arial" w:hAnsi="Arial" w:cs="Arial"/>
          <w:sz w:val="22"/>
          <w:szCs w:val="22"/>
        </w:rPr>
        <w:fldChar w:fldCharType="end"/>
      </w:r>
      <w:bookmarkEnd w:id="20"/>
    </w:p>
    <w:p w:rsidRPr="00C672C1" w:rsidR="008C01C1" w:rsidP="00C672C1" w:rsidRDefault="006E303F" w14:paraId="68D4D7E5" w14:textId="15B25E7C">
      <w:pPr>
        <w:ind w:firstLine="360"/>
        <w:rPr>
          <w:rFonts w:ascii="Arial" w:hAnsi="Arial" w:cs="Arial"/>
          <w:sz w:val="22"/>
        </w:rPr>
      </w:pPr>
      <w:r w:rsidRPr="00EA62DE">
        <w:rPr>
          <w:rFonts w:ascii="Arial" w:hAnsi="Arial" w:cs="Arial"/>
          <w:sz w:val="22"/>
          <w:szCs w:val="22"/>
        </w:rPr>
        <w:t>K ceně bude připočteno DPH v sazbě platné k datu uskutečnění zdanitelného plnění.</w:t>
      </w:r>
    </w:p>
    <w:p w:rsidRPr="00341DC1" w:rsidR="00341DC1" w:rsidP="00B72911" w:rsidRDefault="008C01C1" w14:paraId="6B7A249B" w14:textId="77777777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341DC1">
        <w:rPr>
          <w:rFonts w:ascii="Arial" w:hAnsi="Arial" w:cs="Arial"/>
          <w:sz w:val="22"/>
          <w:szCs w:val="22"/>
        </w:rPr>
        <w:t>Cena bude uživatelem placena na základě vystavené faktury, která bude mít veškeré náležitosti daňového dokladu dle zákona č. 235/2004 Sb.</w:t>
      </w:r>
      <w:r w:rsidRPr="00341DC1" w:rsidR="00B72911">
        <w:rPr>
          <w:rFonts w:ascii="Arial" w:hAnsi="Arial" w:cs="Arial"/>
          <w:sz w:val="22"/>
          <w:szCs w:val="22"/>
        </w:rPr>
        <w:t xml:space="preserve">, a to ve dvou termínech. </w:t>
      </w:r>
      <w:r w:rsidRPr="00341DC1" w:rsidR="00831717">
        <w:rPr>
          <w:rFonts w:ascii="Arial" w:hAnsi="Arial" w:cs="Arial"/>
          <w:sz w:val="22"/>
          <w:szCs w:val="22"/>
        </w:rPr>
        <w:t xml:space="preserve"> </w:t>
      </w:r>
    </w:p>
    <w:p w:rsidR="00341DC1" w:rsidP="00341DC1" w:rsidRDefault="008C01C1" w14:paraId="5ECC9C1D" w14:textId="104AB651">
      <w:pPr>
        <w:pStyle w:val="Odstavecseseznamem"/>
        <w:numPr>
          <w:ilvl w:val="0"/>
          <w:numId w:val="15"/>
        </w:numPr>
        <w:ind w:left="567" w:hanging="283"/>
        <w:rPr>
          <w:rFonts w:ascii="Arial" w:hAnsi="Arial" w:cs="Arial"/>
          <w:sz w:val="22"/>
          <w:szCs w:val="22"/>
        </w:rPr>
      </w:pPr>
      <w:r w:rsidRPr="00341DC1">
        <w:rPr>
          <w:rFonts w:ascii="Arial" w:hAnsi="Arial" w:cs="Arial"/>
          <w:sz w:val="22"/>
          <w:szCs w:val="22"/>
        </w:rPr>
        <w:t xml:space="preserve">Datum vystavení </w:t>
      </w:r>
      <w:r w:rsidRPr="00341DC1" w:rsidR="00B72911">
        <w:rPr>
          <w:rFonts w:ascii="Arial" w:hAnsi="Arial" w:cs="Arial"/>
          <w:sz w:val="22"/>
          <w:szCs w:val="22"/>
        </w:rPr>
        <w:t xml:space="preserve">první </w:t>
      </w:r>
      <w:r w:rsidRPr="00341DC1">
        <w:rPr>
          <w:rFonts w:ascii="Arial" w:hAnsi="Arial" w:cs="Arial"/>
          <w:sz w:val="22"/>
          <w:szCs w:val="22"/>
        </w:rPr>
        <w:t>faktury</w:t>
      </w:r>
      <w:r w:rsidRPr="00341DC1" w:rsidR="00B72911">
        <w:rPr>
          <w:rFonts w:ascii="Arial" w:hAnsi="Arial" w:cs="Arial"/>
          <w:sz w:val="22"/>
          <w:szCs w:val="22"/>
        </w:rPr>
        <w:t xml:space="preserve"> na částku 161 790 Kč bez DPH bude</w:t>
      </w:r>
      <w:r w:rsidRPr="00341DC1">
        <w:rPr>
          <w:rFonts w:ascii="Arial" w:hAnsi="Arial" w:cs="Arial"/>
          <w:sz w:val="22"/>
          <w:szCs w:val="22"/>
        </w:rPr>
        <w:t xml:space="preserve"> </w:t>
      </w:r>
      <w:r w:rsidRPr="00341DC1" w:rsidR="00C30B5D">
        <w:rPr>
          <w:rFonts w:ascii="Arial" w:hAnsi="Arial" w:cs="Arial"/>
          <w:sz w:val="22"/>
          <w:szCs w:val="22"/>
        </w:rPr>
        <w:fldChar w:fldCharType="begin">
          <w:ffData>
            <w:name w:val="DMS_NDB_DAT_VYST"/>
            <w:enabled/>
            <w:calcOnExit w:val="0"/>
            <w:textInput/>
          </w:ffData>
        </w:fldChar>
      </w:r>
      <w:bookmarkStart w:name="DMS_NDB_DAT_VYST" w:id="21"/>
      <w:r w:rsidRPr="00341DC1" w:rsidR="00C30B5D">
        <w:rPr>
          <w:rFonts w:ascii="Arial" w:hAnsi="Arial" w:cs="Arial"/>
          <w:sz w:val="22"/>
          <w:szCs w:val="22"/>
        </w:rPr>
        <w:instrText xml:space="preserve"> FORMTEXT </w:instrText>
      </w:r>
      <w:r w:rsidRPr="00341DC1" w:rsidR="00C30B5D">
        <w:rPr>
          <w:rFonts w:ascii="Arial" w:hAnsi="Arial" w:cs="Arial"/>
          <w:sz w:val="22"/>
          <w:szCs w:val="22"/>
        </w:rPr>
      </w:r>
      <w:r w:rsidRPr="00341DC1" w:rsidR="00C30B5D">
        <w:rPr>
          <w:rFonts w:ascii="Arial" w:hAnsi="Arial" w:cs="Arial"/>
          <w:sz w:val="22"/>
          <w:szCs w:val="22"/>
        </w:rPr>
        <w:fldChar w:fldCharType="separate"/>
      </w:r>
      <w:r w:rsidR="002613F1">
        <w:rPr>
          <w:rFonts w:ascii="Arial" w:hAnsi="Arial" w:cs="Arial"/>
          <w:sz w:val="22"/>
          <w:szCs w:val="22"/>
        </w:rPr>
        <w:t>31</w:t>
      </w:r>
      <w:r w:rsidRPr="00341DC1">
        <w:rPr>
          <w:rFonts w:ascii="Arial" w:hAnsi="Arial" w:cs="Arial"/>
          <w:sz w:val="22"/>
          <w:szCs w:val="22"/>
        </w:rPr>
        <w:t>.03.2023</w:t>
      </w:r>
      <w:r w:rsidRPr="00341DC1" w:rsidR="00C30B5D">
        <w:rPr>
          <w:rFonts w:ascii="Arial" w:hAnsi="Arial" w:cs="Arial"/>
          <w:sz w:val="22"/>
          <w:szCs w:val="22"/>
        </w:rPr>
        <w:fldChar w:fldCharType="end"/>
      </w:r>
      <w:bookmarkEnd w:id="21"/>
      <w:r w:rsidRPr="00341DC1" w:rsidR="00C30B5D">
        <w:rPr>
          <w:rFonts w:ascii="Arial" w:hAnsi="Arial" w:cs="Arial"/>
          <w:sz w:val="22"/>
          <w:szCs w:val="22"/>
        </w:rPr>
        <w:t xml:space="preserve"> </w:t>
      </w:r>
      <w:r w:rsidRPr="00341DC1">
        <w:rPr>
          <w:rFonts w:ascii="Arial" w:hAnsi="Arial" w:cs="Arial"/>
          <w:sz w:val="22"/>
          <w:szCs w:val="22"/>
        </w:rPr>
        <w:t xml:space="preserve">datum splatnosti </w:t>
      </w:r>
      <w:r w:rsidRPr="00341DC1" w:rsidR="00C30B5D">
        <w:rPr>
          <w:rFonts w:ascii="Arial" w:hAnsi="Arial" w:cs="Arial"/>
          <w:sz w:val="22"/>
          <w:szCs w:val="22"/>
        </w:rPr>
        <w:fldChar w:fldCharType="begin">
          <w:ffData>
            <w:name w:val="DMS_NDB_DAT_SPL"/>
            <w:enabled/>
            <w:calcOnExit w:val="0"/>
            <w:textInput/>
          </w:ffData>
        </w:fldChar>
      </w:r>
      <w:bookmarkStart w:name="DMS_NDB_DAT_SPL" w:id="22"/>
      <w:r w:rsidRPr="00341DC1" w:rsidR="00C30B5D">
        <w:rPr>
          <w:rFonts w:ascii="Arial" w:hAnsi="Arial" w:cs="Arial"/>
          <w:sz w:val="22"/>
          <w:szCs w:val="22"/>
        </w:rPr>
        <w:instrText xml:space="preserve"> FORMTEXT </w:instrText>
      </w:r>
      <w:r w:rsidRPr="00341DC1" w:rsidR="00C30B5D">
        <w:rPr>
          <w:rFonts w:ascii="Arial" w:hAnsi="Arial" w:cs="Arial"/>
          <w:sz w:val="22"/>
          <w:szCs w:val="22"/>
        </w:rPr>
      </w:r>
      <w:r w:rsidRPr="00341DC1" w:rsidR="00C30B5D">
        <w:rPr>
          <w:rFonts w:ascii="Arial" w:hAnsi="Arial" w:cs="Arial"/>
          <w:sz w:val="22"/>
          <w:szCs w:val="22"/>
        </w:rPr>
        <w:fldChar w:fldCharType="separate"/>
      </w:r>
      <w:r w:rsidR="002613F1">
        <w:rPr>
          <w:rFonts w:ascii="Arial" w:hAnsi="Arial" w:cs="Arial"/>
          <w:sz w:val="22"/>
          <w:szCs w:val="22"/>
        </w:rPr>
        <w:t>14</w:t>
      </w:r>
      <w:r w:rsidRPr="00341DC1">
        <w:rPr>
          <w:rFonts w:ascii="Arial" w:hAnsi="Arial" w:cs="Arial"/>
          <w:sz w:val="22"/>
          <w:szCs w:val="22"/>
        </w:rPr>
        <w:t>.0</w:t>
      </w:r>
      <w:r w:rsidR="002613F1">
        <w:rPr>
          <w:rFonts w:ascii="Arial" w:hAnsi="Arial" w:cs="Arial"/>
          <w:sz w:val="22"/>
          <w:szCs w:val="22"/>
        </w:rPr>
        <w:t>4</w:t>
      </w:r>
      <w:r w:rsidRPr="00341DC1">
        <w:rPr>
          <w:rFonts w:ascii="Arial" w:hAnsi="Arial" w:cs="Arial"/>
          <w:sz w:val="22"/>
          <w:szCs w:val="22"/>
        </w:rPr>
        <w:t>.2023</w:t>
      </w:r>
      <w:r w:rsidRPr="00341DC1" w:rsidR="00C30B5D">
        <w:rPr>
          <w:rFonts w:ascii="Arial" w:hAnsi="Arial" w:cs="Arial"/>
          <w:sz w:val="22"/>
          <w:szCs w:val="22"/>
        </w:rPr>
        <w:fldChar w:fldCharType="end"/>
      </w:r>
      <w:bookmarkEnd w:id="22"/>
      <w:r w:rsidRPr="00341DC1" w:rsidR="00C30B5D">
        <w:rPr>
          <w:rFonts w:ascii="Arial" w:hAnsi="Arial" w:cs="Arial"/>
          <w:sz w:val="22"/>
          <w:szCs w:val="22"/>
        </w:rPr>
        <w:t xml:space="preserve">. </w:t>
      </w:r>
      <w:r w:rsidRPr="00341DC1">
        <w:rPr>
          <w:rFonts w:ascii="Arial" w:hAnsi="Arial" w:cs="Arial"/>
          <w:sz w:val="22"/>
          <w:szCs w:val="22"/>
        </w:rPr>
        <w:t>Datum uskutečnění zdanitelného plnění bude datum vystavení faktury.</w:t>
      </w:r>
      <w:r w:rsidRPr="00341DC1" w:rsidR="00B72911">
        <w:rPr>
          <w:rFonts w:ascii="Arial" w:hAnsi="Arial" w:cs="Arial"/>
          <w:sz w:val="22"/>
          <w:szCs w:val="22"/>
        </w:rPr>
        <w:t xml:space="preserve"> </w:t>
      </w:r>
      <w:r w:rsidRPr="00341DC1" w:rsidR="00831717">
        <w:rPr>
          <w:rFonts w:ascii="Arial" w:hAnsi="Arial" w:cs="Arial"/>
          <w:sz w:val="22"/>
          <w:szCs w:val="22"/>
        </w:rPr>
        <w:t xml:space="preserve">V případě, že uživatel nezaplatí první fakturu do </w:t>
      </w:r>
      <w:r w:rsidR="002613F1">
        <w:rPr>
          <w:rFonts w:ascii="Arial" w:hAnsi="Arial" w:cs="Arial"/>
          <w:sz w:val="22"/>
          <w:szCs w:val="22"/>
        </w:rPr>
        <w:t>14</w:t>
      </w:r>
      <w:r w:rsidRPr="00341DC1" w:rsidR="00831717">
        <w:rPr>
          <w:rFonts w:ascii="Arial" w:hAnsi="Arial" w:cs="Arial"/>
          <w:sz w:val="22"/>
          <w:szCs w:val="22"/>
        </w:rPr>
        <w:t>.0</w:t>
      </w:r>
      <w:r w:rsidR="002613F1">
        <w:rPr>
          <w:rFonts w:ascii="Arial" w:hAnsi="Arial" w:cs="Arial"/>
          <w:sz w:val="22"/>
          <w:szCs w:val="22"/>
        </w:rPr>
        <w:t>4</w:t>
      </w:r>
      <w:r w:rsidRPr="00341DC1" w:rsidR="00831717">
        <w:rPr>
          <w:rFonts w:ascii="Arial" w:hAnsi="Arial" w:cs="Arial"/>
          <w:sz w:val="22"/>
          <w:szCs w:val="22"/>
        </w:rPr>
        <w:t xml:space="preserve">.2023 včetně, se smluvní strany dohodly na okamžitém ukončení této dohody s datem od </w:t>
      </w:r>
      <w:r w:rsidR="002613F1">
        <w:rPr>
          <w:rFonts w:ascii="Arial" w:hAnsi="Arial" w:cs="Arial"/>
          <w:sz w:val="22"/>
          <w:szCs w:val="22"/>
        </w:rPr>
        <w:t>15</w:t>
      </w:r>
      <w:r w:rsidRPr="00341DC1" w:rsidR="00A24211">
        <w:rPr>
          <w:rFonts w:ascii="Arial" w:hAnsi="Arial" w:cs="Arial"/>
          <w:sz w:val="22"/>
          <w:szCs w:val="22"/>
        </w:rPr>
        <w:t xml:space="preserve">.04.2023.                                </w:t>
      </w:r>
    </w:p>
    <w:p w:rsidRPr="00341DC1" w:rsidR="00B72911" w:rsidP="00341DC1" w:rsidRDefault="00B72911" w14:paraId="4E611440" w14:textId="3E1013FE">
      <w:pPr>
        <w:pStyle w:val="Odstavecseseznamem"/>
        <w:numPr>
          <w:ilvl w:val="0"/>
          <w:numId w:val="15"/>
        </w:numPr>
        <w:ind w:left="567" w:hanging="283"/>
        <w:rPr>
          <w:rStyle w:val="Zdraznn"/>
          <w:rFonts w:ascii="Arial" w:hAnsi="Arial" w:cs="Arial"/>
          <w:i w:val="0"/>
          <w:iCs w:val="0"/>
          <w:sz w:val="22"/>
          <w:szCs w:val="22"/>
        </w:rPr>
      </w:pPr>
      <w:r w:rsidRPr="00341DC1">
        <w:rPr>
          <w:rFonts w:ascii="Arial" w:hAnsi="Arial" w:cs="Arial"/>
          <w:sz w:val="22"/>
          <w:szCs w:val="22"/>
        </w:rPr>
        <w:t xml:space="preserve">Datum vystavení druhé faktury na částku 161 790 Kč bez DPH bude </w:t>
      </w:r>
      <w:r w:rsidRPr="00341DC1" w:rsidR="00341DC1">
        <w:rPr>
          <w:rFonts w:ascii="Arial" w:hAnsi="Arial" w:cs="Arial"/>
          <w:sz w:val="22"/>
          <w:szCs w:val="22"/>
        </w:rPr>
        <w:t>0</w:t>
      </w:r>
      <w:r w:rsidRPr="00341DC1">
        <w:rPr>
          <w:rFonts w:ascii="Arial" w:hAnsi="Arial" w:cs="Arial"/>
          <w:sz w:val="22"/>
          <w:szCs w:val="22"/>
        </w:rPr>
        <w:t>6.11.2023 datum splatnosti 20.11.2023. Datum uskutečnění zdanitelného plnění bude datum vystavení faktury</w:t>
      </w:r>
      <w:r w:rsidRPr="00341DC1">
        <w:rPr>
          <w:rStyle w:val="Zdraznn"/>
          <w:rFonts w:ascii="Arial" w:hAnsi="Arial" w:cs="Arial"/>
          <w:i w:val="0"/>
          <w:sz w:val="22"/>
        </w:rPr>
        <w:t>.</w:t>
      </w:r>
      <w:r w:rsidRPr="00341DC1" w:rsidR="00A24211">
        <w:rPr>
          <w:rStyle w:val="Zdraznn"/>
          <w:rFonts w:ascii="Arial" w:hAnsi="Arial" w:cs="Arial"/>
          <w:i w:val="0"/>
          <w:sz w:val="22"/>
        </w:rPr>
        <w:t xml:space="preserve"> </w:t>
      </w:r>
      <w:r w:rsidRPr="00341DC1" w:rsidR="00A24211">
        <w:rPr>
          <w:rFonts w:ascii="Arial" w:hAnsi="Arial" w:cs="Arial"/>
          <w:sz w:val="22"/>
          <w:szCs w:val="22"/>
        </w:rPr>
        <w:t xml:space="preserve">V případě, že uživatel nezaplatí druhou fakturu do 20.11.2023 včetně, se smluvní strany dohodly na okamžitém ukončení této dohody s datem od 21.11.2023 </w:t>
      </w:r>
      <w:r w:rsidRPr="00341DC1" w:rsidR="008C2F3C">
        <w:rPr>
          <w:rFonts w:ascii="Arial" w:hAnsi="Arial" w:cs="Arial"/>
          <w:sz w:val="22"/>
          <w:szCs w:val="22"/>
        </w:rPr>
        <w:t xml:space="preserve">a uživatel se současně </w:t>
      </w:r>
      <w:r w:rsidRPr="00341DC1" w:rsidR="00A24211">
        <w:rPr>
          <w:rFonts w:ascii="Arial" w:hAnsi="Arial" w:cs="Arial"/>
          <w:sz w:val="22"/>
          <w:szCs w:val="22"/>
        </w:rPr>
        <w:t xml:space="preserve">zavazuje uhradit </w:t>
      </w:r>
      <w:r w:rsidRPr="00341DC1" w:rsidR="00A24211">
        <w:rPr>
          <w:rFonts w:ascii="Arial" w:hAnsi="Arial" w:cs="Arial"/>
          <w:sz w:val="22"/>
        </w:rPr>
        <w:t xml:space="preserve">cenu za užívání podle tohoto článku </w:t>
      </w:r>
      <w:r w:rsidRPr="00341DC1" w:rsidR="00A24211">
        <w:rPr>
          <w:rFonts w:ascii="Arial" w:hAnsi="Arial" w:cs="Arial"/>
          <w:sz w:val="22"/>
          <w:szCs w:val="22"/>
        </w:rPr>
        <w:t>v plné výši stanoveného paušálu</w:t>
      </w:r>
      <w:r w:rsidRPr="00341DC1" w:rsidR="008C2F3C">
        <w:rPr>
          <w:rFonts w:ascii="Arial" w:hAnsi="Arial" w:cs="Arial"/>
          <w:sz w:val="22"/>
          <w:szCs w:val="22"/>
        </w:rPr>
        <w:t xml:space="preserve">, přičemž již zaplacená </w:t>
      </w:r>
      <w:r w:rsidRPr="00341DC1" w:rsidR="00A07F9C">
        <w:rPr>
          <w:rFonts w:ascii="Arial" w:hAnsi="Arial" w:cs="Arial"/>
          <w:sz w:val="22"/>
          <w:szCs w:val="22"/>
        </w:rPr>
        <w:t>první faktura</w:t>
      </w:r>
      <w:r w:rsidRPr="00341DC1" w:rsidR="008C2F3C">
        <w:rPr>
          <w:rFonts w:ascii="Arial" w:hAnsi="Arial" w:cs="Arial"/>
          <w:sz w:val="22"/>
          <w:szCs w:val="22"/>
        </w:rPr>
        <w:t xml:space="preserve"> bude započítána.</w:t>
      </w:r>
    </w:p>
    <w:p w:rsidRPr="00263C34" w:rsidR="00263C34" w:rsidP="00B72911" w:rsidRDefault="008C01C1" w14:paraId="498EEF9E" w14:textId="6DEA3E33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263C34">
        <w:rPr>
          <w:rStyle w:val="Zdraznn"/>
          <w:rFonts w:ascii="Arial" w:hAnsi="Arial" w:cs="Arial"/>
          <w:i w:val="0"/>
          <w:color w:val="000000"/>
          <w:sz w:val="22"/>
        </w:rPr>
        <w:t xml:space="preserve">Náklady na služby spojené s užíváním prostor dle čl. III. bodu 1. písmene b) </w:t>
      </w:r>
      <w:r w:rsidR="00117D48">
        <w:rPr>
          <w:rFonts w:ascii="Arial" w:hAnsi="Arial" w:cs="Arial"/>
          <w:sz w:val="22"/>
          <w:szCs w:val="22"/>
        </w:rPr>
        <w:fldChar w:fldCharType="begin">
          <w:ffData>
            <w:name w:val="DMS_NDB_UVADECKY_TX"/>
            <w:enabled/>
            <w:calcOnExit w:val="0"/>
            <w:textInput/>
          </w:ffData>
        </w:fldChar>
      </w:r>
      <w:bookmarkStart w:name="DMS_NDB_UVADECKY_TX" w:id="23"/>
      <w:r w:rsidR="00117D48">
        <w:rPr>
          <w:rFonts w:ascii="Arial" w:hAnsi="Arial" w:cs="Arial"/>
          <w:sz w:val="22"/>
          <w:szCs w:val="22"/>
        </w:rPr>
        <w:instrText xml:space="preserve"> FORMTEXT </w:instrText>
      </w:r>
      <w:r w:rsidR="00117D48">
        <w:rPr>
          <w:rFonts w:ascii="Arial" w:hAnsi="Arial" w:cs="Arial"/>
          <w:sz w:val="22"/>
          <w:szCs w:val="22"/>
        </w:rPr>
      </w:r>
      <w:r w:rsidR="00117D48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zahrnují</w:t>
      </w:r>
      <w:r w:rsidR="00117D48">
        <w:rPr>
          <w:rFonts w:ascii="Arial" w:hAnsi="Arial" w:cs="Arial"/>
          <w:sz w:val="22"/>
          <w:szCs w:val="22"/>
        </w:rPr>
        <w:fldChar w:fldCharType="end"/>
      </w:r>
      <w:bookmarkEnd w:id="23"/>
      <w:r w:rsidR="00117D48">
        <w:rPr>
          <w:rStyle w:val="Zdraznn"/>
          <w:rFonts w:ascii="Arial" w:hAnsi="Arial" w:cs="Arial"/>
          <w:i w:val="0"/>
          <w:color w:val="000000"/>
          <w:sz w:val="22"/>
        </w:rPr>
        <w:t xml:space="preserve"> </w:t>
      </w:r>
      <w:proofErr w:type="spellStart"/>
      <w:r w:rsidRPr="00263C34">
        <w:rPr>
          <w:rStyle w:val="Zdraznn"/>
          <w:rFonts w:ascii="Arial" w:hAnsi="Arial" w:cs="Arial"/>
          <w:i w:val="0"/>
          <w:color w:val="000000"/>
          <w:sz w:val="22"/>
        </w:rPr>
        <w:t>šatnářské</w:t>
      </w:r>
      <w:proofErr w:type="spellEnd"/>
      <w:r w:rsidRPr="00263C34">
        <w:rPr>
          <w:rStyle w:val="Zdraznn"/>
          <w:rFonts w:ascii="Arial" w:hAnsi="Arial" w:cs="Arial"/>
          <w:i w:val="0"/>
          <w:color w:val="000000"/>
          <w:sz w:val="22"/>
        </w:rPr>
        <w:t xml:space="preserve"> a </w:t>
      </w:r>
      <w:proofErr w:type="spellStart"/>
      <w:r w:rsidRPr="00263C34">
        <w:rPr>
          <w:rStyle w:val="Zdraznn"/>
          <w:rFonts w:ascii="Arial" w:hAnsi="Arial" w:cs="Arial"/>
          <w:i w:val="0"/>
          <w:color w:val="000000"/>
          <w:sz w:val="22"/>
        </w:rPr>
        <w:t>toaletářské</w:t>
      </w:r>
      <w:proofErr w:type="spellEnd"/>
      <w:r w:rsidRPr="00263C34">
        <w:rPr>
          <w:rStyle w:val="Zdraznn"/>
          <w:rFonts w:ascii="Arial" w:hAnsi="Arial" w:cs="Arial"/>
          <w:i w:val="0"/>
          <w:color w:val="000000"/>
          <w:sz w:val="22"/>
        </w:rPr>
        <w:t xml:space="preserve"> služby, úklid prostor a provoz vzduchotechniky</w:t>
      </w:r>
      <w:r w:rsidRPr="00263C34">
        <w:rPr>
          <w:rFonts w:ascii="Arial" w:hAnsi="Arial" w:cs="Arial"/>
          <w:i/>
          <w:sz w:val="22"/>
        </w:rPr>
        <w:t>.</w:t>
      </w:r>
    </w:p>
    <w:p w:rsidRPr="00263C34" w:rsidR="00263C34" w:rsidP="006E303F" w:rsidRDefault="006E303F" w14:paraId="27084658" w14:textId="75689242">
      <w:pPr>
        <w:pStyle w:val="Zkladntextodsazen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DMS_NDB_ODST_3"/>
            <w:enabled/>
            <w:calcOnExit w:val="0"/>
            <w:textInput/>
          </w:ffData>
        </w:fldChar>
      </w:r>
      <w:bookmarkStart w:name="DMS_NDB_ODST_3" w:id="2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Uvedená cena nezahrnuje požadavky na umělecko-technické služby, hasiče, využívání hudebních nástrojů, případné další mimořádné požadavky uživatele.</w:t>
      </w:r>
      <w:r>
        <w:rPr>
          <w:rFonts w:ascii="Arial" w:hAnsi="Arial" w:cs="Arial"/>
          <w:noProof/>
          <w:sz w:val="22"/>
          <w:szCs w:val="22"/>
        </w:rPr>
        <w:cr/>
        <w:t>Uživatel bere tímto na vědomí, že poskytovatel nezajišťuje na dobu užívání prostor uživatelem lékařskou službu.</w:t>
      </w:r>
      <w:r>
        <w:rPr>
          <w:rFonts w:ascii="Arial" w:hAnsi="Arial" w:cs="Arial"/>
          <w:sz w:val="22"/>
          <w:szCs w:val="22"/>
        </w:rPr>
        <w:fldChar w:fldCharType="end"/>
      </w:r>
      <w:bookmarkEnd w:id="24"/>
    </w:p>
    <w:p w:rsidRPr="00263C34" w:rsidR="00263C34" w:rsidP="00263C34" w:rsidRDefault="00263C34" w14:paraId="15D85381" w14:textId="77777777">
      <w:pPr>
        <w:pStyle w:val="Zkladntextodsazen"/>
        <w:jc w:val="both"/>
        <w:rPr>
          <w:rFonts w:ascii="Arial" w:hAnsi="Arial" w:cs="Arial"/>
          <w:sz w:val="22"/>
        </w:rPr>
      </w:pPr>
    </w:p>
    <w:p w:rsidRPr="00EA62DE" w:rsidR="008C01C1" w:rsidP="008C01C1" w:rsidRDefault="008C01C1" w14:paraId="68D4D7EE" w14:textId="16235E54">
      <w:pPr>
        <w:pStyle w:val="Zkladntextodsazen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EA62DE">
        <w:rPr>
          <w:rFonts w:ascii="Arial" w:hAnsi="Arial" w:cs="Arial"/>
          <w:sz w:val="22"/>
        </w:rPr>
        <w:t xml:space="preserve">V případě, že dojde ke zrušení dohody o užívání ze strany uživatele do tří </w:t>
      </w:r>
      <w:r w:rsidRPr="00EA62DE">
        <w:rPr>
          <w:rFonts w:ascii="Arial" w:hAnsi="Arial" w:cs="Arial"/>
          <w:sz w:val="22"/>
          <w:szCs w:val="22"/>
        </w:rPr>
        <w:t>měsíců před realizací užívání,</w:t>
      </w:r>
      <w:r w:rsidRPr="00EA62DE">
        <w:rPr>
          <w:rFonts w:ascii="Arial" w:hAnsi="Arial" w:cs="Arial"/>
          <w:sz w:val="22"/>
        </w:rPr>
        <w:t xml:space="preserve"> je uživatel povinen uhradit poskytovateli jako odstupné cenu za užívání podle tohoto článku ve výši 50 % ze stanoveného paušálu.</w:t>
      </w:r>
    </w:p>
    <w:p w:rsidRPr="00EA62DE" w:rsidR="008C01C1" w:rsidP="008C01C1" w:rsidRDefault="008C01C1" w14:paraId="68D4D7EF" w14:textId="77777777">
      <w:pPr>
        <w:pStyle w:val="Zkladntextodsazen"/>
        <w:jc w:val="both"/>
        <w:rPr>
          <w:rFonts w:ascii="Arial" w:hAnsi="Arial" w:cs="Arial"/>
          <w:sz w:val="22"/>
        </w:rPr>
      </w:pPr>
    </w:p>
    <w:p w:rsidRPr="00EA62DE" w:rsidR="008C01C1" w:rsidP="008C01C1" w:rsidRDefault="008C01C1" w14:paraId="68D4D7F0" w14:textId="561B0128">
      <w:pPr>
        <w:pStyle w:val="Zkladntextodsazen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A62DE">
        <w:rPr>
          <w:rFonts w:ascii="Arial" w:hAnsi="Arial" w:cs="Arial"/>
          <w:sz w:val="22"/>
          <w:szCs w:val="22"/>
        </w:rPr>
        <w:t xml:space="preserve">V případě, že dojde ke zrušení dohody o užívání ze strany uživatele ve lhůtě kratší než tři měsíce před realizací užívání, je uživatel povinen uhradit poskytovateli </w:t>
      </w:r>
      <w:r w:rsidRPr="00EA62DE">
        <w:rPr>
          <w:rFonts w:ascii="Arial" w:hAnsi="Arial" w:cs="Arial"/>
          <w:sz w:val="22"/>
        </w:rPr>
        <w:t xml:space="preserve">jako odstupné </w:t>
      </w:r>
      <w:r w:rsidRPr="00EA62DE">
        <w:rPr>
          <w:rFonts w:ascii="Arial" w:hAnsi="Arial" w:cs="Arial"/>
          <w:sz w:val="22"/>
          <w:szCs w:val="22"/>
        </w:rPr>
        <w:t>cenu za užívání podle tohoto článku v plné výši stanoveného paušálu.</w:t>
      </w:r>
    </w:p>
    <w:p w:rsidRPr="00EA62DE" w:rsidR="00444D2D" w:rsidP="00444D2D" w:rsidRDefault="00444D2D" w14:paraId="0A21CA97" w14:textId="77777777">
      <w:pPr>
        <w:pStyle w:val="Odstavecseseznamem"/>
        <w:rPr>
          <w:rFonts w:ascii="Arial" w:hAnsi="Arial" w:cs="Arial"/>
          <w:sz w:val="22"/>
          <w:szCs w:val="22"/>
        </w:rPr>
      </w:pPr>
    </w:p>
    <w:p w:rsidRPr="00EA62DE" w:rsidR="00444D2D" w:rsidP="00444D2D" w:rsidRDefault="00444D2D" w14:paraId="4D65A685" w14:textId="77777777">
      <w:pPr>
        <w:pStyle w:val="Zkladntextodsazen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A62DE">
        <w:rPr>
          <w:rFonts w:ascii="Arial" w:hAnsi="Arial" w:cs="Arial"/>
          <w:sz w:val="22"/>
          <w:szCs w:val="22"/>
        </w:rPr>
        <w:t xml:space="preserve">V případě, že dojde k odstoupení od dohody o užívání z vyšší moci (nepředvídatelné události či neodvratitelné události, ležící mimo smluvní strany např. přírodní katastrofa, epidemiologická situace ve smyslu nepředvídatelné šířící se nákazy např. koronavirus, </w:t>
      </w:r>
      <w:r w:rsidRPr="00EA62DE">
        <w:rPr>
          <w:rFonts w:ascii="Arial" w:hAnsi="Arial" w:cs="Arial"/>
          <w:sz w:val="22"/>
          <w:szCs w:val="22"/>
        </w:rPr>
        <w:lastRenderedPageBreak/>
        <w:t>úřední zákaz atd.), dává tato skutečnost oběma stranám právo po průkazném vyrozumění od smlouvy odstoupit nebo změnit její podmínky, a to bez jakýchkoliv nároků na finanční úhradu škody. Dohoda tak zaniká s účinností ode dne doručení projevu vůle od dohody odstoupit druhé smluvní straně.</w:t>
      </w:r>
    </w:p>
    <w:p w:rsidRPr="00EA62DE" w:rsidR="00444D2D" w:rsidP="00444D2D" w:rsidRDefault="00444D2D" w14:paraId="65084A93" w14:textId="77777777">
      <w:pPr>
        <w:pStyle w:val="Zkladntextodsazen"/>
        <w:ind w:left="360"/>
        <w:jc w:val="both"/>
        <w:rPr>
          <w:rFonts w:ascii="Arial" w:hAnsi="Arial" w:cs="Arial"/>
          <w:sz w:val="22"/>
          <w:szCs w:val="22"/>
        </w:rPr>
      </w:pPr>
    </w:p>
    <w:p w:rsidRPr="00EA62DE" w:rsidR="000C45F5" w:rsidP="008C01C1" w:rsidRDefault="000C45F5" w14:paraId="68D4D7F1" w14:textId="77777777">
      <w:pPr>
        <w:jc w:val="center"/>
        <w:rPr>
          <w:rFonts w:ascii="Arial" w:hAnsi="Arial" w:cs="Arial"/>
          <w:b/>
          <w:sz w:val="22"/>
        </w:rPr>
      </w:pPr>
    </w:p>
    <w:p w:rsidRPr="00EA62DE" w:rsidR="008C01C1" w:rsidP="008C01C1" w:rsidRDefault="008C01C1" w14:paraId="68D4D7F2" w14:textId="77777777">
      <w:pPr>
        <w:jc w:val="center"/>
        <w:rPr>
          <w:rFonts w:ascii="Arial" w:hAnsi="Arial" w:cs="Arial"/>
          <w:sz w:val="22"/>
        </w:rPr>
      </w:pPr>
      <w:r w:rsidRPr="00EA62DE">
        <w:rPr>
          <w:rFonts w:ascii="Arial" w:hAnsi="Arial" w:cs="Arial"/>
          <w:b/>
          <w:sz w:val="22"/>
        </w:rPr>
        <w:t>IV.</w:t>
      </w:r>
    </w:p>
    <w:p w:rsidRPr="00EA62DE" w:rsidR="008C01C1" w:rsidP="008C01C1" w:rsidRDefault="008C01C1" w14:paraId="68D4D7F3" w14:textId="77777777">
      <w:pPr>
        <w:jc w:val="center"/>
        <w:rPr>
          <w:rFonts w:ascii="Arial" w:hAnsi="Arial" w:cs="Arial"/>
          <w:sz w:val="22"/>
        </w:rPr>
      </w:pPr>
      <w:r w:rsidRPr="00EA62DE">
        <w:rPr>
          <w:rFonts w:ascii="Arial" w:hAnsi="Arial" w:cs="Arial"/>
          <w:b/>
          <w:sz w:val="22"/>
        </w:rPr>
        <w:t>Další podmínky užívání</w:t>
      </w:r>
    </w:p>
    <w:p w:rsidRPr="00EA62DE" w:rsidR="008C01C1" w:rsidP="008C01C1" w:rsidRDefault="008C01C1" w14:paraId="68D4D7F4" w14:textId="77777777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EA62DE">
        <w:rPr>
          <w:rFonts w:ascii="Arial" w:hAnsi="Arial" w:cs="Arial"/>
          <w:sz w:val="22"/>
        </w:rPr>
        <w:t xml:space="preserve">Uživatel se zavazuje vymezené prostory užívat s péčí řádného hospodáře. </w:t>
      </w:r>
    </w:p>
    <w:p w:rsidRPr="00EA62DE" w:rsidR="008C01C1" w:rsidP="00C672C1" w:rsidRDefault="00654469" w14:paraId="68D4D7F5" w14:textId="2D97A443">
      <w:pPr>
        <w:pStyle w:val="Zkladntextodsazen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DMS_NDB_SOUHLAS_TX"/>
            <w:enabled/>
            <w:calcOnExit w:val="0"/>
            <w:textInput/>
          </w:ffData>
        </w:fldChar>
      </w:r>
      <w:bookmarkStart w:name="DMS_NDB_SOUHLAS_TX" w:id="2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Uživatel se zavazuje na svůj náklad a odpovědnost zajistit souhlas k provozování představení (akce) a uhradit veškeré příslušné autorské poplatky s pořádanou akcí spojené.</w:t>
      </w:r>
      <w:r>
        <w:rPr>
          <w:rFonts w:ascii="Arial" w:hAnsi="Arial" w:cs="Arial"/>
          <w:sz w:val="22"/>
          <w:szCs w:val="22"/>
        </w:rPr>
        <w:fldChar w:fldCharType="end"/>
      </w:r>
      <w:bookmarkEnd w:id="25"/>
      <w:r w:rsidRPr="00EA62DE">
        <w:rPr>
          <w:rFonts w:ascii="Arial" w:hAnsi="Arial" w:cs="Arial"/>
          <w:sz w:val="22"/>
        </w:rPr>
        <w:t xml:space="preserve"> </w:t>
      </w:r>
    </w:p>
    <w:p w:rsidRPr="00EA62DE" w:rsidR="008C01C1" w:rsidP="008C01C1" w:rsidRDefault="008C01C1" w14:paraId="68D4D7F6" w14:textId="5944AACF">
      <w:pPr>
        <w:numPr>
          <w:ilvl w:val="0"/>
          <w:numId w:val="3"/>
        </w:numPr>
        <w:spacing w:line="240" w:lineRule="atLeast"/>
        <w:rPr>
          <w:rFonts w:ascii="Arial" w:hAnsi="Arial" w:cs="Arial"/>
          <w:sz w:val="22"/>
        </w:rPr>
      </w:pPr>
      <w:r w:rsidRPr="00EA62DE">
        <w:rPr>
          <w:rFonts w:ascii="Arial" w:hAnsi="Arial" w:cs="Arial"/>
          <w:sz w:val="22"/>
        </w:rPr>
        <w:t>Uživatel bere na vědomí, že prostor je evidován jako kulturní památka a zavazuje se dodržovat povinnosti uživatele kulturní památky stanovené obecně závaznými právními  předpisy o státní památkové péči.</w:t>
      </w:r>
    </w:p>
    <w:p w:rsidRPr="00EA62DE" w:rsidR="008C01C1" w:rsidP="008C01C1" w:rsidRDefault="008C01C1" w14:paraId="68D4D7F7" w14:textId="6BA7C2AB">
      <w:pPr>
        <w:numPr>
          <w:ilvl w:val="0"/>
          <w:numId w:val="3"/>
        </w:numPr>
        <w:spacing w:line="240" w:lineRule="atLeast"/>
        <w:rPr>
          <w:rFonts w:ascii="Arial" w:hAnsi="Arial" w:cs="Arial"/>
          <w:sz w:val="22"/>
        </w:rPr>
      </w:pPr>
      <w:r w:rsidRPr="00EA62DE">
        <w:rPr>
          <w:rFonts w:ascii="Arial" w:hAnsi="Arial" w:cs="Arial"/>
          <w:sz w:val="22"/>
        </w:rPr>
        <w:t>Uživatel zajistí dodržování následujících požárních a bezpečnostních požadavků u svých zaměstnanců</w:t>
      </w:r>
      <w:r w:rsidRPr="00EA62DE" w:rsidR="00444D2D">
        <w:rPr>
          <w:rFonts w:ascii="Arial" w:hAnsi="Arial" w:cs="Arial"/>
          <w:sz w:val="22"/>
        </w:rPr>
        <w:t xml:space="preserve"> a pracovníků</w:t>
      </w:r>
      <w:r w:rsidRPr="00EA62DE">
        <w:rPr>
          <w:rFonts w:ascii="Arial" w:hAnsi="Arial" w:cs="Arial"/>
          <w:sz w:val="22"/>
        </w:rPr>
        <w:t>:</w:t>
      </w:r>
    </w:p>
    <w:p w:rsidRPr="00EA62DE" w:rsidR="008C01C1" w:rsidP="008C01C1" w:rsidRDefault="008C01C1" w14:paraId="68D4D7F8" w14:textId="77777777">
      <w:pPr>
        <w:pStyle w:val="Zkladntextodsazen2"/>
        <w:numPr>
          <w:ilvl w:val="0"/>
          <w:numId w:val="9"/>
        </w:numPr>
        <w:rPr>
          <w:rFonts w:ascii="Arial" w:hAnsi="Arial" w:cs="Arial"/>
          <w:sz w:val="22"/>
        </w:rPr>
      </w:pPr>
      <w:r w:rsidRPr="00EA62DE">
        <w:rPr>
          <w:rFonts w:ascii="Arial" w:hAnsi="Arial" w:cs="Arial"/>
          <w:sz w:val="22"/>
        </w:rPr>
        <w:t xml:space="preserve">Veškeré akce </w:t>
      </w:r>
      <w:r w:rsidRPr="00EA62DE">
        <w:rPr>
          <w:rFonts w:ascii="Arial" w:hAnsi="Arial" w:cs="Arial"/>
          <w:b/>
          <w:sz w:val="22"/>
        </w:rPr>
        <w:t>provozované</w:t>
      </w:r>
      <w:r w:rsidRPr="00EA62DE">
        <w:rPr>
          <w:rFonts w:ascii="Arial" w:hAnsi="Arial" w:cs="Arial"/>
          <w:sz w:val="22"/>
        </w:rPr>
        <w:t xml:space="preserve"> uživatelem musí být v souladu s požadavky Provozně bezpečnostních předpisů pro divadla, vydaných ministerstvem kultury pod číslem 13941/7, dále v souladu s bezpečnostními a požárními předpisy vydaných </w:t>
      </w:r>
      <w:proofErr w:type="spellStart"/>
      <w:r w:rsidRPr="00EA62DE">
        <w:rPr>
          <w:rFonts w:ascii="Arial" w:hAnsi="Arial" w:cs="Arial"/>
          <w:sz w:val="22"/>
        </w:rPr>
        <w:t>NdB</w:t>
      </w:r>
      <w:proofErr w:type="spellEnd"/>
      <w:r w:rsidRPr="00EA62DE">
        <w:rPr>
          <w:rFonts w:ascii="Arial" w:hAnsi="Arial" w:cs="Arial"/>
          <w:sz w:val="22"/>
        </w:rPr>
        <w:t>, se kterými byl seznámen.</w:t>
      </w:r>
    </w:p>
    <w:p w:rsidRPr="00EA62DE" w:rsidR="008C01C1" w:rsidP="008C01C1" w:rsidRDefault="008C01C1" w14:paraId="68D4D7F9" w14:textId="77777777">
      <w:pPr>
        <w:pStyle w:val="Zkladntextodsazen2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A62DE">
        <w:rPr>
          <w:rFonts w:ascii="Arial" w:hAnsi="Arial" w:cs="Arial"/>
          <w:sz w:val="22"/>
          <w:szCs w:val="22"/>
        </w:rPr>
        <w:t xml:space="preserve">Uživatel je povinen doložit v kopii </w:t>
      </w:r>
      <w:r w:rsidRPr="00EA62DE">
        <w:rPr>
          <w:rFonts w:ascii="Arial" w:hAnsi="Arial" w:cs="Arial"/>
          <w:b/>
          <w:sz w:val="22"/>
          <w:szCs w:val="22"/>
        </w:rPr>
        <w:t>doklady o provedení revizí</w:t>
      </w:r>
      <w:r w:rsidRPr="00EA62DE">
        <w:rPr>
          <w:rFonts w:ascii="Arial" w:hAnsi="Arial" w:cs="Arial"/>
          <w:sz w:val="22"/>
          <w:szCs w:val="22"/>
        </w:rPr>
        <w:t xml:space="preserve"> (dle termínů uvedených v ČSN) veškerých elektrospotřebičů vč. zvukové aparatury, které v prostorách </w:t>
      </w:r>
      <w:proofErr w:type="spellStart"/>
      <w:r w:rsidRPr="00EA62DE">
        <w:rPr>
          <w:rFonts w:ascii="Arial" w:hAnsi="Arial" w:cs="Arial"/>
          <w:sz w:val="22"/>
          <w:szCs w:val="22"/>
        </w:rPr>
        <w:t>NdB</w:t>
      </w:r>
      <w:proofErr w:type="spellEnd"/>
      <w:r w:rsidRPr="00EA62DE">
        <w:rPr>
          <w:rFonts w:ascii="Arial" w:hAnsi="Arial" w:cs="Arial"/>
          <w:sz w:val="22"/>
          <w:szCs w:val="22"/>
        </w:rPr>
        <w:t xml:space="preserve"> bude používat.</w:t>
      </w:r>
    </w:p>
    <w:p w:rsidRPr="00EA62DE" w:rsidR="008C01C1" w:rsidP="008C01C1" w:rsidRDefault="008C01C1" w14:paraId="68D4D7FA" w14:textId="77777777">
      <w:pPr>
        <w:pStyle w:val="Zkladntextodsazen2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A62DE">
        <w:rPr>
          <w:rFonts w:ascii="Arial" w:hAnsi="Arial" w:cs="Arial"/>
          <w:bCs/>
          <w:sz w:val="22"/>
          <w:szCs w:val="22"/>
        </w:rPr>
        <w:t xml:space="preserve">Uživatel se zavazuje dodržovat zásady bezpečnosti práce vyplývající z právních a ostatních předpisů k zajištění bezpečnosti a ochrany zdraví při práci. A dále požadavky z právních předpisů týkajících se požární ochrany. Další požadavky týkající se především místních podmínek jsou specifikovány </w:t>
      </w:r>
      <w:r w:rsidRPr="00EA62DE">
        <w:rPr>
          <w:rFonts w:ascii="Arial" w:hAnsi="Arial" w:cs="Arial"/>
          <w:b/>
          <w:bCs/>
          <w:sz w:val="22"/>
          <w:szCs w:val="22"/>
        </w:rPr>
        <w:t xml:space="preserve">v Příloze č.1.“Místní podmínky BOZP a PO </w:t>
      </w:r>
      <w:proofErr w:type="spellStart"/>
      <w:r w:rsidRPr="00EA62DE">
        <w:rPr>
          <w:rFonts w:ascii="Arial" w:hAnsi="Arial" w:cs="Arial"/>
          <w:b/>
          <w:bCs/>
          <w:sz w:val="22"/>
          <w:szCs w:val="22"/>
        </w:rPr>
        <w:t>NdB</w:t>
      </w:r>
      <w:proofErr w:type="spellEnd"/>
      <w:r w:rsidRPr="00EA62DE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EA62DE">
        <w:rPr>
          <w:rFonts w:ascii="Arial" w:hAnsi="Arial" w:cs="Arial"/>
          <w:b/>
          <w:bCs/>
          <w:sz w:val="22"/>
          <w:szCs w:val="22"/>
        </w:rPr>
        <w:t>p.o</w:t>
      </w:r>
      <w:proofErr w:type="spellEnd"/>
      <w:r w:rsidRPr="00EA62DE">
        <w:rPr>
          <w:rFonts w:ascii="Arial" w:hAnsi="Arial" w:cs="Arial"/>
          <w:b/>
          <w:bCs/>
          <w:sz w:val="22"/>
          <w:szCs w:val="22"/>
        </w:rPr>
        <w:t>. Dvořákova 11, 602 00 Brno</w:t>
      </w:r>
      <w:r w:rsidRPr="00EA62DE" w:rsidR="00E35B07">
        <w:rPr>
          <w:rFonts w:ascii="Arial" w:hAnsi="Arial" w:cs="Arial"/>
          <w:b/>
          <w:bCs/>
          <w:sz w:val="22"/>
          <w:szCs w:val="22"/>
        </w:rPr>
        <w:t>“</w:t>
      </w:r>
      <w:r w:rsidRPr="00EA62DE">
        <w:rPr>
          <w:rFonts w:ascii="Arial" w:hAnsi="Arial" w:cs="Arial"/>
          <w:bCs/>
          <w:sz w:val="22"/>
          <w:szCs w:val="22"/>
        </w:rPr>
        <w:t>, která je nedílnou součástí této smlouvy.</w:t>
      </w:r>
    </w:p>
    <w:p w:rsidRPr="00EA62DE" w:rsidR="00E37C7A" w:rsidP="00E37C7A" w:rsidRDefault="00E37C7A" w14:paraId="1BE3009E" w14:textId="77777777">
      <w:pPr>
        <w:pStyle w:val="Zkladntextodsazen2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A62DE">
        <w:rPr>
          <w:rFonts w:ascii="Arial" w:hAnsi="Arial" w:cs="Arial"/>
          <w:sz w:val="22"/>
        </w:rPr>
        <w:t xml:space="preserve">Ve všech prostorách je zakázáno kouření. </w:t>
      </w:r>
      <w:r w:rsidRPr="00EA62DE">
        <w:rPr>
          <w:rFonts w:ascii="Arial" w:hAnsi="Arial" w:cs="Arial"/>
          <w:bCs/>
          <w:sz w:val="22"/>
          <w:szCs w:val="22"/>
        </w:rPr>
        <w:t>Uživatel</w:t>
      </w:r>
      <w:r w:rsidRPr="00EA62DE">
        <w:rPr>
          <w:rFonts w:ascii="Arial" w:hAnsi="Arial" w:cs="Arial"/>
        </w:rPr>
        <w:t xml:space="preserve"> </w:t>
      </w:r>
      <w:r w:rsidRPr="00EA62DE">
        <w:rPr>
          <w:rFonts w:ascii="Arial" w:hAnsi="Arial" w:cs="Arial"/>
          <w:sz w:val="22"/>
          <w:szCs w:val="22"/>
        </w:rPr>
        <w:t xml:space="preserve">se zavazuje zajistit dodržování zákazu používání tabákových výrobků, kuřáckých pomůcek, bylinných výrobků určených ke kouření a elektronických cigaret ve všech pronajatých a pronajímateli přístupných prostorech </w:t>
      </w:r>
      <w:proofErr w:type="spellStart"/>
      <w:r w:rsidRPr="00EA62DE">
        <w:rPr>
          <w:rFonts w:ascii="Arial" w:hAnsi="Arial" w:cs="Arial"/>
          <w:sz w:val="22"/>
          <w:szCs w:val="22"/>
        </w:rPr>
        <w:t>NdB</w:t>
      </w:r>
      <w:proofErr w:type="spellEnd"/>
      <w:r w:rsidRPr="00EA62DE">
        <w:rPr>
          <w:rFonts w:ascii="Arial" w:hAnsi="Arial" w:cs="Arial"/>
          <w:sz w:val="22"/>
          <w:szCs w:val="22"/>
        </w:rPr>
        <w:t xml:space="preserve"> a odpovídá za škody způsobené porušením tohoto zákazu.</w:t>
      </w:r>
    </w:p>
    <w:p w:rsidRPr="00EA62DE" w:rsidR="00E37C7A" w:rsidP="00E37C7A" w:rsidRDefault="00E37C7A" w14:paraId="6CC68595" w14:textId="601CCE79">
      <w:pPr>
        <w:pStyle w:val="Odstavecseseznamem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A62DE">
        <w:rPr>
          <w:rFonts w:ascii="Arial" w:hAnsi="Arial" w:cs="Arial"/>
          <w:bCs/>
          <w:sz w:val="22"/>
          <w:szCs w:val="22"/>
        </w:rPr>
        <w:t>Uživatel</w:t>
      </w:r>
      <w:r w:rsidRPr="00EA62DE">
        <w:rPr>
          <w:rFonts w:ascii="Arial" w:hAnsi="Arial" w:cs="Arial"/>
          <w:sz w:val="22"/>
          <w:szCs w:val="22"/>
        </w:rPr>
        <w:t xml:space="preserve"> bere na vědomí, že s ohledem na Zákon o ochraně před škodlivými účinky návykových látek č. 65/2017 Sb. je divadlo nekuřácké a pokuta za porušení tohoto zákona je s odvoláním na jeho § 35</w:t>
      </w:r>
      <w:r w:rsidRPr="00EA62DE" w:rsidR="00C95874">
        <w:rPr>
          <w:rFonts w:ascii="Arial" w:hAnsi="Arial" w:cs="Arial"/>
          <w:sz w:val="22"/>
          <w:szCs w:val="22"/>
        </w:rPr>
        <w:t xml:space="preserve"> a 36 </w:t>
      </w:r>
      <w:r w:rsidRPr="00EA62DE">
        <w:rPr>
          <w:rFonts w:ascii="Arial" w:hAnsi="Arial" w:cs="Arial"/>
          <w:sz w:val="22"/>
          <w:szCs w:val="22"/>
        </w:rPr>
        <w:t xml:space="preserve"> zákona stanovena ve výši</w:t>
      </w:r>
      <w:r w:rsidRPr="00EA62DE" w:rsidR="00404A3D">
        <w:rPr>
          <w:rFonts w:ascii="Arial" w:hAnsi="Arial" w:cs="Arial"/>
          <w:sz w:val="22"/>
          <w:szCs w:val="22"/>
        </w:rPr>
        <w:t xml:space="preserve"> 50.000,- </w:t>
      </w:r>
      <w:r w:rsidRPr="00EA62DE">
        <w:rPr>
          <w:rFonts w:ascii="Arial" w:hAnsi="Arial" w:cs="Arial"/>
          <w:sz w:val="22"/>
          <w:szCs w:val="22"/>
        </w:rPr>
        <w:t>Kč. Toto ustanovení se vztahuje i na používání elektronických cigaret.</w:t>
      </w:r>
    </w:p>
    <w:p w:rsidRPr="00EA62DE" w:rsidR="008C01C1" w:rsidP="00E37C7A" w:rsidRDefault="008C01C1" w14:paraId="68D4D7FC" w14:textId="37DFBC01">
      <w:pPr>
        <w:pStyle w:val="Odstavecseseznamem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A62DE">
        <w:rPr>
          <w:rFonts w:ascii="Arial" w:hAnsi="Arial" w:cs="Arial"/>
          <w:sz w:val="22"/>
        </w:rPr>
        <w:t>Zaměstnanci a smluvní partneři uživatele (dále jen „pracovníci“) se mohou zdržovat   v budově divadla pouze v době užívání prostor podle čl. II. této smlouvy.</w:t>
      </w:r>
    </w:p>
    <w:p w:rsidRPr="00863B1F" w:rsidR="008C01C1" w:rsidP="00863B1F" w:rsidRDefault="00863B1F" w14:paraId="68D4D7FD" w14:textId="4E9569E1">
      <w:pPr>
        <w:pStyle w:val="Zkladntextodsazen2"/>
        <w:numPr>
          <w:ilvl w:val="0"/>
          <w:numId w:val="9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DMS_NDB_VSTUP_TX"/>
            <w:enabled/>
            <w:calcOnExit w:val="0"/>
            <w:textInput/>
          </w:ffData>
        </w:fldChar>
      </w:r>
      <w:bookmarkStart w:name="DMS_NDB_VSTUP_TX" w:id="2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Pracovníci uživatele nesmí manipulovat s divadelním zařízením a vstupovat do provozních prostorů divadla bez vědomí a přítomnosti pověřených pracovníků poskytovatele.</w:t>
      </w:r>
      <w:r>
        <w:rPr>
          <w:rFonts w:ascii="Arial" w:hAnsi="Arial" w:cs="Arial"/>
          <w:sz w:val="22"/>
          <w:szCs w:val="22"/>
        </w:rPr>
        <w:fldChar w:fldCharType="end"/>
      </w:r>
      <w:bookmarkEnd w:id="26"/>
    </w:p>
    <w:p w:rsidRPr="00EA62DE" w:rsidR="008C01C1" w:rsidP="008C01C1" w:rsidRDefault="008C01C1" w14:paraId="68D4D7FE" w14:textId="77777777">
      <w:pPr>
        <w:numPr>
          <w:ilvl w:val="0"/>
          <w:numId w:val="3"/>
        </w:numPr>
        <w:spacing w:line="240" w:lineRule="atLeast"/>
        <w:rPr>
          <w:rFonts w:ascii="Arial" w:hAnsi="Arial" w:cs="Arial"/>
          <w:sz w:val="22"/>
        </w:rPr>
      </w:pPr>
      <w:r w:rsidRPr="00EA62DE">
        <w:rPr>
          <w:rFonts w:ascii="Arial" w:hAnsi="Arial" w:cs="Arial"/>
          <w:sz w:val="22"/>
        </w:rPr>
        <w:t>Náhradu škody za poškození užívaných prostor nebo jejich zařízení způsobené uživatelem uhradí uživatel poskytovateli dle skutečné výše škody způsobené uživatelem v termínu stanoveném poskytovatelem.</w:t>
      </w:r>
    </w:p>
    <w:p w:rsidRPr="00B80156" w:rsidR="00B80156" w:rsidP="00B80156" w:rsidRDefault="008C01C1" w14:paraId="7E5D0CB4" w14:textId="52A41C59">
      <w:pPr>
        <w:numPr>
          <w:ilvl w:val="0"/>
          <w:numId w:val="3"/>
        </w:numPr>
        <w:spacing w:line="240" w:lineRule="atLeast"/>
        <w:rPr>
          <w:rFonts w:ascii="Arial" w:hAnsi="Arial" w:cs="Arial"/>
          <w:sz w:val="22"/>
        </w:rPr>
      </w:pPr>
      <w:r w:rsidRPr="00EA62DE">
        <w:rPr>
          <w:rFonts w:ascii="Arial" w:hAnsi="Arial" w:cs="Arial"/>
          <w:sz w:val="22"/>
        </w:rPr>
        <w:t>Uživatel bere na vědomí a souhlasí se skutečností, že poskytovatel nenese žádnou  odpovědnost za instalované vlastní zařízení a za věci uživatelem o</w:t>
      </w:r>
      <w:r w:rsidRPr="00EA62DE" w:rsidR="000C611F">
        <w:rPr>
          <w:rFonts w:ascii="Arial" w:hAnsi="Arial" w:cs="Arial"/>
          <w:sz w:val="22"/>
        </w:rPr>
        <w:t>dložené</w:t>
      </w:r>
      <w:r w:rsidRPr="00EA62DE">
        <w:rPr>
          <w:rFonts w:ascii="Arial" w:hAnsi="Arial" w:cs="Arial"/>
          <w:sz w:val="22"/>
        </w:rPr>
        <w:t>.</w:t>
      </w:r>
    </w:p>
    <w:p w:rsidRPr="008772B6" w:rsidR="008772B6" w:rsidP="00B80156" w:rsidRDefault="008772B6" w14:paraId="1FC2C472" w14:textId="0D46EB27">
      <w:pPr>
        <w:tabs>
          <w:tab w:val="left" w:pos="426"/>
        </w:tabs>
        <w:suppressAutoHyphens/>
        <w:ind w:left="380" w:hanging="38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DMS_NDB_POZ_SL_N"/>
            <w:enabled/>
            <w:calcOnExit w:val="0"/>
            <w:textInput/>
          </w:ffData>
        </w:fldChar>
      </w:r>
      <w:bookmarkStart w:name="DMS_NDB_POZ_SL_N" w:id="27"/>
      <w:r>
        <w:rPr>
          <w:rFonts w:ascii="Arial" w:hAnsi="Arial" w:cs="Arial"/>
          <w:sz w:val="22"/>
          <w:szCs w:val="22"/>
        </w:rPr>
        <w:instrText xml:space="preserve"> FORMTEXT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7"/>
      <w:r w:rsidRPr="008772B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DMS_NDB_POZ_SL_TX"/>
            <w:enabled/>
            <w:calcOnExit w:val="0"/>
            <w:textInput/>
          </w:ffData>
        </w:fldChar>
      </w:r>
      <w:bookmarkStart w:name="DMS_NDB_POZ_SL_TX" w:id="28"/>
      <w:r>
        <w:rPr>
          <w:rFonts w:ascii="Arial" w:hAnsi="Arial" w:cs="Arial"/>
          <w:sz w:val="22"/>
          <w:szCs w:val="22"/>
        </w:rPr>
        <w:instrText xml:space="preserve"> FORMTEXT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8"/>
    </w:p>
    <w:p w:rsidR="00833829" w:rsidP="008C01C1" w:rsidRDefault="00833829" w14:paraId="42E83E81" w14:textId="60E77974">
      <w:pPr>
        <w:jc w:val="center"/>
        <w:rPr>
          <w:rFonts w:ascii="Arial" w:hAnsi="Arial" w:cs="Arial"/>
          <w:b/>
          <w:sz w:val="22"/>
        </w:rPr>
      </w:pPr>
    </w:p>
    <w:p w:rsidRPr="00EA62DE" w:rsidR="00DC79A2" w:rsidP="008C01C1" w:rsidRDefault="00DC79A2" w14:paraId="2B2B4044" w14:textId="77777777">
      <w:pPr>
        <w:jc w:val="center"/>
        <w:rPr>
          <w:rFonts w:ascii="Arial" w:hAnsi="Arial" w:cs="Arial"/>
          <w:b/>
          <w:sz w:val="22"/>
        </w:rPr>
      </w:pPr>
    </w:p>
    <w:p w:rsidRPr="00EA62DE" w:rsidR="008C01C1" w:rsidP="008C01C1" w:rsidRDefault="008C01C1" w14:paraId="68D4D805" w14:textId="1DF108B8">
      <w:pPr>
        <w:jc w:val="center"/>
        <w:rPr>
          <w:rFonts w:ascii="Arial" w:hAnsi="Arial" w:cs="Arial"/>
          <w:b/>
          <w:sz w:val="22"/>
        </w:rPr>
      </w:pPr>
      <w:r w:rsidRPr="00EA62DE">
        <w:rPr>
          <w:rFonts w:ascii="Arial" w:hAnsi="Arial" w:cs="Arial"/>
          <w:b/>
          <w:sz w:val="22"/>
        </w:rPr>
        <w:lastRenderedPageBreak/>
        <w:t>V.</w:t>
      </w:r>
    </w:p>
    <w:p w:rsidRPr="00EA62DE" w:rsidR="008C01C1" w:rsidP="00833829" w:rsidRDefault="008C01C1" w14:paraId="68D4D806" w14:textId="77777777">
      <w:pPr>
        <w:pStyle w:val="Nadpis3"/>
        <w:jc w:val="center"/>
        <w:rPr>
          <w:rFonts w:ascii="Arial" w:hAnsi="Arial" w:cs="Arial"/>
          <w:sz w:val="22"/>
        </w:rPr>
      </w:pPr>
      <w:r w:rsidRPr="00EA62DE">
        <w:rPr>
          <w:rFonts w:ascii="Arial" w:hAnsi="Arial" w:cs="Arial"/>
          <w:sz w:val="22"/>
        </w:rPr>
        <w:t>Další ujednání mezi poskytovatelem a uživatelem</w:t>
      </w:r>
    </w:p>
    <w:p w:rsidR="00B905FC" w:rsidP="00F6361F" w:rsidRDefault="008C01C1" w14:paraId="21355EA3" w14:textId="77777777">
      <w:pPr>
        <w:spacing w:line="240" w:lineRule="atLeast"/>
        <w:rPr>
          <w:rFonts w:ascii="Arial" w:hAnsi="Arial" w:cs="Arial"/>
          <w:sz w:val="22"/>
        </w:rPr>
      </w:pPr>
      <w:r w:rsidRPr="00EA62DE">
        <w:rPr>
          <w:rFonts w:ascii="Arial" w:hAnsi="Arial" w:cs="Arial"/>
          <w:bCs/>
          <w:sz w:val="22"/>
        </w:rPr>
        <w:t>Podrobný č</w:t>
      </w:r>
      <w:r w:rsidRPr="00EA62DE">
        <w:rPr>
          <w:rFonts w:ascii="Arial" w:hAnsi="Arial" w:cs="Arial"/>
          <w:sz w:val="22"/>
        </w:rPr>
        <w:t>asový harmonogram</w:t>
      </w:r>
      <w:r w:rsidRPr="00EA62DE" w:rsidR="00833829">
        <w:rPr>
          <w:rFonts w:ascii="Arial" w:hAnsi="Arial" w:cs="Arial"/>
          <w:sz w:val="22"/>
        </w:rPr>
        <w:t>:</w:t>
      </w:r>
      <w:r w:rsidR="00856E14">
        <w:rPr>
          <w:rFonts w:ascii="Arial" w:hAnsi="Arial" w:cs="Arial"/>
          <w:sz w:val="22"/>
        </w:rPr>
        <w:t xml:space="preserve"> </w:t>
      </w:r>
    </w:p>
    <w:p w:rsidR="00405BE3" w:rsidP="00F6361F" w:rsidRDefault="00F6361F" w14:paraId="1AE1C2FD" w14:textId="62A0B553">
      <w:pPr>
        <w:spacing w:line="240" w:lineRule="atLeast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sz w:val="22"/>
          <w:szCs w:val="22"/>
        </w:rPr>
        <w:t/>
      </w:r>
      <w:bookmarkStart w:name="DMS_NDB_HARM" w:id="29"/>
      <w:r/>
      <w:r/>
      <w:r/>
      <w:r/>
      <w:r/>
      <w:r w:rsidR="00405BE3"/>
      <w:r/>
      <w:r w:rsidR="00405BE3"/>
    </w:p>
    <w:p w:rsidRPr="00F6361F" w:rsidR="008C01C1" w:rsidP="00F6361F" w:rsidRDefault="00405BE3" w14:paraId="68D4D808" w14:textId="3F3F1B04">
      <w:pPr>
        <w:spacing w:line="240" w:lineRule="atLeast"/>
        <w:rPr>
          <w:rFonts w:ascii="Arial" w:hAnsi="Arial" w:cs="Arial"/>
          <w:b/>
          <w:sz w:val="22"/>
        </w:rPr>
      </w:pPr>
      <w:r/>
      <w:r w:rsidR="00F6361F"/>
      <w:r w:rsidR="00F6361F"/>
      <w:bookmarkEnd w:id="29"/>
    </w:p>
    <w:p w:rsidRPr="00EA62DE" w:rsidR="008C01C1" w:rsidP="008C01C1" w:rsidRDefault="008C01C1" w14:paraId="68D4D809" w14:textId="77777777">
      <w:pPr>
        <w:rPr>
          <w:rFonts w:ascii="Arial" w:hAnsi="Arial" w:cs="Arial"/>
          <w:sz w:val="22"/>
        </w:rPr>
      </w:pPr>
      <w:r w:rsidRPr="00EA62DE">
        <w:rPr>
          <w:rFonts w:ascii="Arial" w:hAnsi="Arial" w:cs="Arial"/>
          <w:sz w:val="22"/>
        </w:rPr>
        <w:t xml:space="preserve">Činnosti uvedené v časovém harmonogramu budou prováděny na základě spolupráce mezi pracovníky uživatele a technickým personálem poskytovatele. </w:t>
      </w:r>
    </w:p>
    <w:p w:rsidRPr="00EA62DE" w:rsidR="008C01C1" w:rsidP="008C01C1" w:rsidRDefault="008C01C1" w14:paraId="68D4D80A" w14:textId="77777777">
      <w:pPr>
        <w:spacing w:line="240" w:lineRule="atLeast"/>
        <w:rPr>
          <w:rFonts w:ascii="Arial" w:hAnsi="Arial" w:cs="Arial"/>
          <w:b/>
          <w:sz w:val="22"/>
        </w:rPr>
      </w:pPr>
    </w:p>
    <w:p w:rsidRPr="00EA62DE" w:rsidR="008C01C1" w:rsidP="008C01C1" w:rsidRDefault="008C01C1" w14:paraId="68D4D80E" w14:textId="77777777">
      <w:pPr>
        <w:jc w:val="center"/>
        <w:rPr>
          <w:rFonts w:ascii="Arial" w:hAnsi="Arial" w:cs="Arial"/>
          <w:b/>
          <w:sz w:val="22"/>
        </w:rPr>
      </w:pPr>
      <w:r w:rsidRPr="00EA62DE">
        <w:rPr>
          <w:rFonts w:ascii="Arial" w:hAnsi="Arial" w:cs="Arial"/>
          <w:b/>
          <w:sz w:val="22"/>
        </w:rPr>
        <w:t>VI.</w:t>
      </w:r>
    </w:p>
    <w:p w:rsidRPr="00EA62DE" w:rsidR="008C01C1" w:rsidP="008C01C1" w:rsidRDefault="008C01C1" w14:paraId="68D4D80F" w14:textId="77777777">
      <w:pPr>
        <w:jc w:val="center"/>
        <w:rPr>
          <w:rFonts w:ascii="Arial" w:hAnsi="Arial" w:cs="Arial"/>
          <w:sz w:val="22"/>
          <w:szCs w:val="22"/>
        </w:rPr>
      </w:pPr>
      <w:r w:rsidRPr="00EA62DE">
        <w:rPr>
          <w:rFonts w:ascii="Arial" w:hAnsi="Arial" w:cs="Arial"/>
          <w:b/>
          <w:sz w:val="22"/>
          <w:szCs w:val="22"/>
        </w:rPr>
        <w:t>Závěrečná ustanovení</w:t>
      </w:r>
    </w:p>
    <w:p w:rsidRPr="00EA62DE" w:rsidR="008C01C1" w:rsidP="008C01C1" w:rsidRDefault="008C01C1" w14:paraId="68D4D810" w14:textId="77777777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A62DE">
        <w:rPr>
          <w:rFonts w:ascii="Arial" w:hAnsi="Arial" w:cs="Arial"/>
          <w:sz w:val="22"/>
          <w:szCs w:val="22"/>
        </w:rPr>
        <w:t>Tato dohoda je vyhotovena ve  dvou výtiscích, z nichž každá smluvní strana obdrží jedno vyhotovení.</w:t>
      </w:r>
    </w:p>
    <w:p w:rsidRPr="00EA62DE" w:rsidR="008C01C1" w:rsidP="008C01C1" w:rsidRDefault="008C01C1" w14:paraId="68D4D811" w14:textId="77777777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A62DE">
        <w:rPr>
          <w:rFonts w:ascii="Arial" w:hAnsi="Arial" w:cs="Arial"/>
          <w:sz w:val="22"/>
          <w:szCs w:val="22"/>
        </w:rPr>
        <w:t>Na důkaz souhlasu s obsahem této dohody připojují smluvní strany své podpisy.</w:t>
      </w:r>
    </w:p>
    <w:p w:rsidRPr="00EA62DE" w:rsidR="008C01C1" w:rsidP="008C01C1" w:rsidRDefault="008C01C1" w14:paraId="68D4D812" w14:textId="77777777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A62DE">
        <w:rPr>
          <w:rFonts w:ascii="Arial" w:hAnsi="Arial" w:cs="Arial"/>
          <w:sz w:val="22"/>
          <w:szCs w:val="22"/>
        </w:rPr>
        <w:t>Dohodu je možno měnit či doplňovat jen písemně.</w:t>
      </w:r>
    </w:p>
    <w:p w:rsidRPr="00856E14" w:rsidR="00856E14" w:rsidP="00856E14" w:rsidRDefault="00856E14" w14:paraId="1A417F62" w14:textId="1B60AAFB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DMS_NDB_UCINNOST_TX"/>
            <w:enabled/>
            <w:calcOnExit w:val="0"/>
            <w:textInput/>
          </w:ffData>
        </w:fldChar>
      </w:r>
      <w:bookmarkStart w:name="DMS_NDB_UCINNOST_TX" w:id="30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Tato dohoda nabývá platnosti dnem podpisu smluvních stran. V pochybnostech se má za to, že rozhodující je datum podpisu smluvní strany, která dohodu podepsala později. Obě smluvní strany berou na vědomí, že dohoda nabývá účinnosti teprve jejím  uveřejněním v registru smluv podle zákona č. 340/2015 Sb. (zákon o registru smluv) a souhlasí s uveřejněním této dohody v úplném znění.</w:t>
      </w:r>
      <w:r>
        <w:rPr>
          <w:rFonts w:ascii="Arial" w:hAnsi="Arial" w:cs="Arial"/>
          <w:sz w:val="22"/>
          <w:szCs w:val="22"/>
        </w:rPr>
        <w:fldChar w:fldCharType="end"/>
      </w:r>
      <w:bookmarkEnd w:id="30"/>
    </w:p>
    <w:p w:rsidRPr="00EA62DE" w:rsidR="000266E3" w:rsidP="004C0588" w:rsidRDefault="004C0588" w14:paraId="5E43402F" w14:textId="29A0D954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A62DE">
        <w:rPr>
          <w:rFonts w:ascii="Arial" w:hAnsi="Arial" w:cs="Arial"/>
          <w:sz w:val="22"/>
          <w:szCs w:val="22"/>
        </w:rPr>
        <w:t>Smluvní strany prohlašují, že se podmínkami této smlouvy na základě vzájemné dohody řídily již ode dne podpisu této smlouvy a pro případ, že smlouva podléhá zveřejnění v registru smluv, považují  veškerá svá vzájemná plnění poskytnutá ode dne podpisu této smlouvy do dne nabytí účinnosti této smlouvy za plnění poskytnutá podle této smlouvy.</w:t>
      </w:r>
    </w:p>
    <w:p w:rsidRPr="00EA62DE" w:rsidR="000266E3" w:rsidP="000266E3" w:rsidRDefault="000266E3" w14:paraId="47EB84BD" w14:textId="77777777">
      <w:pPr>
        <w:ind w:left="360"/>
        <w:rPr>
          <w:rFonts w:ascii="Arial" w:hAnsi="Arial" w:cs="Arial"/>
          <w:sz w:val="22"/>
          <w:szCs w:val="22"/>
        </w:rPr>
      </w:pPr>
    </w:p>
    <w:p w:rsidRPr="00EA62DE" w:rsidR="008C01C1" w:rsidP="00B524D4" w:rsidRDefault="008C01C1" w14:paraId="68D4D814" w14:textId="60258729">
      <w:pPr>
        <w:pStyle w:val="Odstavecseseznamem"/>
        <w:autoSpaceDE w:val="0"/>
        <w:autoSpaceDN w:val="0"/>
        <w:ind w:left="360"/>
        <w:rPr>
          <w:rFonts w:ascii="Arial" w:hAnsi="Arial" w:cs="Arial"/>
          <w:sz w:val="22"/>
          <w:szCs w:val="22"/>
        </w:rPr>
      </w:pPr>
    </w:p>
    <w:p w:rsidRPr="00EA62DE" w:rsidR="008C01C1" w:rsidP="008C01C1" w:rsidRDefault="008C01C1" w14:paraId="68D4D815" w14:textId="00371750">
      <w:pPr>
        <w:rPr>
          <w:rFonts w:ascii="Arial" w:hAnsi="Arial" w:cs="Arial"/>
          <w:sz w:val="22"/>
          <w:szCs w:val="22"/>
        </w:rPr>
      </w:pPr>
      <w:r w:rsidRPr="00EA62DE">
        <w:rPr>
          <w:rFonts w:ascii="Arial" w:hAnsi="Arial" w:cs="Arial"/>
          <w:sz w:val="22"/>
          <w:szCs w:val="22"/>
        </w:rPr>
        <w:t xml:space="preserve">Příloha č. 1   Místní podmínky BOZP a PO </w:t>
      </w:r>
      <w:proofErr w:type="spellStart"/>
      <w:r w:rsidRPr="00EA62DE">
        <w:rPr>
          <w:rFonts w:ascii="Arial" w:hAnsi="Arial" w:cs="Arial"/>
          <w:sz w:val="22"/>
          <w:szCs w:val="22"/>
        </w:rPr>
        <w:t>NdB</w:t>
      </w:r>
      <w:proofErr w:type="spellEnd"/>
    </w:p>
    <w:p w:rsidRPr="00EA62DE" w:rsidR="008C01C1" w:rsidP="008C01C1" w:rsidRDefault="008C01C1" w14:paraId="68D4D817" w14:textId="77777777">
      <w:pPr>
        <w:rPr>
          <w:rFonts w:ascii="Arial" w:hAnsi="Arial" w:cs="Arial"/>
          <w:sz w:val="22"/>
          <w:szCs w:val="22"/>
        </w:rPr>
      </w:pPr>
    </w:p>
    <w:p w:rsidRPr="00EA62DE" w:rsidR="008C01C1" w:rsidP="008C01C1" w:rsidRDefault="008C01C1" w14:paraId="68D4D818" w14:textId="77777777">
      <w:pPr>
        <w:rPr>
          <w:rFonts w:ascii="Arial" w:hAnsi="Arial" w:cs="Arial"/>
          <w:sz w:val="22"/>
          <w:szCs w:val="22"/>
        </w:rPr>
      </w:pPr>
    </w:p>
    <w:p w:rsidRPr="00EA62DE" w:rsidR="008C01C1" w:rsidP="008C01C1" w:rsidRDefault="008C01C1" w14:paraId="68D4D819" w14:textId="7A569C41">
      <w:pPr>
        <w:rPr>
          <w:rFonts w:ascii="Arial" w:hAnsi="Arial" w:cs="Arial"/>
          <w:sz w:val="22"/>
        </w:rPr>
      </w:pPr>
      <w:r w:rsidRPr="00EA62DE">
        <w:rPr>
          <w:rFonts w:ascii="Arial" w:hAnsi="Arial" w:cs="Arial"/>
          <w:sz w:val="22"/>
        </w:rPr>
        <w:t>V Brně dne</w:t>
      </w:r>
      <w:r w:rsidRPr="00EA62DE" w:rsidR="004C0588">
        <w:rPr>
          <w:rFonts w:ascii="Arial" w:hAnsi="Arial" w:cs="Arial"/>
          <w:sz w:val="22"/>
        </w:rPr>
        <w:t xml:space="preserve"> ……………………</w:t>
      </w:r>
      <w:r w:rsidRPr="00EA62DE">
        <w:rPr>
          <w:rFonts w:ascii="Arial" w:hAnsi="Arial" w:cs="Arial"/>
          <w:sz w:val="22"/>
        </w:rPr>
        <w:tab/>
        <w:t xml:space="preserve">                             V </w:t>
      </w:r>
      <w:r w:rsidRPr="00EA62DE" w:rsidR="004C0588">
        <w:rPr>
          <w:rFonts w:ascii="Arial" w:hAnsi="Arial" w:cs="Arial"/>
          <w:sz w:val="22"/>
        </w:rPr>
        <w:t>……</w:t>
      </w:r>
      <w:r w:rsidRPr="00EA62DE">
        <w:rPr>
          <w:rFonts w:ascii="Arial" w:hAnsi="Arial" w:cs="Arial"/>
          <w:sz w:val="22"/>
        </w:rPr>
        <w:t xml:space="preserve">……………… dne </w:t>
      </w:r>
      <w:r w:rsidRPr="00EA62DE" w:rsidR="004C0588">
        <w:rPr>
          <w:rFonts w:ascii="Arial" w:hAnsi="Arial" w:cs="Arial"/>
          <w:sz w:val="22"/>
        </w:rPr>
        <w:t>………………</w:t>
      </w:r>
    </w:p>
    <w:p w:rsidRPr="00EA62DE" w:rsidR="008C01C1" w:rsidP="008C01C1" w:rsidRDefault="008C01C1" w14:paraId="68D4D81A" w14:textId="77777777">
      <w:pPr>
        <w:rPr>
          <w:rFonts w:ascii="Arial" w:hAnsi="Arial" w:cs="Arial"/>
          <w:sz w:val="22"/>
        </w:rPr>
      </w:pPr>
    </w:p>
    <w:p w:rsidRPr="00EA62DE" w:rsidR="008C01C1" w:rsidP="008C01C1" w:rsidRDefault="008C01C1" w14:paraId="68D4D81B" w14:textId="77777777">
      <w:pPr>
        <w:rPr>
          <w:rFonts w:ascii="Arial" w:hAnsi="Arial" w:cs="Arial"/>
          <w:sz w:val="22"/>
        </w:rPr>
      </w:pPr>
    </w:p>
    <w:p w:rsidRPr="00EA62DE" w:rsidR="008C01C1" w:rsidP="008C01C1" w:rsidRDefault="008C01C1" w14:paraId="68D4D81C" w14:textId="77777777">
      <w:pPr>
        <w:rPr>
          <w:rFonts w:ascii="Arial" w:hAnsi="Arial" w:cs="Arial"/>
          <w:sz w:val="22"/>
        </w:rPr>
      </w:pPr>
    </w:p>
    <w:p w:rsidRPr="00EA62DE" w:rsidR="008C01C1" w:rsidP="008C01C1" w:rsidRDefault="008C01C1" w14:paraId="68D4D81D" w14:textId="77777777">
      <w:pPr>
        <w:rPr>
          <w:rFonts w:ascii="Arial" w:hAnsi="Arial" w:cs="Arial"/>
          <w:sz w:val="22"/>
        </w:rPr>
      </w:pPr>
      <w:r w:rsidRPr="00EA62DE">
        <w:rPr>
          <w:rFonts w:ascii="Arial" w:hAnsi="Arial" w:cs="Arial"/>
          <w:sz w:val="22"/>
        </w:rPr>
        <w:t xml:space="preserve">…………………………………                                                …………………………………….                                                                                                                        </w:t>
      </w:r>
    </w:p>
    <w:p w:rsidRPr="00EA62DE" w:rsidR="004C0588" w:rsidP="007369F1" w:rsidRDefault="008C01C1" w14:paraId="68D4D822" w14:textId="2B3CAB08">
      <w:pPr>
        <w:rPr>
          <w:rFonts w:ascii="Arial" w:hAnsi="Arial" w:cs="Arial"/>
          <w:sz w:val="22"/>
        </w:rPr>
      </w:pPr>
      <w:r w:rsidRPr="00EA62DE">
        <w:rPr>
          <w:rFonts w:ascii="Arial" w:hAnsi="Arial" w:cs="Arial"/>
          <w:sz w:val="22"/>
        </w:rPr>
        <w:t xml:space="preserve">          poskytovatel                                                                                uživatel</w:t>
      </w:r>
      <w:r w:rsidRPr="00EA62DE" w:rsidR="004C0588">
        <w:rPr>
          <w:rFonts w:ascii="Arial" w:hAnsi="Arial" w:cs="Arial"/>
          <w:sz w:val="22"/>
        </w:rPr>
        <w:br w:type="page"/>
      </w:r>
    </w:p>
    <w:p w:rsidRPr="00EA62DE" w:rsidR="008C01C1" w:rsidP="008C01C1" w:rsidRDefault="008C01C1" w14:paraId="1D7E1E6C" w14:textId="77777777">
      <w:pPr>
        <w:rPr>
          <w:rFonts w:ascii="Arial" w:hAnsi="Arial" w:cs="Arial"/>
          <w:sz w:val="22"/>
        </w:rPr>
      </w:pPr>
    </w:p>
    <w:p w:rsidR="00402F8F" w:rsidP="000364EA" w:rsidRDefault="00402F8F" w14:paraId="411923E5" w14:textId="2981E204">
      <w:pPr>
        <w:spacing w:befor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DMS_NDB_PRILOHA_H"/>
            <w:enabled/>
            <w:calcOnExit w:val="0"/>
            <w:textInput/>
          </w:ffData>
        </w:fldChar>
      </w:r>
      <w:bookmarkStart w:name="DMS_NDB_PRILOHA_H" w:id="31"/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sz w:val="22"/>
          <w:szCs w:val="22"/>
        </w:rPr>
        <w:t>Příloha č. 1</w:t>
      </w:r>
      <w:r>
        <w:rPr>
          <w:rFonts w:ascii="Arial" w:hAnsi="Arial" w:cs="Arial"/>
          <w:b/>
          <w:bCs/>
          <w:noProof/>
          <w:sz w:val="22"/>
          <w:szCs w:val="22"/>
        </w:rPr>
        <w:cr/>
        <w:t>ke Krátkodobé dohodě o užívání majetku (budova Janáčkova divadla)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bookmarkEnd w:id="31"/>
    </w:p>
    <w:p w:rsidRPr="00402F8F" w:rsidR="00C672C1" w:rsidP="000364EA" w:rsidRDefault="00C672C1" w14:paraId="76C88D97" w14:textId="77777777">
      <w:pPr>
        <w:spacing w:befor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54F46" w:rsidP="00B54F46" w:rsidRDefault="00765E7F" w14:paraId="2DDD6FB6" w14:textId="06ECC768">
      <w:pPr>
        <w:suppressAutoHyphens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DMS_NDB_PRILOHA_TX"/>
            <w:enabled/>
            <w:calcOnExit w:val="0"/>
            <w:textInput/>
          </w:ffData>
        </w:fldChar>
      </w:r>
      <w:bookmarkStart w:name="DMS_NDB_PRILOHA_TX" w:id="3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Dle odstavce IV Další podmínky užívání, bod. č. 3 písm. c)  je nutno upozornit uživatele k závaznému dodržování těchto skutečností:</w:t>
      </w:r>
      <w:r>
        <w:rPr>
          <w:rFonts w:ascii="Arial" w:hAnsi="Arial" w:cs="Arial"/>
          <w:sz w:val="22"/>
          <w:szCs w:val="22"/>
        </w:rPr>
        <w:fldChar w:fldCharType="end"/>
      </w:r>
      <w:bookmarkEnd w:id="32"/>
    </w:p>
    <w:p w:rsidR="00C672C1" w:rsidP="00B54F46" w:rsidRDefault="00C672C1" w14:paraId="44AA8379" w14:textId="77777777">
      <w:pPr>
        <w:suppressAutoHyphens/>
        <w:spacing w:before="0"/>
        <w:rPr>
          <w:rFonts w:ascii="Arial" w:hAnsi="Arial" w:cs="Arial"/>
          <w:sz w:val="22"/>
          <w:szCs w:val="22"/>
        </w:rPr>
      </w:pPr>
    </w:p>
    <w:p w:rsidR="00AD34A2" w:rsidP="00312FDA" w:rsidRDefault="00AD34A2" w14:paraId="443DB638" w14:textId="5C82969E">
      <w:pPr>
        <w:tabs>
          <w:tab w:val="left" w:pos="284"/>
        </w:tabs>
        <w:suppressAutoHyphens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DMS_NDB_PRIL_1_N"/>
            <w:enabled/>
            <w:calcOnExit w:val="0"/>
            <w:textInput/>
          </w:ffData>
        </w:fldChar>
      </w:r>
      <w:bookmarkStart w:name="DMS_NDB_PRIL_1_N" w:id="3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fldChar w:fldCharType="end"/>
      </w:r>
      <w:bookmarkEnd w:id="33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DMS_NDB_PRIL_1_TX"/>
            <w:enabled/>
            <w:calcOnExit w:val="0"/>
            <w:textInput/>
          </w:ffData>
        </w:fldChar>
      </w:r>
      <w:bookmarkStart w:name="DMS_NDB_PRIL_1_TX" w:id="3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Budova Janáčkova divadla je dle platné legislativy ČR pracovištěm se zvýšeným požárním nebezpečím a podmínkami složitými pro zásah.</w:t>
      </w:r>
      <w:r>
        <w:rPr>
          <w:rFonts w:ascii="Arial" w:hAnsi="Arial" w:cs="Arial"/>
          <w:sz w:val="22"/>
          <w:szCs w:val="22"/>
        </w:rPr>
        <w:fldChar w:fldCharType="end"/>
      </w:r>
      <w:bookmarkEnd w:id="34"/>
    </w:p>
    <w:p w:rsidR="00C672C1" w:rsidP="00AD34A2" w:rsidRDefault="00C672C1" w14:paraId="18D90730" w14:textId="77777777">
      <w:pPr>
        <w:tabs>
          <w:tab w:val="left" w:pos="284"/>
        </w:tabs>
        <w:suppressAutoHyphens/>
        <w:spacing w:before="0"/>
        <w:rPr>
          <w:rFonts w:ascii="Arial" w:hAnsi="Arial" w:cs="Arial"/>
          <w:sz w:val="22"/>
          <w:szCs w:val="22"/>
        </w:rPr>
      </w:pPr>
    </w:p>
    <w:p w:rsidR="00AD34A2" w:rsidP="00312FDA" w:rsidRDefault="00AD34A2" w14:paraId="0E9E0D50" w14:textId="58F58378">
      <w:pPr>
        <w:tabs>
          <w:tab w:val="left" w:pos="284"/>
        </w:tabs>
        <w:suppressAutoHyphens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DMS_NDB_PRIL_2_N"/>
            <w:enabled/>
            <w:calcOnExit w:val="0"/>
            <w:textInput/>
          </w:ffData>
        </w:fldChar>
      </w:r>
      <w:bookmarkStart w:name="DMS_NDB_PRIL_2_N" w:id="3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fldChar w:fldCharType="end"/>
      </w:r>
      <w:bookmarkEnd w:id="35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DMS_NDB_PRIL_2_TX"/>
            <w:enabled/>
            <w:calcOnExit w:val="0"/>
            <w:textInput/>
          </w:ffData>
        </w:fldChar>
      </w:r>
      <w:bookmarkStart w:name="DMS_NDB_PRIL_2_TX" w:id="3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Z předchozího bodu č. 1 a platné legislativy vyplývají tyto následující podmínky:</w:t>
      </w:r>
      <w:r>
        <w:rPr>
          <w:rFonts w:ascii="Arial" w:hAnsi="Arial" w:cs="Arial"/>
          <w:noProof/>
          <w:sz w:val="22"/>
          <w:szCs w:val="22"/>
        </w:rPr>
        <w:cr/>
        <w:t>a) Únikové cesty nesmí být zužovány a počet osob při hromadné akci ve vnitřním shromažďovacím prostoru Janáčkova divadla nesmí přesáhnout stanovený celkový limit 1155 návštěvníků, jak je stanoveno projektovou dokumentací Janáčkova divadla a technickou zprávou o požární bezpečnosti staveb. Kapacita návštěvníků je stanovena z důvodu jejich bezpečnosti v případě jakékoli mimořádné události. Únikové cesty v případě evakuace jsou přesně vypočítané dle platné legislativy. V případě překročení maximální kapacity objektu nebo zužováním únikových cest hrozí v případě evakuace ztráty na životech.</w:t>
      </w:r>
      <w:r>
        <w:rPr>
          <w:rFonts w:ascii="Arial" w:hAnsi="Arial" w:cs="Arial"/>
          <w:noProof/>
          <w:sz w:val="22"/>
          <w:szCs w:val="22"/>
        </w:rPr>
        <w:cr/>
        <w:t>b) Uživatel je povinen poučit a seznámit všechny účastníky se zákazem kouření a používání otevřeného ohně v prostorách Janáčkova divadla.</w:t>
      </w:r>
      <w:r>
        <w:rPr>
          <w:rFonts w:ascii="Arial" w:hAnsi="Arial" w:cs="Arial"/>
          <w:noProof/>
          <w:sz w:val="22"/>
          <w:szCs w:val="22"/>
        </w:rPr>
        <w:cr/>
        <w:t>c) Uživatel se seznámil s funkcí elektrické požární signalizace (EPS) a bere na vědomí návaznosti na detekovaný kouř nebo plamen.</w:t>
      </w:r>
      <w:r>
        <w:rPr>
          <w:rFonts w:ascii="Arial" w:hAnsi="Arial" w:cs="Arial"/>
          <w:noProof/>
          <w:sz w:val="22"/>
          <w:szCs w:val="22"/>
        </w:rPr>
        <w:cr/>
        <w:t>d) Uživatel je povinen používat bezpečné dekorace s odpovídajícím materiálovým složením pro divadla, ošetřené ke snížení hořlavosti, pokud tak vyžadují zvláštní předpisy – zejména ČSN 730831.</w:t>
      </w:r>
      <w:r>
        <w:rPr>
          <w:rFonts w:ascii="Arial" w:hAnsi="Arial" w:cs="Arial"/>
          <w:noProof/>
          <w:sz w:val="22"/>
          <w:szCs w:val="22"/>
        </w:rPr>
        <w:cr/>
        <w:t>e) Dekorace se nesmí umisťovat v dráze požární opony a v hledištní části divadla; reklamní poutače apod. se nesmějí umísťovat v interiéru hlediště, v únikových cestách a ve volném prostoru (balony apod.).</w:t>
      </w:r>
      <w:r>
        <w:rPr>
          <w:rFonts w:ascii="Arial" w:hAnsi="Arial" w:cs="Arial"/>
          <w:noProof/>
          <w:sz w:val="22"/>
          <w:szCs w:val="22"/>
        </w:rPr>
        <w:cr/>
        <w:t>f) Skladování dekorací může být provedenou pouze na určených místech, při tom nesmí být zastavěny nebo zúženy únikové cesty, musí být zajištěn přístup k rozvodným zařízením elektrické energie, věcným prostředkům požární ochrany, požárně bezpečnostním zařízením a jejich ovládacím prvkům, napojovacímu místu pro požární techniku (z nákladního vjezdu „tunelu“).</w:t>
      </w:r>
      <w:r>
        <w:rPr>
          <w:rFonts w:ascii="Arial" w:hAnsi="Arial" w:cs="Arial"/>
          <w:noProof/>
          <w:sz w:val="22"/>
          <w:szCs w:val="22"/>
        </w:rPr>
        <w:cr/>
        <w:t>g) Nouzové osvětlení v plném svitu musí být v provozu hodinu před představením. Provoz nouzového osvětlení v režimu sníženého svitu je možný v průběhu představení; funkce nouzového osvětlení však nesmí být snižována umístěním dekorací (zaskládáním), stíněním apod.</w:t>
      </w:r>
      <w:r>
        <w:rPr>
          <w:rFonts w:ascii="Arial" w:hAnsi="Arial" w:cs="Arial"/>
          <w:noProof/>
          <w:sz w:val="22"/>
          <w:szCs w:val="22"/>
        </w:rPr>
        <w:cr/>
        <w:t>h) Opravy a úpravy dekorací tepelným způsobem (svařováním) a jiskřivým způsobem (kotoučová rozbrušovací pila) se nesmějí provádět v budově divadla.</w:t>
      </w:r>
      <w:r>
        <w:rPr>
          <w:rFonts w:ascii="Arial" w:hAnsi="Arial" w:cs="Arial"/>
          <w:noProof/>
          <w:sz w:val="22"/>
          <w:szCs w:val="22"/>
        </w:rPr>
        <w:cr/>
        <w:t>i) Uživatel do budovy divadla nesmí vnášet jakékoli pyrotechnické výrobky, tlakové lahve a nebezpečné hořlavé látky; použití požárně nebezpečných efektů musí být předem projednané se specialistou PO NdB a schválené NdB.</w:t>
      </w:r>
      <w:r>
        <w:rPr>
          <w:rFonts w:ascii="Arial" w:hAnsi="Arial" w:cs="Arial"/>
          <w:noProof/>
          <w:sz w:val="22"/>
          <w:szCs w:val="22"/>
        </w:rPr>
        <w:cr/>
        <w:t>j) Uživatel je povinen zajistit dodržování zákazu vnášení jakýkoli zbraní do Janáčkova divadla. Rekvizity zbraní včetně imitace výstřelu je povoleno používat pouze v určeném rozsahu a po předchozím souhlasu NdB.</w:t>
      </w:r>
      <w:r>
        <w:rPr>
          <w:rFonts w:ascii="Arial" w:hAnsi="Arial" w:cs="Arial"/>
          <w:noProof/>
          <w:sz w:val="22"/>
          <w:szCs w:val="22"/>
        </w:rPr>
        <w:cr/>
        <w:t>k) Do prostoru nákladního vjezdu je umožněn vjezd pouze na zvláštní oprávnění. Při používání komunikací v objektu Janáčkova divadla řidič je povinen dodržovat dopravní předpisy, maximální povolenou rychlost 15 km.h-1 a na vnitřních komunikacích maximální rychlost 5 km.h-1 ; při tom musí dbát zvýšené opatrnosti s ohledem na pohybu chodů, provádění nakládky nebo vykládky a manipulaci s břemeny. Průjezd přes zdvižné zařízení nákladních vozidel je zakázáno! Pozor na možnou ¬sníženou úroveň manipulační plošiny pro nákladní automobily!</w:t>
      </w:r>
      <w:r>
        <w:rPr>
          <w:rFonts w:ascii="Arial" w:hAnsi="Arial" w:cs="Arial"/>
          <w:noProof/>
          <w:sz w:val="22"/>
          <w:szCs w:val="22"/>
        </w:rPr>
        <w:cr/>
        <w:t>l) Vjezd do tunelu je omezen max. výškou 4 m do přední části a 2,5 m do zadní části tunelu. Do tunelu nesmí vjíždět vozidla s pohonem na plynná paliva (LPG, CNG).</w:t>
      </w:r>
      <w:r>
        <w:rPr>
          <w:rFonts w:ascii="Arial" w:hAnsi="Arial" w:cs="Arial"/>
          <w:noProof/>
          <w:sz w:val="22"/>
          <w:szCs w:val="22"/>
        </w:rPr>
        <w:cr/>
        <w:t>m) Používání tepelných spotřebičů je možné pouze po předchozím schválení NdB.</w:t>
      </w:r>
      <w:r>
        <w:rPr>
          <w:rFonts w:ascii="Arial" w:hAnsi="Arial" w:cs="Arial"/>
          <w:noProof/>
          <w:sz w:val="22"/>
          <w:szCs w:val="22"/>
        </w:rPr>
        <w:cr/>
        <w:t xml:space="preserve">n) Prozatímní elektrická zařízení a vnesené elektrospotřebiče musí být provozovány pod dohledem pověřeného pracovníka s odpovídající odbornou kvalifikací. Z rozvodů Janáčkova divadla lze provozovat pouze zařízení a elektrospotřebiče schváleného druhu a odpovídající příslušným předpisům. Na výzvu oprávněného pracovníka NdB je Uživatel povinen předložit </w:t>
      </w:r>
      <w:r>
        <w:rPr>
          <w:rFonts w:ascii="Arial" w:hAnsi="Arial" w:cs="Arial"/>
          <w:noProof/>
          <w:sz w:val="22"/>
          <w:szCs w:val="22"/>
        </w:rPr>
        <w:lastRenderedPageBreak/>
        <w:t>platné revizní zprávy resp. doklady o kontrole elektrického spotřebiče.</w:t>
      </w:r>
      <w:r>
        <w:rPr>
          <w:rFonts w:ascii="Arial" w:hAnsi="Arial" w:cs="Arial"/>
          <w:noProof/>
          <w:sz w:val="22"/>
          <w:szCs w:val="22"/>
        </w:rPr>
        <w:cr/>
        <w:t>o) Uživatel je povinen seznámit všechny účastníky s postupy při vzniku mimořádné události, při vzniku požáru a při vzniku úrazu, zejména s požárními poplachovými směrnicemi a evakuačním plánem Janáčkova divadla, které jsou v umístěné v každém podlaží, a způsobem přivolání pomoci.</w:t>
      </w:r>
      <w:r>
        <w:rPr>
          <w:rFonts w:ascii="Arial" w:hAnsi="Arial" w:cs="Arial"/>
          <w:noProof/>
          <w:sz w:val="22"/>
          <w:szCs w:val="22"/>
        </w:rPr>
        <w:cr/>
        <w:t>p) Uživatel je povinen seznámit všechny účastníky s rozmístěním hasebních prostředků, požárně bezpečnostními zařízeními a způsobem jejich použití a ovládání.</w:t>
      </w:r>
      <w:r>
        <w:rPr>
          <w:rFonts w:ascii="Arial" w:hAnsi="Arial" w:cs="Arial"/>
          <w:noProof/>
          <w:sz w:val="22"/>
          <w:szCs w:val="22"/>
        </w:rPr>
        <w:cr/>
        <w:t>r) Uživatel je povinen dodržovat všechny podmínky pro zajištění požární bezpečnosti divadla, předpisy dle platné legislativy, návazné interní předpisy NdB v požární ochraně a bezpečnosti a ochraně zdraví při práci a v případě jejich porušení odpovídá za případné sankce.</w:t>
      </w:r>
      <w:r>
        <w:rPr>
          <w:rFonts w:ascii="Arial" w:hAnsi="Arial" w:cs="Arial"/>
          <w:sz w:val="22"/>
          <w:szCs w:val="22"/>
        </w:rPr>
        <w:fldChar w:fldCharType="end"/>
      </w:r>
      <w:bookmarkEnd w:id="36"/>
    </w:p>
    <w:p w:rsidR="00C672C1" w:rsidP="00AD34A2" w:rsidRDefault="00C672C1" w14:paraId="5DC173ED" w14:textId="77777777">
      <w:pPr>
        <w:tabs>
          <w:tab w:val="left" w:pos="284"/>
        </w:tabs>
        <w:suppressAutoHyphens/>
        <w:spacing w:before="0"/>
        <w:rPr>
          <w:rFonts w:ascii="Arial" w:hAnsi="Arial" w:cs="Arial"/>
          <w:sz w:val="22"/>
          <w:szCs w:val="22"/>
        </w:rPr>
      </w:pPr>
    </w:p>
    <w:p w:rsidR="00AD34A2" w:rsidP="00312FDA" w:rsidRDefault="00AD34A2" w14:paraId="05C260C2" w14:textId="61892310">
      <w:pPr>
        <w:tabs>
          <w:tab w:val="left" w:pos="284"/>
        </w:tabs>
        <w:suppressAutoHyphens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DMS_NDB_PRIL_3_N"/>
            <w:enabled/>
            <w:calcOnExit w:val="0"/>
            <w:textInput/>
          </w:ffData>
        </w:fldChar>
      </w:r>
      <w:bookmarkStart w:name="DMS_NDB_PRIL_3_N" w:id="3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fldChar w:fldCharType="end"/>
      </w:r>
      <w:bookmarkEnd w:id="37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DMS_NDB_PRIL_3_TX"/>
            <w:enabled/>
            <w:calcOnExit w:val="0"/>
            <w:textInput/>
          </w:ffData>
        </w:fldChar>
      </w:r>
      <w:bookmarkStart w:name="DMS_NDB_PRIL_3_TX" w:id="38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Uživatel je povinen se předem seznámit s technicko-bezpečnostními parametry technologií Janáčkova divadla, zejména parametry jevištních tahů, jevištních stolů, orchestřiště, jevištní nákladní plošiny, prospektové plošiny, osobních výtahů, nosnosti podlah, jevištních lávek, závěsných systémů zkušebního jeviště, a zavazuje, že zabezpečí, aby se tyto parametry během užívání divadla nepřekračovaly.</w:t>
      </w:r>
      <w:r>
        <w:rPr>
          <w:rFonts w:ascii="Arial" w:hAnsi="Arial" w:cs="Arial"/>
          <w:sz w:val="22"/>
          <w:szCs w:val="22"/>
        </w:rPr>
        <w:fldChar w:fldCharType="end"/>
      </w:r>
      <w:bookmarkEnd w:id="38"/>
    </w:p>
    <w:p w:rsidR="00C672C1" w:rsidP="00AD34A2" w:rsidRDefault="00C672C1" w14:paraId="65130017" w14:textId="77777777">
      <w:pPr>
        <w:tabs>
          <w:tab w:val="left" w:pos="284"/>
        </w:tabs>
        <w:suppressAutoHyphens/>
        <w:spacing w:before="0"/>
        <w:rPr>
          <w:rFonts w:ascii="Arial" w:hAnsi="Arial" w:cs="Arial"/>
          <w:sz w:val="22"/>
          <w:szCs w:val="22"/>
        </w:rPr>
      </w:pPr>
    </w:p>
    <w:p w:rsidR="00AD34A2" w:rsidP="00312FDA" w:rsidRDefault="00AD34A2" w14:paraId="0F1823CC" w14:textId="24F7660C">
      <w:pPr>
        <w:tabs>
          <w:tab w:val="left" w:pos="284"/>
        </w:tabs>
        <w:suppressAutoHyphens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DMS_NDB_PRIL_4_N"/>
            <w:enabled/>
            <w:calcOnExit w:val="0"/>
            <w:textInput/>
          </w:ffData>
        </w:fldChar>
      </w:r>
      <w:bookmarkStart w:name="DMS_NDB_PRIL_4_N" w:id="39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fldChar w:fldCharType="end"/>
      </w:r>
      <w:bookmarkEnd w:id="39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DMS_NDB_PRIL_4_TX"/>
            <w:enabled/>
            <w:calcOnExit w:val="0"/>
            <w:textInput/>
          </w:ffData>
        </w:fldChar>
      </w:r>
      <w:bookmarkStart w:name="DMS_NDB_PRIL_4_TX" w:id="40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Uživatel je povinen se předem seznámit s Provozním řádem Janáčkova divadla a zavazuje, že zabezpečí, aby se tento Provozní řád během užívání divadla byl dodržován.</w:t>
      </w:r>
      <w:r>
        <w:rPr>
          <w:rFonts w:ascii="Arial" w:hAnsi="Arial" w:cs="Arial"/>
          <w:sz w:val="22"/>
          <w:szCs w:val="22"/>
        </w:rPr>
        <w:fldChar w:fldCharType="end"/>
      </w:r>
      <w:bookmarkEnd w:id="40"/>
    </w:p>
    <w:p w:rsidR="00C672C1" w:rsidP="00AD34A2" w:rsidRDefault="00C672C1" w14:paraId="42129F38" w14:textId="77777777">
      <w:pPr>
        <w:tabs>
          <w:tab w:val="left" w:pos="284"/>
        </w:tabs>
        <w:suppressAutoHyphens/>
        <w:spacing w:before="0"/>
        <w:rPr>
          <w:rFonts w:ascii="Arial" w:hAnsi="Arial" w:cs="Arial"/>
          <w:sz w:val="22"/>
          <w:szCs w:val="22"/>
        </w:rPr>
      </w:pPr>
    </w:p>
    <w:p w:rsidR="00AD34A2" w:rsidP="00312FDA" w:rsidRDefault="00AD34A2" w14:paraId="188DCC15" w14:textId="5F72FE69">
      <w:pPr>
        <w:tabs>
          <w:tab w:val="left" w:pos="284"/>
        </w:tabs>
        <w:suppressAutoHyphens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DMS_NDB_PRIL_5_N"/>
            <w:enabled/>
            <w:calcOnExit w:val="0"/>
            <w:textInput/>
          </w:ffData>
        </w:fldChar>
      </w:r>
      <w:bookmarkStart w:name="DMS_NDB_PRIL_5_N" w:id="4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fldChar w:fldCharType="end"/>
      </w:r>
      <w:bookmarkEnd w:id="41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DMS_NDB_PRIL_5_TX"/>
            <w:enabled/>
            <w:calcOnExit w:val="0"/>
            <w:textInput/>
          </w:ffData>
        </w:fldChar>
      </w:r>
      <w:bookmarkStart w:name="DMS_NDB_PRIL_5_TX" w:id="4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Pohyb po budově Janáčkova divadla je Uživateli umožněn pouze po určených trasách a pouze do určených prostorů. Uživatel je povinen zajistit dodržování zákazu vstupu nepovolaných osob do prostoru provaziště, do půdních prostorů, do podzemních prostorů 2.PP a 3.PP a strojoven. Uživatel je povinen zajistit dohled dospělé osoby nad pohyb dětí po budově Janáčkova divadla.</w:t>
      </w:r>
      <w:r>
        <w:rPr>
          <w:rFonts w:ascii="Arial" w:hAnsi="Arial" w:cs="Arial"/>
          <w:sz w:val="22"/>
          <w:szCs w:val="22"/>
        </w:rPr>
        <w:fldChar w:fldCharType="end"/>
      </w:r>
      <w:bookmarkEnd w:id="42"/>
    </w:p>
    <w:p w:rsidR="00C672C1" w:rsidP="00AD34A2" w:rsidRDefault="00C672C1" w14:paraId="5996DE88" w14:textId="77777777">
      <w:pPr>
        <w:tabs>
          <w:tab w:val="left" w:pos="284"/>
        </w:tabs>
        <w:suppressAutoHyphens/>
        <w:spacing w:before="0"/>
        <w:rPr>
          <w:rFonts w:ascii="Arial" w:hAnsi="Arial" w:cs="Arial"/>
          <w:sz w:val="22"/>
          <w:szCs w:val="22"/>
        </w:rPr>
      </w:pPr>
    </w:p>
    <w:p w:rsidR="00AD34A2" w:rsidP="00312FDA" w:rsidRDefault="00AD34A2" w14:paraId="2E68CB77" w14:textId="0BE3DFD3">
      <w:pPr>
        <w:tabs>
          <w:tab w:val="left" w:pos="284"/>
        </w:tabs>
        <w:suppressAutoHyphens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DMS_NDB_PRIL_6_N"/>
            <w:enabled/>
            <w:calcOnExit w:val="0"/>
            <w:textInput/>
          </w:ffData>
        </w:fldChar>
      </w:r>
      <w:bookmarkStart w:name="DMS_NDB_PRIL_6_N" w:id="4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fldChar w:fldCharType="end"/>
      </w:r>
      <w:bookmarkEnd w:id="43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DMS_NDB_PRIL_6_TX"/>
            <w:enabled/>
            <w:calcOnExit w:val="0"/>
            <w:textInput/>
          </w:ffData>
        </w:fldChar>
      </w:r>
      <w:bookmarkStart w:name="DMS_NDB_PRIL_6_TX" w:id="4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Do budovy Janáčkova divadla je zakázáno vstupovat pod vlivem alkoholu a během výkonu práce požívat alkoholické nápoje. Na výzvu NdB Uživatel a jeho pracovníci jsou povinni se podrobit zjištění, zda není (nejsou) pod vlivem alkoholu nebo jiných návykových látek.</w:t>
      </w:r>
      <w:r>
        <w:rPr>
          <w:rFonts w:ascii="Arial" w:hAnsi="Arial" w:cs="Arial"/>
          <w:sz w:val="22"/>
          <w:szCs w:val="22"/>
        </w:rPr>
        <w:fldChar w:fldCharType="end"/>
      </w:r>
      <w:bookmarkEnd w:id="44"/>
    </w:p>
    <w:p w:rsidR="00C672C1" w:rsidP="00AD34A2" w:rsidRDefault="00C672C1" w14:paraId="400E6204" w14:textId="77777777">
      <w:pPr>
        <w:tabs>
          <w:tab w:val="left" w:pos="284"/>
        </w:tabs>
        <w:suppressAutoHyphens/>
        <w:spacing w:before="0"/>
        <w:rPr>
          <w:rFonts w:ascii="Arial" w:hAnsi="Arial" w:cs="Arial"/>
          <w:sz w:val="22"/>
          <w:szCs w:val="22"/>
        </w:rPr>
      </w:pPr>
    </w:p>
    <w:p w:rsidR="00AD34A2" w:rsidP="00312FDA" w:rsidRDefault="00AD34A2" w14:paraId="76A6B758" w14:textId="02D30E6C">
      <w:pPr>
        <w:tabs>
          <w:tab w:val="left" w:pos="284"/>
        </w:tabs>
        <w:suppressAutoHyphens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DMS_NDB_PRIL_7_N"/>
            <w:enabled/>
            <w:calcOnExit w:val="0"/>
            <w:textInput/>
          </w:ffData>
        </w:fldChar>
      </w:r>
      <w:bookmarkStart w:name="DMS_NDB_PRIL_7_N" w:id="4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fldChar w:fldCharType="end"/>
      </w:r>
      <w:bookmarkEnd w:id="45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DMS_NDB_PRIL_7_TX"/>
            <w:enabled/>
            <w:calcOnExit w:val="0"/>
            <w:textInput/>
          </w:ffData>
        </w:fldChar>
      </w:r>
      <w:bookmarkStart w:name="DMS_NDB_PRIL_7_TX" w:id="4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Návštěvám bude umožněn vstup po zaevidování recepční službou a v doprovodu navštívené osoby.</w:t>
      </w:r>
      <w:r>
        <w:rPr>
          <w:rFonts w:ascii="Arial" w:hAnsi="Arial" w:cs="Arial"/>
          <w:sz w:val="22"/>
          <w:szCs w:val="22"/>
        </w:rPr>
        <w:fldChar w:fldCharType="end"/>
      </w:r>
      <w:bookmarkEnd w:id="46"/>
    </w:p>
    <w:p w:rsidR="00C672C1" w:rsidP="00AD34A2" w:rsidRDefault="00C672C1" w14:paraId="75DCE5FA" w14:textId="77777777">
      <w:pPr>
        <w:tabs>
          <w:tab w:val="left" w:pos="284"/>
        </w:tabs>
        <w:suppressAutoHyphens/>
        <w:spacing w:before="0"/>
        <w:rPr>
          <w:rFonts w:ascii="Arial" w:hAnsi="Arial" w:cs="Arial"/>
          <w:sz w:val="22"/>
          <w:szCs w:val="22"/>
        </w:rPr>
      </w:pPr>
    </w:p>
    <w:p w:rsidR="00AD34A2" w:rsidP="00312FDA" w:rsidRDefault="00AD34A2" w14:paraId="3E6E1141" w14:textId="366F9020">
      <w:pPr>
        <w:tabs>
          <w:tab w:val="left" w:pos="284"/>
        </w:tabs>
        <w:suppressAutoHyphens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DMS_NDB_PRIL_8_N"/>
            <w:enabled/>
            <w:calcOnExit w:val="0"/>
            <w:textInput/>
          </w:ffData>
        </w:fldChar>
      </w:r>
      <w:bookmarkStart w:name="DMS_NDB_PRIL_8_N" w:id="4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fldChar w:fldCharType="end"/>
      </w:r>
      <w:bookmarkEnd w:id="47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DMS_NDB_PRIL_8_TX"/>
            <w:enabled/>
            <w:calcOnExit w:val="0"/>
            <w:textInput/>
          </w:ffData>
        </w:fldChar>
      </w:r>
      <w:bookmarkStart w:name="DMS_NDB_PRIL_8_TX" w:id="48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Při manipulaci ve venkovním prostoru je potřebné dodržovat veškerá pravidla silničního provozu včetně použití výstražných vest při pohybu ve vozovce nebo zastavit provoz všech dopravních prostředků v obou směrech (ul. Jezuitská).</w:t>
      </w:r>
      <w:r>
        <w:rPr>
          <w:rFonts w:ascii="Arial" w:hAnsi="Arial" w:cs="Arial"/>
          <w:sz w:val="22"/>
          <w:szCs w:val="22"/>
        </w:rPr>
        <w:fldChar w:fldCharType="end"/>
      </w:r>
      <w:bookmarkEnd w:id="48"/>
    </w:p>
    <w:p w:rsidR="00C672C1" w:rsidP="00AD34A2" w:rsidRDefault="00C672C1" w14:paraId="70F8E02F" w14:textId="77777777">
      <w:pPr>
        <w:tabs>
          <w:tab w:val="left" w:pos="284"/>
        </w:tabs>
        <w:suppressAutoHyphens/>
        <w:spacing w:before="0"/>
        <w:rPr>
          <w:rFonts w:ascii="Arial" w:hAnsi="Arial" w:cs="Arial"/>
          <w:sz w:val="22"/>
          <w:szCs w:val="22"/>
        </w:rPr>
      </w:pPr>
    </w:p>
    <w:p w:rsidR="00AD34A2" w:rsidP="00312FDA" w:rsidRDefault="00AD34A2" w14:paraId="2BAB8E28" w14:textId="16BD4CA2">
      <w:pPr>
        <w:tabs>
          <w:tab w:val="left" w:pos="284"/>
        </w:tabs>
        <w:suppressAutoHyphens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DMS_NDB_PRIL_9_N"/>
            <w:enabled/>
            <w:calcOnExit w:val="0"/>
            <w:textInput/>
          </w:ffData>
        </w:fldChar>
      </w:r>
      <w:bookmarkStart w:name="DMS_NDB_PRIL_9_N" w:id="49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fldChar w:fldCharType="end"/>
      </w:r>
      <w:bookmarkEnd w:id="49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DMS_NDB_PRIL_9_TX"/>
            <w:enabled/>
            <w:calcOnExit w:val="0"/>
            <w:textInput/>
          </w:ffData>
        </w:fldChar>
      </w:r>
      <w:bookmarkStart w:name="DMS_NDB_PRIL_9_TX" w:id="50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Zdvihací zařízení smí obsluhovat pouze prokazatelně proškolená a určená osoba. Mechanizační prostředky smí užívat pouze poučené a oprávněné osoby určeným způsobem.</w:t>
      </w:r>
      <w:r>
        <w:rPr>
          <w:rFonts w:ascii="Arial" w:hAnsi="Arial" w:cs="Arial"/>
          <w:sz w:val="22"/>
          <w:szCs w:val="22"/>
        </w:rPr>
        <w:fldChar w:fldCharType="end"/>
      </w:r>
      <w:bookmarkEnd w:id="50"/>
    </w:p>
    <w:p w:rsidR="00C672C1" w:rsidP="00AD34A2" w:rsidRDefault="00C672C1" w14:paraId="7731A982" w14:textId="77777777">
      <w:pPr>
        <w:tabs>
          <w:tab w:val="left" w:pos="284"/>
        </w:tabs>
        <w:suppressAutoHyphens/>
        <w:spacing w:before="0"/>
        <w:rPr>
          <w:rFonts w:ascii="Arial" w:hAnsi="Arial" w:cs="Arial"/>
          <w:sz w:val="22"/>
          <w:szCs w:val="22"/>
        </w:rPr>
      </w:pPr>
    </w:p>
    <w:p w:rsidRPr="00EA62DE" w:rsidR="000364EA" w:rsidP="00312FDA" w:rsidRDefault="00AD34A2" w14:paraId="3C794B52" w14:textId="7D2D9C30">
      <w:pPr>
        <w:tabs>
          <w:tab w:val="left" w:pos="284"/>
        </w:tabs>
        <w:suppressAutoHyphens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DMS_NDB_PRIL_10_N"/>
            <w:enabled/>
            <w:calcOnExit w:val="0"/>
            <w:textInput/>
          </w:ffData>
        </w:fldChar>
      </w:r>
      <w:bookmarkStart w:name="DMS_NDB_PRIL_10_N" w:id="5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fldChar w:fldCharType="end"/>
      </w:r>
      <w:bookmarkEnd w:id="51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DMS_NDB_PRIL_10_TX"/>
            <w:enabled/>
            <w:calcOnExit w:val="0"/>
            <w:textInput/>
          </w:ffData>
        </w:fldChar>
      </w:r>
      <w:bookmarkStart w:name="DMS_NDB_PRIL_10_TX" w:id="5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Uživatel je povinen se seznámit s riziky a jejich vyhodnocením. NdB informuje Uživatele o možných zbytkových rizicích, které vyplývají z činnosti NdB:</w:t>
      </w:r>
      <w:r>
        <w:rPr>
          <w:rFonts w:ascii="Arial" w:hAnsi="Arial" w:cs="Arial"/>
          <w:noProof/>
          <w:sz w:val="22"/>
          <w:szCs w:val="22"/>
        </w:rPr>
        <w:cr/>
        <w:t>- neoprávněný vstup na jeviště při provádění prací ve výškách,</w:t>
      </w:r>
      <w:r>
        <w:rPr>
          <w:rFonts w:ascii="Arial" w:hAnsi="Arial" w:cs="Arial"/>
          <w:noProof/>
          <w:sz w:val="22"/>
          <w:szCs w:val="22"/>
        </w:rPr>
        <w:cr/>
        <w:t>- neoprávněný vstup na jeviště při stavbě, bourání nebo pohybu dekorace – hrozí úraz pohyblivou částí, hrozí úraz uvolněného předmětu ve výšce,</w:t>
      </w:r>
      <w:r>
        <w:rPr>
          <w:rFonts w:ascii="Arial" w:hAnsi="Arial" w:cs="Arial"/>
          <w:noProof/>
          <w:sz w:val="22"/>
          <w:szCs w:val="22"/>
        </w:rPr>
        <w:cr/>
        <w:t>- neoprávněný vstup na jeviště při snížené podlaze – hrozí pád do prohlubně,</w:t>
      </w:r>
      <w:r>
        <w:rPr>
          <w:rFonts w:ascii="Arial" w:hAnsi="Arial" w:cs="Arial"/>
          <w:noProof/>
          <w:sz w:val="22"/>
          <w:szCs w:val="22"/>
        </w:rPr>
        <w:cr/>
        <w:t>- neoprávněný vstup na v blízkosti nezakrytého orchestřiště – hrozí pád do prohlubně,</w:t>
      </w:r>
      <w:r>
        <w:rPr>
          <w:rFonts w:ascii="Arial" w:hAnsi="Arial" w:cs="Arial"/>
          <w:noProof/>
          <w:sz w:val="22"/>
          <w:szCs w:val="22"/>
        </w:rPr>
        <w:cr/>
        <w:t>- neoprávněný vstup do prostoru provaziště – hrozí pád do prohlubně. Obsluha se nesmí jakkoli naklánět přes zábradlí (manipulace je dovolena na délku rukou v základním postoji),</w:t>
      </w:r>
      <w:r>
        <w:rPr>
          <w:rFonts w:ascii="Arial" w:hAnsi="Arial" w:cs="Arial"/>
          <w:noProof/>
          <w:sz w:val="22"/>
          <w:szCs w:val="22"/>
        </w:rPr>
        <w:cr/>
        <w:t>- pád materiálu, nářadí, částí dekorace, části osvětlovacích těles při neopatrné manipulaci,</w:t>
      </w:r>
      <w:r>
        <w:rPr>
          <w:rFonts w:ascii="Arial" w:hAnsi="Arial" w:cs="Arial"/>
          <w:noProof/>
          <w:sz w:val="22"/>
          <w:szCs w:val="22"/>
        </w:rPr>
        <w:cr/>
        <w:t>- pád dekorací a rekvizit opřených na jevišti,</w:t>
      </w:r>
      <w:r>
        <w:rPr>
          <w:rFonts w:ascii="Arial" w:hAnsi="Arial" w:cs="Arial"/>
          <w:noProof/>
          <w:sz w:val="22"/>
          <w:szCs w:val="22"/>
        </w:rPr>
        <w:cr/>
        <w:t>- možný pád zavěšeného břemene nad jevištěm, pokud by se osoba pohybovala pod ním nebo v jeho těsné blízkosti.</w:t>
      </w:r>
      <w:r>
        <w:rPr>
          <w:rFonts w:ascii="Arial" w:hAnsi="Arial" w:cs="Arial"/>
          <w:noProof/>
          <w:sz w:val="22"/>
          <w:szCs w:val="22"/>
        </w:rPr>
        <w:cr/>
        <w:t>- naražení, zakopnutí o dekoraci, uložený materiál, nářadí nebo pohyblivý přívod („šňůru“) při snížené viditelnosti,</w:t>
      </w:r>
      <w:r>
        <w:rPr>
          <w:rFonts w:ascii="Arial" w:hAnsi="Arial" w:cs="Arial"/>
          <w:noProof/>
          <w:sz w:val="22"/>
          <w:szCs w:val="22"/>
        </w:rPr>
        <w:cr/>
        <w:t>- uklouznutí na podlaze, na schodišti v případě mokré obuvi nebo použití nevhodné obuvi (pevná pata),</w:t>
      </w:r>
      <w:r>
        <w:rPr>
          <w:rFonts w:ascii="Arial" w:hAnsi="Arial" w:cs="Arial"/>
          <w:noProof/>
          <w:sz w:val="22"/>
          <w:szCs w:val="22"/>
        </w:rPr>
        <w:cr/>
        <w:t xml:space="preserve">- naražení o snížený profil (průchod pod jevištěm, mezi hledištní a jevištní částí v přízemí a </w:t>
      </w:r>
      <w:r>
        <w:rPr>
          <w:rFonts w:ascii="Arial" w:hAnsi="Arial" w:cs="Arial"/>
          <w:noProof/>
          <w:sz w:val="22"/>
          <w:szCs w:val="22"/>
        </w:rPr>
        <w:lastRenderedPageBreak/>
        <w:t>parteru, při vstupu do loží, o dekoraci, zavěšená osvětlovací tělesa na jevišti,</w:t>
      </w:r>
      <w:r>
        <w:rPr>
          <w:rFonts w:ascii="Arial" w:hAnsi="Arial" w:cs="Arial"/>
          <w:noProof/>
          <w:sz w:val="22"/>
          <w:szCs w:val="22"/>
        </w:rPr>
        <w:cr/>
        <w:t>- riziko úrazu chodce při střetu s dopravním prostředkem v nákladním průjezdu (tunelu) a na parkovišti,</w:t>
      </w:r>
      <w:r>
        <w:rPr>
          <w:rFonts w:ascii="Arial" w:hAnsi="Arial" w:cs="Arial"/>
          <w:noProof/>
          <w:sz w:val="22"/>
          <w:szCs w:val="22"/>
        </w:rPr>
        <w:cr/>
        <w:t>- riziko pádu osob nebo dopravního prostředku do prohlubně při spuštěné zvedací plošině pro nákladní automobily (v tunelu),</w:t>
      </w:r>
      <w:r>
        <w:rPr>
          <w:rFonts w:ascii="Arial" w:hAnsi="Arial" w:cs="Arial"/>
          <w:noProof/>
          <w:sz w:val="22"/>
          <w:szCs w:val="22"/>
        </w:rPr>
        <w:cr/>
        <w:t>- riziko výskytu prachu,</w:t>
      </w:r>
      <w:r>
        <w:rPr>
          <w:rFonts w:ascii="Arial" w:hAnsi="Arial" w:cs="Arial"/>
          <w:noProof/>
          <w:sz w:val="22"/>
          <w:szCs w:val="22"/>
        </w:rPr>
        <w:cr/>
        <w:t>- úraz elektrickým proudem při přejíždění špatně zakrytých kabelů,</w:t>
      </w:r>
      <w:r>
        <w:rPr>
          <w:rFonts w:ascii="Arial" w:hAnsi="Arial" w:cs="Arial"/>
          <w:noProof/>
          <w:sz w:val="22"/>
          <w:szCs w:val="22"/>
        </w:rPr>
        <w:cr/>
        <w:t>- úraz při neoprávněném použití nástrojů, strojů, zařízení, při odstranění krytů apod.,</w:t>
      </w:r>
      <w:r>
        <w:rPr>
          <w:rFonts w:ascii="Arial" w:hAnsi="Arial" w:cs="Arial"/>
          <w:noProof/>
          <w:sz w:val="22"/>
          <w:szCs w:val="22"/>
        </w:rPr>
        <w:cr/>
        <w:t>- provádění jakékoli činnosti pro vlastní potřebu,</w:t>
      </w:r>
      <w:r>
        <w:rPr>
          <w:rFonts w:ascii="Arial" w:hAnsi="Arial" w:cs="Arial"/>
          <w:noProof/>
          <w:sz w:val="22"/>
          <w:szCs w:val="22"/>
        </w:rPr>
        <w:cr/>
        <w:t>- neohlášení vzniklé závady nebo nedostatku,</w:t>
      </w:r>
      <w:r>
        <w:rPr>
          <w:rFonts w:ascii="Arial" w:hAnsi="Arial" w:cs="Arial"/>
          <w:noProof/>
          <w:sz w:val="22"/>
          <w:szCs w:val="22"/>
        </w:rPr>
        <w:cr/>
        <w:t>- popálení, opaření při neoprávněném vstupu do výměníkové stanice,</w:t>
      </w:r>
      <w:r>
        <w:rPr>
          <w:rFonts w:ascii="Arial" w:hAnsi="Arial" w:cs="Arial"/>
          <w:noProof/>
          <w:sz w:val="22"/>
          <w:szCs w:val="22"/>
        </w:rPr>
        <w:cr/>
        <w:t>- vznik úrazu při nedodržení bezpečnostních značek (tabulek),</w:t>
      </w:r>
      <w:r>
        <w:rPr>
          <w:rFonts w:ascii="Arial" w:hAnsi="Arial" w:cs="Arial"/>
          <w:noProof/>
          <w:sz w:val="22"/>
          <w:szCs w:val="22"/>
        </w:rPr>
        <w:cr/>
        <w:t>- nedodržení příkazů a upozornění na rizika,</w:t>
      </w:r>
      <w:r>
        <w:rPr>
          <w:rFonts w:ascii="Arial" w:hAnsi="Arial" w:cs="Arial"/>
          <w:noProof/>
          <w:sz w:val="22"/>
          <w:szCs w:val="22"/>
        </w:rPr>
        <w:cr/>
        <w:t>- úraz při neoprávněném výstupu na jevištní konstrukce,</w:t>
      </w:r>
      <w:r>
        <w:rPr>
          <w:rFonts w:ascii="Arial" w:hAnsi="Arial" w:cs="Arial"/>
          <w:noProof/>
          <w:sz w:val="22"/>
          <w:szCs w:val="22"/>
        </w:rPr>
        <w:cr/>
        <w:t>- úraz při neoprávněném vstupu do rozvodny elektrické energie.</w:t>
      </w:r>
      <w:r>
        <w:rPr>
          <w:rFonts w:ascii="Arial" w:hAnsi="Arial" w:cs="Arial"/>
          <w:sz w:val="22"/>
          <w:szCs w:val="22"/>
        </w:rPr>
        <w:fldChar w:fldCharType="end"/>
      </w:r>
      <w:bookmarkEnd w:id="52"/>
    </w:p>
    <w:p w:rsidRPr="00EA62DE" w:rsidR="008C01C1" w:rsidP="000364EA" w:rsidRDefault="008C01C1" w14:paraId="68D4D843" w14:textId="77777777">
      <w:pPr>
        <w:spacing w:before="0"/>
        <w:ind w:left="284" w:hanging="284"/>
        <w:rPr>
          <w:rFonts w:ascii="Arial" w:hAnsi="Arial" w:cs="Arial"/>
          <w:sz w:val="22"/>
          <w:szCs w:val="22"/>
        </w:rPr>
      </w:pPr>
    </w:p>
    <w:sectPr w:rsidRPr="00EA62DE" w:rsidR="008C01C1" w:rsidSect="00581B5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2769B"/>
    <w:multiLevelType w:val="hybridMultilevel"/>
    <w:tmpl w:val="EC9A59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3A57F32"/>
    <w:multiLevelType w:val="hybridMultilevel"/>
    <w:tmpl w:val="588EC680"/>
    <w:lvl w:ilvl="0" w:tplc="A8E621DC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A7D3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42B4379D"/>
    <w:multiLevelType w:val="hybridMultilevel"/>
    <w:tmpl w:val="88EC3D18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50B7715"/>
    <w:multiLevelType w:val="hybridMultilevel"/>
    <w:tmpl w:val="0220D4EA"/>
    <w:lvl w:ilvl="0" w:tplc="2996B51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CC0708"/>
    <w:multiLevelType w:val="hybridMultilevel"/>
    <w:tmpl w:val="B8CCF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BE12A4D"/>
    <w:multiLevelType w:val="hybridMultilevel"/>
    <w:tmpl w:val="ED26773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D8641D2"/>
    <w:multiLevelType w:val="hybridMultilevel"/>
    <w:tmpl w:val="F5181C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C0952"/>
    <w:multiLevelType w:val="hybridMultilevel"/>
    <w:tmpl w:val="9D7E96EE"/>
    <w:lvl w:ilvl="0" w:tplc="063477F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8F7326B"/>
    <w:multiLevelType w:val="hybridMultilevel"/>
    <w:tmpl w:val="DDA47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046B0"/>
    <w:multiLevelType w:val="multilevel"/>
    <w:tmpl w:val="89AC0BB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15709DC"/>
    <w:multiLevelType w:val="singleLevel"/>
    <w:tmpl w:val="F46C7E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2" w15:restartNumberingAfterBreak="0">
    <w:nsid w:val="716052E3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3" w15:restartNumberingAfterBreak="0">
    <w:nsid w:val="7E085E61"/>
    <w:multiLevelType w:val="hybridMultilevel"/>
    <w:tmpl w:val="E8C2E1A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7F0072BD"/>
    <w:multiLevelType w:val="hybridMultilevel"/>
    <w:tmpl w:val="FFCA81B4"/>
    <w:lvl w:ilvl="0" w:tplc="1C38FB9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56582"/>
    <w:multiLevelType w:val="singleLevel"/>
    <w:tmpl w:val="8904C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num w:numId="1" w16cid:durableId="1868713591">
    <w:abstractNumId w:val="2"/>
  </w:num>
  <w:num w:numId="2" w16cid:durableId="1082289455">
    <w:abstractNumId w:val="10"/>
  </w:num>
  <w:num w:numId="3" w16cid:durableId="1807622258">
    <w:abstractNumId w:val="12"/>
  </w:num>
  <w:num w:numId="4" w16cid:durableId="1322806542">
    <w:abstractNumId w:val="11"/>
  </w:num>
  <w:num w:numId="5" w16cid:durableId="1103839819">
    <w:abstractNumId w:val="15"/>
  </w:num>
  <w:num w:numId="6" w16cid:durableId="1101073620">
    <w:abstractNumId w:val="14"/>
  </w:num>
  <w:num w:numId="7" w16cid:durableId="270207521">
    <w:abstractNumId w:val="1"/>
  </w:num>
  <w:num w:numId="8" w16cid:durableId="107437946">
    <w:abstractNumId w:val="13"/>
  </w:num>
  <w:num w:numId="9" w16cid:durableId="1802382576">
    <w:abstractNumId w:val="7"/>
  </w:num>
  <w:num w:numId="10" w16cid:durableId="1859351645">
    <w:abstractNumId w:val="6"/>
  </w:num>
  <w:num w:numId="11" w16cid:durableId="1032419962">
    <w:abstractNumId w:val="0"/>
  </w:num>
  <w:num w:numId="12" w16cid:durableId="398328850">
    <w:abstractNumId w:val="5"/>
  </w:num>
  <w:num w:numId="13" w16cid:durableId="4378768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89275">
    <w:abstractNumId w:val="4"/>
  </w:num>
  <w:num w:numId="15" w16cid:durableId="1615793686">
    <w:abstractNumId w:val="3"/>
  </w:num>
  <w:num w:numId="16" w16cid:durableId="3948566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A21"/>
    <w:rsid w:val="000266E3"/>
    <w:rsid w:val="00035DC1"/>
    <w:rsid w:val="000364EA"/>
    <w:rsid w:val="00082056"/>
    <w:rsid w:val="000862C0"/>
    <w:rsid w:val="000C299A"/>
    <w:rsid w:val="000C45F5"/>
    <w:rsid w:val="000C611F"/>
    <w:rsid w:val="000F2E27"/>
    <w:rsid w:val="00106195"/>
    <w:rsid w:val="00117D48"/>
    <w:rsid w:val="001A4833"/>
    <w:rsid w:val="001B36A8"/>
    <w:rsid w:val="002070AE"/>
    <w:rsid w:val="002613F1"/>
    <w:rsid w:val="00263C34"/>
    <w:rsid w:val="002C467B"/>
    <w:rsid w:val="002E2B5B"/>
    <w:rsid w:val="00312CC0"/>
    <w:rsid w:val="00312FDA"/>
    <w:rsid w:val="00320ED2"/>
    <w:rsid w:val="00341DC1"/>
    <w:rsid w:val="00365716"/>
    <w:rsid w:val="003A0A3C"/>
    <w:rsid w:val="003D30C1"/>
    <w:rsid w:val="00402F8F"/>
    <w:rsid w:val="00404A3D"/>
    <w:rsid w:val="00405BE3"/>
    <w:rsid w:val="00422952"/>
    <w:rsid w:val="00444D2D"/>
    <w:rsid w:val="00464C78"/>
    <w:rsid w:val="004828D4"/>
    <w:rsid w:val="00494E4E"/>
    <w:rsid w:val="004C0588"/>
    <w:rsid w:val="004E194D"/>
    <w:rsid w:val="004F79A1"/>
    <w:rsid w:val="00581B5C"/>
    <w:rsid w:val="005C316A"/>
    <w:rsid w:val="005E4F3D"/>
    <w:rsid w:val="00654469"/>
    <w:rsid w:val="00676885"/>
    <w:rsid w:val="006B2B24"/>
    <w:rsid w:val="006E303F"/>
    <w:rsid w:val="007369F1"/>
    <w:rsid w:val="007559D3"/>
    <w:rsid w:val="00763EEA"/>
    <w:rsid w:val="00765E7F"/>
    <w:rsid w:val="007A1FE8"/>
    <w:rsid w:val="007D22C7"/>
    <w:rsid w:val="007D3642"/>
    <w:rsid w:val="007E2D7F"/>
    <w:rsid w:val="008134C3"/>
    <w:rsid w:val="00831717"/>
    <w:rsid w:val="00833829"/>
    <w:rsid w:val="00843112"/>
    <w:rsid w:val="00850D51"/>
    <w:rsid w:val="00856E14"/>
    <w:rsid w:val="00863B1F"/>
    <w:rsid w:val="008772B6"/>
    <w:rsid w:val="008C01C1"/>
    <w:rsid w:val="008C2F3C"/>
    <w:rsid w:val="00902B6B"/>
    <w:rsid w:val="00967604"/>
    <w:rsid w:val="00971541"/>
    <w:rsid w:val="009E767C"/>
    <w:rsid w:val="00A07F9C"/>
    <w:rsid w:val="00A24211"/>
    <w:rsid w:val="00A83C0E"/>
    <w:rsid w:val="00AC2820"/>
    <w:rsid w:val="00AD34A2"/>
    <w:rsid w:val="00B3333B"/>
    <w:rsid w:val="00B524D4"/>
    <w:rsid w:val="00B54F46"/>
    <w:rsid w:val="00B72911"/>
    <w:rsid w:val="00B80156"/>
    <w:rsid w:val="00B805EC"/>
    <w:rsid w:val="00B905FC"/>
    <w:rsid w:val="00BA1A21"/>
    <w:rsid w:val="00BC2AAB"/>
    <w:rsid w:val="00BE3733"/>
    <w:rsid w:val="00C17D6B"/>
    <w:rsid w:val="00C30B5D"/>
    <w:rsid w:val="00C672C1"/>
    <w:rsid w:val="00C67636"/>
    <w:rsid w:val="00C945E3"/>
    <w:rsid w:val="00C95874"/>
    <w:rsid w:val="00CB0786"/>
    <w:rsid w:val="00CB7DE7"/>
    <w:rsid w:val="00D12621"/>
    <w:rsid w:val="00D53D20"/>
    <w:rsid w:val="00D62CAB"/>
    <w:rsid w:val="00DB0763"/>
    <w:rsid w:val="00DC79A2"/>
    <w:rsid w:val="00DD6540"/>
    <w:rsid w:val="00DE7807"/>
    <w:rsid w:val="00E00555"/>
    <w:rsid w:val="00E04E2A"/>
    <w:rsid w:val="00E35B07"/>
    <w:rsid w:val="00E37C7A"/>
    <w:rsid w:val="00E410C0"/>
    <w:rsid w:val="00E77E0E"/>
    <w:rsid w:val="00EA62DE"/>
    <w:rsid w:val="00EC4191"/>
    <w:rsid w:val="00EC4781"/>
    <w:rsid w:val="00F06D8B"/>
    <w:rsid w:val="00F6361F"/>
    <w:rsid w:val="00F83ADB"/>
    <w:rsid w:val="00FC5F66"/>
    <w:rsid w:val="00FD04B5"/>
    <w:rsid w:val="00FE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D7B0"/>
  <w15:docId w15:val="{0D15539E-5742-4B57-B919-25A9B252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al (Czech Radio)"/>
    <w:qFormat/>
    <w:rsid w:val="008772B6"/>
    <w:pPr>
      <w:spacing w:before="120"/>
      <w:jc w:val="both"/>
    </w:pPr>
    <w:rPr>
      <w:sz w:val="24"/>
      <w:lang w:eastAsia="cs-CZ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99"/>
    <w:qFormat/>
    <w:rsid w:val="000F2E27"/>
    <w:pPr>
      <w:keepNext/>
      <w:outlineLvl w:val="0"/>
    </w:pPr>
    <w:rPr>
      <w:color w:val="FF0000"/>
      <w:lang w:val="de-DE" w:eastAsia="en-US"/>
    </w:rPr>
  </w:style>
  <w:style w:type="paragraph" w:styleId="Nadpis2">
    <w:name w:val="heading 2"/>
    <w:aliases w:val="Heading 2 (Czech Radio)"/>
    <w:basedOn w:val="Normln"/>
    <w:next w:val="Normln"/>
    <w:link w:val="Nadpis2Char"/>
    <w:qFormat/>
    <w:rsid w:val="000F2E27"/>
    <w:pPr>
      <w:keepNext/>
      <w:outlineLvl w:val="1"/>
    </w:pPr>
    <w:rPr>
      <w:sz w:val="28"/>
      <w:lang w:eastAsia="en-US"/>
    </w:rPr>
  </w:style>
  <w:style w:type="paragraph" w:styleId="Nadpis3">
    <w:name w:val="heading 3"/>
    <w:basedOn w:val="Normln"/>
    <w:link w:val="Nadpis3Char"/>
    <w:uiPriority w:val="99"/>
    <w:qFormat/>
    <w:rsid w:val="000F2E27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0F2E27"/>
    <w:pPr>
      <w:keepNext/>
      <w:outlineLvl w:val="3"/>
    </w:pPr>
    <w:rPr>
      <w:sz w:val="36"/>
      <w:lang w:eastAsia="en-US"/>
    </w:rPr>
  </w:style>
  <w:style w:type="paragraph" w:styleId="Nadpis5">
    <w:name w:val="heading 5"/>
    <w:basedOn w:val="Normln"/>
    <w:link w:val="Nadpis5Char"/>
    <w:qFormat/>
    <w:rsid w:val="000F2E27"/>
    <w:pPr>
      <w:spacing w:before="100" w:beforeAutospacing="1" w:after="100" w:afterAutospacing="1"/>
      <w:outlineLvl w:val="4"/>
    </w:pPr>
    <w:rPr>
      <w:b/>
      <w:bCs/>
      <w:lang w:eastAsia="en-US"/>
    </w:rPr>
  </w:style>
  <w:style w:type="paragraph" w:styleId="Nadpis6">
    <w:name w:val="heading 6"/>
    <w:basedOn w:val="Normln"/>
    <w:next w:val="Normln"/>
    <w:link w:val="Nadpis6Char"/>
    <w:qFormat/>
    <w:rsid w:val="000F2E27"/>
    <w:pPr>
      <w:keepNext/>
      <w:outlineLvl w:val="5"/>
    </w:pPr>
    <w:rPr>
      <w:lang w:eastAsia="en-US"/>
    </w:rPr>
  </w:style>
  <w:style w:type="paragraph" w:styleId="Nadpis7">
    <w:name w:val="heading 7"/>
    <w:basedOn w:val="Normln"/>
    <w:next w:val="Normln"/>
    <w:link w:val="Nadpis7Char"/>
    <w:uiPriority w:val="99"/>
    <w:qFormat/>
    <w:rsid w:val="000F2E27"/>
    <w:pPr>
      <w:spacing w:before="240" w:after="60"/>
      <w:outlineLvl w:val="6"/>
    </w:pPr>
    <w:rPr>
      <w:rFonts w:ascii="Calibri" w:hAnsi="Calibri"/>
      <w:szCs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0F2E27"/>
    <w:pPr>
      <w:spacing w:before="240" w:after="60"/>
      <w:outlineLvl w:val="7"/>
    </w:pPr>
    <w:rPr>
      <w:rFonts w:ascii="Calibri" w:hAnsi="Calibri"/>
      <w:i/>
      <w:iCs/>
      <w:szCs w:val="24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0F2E27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99"/>
    <w:qFormat/>
    <w:rsid w:val="000F2E2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rsid w:val="000F2E27"/>
    <w:rPr>
      <w:rFonts w:ascii="Cambria" w:hAnsi="Cambria"/>
      <w:b/>
      <w:bCs/>
      <w:kern w:val="28"/>
      <w:sz w:val="32"/>
      <w:szCs w:val="32"/>
    </w:rPr>
  </w:style>
  <w:style w:type="character" w:styleId="Siln">
    <w:name w:val="Strong"/>
    <w:aliases w:val="Strong (Czech Radio)"/>
    <w:basedOn w:val="Standardnpsmoodstavce"/>
    <w:uiPriority w:val="22"/>
    <w:qFormat/>
    <w:rsid w:val="000F2E27"/>
    <w:rPr>
      <w:b/>
      <w:bCs/>
    </w:rPr>
  </w:style>
  <w:style w:type="character" w:styleId="Zdraznn">
    <w:name w:val="Emphasis"/>
    <w:basedOn w:val="Standardnpsmoodstavce"/>
    <w:uiPriority w:val="99"/>
    <w:qFormat/>
    <w:rsid w:val="002070AE"/>
    <w:rPr>
      <w:i/>
      <w:iCs/>
    </w:rPr>
  </w:style>
  <w:style w:type="paragraph" w:styleId="Odstavecseseznamem">
    <w:name w:val="List Paragraph"/>
    <w:basedOn w:val="Normln"/>
    <w:uiPriority w:val="99"/>
    <w:qFormat/>
    <w:rsid w:val="002070AE"/>
    <w:pPr>
      <w:ind w:left="708"/>
    </w:p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99"/>
    <w:rsid w:val="000F2E27"/>
    <w:rPr>
      <w:color w:val="FF0000"/>
      <w:lang w:val="de-DE"/>
    </w:rPr>
  </w:style>
  <w:style w:type="character" w:customStyle="1" w:styleId="Nadpis2Char">
    <w:name w:val="Nadpis 2 Char"/>
    <w:aliases w:val="Heading 2 (Czech Radio) Char"/>
    <w:basedOn w:val="Standardnpsmoodstavce"/>
    <w:link w:val="Nadpis2"/>
    <w:rsid w:val="000F2E27"/>
    <w:rPr>
      <w:sz w:val="28"/>
    </w:rPr>
  </w:style>
  <w:style w:type="character" w:customStyle="1" w:styleId="Nadpis3Char">
    <w:name w:val="Nadpis 3 Char"/>
    <w:basedOn w:val="Standardnpsmoodstavce"/>
    <w:link w:val="Nadpis3"/>
    <w:uiPriority w:val="99"/>
    <w:rsid w:val="000F2E27"/>
    <w:rPr>
      <w:b/>
      <w:bCs/>
      <w:sz w:val="27"/>
      <w:szCs w:val="27"/>
    </w:rPr>
  </w:style>
  <w:style w:type="character" w:customStyle="1" w:styleId="Nadpis4Char">
    <w:name w:val="Nadpis 4 Char"/>
    <w:basedOn w:val="Standardnpsmoodstavce"/>
    <w:link w:val="Nadpis4"/>
    <w:rsid w:val="000F2E27"/>
    <w:rPr>
      <w:sz w:val="36"/>
    </w:rPr>
  </w:style>
  <w:style w:type="character" w:customStyle="1" w:styleId="Nadpis5Char">
    <w:name w:val="Nadpis 5 Char"/>
    <w:basedOn w:val="Standardnpsmoodstavce"/>
    <w:link w:val="Nadpis5"/>
    <w:rsid w:val="000F2E27"/>
    <w:rPr>
      <w:b/>
      <w:bCs/>
    </w:rPr>
  </w:style>
  <w:style w:type="character" w:customStyle="1" w:styleId="Nadpis6Char">
    <w:name w:val="Nadpis 6 Char"/>
    <w:basedOn w:val="Standardnpsmoodstavce"/>
    <w:link w:val="Nadpis6"/>
    <w:rsid w:val="000F2E27"/>
    <w:rPr>
      <w:sz w:val="24"/>
    </w:rPr>
  </w:style>
  <w:style w:type="character" w:customStyle="1" w:styleId="Nadpis7Char">
    <w:name w:val="Nadpis 7 Char"/>
    <w:basedOn w:val="Standardnpsmoodstavce"/>
    <w:link w:val="Nadpis7"/>
    <w:uiPriority w:val="99"/>
    <w:rsid w:val="000F2E27"/>
    <w:rPr>
      <w:rFonts w:ascii="Calibri" w:hAnsi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0F2E27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0F2E27"/>
    <w:rPr>
      <w:rFonts w:ascii="Cambria" w:hAnsi="Cambria"/>
      <w:sz w:val="22"/>
      <w:szCs w:val="22"/>
    </w:rPr>
  </w:style>
  <w:style w:type="paragraph" w:styleId="Bezmezer">
    <w:name w:val="No Spacing"/>
    <w:uiPriority w:val="1"/>
    <w:qFormat/>
    <w:rsid w:val="000F2E27"/>
    <w:pPr>
      <w:overflowPunct w:val="0"/>
      <w:autoSpaceDE w:val="0"/>
      <w:autoSpaceDN w:val="0"/>
      <w:adjustRightInd w:val="0"/>
      <w:textAlignment w:val="baseline"/>
    </w:pPr>
    <w:rPr>
      <w:sz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8C01C1"/>
    <w:pPr>
      <w:spacing w:line="240" w:lineRule="atLeast"/>
      <w:jc w:val="left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01C1"/>
    <w:rPr>
      <w:sz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8C01C1"/>
    <w:pPr>
      <w:spacing w:before="0" w:line="240" w:lineRule="exact"/>
      <w:jc w:val="left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C01C1"/>
    <w:rPr>
      <w:sz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8C01C1"/>
    <w:pPr>
      <w:spacing w:line="240" w:lineRule="atLeast"/>
      <w:ind w:left="720" w:hanging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C01C1"/>
    <w:rPr>
      <w:sz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8C01C1"/>
    <w:pPr>
      <w:spacing w:before="0" w:line="240" w:lineRule="exact"/>
      <w:jc w:val="left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8C01C1"/>
    <w:rPr>
      <w:sz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44D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4D2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4D2D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4D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4D2D"/>
    <w:rPr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262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2621"/>
    <w:rPr>
      <w:rFonts w:ascii="Segoe UI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364EA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0364EA"/>
    <w:rPr>
      <w:sz w:val="24"/>
      <w:lang w:eastAsia="cs-CZ"/>
    </w:rPr>
  </w:style>
  <w:style w:type="paragraph" w:styleId="Revize">
    <w:name w:val="Revision"/>
    <w:hidden/>
    <w:uiPriority w:val="99"/>
    <w:semiHidden/>
    <w:rsid w:val="00035DC1"/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8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0E916185FEF14FA20910BB3E28F312" ma:contentTypeVersion="0" ma:contentTypeDescription="Vytvoří nový dokument" ma:contentTypeScope="" ma:versionID="35de94a42337ff939ac5b341e8122fb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CE347B-E224-46B0-9E91-1EE62CD59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11E9CE-03A7-4EA7-9D16-3E987A187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43A4EC-ADD5-5544-AAC3-5A3DA24132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9C58A2-DBBD-4400-A00C-D14D28DDAE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2738</Words>
  <Characters>16155</Characters>
  <Application>Microsoft Office Word</Application>
  <DocSecurity>0</DocSecurity>
  <Lines>134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Vyplašilová Eva</dc:creator>
  <cp:keywords/>
  <dc:description/>
  <cp:lastModifiedBy>hrdlickova@ndbrno.cz</cp:lastModifiedBy>
  <cp:revision>7</cp:revision>
  <dcterms:created xsi:type="dcterms:W3CDTF">2023-03-14T11:34:00Z</dcterms:created>
  <dcterms:modified xsi:type="dcterms:W3CDTF">2023-03-14T13:33:00Z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0x010100590E916185FEF14FA20910BB3E28F312</vt:lpwstr>
  </property>
</Properties>
</file>