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4D7A" w14:textId="77777777" w:rsidR="004B442A" w:rsidRDefault="004B442A" w:rsidP="004B442A">
      <w:pPr>
        <w:shd w:val="pct10" w:color="auto" w:fill="auto"/>
        <w:spacing w:before="4800"/>
        <w:jc w:val="center"/>
        <w:rPr>
          <w:rFonts w:ascii="Arial" w:hAnsi="Arial"/>
          <w:b/>
          <w:caps/>
          <w:sz w:val="52"/>
        </w:rPr>
      </w:pPr>
      <w:r>
        <w:rPr>
          <w:rFonts w:ascii="Arial" w:hAnsi="Arial"/>
          <w:b/>
          <w:caps/>
          <w:sz w:val="52"/>
        </w:rPr>
        <w:t>Příloha 10</w:t>
      </w:r>
    </w:p>
    <w:p w14:paraId="64E621C0" w14:textId="77777777" w:rsidR="004B442A" w:rsidRPr="00DA27B7" w:rsidRDefault="004B442A" w:rsidP="004B442A">
      <w:pPr>
        <w:spacing w:before="1320"/>
        <w:jc w:val="center"/>
        <w:rPr>
          <w:rFonts w:ascii="Arial" w:hAnsi="Arial"/>
          <w:caps/>
          <w:sz w:val="40"/>
          <w:u w:val="single"/>
        </w:rPr>
      </w:pPr>
      <w:r w:rsidRPr="004B442A">
        <w:rPr>
          <w:rFonts w:ascii="Arial" w:hAnsi="Arial"/>
          <w:caps/>
          <w:sz w:val="40"/>
          <w:u w:val="single"/>
        </w:rPr>
        <w:t>Licenční podmínky k softwarovým materiálům</w:t>
      </w:r>
    </w:p>
    <w:p w14:paraId="6BA9BA2F" w14:textId="77777777" w:rsidR="004B442A" w:rsidRDefault="004B442A" w:rsidP="004B442A">
      <w:pPr>
        <w:jc w:val="both"/>
      </w:pPr>
    </w:p>
    <w:p w14:paraId="69588B71" w14:textId="77777777" w:rsidR="004B442A" w:rsidRDefault="004B442A" w:rsidP="004B442A">
      <w:pPr>
        <w:jc w:val="both"/>
      </w:pPr>
    </w:p>
    <w:p w14:paraId="32A83E1E" w14:textId="7370FDF4" w:rsidR="00991F06" w:rsidRPr="00C91CA1" w:rsidRDefault="00991F06" w:rsidP="00991F06">
      <w:pPr>
        <w:spacing w:after="160"/>
        <w:jc w:val="center"/>
        <w:rPr>
          <w:rFonts w:ascii="Arial" w:hAnsi="Arial" w:cs="Arial"/>
          <w:sz w:val="32"/>
          <w:szCs w:val="32"/>
        </w:rPr>
      </w:pPr>
      <w:r w:rsidRPr="00407A82">
        <w:rPr>
          <w:rFonts w:ascii="Arial" w:hAnsi="Arial" w:cs="Arial"/>
          <w:sz w:val="32"/>
          <w:szCs w:val="32"/>
        </w:rPr>
        <w:t>RIS COMEX</w:t>
      </w:r>
    </w:p>
    <w:p w14:paraId="7B63E4F4" w14:textId="77777777" w:rsidR="00991F06" w:rsidRDefault="00991F06" w:rsidP="00991F06">
      <w:pPr>
        <w:spacing w:after="200" w:line="276" w:lineRule="auto"/>
        <w:jc w:val="center"/>
        <w:rPr>
          <w:rFonts w:ascii="Arial" w:hAnsi="Arial" w:cs="Arial"/>
          <w:sz w:val="28"/>
          <w:szCs w:val="28"/>
        </w:rPr>
      </w:pPr>
      <w:r w:rsidRPr="00C91CA1">
        <w:rPr>
          <w:rFonts w:ascii="Arial" w:hAnsi="Arial"/>
          <w:sz w:val="32"/>
        </w:rPr>
        <w:t xml:space="preserve">(číslo projektu </w:t>
      </w:r>
      <w:r w:rsidRPr="00E128CC">
        <w:rPr>
          <w:rFonts w:ascii="Arial" w:hAnsi="Arial" w:cs="Arial"/>
          <w:sz w:val="32"/>
          <w:szCs w:val="32"/>
        </w:rPr>
        <w:t>500 551 00</w:t>
      </w:r>
      <w:r>
        <w:rPr>
          <w:rFonts w:ascii="Arial" w:hAnsi="Arial" w:cs="Arial"/>
          <w:sz w:val="32"/>
          <w:szCs w:val="32"/>
        </w:rPr>
        <w:t>1</w:t>
      </w:r>
      <w:r w:rsidRPr="00E128CC">
        <w:rPr>
          <w:rFonts w:ascii="Arial" w:hAnsi="Arial" w:cs="Arial"/>
          <w:sz w:val="32"/>
          <w:szCs w:val="32"/>
        </w:rPr>
        <w:t>5</w:t>
      </w:r>
      <w:r w:rsidRPr="00C91CA1">
        <w:rPr>
          <w:rFonts w:ascii="Arial" w:hAnsi="Arial"/>
          <w:sz w:val="32"/>
        </w:rPr>
        <w:t>)</w:t>
      </w:r>
      <w:r w:rsidRPr="006758D9">
        <w:rPr>
          <w:rFonts w:ascii="Arial" w:hAnsi="Arial" w:cs="Arial"/>
          <w:sz w:val="28"/>
          <w:szCs w:val="28"/>
        </w:rPr>
        <w:t xml:space="preserve"> </w:t>
      </w:r>
    </w:p>
    <w:p w14:paraId="42535F99" w14:textId="77777777" w:rsidR="00991F06" w:rsidRPr="0048137A" w:rsidRDefault="00991F06" w:rsidP="00991F06">
      <w:pPr>
        <w:spacing w:after="200" w:line="276" w:lineRule="auto"/>
        <w:jc w:val="center"/>
        <w:rPr>
          <w:rFonts w:ascii="Arial" w:hAnsi="Arial" w:cs="Arial"/>
          <w:sz w:val="28"/>
          <w:szCs w:val="28"/>
        </w:rPr>
      </w:pPr>
      <w:r w:rsidRPr="0048137A">
        <w:rPr>
          <w:rFonts w:ascii="Arial" w:hAnsi="Arial" w:cs="Arial"/>
          <w:sz w:val="28"/>
          <w:szCs w:val="28"/>
        </w:rPr>
        <w:t>„</w:t>
      </w:r>
      <w:bookmarkStart w:id="0" w:name="_Hlk536789200"/>
      <w:r w:rsidRPr="00407A82">
        <w:rPr>
          <w:rFonts w:ascii="Arial" w:hAnsi="Arial" w:cs="Arial"/>
          <w:sz w:val="28"/>
          <w:szCs w:val="28"/>
        </w:rPr>
        <w:t>Stavební příprava vysílače Vraňany pro AIS</w:t>
      </w:r>
      <w:bookmarkEnd w:id="0"/>
      <w:r w:rsidRPr="0048137A">
        <w:rPr>
          <w:rFonts w:ascii="Arial" w:hAnsi="Arial" w:cs="Arial"/>
          <w:sz w:val="28"/>
          <w:szCs w:val="28"/>
        </w:rPr>
        <w:t>“</w:t>
      </w:r>
    </w:p>
    <w:p w14:paraId="72A09F9E" w14:textId="77777777" w:rsidR="004B442A" w:rsidRDefault="004B442A" w:rsidP="004B442A">
      <w:pPr>
        <w:jc w:val="center"/>
        <w:rPr>
          <w:rFonts w:ascii="Arial" w:hAnsi="Arial" w:cs="Arial"/>
          <w:b/>
          <w:sz w:val="28"/>
          <w:szCs w:val="28"/>
        </w:rPr>
      </w:pPr>
    </w:p>
    <w:p w14:paraId="17185D0C" w14:textId="77777777" w:rsidR="004B442A" w:rsidRDefault="004B442A" w:rsidP="004B442A">
      <w:pPr>
        <w:jc w:val="center"/>
        <w:rPr>
          <w:rFonts w:ascii="Arial" w:hAnsi="Arial" w:cs="Arial"/>
          <w:b/>
          <w:sz w:val="28"/>
          <w:szCs w:val="28"/>
        </w:rPr>
      </w:pPr>
    </w:p>
    <w:p w14:paraId="1CB65786" w14:textId="77777777" w:rsidR="004B442A" w:rsidRDefault="004B442A" w:rsidP="004B442A">
      <w:pPr>
        <w:jc w:val="center"/>
        <w:rPr>
          <w:rFonts w:ascii="Arial" w:hAnsi="Arial" w:cs="Arial"/>
          <w:b/>
          <w:sz w:val="28"/>
          <w:szCs w:val="28"/>
        </w:rPr>
      </w:pPr>
    </w:p>
    <w:p w14:paraId="1A487212" w14:textId="77777777" w:rsidR="00EE4997" w:rsidRPr="00A17F3F" w:rsidRDefault="004B442A" w:rsidP="004B442A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803ABB" w:rsidRPr="004B442A">
        <w:rPr>
          <w:rFonts w:ascii="Arial" w:hAnsi="Arial" w:cs="Arial"/>
          <w:b/>
          <w:iCs/>
          <w:sz w:val="28"/>
          <w:szCs w:val="28"/>
        </w:rPr>
        <w:lastRenderedPageBreak/>
        <w:t>Licenční podmínky k s</w:t>
      </w:r>
      <w:r w:rsidR="00A17F3F" w:rsidRPr="004B442A">
        <w:rPr>
          <w:rFonts w:ascii="Arial" w:hAnsi="Arial" w:cs="Arial"/>
          <w:b/>
          <w:iCs/>
          <w:sz w:val="28"/>
          <w:szCs w:val="28"/>
        </w:rPr>
        <w:t>oftwarov</w:t>
      </w:r>
      <w:r w:rsidR="00803ABB" w:rsidRPr="004B442A">
        <w:rPr>
          <w:rFonts w:ascii="Arial" w:hAnsi="Arial" w:cs="Arial"/>
          <w:b/>
          <w:iCs/>
          <w:sz w:val="28"/>
          <w:szCs w:val="28"/>
        </w:rPr>
        <w:t>ým</w:t>
      </w:r>
      <w:r w:rsidR="00A17F3F" w:rsidRPr="004B442A">
        <w:rPr>
          <w:rFonts w:ascii="Arial" w:hAnsi="Arial" w:cs="Arial"/>
          <w:b/>
          <w:iCs/>
          <w:sz w:val="28"/>
          <w:szCs w:val="28"/>
        </w:rPr>
        <w:t xml:space="preserve"> materiál</w:t>
      </w:r>
      <w:r w:rsidR="00803ABB" w:rsidRPr="004B442A">
        <w:rPr>
          <w:rFonts w:ascii="Arial" w:hAnsi="Arial" w:cs="Arial"/>
          <w:b/>
          <w:iCs/>
          <w:sz w:val="28"/>
          <w:szCs w:val="28"/>
        </w:rPr>
        <w:t>ům</w:t>
      </w:r>
    </w:p>
    <w:p w14:paraId="684CCD77" w14:textId="77777777" w:rsidR="00EE4997" w:rsidRPr="00EE4997" w:rsidRDefault="00EE4997" w:rsidP="00EE499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E2E1739" w14:textId="77777777" w:rsidR="00D4185E" w:rsidRDefault="00D4185E" w:rsidP="00D4185E">
      <w:pPr>
        <w:ind w:left="928"/>
        <w:jc w:val="both"/>
        <w:rPr>
          <w:rFonts w:ascii="Arial" w:hAnsi="Arial" w:cs="Arial"/>
          <w:iCs/>
          <w:sz w:val="20"/>
          <w:szCs w:val="20"/>
        </w:rPr>
      </w:pPr>
    </w:p>
    <w:p w14:paraId="20303050" w14:textId="77777777" w:rsidR="00D4185E" w:rsidRDefault="00D4185E" w:rsidP="00D4185E">
      <w:pPr>
        <w:ind w:left="928"/>
        <w:jc w:val="both"/>
        <w:rPr>
          <w:rFonts w:ascii="Arial" w:hAnsi="Arial" w:cs="Arial"/>
          <w:iCs/>
          <w:sz w:val="20"/>
          <w:szCs w:val="20"/>
        </w:rPr>
      </w:pPr>
    </w:p>
    <w:p w14:paraId="65733F85" w14:textId="013C92FD" w:rsidR="00D3709C" w:rsidRPr="00D3709C" w:rsidRDefault="00AA2D9F" w:rsidP="00094DE3">
      <w:pPr>
        <w:ind w:left="9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Zhotovitel</w:t>
      </w:r>
      <w:r w:rsidR="00D4185E">
        <w:rPr>
          <w:rFonts w:ascii="Arial" w:hAnsi="Arial" w:cs="Arial"/>
          <w:iCs/>
          <w:sz w:val="20"/>
          <w:szCs w:val="20"/>
        </w:rPr>
        <w:t xml:space="preserve"> není odpovědný za dodávku technologie, jejíž součástí jsou </w:t>
      </w:r>
      <w:proofErr w:type="spellStart"/>
      <w:r w:rsidR="00B97B18">
        <w:rPr>
          <w:rFonts w:ascii="Arial" w:hAnsi="Arial" w:cs="Arial"/>
          <w:iCs/>
          <w:sz w:val="20"/>
          <w:szCs w:val="20"/>
        </w:rPr>
        <w:t>sotfwarové</w:t>
      </w:r>
      <w:proofErr w:type="spellEnd"/>
      <w:r w:rsidR="00B97B18">
        <w:rPr>
          <w:rFonts w:ascii="Arial" w:hAnsi="Arial" w:cs="Arial"/>
          <w:iCs/>
          <w:sz w:val="20"/>
          <w:szCs w:val="20"/>
        </w:rPr>
        <w:t xml:space="preserve"> </w:t>
      </w:r>
      <w:r w:rsidR="00D4185E">
        <w:rPr>
          <w:rFonts w:ascii="Arial" w:hAnsi="Arial" w:cs="Arial"/>
          <w:iCs/>
          <w:sz w:val="20"/>
          <w:szCs w:val="20"/>
        </w:rPr>
        <w:t>materiály</w:t>
      </w:r>
      <w:r w:rsidR="00D3709C">
        <w:rPr>
          <w:rFonts w:ascii="Arial" w:hAnsi="Arial" w:cs="Arial"/>
          <w:iCs/>
          <w:sz w:val="20"/>
          <w:szCs w:val="20"/>
        </w:rPr>
        <w:t>.</w:t>
      </w:r>
      <w:r w:rsidR="00D4185E">
        <w:rPr>
          <w:rFonts w:ascii="Arial" w:hAnsi="Arial" w:cs="Arial"/>
          <w:iCs/>
          <w:sz w:val="20"/>
          <w:szCs w:val="20"/>
        </w:rPr>
        <w:t xml:space="preserve"> Tuto </w:t>
      </w:r>
      <w:proofErr w:type="spellStart"/>
      <w:r w:rsidR="00D4185E">
        <w:rPr>
          <w:rFonts w:ascii="Arial" w:hAnsi="Arial" w:cs="Arial"/>
          <w:iCs/>
          <w:sz w:val="20"/>
          <w:szCs w:val="20"/>
        </w:rPr>
        <w:t>technhologii</w:t>
      </w:r>
      <w:proofErr w:type="spellEnd"/>
      <w:r w:rsidR="00D4185E">
        <w:rPr>
          <w:rFonts w:ascii="Arial" w:hAnsi="Arial" w:cs="Arial"/>
          <w:iCs/>
          <w:sz w:val="20"/>
          <w:szCs w:val="20"/>
        </w:rPr>
        <w:t xml:space="preserve"> si zajišťuje Objednatel sám a </w:t>
      </w:r>
      <w:r>
        <w:rPr>
          <w:rFonts w:ascii="Arial" w:hAnsi="Arial" w:cs="Arial"/>
          <w:iCs/>
          <w:sz w:val="20"/>
          <w:szCs w:val="20"/>
        </w:rPr>
        <w:t>Zhotovitel</w:t>
      </w:r>
      <w:r w:rsidR="00D4185E">
        <w:rPr>
          <w:rFonts w:ascii="Arial" w:hAnsi="Arial" w:cs="Arial"/>
          <w:iCs/>
          <w:sz w:val="20"/>
          <w:szCs w:val="20"/>
        </w:rPr>
        <w:t xml:space="preserve"> provádí pouze instalaci.</w:t>
      </w:r>
    </w:p>
    <w:p w14:paraId="1158C3BC" w14:textId="77777777" w:rsidR="00D3709C" w:rsidRPr="00D3709C" w:rsidRDefault="00D3709C" w:rsidP="00D3709C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37A3C03" w14:textId="77777777" w:rsidR="00B708F0" w:rsidRPr="00B708F0" w:rsidRDefault="00B708F0" w:rsidP="005D7C98">
      <w:pPr>
        <w:ind w:left="1648"/>
        <w:jc w:val="both"/>
        <w:rPr>
          <w:rFonts w:ascii="Arial" w:hAnsi="Arial" w:cs="Arial"/>
          <w:sz w:val="20"/>
          <w:szCs w:val="20"/>
        </w:rPr>
      </w:pPr>
    </w:p>
    <w:sectPr w:rsidR="00B708F0" w:rsidRPr="00B708F0" w:rsidSect="004B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28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881D" w14:textId="77777777" w:rsidR="00446E42" w:rsidRDefault="00446E42">
      <w:r>
        <w:separator/>
      </w:r>
    </w:p>
  </w:endnote>
  <w:endnote w:type="continuationSeparator" w:id="0">
    <w:p w14:paraId="43C4FB2B" w14:textId="77777777" w:rsidR="00446E42" w:rsidRDefault="0044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E6EA" w14:textId="77777777" w:rsidR="00FF61BE" w:rsidRDefault="00FF61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E56CA2" w14:textId="77777777" w:rsidR="00FF61BE" w:rsidRDefault="00FF61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9826" w14:textId="22C2A812" w:rsidR="00803ABB" w:rsidRPr="005D7C98" w:rsidRDefault="005D7C98" w:rsidP="005D7C98">
    <w:pPr>
      <w:pBdr>
        <w:top w:val="single" w:sz="6" w:space="1" w:color="auto"/>
      </w:pBdr>
      <w:jc w:val="both"/>
      <w:rPr>
        <w:rFonts w:ascii="Arial" w:hAnsi="Arial" w:cs="Arial"/>
        <w:sz w:val="18"/>
      </w:rPr>
    </w:pPr>
    <w:r w:rsidRPr="001751C7">
      <w:rPr>
        <w:rFonts w:ascii="Arial" w:hAnsi="Arial" w:cs="Arial"/>
        <w:sz w:val="18"/>
        <w:szCs w:val="18"/>
      </w:rPr>
      <w:t xml:space="preserve">Smlouva č. </w:t>
    </w:r>
    <w:r w:rsidR="007A316C">
      <w:rPr>
        <w:rFonts w:ascii="Arial" w:hAnsi="Arial"/>
        <w:sz w:val="18"/>
      </w:rPr>
      <w:t>S/ŘVC/</w:t>
    </w:r>
    <w:r w:rsidR="00743E7E" w:rsidRPr="00743E7E">
      <w:rPr>
        <w:rFonts w:ascii="Arial" w:hAnsi="Arial"/>
        <w:sz w:val="18"/>
      </w:rPr>
      <w:t>185</w:t>
    </w:r>
    <w:r w:rsidR="007A316C">
      <w:rPr>
        <w:rFonts w:ascii="Arial" w:hAnsi="Arial" w:cs="Arial"/>
        <w:sz w:val="18"/>
        <w:szCs w:val="18"/>
      </w:rPr>
      <w:t>/OSE</w:t>
    </w:r>
    <w:r w:rsidR="007A316C">
      <w:rPr>
        <w:rFonts w:ascii="Arial" w:hAnsi="Arial"/>
        <w:sz w:val="18"/>
      </w:rPr>
      <w:t>/</w:t>
    </w:r>
    <w:proofErr w:type="spellStart"/>
    <w:r w:rsidR="007A316C">
      <w:rPr>
        <w:rFonts w:ascii="Arial" w:hAnsi="Arial"/>
        <w:sz w:val="18"/>
      </w:rPr>
      <w:t>SoD</w:t>
    </w:r>
    <w:proofErr w:type="spellEnd"/>
    <w:r w:rsidR="007A316C">
      <w:rPr>
        <w:rFonts w:ascii="Arial" w:hAnsi="Arial"/>
        <w:sz w:val="18"/>
      </w:rPr>
      <w:t>/</w:t>
    </w:r>
    <w:r w:rsidR="007A316C">
      <w:rPr>
        <w:rFonts w:ascii="Arial" w:hAnsi="Arial" w:cs="Arial"/>
        <w:sz w:val="18"/>
        <w:szCs w:val="18"/>
      </w:rPr>
      <w:t>20</w:t>
    </w:r>
    <w:r w:rsidR="0008108B">
      <w:rPr>
        <w:rFonts w:ascii="Arial" w:hAnsi="Arial" w:cs="Arial"/>
        <w:sz w:val="18"/>
        <w:szCs w:val="18"/>
      </w:rPr>
      <w:t>22</w:t>
    </w:r>
    <w:r w:rsidRPr="001751C7">
      <w:rPr>
        <w:rFonts w:ascii="Arial" w:hAnsi="Arial" w:cs="Arial"/>
        <w:sz w:val="18"/>
        <w:szCs w:val="18"/>
      </w:rPr>
      <w:tab/>
      <w:t>(ev. číslo Smlouvy Objednatele)</w:t>
    </w:r>
    <w:r w:rsidRPr="001751C7">
      <w:rPr>
        <w:rFonts w:ascii="Arial" w:hAnsi="Arial" w:cs="Arial"/>
        <w:sz w:val="18"/>
        <w:szCs w:val="18"/>
      </w:rPr>
      <w:tab/>
    </w:r>
    <w:r w:rsidRPr="001751C7">
      <w:rPr>
        <w:rFonts w:ascii="Arial" w:hAnsi="Arial" w:cs="Arial"/>
        <w:sz w:val="18"/>
        <w:szCs w:val="18"/>
      </w:rPr>
      <w:tab/>
    </w:r>
    <w:r w:rsidRPr="001751C7">
      <w:rPr>
        <w:rFonts w:ascii="Arial" w:hAnsi="Arial" w:cs="Arial"/>
        <w:sz w:val="18"/>
        <w:szCs w:val="18"/>
      </w:rPr>
      <w:tab/>
      <w:t xml:space="preserve">Strana </w:t>
    </w:r>
    <w:r w:rsidRPr="001751C7">
      <w:rPr>
        <w:rStyle w:val="slostrnky"/>
        <w:rFonts w:ascii="Arial" w:hAnsi="Arial" w:cs="Arial"/>
        <w:sz w:val="18"/>
        <w:szCs w:val="18"/>
      </w:rPr>
      <w:fldChar w:fldCharType="begin"/>
    </w:r>
    <w:r w:rsidRPr="001751C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751C7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1</w:t>
    </w:r>
    <w:r w:rsidRPr="001751C7">
      <w:rPr>
        <w:rStyle w:val="slostrnky"/>
        <w:rFonts w:ascii="Arial" w:hAnsi="Arial" w:cs="Arial"/>
        <w:sz w:val="18"/>
        <w:szCs w:val="18"/>
      </w:rPr>
      <w:fldChar w:fldCharType="end"/>
    </w:r>
    <w:r w:rsidRPr="001751C7">
      <w:rPr>
        <w:rFonts w:ascii="Arial" w:hAnsi="Arial" w:cs="Arial"/>
        <w:sz w:val="18"/>
        <w:szCs w:val="18"/>
      </w:rPr>
      <w:t>/</w:t>
    </w:r>
    <w:r w:rsidRPr="001751C7">
      <w:rPr>
        <w:rStyle w:val="slostrnky"/>
        <w:rFonts w:ascii="Arial" w:hAnsi="Arial" w:cs="Arial"/>
        <w:sz w:val="18"/>
        <w:szCs w:val="18"/>
      </w:rPr>
      <w:fldChar w:fldCharType="begin"/>
    </w:r>
    <w:r w:rsidRPr="001751C7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1751C7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3</w:t>
    </w:r>
    <w:r w:rsidRPr="001751C7">
      <w:rPr>
        <w:rStyle w:val="slostrnky"/>
        <w:rFonts w:ascii="Arial" w:hAnsi="Arial" w:cs="Arial"/>
        <w:sz w:val="18"/>
        <w:szCs w:val="18"/>
      </w:rPr>
      <w:fldChar w:fldCharType="end"/>
    </w:r>
    <w:r w:rsidRPr="001751C7">
      <w:rPr>
        <w:rStyle w:val="slostrnky"/>
        <w:rFonts w:ascii="Arial" w:hAnsi="Arial" w:cs="Arial"/>
        <w:sz w:val="18"/>
        <w:szCs w:val="18"/>
      </w:rPr>
      <w:t xml:space="preserve"> </w:t>
    </w:r>
    <w:r w:rsidRPr="001751C7">
      <w:rPr>
        <w:rFonts w:ascii="Arial" w:hAnsi="Arial" w:cs="Arial"/>
        <w:sz w:val="18"/>
        <w:szCs w:val="18"/>
      </w:rPr>
      <w:t xml:space="preserve">Smlouva č.  </w:t>
    </w:r>
    <w:r w:rsidRPr="001751C7">
      <w:rPr>
        <w:rFonts w:ascii="Arial" w:hAnsi="Arial" w:cs="Arial"/>
        <w:sz w:val="18"/>
        <w:szCs w:val="18"/>
      </w:rPr>
      <w:tab/>
    </w:r>
    <w:r w:rsidRPr="001751C7">
      <w:rPr>
        <w:rFonts w:ascii="Arial" w:hAnsi="Arial" w:cs="Arial"/>
        <w:sz w:val="18"/>
        <w:szCs w:val="18"/>
      </w:rPr>
      <w:tab/>
    </w:r>
    <w:r w:rsidRPr="001751C7">
      <w:rPr>
        <w:rFonts w:ascii="Arial" w:hAnsi="Arial" w:cs="Arial"/>
        <w:sz w:val="18"/>
        <w:szCs w:val="18"/>
      </w:rPr>
      <w:tab/>
    </w:r>
    <w:r w:rsidRPr="001751C7">
      <w:rPr>
        <w:rFonts w:ascii="Arial" w:hAnsi="Arial" w:cs="Arial"/>
        <w:sz w:val="18"/>
        <w:szCs w:val="18"/>
      </w:rPr>
      <w:tab/>
      <w:t xml:space="preserve">(ev. číslo </w:t>
    </w:r>
    <w:proofErr w:type="gramStart"/>
    <w:r w:rsidRPr="001751C7">
      <w:rPr>
        <w:rFonts w:ascii="Arial" w:hAnsi="Arial" w:cs="Arial"/>
        <w:sz w:val="18"/>
        <w:szCs w:val="18"/>
      </w:rPr>
      <w:t>Smlouvy  Zhotovitele</w:t>
    </w:r>
    <w:proofErr w:type="gramEnd"/>
    <w:r w:rsidRPr="001751C7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94BC" w14:textId="0AE900D7" w:rsidR="00803ABB" w:rsidRPr="00A658BE" w:rsidRDefault="00A658BE" w:rsidP="00803ABB">
    <w:pPr>
      <w:pBdr>
        <w:top w:val="single" w:sz="6" w:space="1" w:color="auto"/>
      </w:pBdr>
      <w:jc w:val="both"/>
      <w:rPr>
        <w:rFonts w:ascii="Arial" w:hAnsi="Arial" w:cs="Arial"/>
        <w:sz w:val="18"/>
      </w:rPr>
    </w:pPr>
    <w:r w:rsidRPr="001751C7">
      <w:rPr>
        <w:rFonts w:ascii="Arial" w:hAnsi="Arial" w:cs="Arial"/>
        <w:sz w:val="18"/>
        <w:szCs w:val="18"/>
      </w:rPr>
      <w:t xml:space="preserve">Smlouva č. </w:t>
    </w:r>
    <w:bookmarkStart w:id="1" w:name="_Hlk534196003"/>
    <w:r w:rsidR="007A316C">
      <w:rPr>
        <w:rFonts w:ascii="Arial" w:hAnsi="Arial"/>
        <w:sz w:val="18"/>
      </w:rPr>
      <w:t>S/ŘVC/</w:t>
    </w:r>
    <w:bookmarkEnd w:id="1"/>
    <w:r w:rsidR="00743E7E" w:rsidRPr="00743E7E">
      <w:rPr>
        <w:rFonts w:ascii="Arial" w:hAnsi="Arial"/>
        <w:sz w:val="18"/>
      </w:rPr>
      <w:t>185</w:t>
    </w:r>
    <w:r w:rsidR="007A316C">
      <w:rPr>
        <w:rFonts w:ascii="Arial" w:hAnsi="Arial" w:cs="Arial"/>
        <w:sz w:val="18"/>
        <w:szCs w:val="18"/>
      </w:rPr>
      <w:t>/OSE</w:t>
    </w:r>
    <w:r w:rsidR="007A316C">
      <w:rPr>
        <w:rFonts w:ascii="Arial" w:hAnsi="Arial"/>
        <w:sz w:val="18"/>
      </w:rPr>
      <w:t>/</w:t>
    </w:r>
    <w:proofErr w:type="spellStart"/>
    <w:r w:rsidR="007A316C">
      <w:rPr>
        <w:rFonts w:ascii="Arial" w:hAnsi="Arial"/>
        <w:sz w:val="18"/>
      </w:rPr>
      <w:t>SoD</w:t>
    </w:r>
    <w:proofErr w:type="spellEnd"/>
    <w:r w:rsidR="007A316C">
      <w:rPr>
        <w:rFonts w:ascii="Arial" w:hAnsi="Arial"/>
        <w:sz w:val="18"/>
      </w:rPr>
      <w:t>/</w:t>
    </w:r>
    <w:r w:rsidR="007A316C">
      <w:rPr>
        <w:rFonts w:ascii="Arial" w:hAnsi="Arial" w:cs="Arial"/>
        <w:sz w:val="18"/>
        <w:szCs w:val="18"/>
      </w:rPr>
      <w:t>20</w:t>
    </w:r>
    <w:r w:rsidR="0008108B">
      <w:rPr>
        <w:rFonts w:ascii="Arial" w:hAnsi="Arial" w:cs="Arial"/>
        <w:sz w:val="18"/>
        <w:szCs w:val="18"/>
      </w:rPr>
      <w:t>22</w:t>
    </w:r>
    <w:r w:rsidRPr="001751C7">
      <w:rPr>
        <w:rFonts w:ascii="Arial" w:hAnsi="Arial" w:cs="Arial"/>
        <w:sz w:val="18"/>
        <w:szCs w:val="18"/>
      </w:rPr>
      <w:tab/>
      <w:t>(ev. číslo Smlouvy Objednatele)</w:t>
    </w:r>
    <w:r w:rsidRPr="001751C7">
      <w:rPr>
        <w:rFonts w:ascii="Arial" w:hAnsi="Arial" w:cs="Arial"/>
        <w:sz w:val="18"/>
        <w:szCs w:val="18"/>
      </w:rPr>
      <w:tab/>
    </w:r>
    <w:r w:rsidRPr="001751C7">
      <w:rPr>
        <w:rFonts w:ascii="Arial" w:hAnsi="Arial" w:cs="Arial"/>
        <w:sz w:val="18"/>
        <w:szCs w:val="18"/>
      </w:rPr>
      <w:tab/>
    </w:r>
    <w:r w:rsidRPr="001751C7">
      <w:rPr>
        <w:rFonts w:ascii="Arial" w:hAnsi="Arial" w:cs="Arial"/>
        <w:sz w:val="18"/>
        <w:szCs w:val="18"/>
      </w:rPr>
      <w:tab/>
      <w:t xml:space="preserve">Strana </w:t>
    </w:r>
    <w:r w:rsidRPr="001751C7">
      <w:rPr>
        <w:rStyle w:val="slostrnky"/>
        <w:rFonts w:ascii="Arial" w:hAnsi="Arial" w:cs="Arial"/>
        <w:sz w:val="18"/>
        <w:szCs w:val="18"/>
      </w:rPr>
      <w:fldChar w:fldCharType="begin"/>
    </w:r>
    <w:r w:rsidRPr="001751C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751C7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1</w:t>
    </w:r>
    <w:r w:rsidRPr="001751C7">
      <w:rPr>
        <w:rStyle w:val="slostrnky"/>
        <w:rFonts w:ascii="Arial" w:hAnsi="Arial" w:cs="Arial"/>
        <w:sz w:val="18"/>
        <w:szCs w:val="18"/>
      </w:rPr>
      <w:fldChar w:fldCharType="end"/>
    </w:r>
    <w:r w:rsidRPr="001751C7">
      <w:rPr>
        <w:rFonts w:ascii="Arial" w:hAnsi="Arial" w:cs="Arial"/>
        <w:sz w:val="18"/>
        <w:szCs w:val="18"/>
      </w:rPr>
      <w:t>/</w:t>
    </w:r>
    <w:r w:rsidRPr="001751C7">
      <w:rPr>
        <w:rStyle w:val="slostrnky"/>
        <w:rFonts w:ascii="Arial" w:hAnsi="Arial" w:cs="Arial"/>
        <w:sz w:val="18"/>
        <w:szCs w:val="18"/>
      </w:rPr>
      <w:fldChar w:fldCharType="begin"/>
    </w:r>
    <w:r w:rsidRPr="001751C7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1751C7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5</w:t>
    </w:r>
    <w:r w:rsidRPr="001751C7">
      <w:rPr>
        <w:rStyle w:val="slostrnky"/>
        <w:rFonts w:ascii="Arial" w:hAnsi="Arial" w:cs="Arial"/>
        <w:sz w:val="18"/>
        <w:szCs w:val="18"/>
      </w:rPr>
      <w:fldChar w:fldCharType="end"/>
    </w:r>
    <w:r w:rsidRPr="001751C7">
      <w:rPr>
        <w:rStyle w:val="slostrnky"/>
        <w:rFonts w:ascii="Arial" w:hAnsi="Arial" w:cs="Arial"/>
        <w:sz w:val="18"/>
        <w:szCs w:val="18"/>
      </w:rPr>
      <w:t xml:space="preserve"> </w:t>
    </w:r>
    <w:r w:rsidRPr="001751C7">
      <w:rPr>
        <w:rFonts w:ascii="Arial" w:hAnsi="Arial" w:cs="Arial"/>
        <w:sz w:val="18"/>
        <w:szCs w:val="18"/>
      </w:rPr>
      <w:t xml:space="preserve">Smlouva č.  </w:t>
    </w:r>
    <w:r w:rsidR="00747FD5">
      <w:rPr>
        <w:rFonts w:ascii="Arial" w:hAnsi="Arial" w:cs="Arial"/>
        <w:sz w:val="18"/>
        <w:szCs w:val="18"/>
      </w:rPr>
      <w:tab/>
    </w:r>
    <w:r w:rsidR="00747FD5">
      <w:rPr>
        <w:rFonts w:ascii="Arial" w:hAnsi="Arial" w:cs="Arial"/>
        <w:sz w:val="18"/>
        <w:szCs w:val="18"/>
      </w:rPr>
      <w:tab/>
    </w:r>
    <w:r w:rsidR="00747FD5">
      <w:rPr>
        <w:rFonts w:ascii="Arial" w:hAnsi="Arial" w:cs="Arial"/>
        <w:sz w:val="18"/>
        <w:szCs w:val="18"/>
      </w:rPr>
      <w:tab/>
    </w:r>
    <w:r w:rsidRPr="001751C7">
      <w:rPr>
        <w:rFonts w:ascii="Arial" w:hAnsi="Arial" w:cs="Arial"/>
        <w:sz w:val="18"/>
        <w:szCs w:val="18"/>
      </w:rPr>
      <w:tab/>
      <w:t xml:space="preserve">(ev. číslo </w:t>
    </w:r>
    <w:proofErr w:type="gramStart"/>
    <w:r w:rsidRPr="001751C7">
      <w:rPr>
        <w:rFonts w:ascii="Arial" w:hAnsi="Arial" w:cs="Arial"/>
        <w:sz w:val="18"/>
        <w:szCs w:val="18"/>
      </w:rPr>
      <w:t xml:space="preserve">Smlouvy  </w:t>
    </w:r>
    <w:r w:rsidR="00094DE3">
      <w:rPr>
        <w:rFonts w:ascii="Arial" w:hAnsi="Arial" w:cs="Arial"/>
        <w:sz w:val="18"/>
        <w:szCs w:val="18"/>
      </w:rPr>
      <w:t>Dodava</w:t>
    </w:r>
    <w:r w:rsidRPr="001751C7">
      <w:rPr>
        <w:rFonts w:ascii="Arial" w:hAnsi="Arial" w:cs="Arial"/>
        <w:sz w:val="18"/>
        <w:szCs w:val="18"/>
      </w:rPr>
      <w:t>tele</w:t>
    </w:r>
    <w:proofErr w:type="gramEnd"/>
    <w:r w:rsidRPr="001751C7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6768" w14:textId="77777777" w:rsidR="00446E42" w:rsidRDefault="00446E42">
      <w:r>
        <w:separator/>
      </w:r>
    </w:p>
  </w:footnote>
  <w:footnote w:type="continuationSeparator" w:id="0">
    <w:p w14:paraId="5F0E4D9A" w14:textId="77777777" w:rsidR="00446E42" w:rsidRDefault="0044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AEA7" w14:textId="77777777" w:rsidR="00747FD5" w:rsidRDefault="00747F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AE03" w14:textId="025D068F" w:rsidR="004B442A" w:rsidRPr="004B442A" w:rsidRDefault="005D7C98" w:rsidP="005D7C98">
    <w:pPr>
      <w:pStyle w:val="Zhlav"/>
      <w:ind w:firstLine="2836"/>
      <w:jc w:val="right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462B1601" wp14:editId="21F2E80D">
          <wp:simplePos x="0" y="0"/>
          <wp:positionH relativeFrom="leftMargin">
            <wp:align>right</wp:align>
          </wp:positionH>
          <wp:positionV relativeFrom="paragraph">
            <wp:posOffset>-293370</wp:posOffset>
          </wp:positionV>
          <wp:extent cx="672465" cy="672465"/>
          <wp:effectExtent l="0" t="0" r="0" b="0"/>
          <wp:wrapThrough wrapText="bothSides">
            <wp:wrapPolygon edited="0">
              <wp:start x="5507" y="0"/>
              <wp:lineTo x="0" y="3671"/>
              <wp:lineTo x="0" y="15297"/>
              <wp:lineTo x="3059" y="19581"/>
              <wp:lineTo x="5507" y="20805"/>
              <wp:lineTo x="15297" y="20805"/>
              <wp:lineTo x="17745" y="19581"/>
              <wp:lineTo x="20805" y="15297"/>
              <wp:lineTo x="20805" y="3671"/>
              <wp:lineTo x="15297" y="0"/>
              <wp:lineTo x="5507" y="0"/>
            </wp:wrapPolygon>
          </wp:wrapThrough>
          <wp:docPr id="6" name="Obrázek 5" descr="D:\ČPS logo 100x10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D:\ČPS logo 100x10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42A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2E755BD7" wp14:editId="38E7982D">
          <wp:simplePos x="0" y="0"/>
          <wp:positionH relativeFrom="page">
            <wp:align>center</wp:align>
          </wp:positionH>
          <wp:positionV relativeFrom="paragraph">
            <wp:posOffset>-205740</wp:posOffset>
          </wp:positionV>
          <wp:extent cx="1914525" cy="581025"/>
          <wp:effectExtent l="0" t="0" r="9525" b="9525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42A" w:rsidRPr="004B442A">
      <w:rPr>
        <w:rFonts w:ascii="Calibri" w:hAnsi="Calibri"/>
        <w:sz w:val="22"/>
        <w:szCs w:val="22"/>
      </w:rPr>
      <w:t xml:space="preserve">Příloha </w:t>
    </w:r>
    <w:r w:rsidR="004B442A">
      <w:rPr>
        <w:rFonts w:ascii="Calibri" w:hAnsi="Calibri"/>
        <w:sz w:val="22"/>
        <w:szCs w:val="22"/>
      </w:rPr>
      <w:t>10</w:t>
    </w:r>
    <w:r w:rsidR="004B442A" w:rsidRPr="004B442A">
      <w:rPr>
        <w:rFonts w:ascii="Calibri" w:hAnsi="Calibri"/>
        <w:sz w:val="22"/>
        <w:szCs w:val="22"/>
      </w:rPr>
      <w:t xml:space="preserve"> – </w:t>
    </w:r>
    <w:r w:rsidR="004B442A">
      <w:rPr>
        <w:rFonts w:ascii="Calibri" w:hAnsi="Calibri"/>
        <w:sz w:val="22"/>
        <w:szCs w:val="22"/>
      </w:rPr>
      <w:t>Licenční</w:t>
    </w:r>
    <w:r w:rsidR="004B442A" w:rsidRPr="004B442A">
      <w:rPr>
        <w:rFonts w:ascii="Calibri" w:hAnsi="Calibri"/>
        <w:sz w:val="22"/>
        <w:szCs w:val="22"/>
      </w:rPr>
      <w:t xml:space="preserve"> podmínky</w:t>
    </w:r>
  </w:p>
  <w:p w14:paraId="2218A52C" w14:textId="77777777" w:rsidR="004B442A" w:rsidRDefault="004B442A" w:rsidP="004B442A">
    <w:pPr>
      <w:pStyle w:val="Zhlav"/>
    </w:pPr>
    <w:r w:rsidRPr="004B442A">
      <w:rPr>
        <w:rFonts w:ascii="Calibri" w:hAnsi="Calibri" w:cs="Arial"/>
        <w:sz w:val="22"/>
        <w:szCs w:val="22"/>
      </w:rPr>
      <w:tab/>
    </w:r>
    <w:r>
      <w:rPr>
        <w:rFonts w:ascii="Arial" w:hAnsi="Arial" w:cs="Arial"/>
        <w:sz w:val="18"/>
      </w:rPr>
      <w:tab/>
    </w:r>
  </w:p>
  <w:p w14:paraId="26855B08" w14:textId="77777777" w:rsidR="00FF61BE" w:rsidRPr="00803ABB" w:rsidRDefault="00EE4997">
    <w:pPr>
      <w:pStyle w:val="Zhlav"/>
      <w:rPr>
        <w:rFonts w:ascii="Arial" w:hAnsi="Arial" w:cs="Arial"/>
        <w:sz w:val="18"/>
      </w:rPr>
    </w:pPr>
    <w:r w:rsidRPr="00803ABB">
      <w:rPr>
        <w:rFonts w:ascii="Arial" w:hAnsi="Arial" w:cs="Arial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F3BD" w14:textId="31F7BBAD" w:rsidR="004B442A" w:rsidRPr="004B442A" w:rsidRDefault="005D7C98" w:rsidP="004B442A">
    <w:pPr>
      <w:pStyle w:val="Zhlav"/>
      <w:jc w:val="right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val="en-GB" w:eastAsia="en-GB"/>
      </w:rPr>
      <w:drawing>
        <wp:anchor distT="0" distB="0" distL="114300" distR="114300" simplePos="0" relativeHeight="251661312" behindDoc="0" locked="0" layoutInCell="1" allowOverlap="1" wp14:anchorId="49BBE45C" wp14:editId="7FB49860">
          <wp:simplePos x="0" y="0"/>
          <wp:positionH relativeFrom="leftMargin">
            <wp:align>right</wp:align>
          </wp:positionH>
          <wp:positionV relativeFrom="paragraph">
            <wp:posOffset>-292735</wp:posOffset>
          </wp:positionV>
          <wp:extent cx="672465" cy="672465"/>
          <wp:effectExtent l="0" t="0" r="0" b="0"/>
          <wp:wrapThrough wrapText="bothSides">
            <wp:wrapPolygon edited="0">
              <wp:start x="5507" y="0"/>
              <wp:lineTo x="0" y="3671"/>
              <wp:lineTo x="0" y="15297"/>
              <wp:lineTo x="3059" y="19581"/>
              <wp:lineTo x="5507" y="20805"/>
              <wp:lineTo x="15297" y="20805"/>
              <wp:lineTo x="17745" y="19581"/>
              <wp:lineTo x="20805" y="15297"/>
              <wp:lineTo x="20805" y="3671"/>
              <wp:lineTo x="15297" y="0"/>
              <wp:lineTo x="5507" y="0"/>
            </wp:wrapPolygon>
          </wp:wrapThrough>
          <wp:docPr id="1" name="Obrázek 5" descr="D:\ČPS logo 100x10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D:\ČPS logo 100x10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42A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 wp14:anchorId="5156B2AF" wp14:editId="1EB3E14A">
          <wp:simplePos x="0" y="0"/>
          <wp:positionH relativeFrom="page">
            <wp:align>center</wp:align>
          </wp:positionH>
          <wp:positionV relativeFrom="paragraph">
            <wp:posOffset>-206375</wp:posOffset>
          </wp:positionV>
          <wp:extent cx="1914525" cy="581025"/>
          <wp:effectExtent l="0" t="0" r="9525" b="9525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42A" w:rsidRPr="004B442A">
      <w:rPr>
        <w:rFonts w:ascii="Calibri" w:hAnsi="Calibri"/>
        <w:sz w:val="22"/>
        <w:szCs w:val="22"/>
      </w:rPr>
      <w:t xml:space="preserve">Příloha </w:t>
    </w:r>
    <w:r w:rsidR="004B442A">
      <w:rPr>
        <w:rFonts w:ascii="Calibri" w:hAnsi="Calibri"/>
        <w:sz w:val="22"/>
        <w:szCs w:val="22"/>
      </w:rPr>
      <w:t>10</w:t>
    </w:r>
    <w:r w:rsidR="004B442A" w:rsidRPr="004B442A">
      <w:rPr>
        <w:rFonts w:ascii="Calibri" w:hAnsi="Calibri"/>
        <w:sz w:val="22"/>
        <w:szCs w:val="22"/>
      </w:rPr>
      <w:t xml:space="preserve"> – </w:t>
    </w:r>
    <w:r w:rsidR="004B442A">
      <w:rPr>
        <w:rFonts w:ascii="Calibri" w:hAnsi="Calibri"/>
        <w:sz w:val="22"/>
        <w:szCs w:val="22"/>
      </w:rPr>
      <w:t>Licenční</w:t>
    </w:r>
    <w:r w:rsidR="004B442A" w:rsidRPr="004B442A">
      <w:rPr>
        <w:rFonts w:ascii="Calibri" w:hAnsi="Calibri"/>
        <w:sz w:val="22"/>
        <w:szCs w:val="22"/>
      </w:rPr>
      <w:t xml:space="preserve"> podmínky</w:t>
    </w:r>
  </w:p>
  <w:p w14:paraId="2F9D8BED" w14:textId="0699534A" w:rsidR="00803ABB" w:rsidRDefault="00803ABB">
    <w:pPr>
      <w:pStyle w:val="Zhlav"/>
    </w:pPr>
    <w:r w:rsidRPr="004B442A">
      <w:rPr>
        <w:rFonts w:ascii="Calibri" w:hAnsi="Calibri" w:cs="Arial"/>
        <w:sz w:val="22"/>
        <w:szCs w:val="22"/>
      </w:rPr>
      <w:tab/>
    </w:r>
    <w:r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BEB"/>
    <w:multiLevelType w:val="multilevel"/>
    <w:tmpl w:val="B5F030CC"/>
    <w:lvl w:ilvl="0">
      <w:start w:val="6"/>
      <w:numFmt w:val="decimal"/>
      <w:pStyle w:val="Nadpis6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9404A9"/>
    <w:multiLevelType w:val="hybridMultilevel"/>
    <w:tmpl w:val="627EE300"/>
    <w:lvl w:ilvl="0" w:tplc="EDC654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85091"/>
    <w:multiLevelType w:val="hybridMultilevel"/>
    <w:tmpl w:val="5D367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4565"/>
    <w:multiLevelType w:val="hybridMultilevel"/>
    <w:tmpl w:val="CF9AFB72"/>
    <w:lvl w:ilvl="0" w:tplc="FFFFFFFF">
      <w:start w:val="1"/>
      <w:numFmt w:val="bullet"/>
      <w:pStyle w:val="Table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0BC4"/>
    <w:multiLevelType w:val="hybridMultilevel"/>
    <w:tmpl w:val="AE601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24EE9AE">
      <w:numFmt w:val="bullet"/>
      <w:lvlText w:val="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0A01"/>
    <w:multiLevelType w:val="hybridMultilevel"/>
    <w:tmpl w:val="5EAC3F2A"/>
    <w:lvl w:ilvl="0" w:tplc="EEF00A2A">
      <w:start w:val="1"/>
      <w:numFmt w:val="lowerLetter"/>
      <w:lvlText w:val="(%1)"/>
      <w:lvlJc w:val="left"/>
      <w:pPr>
        <w:ind w:left="10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244A5DA1"/>
    <w:multiLevelType w:val="hybridMultilevel"/>
    <w:tmpl w:val="B4EE9528"/>
    <w:lvl w:ilvl="0" w:tplc="3C12F2B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6442AD"/>
    <w:multiLevelType w:val="hybridMultilevel"/>
    <w:tmpl w:val="E236BBF0"/>
    <w:lvl w:ilvl="0" w:tplc="894813FA">
      <w:start w:val="9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5525B1B"/>
    <w:multiLevelType w:val="hybridMultilevel"/>
    <w:tmpl w:val="C0947368"/>
    <w:lvl w:ilvl="0" w:tplc="11FA19B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11014D"/>
    <w:multiLevelType w:val="singleLevel"/>
    <w:tmpl w:val="11568C58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4367E86"/>
    <w:multiLevelType w:val="hybridMultilevel"/>
    <w:tmpl w:val="7716E986"/>
    <w:lvl w:ilvl="0" w:tplc="2F0425C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173961"/>
    <w:multiLevelType w:val="hybridMultilevel"/>
    <w:tmpl w:val="254403C4"/>
    <w:lvl w:ilvl="0" w:tplc="1B48FEAE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8B210EB"/>
    <w:multiLevelType w:val="multilevel"/>
    <w:tmpl w:val="54026B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4"/>
      <w:numFmt w:val="decimal"/>
      <w:lvlText w:val="%1.%2"/>
      <w:lvlJc w:val="left"/>
      <w:pPr>
        <w:tabs>
          <w:tab w:val="num" w:pos="712"/>
        </w:tabs>
        <w:ind w:left="7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4A956E3F"/>
    <w:multiLevelType w:val="hybridMultilevel"/>
    <w:tmpl w:val="D3DE8542"/>
    <w:lvl w:ilvl="0" w:tplc="6DC0F71E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3744AAF"/>
    <w:multiLevelType w:val="hybridMultilevel"/>
    <w:tmpl w:val="AB5458CA"/>
    <w:lvl w:ilvl="0" w:tplc="08E82A4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00319E7"/>
    <w:multiLevelType w:val="hybridMultilevel"/>
    <w:tmpl w:val="175A23F6"/>
    <w:lvl w:ilvl="0" w:tplc="49F8162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73B0351"/>
    <w:multiLevelType w:val="hybridMultilevel"/>
    <w:tmpl w:val="0B2AA8F4"/>
    <w:lvl w:ilvl="0" w:tplc="5544619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606BF"/>
    <w:multiLevelType w:val="hybridMultilevel"/>
    <w:tmpl w:val="9D843F9E"/>
    <w:lvl w:ilvl="0" w:tplc="C95E8F58">
      <w:start w:val="2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F753028"/>
    <w:multiLevelType w:val="multilevel"/>
    <w:tmpl w:val="755CCD6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80523611">
    <w:abstractNumId w:val="9"/>
  </w:num>
  <w:num w:numId="2" w16cid:durableId="839999649">
    <w:abstractNumId w:val="3"/>
  </w:num>
  <w:num w:numId="3" w16cid:durableId="839202056">
    <w:abstractNumId w:val="18"/>
  </w:num>
  <w:num w:numId="4" w16cid:durableId="1320310260">
    <w:abstractNumId w:val="0"/>
  </w:num>
  <w:num w:numId="5" w16cid:durableId="1089353618">
    <w:abstractNumId w:val="12"/>
  </w:num>
  <w:num w:numId="6" w16cid:durableId="1963031902">
    <w:abstractNumId w:val="2"/>
  </w:num>
  <w:num w:numId="7" w16cid:durableId="1819763498">
    <w:abstractNumId w:val="11"/>
  </w:num>
  <w:num w:numId="8" w16cid:durableId="1851219552">
    <w:abstractNumId w:val="8"/>
  </w:num>
  <w:num w:numId="9" w16cid:durableId="310602415">
    <w:abstractNumId w:val="6"/>
  </w:num>
  <w:num w:numId="10" w16cid:durableId="491483379">
    <w:abstractNumId w:val="14"/>
  </w:num>
  <w:num w:numId="11" w16cid:durableId="2007590343">
    <w:abstractNumId w:val="13"/>
  </w:num>
  <w:num w:numId="12" w16cid:durableId="1950619067">
    <w:abstractNumId w:val="17"/>
  </w:num>
  <w:num w:numId="13" w16cid:durableId="1967078037">
    <w:abstractNumId w:val="16"/>
  </w:num>
  <w:num w:numId="14" w16cid:durableId="153953362">
    <w:abstractNumId w:val="10"/>
  </w:num>
  <w:num w:numId="15" w16cid:durableId="327295933">
    <w:abstractNumId w:val="5"/>
  </w:num>
  <w:num w:numId="16" w16cid:durableId="1718386614">
    <w:abstractNumId w:val="15"/>
  </w:num>
  <w:num w:numId="17" w16cid:durableId="207687075">
    <w:abstractNumId w:val="7"/>
  </w:num>
  <w:num w:numId="18" w16cid:durableId="583144621">
    <w:abstractNumId w:val="1"/>
  </w:num>
  <w:num w:numId="19" w16cid:durableId="149252537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94"/>
    <w:rsid w:val="00003FF5"/>
    <w:rsid w:val="000128F4"/>
    <w:rsid w:val="00056354"/>
    <w:rsid w:val="0008108B"/>
    <w:rsid w:val="00094DE3"/>
    <w:rsid w:val="000967E7"/>
    <w:rsid w:val="000B0AB2"/>
    <w:rsid w:val="000E10C2"/>
    <w:rsid w:val="000E26C7"/>
    <w:rsid w:val="000F048D"/>
    <w:rsid w:val="001367E7"/>
    <w:rsid w:val="00180F04"/>
    <w:rsid w:val="001E1E59"/>
    <w:rsid w:val="001F2993"/>
    <w:rsid w:val="00222994"/>
    <w:rsid w:val="00237F1D"/>
    <w:rsid w:val="002614AD"/>
    <w:rsid w:val="002907FB"/>
    <w:rsid w:val="002E197A"/>
    <w:rsid w:val="003179D8"/>
    <w:rsid w:val="00320879"/>
    <w:rsid w:val="00325B6B"/>
    <w:rsid w:val="00345C49"/>
    <w:rsid w:val="0037736E"/>
    <w:rsid w:val="00386A10"/>
    <w:rsid w:val="00391BC4"/>
    <w:rsid w:val="003B3BF4"/>
    <w:rsid w:val="00446E42"/>
    <w:rsid w:val="004B442A"/>
    <w:rsid w:val="004B503D"/>
    <w:rsid w:val="004D4A56"/>
    <w:rsid w:val="00560D4A"/>
    <w:rsid w:val="00563323"/>
    <w:rsid w:val="005808DC"/>
    <w:rsid w:val="00581D5E"/>
    <w:rsid w:val="00593317"/>
    <w:rsid w:val="005D4C91"/>
    <w:rsid w:val="005D6CE9"/>
    <w:rsid w:val="005D7C98"/>
    <w:rsid w:val="005D7FB1"/>
    <w:rsid w:val="005E61BA"/>
    <w:rsid w:val="00605C69"/>
    <w:rsid w:val="00613475"/>
    <w:rsid w:val="00616ACC"/>
    <w:rsid w:val="00623281"/>
    <w:rsid w:val="00666709"/>
    <w:rsid w:val="00672A65"/>
    <w:rsid w:val="006B234F"/>
    <w:rsid w:val="00743E7E"/>
    <w:rsid w:val="00747FD5"/>
    <w:rsid w:val="00763A3B"/>
    <w:rsid w:val="007A2C34"/>
    <w:rsid w:val="007A316C"/>
    <w:rsid w:val="007F0AA2"/>
    <w:rsid w:val="007F294B"/>
    <w:rsid w:val="00803ABB"/>
    <w:rsid w:val="008270EA"/>
    <w:rsid w:val="008515BA"/>
    <w:rsid w:val="008D2650"/>
    <w:rsid w:val="008E5F29"/>
    <w:rsid w:val="008F44B8"/>
    <w:rsid w:val="009122EB"/>
    <w:rsid w:val="00917A82"/>
    <w:rsid w:val="0093016B"/>
    <w:rsid w:val="0095767B"/>
    <w:rsid w:val="00977011"/>
    <w:rsid w:val="00991F06"/>
    <w:rsid w:val="009B2D3B"/>
    <w:rsid w:val="009D5731"/>
    <w:rsid w:val="00A122C8"/>
    <w:rsid w:val="00A13066"/>
    <w:rsid w:val="00A17F3F"/>
    <w:rsid w:val="00A658BE"/>
    <w:rsid w:val="00AA2D9F"/>
    <w:rsid w:val="00AF5165"/>
    <w:rsid w:val="00AF70A1"/>
    <w:rsid w:val="00B10251"/>
    <w:rsid w:val="00B708F0"/>
    <w:rsid w:val="00B92793"/>
    <w:rsid w:val="00B95F5D"/>
    <w:rsid w:val="00B97B18"/>
    <w:rsid w:val="00BB0612"/>
    <w:rsid w:val="00C4000A"/>
    <w:rsid w:val="00C54D24"/>
    <w:rsid w:val="00CA3C03"/>
    <w:rsid w:val="00CC14BD"/>
    <w:rsid w:val="00CE17DD"/>
    <w:rsid w:val="00CF4234"/>
    <w:rsid w:val="00D000E2"/>
    <w:rsid w:val="00D009B3"/>
    <w:rsid w:val="00D2193A"/>
    <w:rsid w:val="00D3709C"/>
    <w:rsid w:val="00D4185E"/>
    <w:rsid w:val="00D46458"/>
    <w:rsid w:val="00DB6112"/>
    <w:rsid w:val="00DB6C87"/>
    <w:rsid w:val="00DD2F18"/>
    <w:rsid w:val="00E01029"/>
    <w:rsid w:val="00E12A0B"/>
    <w:rsid w:val="00E2382A"/>
    <w:rsid w:val="00E87473"/>
    <w:rsid w:val="00EA1990"/>
    <w:rsid w:val="00EB3F14"/>
    <w:rsid w:val="00EE4997"/>
    <w:rsid w:val="00EE6151"/>
    <w:rsid w:val="00F1448F"/>
    <w:rsid w:val="00F64CC7"/>
    <w:rsid w:val="00FF61BE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0AA07"/>
  <w15:chartTrackingRefBased/>
  <w15:docId w15:val="{7745E7A2-6448-594B-9C33-D96071BF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3540" w:hanging="2835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numPr>
        <w:numId w:val="4"/>
      </w:numPr>
      <w:jc w:val="both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2832" w:firstLine="6"/>
      <w:jc w:val="both"/>
    </w:pPr>
  </w:style>
  <w:style w:type="paragraph" w:styleId="Zkladntextodsazen2">
    <w:name w:val="Body Text Indent 2"/>
    <w:basedOn w:val="Normln"/>
    <w:pPr>
      <w:ind w:left="3540" w:hanging="2835"/>
      <w:jc w:val="both"/>
    </w:p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3">
    <w:name w:val="Body Text Indent 3"/>
    <w:basedOn w:val="Normln"/>
    <w:pPr>
      <w:ind w:left="3900" w:hanging="300"/>
      <w:jc w:val="both"/>
    </w:pPr>
  </w:style>
  <w:style w:type="paragraph" w:customStyle="1" w:styleId="Tabletext">
    <w:name w:val="Table text"/>
    <w:basedOn w:val="Normln"/>
    <w:pPr>
      <w:numPr>
        <w:numId w:val="2"/>
      </w:numPr>
    </w:pPr>
    <w:rPr>
      <w:lang w:val="en-GB" w:eastAsia="en-US"/>
    </w:rPr>
  </w:style>
  <w:style w:type="character" w:customStyle="1" w:styleId="Nasvlastny2">
    <w:name w:val="Nas vlastny 2"/>
    <w:basedOn w:val="Standardnpsmoodstavce"/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tabs>
        <w:tab w:val="left" w:pos="1200"/>
        <w:tab w:val="right" w:leader="dot" w:pos="9193"/>
      </w:tabs>
      <w:ind w:left="720" w:hanging="720"/>
    </w:pPr>
    <w:rPr>
      <w:b/>
      <w:bCs/>
    </w:r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6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767B"/>
    <w:rPr>
      <w:rFonts w:ascii="Tahoma" w:hAnsi="Tahoma" w:cs="Tahoma"/>
      <w:sz w:val="16"/>
      <w:szCs w:val="16"/>
    </w:rPr>
  </w:style>
  <w:style w:type="paragraph" w:customStyle="1" w:styleId="ColourfulListAccent11">
    <w:name w:val="Colourful List – Accent 11"/>
    <w:basedOn w:val="Normln"/>
    <w:uiPriority w:val="34"/>
    <w:qFormat/>
    <w:rsid w:val="00763A3B"/>
    <w:pPr>
      <w:ind w:left="708"/>
    </w:pPr>
  </w:style>
  <w:style w:type="character" w:styleId="Odkaznakoment">
    <w:name w:val="annotation reference"/>
    <w:uiPriority w:val="99"/>
    <w:semiHidden/>
    <w:unhideWhenUsed/>
    <w:rsid w:val="000967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7E7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7E7"/>
    <w:rPr>
      <w:rFonts w:ascii="Calibri" w:eastAsia="Calibri" w:hAnsi="Calibri"/>
      <w:lang w:val="x-none" w:eastAsia="en-US"/>
    </w:rPr>
  </w:style>
  <w:style w:type="paragraph" w:styleId="Revize">
    <w:name w:val="Revision"/>
    <w:hidden/>
    <w:uiPriority w:val="71"/>
    <w:rsid w:val="00D4185E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Licencni.podminky_Czech_verze 1.1-30.10.2012</vt:lpstr>
      <vt:lpstr>Licencni.podminky_Czech_verze 1.1-30.10.2012</vt:lpstr>
    </vt:vector>
  </TitlesOfParts>
  <Company>Tesco Stores a.s.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Licencni.podminky_Czech_verze 1.1-30.10.2012</dc:title>
  <dc:subject/>
  <dc:creator>po004;VOBORNÍK•NIGRINI•KIPIEL</dc:creator>
  <cp:keywords/>
  <cp:lastModifiedBy>Jana Mullerová</cp:lastModifiedBy>
  <cp:revision>2</cp:revision>
  <cp:lastPrinted>2014-07-09T08:31:00Z</cp:lastPrinted>
  <dcterms:created xsi:type="dcterms:W3CDTF">2023-03-28T15:18:00Z</dcterms:created>
  <dcterms:modified xsi:type="dcterms:W3CDTF">2023-03-28T15:18:00Z</dcterms:modified>
</cp:coreProperties>
</file>