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0B2D" w14:textId="77777777" w:rsidR="008C30C9" w:rsidRDefault="00000000">
      <w:pPr>
        <w:jc w:val="center"/>
        <w:rPr>
          <w:sz w:val="20"/>
          <w:szCs w:val="20"/>
        </w:rPr>
      </w:pPr>
      <w:bookmarkStart w:id="0" w:name="page1"/>
      <w:bookmarkEnd w:id="0"/>
      <w:r>
        <w:rPr>
          <w:rFonts w:ascii="Arial" w:eastAsia="Arial" w:hAnsi="Arial" w:cs="Arial"/>
          <w:b/>
          <w:bCs/>
          <w:sz w:val="28"/>
          <w:szCs w:val="28"/>
        </w:rPr>
        <w:t>Smlouva o dodávce vody a o odvádění odpadních vod č. 1167/4</w:t>
      </w:r>
    </w:p>
    <w:p w14:paraId="7AC19EE7" w14:textId="77777777" w:rsidR="008C30C9" w:rsidRDefault="008C30C9">
      <w:pPr>
        <w:spacing w:line="111" w:lineRule="exact"/>
        <w:rPr>
          <w:sz w:val="24"/>
          <w:szCs w:val="24"/>
        </w:rPr>
      </w:pPr>
    </w:p>
    <w:p w14:paraId="70F9F0C9" w14:textId="77777777" w:rsidR="008C30C9" w:rsidRDefault="00000000">
      <w:pPr>
        <w:spacing w:line="282" w:lineRule="auto"/>
        <w:jc w:val="center"/>
        <w:rPr>
          <w:sz w:val="20"/>
          <w:szCs w:val="20"/>
        </w:rPr>
      </w:pPr>
      <w:r>
        <w:rPr>
          <w:rFonts w:ascii="Arial" w:eastAsia="Arial" w:hAnsi="Arial" w:cs="Arial"/>
          <w:sz w:val="16"/>
          <w:szCs w:val="16"/>
        </w:rPr>
        <w:t>uzavřená v souladu s ustanovením § 8 odst. 6 zákona č. 274/2001 Sb., o vodovodech a kanalizacích pro veřejnou potřebu a o změně některých zákonů (zákon o vodovodech a kanalizacích), v platném znění (dále jen smlouva)</w:t>
      </w:r>
    </w:p>
    <w:p w14:paraId="3F974C60" w14:textId="77777777" w:rsidR="008C30C9" w:rsidRDefault="008C30C9">
      <w:pPr>
        <w:spacing w:line="65"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880"/>
        <w:gridCol w:w="3740"/>
        <w:gridCol w:w="740"/>
        <w:gridCol w:w="1500"/>
        <w:gridCol w:w="840"/>
        <w:gridCol w:w="20"/>
      </w:tblGrid>
      <w:tr w:rsidR="008C30C9" w14:paraId="69E6D1D9" w14:textId="77777777">
        <w:trPr>
          <w:trHeight w:val="343"/>
        </w:trPr>
        <w:tc>
          <w:tcPr>
            <w:tcW w:w="1880" w:type="dxa"/>
            <w:vAlign w:val="bottom"/>
          </w:tcPr>
          <w:p w14:paraId="2A59D45F" w14:textId="77777777" w:rsidR="008C30C9" w:rsidRDefault="008C30C9">
            <w:pPr>
              <w:rPr>
                <w:sz w:val="24"/>
                <w:szCs w:val="24"/>
              </w:rPr>
            </w:pPr>
          </w:p>
        </w:tc>
        <w:tc>
          <w:tcPr>
            <w:tcW w:w="4480" w:type="dxa"/>
            <w:gridSpan w:val="2"/>
            <w:vAlign w:val="bottom"/>
          </w:tcPr>
          <w:p w14:paraId="5334FDA7" w14:textId="77777777" w:rsidR="008C30C9" w:rsidRDefault="00000000">
            <w:pPr>
              <w:ind w:left="2460"/>
              <w:rPr>
                <w:sz w:val="20"/>
                <w:szCs w:val="20"/>
              </w:rPr>
            </w:pPr>
            <w:r>
              <w:rPr>
                <w:rFonts w:ascii="Arial" w:eastAsia="Arial" w:hAnsi="Arial" w:cs="Arial"/>
                <w:b/>
                <w:bCs/>
                <w:w w:val="99"/>
                <w:sz w:val="24"/>
                <w:szCs w:val="24"/>
              </w:rPr>
              <w:t>I. Smluvní strany:</w:t>
            </w:r>
          </w:p>
        </w:tc>
        <w:tc>
          <w:tcPr>
            <w:tcW w:w="1500" w:type="dxa"/>
            <w:vAlign w:val="bottom"/>
          </w:tcPr>
          <w:p w14:paraId="32F3D1E6" w14:textId="77777777" w:rsidR="008C30C9" w:rsidRDefault="008C30C9">
            <w:pPr>
              <w:rPr>
                <w:sz w:val="24"/>
                <w:szCs w:val="24"/>
              </w:rPr>
            </w:pPr>
          </w:p>
        </w:tc>
        <w:tc>
          <w:tcPr>
            <w:tcW w:w="840" w:type="dxa"/>
            <w:vAlign w:val="bottom"/>
          </w:tcPr>
          <w:p w14:paraId="4EC8436A" w14:textId="77777777" w:rsidR="008C30C9" w:rsidRDefault="008C30C9">
            <w:pPr>
              <w:rPr>
                <w:sz w:val="24"/>
                <w:szCs w:val="24"/>
              </w:rPr>
            </w:pPr>
          </w:p>
        </w:tc>
        <w:tc>
          <w:tcPr>
            <w:tcW w:w="0" w:type="dxa"/>
            <w:vAlign w:val="bottom"/>
          </w:tcPr>
          <w:p w14:paraId="73CF11B2" w14:textId="77777777" w:rsidR="008C30C9" w:rsidRDefault="008C30C9">
            <w:pPr>
              <w:rPr>
                <w:sz w:val="1"/>
                <w:szCs w:val="1"/>
              </w:rPr>
            </w:pPr>
          </w:p>
        </w:tc>
      </w:tr>
      <w:tr w:rsidR="008C30C9" w14:paraId="648E47D8" w14:textId="77777777">
        <w:trPr>
          <w:trHeight w:val="371"/>
        </w:trPr>
        <w:tc>
          <w:tcPr>
            <w:tcW w:w="1880" w:type="dxa"/>
            <w:vAlign w:val="bottom"/>
          </w:tcPr>
          <w:p w14:paraId="570D5928" w14:textId="77777777" w:rsidR="008C30C9" w:rsidRDefault="00000000">
            <w:pPr>
              <w:rPr>
                <w:sz w:val="20"/>
                <w:szCs w:val="20"/>
              </w:rPr>
            </w:pPr>
            <w:r>
              <w:rPr>
                <w:rFonts w:ascii="Arial" w:eastAsia="Arial" w:hAnsi="Arial" w:cs="Arial"/>
                <w:b/>
                <w:bCs/>
                <w:sz w:val="20"/>
                <w:szCs w:val="20"/>
              </w:rPr>
              <w:t>1. Odběratel:</w:t>
            </w:r>
          </w:p>
        </w:tc>
        <w:tc>
          <w:tcPr>
            <w:tcW w:w="3740" w:type="dxa"/>
            <w:vAlign w:val="bottom"/>
          </w:tcPr>
          <w:p w14:paraId="36223FE1" w14:textId="77777777" w:rsidR="008C30C9" w:rsidRDefault="008C30C9">
            <w:pPr>
              <w:rPr>
                <w:sz w:val="24"/>
                <w:szCs w:val="24"/>
              </w:rPr>
            </w:pPr>
          </w:p>
        </w:tc>
        <w:tc>
          <w:tcPr>
            <w:tcW w:w="740" w:type="dxa"/>
            <w:vAlign w:val="bottom"/>
          </w:tcPr>
          <w:p w14:paraId="5AF9673D" w14:textId="77777777" w:rsidR="008C30C9" w:rsidRDefault="008C30C9">
            <w:pPr>
              <w:rPr>
                <w:sz w:val="24"/>
                <w:szCs w:val="24"/>
              </w:rPr>
            </w:pPr>
          </w:p>
        </w:tc>
        <w:tc>
          <w:tcPr>
            <w:tcW w:w="1500" w:type="dxa"/>
            <w:vAlign w:val="bottom"/>
          </w:tcPr>
          <w:p w14:paraId="2CFA7A75" w14:textId="77777777" w:rsidR="008C30C9" w:rsidRDefault="008C30C9">
            <w:pPr>
              <w:rPr>
                <w:sz w:val="24"/>
                <w:szCs w:val="24"/>
              </w:rPr>
            </w:pPr>
          </w:p>
        </w:tc>
        <w:tc>
          <w:tcPr>
            <w:tcW w:w="840" w:type="dxa"/>
            <w:vAlign w:val="bottom"/>
          </w:tcPr>
          <w:p w14:paraId="2038B88B" w14:textId="77777777" w:rsidR="008C30C9" w:rsidRDefault="008C30C9">
            <w:pPr>
              <w:rPr>
                <w:sz w:val="24"/>
                <w:szCs w:val="24"/>
              </w:rPr>
            </w:pPr>
          </w:p>
        </w:tc>
        <w:tc>
          <w:tcPr>
            <w:tcW w:w="0" w:type="dxa"/>
            <w:vAlign w:val="bottom"/>
          </w:tcPr>
          <w:p w14:paraId="3B0C5E66" w14:textId="77777777" w:rsidR="008C30C9" w:rsidRDefault="008C30C9">
            <w:pPr>
              <w:rPr>
                <w:sz w:val="1"/>
                <w:szCs w:val="1"/>
              </w:rPr>
            </w:pPr>
          </w:p>
        </w:tc>
      </w:tr>
      <w:tr w:rsidR="008C30C9" w14:paraId="2DABF452" w14:textId="77777777">
        <w:trPr>
          <w:trHeight w:val="318"/>
        </w:trPr>
        <w:tc>
          <w:tcPr>
            <w:tcW w:w="1880" w:type="dxa"/>
            <w:vAlign w:val="bottom"/>
          </w:tcPr>
          <w:p w14:paraId="41670CAD" w14:textId="77777777" w:rsidR="008C30C9" w:rsidRDefault="00000000">
            <w:pPr>
              <w:rPr>
                <w:sz w:val="20"/>
                <w:szCs w:val="20"/>
              </w:rPr>
            </w:pPr>
            <w:r>
              <w:rPr>
                <w:rFonts w:ascii="Arial" w:eastAsia="Arial" w:hAnsi="Arial" w:cs="Arial"/>
                <w:sz w:val="20"/>
                <w:szCs w:val="20"/>
              </w:rPr>
              <w:t>Firma:</w:t>
            </w:r>
          </w:p>
        </w:tc>
        <w:tc>
          <w:tcPr>
            <w:tcW w:w="5980" w:type="dxa"/>
            <w:gridSpan w:val="3"/>
            <w:vAlign w:val="bottom"/>
          </w:tcPr>
          <w:p w14:paraId="295E0F35" w14:textId="77777777" w:rsidR="008C30C9" w:rsidRDefault="00000000">
            <w:pPr>
              <w:ind w:left="120"/>
              <w:rPr>
                <w:sz w:val="20"/>
                <w:szCs w:val="20"/>
              </w:rPr>
            </w:pPr>
            <w:r>
              <w:rPr>
                <w:rFonts w:ascii="Arial" w:eastAsia="Arial" w:hAnsi="Arial" w:cs="Arial"/>
                <w:b/>
                <w:bCs/>
                <w:sz w:val="20"/>
                <w:szCs w:val="20"/>
              </w:rPr>
              <w:t>Gymnázium Joachima Barranda, Beroun, Talichova 824</w:t>
            </w:r>
          </w:p>
        </w:tc>
        <w:tc>
          <w:tcPr>
            <w:tcW w:w="840" w:type="dxa"/>
            <w:vAlign w:val="bottom"/>
          </w:tcPr>
          <w:p w14:paraId="187A2D3D" w14:textId="77777777" w:rsidR="008C30C9" w:rsidRDefault="008C30C9">
            <w:pPr>
              <w:rPr>
                <w:sz w:val="24"/>
                <w:szCs w:val="24"/>
              </w:rPr>
            </w:pPr>
          </w:p>
        </w:tc>
        <w:tc>
          <w:tcPr>
            <w:tcW w:w="0" w:type="dxa"/>
            <w:vAlign w:val="bottom"/>
          </w:tcPr>
          <w:p w14:paraId="22262D7E" w14:textId="77777777" w:rsidR="008C30C9" w:rsidRDefault="008C30C9">
            <w:pPr>
              <w:rPr>
                <w:sz w:val="1"/>
                <w:szCs w:val="1"/>
              </w:rPr>
            </w:pPr>
          </w:p>
        </w:tc>
      </w:tr>
      <w:tr w:rsidR="008C30C9" w14:paraId="47862F6E" w14:textId="77777777">
        <w:trPr>
          <w:trHeight w:val="285"/>
        </w:trPr>
        <w:tc>
          <w:tcPr>
            <w:tcW w:w="1880" w:type="dxa"/>
            <w:vAlign w:val="bottom"/>
          </w:tcPr>
          <w:p w14:paraId="38C8B472" w14:textId="77777777" w:rsidR="008C30C9" w:rsidRDefault="00000000">
            <w:pPr>
              <w:rPr>
                <w:sz w:val="20"/>
                <w:szCs w:val="20"/>
              </w:rPr>
            </w:pPr>
            <w:r>
              <w:rPr>
                <w:rFonts w:ascii="Arial" w:eastAsia="Arial" w:hAnsi="Arial" w:cs="Arial"/>
                <w:sz w:val="20"/>
                <w:szCs w:val="20"/>
              </w:rPr>
              <w:t>IČ:</w:t>
            </w:r>
          </w:p>
        </w:tc>
        <w:tc>
          <w:tcPr>
            <w:tcW w:w="3740" w:type="dxa"/>
            <w:vAlign w:val="bottom"/>
          </w:tcPr>
          <w:p w14:paraId="06BF5E45" w14:textId="77777777" w:rsidR="008C30C9" w:rsidRDefault="00000000">
            <w:pPr>
              <w:ind w:left="120"/>
              <w:rPr>
                <w:sz w:val="20"/>
                <w:szCs w:val="20"/>
              </w:rPr>
            </w:pPr>
            <w:r>
              <w:rPr>
                <w:rFonts w:ascii="Arial" w:eastAsia="Arial" w:hAnsi="Arial" w:cs="Arial"/>
                <w:b/>
                <w:bCs/>
                <w:sz w:val="20"/>
                <w:szCs w:val="20"/>
              </w:rPr>
              <w:t>47558407</w:t>
            </w:r>
          </w:p>
        </w:tc>
        <w:tc>
          <w:tcPr>
            <w:tcW w:w="740" w:type="dxa"/>
            <w:vAlign w:val="bottom"/>
          </w:tcPr>
          <w:p w14:paraId="76904345" w14:textId="77777777" w:rsidR="008C30C9" w:rsidRDefault="008C30C9">
            <w:pPr>
              <w:rPr>
                <w:sz w:val="24"/>
                <w:szCs w:val="24"/>
              </w:rPr>
            </w:pPr>
          </w:p>
        </w:tc>
        <w:tc>
          <w:tcPr>
            <w:tcW w:w="1500" w:type="dxa"/>
            <w:vAlign w:val="bottom"/>
          </w:tcPr>
          <w:p w14:paraId="1771B5D7" w14:textId="77777777" w:rsidR="008C30C9" w:rsidRDefault="008C30C9">
            <w:pPr>
              <w:rPr>
                <w:sz w:val="24"/>
                <w:szCs w:val="24"/>
              </w:rPr>
            </w:pPr>
          </w:p>
        </w:tc>
        <w:tc>
          <w:tcPr>
            <w:tcW w:w="840" w:type="dxa"/>
            <w:vAlign w:val="bottom"/>
          </w:tcPr>
          <w:p w14:paraId="0059B1AE" w14:textId="77777777" w:rsidR="008C30C9" w:rsidRDefault="008C30C9">
            <w:pPr>
              <w:rPr>
                <w:sz w:val="24"/>
                <w:szCs w:val="24"/>
              </w:rPr>
            </w:pPr>
          </w:p>
        </w:tc>
        <w:tc>
          <w:tcPr>
            <w:tcW w:w="0" w:type="dxa"/>
            <w:vAlign w:val="bottom"/>
          </w:tcPr>
          <w:p w14:paraId="0C021903" w14:textId="77777777" w:rsidR="008C30C9" w:rsidRDefault="008C30C9">
            <w:pPr>
              <w:rPr>
                <w:sz w:val="1"/>
                <w:szCs w:val="1"/>
              </w:rPr>
            </w:pPr>
          </w:p>
        </w:tc>
      </w:tr>
      <w:tr w:rsidR="008C30C9" w14:paraId="132221BB" w14:textId="77777777">
        <w:trPr>
          <w:trHeight w:val="273"/>
        </w:trPr>
        <w:tc>
          <w:tcPr>
            <w:tcW w:w="1880" w:type="dxa"/>
            <w:vAlign w:val="bottom"/>
          </w:tcPr>
          <w:p w14:paraId="01D65EAE" w14:textId="77777777" w:rsidR="008C30C9" w:rsidRDefault="00000000">
            <w:pPr>
              <w:rPr>
                <w:sz w:val="20"/>
                <w:szCs w:val="20"/>
              </w:rPr>
            </w:pPr>
            <w:r>
              <w:rPr>
                <w:rFonts w:ascii="Arial" w:eastAsia="Arial" w:hAnsi="Arial" w:cs="Arial"/>
                <w:sz w:val="20"/>
                <w:szCs w:val="20"/>
              </w:rPr>
              <w:t>Adresa:</w:t>
            </w:r>
          </w:p>
        </w:tc>
        <w:tc>
          <w:tcPr>
            <w:tcW w:w="3740" w:type="dxa"/>
            <w:vMerge w:val="restart"/>
            <w:vAlign w:val="bottom"/>
          </w:tcPr>
          <w:p w14:paraId="17FAE798" w14:textId="77777777" w:rsidR="008C30C9" w:rsidRDefault="00000000">
            <w:pPr>
              <w:ind w:left="120"/>
              <w:rPr>
                <w:sz w:val="20"/>
                <w:szCs w:val="20"/>
              </w:rPr>
            </w:pPr>
            <w:r>
              <w:rPr>
                <w:rFonts w:ascii="Arial" w:eastAsia="Arial" w:hAnsi="Arial" w:cs="Arial"/>
                <w:b/>
                <w:bCs/>
                <w:sz w:val="20"/>
                <w:szCs w:val="20"/>
              </w:rPr>
              <w:t>Česká republika</w:t>
            </w:r>
          </w:p>
        </w:tc>
        <w:tc>
          <w:tcPr>
            <w:tcW w:w="2240" w:type="dxa"/>
            <w:gridSpan w:val="2"/>
            <w:vMerge w:val="restart"/>
            <w:vAlign w:val="bottom"/>
          </w:tcPr>
          <w:p w14:paraId="0F937669" w14:textId="77777777" w:rsidR="008C30C9" w:rsidRDefault="00000000">
            <w:pPr>
              <w:ind w:left="200"/>
              <w:rPr>
                <w:sz w:val="20"/>
                <w:szCs w:val="20"/>
              </w:rPr>
            </w:pPr>
            <w:r>
              <w:rPr>
                <w:rFonts w:ascii="Arial" w:eastAsia="Arial" w:hAnsi="Arial" w:cs="Arial"/>
                <w:sz w:val="20"/>
                <w:szCs w:val="20"/>
              </w:rPr>
              <w:t xml:space="preserve">Obec: </w:t>
            </w:r>
            <w:r>
              <w:rPr>
                <w:rFonts w:ascii="Arial" w:eastAsia="Arial" w:hAnsi="Arial" w:cs="Arial"/>
                <w:b/>
                <w:bCs/>
                <w:sz w:val="20"/>
                <w:szCs w:val="20"/>
              </w:rPr>
              <w:t>Beroun</w:t>
            </w:r>
          </w:p>
        </w:tc>
        <w:tc>
          <w:tcPr>
            <w:tcW w:w="840" w:type="dxa"/>
            <w:vAlign w:val="bottom"/>
          </w:tcPr>
          <w:p w14:paraId="27324980" w14:textId="77777777" w:rsidR="008C30C9" w:rsidRDefault="008C30C9">
            <w:pPr>
              <w:rPr>
                <w:sz w:val="23"/>
                <w:szCs w:val="23"/>
              </w:rPr>
            </w:pPr>
          </w:p>
        </w:tc>
        <w:tc>
          <w:tcPr>
            <w:tcW w:w="0" w:type="dxa"/>
            <w:vAlign w:val="bottom"/>
          </w:tcPr>
          <w:p w14:paraId="4F3A858C" w14:textId="77777777" w:rsidR="008C30C9" w:rsidRDefault="008C30C9">
            <w:pPr>
              <w:rPr>
                <w:sz w:val="1"/>
                <w:szCs w:val="1"/>
              </w:rPr>
            </w:pPr>
          </w:p>
        </w:tc>
      </w:tr>
      <w:tr w:rsidR="008C30C9" w14:paraId="077D5E9E" w14:textId="77777777">
        <w:trPr>
          <w:trHeight w:val="257"/>
        </w:trPr>
        <w:tc>
          <w:tcPr>
            <w:tcW w:w="1880" w:type="dxa"/>
            <w:vAlign w:val="bottom"/>
          </w:tcPr>
          <w:p w14:paraId="1F74BC8E" w14:textId="77777777" w:rsidR="008C30C9" w:rsidRDefault="00000000">
            <w:pPr>
              <w:rPr>
                <w:sz w:val="20"/>
                <w:szCs w:val="20"/>
              </w:rPr>
            </w:pPr>
            <w:r>
              <w:rPr>
                <w:rFonts w:ascii="Arial" w:eastAsia="Arial" w:hAnsi="Arial" w:cs="Arial"/>
                <w:sz w:val="20"/>
                <w:szCs w:val="20"/>
              </w:rPr>
              <w:t>Stát:</w:t>
            </w:r>
          </w:p>
        </w:tc>
        <w:tc>
          <w:tcPr>
            <w:tcW w:w="3740" w:type="dxa"/>
            <w:vMerge/>
            <w:vAlign w:val="bottom"/>
          </w:tcPr>
          <w:p w14:paraId="5C726136" w14:textId="77777777" w:rsidR="008C30C9" w:rsidRDefault="008C30C9"/>
        </w:tc>
        <w:tc>
          <w:tcPr>
            <w:tcW w:w="2240" w:type="dxa"/>
            <w:gridSpan w:val="2"/>
            <w:vMerge/>
            <w:vAlign w:val="bottom"/>
          </w:tcPr>
          <w:p w14:paraId="2B08355A" w14:textId="77777777" w:rsidR="008C30C9" w:rsidRDefault="008C30C9"/>
        </w:tc>
        <w:tc>
          <w:tcPr>
            <w:tcW w:w="840" w:type="dxa"/>
            <w:vAlign w:val="bottom"/>
          </w:tcPr>
          <w:p w14:paraId="74F38446" w14:textId="77777777" w:rsidR="008C30C9" w:rsidRDefault="008C30C9"/>
        </w:tc>
        <w:tc>
          <w:tcPr>
            <w:tcW w:w="0" w:type="dxa"/>
            <w:vAlign w:val="bottom"/>
          </w:tcPr>
          <w:p w14:paraId="3D2675AE" w14:textId="77777777" w:rsidR="008C30C9" w:rsidRDefault="008C30C9">
            <w:pPr>
              <w:rPr>
                <w:sz w:val="1"/>
                <w:szCs w:val="1"/>
              </w:rPr>
            </w:pPr>
          </w:p>
        </w:tc>
      </w:tr>
      <w:tr w:rsidR="008C30C9" w14:paraId="401E71CA" w14:textId="77777777">
        <w:trPr>
          <w:trHeight w:val="261"/>
        </w:trPr>
        <w:tc>
          <w:tcPr>
            <w:tcW w:w="1880" w:type="dxa"/>
            <w:vAlign w:val="bottom"/>
          </w:tcPr>
          <w:p w14:paraId="6FA39508" w14:textId="77777777" w:rsidR="008C30C9" w:rsidRDefault="00000000">
            <w:pPr>
              <w:rPr>
                <w:sz w:val="20"/>
                <w:szCs w:val="20"/>
              </w:rPr>
            </w:pPr>
            <w:r>
              <w:rPr>
                <w:rFonts w:ascii="Arial" w:eastAsia="Arial" w:hAnsi="Arial" w:cs="Arial"/>
                <w:sz w:val="20"/>
                <w:szCs w:val="20"/>
              </w:rPr>
              <w:t>Část obce:</w:t>
            </w:r>
          </w:p>
        </w:tc>
        <w:tc>
          <w:tcPr>
            <w:tcW w:w="3740" w:type="dxa"/>
            <w:vAlign w:val="bottom"/>
          </w:tcPr>
          <w:p w14:paraId="7199589A" w14:textId="77777777" w:rsidR="008C30C9" w:rsidRDefault="00000000">
            <w:pPr>
              <w:ind w:left="120"/>
              <w:rPr>
                <w:sz w:val="20"/>
                <w:szCs w:val="20"/>
              </w:rPr>
            </w:pPr>
            <w:r>
              <w:rPr>
                <w:rFonts w:ascii="Arial" w:eastAsia="Arial" w:hAnsi="Arial" w:cs="Arial"/>
                <w:b/>
                <w:bCs/>
                <w:sz w:val="20"/>
                <w:szCs w:val="20"/>
              </w:rPr>
              <w:t>Beroun-Město</w:t>
            </w:r>
          </w:p>
        </w:tc>
        <w:tc>
          <w:tcPr>
            <w:tcW w:w="2240" w:type="dxa"/>
            <w:gridSpan w:val="2"/>
            <w:vAlign w:val="bottom"/>
          </w:tcPr>
          <w:p w14:paraId="22E90029" w14:textId="77777777" w:rsidR="008C30C9" w:rsidRDefault="00000000">
            <w:pPr>
              <w:ind w:left="200"/>
              <w:rPr>
                <w:sz w:val="20"/>
                <w:szCs w:val="20"/>
              </w:rPr>
            </w:pPr>
            <w:r>
              <w:rPr>
                <w:rFonts w:ascii="Arial" w:eastAsia="Arial" w:hAnsi="Arial" w:cs="Arial"/>
                <w:sz w:val="20"/>
                <w:szCs w:val="20"/>
              </w:rPr>
              <w:t>PSČ:</w:t>
            </w:r>
            <w:r>
              <w:rPr>
                <w:rFonts w:ascii="Arial" w:eastAsia="Arial" w:hAnsi="Arial" w:cs="Arial"/>
                <w:sz w:val="19"/>
                <w:szCs w:val="19"/>
              </w:rPr>
              <w:t xml:space="preserve"> </w:t>
            </w:r>
            <w:r>
              <w:rPr>
                <w:rFonts w:ascii="Arial" w:eastAsia="Arial" w:hAnsi="Arial" w:cs="Arial"/>
                <w:b/>
                <w:bCs/>
                <w:sz w:val="19"/>
                <w:szCs w:val="19"/>
              </w:rPr>
              <w:t>26601 Beroun 1</w:t>
            </w:r>
          </w:p>
        </w:tc>
        <w:tc>
          <w:tcPr>
            <w:tcW w:w="840" w:type="dxa"/>
            <w:vAlign w:val="bottom"/>
          </w:tcPr>
          <w:p w14:paraId="5FB7F43E" w14:textId="77777777" w:rsidR="008C30C9" w:rsidRDefault="008C30C9"/>
        </w:tc>
        <w:tc>
          <w:tcPr>
            <w:tcW w:w="0" w:type="dxa"/>
            <w:vAlign w:val="bottom"/>
          </w:tcPr>
          <w:p w14:paraId="2F21D613" w14:textId="77777777" w:rsidR="008C30C9" w:rsidRDefault="008C30C9">
            <w:pPr>
              <w:rPr>
                <w:sz w:val="1"/>
                <w:szCs w:val="1"/>
              </w:rPr>
            </w:pPr>
          </w:p>
        </w:tc>
      </w:tr>
      <w:tr w:rsidR="008C30C9" w14:paraId="2E2757B8" w14:textId="77777777">
        <w:trPr>
          <w:trHeight w:val="261"/>
        </w:trPr>
        <w:tc>
          <w:tcPr>
            <w:tcW w:w="1880" w:type="dxa"/>
            <w:vAlign w:val="bottom"/>
          </w:tcPr>
          <w:p w14:paraId="6B0038E2" w14:textId="77777777" w:rsidR="008C30C9" w:rsidRDefault="00000000">
            <w:pPr>
              <w:rPr>
                <w:sz w:val="20"/>
                <w:szCs w:val="20"/>
              </w:rPr>
            </w:pPr>
            <w:r>
              <w:rPr>
                <w:rFonts w:ascii="Arial" w:eastAsia="Arial" w:hAnsi="Arial" w:cs="Arial"/>
                <w:sz w:val="20"/>
                <w:szCs w:val="20"/>
              </w:rPr>
              <w:t>Ulice:</w:t>
            </w:r>
          </w:p>
        </w:tc>
        <w:tc>
          <w:tcPr>
            <w:tcW w:w="3740" w:type="dxa"/>
            <w:vAlign w:val="bottom"/>
          </w:tcPr>
          <w:p w14:paraId="02932287" w14:textId="77777777" w:rsidR="008C30C9" w:rsidRDefault="00000000">
            <w:pPr>
              <w:ind w:left="120"/>
              <w:rPr>
                <w:sz w:val="20"/>
                <w:szCs w:val="20"/>
              </w:rPr>
            </w:pPr>
            <w:r>
              <w:rPr>
                <w:rFonts w:ascii="Arial" w:eastAsia="Arial" w:hAnsi="Arial" w:cs="Arial"/>
                <w:b/>
                <w:bCs/>
                <w:sz w:val="20"/>
                <w:szCs w:val="20"/>
              </w:rPr>
              <w:t>Talichova</w:t>
            </w:r>
          </w:p>
        </w:tc>
        <w:tc>
          <w:tcPr>
            <w:tcW w:w="740" w:type="dxa"/>
            <w:vAlign w:val="bottom"/>
          </w:tcPr>
          <w:p w14:paraId="61A04239" w14:textId="77777777" w:rsidR="008C30C9" w:rsidRDefault="00000000">
            <w:pPr>
              <w:ind w:left="200"/>
              <w:rPr>
                <w:sz w:val="20"/>
                <w:szCs w:val="20"/>
              </w:rPr>
            </w:pPr>
            <w:r>
              <w:rPr>
                <w:rFonts w:ascii="Arial" w:eastAsia="Arial" w:hAnsi="Arial" w:cs="Arial"/>
                <w:sz w:val="20"/>
                <w:szCs w:val="20"/>
              </w:rPr>
              <w:t>Č.p.:</w:t>
            </w:r>
          </w:p>
        </w:tc>
        <w:tc>
          <w:tcPr>
            <w:tcW w:w="1500" w:type="dxa"/>
            <w:vAlign w:val="bottom"/>
          </w:tcPr>
          <w:p w14:paraId="5C1972DA" w14:textId="77777777" w:rsidR="008C30C9" w:rsidRDefault="00000000">
            <w:pPr>
              <w:ind w:right="920"/>
              <w:jc w:val="right"/>
              <w:rPr>
                <w:sz w:val="20"/>
                <w:szCs w:val="20"/>
              </w:rPr>
            </w:pPr>
            <w:r>
              <w:rPr>
                <w:rFonts w:ascii="Arial" w:eastAsia="Arial" w:hAnsi="Arial" w:cs="Arial"/>
                <w:b/>
                <w:bCs/>
                <w:sz w:val="20"/>
                <w:szCs w:val="20"/>
              </w:rPr>
              <w:t>824</w:t>
            </w:r>
          </w:p>
        </w:tc>
        <w:tc>
          <w:tcPr>
            <w:tcW w:w="840" w:type="dxa"/>
            <w:vAlign w:val="bottom"/>
          </w:tcPr>
          <w:p w14:paraId="5758067C" w14:textId="77777777" w:rsidR="008C30C9" w:rsidRDefault="00000000">
            <w:pPr>
              <w:ind w:left="20"/>
              <w:rPr>
                <w:sz w:val="20"/>
                <w:szCs w:val="20"/>
              </w:rPr>
            </w:pPr>
            <w:r>
              <w:rPr>
                <w:rFonts w:ascii="Arial" w:eastAsia="Arial" w:hAnsi="Arial" w:cs="Arial"/>
                <w:sz w:val="20"/>
                <w:szCs w:val="20"/>
              </w:rPr>
              <w:t>Č.o.:</w:t>
            </w:r>
          </w:p>
        </w:tc>
        <w:tc>
          <w:tcPr>
            <w:tcW w:w="0" w:type="dxa"/>
            <w:vAlign w:val="bottom"/>
          </w:tcPr>
          <w:p w14:paraId="66FDB576" w14:textId="77777777" w:rsidR="008C30C9" w:rsidRDefault="008C30C9">
            <w:pPr>
              <w:rPr>
                <w:sz w:val="1"/>
                <w:szCs w:val="1"/>
              </w:rPr>
            </w:pPr>
          </w:p>
        </w:tc>
      </w:tr>
      <w:tr w:rsidR="008C30C9" w14:paraId="6EDE44BE" w14:textId="77777777">
        <w:trPr>
          <w:trHeight w:val="261"/>
        </w:trPr>
        <w:tc>
          <w:tcPr>
            <w:tcW w:w="1880" w:type="dxa"/>
            <w:vAlign w:val="bottom"/>
          </w:tcPr>
          <w:p w14:paraId="365CFE3E" w14:textId="77777777" w:rsidR="008C30C9" w:rsidRDefault="00000000">
            <w:pPr>
              <w:rPr>
                <w:sz w:val="20"/>
                <w:szCs w:val="20"/>
              </w:rPr>
            </w:pPr>
            <w:r>
              <w:rPr>
                <w:rFonts w:ascii="Arial" w:eastAsia="Arial" w:hAnsi="Arial" w:cs="Arial"/>
                <w:sz w:val="20"/>
                <w:szCs w:val="20"/>
              </w:rPr>
              <w:t>Telefon:</w:t>
            </w:r>
          </w:p>
        </w:tc>
        <w:tc>
          <w:tcPr>
            <w:tcW w:w="3740" w:type="dxa"/>
            <w:vAlign w:val="bottom"/>
          </w:tcPr>
          <w:p w14:paraId="2892668B" w14:textId="0242972B" w:rsidR="008C30C9" w:rsidRDefault="008C30C9">
            <w:pPr>
              <w:ind w:left="120"/>
              <w:rPr>
                <w:sz w:val="20"/>
                <w:szCs w:val="20"/>
              </w:rPr>
            </w:pPr>
          </w:p>
        </w:tc>
        <w:tc>
          <w:tcPr>
            <w:tcW w:w="740" w:type="dxa"/>
            <w:vAlign w:val="bottom"/>
          </w:tcPr>
          <w:p w14:paraId="1374AA0E" w14:textId="77777777" w:rsidR="008C30C9" w:rsidRDefault="00000000">
            <w:pPr>
              <w:ind w:left="200"/>
              <w:rPr>
                <w:sz w:val="20"/>
                <w:szCs w:val="20"/>
              </w:rPr>
            </w:pPr>
            <w:r>
              <w:rPr>
                <w:rFonts w:ascii="Arial" w:eastAsia="Arial" w:hAnsi="Arial" w:cs="Arial"/>
                <w:sz w:val="20"/>
                <w:szCs w:val="20"/>
              </w:rPr>
              <w:t>Fax:</w:t>
            </w:r>
          </w:p>
        </w:tc>
        <w:tc>
          <w:tcPr>
            <w:tcW w:w="1500" w:type="dxa"/>
            <w:vAlign w:val="bottom"/>
          </w:tcPr>
          <w:p w14:paraId="7DACA077" w14:textId="77777777" w:rsidR="008C30C9" w:rsidRDefault="008C30C9"/>
        </w:tc>
        <w:tc>
          <w:tcPr>
            <w:tcW w:w="840" w:type="dxa"/>
            <w:vAlign w:val="bottom"/>
          </w:tcPr>
          <w:p w14:paraId="6294FD13" w14:textId="77777777" w:rsidR="008C30C9" w:rsidRDefault="008C30C9"/>
        </w:tc>
        <w:tc>
          <w:tcPr>
            <w:tcW w:w="0" w:type="dxa"/>
            <w:vAlign w:val="bottom"/>
          </w:tcPr>
          <w:p w14:paraId="08BDA7E2" w14:textId="77777777" w:rsidR="008C30C9" w:rsidRDefault="008C30C9">
            <w:pPr>
              <w:rPr>
                <w:sz w:val="1"/>
                <w:szCs w:val="1"/>
              </w:rPr>
            </w:pPr>
          </w:p>
        </w:tc>
      </w:tr>
      <w:tr w:rsidR="008C30C9" w14:paraId="4988557A" w14:textId="77777777">
        <w:trPr>
          <w:trHeight w:val="268"/>
        </w:trPr>
        <w:tc>
          <w:tcPr>
            <w:tcW w:w="1880" w:type="dxa"/>
            <w:vAlign w:val="bottom"/>
          </w:tcPr>
          <w:p w14:paraId="60001D57" w14:textId="77777777" w:rsidR="008C30C9" w:rsidRDefault="00000000">
            <w:pPr>
              <w:rPr>
                <w:sz w:val="20"/>
                <w:szCs w:val="20"/>
              </w:rPr>
            </w:pPr>
            <w:r>
              <w:rPr>
                <w:rFonts w:ascii="Arial" w:eastAsia="Arial" w:hAnsi="Arial" w:cs="Arial"/>
                <w:sz w:val="20"/>
                <w:szCs w:val="20"/>
              </w:rPr>
              <w:t>E-mail:</w:t>
            </w:r>
          </w:p>
        </w:tc>
        <w:tc>
          <w:tcPr>
            <w:tcW w:w="3740" w:type="dxa"/>
            <w:vAlign w:val="bottom"/>
          </w:tcPr>
          <w:p w14:paraId="7F72773B" w14:textId="5C429B09" w:rsidR="008C30C9" w:rsidRDefault="008C30C9">
            <w:pPr>
              <w:ind w:left="120"/>
              <w:rPr>
                <w:sz w:val="20"/>
                <w:szCs w:val="20"/>
              </w:rPr>
            </w:pPr>
          </w:p>
        </w:tc>
        <w:tc>
          <w:tcPr>
            <w:tcW w:w="740" w:type="dxa"/>
            <w:vAlign w:val="bottom"/>
          </w:tcPr>
          <w:p w14:paraId="65551076" w14:textId="77777777" w:rsidR="008C30C9" w:rsidRDefault="008C30C9">
            <w:pPr>
              <w:rPr>
                <w:sz w:val="23"/>
                <w:szCs w:val="23"/>
              </w:rPr>
            </w:pPr>
          </w:p>
        </w:tc>
        <w:tc>
          <w:tcPr>
            <w:tcW w:w="1500" w:type="dxa"/>
            <w:vAlign w:val="bottom"/>
          </w:tcPr>
          <w:p w14:paraId="0B656CCA" w14:textId="77777777" w:rsidR="008C30C9" w:rsidRDefault="008C30C9">
            <w:pPr>
              <w:rPr>
                <w:sz w:val="23"/>
                <w:szCs w:val="23"/>
              </w:rPr>
            </w:pPr>
          </w:p>
        </w:tc>
        <w:tc>
          <w:tcPr>
            <w:tcW w:w="840" w:type="dxa"/>
            <w:vAlign w:val="bottom"/>
          </w:tcPr>
          <w:p w14:paraId="4D0B46C4" w14:textId="77777777" w:rsidR="008C30C9" w:rsidRDefault="008C30C9">
            <w:pPr>
              <w:rPr>
                <w:sz w:val="23"/>
                <w:szCs w:val="23"/>
              </w:rPr>
            </w:pPr>
          </w:p>
        </w:tc>
        <w:tc>
          <w:tcPr>
            <w:tcW w:w="0" w:type="dxa"/>
            <w:vAlign w:val="bottom"/>
          </w:tcPr>
          <w:p w14:paraId="44A6AEAF" w14:textId="77777777" w:rsidR="008C30C9" w:rsidRDefault="008C30C9">
            <w:pPr>
              <w:rPr>
                <w:sz w:val="1"/>
                <w:szCs w:val="1"/>
              </w:rPr>
            </w:pPr>
          </w:p>
        </w:tc>
      </w:tr>
      <w:tr w:rsidR="008C30C9" w14:paraId="54A48997" w14:textId="77777777">
        <w:trPr>
          <w:trHeight w:val="261"/>
        </w:trPr>
        <w:tc>
          <w:tcPr>
            <w:tcW w:w="1880" w:type="dxa"/>
            <w:vAlign w:val="bottom"/>
          </w:tcPr>
          <w:p w14:paraId="0E44045D" w14:textId="77777777" w:rsidR="008C30C9" w:rsidRDefault="00000000">
            <w:pPr>
              <w:rPr>
                <w:sz w:val="20"/>
                <w:szCs w:val="20"/>
              </w:rPr>
            </w:pPr>
            <w:r>
              <w:rPr>
                <w:rFonts w:ascii="Arial" w:eastAsia="Arial" w:hAnsi="Arial" w:cs="Arial"/>
                <w:sz w:val="20"/>
                <w:szCs w:val="20"/>
              </w:rPr>
              <w:t>Zastoupený:</w:t>
            </w:r>
          </w:p>
        </w:tc>
        <w:tc>
          <w:tcPr>
            <w:tcW w:w="3740" w:type="dxa"/>
            <w:vAlign w:val="bottom"/>
          </w:tcPr>
          <w:p w14:paraId="62680B7F" w14:textId="77777777" w:rsidR="008C30C9" w:rsidRDefault="00000000">
            <w:pPr>
              <w:ind w:left="100"/>
              <w:rPr>
                <w:sz w:val="20"/>
                <w:szCs w:val="20"/>
              </w:rPr>
            </w:pPr>
            <w:r>
              <w:rPr>
                <w:rFonts w:ascii="Arial" w:eastAsia="Arial" w:hAnsi="Arial" w:cs="Arial"/>
                <w:b/>
                <w:bCs/>
                <w:sz w:val="20"/>
                <w:szCs w:val="20"/>
              </w:rPr>
              <w:t>RNDr. Hronková Jana Ph.D.</w:t>
            </w:r>
          </w:p>
        </w:tc>
        <w:tc>
          <w:tcPr>
            <w:tcW w:w="740" w:type="dxa"/>
            <w:vAlign w:val="bottom"/>
          </w:tcPr>
          <w:p w14:paraId="4C8DEB51" w14:textId="77777777" w:rsidR="008C30C9" w:rsidRDefault="008C30C9"/>
        </w:tc>
        <w:tc>
          <w:tcPr>
            <w:tcW w:w="1500" w:type="dxa"/>
            <w:vAlign w:val="bottom"/>
          </w:tcPr>
          <w:p w14:paraId="7B8956A4" w14:textId="77777777" w:rsidR="008C30C9" w:rsidRDefault="008C30C9"/>
        </w:tc>
        <w:tc>
          <w:tcPr>
            <w:tcW w:w="840" w:type="dxa"/>
            <w:vAlign w:val="bottom"/>
          </w:tcPr>
          <w:p w14:paraId="5ECDD813" w14:textId="77777777" w:rsidR="008C30C9" w:rsidRDefault="008C30C9"/>
        </w:tc>
        <w:tc>
          <w:tcPr>
            <w:tcW w:w="0" w:type="dxa"/>
            <w:vAlign w:val="bottom"/>
          </w:tcPr>
          <w:p w14:paraId="19E72C8B" w14:textId="77777777" w:rsidR="008C30C9" w:rsidRDefault="008C30C9">
            <w:pPr>
              <w:rPr>
                <w:sz w:val="1"/>
                <w:szCs w:val="1"/>
              </w:rPr>
            </w:pPr>
          </w:p>
        </w:tc>
      </w:tr>
      <w:tr w:rsidR="008C30C9" w14:paraId="47CD54D8" w14:textId="77777777">
        <w:trPr>
          <w:trHeight w:val="285"/>
        </w:trPr>
        <w:tc>
          <w:tcPr>
            <w:tcW w:w="1880" w:type="dxa"/>
            <w:vAlign w:val="bottom"/>
          </w:tcPr>
          <w:p w14:paraId="473F4F6E" w14:textId="77777777" w:rsidR="008C30C9" w:rsidRDefault="00000000">
            <w:pPr>
              <w:rPr>
                <w:sz w:val="20"/>
                <w:szCs w:val="20"/>
              </w:rPr>
            </w:pPr>
            <w:r>
              <w:rPr>
                <w:rFonts w:ascii="Arial" w:eastAsia="Arial" w:hAnsi="Arial" w:cs="Arial"/>
                <w:sz w:val="20"/>
                <w:szCs w:val="20"/>
              </w:rPr>
              <w:t>ID datové schránky:</w:t>
            </w:r>
          </w:p>
        </w:tc>
        <w:tc>
          <w:tcPr>
            <w:tcW w:w="3740" w:type="dxa"/>
            <w:vAlign w:val="bottom"/>
          </w:tcPr>
          <w:p w14:paraId="62D7062D" w14:textId="77777777" w:rsidR="008C30C9" w:rsidRDefault="00000000">
            <w:pPr>
              <w:ind w:left="120"/>
              <w:rPr>
                <w:sz w:val="20"/>
                <w:szCs w:val="20"/>
              </w:rPr>
            </w:pPr>
            <w:r>
              <w:rPr>
                <w:rFonts w:ascii="Arial" w:eastAsia="Arial" w:hAnsi="Arial" w:cs="Arial"/>
                <w:b/>
                <w:bCs/>
                <w:sz w:val="20"/>
                <w:szCs w:val="20"/>
              </w:rPr>
              <w:t>cyanjas</w:t>
            </w:r>
          </w:p>
        </w:tc>
        <w:tc>
          <w:tcPr>
            <w:tcW w:w="740" w:type="dxa"/>
            <w:vAlign w:val="bottom"/>
          </w:tcPr>
          <w:p w14:paraId="6E14D6AB" w14:textId="77777777" w:rsidR="008C30C9" w:rsidRDefault="008C30C9">
            <w:pPr>
              <w:rPr>
                <w:sz w:val="24"/>
                <w:szCs w:val="24"/>
              </w:rPr>
            </w:pPr>
          </w:p>
        </w:tc>
        <w:tc>
          <w:tcPr>
            <w:tcW w:w="1500" w:type="dxa"/>
            <w:vAlign w:val="bottom"/>
          </w:tcPr>
          <w:p w14:paraId="307C54A9" w14:textId="77777777" w:rsidR="008C30C9" w:rsidRDefault="008C30C9">
            <w:pPr>
              <w:rPr>
                <w:sz w:val="24"/>
                <w:szCs w:val="24"/>
              </w:rPr>
            </w:pPr>
          </w:p>
        </w:tc>
        <w:tc>
          <w:tcPr>
            <w:tcW w:w="840" w:type="dxa"/>
            <w:vAlign w:val="bottom"/>
          </w:tcPr>
          <w:p w14:paraId="2CC898A9" w14:textId="77777777" w:rsidR="008C30C9" w:rsidRDefault="008C30C9">
            <w:pPr>
              <w:rPr>
                <w:sz w:val="24"/>
                <w:szCs w:val="24"/>
              </w:rPr>
            </w:pPr>
          </w:p>
        </w:tc>
        <w:tc>
          <w:tcPr>
            <w:tcW w:w="0" w:type="dxa"/>
            <w:vAlign w:val="bottom"/>
          </w:tcPr>
          <w:p w14:paraId="269546E4" w14:textId="77777777" w:rsidR="008C30C9" w:rsidRDefault="008C30C9">
            <w:pPr>
              <w:rPr>
                <w:sz w:val="1"/>
                <w:szCs w:val="1"/>
              </w:rPr>
            </w:pPr>
          </w:p>
        </w:tc>
      </w:tr>
      <w:tr w:rsidR="008C30C9" w14:paraId="2A4E830B" w14:textId="77777777">
        <w:trPr>
          <w:trHeight w:val="380"/>
        </w:trPr>
        <w:tc>
          <w:tcPr>
            <w:tcW w:w="1880" w:type="dxa"/>
            <w:vAlign w:val="bottom"/>
          </w:tcPr>
          <w:p w14:paraId="2B3CCF44" w14:textId="77777777" w:rsidR="008C30C9" w:rsidRDefault="00000000">
            <w:pPr>
              <w:rPr>
                <w:sz w:val="20"/>
                <w:szCs w:val="20"/>
              </w:rPr>
            </w:pPr>
            <w:r>
              <w:rPr>
                <w:rFonts w:ascii="Arial" w:eastAsia="Arial" w:hAnsi="Arial" w:cs="Arial"/>
                <w:b/>
                <w:bCs/>
                <w:sz w:val="20"/>
                <w:szCs w:val="20"/>
              </w:rPr>
              <w:t>Zasílací adresa:</w:t>
            </w:r>
          </w:p>
        </w:tc>
        <w:tc>
          <w:tcPr>
            <w:tcW w:w="3740" w:type="dxa"/>
            <w:vAlign w:val="bottom"/>
          </w:tcPr>
          <w:p w14:paraId="56E833A7" w14:textId="77777777" w:rsidR="008C30C9" w:rsidRDefault="008C30C9">
            <w:pPr>
              <w:rPr>
                <w:sz w:val="24"/>
                <w:szCs w:val="24"/>
              </w:rPr>
            </w:pPr>
          </w:p>
        </w:tc>
        <w:tc>
          <w:tcPr>
            <w:tcW w:w="740" w:type="dxa"/>
            <w:vAlign w:val="bottom"/>
          </w:tcPr>
          <w:p w14:paraId="2512603E" w14:textId="77777777" w:rsidR="008C30C9" w:rsidRDefault="008C30C9">
            <w:pPr>
              <w:rPr>
                <w:sz w:val="24"/>
                <w:szCs w:val="24"/>
              </w:rPr>
            </w:pPr>
          </w:p>
        </w:tc>
        <w:tc>
          <w:tcPr>
            <w:tcW w:w="1500" w:type="dxa"/>
            <w:vAlign w:val="bottom"/>
          </w:tcPr>
          <w:p w14:paraId="4D02E471" w14:textId="77777777" w:rsidR="008C30C9" w:rsidRDefault="008C30C9">
            <w:pPr>
              <w:rPr>
                <w:sz w:val="24"/>
                <w:szCs w:val="24"/>
              </w:rPr>
            </w:pPr>
          </w:p>
        </w:tc>
        <w:tc>
          <w:tcPr>
            <w:tcW w:w="840" w:type="dxa"/>
            <w:vAlign w:val="bottom"/>
          </w:tcPr>
          <w:p w14:paraId="0302AC8E" w14:textId="77777777" w:rsidR="008C30C9" w:rsidRDefault="008C30C9">
            <w:pPr>
              <w:rPr>
                <w:sz w:val="24"/>
                <w:szCs w:val="24"/>
              </w:rPr>
            </w:pPr>
          </w:p>
        </w:tc>
        <w:tc>
          <w:tcPr>
            <w:tcW w:w="0" w:type="dxa"/>
            <w:vAlign w:val="bottom"/>
          </w:tcPr>
          <w:p w14:paraId="18A26D79" w14:textId="77777777" w:rsidR="008C30C9" w:rsidRDefault="008C30C9">
            <w:pPr>
              <w:rPr>
                <w:sz w:val="1"/>
                <w:szCs w:val="1"/>
              </w:rPr>
            </w:pPr>
          </w:p>
        </w:tc>
      </w:tr>
      <w:tr w:rsidR="008C30C9" w14:paraId="18459B23" w14:textId="77777777">
        <w:trPr>
          <w:trHeight w:val="241"/>
        </w:trPr>
        <w:tc>
          <w:tcPr>
            <w:tcW w:w="1880" w:type="dxa"/>
            <w:vAlign w:val="bottom"/>
          </w:tcPr>
          <w:p w14:paraId="2105FD70" w14:textId="77777777" w:rsidR="008C30C9" w:rsidRDefault="00000000">
            <w:pPr>
              <w:rPr>
                <w:sz w:val="20"/>
                <w:szCs w:val="20"/>
              </w:rPr>
            </w:pPr>
            <w:r>
              <w:rPr>
                <w:rFonts w:ascii="Arial" w:eastAsia="Arial" w:hAnsi="Arial" w:cs="Arial"/>
                <w:sz w:val="20"/>
                <w:szCs w:val="20"/>
              </w:rPr>
              <w:t>Firma:</w:t>
            </w:r>
          </w:p>
        </w:tc>
        <w:tc>
          <w:tcPr>
            <w:tcW w:w="5980" w:type="dxa"/>
            <w:gridSpan w:val="3"/>
            <w:vAlign w:val="bottom"/>
          </w:tcPr>
          <w:p w14:paraId="7DD86D41" w14:textId="77777777" w:rsidR="008C30C9" w:rsidRDefault="00000000">
            <w:pPr>
              <w:ind w:left="120"/>
              <w:rPr>
                <w:sz w:val="20"/>
                <w:szCs w:val="20"/>
              </w:rPr>
            </w:pPr>
            <w:r>
              <w:rPr>
                <w:rFonts w:ascii="Arial" w:eastAsia="Arial" w:hAnsi="Arial" w:cs="Arial"/>
                <w:b/>
                <w:bCs/>
                <w:sz w:val="20"/>
                <w:szCs w:val="20"/>
              </w:rPr>
              <w:t>Gymnázium Joachima Barranda, Beroun, Talichova 824</w:t>
            </w:r>
          </w:p>
        </w:tc>
        <w:tc>
          <w:tcPr>
            <w:tcW w:w="840" w:type="dxa"/>
            <w:vAlign w:val="bottom"/>
          </w:tcPr>
          <w:p w14:paraId="72E43FF6" w14:textId="77777777" w:rsidR="008C30C9" w:rsidRDefault="008C30C9">
            <w:pPr>
              <w:rPr>
                <w:sz w:val="20"/>
                <w:szCs w:val="20"/>
              </w:rPr>
            </w:pPr>
          </w:p>
        </w:tc>
        <w:tc>
          <w:tcPr>
            <w:tcW w:w="0" w:type="dxa"/>
            <w:vAlign w:val="bottom"/>
          </w:tcPr>
          <w:p w14:paraId="3976A931" w14:textId="77777777" w:rsidR="008C30C9" w:rsidRDefault="008C30C9">
            <w:pPr>
              <w:rPr>
                <w:sz w:val="1"/>
                <w:szCs w:val="1"/>
              </w:rPr>
            </w:pPr>
          </w:p>
        </w:tc>
      </w:tr>
      <w:tr w:rsidR="008C30C9" w14:paraId="61150787" w14:textId="77777777">
        <w:trPr>
          <w:trHeight w:val="253"/>
        </w:trPr>
        <w:tc>
          <w:tcPr>
            <w:tcW w:w="1880" w:type="dxa"/>
            <w:vAlign w:val="bottom"/>
          </w:tcPr>
          <w:p w14:paraId="415D5B7E" w14:textId="77777777" w:rsidR="008C30C9" w:rsidRDefault="00000000">
            <w:pPr>
              <w:rPr>
                <w:sz w:val="20"/>
                <w:szCs w:val="20"/>
              </w:rPr>
            </w:pPr>
            <w:r>
              <w:rPr>
                <w:rFonts w:ascii="Arial" w:eastAsia="Arial" w:hAnsi="Arial" w:cs="Arial"/>
                <w:sz w:val="20"/>
                <w:szCs w:val="20"/>
              </w:rPr>
              <w:t>Adresa:</w:t>
            </w:r>
          </w:p>
        </w:tc>
        <w:tc>
          <w:tcPr>
            <w:tcW w:w="3740" w:type="dxa"/>
            <w:vMerge w:val="restart"/>
            <w:vAlign w:val="bottom"/>
          </w:tcPr>
          <w:p w14:paraId="358BB915" w14:textId="77777777" w:rsidR="008C30C9" w:rsidRDefault="00000000">
            <w:pPr>
              <w:ind w:left="120"/>
              <w:rPr>
                <w:sz w:val="20"/>
                <w:szCs w:val="20"/>
              </w:rPr>
            </w:pPr>
            <w:r>
              <w:rPr>
                <w:rFonts w:ascii="Arial" w:eastAsia="Arial" w:hAnsi="Arial" w:cs="Arial"/>
                <w:b/>
                <w:bCs/>
                <w:sz w:val="20"/>
                <w:szCs w:val="20"/>
              </w:rPr>
              <w:t>Česká republika</w:t>
            </w:r>
          </w:p>
        </w:tc>
        <w:tc>
          <w:tcPr>
            <w:tcW w:w="2240" w:type="dxa"/>
            <w:gridSpan w:val="2"/>
            <w:vMerge w:val="restart"/>
            <w:vAlign w:val="bottom"/>
          </w:tcPr>
          <w:p w14:paraId="4C4818F8" w14:textId="77777777" w:rsidR="008C30C9" w:rsidRDefault="00000000">
            <w:pPr>
              <w:ind w:left="200"/>
              <w:rPr>
                <w:sz w:val="20"/>
                <w:szCs w:val="20"/>
              </w:rPr>
            </w:pPr>
            <w:r>
              <w:rPr>
                <w:rFonts w:ascii="Arial" w:eastAsia="Arial" w:hAnsi="Arial" w:cs="Arial"/>
                <w:sz w:val="20"/>
                <w:szCs w:val="20"/>
              </w:rPr>
              <w:t xml:space="preserve">Obec: </w:t>
            </w:r>
            <w:r>
              <w:rPr>
                <w:rFonts w:ascii="Arial" w:eastAsia="Arial" w:hAnsi="Arial" w:cs="Arial"/>
                <w:b/>
                <w:bCs/>
                <w:sz w:val="20"/>
                <w:szCs w:val="20"/>
              </w:rPr>
              <w:t>Beroun</w:t>
            </w:r>
          </w:p>
        </w:tc>
        <w:tc>
          <w:tcPr>
            <w:tcW w:w="840" w:type="dxa"/>
            <w:vAlign w:val="bottom"/>
          </w:tcPr>
          <w:p w14:paraId="04F2C0BB" w14:textId="77777777" w:rsidR="008C30C9" w:rsidRDefault="008C30C9"/>
        </w:tc>
        <w:tc>
          <w:tcPr>
            <w:tcW w:w="0" w:type="dxa"/>
            <w:vAlign w:val="bottom"/>
          </w:tcPr>
          <w:p w14:paraId="6FD88937" w14:textId="77777777" w:rsidR="008C30C9" w:rsidRDefault="008C30C9">
            <w:pPr>
              <w:rPr>
                <w:sz w:val="1"/>
                <w:szCs w:val="1"/>
              </w:rPr>
            </w:pPr>
          </w:p>
        </w:tc>
      </w:tr>
      <w:tr w:rsidR="008C30C9" w14:paraId="7FFB53B2" w14:textId="77777777">
        <w:trPr>
          <w:trHeight w:val="257"/>
        </w:trPr>
        <w:tc>
          <w:tcPr>
            <w:tcW w:w="1880" w:type="dxa"/>
            <w:vAlign w:val="bottom"/>
          </w:tcPr>
          <w:p w14:paraId="7ECEAC51" w14:textId="77777777" w:rsidR="008C30C9" w:rsidRDefault="00000000">
            <w:pPr>
              <w:rPr>
                <w:sz w:val="20"/>
                <w:szCs w:val="20"/>
              </w:rPr>
            </w:pPr>
            <w:r>
              <w:rPr>
                <w:rFonts w:ascii="Arial" w:eastAsia="Arial" w:hAnsi="Arial" w:cs="Arial"/>
                <w:sz w:val="20"/>
                <w:szCs w:val="20"/>
              </w:rPr>
              <w:t>Stát:</w:t>
            </w:r>
          </w:p>
        </w:tc>
        <w:tc>
          <w:tcPr>
            <w:tcW w:w="3740" w:type="dxa"/>
            <w:vMerge/>
            <w:vAlign w:val="bottom"/>
          </w:tcPr>
          <w:p w14:paraId="59B59D4E" w14:textId="77777777" w:rsidR="008C30C9" w:rsidRDefault="008C30C9"/>
        </w:tc>
        <w:tc>
          <w:tcPr>
            <w:tcW w:w="2240" w:type="dxa"/>
            <w:gridSpan w:val="2"/>
            <w:vMerge/>
            <w:vAlign w:val="bottom"/>
          </w:tcPr>
          <w:p w14:paraId="2760992C" w14:textId="77777777" w:rsidR="008C30C9" w:rsidRDefault="008C30C9"/>
        </w:tc>
        <w:tc>
          <w:tcPr>
            <w:tcW w:w="840" w:type="dxa"/>
            <w:vAlign w:val="bottom"/>
          </w:tcPr>
          <w:p w14:paraId="3FE0ECAC" w14:textId="77777777" w:rsidR="008C30C9" w:rsidRDefault="008C30C9"/>
        </w:tc>
        <w:tc>
          <w:tcPr>
            <w:tcW w:w="0" w:type="dxa"/>
            <w:vAlign w:val="bottom"/>
          </w:tcPr>
          <w:p w14:paraId="32E46B76" w14:textId="77777777" w:rsidR="008C30C9" w:rsidRDefault="008C30C9">
            <w:pPr>
              <w:rPr>
                <w:sz w:val="1"/>
                <w:szCs w:val="1"/>
              </w:rPr>
            </w:pPr>
          </w:p>
        </w:tc>
      </w:tr>
      <w:tr w:rsidR="008C30C9" w14:paraId="451D72C4" w14:textId="77777777">
        <w:trPr>
          <w:trHeight w:val="261"/>
        </w:trPr>
        <w:tc>
          <w:tcPr>
            <w:tcW w:w="1880" w:type="dxa"/>
            <w:vAlign w:val="bottom"/>
          </w:tcPr>
          <w:p w14:paraId="67C6DEF4" w14:textId="77777777" w:rsidR="008C30C9" w:rsidRDefault="00000000">
            <w:pPr>
              <w:rPr>
                <w:sz w:val="20"/>
                <w:szCs w:val="20"/>
              </w:rPr>
            </w:pPr>
            <w:r>
              <w:rPr>
                <w:rFonts w:ascii="Arial" w:eastAsia="Arial" w:hAnsi="Arial" w:cs="Arial"/>
                <w:sz w:val="20"/>
                <w:szCs w:val="20"/>
              </w:rPr>
              <w:t>Část obce:</w:t>
            </w:r>
          </w:p>
        </w:tc>
        <w:tc>
          <w:tcPr>
            <w:tcW w:w="3740" w:type="dxa"/>
            <w:vAlign w:val="bottom"/>
          </w:tcPr>
          <w:p w14:paraId="53642A41" w14:textId="77777777" w:rsidR="008C30C9" w:rsidRDefault="00000000">
            <w:pPr>
              <w:ind w:left="120"/>
              <w:rPr>
                <w:sz w:val="20"/>
                <w:szCs w:val="20"/>
              </w:rPr>
            </w:pPr>
            <w:r>
              <w:rPr>
                <w:rFonts w:ascii="Arial" w:eastAsia="Arial" w:hAnsi="Arial" w:cs="Arial"/>
                <w:b/>
                <w:bCs/>
                <w:sz w:val="20"/>
                <w:szCs w:val="20"/>
              </w:rPr>
              <w:t>Beroun-Město</w:t>
            </w:r>
          </w:p>
        </w:tc>
        <w:tc>
          <w:tcPr>
            <w:tcW w:w="740" w:type="dxa"/>
            <w:vAlign w:val="bottom"/>
          </w:tcPr>
          <w:p w14:paraId="44B5E3DE" w14:textId="77777777" w:rsidR="008C30C9" w:rsidRDefault="008C30C9"/>
        </w:tc>
        <w:tc>
          <w:tcPr>
            <w:tcW w:w="1500" w:type="dxa"/>
            <w:vAlign w:val="bottom"/>
          </w:tcPr>
          <w:p w14:paraId="10F396D7" w14:textId="77777777" w:rsidR="008C30C9" w:rsidRDefault="008C30C9"/>
        </w:tc>
        <w:tc>
          <w:tcPr>
            <w:tcW w:w="840" w:type="dxa"/>
            <w:vAlign w:val="bottom"/>
          </w:tcPr>
          <w:p w14:paraId="6BEE6BC0" w14:textId="77777777" w:rsidR="008C30C9" w:rsidRDefault="008C30C9"/>
        </w:tc>
        <w:tc>
          <w:tcPr>
            <w:tcW w:w="0" w:type="dxa"/>
            <w:vAlign w:val="bottom"/>
          </w:tcPr>
          <w:p w14:paraId="34A8A70D" w14:textId="77777777" w:rsidR="008C30C9" w:rsidRDefault="008C30C9">
            <w:pPr>
              <w:rPr>
                <w:sz w:val="1"/>
                <w:szCs w:val="1"/>
              </w:rPr>
            </w:pPr>
          </w:p>
        </w:tc>
      </w:tr>
      <w:tr w:rsidR="008C30C9" w14:paraId="315AF0E2" w14:textId="77777777">
        <w:trPr>
          <w:trHeight w:val="261"/>
        </w:trPr>
        <w:tc>
          <w:tcPr>
            <w:tcW w:w="1880" w:type="dxa"/>
            <w:vAlign w:val="bottom"/>
          </w:tcPr>
          <w:p w14:paraId="15C8A944" w14:textId="77777777" w:rsidR="008C30C9" w:rsidRDefault="00000000">
            <w:pPr>
              <w:rPr>
                <w:sz w:val="20"/>
                <w:szCs w:val="20"/>
              </w:rPr>
            </w:pPr>
            <w:r>
              <w:rPr>
                <w:rFonts w:ascii="Arial" w:eastAsia="Arial" w:hAnsi="Arial" w:cs="Arial"/>
                <w:sz w:val="20"/>
                <w:szCs w:val="20"/>
              </w:rPr>
              <w:t>Ulice:</w:t>
            </w:r>
          </w:p>
        </w:tc>
        <w:tc>
          <w:tcPr>
            <w:tcW w:w="3740" w:type="dxa"/>
            <w:vAlign w:val="bottom"/>
          </w:tcPr>
          <w:p w14:paraId="4E1243EF" w14:textId="77777777" w:rsidR="008C30C9" w:rsidRDefault="00000000">
            <w:pPr>
              <w:ind w:left="120"/>
              <w:rPr>
                <w:sz w:val="20"/>
                <w:szCs w:val="20"/>
              </w:rPr>
            </w:pPr>
            <w:r>
              <w:rPr>
                <w:rFonts w:ascii="Arial" w:eastAsia="Arial" w:hAnsi="Arial" w:cs="Arial"/>
                <w:b/>
                <w:bCs/>
                <w:sz w:val="20"/>
                <w:szCs w:val="20"/>
              </w:rPr>
              <w:t>Talichova</w:t>
            </w:r>
          </w:p>
        </w:tc>
        <w:tc>
          <w:tcPr>
            <w:tcW w:w="740" w:type="dxa"/>
            <w:vAlign w:val="bottom"/>
          </w:tcPr>
          <w:p w14:paraId="2DC50470" w14:textId="77777777" w:rsidR="008C30C9" w:rsidRDefault="00000000">
            <w:pPr>
              <w:ind w:left="200"/>
              <w:rPr>
                <w:sz w:val="20"/>
                <w:szCs w:val="20"/>
              </w:rPr>
            </w:pPr>
            <w:r>
              <w:rPr>
                <w:rFonts w:ascii="Arial" w:eastAsia="Arial" w:hAnsi="Arial" w:cs="Arial"/>
                <w:sz w:val="20"/>
                <w:szCs w:val="20"/>
              </w:rPr>
              <w:t>Č.p.:</w:t>
            </w:r>
          </w:p>
        </w:tc>
        <w:tc>
          <w:tcPr>
            <w:tcW w:w="1500" w:type="dxa"/>
            <w:vAlign w:val="bottom"/>
          </w:tcPr>
          <w:p w14:paraId="7A4803A4" w14:textId="77777777" w:rsidR="008C30C9" w:rsidRDefault="00000000">
            <w:pPr>
              <w:ind w:right="1060"/>
              <w:jc w:val="right"/>
              <w:rPr>
                <w:sz w:val="20"/>
                <w:szCs w:val="20"/>
              </w:rPr>
            </w:pPr>
            <w:r>
              <w:rPr>
                <w:rFonts w:ascii="Arial" w:eastAsia="Arial" w:hAnsi="Arial" w:cs="Arial"/>
                <w:b/>
                <w:bCs/>
                <w:w w:val="95"/>
                <w:sz w:val="20"/>
                <w:szCs w:val="20"/>
              </w:rPr>
              <w:t>824</w:t>
            </w:r>
          </w:p>
        </w:tc>
        <w:tc>
          <w:tcPr>
            <w:tcW w:w="840" w:type="dxa"/>
            <w:vAlign w:val="bottom"/>
          </w:tcPr>
          <w:p w14:paraId="37C0AB4E" w14:textId="77777777" w:rsidR="008C30C9" w:rsidRDefault="00000000">
            <w:pPr>
              <w:ind w:left="20"/>
              <w:rPr>
                <w:sz w:val="20"/>
                <w:szCs w:val="20"/>
              </w:rPr>
            </w:pPr>
            <w:r>
              <w:rPr>
                <w:rFonts w:ascii="Arial" w:eastAsia="Arial" w:hAnsi="Arial" w:cs="Arial"/>
                <w:sz w:val="20"/>
                <w:szCs w:val="20"/>
              </w:rPr>
              <w:t>Č.o.:</w:t>
            </w:r>
          </w:p>
        </w:tc>
        <w:tc>
          <w:tcPr>
            <w:tcW w:w="0" w:type="dxa"/>
            <w:vAlign w:val="bottom"/>
          </w:tcPr>
          <w:p w14:paraId="7578AB92" w14:textId="77777777" w:rsidR="008C30C9" w:rsidRDefault="008C30C9">
            <w:pPr>
              <w:rPr>
                <w:sz w:val="1"/>
                <w:szCs w:val="1"/>
              </w:rPr>
            </w:pPr>
          </w:p>
        </w:tc>
      </w:tr>
      <w:tr w:rsidR="008C30C9" w14:paraId="774D1472" w14:textId="77777777">
        <w:trPr>
          <w:trHeight w:val="261"/>
        </w:trPr>
        <w:tc>
          <w:tcPr>
            <w:tcW w:w="1880" w:type="dxa"/>
            <w:vAlign w:val="bottom"/>
          </w:tcPr>
          <w:p w14:paraId="08D7D6DC" w14:textId="77777777" w:rsidR="008C30C9" w:rsidRDefault="00000000">
            <w:pPr>
              <w:rPr>
                <w:sz w:val="20"/>
                <w:szCs w:val="20"/>
              </w:rPr>
            </w:pPr>
            <w:r>
              <w:rPr>
                <w:rFonts w:ascii="Arial" w:eastAsia="Arial" w:hAnsi="Arial" w:cs="Arial"/>
                <w:sz w:val="20"/>
                <w:szCs w:val="20"/>
              </w:rPr>
              <w:t>Dodací pošta:</w:t>
            </w:r>
          </w:p>
        </w:tc>
        <w:tc>
          <w:tcPr>
            <w:tcW w:w="3740" w:type="dxa"/>
            <w:vAlign w:val="bottom"/>
          </w:tcPr>
          <w:p w14:paraId="5B5A77B5" w14:textId="77777777" w:rsidR="008C30C9" w:rsidRDefault="00000000">
            <w:pPr>
              <w:ind w:left="120"/>
              <w:rPr>
                <w:sz w:val="20"/>
                <w:szCs w:val="20"/>
              </w:rPr>
            </w:pPr>
            <w:r>
              <w:rPr>
                <w:rFonts w:ascii="Arial" w:eastAsia="Arial" w:hAnsi="Arial" w:cs="Arial"/>
                <w:b/>
                <w:bCs/>
                <w:sz w:val="20"/>
                <w:szCs w:val="20"/>
              </w:rPr>
              <w:t>Beroun 1</w:t>
            </w:r>
          </w:p>
        </w:tc>
        <w:tc>
          <w:tcPr>
            <w:tcW w:w="2240" w:type="dxa"/>
            <w:gridSpan w:val="2"/>
            <w:vAlign w:val="bottom"/>
          </w:tcPr>
          <w:p w14:paraId="38AF4707" w14:textId="77777777" w:rsidR="008C30C9" w:rsidRDefault="00000000">
            <w:pPr>
              <w:ind w:left="200"/>
              <w:rPr>
                <w:sz w:val="20"/>
                <w:szCs w:val="20"/>
              </w:rPr>
            </w:pPr>
            <w:r>
              <w:rPr>
                <w:rFonts w:ascii="Arial" w:eastAsia="Arial" w:hAnsi="Arial" w:cs="Arial"/>
                <w:sz w:val="20"/>
                <w:szCs w:val="20"/>
              </w:rPr>
              <w:t xml:space="preserve">PSČ: </w:t>
            </w:r>
            <w:r>
              <w:rPr>
                <w:rFonts w:ascii="Arial" w:eastAsia="Arial" w:hAnsi="Arial" w:cs="Arial"/>
                <w:b/>
                <w:bCs/>
                <w:sz w:val="20"/>
                <w:szCs w:val="20"/>
              </w:rPr>
              <w:t>26601</w:t>
            </w:r>
          </w:p>
        </w:tc>
        <w:tc>
          <w:tcPr>
            <w:tcW w:w="840" w:type="dxa"/>
            <w:vAlign w:val="bottom"/>
          </w:tcPr>
          <w:p w14:paraId="37449D14" w14:textId="77777777" w:rsidR="008C30C9" w:rsidRDefault="008C30C9"/>
        </w:tc>
        <w:tc>
          <w:tcPr>
            <w:tcW w:w="0" w:type="dxa"/>
            <w:vAlign w:val="bottom"/>
          </w:tcPr>
          <w:p w14:paraId="5E4AD152" w14:textId="77777777" w:rsidR="008C30C9" w:rsidRDefault="008C30C9">
            <w:pPr>
              <w:rPr>
                <w:sz w:val="1"/>
                <w:szCs w:val="1"/>
              </w:rPr>
            </w:pPr>
          </w:p>
        </w:tc>
      </w:tr>
      <w:tr w:rsidR="008C30C9" w14:paraId="4169EF99" w14:textId="77777777">
        <w:trPr>
          <w:trHeight w:val="261"/>
        </w:trPr>
        <w:tc>
          <w:tcPr>
            <w:tcW w:w="1880" w:type="dxa"/>
            <w:vAlign w:val="bottom"/>
          </w:tcPr>
          <w:p w14:paraId="63165B90" w14:textId="77777777" w:rsidR="008C30C9" w:rsidRDefault="00000000">
            <w:pPr>
              <w:rPr>
                <w:sz w:val="20"/>
                <w:szCs w:val="20"/>
              </w:rPr>
            </w:pPr>
            <w:r>
              <w:rPr>
                <w:rFonts w:ascii="Arial" w:eastAsia="Arial" w:hAnsi="Arial" w:cs="Arial"/>
                <w:sz w:val="20"/>
                <w:szCs w:val="20"/>
              </w:rPr>
              <w:t>Telefon:</w:t>
            </w:r>
          </w:p>
        </w:tc>
        <w:tc>
          <w:tcPr>
            <w:tcW w:w="3740" w:type="dxa"/>
            <w:vAlign w:val="bottom"/>
          </w:tcPr>
          <w:p w14:paraId="6BC390C8" w14:textId="4FADF981" w:rsidR="008C30C9" w:rsidRDefault="008C30C9">
            <w:pPr>
              <w:ind w:left="120"/>
              <w:rPr>
                <w:sz w:val="20"/>
                <w:szCs w:val="20"/>
              </w:rPr>
            </w:pPr>
          </w:p>
        </w:tc>
        <w:tc>
          <w:tcPr>
            <w:tcW w:w="740" w:type="dxa"/>
            <w:vAlign w:val="bottom"/>
          </w:tcPr>
          <w:p w14:paraId="489630F5" w14:textId="77777777" w:rsidR="008C30C9" w:rsidRDefault="00000000">
            <w:pPr>
              <w:ind w:left="200"/>
              <w:rPr>
                <w:sz w:val="20"/>
                <w:szCs w:val="20"/>
              </w:rPr>
            </w:pPr>
            <w:r>
              <w:rPr>
                <w:rFonts w:ascii="Arial" w:eastAsia="Arial" w:hAnsi="Arial" w:cs="Arial"/>
                <w:sz w:val="20"/>
                <w:szCs w:val="20"/>
              </w:rPr>
              <w:t>Fax:</w:t>
            </w:r>
          </w:p>
        </w:tc>
        <w:tc>
          <w:tcPr>
            <w:tcW w:w="1500" w:type="dxa"/>
            <w:vAlign w:val="bottom"/>
          </w:tcPr>
          <w:p w14:paraId="44E0FAD9" w14:textId="77777777" w:rsidR="008C30C9" w:rsidRDefault="008C30C9"/>
        </w:tc>
        <w:tc>
          <w:tcPr>
            <w:tcW w:w="840" w:type="dxa"/>
            <w:vAlign w:val="bottom"/>
          </w:tcPr>
          <w:p w14:paraId="06043A7E" w14:textId="77777777" w:rsidR="008C30C9" w:rsidRDefault="008C30C9"/>
        </w:tc>
        <w:tc>
          <w:tcPr>
            <w:tcW w:w="0" w:type="dxa"/>
            <w:vAlign w:val="bottom"/>
          </w:tcPr>
          <w:p w14:paraId="6B449736" w14:textId="77777777" w:rsidR="008C30C9" w:rsidRDefault="008C30C9">
            <w:pPr>
              <w:rPr>
                <w:sz w:val="1"/>
                <w:szCs w:val="1"/>
              </w:rPr>
            </w:pPr>
          </w:p>
        </w:tc>
      </w:tr>
      <w:tr w:rsidR="008C30C9" w14:paraId="58F0BAE2" w14:textId="77777777">
        <w:trPr>
          <w:trHeight w:val="285"/>
        </w:trPr>
        <w:tc>
          <w:tcPr>
            <w:tcW w:w="1880" w:type="dxa"/>
            <w:vAlign w:val="bottom"/>
          </w:tcPr>
          <w:p w14:paraId="18199986" w14:textId="77777777" w:rsidR="008C30C9" w:rsidRDefault="00000000">
            <w:pPr>
              <w:rPr>
                <w:sz w:val="20"/>
                <w:szCs w:val="20"/>
              </w:rPr>
            </w:pPr>
            <w:r>
              <w:rPr>
                <w:rFonts w:ascii="Arial" w:eastAsia="Arial" w:hAnsi="Arial" w:cs="Arial"/>
                <w:sz w:val="20"/>
                <w:szCs w:val="20"/>
              </w:rPr>
              <w:t>E-mail:</w:t>
            </w:r>
          </w:p>
        </w:tc>
        <w:tc>
          <w:tcPr>
            <w:tcW w:w="3740" w:type="dxa"/>
            <w:vAlign w:val="bottom"/>
          </w:tcPr>
          <w:p w14:paraId="29237476" w14:textId="60499C23" w:rsidR="008C30C9" w:rsidRDefault="008C30C9">
            <w:pPr>
              <w:ind w:left="120"/>
              <w:rPr>
                <w:sz w:val="20"/>
                <w:szCs w:val="20"/>
              </w:rPr>
            </w:pPr>
          </w:p>
        </w:tc>
        <w:tc>
          <w:tcPr>
            <w:tcW w:w="740" w:type="dxa"/>
            <w:vAlign w:val="bottom"/>
          </w:tcPr>
          <w:p w14:paraId="503790FB" w14:textId="77777777" w:rsidR="008C30C9" w:rsidRDefault="008C30C9">
            <w:pPr>
              <w:rPr>
                <w:sz w:val="24"/>
                <w:szCs w:val="24"/>
              </w:rPr>
            </w:pPr>
          </w:p>
        </w:tc>
        <w:tc>
          <w:tcPr>
            <w:tcW w:w="1500" w:type="dxa"/>
            <w:vAlign w:val="bottom"/>
          </w:tcPr>
          <w:p w14:paraId="7EC1DD46" w14:textId="77777777" w:rsidR="008C30C9" w:rsidRDefault="008C30C9">
            <w:pPr>
              <w:rPr>
                <w:sz w:val="24"/>
                <w:szCs w:val="24"/>
              </w:rPr>
            </w:pPr>
          </w:p>
        </w:tc>
        <w:tc>
          <w:tcPr>
            <w:tcW w:w="840" w:type="dxa"/>
            <w:vAlign w:val="bottom"/>
          </w:tcPr>
          <w:p w14:paraId="6E52BC70" w14:textId="77777777" w:rsidR="008C30C9" w:rsidRDefault="008C30C9">
            <w:pPr>
              <w:rPr>
                <w:sz w:val="24"/>
                <w:szCs w:val="24"/>
              </w:rPr>
            </w:pPr>
          </w:p>
        </w:tc>
        <w:tc>
          <w:tcPr>
            <w:tcW w:w="0" w:type="dxa"/>
            <w:vAlign w:val="bottom"/>
          </w:tcPr>
          <w:p w14:paraId="7714182F" w14:textId="77777777" w:rsidR="008C30C9" w:rsidRDefault="008C30C9">
            <w:pPr>
              <w:rPr>
                <w:sz w:val="1"/>
                <w:szCs w:val="1"/>
              </w:rPr>
            </w:pPr>
          </w:p>
        </w:tc>
      </w:tr>
      <w:tr w:rsidR="008C30C9" w14:paraId="18AF13DF" w14:textId="77777777">
        <w:trPr>
          <w:trHeight w:val="360"/>
        </w:trPr>
        <w:tc>
          <w:tcPr>
            <w:tcW w:w="1880" w:type="dxa"/>
            <w:vAlign w:val="bottom"/>
          </w:tcPr>
          <w:p w14:paraId="263E5B07" w14:textId="77777777" w:rsidR="008C30C9" w:rsidRDefault="00000000">
            <w:pPr>
              <w:rPr>
                <w:sz w:val="20"/>
                <w:szCs w:val="20"/>
              </w:rPr>
            </w:pPr>
            <w:r>
              <w:rPr>
                <w:rFonts w:ascii="Arial" w:eastAsia="Arial" w:hAnsi="Arial" w:cs="Arial"/>
                <w:b/>
                <w:bCs/>
                <w:sz w:val="20"/>
                <w:szCs w:val="20"/>
              </w:rPr>
              <w:t>2. Dodavatel:</w:t>
            </w:r>
          </w:p>
        </w:tc>
        <w:tc>
          <w:tcPr>
            <w:tcW w:w="3740" w:type="dxa"/>
            <w:vMerge w:val="restart"/>
            <w:vAlign w:val="bottom"/>
          </w:tcPr>
          <w:p w14:paraId="4136D6BD" w14:textId="77777777" w:rsidR="008C30C9" w:rsidRDefault="00000000">
            <w:pPr>
              <w:ind w:left="120"/>
              <w:rPr>
                <w:sz w:val="20"/>
                <w:szCs w:val="20"/>
              </w:rPr>
            </w:pPr>
            <w:r>
              <w:rPr>
                <w:rFonts w:ascii="Arial" w:eastAsia="Arial" w:hAnsi="Arial" w:cs="Arial"/>
                <w:b/>
                <w:bCs/>
                <w:sz w:val="20"/>
                <w:szCs w:val="20"/>
              </w:rPr>
              <w:t>Vodovody a kanalizace Beroun, a.s.</w:t>
            </w:r>
          </w:p>
        </w:tc>
        <w:tc>
          <w:tcPr>
            <w:tcW w:w="740" w:type="dxa"/>
            <w:vAlign w:val="bottom"/>
          </w:tcPr>
          <w:p w14:paraId="6FD8D72A" w14:textId="77777777" w:rsidR="008C30C9" w:rsidRDefault="008C30C9">
            <w:pPr>
              <w:rPr>
                <w:sz w:val="24"/>
                <w:szCs w:val="24"/>
              </w:rPr>
            </w:pPr>
          </w:p>
        </w:tc>
        <w:tc>
          <w:tcPr>
            <w:tcW w:w="1500" w:type="dxa"/>
            <w:vAlign w:val="bottom"/>
          </w:tcPr>
          <w:p w14:paraId="6CC36389" w14:textId="77777777" w:rsidR="008C30C9" w:rsidRDefault="008C30C9">
            <w:pPr>
              <w:rPr>
                <w:sz w:val="24"/>
                <w:szCs w:val="24"/>
              </w:rPr>
            </w:pPr>
          </w:p>
        </w:tc>
        <w:tc>
          <w:tcPr>
            <w:tcW w:w="840" w:type="dxa"/>
            <w:vAlign w:val="bottom"/>
          </w:tcPr>
          <w:p w14:paraId="1ECE7396" w14:textId="77777777" w:rsidR="008C30C9" w:rsidRDefault="008C30C9">
            <w:pPr>
              <w:rPr>
                <w:sz w:val="24"/>
                <w:szCs w:val="24"/>
              </w:rPr>
            </w:pPr>
          </w:p>
        </w:tc>
        <w:tc>
          <w:tcPr>
            <w:tcW w:w="0" w:type="dxa"/>
            <w:vAlign w:val="bottom"/>
          </w:tcPr>
          <w:p w14:paraId="7134FBDC" w14:textId="77777777" w:rsidR="008C30C9" w:rsidRDefault="008C30C9">
            <w:pPr>
              <w:rPr>
                <w:sz w:val="1"/>
                <w:szCs w:val="1"/>
              </w:rPr>
            </w:pPr>
          </w:p>
        </w:tc>
      </w:tr>
      <w:tr w:rsidR="008C30C9" w14:paraId="38CE2A41" w14:textId="77777777">
        <w:trPr>
          <w:trHeight w:val="257"/>
        </w:trPr>
        <w:tc>
          <w:tcPr>
            <w:tcW w:w="1880" w:type="dxa"/>
            <w:vAlign w:val="bottom"/>
          </w:tcPr>
          <w:p w14:paraId="0F9A09B0" w14:textId="77777777" w:rsidR="008C30C9" w:rsidRDefault="00000000">
            <w:pPr>
              <w:rPr>
                <w:sz w:val="20"/>
                <w:szCs w:val="20"/>
              </w:rPr>
            </w:pPr>
            <w:r>
              <w:rPr>
                <w:rFonts w:ascii="Arial" w:eastAsia="Arial" w:hAnsi="Arial" w:cs="Arial"/>
                <w:sz w:val="20"/>
                <w:szCs w:val="20"/>
              </w:rPr>
              <w:t>Firma:</w:t>
            </w:r>
          </w:p>
        </w:tc>
        <w:tc>
          <w:tcPr>
            <w:tcW w:w="3740" w:type="dxa"/>
            <w:vMerge/>
            <w:vAlign w:val="bottom"/>
          </w:tcPr>
          <w:p w14:paraId="237256D8" w14:textId="77777777" w:rsidR="008C30C9" w:rsidRDefault="008C30C9"/>
        </w:tc>
        <w:tc>
          <w:tcPr>
            <w:tcW w:w="740" w:type="dxa"/>
            <w:vAlign w:val="bottom"/>
          </w:tcPr>
          <w:p w14:paraId="747A4EE5" w14:textId="77777777" w:rsidR="008C30C9" w:rsidRDefault="008C30C9"/>
        </w:tc>
        <w:tc>
          <w:tcPr>
            <w:tcW w:w="1500" w:type="dxa"/>
            <w:vAlign w:val="bottom"/>
          </w:tcPr>
          <w:p w14:paraId="13318A66" w14:textId="77777777" w:rsidR="008C30C9" w:rsidRDefault="008C30C9"/>
        </w:tc>
        <w:tc>
          <w:tcPr>
            <w:tcW w:w="840" w:type="dxa"/>
            <w:vAlign w:val="bottom"/>
          </w:tcPr>
          <w:p w14:paraId="6E973169" w14:textId="77777777" w:rsidR="008C30C9" w:rsidRDefault="008C30C9"/>
        </w:tc>
        <w:tc>
          <w:tcPr>
            <w:tcW w:w="0" w:type="dxa"/>
            <w:vAlign w:val="bottom"/>
          </w:tcPr>
          <w:p w14:paraId="394F787D" w14:textId="77777777" w:rsidR="008C30C9" w:rsidRDefault="008C30C9">
            <w:pPr>
              <w:rPr>
                <w:sz w:val="1"/>
                <w:szCs w:val="1"/>
              </w:rPr>
            </w:pPr>
          </w:p>
        </w:tc>
      </w:tr>
      <w:tr w:rsidR="008C30C9" w14:paraId="0EFC6500" w14:textId="77777777">
        <w:trPr>
          <w:trHeight w:val="261"/>
        </w:trPr>
        <w:tc>
          <w:tcPr>
            <w:tcW w:w="1880" w:type="dxa"/>
            <w:vAlign w:val="bottom"/>
          </w:tcPr>
          <w:p w14:paraId="5837C718" w14:textId="77777777" w:rsidR="008C30C9" w:rsidRDefault="00000000">
            <w:pPr>
              <w:rPr>
                <w:sz w:val="20"/>
                <w:szCs w:val="20"/>
              </w:rPr>
            </w:pPr>
            <w:r>
              <w:rPr>
                <w:rFonts w:ascii="Arial" w:eastAsia="Arial" w:hAnsi="Arial" w:cs="Arial"/>
                <w:sz w:val="20"/>
                <w:szCs w:val="20"/>
              </w:rPr>
              <w:t>Adresa:</w:t>
            </w:r>
          </w:p>
        </w:tc>
        <w:tc>
          <w:tcPr>
            <w:tcW w:w="5980" w:type="dxa"/>
            <w:gridSpan w:val="3"/>
            <w:vAlign w:val="bottom"/>
          </w:tcPr>
          <w:p w14:paraId="6EDDC87F" w14:textId="77777777" w:rsidR="008C30C9" w:rsidRDefault="00000000">
            <w:pPr>
              <w:ind w:left="120"/>
              <w:rPr>
                <w:sz w:val="20"/>
                <w:szCs w:val="20"/>
              </w:rPr>
            </w:pPr>
            <w:r>
              <w:rPr>
                <w:rFonts w:ascii="Arial" w:eastAsia="Arial" w:hAnsi="Arial" w:cs="Arial"/>
                <w:b/>
                <w:bCs/>
                <w:sz w:val="20"/>
                <w:szCs w:val="20"/>
              </w:rPr>
              <w:t>Mostníkovská 255/3, Beroun-Závodí, 266 01 Beroun</w:t>
            </w:r>
          </w:p>
        </w:tc>
        <w:tc>
          <w:tcPr>
            <w:tcW w:w="840" w:type="dxa"/>
            <w:vAlign w:val="bottom"/>
          </w:tcPr>
          <w:p w14:paraId="4D6195BD" w14:textId="77777777" w:rsidR="008C30C9" w:rsidRDefault="008C30C9"/>
        </w:tc>
        <w:tc>
          <w:tcPr>
            <w:tcW w:w="0" w:type="dxa"/>
            <w:vAlign w:val="bottom"/>
          </w:tcPr>
          <w:p w14:paraId="33BA5930" w14:textId="77777777" w:rsidR="008C30C9" w:rsidRDefault="008C30C9">
            <w:pPr>
              <w:rPr>
                <w:sz w:val="1"/>
                <w:szCs w:val="1"/>
              </w:rPr>
            </w:pPr>
          </w:p>
        </w:tc>
      </w:tr>
      <w:tr w:rsidR="008C30C9" w14:paraId="5C21B1D7" w14:textId="77777777">
        <w:trPr>
          <w:trHeight w:val="261"/>
        </w:trPr>
        <w:tc>
          <w:tcPr>
            <w:tcW w:w="1880" w:type="dxa"/>
            <w:vAlign w:val="bottom"/>
          </w:tcPr>
          <w:p w14:paraId="03BB6D52" w14:textId="77777777" w:rsidR="008C30C9" w:rsidRDefault="00000000">
            <w:pPr>
              <w:rPr>
                <w:sz w:val="20"/>
                <w:szCs w:val="20"/>
              </w:rPr>
            </w:pPr>
            <w:r>
              <w:rPr>
                <w:rFonts w:ascii="Arial" w:eastAsia="Arial" w:hAnsi="Arial" w:cs="Arial"/>
                <w:sz w:val="20"/>
                <w:szCs w:val="20"/>
              </w:rPr>
              <w:t>IČ:</w:t>
            </w:r>
          </w:p>
        </w:tc>
        <w:tc>
          <w:tcPr>
            <w:tcW w:w="3740" w:type="dxa"/>
            <w:vAlign w:val="bottom"/>
          </w:tcPr>
          <w:p w14:paraId="485D9EBB" w14:textId="77777777" w:rsidR="008C30C9" w:rsidRDefault="00000000">
            <w:pPr>
              <w:ind w:left="120"/>
              <w:rPr>
                <w:sz w:val="20"/>
                <w:szCs w:val="20"/>
              </w:rPr>
            </w:pPr>
            <w:r>
              <w:rPr>
                <w:rFonts w:ascii="Arial" w:eastAsia="Arial" w:hAnsi="Arial" w:cs="Arial"/>
                <w:b/>
                <w:bCs/>
                <w:sz w:val="20"/>
                <w:szCs w:val="20"/>
              </w:rPr>
              <w:t>46356975</w:t>
            </w:r>
          </w:p>
        </w:tc>
        <w:tc>
          <w:tcPr>
            <w:tcW w:w="3060" w:type="dxa"/>
            <w:gridSpan w:val="3"/>
            <w:vAlign w:val="bottom"/>
          </w:tcPr>
          <w:p w14:paraId="4A9F51C3" w14:textId="77777777" w:rsidR="008C30C9" w:rsidRDefault="00000000">
            <w:pPr>
              <w:ind w:left="200"/>
              <w:rPr>
                <w:sz w:val="20"/>
                <w:szCs w:val="20"/>
              </w:rPr>
            </w:pPr>
            <w:r>
              <w:rPr>
                <w:rFonts w:ascii="Arial" w:eastAsia="Arial" w:hAnsi="Arial" w:cs="Arial"/>
                <w:sz w:val="20"/>
                <w:szCs w:val="20"/>
              </w:rPr>
              <w:t xml:space="preserve">Plátce DPH - DIČ: </w:t>
            </w:r>
            <w:r>
              <w:rPr>
                <w:rFonts w:ascii="Arial" w:eastAsia="Arial" w:hAnsi="Arial" w:cs="Arial"/>
                <w:b/>
                <w:bCs/>
                <w:sz w:val="20"/>
                <w:szCs w:val="20"/>
              </w:rPr>
              <w:t>CZ46356975</w:t>
            </w:r>
          </w:p>
        </w:tc>
        <w:tc>
          <w:tcPr>
            <w:tcW w:w="0" w:type="dxa"/>
            <w:vAlign w:val="bottom"/>
          </w:tcPr>
          <w:p w14:paraId="5D1079E8" w14:textId="77777777" w:rsidR="008C30C9" w:rsidRDefault="008C30C9">
            <w:pPr>
              <w:rPr>
                <w:sz w:val="1"/>
                <w:szCs w:val="1"/>
              </w:rPr>
            </w:pPr>
          </w:p>
        </w:tc>
      </w:tr>
      <w:tr w:rsidR="008C30C9" w14:paraId="11872963" w14:textId="77777777">
        <w:trPr>
          <w:trHeight w:val="261"/>
        </w:trPr>
        <w:tc>
          <w:tcPr>
            <w:tcW w:w="1880" w:type="dxa"/>
            <w:vAlign w:val="bottom"/>
          </w:tcPr>
          <w:p w14:paraId="13B068EA" w14:textId="77777777" w:rsidR="008C30C9" w:rsidRDefault="00000000">
            <w:pPr>
              <w:rPr>
                <w:sz w:val="20"/>
                <w:szCs w:val="20"/>
              </w:rPr>
            </w:pPr>
            <w:r>
              <w:rPr>
                <w:rFonts w:ascii="Arial" w:eastAsia="Arial" w:hAnsi="Arial" w:cs="Arial"/>
                <w:sz w:val="20"/>
                <w:szCs w:val="20"/>
              </w:rPr>
              <w:t>Zápis v OR:</w:t>
            </w:r>
          </w:p>
        </w:tc>
        <w:tc>
          <w:tcPr>
            <w:tcW w:w="4480" w:type="dxa"/>
            <w:gridSpan w:val="2"/>
            <w:vAlign w:val="bottom"/>
          </w:tcPr>
          <w:p w14:paraId="71B58A62" w14:textId="77777777" w:rsidR="008C30C9" w:rsidRDefault="00000000">
            <w:pPr>
              <w:ind w:left="120"/>
              <w:rPr>
                <w:sz w:val="20"/>
                <w:szCs w:val="20"/>
              </w:rPr>
            </w:pPr>
            <w:r>
              <w:rPr>
                <w:rFonts w:ascii="Arial" w:eastAsia="Arial" w:hAnsi="Arial" w:cs="Arial"/>
                <w:b/>
                <w:bCs/>
                <w:sz w:val="20"/>
                <w:szCs w:val="20"/>
              </w:rPr>
              <w:t>Městský soud v Praze, oddíl B, vložka 2378</w:t>
            </w:r>
          </w:p>
        </w:tc>
        <w:tc>
          <w:tcPr>
            <w:tcW w:w="1500" w:type="dxa"/>
            <w:vAlign w:val="bottom"/>
          </w:tcPr>
          <w:p w14:paraId="5C8AC657" w14:textId="77777777" w:rsidR="008C30C9" w:rsidRDefault="008C30C9"/>
        </w:tc>
        <w:tc>
          <w:tcPr>
            <w:tcW w:w="840" w:type="dxa"/>
            <w:vAlign w:val="bottom"/>
          </w:tcPr>
          <w:p w14:paraId="52E7D172" w14:textId="77777777" w:rsidR="008C30C9" w:rsidRDefault="008C30C9"/>
        </w:tc>
        <w:tc>
          <w:tcPr>
            <w:tcW w:w="0" w:type="dxa"/>
            <w:vAlign w:val="bottom"/>
          </w:tcPr>
          <w:p w14:paraId="225AD417" w14:textId="77777777" w:rsidR="008C30C9" w:rsidRDefault="008C30C9">
            <w:pPr>
              <w:rPr>
                <w:sz w:val="1"/>
                <w:szCs w:val="1"/>
              </w:rPr>
            </w:pPr>
          </w:p>
        </w:tc>
      </w:tr>
      <w:tr w:rsidR="008C30C9" w14:paraId="45114957" w14:textId="77777777">
        <w:trPr>
          <w:trHeight w:val="261"/>
        </w:trPr>
        <w:tc>
          <w:tcPr>
            <w:tcW w:w="1880" w:type="dxa"/>
            <w:vAlign w:val="bottom"/>
          </w:tcPr>
          <w:p w14:paraId="094B62D5" w14:textId="77777777" w:rsidR="008C30C9" w:rsidRDefault="00000000">
            <w:pPr>
              <w:rPr>
                <w:sz w:val="20"/>
                <w:szCs w:val="20"/>
              </w:rPr>
            </w:pPr>
            <w:r>
              <w:rPr>
                <w:rFonts w:ascii="Arial" w:eastAsia="Arial" w:hAnsi="Arial" w:cs="Arial"/>
                <w:sz w:val="20"/>
                <w:szCs w:val="20"/>
              </w:rPr>
              <w:t>Telefon:</w:t>
            </w:r>
          </w:p>
        </w:tc>
        <w:tc>
          <w:tcPr>
            <w:tcW w:w="3740" w:type="dxa"/>
            <w:vAlign w:val="bottom"/>
          </w:tcPr>
          <w:p w14:paraId="2C1B2AC5" w14:textId="02F7C622" w:rsidR="008C30C9" w:rsidRDefault="008C30C9">
            <w:pPr>
              <w:ind w:left="120"/>
              <w:rPr>
                <w:sz w:val="20"/>
                <w:szCs w:val="20"/>
              </w:rPr>
            </w:pPr>
          </w:p>
        </w:tc>
        <w:tc>
          <w:tcPr>
            <w:tcW w:w="740" w:type="dxa"/>
            <w:vAlign w:val="bottom"/>
          </w:tcPr>
          <w:p w14:paraId="2944938C" w14:textId="77777777" w:rsidR="008C30C9" w:rsidRDefault="00000000">
            <w:pPr>
              <w:ind w:left="200"/>
              <w:rPr>
                <w:sz w:val="20"/>
                <w:szCs w:val="20"/>
              </w:rPr>
            </w:pPr>
            <w:r>
              <w:rPr>
                <w:rFonts w:ascii="Arial" w:eastAsia="Arial" w:hAnsi="Arial" w:cs="Arial"/>
                <w:sz w:val="20"/>
                <w:szCs w:val="20"/>
              </w:rPr>
              <w:t>Fax:</w:t>
            </w:r>
          </w:p>
        </w:tc>
        <w:tc>
          <w:tcPr>
            <w:tcW w:w="1500" w:type="dxa"/>
            <w:vAlign w:val="bottom"/>
          </w:tcPr>
          <w:p w14:paraId="46DD1C61" w14:textId="77777777" w:rsidR="008C30C9" w:rsidRDefault="008C30C9"/>
        </w:tc>
        <w:tc>
          <w:tcPr>
            <w:tcW w:w="840" w:type="dxa"/>
            <w:vAlign w:val="bottom"/>
          </w:tcPr>
          <w:p w14:paraId="2B9689C2" w14:textId="77777777" w:rsidR="008C30C9" w:rsidRDefault="008C30C9"/>
        </w:tc>
        <w:tc>
          <w:tcPr>
            <w:tcW w:w="0" w:type="dxa"/>
            <w:vAlign w:val="bottom"/>
          </w:tcPr>
          <w:p w14:paraId="492FAD1F" w14:textId="77777777" w:rsidR="008C30C9" w:rsidRDefault="008C30C9">
            <w:pPr>
              <w:rPr>
                <w:sz w:val="1"/>
                <w:szCs w:val="1"/>
              </w:rPr>
            </w:pPr>
          </w:p>
        </w:tc>
      </w:tr>
      <w:tr w:rsidR="008C30C9" w14:paraId="50182081" w14:textId="77777777">
        <w:trPr>
          <w:trHeight w:val="261"/>
        </w:trPr>
        <w:tc>
          <w:tcPr>
            <w:tcW w:w="1880" w:type="dxa"/>
            <w:vAlign w:val="bottom"/>
          </w:tcPr>
          <w:p w14:paraId="43376898" w14:textId="77777777" w:rsidR="008C30C9" w:rsidRDefault="00000000">
            <w:pPr>
              <w:rPr>
                <w:sz w:val="20"/>
                <w:szCs w:val="20"/>
              </w:rPr>
            </w:pPr>
            <w:r>
              <w:rPr>
                <w:rFonts w:ascii="Arial" w:eastAsia="Arial" w:hAnsi="Arial" w:cs="Arial"/>
                <w:sz w:val="20"/>
                <w:szCs w:val="20"/>
              </w:rPr>
              <w:t>E-mail:</w:t>
            </w:r>
          </w:p>
        </w:tc>
        <w:tc>
          <w:tcPr>
            <w:tcW w:w="3740" w:type="dxa"/>
            <w:vAlign w:val="bottom"/>
          </w:tcPr>
          <w:p w14:paraId="3FB46ED4" w14:textId="7678AA8A" w:rsidR="008C30C9" w:rsidRDefault="008C30C9">
            <w:pPr>
              <w:ind w:left="120"/>
              <w:rPr>
                <w:sz w:val="20"/>
                <w:szCs w:val="20"/>
              </w:rPr>
            </w:pPr>
          </w:p>
        </w:tc>
        <w:tc>
          <w:tcPr>
            <w:tcW w:w="3060" w:type="dxa"/>
            <w:gridSpan w:val="3"/>
            <w:vAlign w:val="bottom"/>
          </w:tcPr>
          <w:p w14:paraId="080C8C2B" w14:textId="77777777" w:rsidR="008C30C9" w:rsidRDefault="00000000">
            <w:pPr>
              <w:ind w:left="200"/>
              <w:rPr>
                <w:sz w:val="20"/>
                <w:szCs w:val="20"/>
              </w:rPr>
            </w:pPr>
            <w:r>
              <w:rPr>
                <w:rFonts w:ascii="Arial" w:eastAsia="Arial" w:hAnsi="Arial" w:cs="Arial"/>
                <w:sz w:val="20"/>
                <w:szCs w:val="20"/>
              </w:rPr>
              <w:t xml:space="preserve">Internet: </w:t>
            </w:r>
            <w:r>
              <w:rPr>
                <w:rFonts w:ascii="Arial" w:eastAsia="Arial" w:hAnsi="Arial" w:cs="Arial"/>
                <w:b/>
                <w:bCs/>
                <w:sz w:val="20"/>
                <w:szCs w:val="20"/>
              </w:rPr>
              <w:t>www.vakberoun.cz</w:t>
            </w:r>
          </w:p>
        </w:tc>
        <w:tc>
          <w:tcPr>
            <w:tcW w:w="0" w:type="dxa"/>
            <w:vAlign w:val="bottom"/>
          </w:tcPr>
          <w:p w14:paraId="6469F63B" w14:textId="77777777" w:rsidR="008C30C9" w:rsidRDefault="008C30C9">
            <w:pPr>
              <w:rPr>
                <w:sz w:val="1"/>
                <w:szCs w:val="1"/>
              </w:rPr>
            </w:pPr>
          </w:p>
        </w:tc>
      </w:tr>
      <w:tr w:rsidR="008C30C9" w14:paraId="21B56477" w14:textId="77777777">
        <w:trPr>
          <w:trHeight w:val="271"/>
        </w:trPr>
        <w:tc>
          <w:tcPr>
            <w:tcW w:w="1880" w:type="dxa"/>
            <w:vAlign w:val="bottom"/>
          </w:tcPr>
          <w:p w14:paraId="48A3E45B" w14:textId="77777777" w:rsidR="008C30C9" w:rsidRDefault="00000000">
            <w:pPr>
              <w:rPr>
                <w:sz w:val="20"/>
                <w:szCs w:val="20"/>
              </w:rPr>
            </w:pPr>
            <w:r>
              <w:rPr>
                <w:rFonts w:ascii="Arial" w:eastAsia="Arial" w:hAnsi="Arial" w:cs="Arial"/>
                <w:sz w:val="20"/>
                <w:szCs w:val="20"/>
              </w:rPr>
              <w:t>ID datové schránky:</w:t>
            </w:r>
          </w:p>
        </w:tc>
        <w:tc>
          <w:tcPr>
            <w:tcW w:w="3740" w:type="dxa"/>
            <w:vAlign w:val="bottom"/>
          </w:tcPr>
          <w:p w14:paraId="527C5BB0" w14:textId="77777777" w:rsidR="008C30C9" w:rsidRDefault="00000000">
            <w:pPr>
              <w:ind w:left="120"/>
              <w:rPr>
                <w:sz w:val="20"/>
                <w:szCs w:val="20"/>
              </w:rPr>
            </w:pPr>
            <w:r>
              <w:rPr>
                <w:rFonts w:ascii="Arial" w:eastAsia="Arial" w:hAnsi="Arial" w:cs="Arial"/>
                <w:b/>
                <w:bCs/>
                <w:sz w:val="20"/>
                <w:szCs w:val="20"/>
              </w:rPr>
              <w:t>7vjgxyf</w:t>
            </w:r>
          </w:p>
        </w:tc>
        <w:tc>
          <w:tcPr>
            <w:tcW w:w="740" w:type="dxa"/>
            <w:vAlign w:val="bottom"/>
          </w:tcPr>
          <w:p w14:paraId="07D6469B" w14:textId="77777777" w:rsidR="008C30C9" w:rsidRDefault="008C30C9">
            <w:pPr>
              <w:rPr>
                <w:sz w:val="23"/>
                <w:szCs w:val="23"/>
              </w:rPr>
            </w:pPr>
          </w:p>
        </w:tc>
        <w:tc>
          <w:tcPr>
            <w:tcW w:w="1500" w:type="dxa"/>
            <w:vAlign w:val="bottom"/>
          </w:tcPr>
          <w:p w14:paraId="425F6FB7" w14:textId="77777777" w:rsidR="008C30C9" w:rsidRDefault="008C30C9">
            <w:pPr>
              <w:rPr>
                <w:sz w:val="23"/>
                <w:szCs w:val="23"/>
              </w:rPr>
            </w:pPr>
          </w:p>
        </w:tc>
        <w:tc>
          <w:tcPr>
            <w:tcW w:w="840" w:type="dxa"/>
            <w:vAlign w:val="bottom"/>
          </w:tcPr>
          <w:p w14:paraId="624D9D4A" w14:textId="77777777" w:rsidR="008C30C9" w:rsidRDefault="008C30C9">
            <w:pPr>
              <w:rPr>
                <w:sz w:val="23"/>
                <w:szCs w:val="23"/>
              </w:rPr>
            </w:pPr>
          </w:p>
        </w:tc>
        <w:tc>
          <w:tcPr>
            <w:tcW w:w="0" w:type="dxa"/>
            <w:vAlign w:val="bottom"/>
          </w:tcPr>
          <w:p w14:paraId="5698099B" w14:textId="77777777" w:rsidR="008C30C9" w:rsidRDefault="008C30C9">
            <w:pPr>
              <w:rPr>
                <w:sz w:val="1"/>
                <w:szCs w:val="1"/>
              </w:rPr>
            </w:pPr>
          </w:p>
        </w:tc>
      </w:tr>
      <w:tr w:rsidR="008C30C9" w14:paraId="6F395E2B" w14:textId="77777777">
        <w:trPr>
          <w:trHeight w:val="285"/>
        </w:trPr>
        <w:tc>
          <w:tcPr>
            <w:tcW w:w="1880" w:type="dxa"/>
            <w:vAlign w:val="bottom"/>
          </w:tcPr>
          <w:p w14:paraId="46DBE4F3" w14:textId="77777777" w:rsidR="008C30C9" w:rsidRDefault="00000000">
            <w:pPr>
              <w:rPr>
                <w:sz w:val="20"/>
                <w:szCs w:val="20"/>
              </w:rPr>
            </w:pPr>
            <w:r>
              <w:rPr>
                <w:rFonts w:ascii="Arial" w:eastAsia="Arial" w:hAnsi="Arial" w:cs="Arial"/>
                <w:sz w:val="20"/>
                <w:szCs w:val="20"/>
              </w:rPr>
              <w:t>Zástupce:</w:t>
            </w:r>
          </w:p>
        </w:tc>
        <w:tc>
          <w:tcPr>
            <w:tcW w:w="4480" w:type="dxa"/>
            <w:gridSpan w:val="2"/>
            <w:vAlign w:val="bottom"/>
          </w:tcPr>
          <w:p w14:paraId="7CEB0F32" w14:textId="77777777" w:rsidR="008C30C9" w:rsidRDefault="00000000">
            <w:pPr>
              <w:ind w:left="120"/>
              <w:rPr>
                <w:sz w:val="20"/>
                <w:szCs w:val="20"/>
              </w:rPr>
            </w:pPr>
            <w:r>
              <w:rPr>
                <w:rFonts w:ascii="Arial" w:eastAsia="Arial" w:hAnsi="Arial" w:cs="Arial"/>
                <w:b/>
                <w:bCs/>
                <w:sz w:val="20"/>
                <w:szCs w:val="20"/>
              </w:rPr>
              <w:t>Mgr. Jiří Paul, MBA,předseda představenstva</w:t>
            </w:r>
          </w:p>
        </w:tc>
        <w:tc>
          <w:tcPr>
            <w:tcW w:w="1500" w:type="dxa"/>
            <w:vAlign w:val="bottom"/>
          </w:tcPr>
          <w:p w14:paraId="60B2F7F5" w14:textId="77777777" w:rsidR="008C30C9" w:rsidRDefault="008C30C9">
            <w:pPr>
              <w:rPr>
                <w:sz w:val="24"/>
                <w:szCs w:val="24"/>
              </w:rPr>
            </w:pPr>
          </w:p>
        </w:tc>
        <w:tc>
          <w:tcPr>
            <w:tcW w:w="840" w:type="dxa"/>
            <w:vAlign w:val="bottom"/>
          </w:tcPr>
          <w:p w14:paraId="4CDF6984" w14:textId="77777777" w:rsidR="008C30C9" w:rsidRDefault="008C30C9">
            <w:pPr>
              <w:rPr>
                <w:sz w:val="24"/>
                <w:szCs w:val="24"/>
              </w:rPr>
            </w:pPr>
          </w:p>
        </w:tc>
        <w:tc>
          <w:tcPr>
            <w:tcW w:w="0" w:type="dxa"/>
            <w:vAlign w:val="bottom"/>
          </w:tcPr>
          <w:p w14:paraId="31DFBBEE" w14:textId="77777777" w:rsidR="008C30C9" w:rsidRDefault="008C30C9">
            <w:pPr>
              <w:rPr>
                <w:sz w:val="1"/>
                <w:szCs w:val="1"/>
              </w:rPr>
            </w:pPr>
          </w:p>
        </w:tc>
      </w:tr>
    </w:tbl>
    <w:p w14:paraId="06DE871E" w14:textId="77777777" w:rsidR="008C30C9" w:rsidRDefault="008C30C9">
      <w:pPr>
        <w:spacing w:line="187" w:lineRule="exact"/>
        <w:rPr>
          <w:sz w:val="24"/>
          <w:szCs w:val="24"/>
        </w:rPr>
      </w:pPr>
    </w:p>
    <w:p w14:paraId="21F2482A" w14:textId="77777777" w:rsidR="008C30C9" w:rsidRDefault="00000000">
      <w:pPr>
        <w:ind w:right="20"/>
        <w:jc w:val="center"/>
        <w:rPr>
          <w:sz w:val="20"/>
          <w:szCs w:val="20"/>
        </w:rPr>
      </w:pPr>
      <w:r>
        <w:rPr>
          <w:rFonts w:ascii="Arial" w:eastAsia="Arial" w:hAnsi="Arial" w:cs="Arial"/>
          <w:b/>
          <w:bCs/>
          <w:sz w:val="24"/>
          <w:szCs w:val="24"/>
        </w:rPr>
        <w:t>II. Předmět smlouvy</w:t>
      </w:r>
    </w:p>
    <w:p w14:paraId="66C74AEC" w14:textId="77777777" w:rsidR="008C30C9" w:rsidRDefault="008C30C9">
      <w:pPr>
        <w:spacing w:line="86" w:lineRule="exact"/>
        <w:rPr>
          <w:sz w:val="24"/>
          <w:szCs w:val="24"/>
        </w:rPr>
      </w:pPr>
    </w:p>
    <w:p w14:paraId="06922D82" w14:textId="77777777" w:rsidR="008C30C9" w:rsidRDefault="00000000">
      <w:pPr>
        <w:spacing w:line="283" w:lineRule="auto"/>
        <w:rPr>
          <w:sz w:val="20"/>
          <w:szCs w:val="20"/>
        </w:rPr>
      </w:pPr>
      <w:r>
        <w:rPr>
          <w:rFonts w:ascii="Arial" w:eastAsia="Arial" w:hAnsi="Arial" w:cs="Arial"/>
          <w:sz w:val="20"/>
          <w:szCs w:val="20"/>
        </w:rPr>
        <w:t>Předmětem smlouvy je úprava vztahů mezi dodavatelem a odběratelem při dodávkách vody z vodovodů a při odvádění odpadních vod kanalizacemi do/z připojené nemovitosti:</w:t>
      </w:r>
    </w:p>
    <w:p w14:paraId="30E88BAD" w14:textId="77777777" w:rsidR="008C30C9" w:rsidRDefault="008C30C9">
      <w:pPr>
        <w:spacing w:line="98"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800"/>
        <w:gridCol w:w="3480"/>
        <w:gridCol w:w="2460"/>
        <w:gridCol w:w="740"/>
      </w:tblGrid>
      <w:tr w:rsidR="008C30C9" w14:paraId="2C911B36" w14:textId="77777777">
        <w:trPr>
          <w:trHeight w:val="285"/>
        </w:trPr>
        <w:tc>
          <w:tcPr>
            <w:tcW w:w="1800" w:type="dxa"/>
            <w:vAlign w:val="bottom"/>
          </w:tcPr>
          <w:p w14:paraId="64432F35" w14:textId="77777777" w:rsidR="008C30C9" w:rsidRDefault="00000000">
            <w:pPr>
              <w:rPr>
                <w:sz w:val="20"/>
                <w:szCs w:val="20"/>
              </w:rPr>
            </w:pPr>
            <w:r>
              <w:rPr>
                <w:rFonts w:ascii="Arial" w:eastAsia="Arial" w:hAnsi="Arial" w:cs="Arial"/>
                <w:b/>
                <w:bCs/>
                <w:sz w:val="20"/>
                <w:szCs w:val="20"/>
              </w:rPr>
              <w:t>Adresa odběru:</w:t>
            </w:r>
          </w:p>
        </w:tc>
        <w:tc>
          <w:tcPr>
            <w:tcW w:w="3480" w:type="dxa"/>
            <w:vAlign w:val="bottom"/>
          </w:tcPr>
          <w:p w14:paraId="0076E969" w14:textId="77777777" w:rsidR="008C30C9" w:rsidRDefault="00000000">
            <w:pPr>
              <w:ind w:left="200"/>
              <w:rPr>
                <w:sz w:val="20"/>
                <w:szCs w:val="20"/>
              </w:rPr>
            </w:pPr>
            <w:r>
              <w:rPr>
                <w:rFonts w:ascii="Arial" w:eastAsia="Arial" w:hAnsi="Arial" w:cs="Arial"/>
                <w:sz w:val="20"/>
                <w:szCs w:val="20"/>
              </w:rPr>
              <w:t xml:space="preserve">Technické číslo OM: </w:t>
            </w:r>
            <w:r>
              <w:rPr>
                <w:rFonts w:ascii="Arial" w:eastAsia="Arial" w:hAnsi="Arial" w:cs="Arial"/>
                <w:b/>
                <w:bCs/>
                <w:sz w:val="20"/>
                <w:szCs w:val="20"/>
              </w:rPr>
              <w:t>112 - 247</w:t>
            </w:r>
          </w:p>
        </w:tc>
        <w:tc>
          <w:tcPr>
            <w:tcW w:w="3180" w:type="dxa"/>
            <w:gridSpan w:val="2"/>
            <w:vAlign w:val="bottom"/>
          </w:tcPr>
          <w:p w14:paraId="6CE51CDC" w14:textId="77777777" w:rsidR="008C30C9" w:rsidRDefault="00000000">
            <w:pPr>
              <w:ind w:left="540"/>
              <w:rPr>
                <w:sz w:val="20"/>
                <w:szCs w:val="20"/>
              </w:rPr>
            </w:pPr>
            <w:r>
              <w:rPr>
                <w:rFonts w:ascii="Arial" w:eastAsia="Arial" w:hAnsi="Arial" w:cs="Arial"/>
                <w:sz w:val="20"/>
                <w:szCs w:val="20"/>
              </w:rPr>
              <w:t xml:space="preserve">Evidenční číslo OM: </w:t>
            </w:r>
            <w:r>
              <w:rPr>
                <w:rFonts w:ascii="Arial" w:eastAsia="Arial" w:hAnsi="Arial" w:cs="Arial"/>
                <w:b/>
                <w:bCs/>
                <w:sz w:val="20"/>
                <w:szCs w:val="20"/>
              </w:rPr>
              <w:t>2071725</w:t>
            </w:r>
          </w:p>
        </w:tc>
      </w:tr>
      <w:tr w:rsidR="008C30C9" w14:paraId="637FCF23" w14:textId="77777777">
        <w:trPr>
          <w:trHeight w:val="280"/>
        </w:trPr>
        <w:tc>
          <w:tcPr>
            <w:tcW w:w="1800" w:type="dxa"/>
            <w:vAlign w:val="bottom"/>
          </w:tcPr>
          <w:p w14:paraId="55CDAC39" w14:textId="77777777" w:rsidR="008C30C9" w:rsidRDefault="00000000">
            <w:pPr>
              <w:rPr>
                <w:sz w:val="20"/>
                <w:szCs w:val="20"/>
              </w:rPr>
            </w:pPr>
            <w:r>
              <w:rPr>
                <w:rFonts w:ascii="Arial" w:eastAsia="Arial" w:hAnsi="Arial" w:cs="Arial"/>
                <w:sz w:val="20"/>
                <w:szCs w:val="20"/>
              </w:rPr>
              <w:t>Obec:</w:t>
            </w:r>
          </w:p>
        </w:tc>
        <w:tc>
          <w:tcPr>
            <w:tcW w:w="3480" w:type="dxa"/>
            <w:vAlign w:val="bottom"/>
          </w:tcPr>
          <w:p w14:paraId="4E54FD18" w14:textId="77777777" w:rsidR="008C30C9" w:rsidRDefault="00000000">
            <w:pPr>
              <w:ind w:left="200"/>
              <w:rPr>
                <w:sz w:val="20"/>
                <w:szCs w:val="20"/>
              </w:rPr>
            </w:pPr>
            <w:r>
              <w:rPr>
                <w:rFonts w:ascii="Arial" w:eastAsia="Arial" w:hAnsi="Arial" w:cs="Arial"/>
                <w:b/>
                <w:bCs/>
                <w:sz w:val="20"/>
                <w:szCs w:val="20"/>
              </w:rPr>
              <w:t>Beroun</w:t>
            </w:r>
          </w:p>
        </w:tc>
        <w:tc>
          <w:tcPr>
            <w:tcW w:w="3180" w:type="dxa"/>
            <w:gridSpan w:val="2"/>
            <w:vAlign w:val="bottom"/>
          </w:tcPr>
          <w:p w14:paraId="2D7E5B42" w14:textId="77777777" w:rsidR="008C30C9" w:rsidRDefault="00000000">
            <w:pPr>
              <w:ind w:left="540"/>
              <w:rPr>
                <w:sz w:val="20"/>
                <w:szCs w:val="20"/>
              </w:rPr>
            </w:pPr>
            <w:r>
              <w:rPr>
                <w:rFonts w:ascii="Arial" w:eastAsia="Arial" w:hAnsi="Arial" w:cs="Arial"/>
                <w:sz w:val="20"/>
                <w:szCs w:val="20"/>
              </w:rPr>
              <w:t xml:space="preserve">Část obce: </w:t>
            </w:r>
            <w:r>
              <w:rPr>
                <w:rFonts w:ascii="Arial" w:eastAsia="Arial" w:hAnsi="Arial" w:cs="Arial"/>
                <w:b/>
                <w:bCs/>
                <w:sz w:val="20"/>
                <w:szCs w:val="20"/>
              </w:rPr>
              <w:t>Beroun-Město</w:t>
            </w:r>
          </w:p>
        </w:tc>
      </w:tr>
      <w:tr w:rsidR="008C30C9" w14:paraId="60862897" w14:textId="77777777">
        <w:trPr>
          <w:trHeight w:val="261"/>
        </w:trPr>
        <w:tc>
          <w:tcPr>
            <w:tcW w:w="1800" w:type="dxa"/>
            <w:vAlign w:val="bottom"/>
          </w:tcPr>
          <w:p w14:paraId="393A5B97" w14:textId="77777777" w:rsidR="008C30C9" w:rsidRDefault="00000000">
            <w:pPr>
              <w:rPr>
                <w:sz w:val="20"/>
                <w:szCs w:val="20"/>
              </w:rPr>
            </w:pPr>
            <w:r>
              <w:rPr>
                <w:rFonts w:ascii="Arial" w:eastAsia="Arial" w:hAnsi="Arial" w:cs="Arial"/>
                <w:sz w:val="20"/>
                <w:szCs w:val="20"/>
              </w:rPr>
              <w:t>Ulice:</w:t>
            </w:r>
          </w:p>
        </w:tc>
        <w:tc>
          <w:tcPr>
            <w:tcW w:w="3480" w:type="dxa"/>
            <w:vAlign w:val="bottom"/>
          </w:tcPr>
          <w:p w14:paraId="0ED87C96" w14:textId="77777777" w:rsidR="008C30C9" w:rsidRDefault="00000000">
            <w:pPr>
              <w:ind w:left="200"/>
              <w:rPr>
                <w:sz w:val="20"/>
                <w:szCs w:val="20"/>
              </w:rPr>
            </w:pPr>
            <w:r>
              <w:rPr>
                <w:rFonts w:ascii="Arial" w:eastAsia="Arial" w:hAnsi="Arial" w:cs="Arial"/>
                <w:b/>
                <w:bCs/>
                <w:sz w:val="20"/>
                <w:szCs w:val="20"/>
              </w:rPr>
              <w:t>Talichova</w:t>
            </w:r>
          </w:p>
        </w:tc>
        <w:tc>
          <w:tcPr>
            <w:tcW w:w="2460" w:type="dxa"/>
            <w:vAlign w:val="bottom"/>
          </w:tcPr>
          <w:p w14:paraId="223039F8" w14:textId="77777777" w:rsidR="008C30C9" w:rsidRDefault="00000000">
            <w:pPr>
              <w:ind w:left="540"/>
              <w:rPr>
                <w:sz w:val="20"/>
                <w:szCs w:val="20"/>
              </w:rPr>
            </w:pPr>
            <w:r>
              <w:rPr>
                <w:rFonts w:ascii="Arial" w:eastAsia="Arial" w:hAnsi="Arial" w:cs="Arial"/>
                <w:sz w:val="20"/>
                <w:szCs w:val="20"/>
              </w:rPr>
              <w:t xml:space="preserve">Č.p.: </w:t>
            </w:r>
            <w:r>
              <w:rPr>
                <w:rFonts w:ascii="Arial" w:eastAsia="Arial" w:hAnsi="Arial" w:cs="Arial"/>
                <w:b/>
                <w:bCs/>
                <w:sz w:val="20"/>
                <w:szCs w:val="20"/>
              </w:rPr>
              <w:t>824</w:t>
            </w:r>
          </w:p>
        </w:tc>
        <w:tc>
          <w:tcPr>
            <w:tcW w:w="740" w:type="dxa"/>
            <w:vAlign w:val="bottom"/>
          </w:tcPr>
          <w:p w14:paraId="2F2CB0C4" w14:textId="77777777" w:rsidR="008C30C9" w:rsidRDefault="00000000">
            <w:pPr>
              <w:ind w:left="140"/>
              <w:rPr>
                <w:sz w:val="20"/>
                <w:szCs w:val="20"/>
              </w:rPr>
            </w:pPr>
            <w:r>
              <w:rPr>
                <w:rFonts w:ascii="Arial" w:eastAsia="Arial" w:hAnsi="Arial" w:cs="Arial"/>
                <w:sz w:val="20"/>
                <w:szCs w:val="20"/>
              </w:rPr>
              <w:t>Č.o.:</w:t>
            </w:r>
          </w:p>
        </w:tc>
      </w:tr>
      <w:tr w:rsidR="008C30C9" w14:paraId="3DCE367E" w14:textId="77777777">
        <w:trPr>
          <w:trHeight w:val="261"/>
        </w:trPr>
        <w:tc>
          <w:tcPr>
            <w:tcW w:w="1800" w:type="dxa"/>
            <w:vAlign w:val="bottom"/>
          </w:tcPr>
          <w:p w14:paraId="15D01D72" w14:textId="77777777" w:rsidR="008C30C9" w:rsidRDefault="00000000">
            <w:pPr>
              <w:rPr>
                <w:sz w:val="20"/>
                <w:szCs w:val="20"/>
              </w:rPr>
            </w:pPr>
            <w:r>
              <w:rPr>
                <w:rFonts w:ascii="Arial" w:eastAsia="Arial" w:hAnsi="Arial" w:cs="Arial"/>
                <w:sz w:val="20"/>
                <w:szCs w:val="20"/>
              </w:rPr>
              <w:t>Č.parc.:</w:t>
            </w:r>
          </w:p>
        </w:tc>
        <w:tc>
          <w:tcPr>
            <w:tcW w:w="3480" w:type="dxa"/>
            <w:vAlign w:val="bottom"/>
          </w:tcPr>
          <w:p w14:paraId="6C066A2A" w14:textId="77777777" w:rsidR="008C30C9" w:rsidRDefault="00000000">
            <w:pPr>
              <w:ind w:left="200"/>
              <w:rPr>
                <w:sz w:val="20"/>
                <w:szCs w:val="20"/>
              </w:rPr>
            </w:pPr>
            <w:r>
              <w:rPr>
                <w:rFonts w:ascii="Arial" w:eastAsia="Arial" w:hAnsi="Arial" w:cs="Arial"/>
                <w:b/>
                <w:bCs/>
                <w:sz w:val="20"/>
                <w:szCs w:val="20"/>
              </w:rPr>
              <w:t>1812/23  S</w:t>
            </w:r>
          </w:p>
        </w:tc>
        <w:tc>
          <w:tcPr>
            <w:tcW w:w="2460" w:type="dxa"/>
            <w:vAlign w:val="bottom"/>
          </w:tcPr>
          <w:p w14:paraId="4D23BF99" w14:textId="77777777" w:rsidR="008C30C9" w:rsidRDefault="00000000">
            <w:pPr>
              <w:ind w:left="540"/>
              <w:rPr>
                <w:sz w:val="20"/>
                <w:szCs w:val="20"/>
              </w:rPr>
            </w:pPr>
            <w:r>
              <w:rPr>
                <w:rFonts w:ascii="Arial" w:eastAsia="Arial" w:hAnsi="Arial" w:cs="Arial"/>
                <w:sz w:val="20"/>
                <w:szCs w:val="20"/>
              </w:rPr>
              <w:t xml:space="preserve">Kat. území: </w:t>
            </w:r>
            <w:r>
              <w:rPr>
                <w:rFonts w:ascii="Arial" w:eastAsia="Arial" w:hAnsi="Arial" w:cs="Arial"/>
                <w:b/>
                <w:bCs/>
                <w:sz w:val="20"/>
                <w:szCs w:val="20"/>
              </w:rPr>
              <w:t>Beroun</w:t>
            </w:r>
          </w:p>
        </w:tc>
        <w:tc>
          <w:tcPr>
            <w:tcW w:w="740" w:type="dxa"/>
            <w:vAlign w:val="bottom"/>
          </w:tcPr>
          <w:p w14:paraId="6F7A319D" w14:textId="77777777" w:rsidR="008C30C9" w:rsidRDefault="008C30C9"/>
        </w:tc>
      </w:tr>
      <w:tr w:rsidR="008C30C9" w14:paraId="205EAA5C" w14:textId="77777777">
        <w:trPr>
          <w:trHeight w:val="285"/>
        </w:trPr>
        <w:tc>
          <w:tcPr>
            <w:tcW w:w="1800" w:type="dxa"/>
            <w:vAlign w:val="bottom"/>
          </w:tcPr>
          <w:p w14:paraId="2B0D4D53" w14:textId="77777777" w:rsidR="008C30C9" w:rsidRDefault="00000000">
            <w:pPr>
              <w:rPr>
                <w:sz w:val="20"/>
                <w:szCs w:val="20"/>
              </w:rPr>
            </w:pPr>
            <w:r>
              <w:rPr>
                <w:rFonts w:ascii="Arial" w:eastAsia="Arial" w:hAnsi="Arial" w:cs="Arial"/>
                <w:sz w:val="20"/>
                <w:szCs w:val="20"/>
              </w:rPr>
              <w:t>Popis nemovitosti:</w:t>
            </w:r>
          </w:p>
        </w:tc>
        <w:tc>
          <w:tcPr>
            <w:tcW w:w="3480" w:type="dxa"/>
            <w:vAlign w:val="bottom"/>
          </w:tcPr>
          <w:p w14:paraId="385C42EB" w14:textId="77777777" w:rsidR="008C30C9" w:rsidRDefault="00000000">
            <w:pPr>
              <w:ind w:left="200"/>
              <w:rPr>
                <w:sz w:val="20"/>
                <w:szCs w:val="20"/>
              </w:rPr>
            </w:pPr>
            <w:r>
              <w:rPr>
                <w:rFonts w:ascii="Arial" w:eastAsia="Arial" w:hAnsi="Arial" w:cs="Arial"/>
                <w:b/>
                <w:bCs/>
                <w:sz w:val="20"/>
                <w:szCs w:val="20"/>
              </w:rPr>
              <w:t>Budova školy</w:t>
            </w:r>
          </w:p>
        </w:tc>
        <w:tc>
          <w:tcPr>
            <w:tcW w:w="2460" w:type="dxa"/>
            <w:vAlign w:val="bottom"/>
          </w:tcPr>
          <w:p w14:paraId="467FFC13" w14:textId="77777777" w:rsidR="008C30C9" w:rsidRDefault="008C30C9">
            <w:pPr>
              <w:rPr>
                <w:sz w:val="24"/>
                <w:szCs w:val="24"/>
              </w:rPr>
            </w:pPr>
          </w:p>
        </w:tc>
        <w:tc>
          <w:tcPr>
            <w:tcW w:w="740" w:type="dxa"/>
            <w:vAlign w:val="bottom"/>
          </w:tcPr>
          <w:p w14:paraId="36F6426A" w14:textId="77777777" w:rsidR="008C30C9" w:rsidRDefault="008C30C9">
            <w:pPr>
              <w:rPr>
                <w:sz w:val="24"/>
                <w:szCs w:val="24"/>
              </w:rPr>
            </w:pPr>
          </w:p>
        </w:tc>
      </w:tr>
    </w:tbl>
    <w:p w14:paraId="6ABA5AB2" w14:textId="77777777" w:rsidR="008C30C9" w:rsidRDefault="008C30C9">
      <w:pPr>
        <w:spacing w:line="64" w:lineRule="exact"/>
        <w:rPr>
          <w:sz w:val="24"/>
          <w:szCs w:val="24"/>
        </w:rPr>
      </w:pPr>
    </w:p>
    <w:p w14:paraId="0A363F40" w14:textId="77777777" w:rsidR="008C30C9" w:rsidRDefault="00000000">
      <w:pPr>
        <w:ind w:left="4120"/>
        <w:rPr>
          <w:sz w:val="20"/>
          <w:szCs w:val="20"/>
        </w:rPr>
      </w:pPr>
      <w:r>
        <w:rPr>
          <w:rFonts w:ascii="Arial" w:eastAsia="Arial" w:hAnsi="Arial" w:cs="Arial"/>
          <w:b/>
          <w:bCs/>
          <w:sz w:val="24"/>
          <w:szCs w:val="24"/>
        </w:rPr>
        <w:t>III. Úvodní ustanovení</w:t>
      </w:r>
    </w:p>
    <w:p w14:paraId="5E2532E5" w14:textId="77777777" w:rsidR="008C30C9" w:rsidRDefault="008C30C9">
      <w:pPr>
        <w:spacing w:line="112" w:lineRule="exact"/>
        <w:rPr>
          <w:sz w:val="24"/>
          <w:szCs w:val="24"/>
        </w:rPr>
      </w:pPr>
    </w:p>
    <w:p w14:paraId="541E6151" w14:textId="77777777" w:rsidR="008C30C9" w:rsidRDefault="00000000">
      <w:pPr>
        <w:rPr>
          <w:sz w:val="20"/>
          <w:szCs w:val="20"/>
        </w:rPr>
      </w:pPr>
      <w:r>
        <w:rPr>
          <w:rFonts w:ascii="Arial" w:eastAsia="Arial" w:hAnsi="Arial" w:cs="Arial"/>
          <w:sz w:val="20"/>
          <w:szCs w:val="20"/>
        </w:rPr>
        <w:t>Vlastník vodovodu a kanalizace: Vodovody a kanalizace Beroun, a.s.</w:t>
      </w:r>
    </w:p>
    <w:p w14:paraId="2C88505F" w14:textId="77777777" w:rsidR="008C30C9" w:rsidRDefault="008C30C9">
      <w:pPr>
        <w:spacing w:line="101" w:lineRule="exact"/>
        <w:rPr>
          <w:sz w:val="24"/>
          <w:szCs w:val="24"/>
        </w:rPr>
      </w:pPr>
    </w:p>
    <w:p w14:paraId="04800E3A" w14:textId="77777777" w:rsidR="008C30C9" w:rsidRDefault="00000000">
      <w:pPr>
        <w:rPr>
          <w:sz w:val="20"/>
          <w:szCs w:val="20"/>
        </w:rPr>
      </w:pPr>
      <w:r>
        <w:rPr>
          <w:rFonts w:ascii="Arial" w:eastAsia="Arial" w:hAnsi="Arial" w:cs="Arial"/>
          <w:sz w:val="20"/>
          <w:szCs w:val="20"/>
        </w:rPr>
        <w:t>Dodavatel je provozovatelem vodovodu a kanalizace.</w:t>
      </w:r>
    </w:p>
    <w:p w14:paraId="3FAE8603" w14:textId="77777777" w:rsidR="008C30C9" w:rsidRDefault="008C30C9">
      <w:pPr>
        <w:spacing w:line="101" w:lineRule="exact"/>
        <w:rPr>
          <w:sz w:val="24"/>
          <w:szCs w:val="24"/>
        </w:rPr>
      </w:pPr>
    </w:p>
    <w:p w14:paraId="2557EABF" w14:textId="77777777" w:rsidR="008C30C9" w:rsidRDefault="00000000">
      <w:pPr>
        <w:rPr>
          <w:sz w:val="20"/>
          <w:szCs w:val="20"/>
        </w:rPr>
      </w:pPr>
      <w:r>
        <w:rPr>
          <w:rFonts w:ascii="Arial" w:eastAsia="Arial" w:hAnsi="Arial" w:cs="Arial"/>
          <w:sz w:val="20"/>
          <w:szCs w:val="20"/>
        </w:rPr>
        <w:t>Vlastníkem vodovodní a kanalizační přípojky je Středočeský kraj.</w:t>
      </w:r>
    </w:p>
    <w:p w14:paraId="38D56A11" w14:textId="77777777" w:rsidR="008C30C9" w:rsidRDefault="008C30C9">
      <w:pPr>
        <w:spacing w:line="101" w:lineRule="exact"/>
        <w:rPr>
          <w:sz w:val="24"/>
          <w:szCs w:val="24"/>
        </w:rPr>
      </w:pPr>
    </w:p>
    <w:p w14:paraId="6E52EF5B" w14:textId="77777777" w:rsidR="008C30C9" w:rsidRDefault="00000000">
      <w:pPr>
        <w:rPr>
          <w:sz w:val="20"/>
          <w:szCs w:val="20"/>
        </w:rPr>
      </w:pPr>
      <w:r>
        <w:rPr>
          <w:rFonts w:ascii="Arial" w:eastAsia="Arial" w:hAnsi="Arial" w:cs="Arial"/>
          <w:sz w:val="20"/>
          <w:szCs w:val="20"/>
        </w:rPr>
        <w:t>Vlastníkem připojené nemovitosti je Středočeský kraj.</w:t>
      </w:r>
    </w:p>
    <w:p w14:paraId="7EB56673" w14:textId="77777777" w:rsidR="008C30C9" w:rsidRDefault="008C30C9">
      <w:pPr>
        <w:spacing w:line="100" w:lineRule="exact"/>
        <w:rPr>
          <w:sz w:val="24"/>
          <w:szCs w:val="24"/>
        </w:rPr>
      </w:pPr>
    </w:p>
    <w:p w14:paraId="1028354D" w14:textId="77777777" w:rsidR="008C30C9" w:rsidRDefault="00000000">
      <w:pPr>
        <w:rPr>
          <w:sz w:val="20"/>
          <w:szCs w:val="20"/>
        </w:rPr>
      </w:pPr>
      <w:r>
        <w:rPr>
          <w:rFonts w:ascii="Arial" w:eastAsia="Arial" w:hAnsi="Arial" w:cs="Arial"/>
          <w:sz w:val="20"/>
          <w:szCs w:val="20"/>
        </w:rPr>
        <w:t xml:space="preserve">Odběratel prohlašuje, že počet trvale připojených osob je </w:t>
      </w:r>
      <w:r>
        <w:rPr>
          <w:rFonts w:ascii="Arial" w:eastAsia="Arial" w:hAnsi="Arial" w:cs="Arial"/>
          <w:b/>
          <w:bCs/>
          <w:sz w:val="20"/>
          <w:szCs w:val="20"/>
        </w:rPr>
        <w:t>0.</w:t>
      </w:r>
    </w:p>
    <w:p w14:paraId="7191979F" w14:textId="77777777" w:rsidR="008C30C9" w:rsidRDefault="008C30C9">
      <w:pPr>
        <w:sectPr w:rsidR="008C30C9">
          <w:pgSz w:w="11900" w:h="16840"/>
          <w:pgMar w:top="633" w:right="600" w:bottom="0" w:left="600" w:header="0" w:footer="0" w:gutter="0"/>
          <w:cols w:space="708" w:equalWidth="0">
            <w:col w:w="10700"/>
          </w:cols>
        </w:sectPr>
      </w:pPr>
    </w:p>
    <w:p w14:paraId="7972A7FE" w14:textId="77777777" w:rsidR="008C30C9" w:rsidRDefault="008C30C9">
      <w:pPr>
        <w:spacing w:line="200" w:lineRule="exact"/>
        <w:rPr>
          <w:sz w:val="24"/>
          <w:szCs w:val="24"/>
        </w:rPr>
      </w:pPr>
    </w:p>
    <w:p w14:paraId="3EA3B794" w14:textId="77777777" w:rsidR="008C30C9" w:rsidRDefault="008C30C9">
      <w:pPr>
        <w:spacing w:line="200" w:lineRule="exact"/>
        <w:rPr>
          <w:sz w:val="24"/>
          <w:szCs w:val="24"/>
        </w:rPr>
      </w:pPr>
    </w:p>
    <w:p w14:paraId="29C68FCB" w14:textId="77777777" w:rsidR="008C30C9" w:rsidRDefault="008C30C9">
      <w:pPr>
        <w:spacing w:line="200" w:lineRule="exact"/>
        <w:rPr>
          <w:sz w:val="24"/>
          <w:szCs w:val="24"/>
        </w:rPr>
      </w:pPr>
    </w:p>
    <w:p w14:paraId="41872F38" w14:textId="77777777" w:rsidR="008C30C9" w:rsidRDefault="008C30C9">
      <w:pPr>
        <w:spacing w:line="200" w:lineRule="exact"/>
        <w:rPr>
          <w:sz w:val="24"/>
          <w:szCs w:val="24"/>
        </w:rPr>
      </w:pPr>
    </w:p>
    <w:p w14:paraId="7A2B5454" w14:textId="77777777" w:rsidR="008C30C9" w:rsidRDefault="008C30C9">
      <w:pPr>
        <w:spacing w:line="200" w:lineRule="exact"/>
        <w:rPr>
          <w:sz w:val="24"/>
          <w:szCs w:val="24"/>
        </w:rPr>
      </w:pPr>
    </w:p>
    <w:p w14:paraId="6B4F0450" w14:textId="77777777" w:rsidR="008C30C9" w:rsidRDefault="008C30C9">
      <w:pPr>
        <w:spacing w:line="200" w:lineRule="exact"/>
        <w:rPr>
          <w:sz w:val="24"/>
          <w:szCs w:val="24"/>
        </w:rPr>
      </w:pPr>
    </w:p>
    <w:p w14:paraId="51655D2F" w14:textId="77777777" w:rsidR="008C30C9" w:rsidRDefault="008C30C9">
      <w:pPr>
        <w:spacing w:line="200" w:lineRule="exact"/>
        <w:rPr>
          <w:sz w:val="24"/>
          <w:szCs w:val="24"/>
        </w:rPr>
      </w:pPr>
    </w:p>
    <w:p w14:paraId="38B4B21C" w14:textId="77777777" w:rsidR="008C30C9" w:rsidRDefault="008C30C9">
      <w:pPr>
        <w:spacing w:line="359" w:lineRule="exact"/>
        <w:rPr>
          <w:sz w:val="24"/>
          <w:szCs w:val="24"/>
        </w:rPr>
      </w:pPr>
    </w:p>
    <w:p w14:paraId="0721B471" w14:textId="77777777" w:rsidR="008C30C9" w:rsidRDefault="00000000">
      <w:pPr>
        <w:tabs>
          <w:tab w:val="left" w:pos="4700"/>
        </w:tabs>
        <w:rPr>
          <w:sz w:val="20"/>
          <w:szCs w:val="20"/>
        </w:rPr>
      </w:pPr>
      <w:r>
        <w:rPr>
          <w:rFonts w:ascii="Arial" w:eastAsia="Arial" w:hAnsi="Arial" w:cs="Arial"/>
          <w:sz w:val="24"/>
          <w:szCs w:val="24"/>
          <w:vertAlign w:val="superscript"/>
        </w:rPr>
        <w:t>1001075922</w:t>
      </w:r>
      <w:r>
        <w:rPr>
          <w:sz w:val="20"/>
          <w:szCs w:val="20"/>
        </w:rPr>
        <w:tab/>
      </w:r>
      <w:r>
        <w:rPr>
          <w:rFonts w:ascii="Arial" w:eastAsia="Arial" w:hAnsi="Arial" w:cs="Arial"/>
          <w:sz w:val="20"/>
          <w:szCs w:val="20"/>
        </w:rPr>
        <w:t>strana č. 1 z 4</w:t>
      </w:r>
    </w:p>
    <w:p w14:paraId="3314057B" w14:textId="77777777" w:rsidR="008C30C9" w:rsidRDefault="008C30C9">
      <w:pPr>
        <w:sectPr w:rsidR="008C30C9">
          <w:type w:val="continuous"/>
          <w:pgSz w:w="11900" w:h="16840"/>
          <w:pgMar w:top="633" w:right="600" w:bottom="0" w:left="600" w:header="0" w:footer="0" w:gutter="0"/>
          <w:cols w:space="708" w:equalWidth="0">
            <w:col w:w="10700"/>
          </w:cols>
        </w:sectPr>
      </w:pPr>
    </w:p>
    <w:p w14:paraId="2222FC87" w14:textId="77777777" w:rsidR="008C30C9" w:rsidRDefault="00000000">
      <w:pPr>
        <w:ind w:right="20"/>
        <w:jc w:val="center"/>
        <w:rPr>
          <w:sz w:val="20"/>
          <w:szCs w:val="20"/>
        </w:rPr>
      </w:pPr>
      <w:bookmarkStart w:id="1" w:name="page2"/>
      <w:bookmarkEnd w:id="1"/>
      <w:r>
        <w:rPr>
          <w:rFonts w:ascii="Arial" w:eastAsia="Arial" w:hAnsi="Arial" w:cs="Arial"/>
          <w:b/>
          <w:bCs/>
          <w:sz w:val="24"/>
          <w:szCs w:val="24"/>
        </w:rPr>
        <w:lastRenderedPageBreak/>
        <w:t>IV. Účinnost smlouvy</w:t>
      </w:r>
    </w:p>
    <w:p w14:paraId="333E8D67" w14:textId="77777777" w:rsidR="008C30C9" w:rsidRDefault="008C30C9">
      <w:pPr>
        <w:spacing w:line="198" w:lineRule="exact"/>
        <w:rPr>
          <w:sz w:val="20"/>
          <w:szCs w:val="20"/>
        </w:rPr>
      </w:pPr>
    </w:p>
    <w:p w14:paraId="01C37167" w14:textId="77777777" w:rsidR="008C30C9" w:rsidRDefault="00000000">
      <w:pPr>
        <w:spacing w:line="247" w:lineRule="auto"/>
        <w:ind w:left="40" w:right="40"/>
        <w:jc w:val="both"/>
        <w:rPr>
          <w:sz w:val="20"/>
          <w:szCs w:val="20"/>
        </w:rPr>
      </w:pPr>
      <w:r>
        <w:rPr>
          <w:rFonts w:ascii="Arial" w:eastAsia="Arial" w:hAnsi="Arial" w:cs="Arial"/>
          <w:sz w:val="20"/>
          <w:szCs w:val="20"/>
        </w:rPr>
        <w:t>Účinnost smlouvy nastává připojením nemovitosti na vodovod (kanalizaci), nejdříve však dnem podpisu této smlouvy. Smluvní strany se dohodly, že za dodávku vody a/nebo odvádění odpadních vod poskytnutých odběrateli přede dnem účinnosti této smlouvy na výše specifikovaném odběrném místě je dodavatel oprávněn fakturovat odběrateli vodné / stočné ve výši dohodnuté dle této smlouvy a odběratel se zavazuje toto vodné / stočné uhradit. Smluvní strany činí nesporným, že již přede dnem účinnosti této smlouvy byla dodavatelem dodána voda / odvedena odpadní voda, a to s následujícími údaji:</w:t>
      </w:r>
    </w:p>
    <w:p w14:paraId="41E22CBF" w14:textId="77777777" w:rsidR="008C30C9" w:rsidRDefault="008C30C9">
      <w:pPr>
        <w:spacing w:line="3" w:lineRule="exact"/>
        <w:rPr>
          <w:sz w:val="20"/>
          <w:szCs w:val="20"/>
        </w:rPr>
      </w:pPr>
    </w:p>
    <w:p w14:paraId="1CDB7B4D" w14:textId="77777777" w:rsidR="008C30C9" w:rsidRDefault="00000000">
      <w:pPr>
        <w:ind w:left="40"/>
        <w:rPr>
          <w:sz w:val="20"/>
          <w:szCs w:val="20"/>
        </w:rPr>
      </w:pPr>
      <w:r>
        <w:rPr>
          <w:rFonts w:ascii="Arial" w:eastAsia="Arial" w:hAnsi="Arial" w:cs="Arial"/>
          <w:sz w:val="20"/>
          <w:szCs w:val="20"/>
        </w:rPr>
        <w:t xml:space="preserve">Plnění poskytnuto ode dne: </w:t>
      </w:r>
      <w:r>
        <w:rPr>
          <w:rFonts w:ascii="Arial" w:eastAsia="Arial" w:hAnsi="Arial" w:cs="Arial"/>
          <w:b/>
          <w:bCs/>
          <w:sz w:val="20"/>
          <w:szCs w:val="20"/>
        </w:rPr>
        <w:t>21.01.2021</w:t>
      </w:r>
    </w:p>
    <w:p w14:paraId="2B15F045" w14:textId="77777777" w:rsidR="008C30C9" w:rsidRDefault="008C30C9">
      <w:pPr>
        <w:spacing w:line="37" w:lineRule="exact"/>
        <w:rPr>
          <w:sz w:val="20"/>
          <w:szCs w:val="20"/>
        </w:rPr>
      </w:pPr>
    </w:p>
    <w:p w14:paraId="03AF62DC" w14:textId="77777777" w:rsidR="008C30C9" w:rsidRDefault="00000000">
      <w:pPr>
        <w:ind w:left="40"/>
        <w:rPr>
          <w:sz w:val="20"/>
          <w:szCs w:val="20"/>
        </w:rPr>
      </w:pPr>
      <w:r>
        <w:rPr>
          <w:rFonts w:ascii="Arial" w:eastAsia="Arial" w:hAnsi="Arial" w:cs="Arial"/>
          <w:sz w:val="20"/>
          <w:szCs w:val="20"/>
        </w:rPr>
        <w:t>Čísla / stavy měřidel k tomuto datu:</w:t>
      </w:r>
    </w:p>
    <w:p w14:paraId="7A703296" w14:textId="77777777" w:rsidR="008C30C9" w:rsidRDefault="008C30C9">
      <w:pPr>
        <w:spacing w:line="20" w:lineRule="exact"/>
        <w:rPr>
          <w:sz w:val="20"/>
          <w:szCs w:val="20"/>
        </w:rPr>
      </w:pPr>
    </w:p>
    <w:p w14:paraId="3D51AC30" w14:textId="77777777" w:rsidR="008C30C9" w:rsidRDefault="00000000">
      <w:pPr>
        <w:tabs>
          <w:tab w:val="left" w:pos="1880"/>
          <w:tab w:val="left" w:pos="2340"/>
        </w:tabs>
        <w:ind w:left="40"/>
        <w:rPr>
          <w:sz w:val="20"/>
          <w:szCs w:val="20"/>
        </w:rPr>
      </w:pPr>
      <w:r>
        <w:rPr>
          <w:rFonts w:ascii="Arial" w:eastAsia="Arial" w:hAnsi="Arial" w:cs="Arial"/>
          <w:b/>
          <w:bCs/>
          <w:sz w:val="20"/>
          <w:szCs w:val="20"/>
        </w:rPr>
        <w:t>72319</w:t>
      </w:r>
      <w:r>
        <w:rPr>
          <w:sz w:val="20"/>
          <w:szCs w:val="20"/>
        </w:rPr>
        <w:tab/>
      </w:r>
      <w:r>
        <w:rPr>
          <w:rFonts w:ascii="Arial" w:eastAsia="Arial" w:hAnsi="Arial" w:cs="Arial"/>
          <w:sz w:val="20"/>
          <w:szCs w:val="20"/>
        </w:rPr>
        <w:t>/</w:t>
      </w:r>
      <w:r>
        <w:rPr>
          <w:sz w:val="20"/>
          <w:szCs w:val="20"/>
        </w:rPr>
        <w:tab/>
      </w:r>
      <w:r>
        <w:rPr>
          <w:rFonts w:ascii="Arial" w:eastAsia="Arial" w:hAnsi="Arial" w:cs="Arial"/>
          <w:b/>
          <w:bCs/>
          <w:sz w:val="20"/>
          <w:szCs w:val="20"/>
        </w:rPr>
        <w:t>13117 m³</w:t>
      </w:r>
    </w:p>
    <w:p w14:paraId="0147857B" w14:textId="77777777" w:rsidR="008C30C9" w:rsidRDefault="008C30C9">
      <w:pPr>
        <w:spacing w:line="33" w:lineRule="exact"/>
        <w:rPr>
          <w:sz w:val="20"/>
          <w:szCs w:val="20"/>
        </w:rPr>
      </w:pPr>
    </w:p>
    <w:p w14:paraId="2FD88392" w14:textId="77777777" w:rsidR="008C30C9" w:rsidRDefault="00000000">
      <w:pPr>
        <w:spacing w:line="260" w:lineRule="auto"/>
        <w:ind w:left="40" w:right="40"/>
        <w:jc w:val="both"/>
        <w:rPr>
          <w:sz w:val="20"/>
          <w:szCs w:val="20"/>
        </w:rPr>
      </w:pPr>
      <w:r>
        <w:rPr>
          <w:rFonts w:ascii="Arial" w:eastAsia="Arial" w:hAnsi="Arial" w:cs="Arial"/>
          <w:sz w:val="20"/>
          <w:szCs w:val="20"/>
        </w:rPr>
        <w:t>Smluvní strany dále prohlašují, že toto plnění nebylo v rozporu s oprávněnými zájmy žádné ze smluvních stran a považují je za plnění podle této smlouvy.</w:t>
      </w:r>
    </w:p>
    <w:p w14:paraId="203C413F" w14:textId="77777777" w:rsidR="008C30C9" w:rsidRDefault="008C30C9">
      <w:pPr>
        <w:spacing w:line="1" w:lineRule="exact"/>
        <w:rPr>
          <w:sz w:val="20"/>
          <w:szCs w:val="20"/>
        </w:rPr>
      </w:pPr>
    </w:p>
    <w:p w14:paraId="429FDE9F" w14:textId="77777777" w:rsidR="008C30C9" w:rsidRDefault="00000000">
      <w:pPr>
        <w:ind w:right="-19"/>
        <w:jc w:val="center"/>
        <w:rPr>
          <w:sz w:val="20"/>
          <w:szCs w:val="20"/>
        </w:rPr>
      </w:pPr>
      <w:r>
        <w:rPr>
          <w:rFonts w:ascii="Arial" w:eastAsia="Arial" w:hAnsi="Arial" w:cs="Arial"/>
          <w:b/>
          <w:bCs/>
          <w:sz w:val="24"/>
          <w:szCs w:val="24"/>
        </w:rPr>
        <w:t>V. Dodávka vody</w:t>
      </w:r>
    </w:p>
    <w:p w14:paraId="0A2C5BF5" w14:textId="77777777" w:rsidR="008C30C9" w:rsidRDefault="008C30C9">
      <w:pPr>
        <w:spacing w:line="174" w:lineRule="exact"/>
        <w:rPr>
          <w:sz w:val="20"/>
          <w:szCs w:val="20"/>
        </w:rPr>
      </w:pPr>
    </w:p>
    <w:p w14:paraId="62D08E3C" w14:textId="77777777" w:rsidR="008C30C9" w:rsidRDefault="00000000">
      <w:pPr>
        <w:spacing w:line="261" w:lineRule="auto"/>
        <w:ind w:left="40" w:right="40"/>
        <w:jc w:val="both"/>
        <w:rPr>
          <w:sz w:val="20"/>
          <w:szCs w:val="20"/>
        </w:rPr>
      </w:pPr>
      <w:r>
        <w:rPr>
          <w:rFonts w:ascii="Arial" w:eastAsia="Arial" w:hAnsi="Arial" w:cs="Arial"/>
          <w:sz w:val="20"/>
          <w:szCs w:val="20"/>
        </w:rPr>
        <w:t>Dodavatel se zavazuje zajistit pro odběratele dodávku vody z vodovodu v jakosti vody odpovídající obecně platným právním předpisům, odběratel se zavazuje vodu z vodovodu odebírat a hradit dodavateli úplatu za dodávku vody (dále jen vodné) podle této smlouvy.</w:t>
      </w:r>
    </w:p>
    <w:p w14:paraId="75ED7187" w14:textId="77777777" w:rsidR="008C30C9" w:rsidRDefault="008C30C9">
      <w:pPr>
        <w:spacing w:line="171" w:lineRule="exact"/>
        <w:rPr>
          <w:sz w:val="20"/>
          <w:szCs w:val="20"/>
        </w:rPr>
      </w:pPr>
    </w:p>
    <w:p w14:paraId="3129512A" w14:textId="77777777" w:rsidR="008C30C9" w:rsidRDefault="00000000">
      <w:pPr>
        <w:ind w:left="40"/>
        <w:rPr>
          <w:sz w:val="20"/>
          <w:szCs w:val="20"/>
        </w:rPr>
      </w:pPr>
      <w:r>
        <w:rPr>
          <w:rFonts w:ascii="Arial" w:eastAsia="Arial" w:hAnsi="Arial" w:cs="Arial"/>
          <w:sz w:val="20"/>
          <w:szCs w:val="20"/>
        </w:rPr>
        <w:t>Množství dodané vody bude zjišťováno:</w:t>
      </w:r>
    </w:p>
    <w:p w14:paraId="191B7B52" w14:textId="77777777" w:rsidR="008C30C9" w:rsidRDefault="008C30C9">
      <w:pPr>
        <w:spacing w:line="41"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3500"/>
        <w:gridCol w:w="6460"/>
        <w:gridCol w:w="20"/>
      </w:tblGrid>
      <w:tr w:rsidR="008C30C9" w14:paraId="003EE3F0" w14:textId="77777777">
        <w:trPr>
          <w:trHeight w:val="248"/>
        </w:trPr>
        <w:tc>
          <w:tcPr>
            <w:tcW w:w="3500" w:type="dxa"/>
            <w:vAlign w:val="bottom"/>
          </w:tcPr>
          <w:p w14:paraId="4E56C212" w14:textId="77777777" w:rsidR="008C30C9" w:rsidRDefault="00000000">
            <w:pPr>
              <w:rPr>
                <w:sz w:val="20"/>
                <w:szCs w:val="20"/>
              </w:rPr>
            </w:pPr>
            <w:r>
              <w:rPr>
                <w:rFonts w:ascii="Arial" w:eastAsia="Arial" w:hAnsi="Arial" w:cs="Arial"/>
                <w:b/>
                <w:bCs/>
                <w:sz w:val="20"/>
                <w:szCs w:val="20"/>
              </w:rPr>
              <w:t>hlavním vodoměrem</w:t>
            </w:r>
          </w:p>
        </w:tc>
        <w:tc>
          <w:tcPr>
            <w:tcW w:w="6460" w:type="dxa"/>
            <w:vAlign w:val="bottom"/>
          </w:tcPr>
          <w:p w14:paraId="715FF8BD" w14:textId="77777777" w:rsidR="008C30C9" w:rsidRDefault="008C30C9">
            <w:pPr>
              <w:rPr>
                <w:sz w:val="21"/>
                <w:szCs w:val="21"/>
              </w:rPr>
            </w:pPr>
          </w:p>
        </w:tc>
        <w:tc>
          <w:tcPr>
            <w:tcW w:w="0" w:type="dxa"/>
            <w:vAlign w:val="bottom"/>
          </w:tcPr>
          <w:p w14:paraId="09D66073" w14:textId="77777777" w:rsidR="008C30C9" w:rsidRDefault="008C30C9">
            <w:pPr>
              <w:rPr>
                <w:sz w:val="1"/>
                <w:szCs w:val="1"/>
              </w:rPr>
            </w:pPr>
          </w:p>
        </w:tc>
      </w:tr>
      <w:tr w:rsidR="008C30C9" w14:paraId="612E66CD" w14:textId="77777777">
        <w:trPr>
          <w:trHeight w:val="257"/>
        </w:trPr>
        <w:tc>
          <w:tcPr>
            <w:tcW w:w="3500" w:type="dxa"/>
            <w:vAlign w:val="bottom"/>
          </w:tcPr>
          <w:p w14:paraId="07BB1E98" w14:textId="77777777" w:rsidR="008C30C9" w:rsidRDefault="00000000">
            <w:pPr>
              <w:rPr>
                <w:sz w:val="20"/>
                <w:szCs w:val="20"/>
              </w:rPr>
            </w:pPr>
            <w:r>
              <w:rPr>
                <w:rFonts w:ascii="Arial" w:eastAsia="Arial" w:hAnsi="Arial" w:cs="Arial"/>
                <w:sz w:val="20"/>
                <w:szCs w:val="20"/>
              </w:rPr>
              <w:t xml:space="preserve">Umístění měřidla : </w:t>
            </w:r>
            <w:r>
              <w:rPr>
                <w:rFonts w:ascii="Arial" w:eastAsia="Arial" w:hAnsi="Arial" w:cs="Arial"/>
                <w:b/>
                <w:bCs/>
                <w:sz w:val="20"/>
                <w:szCs w:val="20"/>
              </w:rPr>
              <w:t>šachta</w:t>
            </w:r>
          </w:p>
        </w:tc>
        <w:tc>
          <w:tcPr>
            <w:tcW w:w="6460" w:type="dxa"/>
            <w:vMerge w:val="restart"/>
            <w:vAlign w:val="bottom"/>
          </w:tcPr>
          <w:p w14:paraId="30916DBC" w14:textId="77777777" w:rsidR="008C30C9" w:rsidRDefault="00000000">
            <w:pPr>
              <w:ind w:left="5060"/>
              <w:rPr>
                <w:sz w:val="20"/>
                <w:szCs w:val="20"/>
              </w:rPr>
            </w:pPr>
            <w:r>
              <w:rPr>
                <w:rFonts w:ascii="Arial" w:eastAsia="Arial" w:hAnsi="Arial" w:cs="Arial"/>
                <w:b/>
                <w:bCs/>
                <w:sz w:val="20"/>
                <w:szCs w:val="20"/>
              </w:rPr>
              <w:t>1 600,0 m³/rok</w:t>
            </w:r>
          </w:p>
        </w:tc>
        <w:tc>
          <w:tcPr>
            <w:tcW w:w="0" w:type="dxa"/>
            <w:vAlign w:val="bottom"/>
          </w:tcPr>
          <w:p w14:paraId="562B9636" w14:textId="77777777" w:rsidR="008C30C9" w:rsidRDefault="008C30C9">
            <w:pPr>
              <w:rPr>
                <w:sz w:val="1"/>
                <w:szCs w:val="1"/>
              </w:rPr>
            </w:pPr>
          </w:p>
        </w:tc>
      </w:tr>
      <w:tr w:rsidR="008C30C9" w14:paraId="07FE0D00" w14:textId="77777777">
        <w:trPr>
          <w:trHeight w:val="249"/>
        </w:trPr>
        <w:tc>
          <w:tcPr>
            <w:tcW w:w="3500" w:type="dxa"/>
            <w:vAlign w:val="bottom"/>
          </w:tcPr>
          <w:p w14:paraId="4C2AAC13" w14:textId="77777777" w:rsidR="008C30C9" w:rsidRDefault="00000000">
            <w:pPr>
              <w:rPr>
                <w:sz w:val="20"/>
                <w:szCs w:val="20"/>
              </w:rPr>
            </w:pPr>
            <w:r>
              <w:rPr>
                <w:rFonts w:ascii="Arial" w:eastAsia="Arial" w:hAnsi="Arial" w:cs="Arial"/>
                <w:sz w:val="20"/>
                <w:szCs w:val="20"/>
              </w:rPr>
              <w:t>Limity množství dodávané vody jsou:</w:t>
            </w:r>
          </w:p>
        </w:tc>
        <w:tc>
          <w:tcPr>
            <w:tcW w:w="6460" w:type="dxa"/>
            <w:vMerge/>
            <w:vAlign w:val="bottom"/>
          </w:tcPr>
          <w:p w14:paraId="1C183A6F" w14:textId="77777777" w:rsidR="008C30C9" w:rsidRDefault="008C30C9">
            <w:pPr>
              <w:rPr>
                <w:sz w:val="21"/>
                <w:szCs w:val="21"/>
              </w:rPr>
            </w:pPr>
          </w:p>
        </w:tc>
        <w:tc>
          <w:tcPr>
            <w:tcW w:w="0" w:type="dxa"/>
            <w:vAlign w:val="bottom"/>
          </w:tcPr>
          <w:p w14:paraId="68866C85" w14:textId="77777777" w:rsidR="008C30C9" w:rsidRDefault="008C30C9">
            <w:pPr>
              <w:rPr>
                <w:sz w:val="1"/>
                <w:szCs w:val="1"/>
              </w:rPr>
            </w:pPr>
          </w:p>
        </w:tc>
      </w:tr>
      <w:tr w:rsidR="008C30C9" w14:paraId="418510E5" w14:textId="77777777">
        <w:trPr>
          <w:trHeight w:val="285"/>
        </w:trPr>
        <w:tc>
          <w:tcPr>
            <w:tcW w:w="3500" w:type="dxa"/>
            <w:vMerge w:val="restart"/>
            <w:vAlign w:val="bottom"/>
          </w:tcPr>
          <w:p w14:paraId="384574F2" w14:textId="77777777" w:rsidR="008C30C9" w:rsidRDefault="00000000">
            <w:pPr>
              <w:rPr>
                <w:sz w:val="20"/>
                <w:szCs w:val="20"/>
              </w:rPr>
            </w:pPr>
            <w:r>
              <w:rPr>
                <w:rFonts w:ascii="Arial" w:eastAsia="Arial" w:hAnsi="Arial" w:cs="Arial"/>
                <w:sz w:val="20"/>
                <w:szCs w:val="20"/>
              </w:rPr>
              <w:t>Tlakové poměry v místě přípojky jsou:</w:t>
            </w:r>
          </w:p>
        </w:tc>
        <w:tc>
          <w:tcPr>
            <w:tcW w:w="6460" w:type="dxa"/>
            <w:vAlign w:val="bottom"/>
          </w:tcPr>
          <w:p w14:paraId="5BA42761" w14:textId="77777777" w:rsidR="008C30C9" w:rsidRDefault="00000000">
            <w:pPr>
              <w:ind w:left="5460"/>
              <w:rPr>
                <w:sz w:val="20"/>
                <w:szCs w:val="20"/>
              </w:rPr>
            </w:pPr>
            <w:r>
              <w:rPr>
                <w:rFonts w:ascii="Arial" w:eastAsia="Arial" w:hAnsi="Arial" w:cs="Arial"/>
                <w:b/>
                <w:bCs/>
                <w:w w:val="96"/>
                <w:sz w:val="20"/>
                <w:szCs w:val="20"/>
              </w:rPr>
              <w:t>7,0 m³/den</w:t>
            </w:r>
          </w:p>
        </w:tc>
        <w:tc>
          <w:tcPr>
            <w:tcW w:w="0" w:type="dxa"/>
            <w:vAlign w:val="bottom"/>
          </w:tcPr>
          <w:p w14:paraId="4387884F" w14:textId="77777777" w:rsidR="008C30C9" w:rsidRDefault="008C30C9">
            <w:pPr>
              <w:rPr>
                <w:sz w:val="1"/>
                <w:szCs w:val="1"/>
              </w:rPr>
            </w:pPr>
          </w:p>
        </w:tc>
      </w:tr>
      <w:tr w:rsidR="008C30C9" w14:paraId="4D070DB9" w14:textId="77777777">
        <w:trPr>
          <w:trHeight w:val="243"/>
        </w:trPr>
        <w:tc>
          <w:tcPr>
            <w:tcW w:w="3500" w:type="dxa"/>
            <w:vMerge/>
            <w:vAlign w:val="bottom"/>
          </w:tcPr>
          <w:p w14:paraId="28E604FF" w14:textId="77777777" w:rsidR="008C30C9" w:rsidRDefault="008C30C9">
            <w:pPr>
              <w:rPr>
                <w:sz w:val="21"/>
                <w:szCs w:val="21"/>
              </w:rPr>
            </w:pPr>
          </w:p>
        </w:tc>
        <w:tc>
          <w:tcPr>
            <w:tcW w:w="6460" w:type="dxa"/>
            <w:vAlign w:val="bottom"/>
          </w:tcPr>
          <w:p w14:paraId="1B5A8261" w14:textId="77777777" w:rsidR="008C30C9" w:rsidRDefault="008C30C9">
            <w:pPr>
              <w:rPr>
                <w:sz w:val="21"/>
                <w:szCs w:val="21"/>
              </w:rPr>
            </w:pPr>
          </w:p>
        </w:tc>
        <w:tc>
          <w:tcPr>
            <w:tcW w:w="0" w:type="dxa"/>
            <w:vAlign w:val="bottom"/>
          </w:tcPr>
          <w:p w14:paraId="7A48919C" w14:textId="77777777" w:rsidR="008C30C9" w:rsidRDefault="008C30C9">
            <w:pPr>
              <w:rPr>
                <w:sz w:val="1"/>
                <w:szCs w:val="1"/>
              </w:rPr>
            </w:pPr>
          </w:p>
        </w:tc>
      </w:tr>
      <w:tr w:rsidR="008C30C9" w14:paraId="7BB66409" w14:textId="77777777">
        <w:trPr>
          <w:trHeight w:val="428"/>
        </w:trPr>
        <w:tc>
          <w:tcPr>
            <w:tcW w:w="3500" w:type="dxa"/>
            <w:vAlign w:val="bottom"/>
          </w:tcPr>
          <w:p w14:paraId="22A65C62" w14:textId="77777777" w:rsidR="008C30C9" w:rsidRDefault="00000000">
            <w:pPr>
              <w:ind w:left="360"/>
              <w:rPr>
                <w:sz w:val="20"/>
                <w:szCs w:val="20"/>
              </w:rPr>
            </w:pPr>
            <w:r>
              <w:rPr>
                <w:rFonts w:ascii="Arial" w:eastAsia="Arial" w:hAnsi="Arial" w:cs="Arial"/>
                <w:sz w:val="20"/>
                <w:szCs w:val="20"/>
              </w:rPr>
              <w:t xml:space="preserve">maximální </w:t>
            </w:r>
            <w:r>
              <w:rPr>
                <w:rFonts w:ascii="Arial" w:eastAsia="Arial" w:hAnsi="Arial" w:cs="Arial"/>
                <w:b/>
                <w:bCs/>
                <w:sz w:val="20"/>
                <w:szCs w:val="20"/>
              </w:rPr>
              <w:t>0,7 MPa</w:t>
            </w:r>
          </w:p>
        </w:tc>
        <w:tc>
          <w:tcPr>
            <w:tcW w:w="6460" w:type="dxa"/>
            <w:vAlign w:val="bottom"/>
          </w:tcPr>
          <w:p w14:paraId="6332DDD6" w14:textId="77777777" w:rsidR="008C30C9" w:rsidRDefault="00000000">
            <w:pPr>
              <w:ind w:left="160"/>
              <w:rPr>
                <w:sz w:val="20"/>
                <w:szCs w:val="20"/>
              </w:rPr>
            </w:pPr>
            <w:r>
              <w:rPr>
                <w:rFonts w:ascii="Arial" w:eastAsia="Arial" w:hAnsi="Arial" w:cs="Arial"/>
                <w:sz w:val="20"/>
                <w:szCs w:val="20"/>
              </w:rPr>
              <w:t xml:space="preserve">minimální  </w:t>
            </w:r>
            <w:r>
              <w:rPr>
                <w:rFonts w:ascii="Arial" w:eastAsia="Arial" w:hAnsi="Arial" w:cs="Arial"/>
                <w:b/>
                <w:bCs/>
                <w:sz w:val="20"/>
                <w:szCs w:val="20"/>
              </w:rPr>
              <w:t>0,15 MPa</w:t>
            </w:r>
          </w:p>
        </w:tc>
        <w:tc>
          <w:tcPr>
            <w:tcW w:w="0" w:type="dxa"/>
            <w:vAlign w:val="bottom"/>
          </w:tcPr>
          <w:p w14:paraId="31754A76" w14:textId="77777777" w:rsidR="008C30C9" w:rsidRDefault="008C30C9">
            <w:pPr>
              <w:rPr>
                <w:sz w:val="1"/>
                <w:szCs w:val="1"/>
              </w:rPr>
            </w:pPr>
          </w:p>
        </w:tc>
      </w:tr>
    </w:tbl>
    <w:p w14:paraId="1F289EF0" w14:textId="77777777" w:rsidR="008C30C9" w:rsidRDefault="008C30C9">
      <w:pPr>
        <w:spacing w:line="196" w:lineRule="exact"/>
        <w:rPr>
          <w:sz w:val="20"/>
          <w:szCs w:val="20"/>
        </w:rPr>
      </w:pPr>
    </w:p>
    <w:p w14:paraId="746625CA" w14:textId="77777777" w:rsidR="008C30C9" w:rsidRDefault="00000000">
      <w:pPr>
        <w:spacing w:line="263" w:lineRule="auto"/>
        <w:ind w:right="20"/>
        <w:jc w:val="both"/>
        <w:rPr>
          <w:sz w:val="20"/>
          <w:szCs w:val="20"/>
        </w:rPr>
      </w:pPr>
      <w:r>
        <w:rPr>
          <w:rFonts w:ascii="Arial" w:eastAsia="Arial" w:hAnsi="Arial" w:cs="Arial"/>
          <w:sz w:val="20"/>
          <w:szCs w:val="20"/>
        </w:rPr>
        <w:t xml:space="preserve">Ukazatele jakosti v dané lokalitě ke dni uzavření této smlouvy: vápník </w:t>
      </w:r>
      <w:r>
        <w:rPr>
          <w:rFonts w:ascii="Arial" w:eastAsia="Arial" w:hAnsi="Arial" w:cs="Arial"/>
          <w:b/>
          <w:bCs/>
          <w:sz w:val="20"/>
          <w:szCs w:val="20"/>
        </w:rPr>
        <w:t>31,3</w:t>
      </w:r>
      <w:r>
        <w:rPr>
          <w:rFonts w:ascii="Arial" w:eastAsia="Arial" w:hAnsi="Arial" w:cs="Arial"/>
          <w:sz w:val="20"/>
          <w:szCs w:val="20"/>
        </w:rPr>
        <w:t xml:space="preserve"> mg/l, hořčík </w:t>
      </w:r>
      <w:r>
        <w:rPr>
          <w:rFonts w:ascii="Arial" w:eastAsia="Arial" w:hAnsi="Arial" w:cs="Arial"/>
          <w:b/>
          <w:bCs/>
          <w:sz w:val="20"/>
          <w:szCs w:val="20"/>
        </w:rPr>
        <w:t>7,05</w:t>
      </w:r>
      <w:r>
        <w:rPr>
          <w:rFonts w:ascii="Arial" w:eastAsia="Arial" w:hAnsi="Arial" w:cs="Arial"/>
          <w:sz w:val="20"/>
          <w:szCs w:val="20"/>
        </w:rPr>
        <w:t xml:space="preserve"> mg/l, dusičnany </w:t>
      </w:r>
      <w:r>
        <w:rPr>
          <w:rFonts w:ascii="Arial" w:eastAsia="Arial" w:hAnsi="Arial" w:cs="Arial"/>
          <w:b/>
          <w:bCs/>
          <w:sz w:val="20"/>
          <w:szCs w:val="20"/>
        </w:rPr>
        <w:t>18,15</w:t>
      </w:r>
      <w:r>
        <w:rPr>
          <w:rFonts w:ascii="Arial" w:eastAsia="Arial" w:hAnsi="Arial" w:cs="Arial"/>
          <w:sz w:val="20"/>
          <w:szCs w:val="20"/>
        </w:rPr>
        <w:t xml:space="preserve"> mg/l, tvrdost vody </w:t>
      </w:r>
      <w:r>
        <w:rPr>
          <w:rFonts w:ascii="Arial" w:eastAsia="Arial" w:hAnsi="Arial" w:cs="Arial"/>
          <w:b/>
          <w:bCs/>
          <w:sz w:val="20"/>
          <w:szCs w:val="20"/>
        </w:rPr>
        <w:t>1,13</w:t>
      </w:r>
      <w:r>
        <w:rPr>
          <w:rFonts w:ascii="Arial" w:eastAsia="Arial" w:hAnsi="Arial" w:cs="Arial"/>
          <w:sz w:val="20"/>
          <w:szCs w:val="20"/>
        </w:rPr>
        <w:t xml:space="preserve"> mmol/l. Po dobu trvání této smlouvy tyto hodnoty mohou kolísat v rozmezí hodnot stanovených platnými právními předpisy, přičemž aktuální hodnoty jsou zjistitelné na www.vakberoun.cz.</w:t>
      </w:r>
    </w:p>
    <w:p w14:paraId="0DC4B6F7" w14:textId="77777777" w:rsidR="008C30C9" w:rsidRDefault="008C30C9">
      <w:pPr>
        <w:spacing w:line="135" w:lineRule="exact"/>
        <w:rPr>
          <w:sz w:val="20"/>
          <w:szCs w:val="20"/>
        </w:rPr>
      </w:pPr>
    </w:p>
    <w:p w14:paraId="4EABC984" w14:textId="77777777" w:rsidR="008C30C9" w:rsidRDefault="00000000">
      <w:pPr>
        <w:ind w:right="20"/>
        <w:jc w:val="center"/>
        <w:rPr>
          <w:sz w:val="20"/>
          <w:szCs w:val="20"/>
        </w:rPr>
      </w:pPr>
      <w:r>
        <w:rPr>
          <w:rFonts w:ascii="Arial" w:eastAsia="Arial" w:hAnsi="Arial" w:cs="Arial"/>
          <w:b/>
          <w:bCs/>
          <w:sz w:val="24"/>
          <w:szCs w:val="24"/>
        </w:rPr>
        <w:t>VI. Odvádění odpadních vod</w:t>
      </w:r>
    </w:p>
    <w:p w14:paraId="2F5EB81A" w14:textId="77777777" w:rsidR="008C30C9" w:rsidRDefault="008C30C9">
      <w:pPr>
        <w:spacing w:line="101" w:lineRule="exact"/>
        <w:rPr>
          <w:sz w:val="20"/>
          <w:szCs w:val="20"/>
        </w:rPr>
      </w:pPr>
    </w:p>
    <w:p w14:paraId="5FC98D8B" w14:textId="77777777" w:rsidR="008C30C9" w:rsidRDefault="00000000">
      <w:pPr>
        <w:spacing w:line="283" w:lineRule="auto"/>
        <w:ind w:left="40" w:right="40"/>
        <w:rPr>
          <w:sz w:val="20"/>
          <w:szCs w:val="20"/>
        </w:rPr>
      </w:pPr>
      <w:r>
        <w:rPr>
          <w:rFonts w:ascii="Arial" w:eastAsia="Arial" w:hAnsi="Arial" w:cs="Arial"/>
          <w:sz w:val="20"/>
          <w:szCs w:val="20"/>
        </w:rPr>
        <w:t>Dodavatel se zavazuje zajistit pro odběratele odvádění odpadních vod kanalizací, odběratel se zavazuje vypouštět odpadní vody do kanalizace a hradit dodavateli úplatu za odvádění odpadních vod (dále jen stočné) podle této smlouvy.</w:t>
      </w:r>
    </w:p>
    <w:p w14:paraId="5247EE01" w14:textId="77777777" w:rsidR="008C30C9" w:rsidRDefault="008C30C9">
      <w:pPr>
        <w:spacing w:line="166" w:lineRule="exact"/>
        <w:rPr>
          <w:sz w:val="20"/>
          <w:szCs w:val="20"/>
        </w:rPr>
      </w:pPr>
    </w:p>
    <w:p w14:paraId="2C827468" w14:textId="77777777" w:rsidR="008C30C9" w:rsidRDefault="00000000">
      <w:pPr>
        <w:ind w:left="40"/>
        <w:rPr>
          <w:sz w:val="20"/>
          <w:szCs w:val="20"/>
        </w:rPr>
      </w:pPr>
      <w:r>
        <w:rPr>
          <w:rFonts w:ascii="Arial" w:eastAsia="Arial" w:hAnsi="Arial" w:cs="Arial"/>
          <w:sz w:val="20"/>
          <w:szCs w:val="20"/>
        </w:rPr>
        <w:t>Množství odváděné odpadní vody je stanoveno:</w:t>
      </w:r>
    </w:p>
    <w:p w14:paraId="23B87DAB" w14:textId="77777777" w:rsidR="008C30C9" w:rsidRDefault="008C30C9">
      <w:pPr>
        <w:spacing w:line="41" w:lineRule="exact"/>
        <w:rPr>
          <w:sz w:val="20"/>
          <w:szCs w:val="20"/>
        </w:rPr>
      </w:pPr>
    </w:p>
    <w:p w14:paraId="77B9D253" w14:textId="77777777" w:rsidR="008C30C9" w:rsidRDefault="00000000">
      <w:pPr>
        <w:ind w:left="40"/>
        <w:rPr>
          <w:sz w:val="20"/>
          <w:szCs w:val="20"/>
        </w:rPr>
      </w:pPr>
      <w:r>
        <w:rPr>
          <w:rFonts w:ascii="Arial" w:eastAsia="Arial" w:hAnsi="Arial" w:cs="Arial"/>
          <w:b/>
          <w:bCs/>
          <w:sz w:val="20"/>
          <w:szCs w:val="20"/>
        </w:rPr>
        <w:t>ve výši vody dodané (odebrané) z vodovodu</w:t>
      </w:r>
    </w:p>
    <w:p w14:paraId="2EC6A5C0" w14:textId="77777777" w:rsidR="008C30C9" w:rsidRDefault="008C30C9">
      <w:pPr>
        <w:spacing w:line="33" w:lineRule="exact"/>
        <w:rPr>
          <w:sz w:val="20"/>
          <w:szCs w:val="20"/>
        </w:rPr>
      </w:pPr>
    </w:p>
    <w:p w14:paraId="15D18A4C" w14:textId="77777777" w:rsidR="008C30C9" w:rsidRDefault="00000000">
      <w:pPr>
        <w:spacing w:line="247" w:lineRule="auto"/>
        <w:ind w:left="40" w:right="60"/>
        <w:rPr>
          <w:sz w:val="20"/>
          <w:szCs w:val="20"/>
        </w:rPr>
      </w:pPr>
      <w:r>
        <w:rPr>
          <w:rFonts w:ascii="Arial" w:eastAsia="Arial" w:hAnsi="Arial" w:cs="Arial"/>
          <w:sz w:val="20"/>
          <w:szCs w:val="20"/>
        </w:rPr>
        <w:t>Odběratel prohlašuje, že na daném odběrném místě není žádný jiný zdroj vody, z nějž by byla vypouštěna voda do kanalizace.</w:t>
      </w:r>
    </w:p>
    <w:p w14:paraId="22B34D65" w14:textId="77777777" w:rsidR="008C30C9" w:rsidRDefault="00000000">
      <w:pPr>
        <w:ind w:left="40"/>
        <w:rPr>
          <w:sz w:val="20"/>
          <w:szCs w:val="20"/>
        </w:rPr>
      </w:pPr>
      <w:r>
        <w:rPr>
          <w:rFonts w:ascii="Arial" w:eastAsia="Arial" w:hAnsi="Arial" w:cs="Arial"/>
          <w:sz w:val="20"/>
          <w:szCs w:val="20"/>
        </w:rPr>
        <w:t>Množství srážkových vod odváděných do kanalizace:</w:t>
      </w:r>
    </w:p>
    <w:p w14:paraId="53ACCF9E" w14:textId="77777777" w:rsidR="008C30C9" w:rsidRDefault="008C30C9">
      <w:pPr>
        <w:spacing w:line="9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
        <w:gridCol w:w="4240"/>
        <w:gridCol w:w="1840"/>
        <w:gridCol w:w="1840"/>
        <w:gridCol w:w="2580"/>
        <w:gridCol w:w="30"/>
      </w:tblGrid>
      <w:tr w:rsidR="008C30C9" w14:paraId="07D9B460" w14:textId="77777777">
        <w:trPr>
          <w:trHeight w:val="180"/>
        </w:trPr>
        <w:tc>
          <w:tcPr>
            <w:tcW w:w="4540" w:type="dxa"/>
            <w:gridSpan w:val="2"/>
            <w:vMerge w:val="restart"/>
            <w:tcBorders>
              <w:top w:val="single" w:sz="8" w:space="0" w:color="auto"/>
              <w:left w:val="single" w:sz="8" w:space="0" w:color="auto"/>
              <w:right w:val="single" w:sz="8" w:space="0" w:color="auto"/>
            </w:tcBorders>
            <w:vAlign w:val="bottom"/>
          </w:tcPr>
          <w:p w14:paraId="27A5B585" w14:textId="77777777" w:rsidR="008C30C9" w:rsidRDefault="00000000">
            <w:pPr>
              <w:ind w:left="40"/>
              <w:rPr>
                <w:sz w:val="20"/>
                <w:szCs w:val="20"/>
              </w:rPr>
            </w:pPr>
            <w:r>
              <w:rPr>
                <w:rFonts w:ascii="Arial" w:eastAsia="Arial" w:hAnsi="Arial" w:cs="Arial"/>
                <w:sz w:val="14"/>
                <w:szCs w:val="14"/>
              </w:rPr>
              <w:t>Druh plochy:</w:t>
            </w:r>
          </w:p>
        </w:tc>
        <w:tc>
          <w:tcPr>
            <w:tcW w:w="1840" w:type="dxa"/>
            <w:vMerge w:val="restart"/>
            <w:tcBorders>
              <w:top w:val="single" w:sz="8" w:space="0" w:color="auto"/>
              <w:right w:val="single" w:sz="8" w:space="0" w:color="auto"/>
            </w:tcBorders>
            <w:vAlign w:val="bottom"/>
          </w:tcPr>
          <w:p w14:paraId="1B316FFB" w14:textId="77777777" w:rsidR="008C30C9" w:rsidRDefault="00000000">
            <w:pPr>
              <w:ind w:left="540"/>
              <w:rPr>
                <w:sz w:val="20"/>
                <w:szCs w:val="20"/>
              </w:rPr>
            </w:pPr>
            <w:r>
              <w:rPr>
                <w:rFonts w:ascii="Arial" w:eastAsia="Arial" w:hAnsi="Arial" w:cs="Arial"/>
                <w:sz w:val="14"/>
                <w:szCs w:val="14"/>
              </w:rPr>
              <w:t>Plocha (m²)</w:t>
            </w:r>
          </w:p>
        </w:tc>
        <w:tc>
          <w:tcPr>
            <w:tcW w:w="1840" w:type="dxa"/>
            <w:vMerge w:val="restart"/>
            <w:tcBorders>
              <w:top w:val="single" w:sz="8" w:space="0" w:color="auto"/>
              <w:right w:val="single" w:sz="8" w:space="0" w:color="auto"/>
            </w:tcBorders>
            <w:vAlign w:val="bottom"/>
          </w:tcPr>
          <w:p w14:paraId="52A1C0A8" w14:textId="77777777" w:rsidR="008C30C9" w:rsidRDefault="00000000">
            <w:pPr>
              <w:jc w:val="center"/>
              <w:rPr>
                <w:sz w:val="20"/>
                <w:szCs w:val="20"/>
              </w:rPr>
            </w:pPr>
            <w:r>
              <w:rPr>
                <w:rFonts w:ascii="Arial" w:eastAsia="Arial" w:hAnsi="Arial" w:cs="Arial"/>
                <w:sz w:val="14"/>
                <w:szCs w:val="14"/>
              </w:rPr>
              <w:t>Odtokový součinitel</w:t>
            </w:r>
          </w:p>
        </w:tc>
        <w:tc>
          <w:tcPr>
            <w:tcW w:w="2580" w:type="dxa"/>
            <w:tcBorders>
              <w:top w:val="single" w:sz="8" w:space="0" w:color="auto"/>
              <w:right w:val="single" w:sz="8" w:space="0" w:color="auto"/>
            </w:tcBorders>
            <w:vAlign w:val="bottom"/>
          </w:tcPr>
          <w:p w14:paraId="2268CA05" w14:textId="77777777" w:rsidR="008C30C9" w:rsidRDefault="00000000">
            <w:pPr>
              <w:jc w:val="center"/>
              <w:rPr>
                <w:sz w:val="20"/>
                <w:szCs w:val="20"/>
              </w:rPr>
            </w:pPr>
            <w:r>
              <w:rPr>
                <w:rFonts w:ascii="Arial" w:eastAsia="Arial" w:hAnsi="Arial" w:cs="Arial"/>
                <w:sz w:val="14"/>
                <w:szCs w:val="14"/>
              </w:rPr>
              <w:t>Redukovaná plocha (m²)</w:t>
            </w:r>
          </w:p>
        </w:tc>
        <w:tc>
          <w:tcPr>
            <w:tcW w:w="0" w:type="dxa"/>
            <w:vAlign w:val="bottom"/>
          </w:tcPr>
          <w:p w14:paraId="291AE541" w14:textId="77777777" w:rsidR="008C30C9" w:rsidRDefault="008C30C9">
            <w:pPr>
              <w:rPr>
                <w:sz w:val="1"/>
                <w:szCs w:val="1"/>
              </w:rPr>
            </w:pPr>
          </w:p>
        </w:tc>
      </w:tr>
      <w:tr w:rsidR="008C30C9" w14:paraId="1D80B22E" w14:textId="77777777">
        <w:trPr>
          <w:trHeight w:val="110"/>
        </w:trPr>
        <w:tc>
          <w:tcPr>
            <w:tcW w:w="4540" w:type="dxa"/>
            <w:gridSpan w:val="2"/>
            <w:vMerge/>
            <w:tcBorders>
              <w:left w:val="single" w:sz="8" w:space="0" w:color="auto"/>
              <w:right w:val="single" w:sz="8" w:space="0" w:color="auto"/>
            </w:tcBorders>
            <w:vAlign w:val="bottom"/>
          </w:tcPr>
          <w:p w14:paraId="45E97E79" w14:textId="77777777" w:rsidR="008C30C9" w:rsidRDefault="008C30C9">
            <w:pPr>
              <w:rPr>
                <w:sz w:val="9"/>
                <w:szCs w:val="9"/>
              </w:rPr>
            </w:pPr>
          </w:p>
        </w:tc>
        <w:tc>
          <w:tcPr>
            <w:tcW w:w="1840" w:type="dxa"/>
            <w:vMerge/>
            <w:tcBorders>
              <w:right w:val="single" w:sz="8" w:space="0" w:color="auto"/>
            </w:tcBorders>
            <w:vAlign w:val="bottom"/>
          </w:tcPr>
          <w:p w14:paraId="29A5B942" w14:textId="77777777" w:rsidR="008C30C9" w:rsidRDefault="008C30C9">
            <w:pPr>
              <w:rPr>
                <w:sz w:val="9"/>
                <w:szCs w:val="9"/>
              </w:rPr>
            </w:pPr>
          </w:p>
        </w:tc>
        <w:tc>
          <w:tcPr>
            <w:tcW w:w="1840" w:type="dxa"/>
            <w:vMerge/>
            <w:tcBorders>
              <w:right w:val="single" w:sz="8" w:space="0" w:color="auto"/>
            </w:tcBorders>
            <w:vAlign w:val="bottom"/>
          </w:tcPr>
          <w:p w14:paraId="55C0CF86" w14:textId="77777777" w:rsidR="008C30C9" w:rsidRDefault="008C30C9">
            <w:pPr>
              <w:rPr>
                <w:sz w:val="9"/>
                <w:szCs w:val="9"/>
              </w:rPr>
            </w:pPr>
          </w:p>
        </w:tc>
        <w:tc>
          <w:tcPr>
            <w:tcW w:w="2580" w:type="dxa"/>
            <w:vMerge w:val="restart"/>
            <w:tcBorders>
              <w:right w:val="single" w:sz="8" w:space="0" w:color="auto"/>
            </w:tcBorders>
            <w:vAlign w:val="bottom"/>
          </w:tcPr>
          <w:p w14:paraId="60E62A82" w14:textId="77777777" w:rsidR="008C30C9" w:rsidRDefault="00000000">
            <w:pPr>
              <w:jc w:val="center"/>
              <w:rPr>
                <w:sz w:val="20"/>
                <w:szCs w:val="20"/>
              </w:rPr>
            </w:pPr>
            <w:r>
              <w:rPr>
                <w:rFonts w:ascii="Arial" w:eastAsia="Arial" w:hAnsi="Arial" w:cs="Arial"/>
                <w:w w:val="98"/>
                <w:sz w:val="14"/>
                <w:szCs w:val="14"/>
              </w:rPr>
              <w:t>(plocha krát odtokový součinitel)</w:t>
            </w:r>
          </w:p>
        </w:tc>
        <w:tc>
          <w:tcPr>
            <w:tcW w:w="0" w:type="dxa"/>
            <w:vAlign w:val="bottom"/>
          </w:tcPr>
          <w:p w14:paraId="78F9AD77" w14:textId="77777777" w:rsidR="008C30C9" w:rsidRDefault="008C30C9">
            <w:pPr>
              <w:rPr>
                <w:sz w:val="1"/>
                <w:szCs w:val="1"/>
              </w:rPr>
            </w:pPr>
          </w:p>
        </w:tc>
      </w:tr>
      <w:tr w:rsidR="008C30C9" w14:paraId="7A841799" w14:textId="77777777">
        <w:trPr>
          <w:trHeight w:val="86"/>
        </w:trPr>
        <w:tc>
          <w:tcPr>
            <w:tcW w:w="300" w:type="dxa"/>
            <w:tcBorders>
              <w:left w:val="single" w:sz="8" w:space="0" w:color="auto"/>
              <w:bottom w:val="single" w:sz="8" w:space="0" w:color="auto"/>
            </w:tcBorders>
            <w:vAlign w:val="bottom"/>
          </w:tcPr>
          <w:p w14:paraId="6D40639A" w14:textId="77777777" w:rsidR="008C30C9" w:rsidRDefault="008C30C9">
            <w:pPr>
              <w:rPr>
                <w:sz w:val="7"/>
                <w:szCs w:val="7"/>
              </w:rPr>
            </w:pPr>
          </w:p>
        </w:tc>
        <w:tc>
          <w:tcPr>
            <w:tcW w:w="4240" w:type="dxa"/>
            <w:tcBorders>
              <w:bottom w:val="single" w:sz="8" w:space="0" w:color="auto"/>
              <w:right w:val="single" w:sz="8" w:space="0" w:color="auto"/>
            </w:tcBorders>
            <w:vAlign w:val="bottom"/>
          </w:tcPr>
          <w:p w14:paraId="5A3A036E" w14:textId="77777777" w:rsidR="008C30C9" w:rsidRDefault="008C30C9">
            <w:pPr>
              <w:rPr>
                <w:sz w:val="7"/>
                <w:szCs w:val="7"/>
              </w:rPr>
            </w:pPr>
          </w:p>
        </w:tc>
        <w:tc>
          <w:tcPr>
            <w:tcW w:w="1840" w:type="dxa"/>
            <w:tcBorders>
              <w:bottom w:val="single" w:sz="8" w:space="0" w:color="auto"/>
              <w:right w:val="single" w:sz="8" w:space="0" w:color="auto"/>
            </w:tcBorders>
            <w:vAlign w:val="bottom"/>
          </w:tcPr>
          <w:p w14:paraId="7EA26FCB" w14:textId="77777777" w:rsidR="008C30C9" w:rsidRDefault="008C30C9">
            <w:pPr>
              <w:rPr>
                <w:sz w:val="7"/>
                <w:szCs w:val="7"/>
              </w:rPr>
            </w:pPr>
          </w:p>
        </w:tc>
        <w:tc>
          <w:tcPr>
            <w:tcW w:w="1840" w:type="dxa"/>
            <w:tcBorders>
              <w:bottom w:val="single" w:sz="8" w:space="0" w:color="auto"/>
              <w:right w:val="single" w:sz="8" w:space="0" w:color="auto"/>
            </w:tcBorders>
            <w:vAlign w:val="bottom"/>
          </w:tcPr>
          <w:p w14:paraId="38A7C0F9" w14:textId="77777777" w:rsidR="008C30C9" w:rsidRDefault="008C30C9">
            <w:pPr>
              <w:rPr>
                <w:sz w:val="7"/>
                <w:szCs w:val="7"/>
              </w:rPr>
            </w:pPr>
          </w:p>
        </w:tc>
        <w:tc>
          <w:tcPr>
            <w:tcW w:w="2580" w:type="dxa"/>
            <w:vMerge/>
            <w:tcBorders>
              <w:bottom w:val="single" w:sz="8" w:space="0" w:color="auto"/>
              <w:right w:val="single" w:sz="8" w:space="0" w:color="auto"/>
            </w:tcBorders>
            <w:vAlign w:val="bottom"/>
          </w:tcPr>
          <w:p w14:paraId="16A2DE9C" w14:textId="77777777" w:rsidR="008C30C9" w:rsidRDefault="008C30C9">
            <w:pPr>
              <w:rPr>
                <w:sz w:val="7"/>
                <w:szCs w:val="7"/>
              </w:rPr>
            </w:pPr>
          </w:p>
        </w:tc>
        <w:tc>
          <w:tcPr>
            <w:tcW w:w="0" w:type="dxa"/>
            <w:vAlign w:val="bottom"/>
          </w:tcPr>
          <w:p w14:paraId="0142CB76" w14:textId="77777777" w:rsidR="008C30C9" w:rsidRDefault="008C30C9">
            <w:pPr>
              <w:rPr>
                <w:sz w:val="1"/>
                <w:szCs w:val="1"/>
              </w:rPr>
            </w:pPr>
          </w:p>
        </w:tc>
      </w:tr>
      <w:tr w:rsidR="008C30C9" w14:paraId="609F8136" w14:textId="77777777">
        <w:trPr>
          <w:trHeight w:val="268"/>
        </w:trPr>
        <w:tc>
          <w:tcPr>
            <w:tcW w:w="300" w:type="dxa"/>
            <w:tcBorders>
              <w:left w:val="single" w:sz="8" w:space="0" w:color="auto"/>
              <w:bottom w:val="single" w:sz="8" w:space="0" w:color="auto"/>
              <w:right w:val="single" w:sz="8" w:space="0" w:color="auto"/>
            </w:tcBorders>
            <w:vAlign w:val="bottom"/>
          </w:tcPr>
          <w:p w14:paraId="388A4F74" w14:textId="77777777" w:rsidR="008C30C9" w:rsidRDefault="00000000">
            <w:pPr>
              <w:ind w:left="100"/>
              <w:rPr>
                <w:sz w:val="20"/>
                <w:szCs w:val="20"/>
              </w:rPr>
            </w:pPr>
            <w:r>
              <w:rPr>
                <w:rFonts w:ascii="Arial" w:eastAsia="Arial" w:hAnsi="Arial" w:cs="Arial"/>
                <w:b/>
                <w:bCs/>
                <w:sz w:val="14"/>
                <w:szCs w:val="14"/>
              </w:rPr>
              <w:t>A</w:t>
            </w:r>
          </w:p>
        </w:tc>
        <w:tc>
          <w:tcPr>
            <w:tcW w:w="4240" w:type="dxa"/>
            <w:tcBorders>
              <w:bottom w:val="single" w:sz="8" w:space="0" w:color="auto"/>
              <w:right w:val="single" w:sz="8" w:space="0" w:color="auto"/>
            </w:tcBorders>
            <w:vAlign w:val="bottom"/>
          </w:tcPr>
          <w:p w14:paraId="2D16F8B9" w14:textId="77777777" w:rsidR="008C30C9" w:rsidRDefault="00000000">
            <w:pPr>
              <w:ind w:left="40"/>
              <w:rPr>
                <w:sz w:val="20"/>
                <w:szCs w:val="20"/>
              </w:rPr>
            </w:pPr>
            <w:r>
              <w:rPr>
                <w:rFonts w:ascii="Arial" w:eastAsia="Arial" w:hAnsi="Arial" w:cs="Arial"/>
                <w:sz w:val="14"/>
                <w:szCs w:val="14"/>
              </w:rPr>
              <w:t>zastavěné a těžce propustné zpevněné plochy</w:t>
            </w:r>
          </w:p>
        </w:tc>
        <w:tc>
          <w:tcPr>
            <w:tcW w:w="1840" w:type="dxa"/>
            <w:tcBorders>
              <w:bottom w:val="single" w:sz="8" w:space="0" w:color="auto"/>
              <w:right w:val="single" w:sz="8" w:space="0" w:color="auto"/>
            </w:tcBorders>
            <w:vAlign w:val="bottom"/>
          </w:tcPr>
          <w:p w14:paraId="6550940B" w14:textId="77777777" w:rsidR="008C30C9" w:rsidRDefault="00000000">
            <w:pPr>
              <w:jc w:val="center"/>
              <w:rPr>
                <w:sz w:val="20"/>
                <w:szCs w:val="20"/>
              </w:rPr>
            </w:pPr>
            <w:r>
              <w:rPr>
                <w:rFonts w:ascii="Arial" w:eastAsia="Arial" w:hAnsi="Arial" w:cs="Arial"/>
                <w:w w:val="99"/>
                <w:sz w:val="20"/>
                <w:szCs w:val="20"/>
              </w:rPr>
              <w:t>1 361</w:t>
            </w:r>
          </w:p>
        </w:tc>
        <w:tc>
          <w:tcPr>
            <w:tcW w:w="1840" w:type="dxa"/>
            <w:tcBorders>
              <w:bottom w:val="single" w:sz="8" w:space="0" w:color="auto"/>
              <w:right w:val="single" w:sz="8" w:space="0" w:color="auto"/>
            </w:tcBorders>
            <w:vAlign w:val="bottom"/>
          </w:tcPr>
          <w:p w14:paraId="5F4C44BC" w14:textId="77777777" w:rsidR="008C30C9" w:rsidRDefault="00000000">
            <w:pPr>
              <w:jc w:val="center"/>
              <w:rPr>
                <w:sz w:val="20"/>
                <w:szCs w:val="20"/>
              </w:rPr>
            </w:pPr>
            <w:r>
              <w:rPr>
                <w:rFonts w:ascii="Arial" w:eastAsia="Arial" w:hAnsi="Arial" w:cs="Arial"/>
                <w:w w:val="97"/>
                <w:sz w:val="20"/>
                <w:szCs w:val="20"/>
              </w:rPr>
              <w:t>0,90</w:t>
            </w:r>
          </w:p>
        </w:tc>
        <w:tc>
          <w:tcPr>
            <w:tcW w:w="2580" w:type="dxa"/>
            <w:tcBorders>
              <w:bottom w:val="single" w:sz="8" w:space="0" w:color="auto"/>
              <w:right w:val="single" w:sz="8" w:space="0" w:color="auto"/>
            </w:tcBorders>
            <w:vAlign w:val="bottom"/>
          </w:tcPr>
          <w:p w14:paraId="0BF5B8DE" w14:textId="77777777" w:rsidR="008C30C9" w:rsidRDefault="00000000">
            <w:pPr>
              <w:jc w:val="center"/>
              <w:rPr>
                <w:sz w:val="20"/>
                <w:szCs w:val="20"/>
              </w:rPr>
            </w:pPr>
            <w:r>
              <w:rPr>
                <w:rFonts w:ascii="Arial" w:eastAsia="Arial" w:hAnsi="Arial" w:cs="Arial"/>
                <w:sz w:val="20"/>
                <w:szCs w:val="20"/>
              </w:rPr>
              <w:t>1 224,900</w:t>
            </w:r>
          </w:p>
        </w:tc>
        <w:tc>
          <w:tcPr>
            <w:tcW w:w="0" w:type="dxa"/>
            <w:vAlign w:val="bottom"/>
          </w:tcPr>
          <w:p w14:paraId="6CC1C495" w14:textId="77777777" w:rsidR="008C30C9" w:rsidRDefault="008C30C9">
            <w:pPr>
              <w:rPr>
                <w:sz w:val="1"/>
                <w:szCs w:val="1"/>
              </w:rPr>
            </w:pPr>
          </w:p>
        </w:tc>
      </w:tr>
      <w:tr w:rsidR="008C30C9" w14:paraId="605A25C7" w14:textId="77777777">
        <w:trPr>
          <w:trHeight w:val="263"/>
        </w:trPr>
        <w:tc>
          <w:tcPr>
            <w:tcW w:w="300" w:type="dxa"/>
            <w:tcBorders>
              <w:left w:val="single" w:sz="8" w:space="0" w:color="auto"/>
              <w:bottom w:val="single" w:sz="8" w:space="0" w:color="auto"/>
              <w:right w:val="single" w:sz="8" w:space="0" w:color="auto"/>
            </w:tcBorders>
            <w:vAlign w:val="bottom"/>
          </w:tcPr>
          <w:p w14:paraId="622CE2D6" w14:textId="77777777" w:rsidR="008C30C9" w:rsidRDefault="00000000">
            <w:pPr>
              <w:ind w:left="100"/>
              <w:rPr>
                <w:sz w:val="20"/>
                <w:szCs w:val="20"/>
              </w:rPr>
            </w:pPr>
            <w:r>
              <w:rPr>
                <w:rFonts w:ascii="Arial" w:eastAsia="Arial" w:hAnsi="Arial" w:cs="Arial"/>
                <w:b/>
                <w:bCs/>
                <w:sz w:val="14"/>
                <w:szCs w:val="14"/>
              </w:rPr>
              <w:t>B</w:t>
            </w:r>
          </w:p>
        </w:tc>
        <w:tc>
          <w:tcPr>
            <w:tcW w:w="4240" w:type="dxa"/>
            <w:tcBorders>
              <w:bottom w:val="single" w:sz="8" w:space="0" w:color="auto"/>
              <w:right w:val="single" w:sz="8" w:space="0" w:color="auto"/>
            </w:tcBorders>
            <w:vAlign w:val="bottom"/>
          </w:tcPr>
          <w:p w14:paraId="6F070CFF" w14:textId="77777777" w:rsidR="008C30C9" w:rsidRDefault="00000000">
            <w:pPr>
              <w:ind w:left="40"/>
              <w:rPr>
                <w:sz w:val="20"/>
                <w:szCs w:val="20"/>
              </w:rPr>
            </w:pPr>
            <w:r>
              <w:rPr>
                <w:rFonts w:ascii="Arial" w:eastAsia="Arial" w:hAnsi="Arial" w:cs="Arial"/>
                <w:sz w:val="14"/>
                <w:szCs w:val="14"/>
              </w:rPr>
              <w:t>plocha vegetační střechy s mocností souvrství od 5 cm do 10 cm</w:t>
            </w:r>
          </w:p>
        </w:tc>
        <w:tc>
          <w:tcPr>
            <w:tcW w:w="1840" w:type="dxa"/>
            <w:tcBorders>
              <w:bottom w:val="single" w:sz="8" w:space="0" w:color="auto"/>
              <w:right w:val="single" w:sz="8" w:space="0" w:color="auto"/>
            </w:tcBorders>
            <w:vAlign w:val="bottom"/>
          </w:tcPr>
          <w:p w14:paraId="7C8A89FE" w14:textId="77777777" w:rsidR="008C30C9" w:rsidRDefault="00000000">
            <w:pPr>
              <w:jc w:val="center"/>
              <w:rPr>
                <w:sz w:val="20"/>
                <w:szCs w:val="20"/>
              </w:rPr>
            </w:pPr>
            <w:r>
              <w:rPr>
                <w:rFonts w:ascii="Arial" w:eastAsia="Arial" w:hAnsi="Arial" w:cs="Arial"/>
                <w:w w:val="89"/>
                <w:sz w:val="20"/>
                <w:szCs w:val="20"/>
              </w:rPr>
              <w:t>0</w:t>
            </w:r>
          </w:p>
        </w:tc>
        <w:tc>
          <w:tcPr>
            <w:tcW w:w="1840" w:type="dxa"/>
            <w:tcBorders>
              <w:bottom w:val="single" w:sz="8" w:space="0" w:color="auto"/>
              <w:right w:val="single" w:sz="8" w:space="0" w:color="auto"/>
            </w:tcBorders>
            <w:vAlign w:val="bottom"/>
          </w:tcPr>
          <w:p w14:paraId="69DCE31C" w14:textId="77777777" w:rsidR="008C30C9" w:rsidRDefault="00000000">
            <w:pPr>
              <w:jc w:val="center"/>
              <w:rPr>
                <w:sz w:val="20"/>
                <w:szCs w:val="20"/>
              </w:rPr>
            </w:pPr>
            <w:r>
              <w:rPr>
                <w:rFonts w:ascii="Arial" w:eastAsia="Arial" w:hAnsi="Arial" w:cs="Arial"/>
                <w:w w:val="97"/>
                <w:sz w:val="20"/>
                <w:szCs w:val="20"/>
              </w:rPr>
              <w:t>0,60</w:t>
            </w:r>
          </w:p>
        </w:tc>
        <w:tc>
          <w:tcPr>
            <w:tcW w:w="2580" w:type="dxa"/>
            <w:tcBorders>
              <w:bottom w:val="single" w:sz="8" w:space="0" w:color="auto"/>
              <w:right w:val="single" w:sz="8" w:space="0" w:color="auto"/>
            </w:tcBorders>
            <w:vAlign w:val="bottom"/>
          </w:tcPr>
          <w:p w14:paraId="5A01A387" w14:textId="77777777" w:rsidR="008C30C9" w:rsidRDefault="00000000">
            <w:pPr>
              <w:jc w:val="center"/>
              <w:rPr>
                <w:sz w:val="20"/>
                <w:szCs w:val="20"/>
              </w:rPr>
            </w:pPr>
            <w:r>
              <w:rPr>
                <w:rFonts w:ascii="Arial" w:eastAsia="Arial" w:hAnsi="Arial" w:cs="Arial"/>
                <w:w w:val="99"/>
                <w:sz w:val="20"/>
                <w:szCs w:val="20"/>
              </w:rPr>
              <w:t>0,000</w:t>
            </w:r>
          </w:p>
        </w:tc>
        <w:tc>
          <w:tcPr>
            <w:tcW w:w="0" w:type="dxa"/>
            <w:vAlign w:val="bottom"/>
          </w:tcPr>
          <w:p w14:paraId="0BEB63A3" w14:textId="77777777" w:rsidR="008C30C9" w:rsidRDefault="008C30C9">
            <w:pPr>
              <w:rPr>
                <w:sz w:val="1"/>
                <w:szCs w:val="1"/>
              </w:rPr>
            </w:pPr>
          </w:p>
        </w:tc>
      </w:tr>
      <w:tr w:rsidR="008C30C9" w14:paraId="664792D6" w14:textId="77777777">
        <w:trPr>
          <w:trHeight w:val="263"/>
        </w:trPr>
        <w:tc>
          <w:tcPr>
            <w:tcW w:w="300" w:type="dxa"/>
            <w:tcBorders>
              <w:left w:val="single" w:sz="8" w:space="0" w:color="auto"/>
              <w:bottom w:val="single" w:sz="8" w:space="0" w:color="auto"/>
              <w:right w:val="single" w:sz="8" w:space="0" w:color="auto"/>
            </w:tcBorders>
            <w:vAlign w:val="bottom"/>
          </w:tcPr>
          <w:p w14:paraId="7D681AA8" w14:textId="77777777" w:rsidR="008C30C9" w:rsidRDefault="00000000">
            <w:pPr>
              <w:ind w:left="100"/>
              <w:rPr>
                <w:sz w:val="20"/>
                <w:szCs w:val="20"/>
              </w:rPr>
            </w:pPr>
            <w:r>
              <w:rPr>
                <w:rFonts w:ascii="Arial" w:eastAsia="Arial" w:hAnsi="Arial" w:cs="Arial"/>
                <w:b/>
                <w:bCs/>
                <w:sz w:val="14"/>
                <w:szCs w:val="14"/>
              </w:rPr>
              <w:t>C</w:t>
            </w:r>
          </w:p>
        </w:tc>
        <w:tc>
          <w:tcPr>
            <w:tcW w:w="4240" w:type="dxa"/>
            <w:tcBorders>
              <w:bottom w:val="single" w:sz="8" w:space="0" w:color="auto"/>
              <w:right w:val="single" w:sz="8" w:space="0" w:color="auto"/>
            </w:tcBorders>
            <w:vAlign w:val="bottom"/>
          </w:tcPr>
          <w:p w14:paraId="1DD3974B" w14:textId="77777777" w:rsidR="008C30C9" w:rsidRDefault="00000000">
            <w:pPr>
              <w:ind w:left="40"/>
              <w:rPr>
                <w:sz w:val="20"/>
                <w:szCs w:val="20"/>
              </w:rPr>
            </w:pPr>
            <w:r>
              <w:rPr>
                <w:rFonts w:ascii="Arial" w:eastAsia="Arial" w:hAnsi="Arial" w:cs="Arial"/>
                <w:sz w:val="14"/>
                <w:szCs w:val="14"/>
              </w:rPr>
              <w:t>propustné zpevněné plochy</w:t>
            </w:r>
          </w:p>
        </w:tc>
        <w:tc>
          <w:tcPr>
            <w:tcW w:w="1840" w:type="dxa"/>
            <w:tcBorders>
              <w:bottom w:val="single" w:sz="8" w:space="0" w:color="auto"/>
              <w:right w:val="single" w:sz="8" w:space="0" w:color="auto"/>
            </w:tcBorders>
            <w:vAlign w:val="bottom"/>
          </w:tcPr>
          <w:p w14:paraId="595FE040" w14:textId="77777777" w:rsidR="008C30C9" w:rsidRDefault="00000000">
            <w:pPr>
              <w:jc w:val="center"/>
              <w:rPr>
                <w:sz w:val="20"/>
                <w:szCs w:val="20"/>
              </w:rPr>
            </w:pPr>
            <w:r>
              <w:rPr>
                <w:rFonts w:ascii="Arial" w:eastAsia="Arial" w:hAnsi="Arial" w:cs="Arial"/>
                <w:w w:val="89"/>
                <w:sz w:val="20"/>
                <w:szCs w:val="20"/>
              </w:rPr>
              <w:t>0</w:t>
            </w:r>
          </w:p>
        </w:tc>
        <w:tc>
          <w:tcPr>
            <w:tcW w:w="1840" w:type="dxa"/>
            <w:tcBorders>
              <w:bottom w:val="single" w:sz="8" w:space="0" w:color="auto"/>
              <w:right w:val="single" w:sz="8" w:space="0" w:color="auto"/>
            </w:tcBorders>
            <w:vAlign w:val="bottom"/>
          </w:tcPr>
          <w:p w14:paraId="4E2AE671" w14:textId="77777777" w:rsidR="008C30C9" w:rsidRDefault="00000000">
            <w:pPr>
              <w:jc w:val="center"/>
              <w:rPr>
                <w:sz w:val="20"/>
                <w:szCs w:val="20"/>
              </w:rPr>
            </w:pPr>
            <w:r>
              <w:rPr>
                <w:rFonts w:ascii="Arial" w:eastAsia="Arial" w:hAnsi="Arial" w:cs="Arial"/>
                <w:w w:val="97"/>
                <w:sz w:val="20"/>
                <w:szCs w:val="20"/>
              </w:rPr>
              <w:t>0,40</w:t>
            </w:r>
          </w:p>
        </w:tc>
        <w:tc>
          <w:tcPr>
            <w:tcW w:w="2580" w:type="dxa"/>
            <w:tcBorders>
              <w:bottom w:val="single" w:sz="8" w:space="0" w:color="auto"/>
              <w:right w:val="single" w:sz="8" w:space="0" w:color="auto"/>
            </w:tcBorders>
            <w:vAlign w:val="bottom"/>
          </w:tcPr>
          <w:p w14:paraId="5ED76C2B" w14:textId="77777777" w:rsidR="008C30C9" w:rsidRDefault="00000000">
            <w:pPr>
              <w:jc w:val="center"/>
              <w:rPr>
                <w:sz w:val="20"/>
                <w:szCs w:val="20"/>
              </w:rPr>
            </w:pPr>
            <w:r>
              <w:rPr>
                <w:rFonts w:ascii="Arial" w:eastAsia="Arial" w:hAnsi="Arial" w:cs="Arial"/>
                <w:w w:val="99"/>
                <w:sz w:val="20"/>
                <w:szCs w:val="20"/>
              </w:rPr>
              <w:t>0,000</w:t>
            </w:r>
          </w:p>
        </w:tc>
        <w:tc>
          <w:tcPr>
            <w:tcW w:w="0" w:type="dxa"/>
            <w:vAlign w:val="bottom"/>
          </w:tcPr>
          <w:p w14:paraId="095D95C6" w14:textId="77777777" w:rsidR="008C30C9" w:rsidRDefault="008C30C9">
            <w:pPr>
              <w:rPr>
                <w:sz w:val="1"/>
                <w:szCs w:val="1"/>
              </w:rPr>
            </w:pPr>
          </w:p>
        </w:tc>
      </w:tr>
      <w:tr w:rsidR="008C30C9" w14:paraId="4B7DF905" w14:textId="77777777">
        <w:trPr>
          <w:trHeight w:val="263"/>
        </w:trPr>
        <w:tc>
          <w:tcPr>
            <w:tcW w:w="300" w:type="dxa"/>
            <w:tcBorders>
              <w:left w:val="single" w:sz="8" w:space="0" w:color="auto"/>
              <w:bottom w:val="single" w:sz="8" w:space="0" w:color="auto"/>
              <w:right w:val="single" w:sz="8" w:space="0" w:color="auto"/>
            </w:tcBorders>
            <w:vAlign w:val="bottom"/>
          </w:tcPr>
          <w:p w14:paraId="62D907A3" w14:textId="77777777" w:rsidR="008C30C9" w:rsidRDefault="00000000">
            <w:pPr>
              <w:ind w:left="100"/>
              <w:rPr>
                <w:sz w:val="20"/>
                <w:szCs w:val="20"/>
              </w:rPr>
            </w:pPr>
            <w:r>
              <w:rPr>
                <w:rFonts w:ascii="Arial" w:eastAsia="Arial" w:hAnsi="Arial" w:cs="Arial"/>
                <w:b/>
                <w:bCs/>
                <w:sz w:val="14"/>
                <w:szCs w:val="14"/>
              </w:rPr>
              <w:t>D</w:t>
            </w:r>
          </w:p>
        </w:tc>
        <w:tc>
          <w:tcPr>
            <w:tcW w:w="4240" w:type="dxa"/>
            <w:tcBorders>
              <w:bottom w:val="single" w:sz="8" w:space="0" w:color="auto"/>
              <w:right w:val="single" w:sz="8" w:space="0" w:color="auto"/>
            </w:tcBorders>
            <w:vAlign w:val="bottom"/>
          </w:tcPr>
          <w:p w14:paraId="3B06E7A2" w14:textId="77777777" w:rsidR="008C30C9" w:rsidRDefault="00000000">
            <w:pPr>
              <w:ind w:left="40"/>
              <w:rPr>
                <w:sz w:val="20"/>
                <w:szCs w:val="20"/>
              </w:rPr>
            </w:pPr>
            <w:r>
              <w:rPr>
                <w:rFonts w:ascii="Arial" w:eastAsia="Arial" w:hAnsi="Arial" w:cs="Arial"/>
                <w:sz w:val="14"/>
                <w:szCs w:val="14"/>
              </w:rPr>
              <w:t>plocha vegetační střechy s mocností souvrství od 11 do 30 cm</w:t>
            </w:r>
          </w:p>
        </w:tc>
        <w:tc>
          <w:tcPr>
            <w:tcW w:w="1840" w:type="dxa"/>
            <w:tcBorders>
              <w:bottom w:val="single" w:sz="8" w:space="0" w:color="auto"/>
              <w:right w:val="single" w:sz="8" w:space="0" w:color="auto"/>
            </w:tcBorders>
            <w:vAlign w:val="bottom"/>
          </w:tcPr>
          <w:p w14:paraId="12F10F84" w14:textId="77777777" w:rsidR="008C30C9" w:rsidRDefault="00000000">
            <w:pPr>
              <w:jc w:val="center"/>
              <w:rPr>
                <w:sz w:val="20"/>
                <w:szCs w:val="20"/>
              </w:rPr>
            </w:pPr>
            <w:r>
              <w:rPr>
                <w:rFonts w:ascii="Arial" w:eastAsia="Arial" w:hAnsi="Arial" w:cs="Arial"/>
                <w:w w:val="89"/>
                <w:sz w:val="20"/>
                <w:szCs w:val="20"/>
              </w:rPr>
              <w:t>0</w:t>
            </w:r>
          </w:p>
        </w:tc>
        <w:tc>
          <w:tcPr>
            <w:tcW w:w="1840" w:type="dxa"/>
            <w:tcBorders>
              <w:bottom w:val="single" w:sz="8" w:space="0" w:color="auto"/>
              <w:right w:val="single" w:sz="8" w:space="0" w:color="auto"/>
            </w:tcBorders>
            <w:vAlign w:val="bottom"/>
          </w:tcPr>
          <w:p w14:paraId="44ECF061" w14:textId="77777777" w:rsidR="008C30C9" w:rsidRDefault="00000000">
            <w:pPr>
              <w:jc w:val="center"/>
              <w:rPr>
                <w:sz w:val="20"/>
                <w:szCs w:val="20"/>
              </w:rPr>
            </w:pPr>
            <w:r>
              <w:rPr>
                <w:rFonts w:ascii="Arial" w:eastAsia="Arial" w:hAnsi="Arial" w:cs="Arial"/>
                <w:w w:val="97"/>
                <w:sz w:val="20"/>
                <w:szCs w:val="20"/>
              </w:rPr>
              <w:t>0,30</w:t>
            </w:r>
          </w:p>
        </w:tc>
        <w:tc>
          <w:tcPr>
            <w:tcW w:w="2580" w:type="dxa"/>
            <w:tcBorders>
              <w:bottom w:val="single" w:sz="8" w:space="0" w:color="auto"/>
              <w:right w:val="single" w:sz="8" w:space="0" w:color="auto"/>
            </w:tcBorders>
            <w:vAlign w:val="bottom"/>
          </w:tcPr>
          <w:p w14:paraId="50CE8045" w14:textId="77777777" w:rsidR="008C30C9" w:rsidRDefault="00000000">
            <w:pPr>
              <w:jc w:val="center"/>
              <w:rPr>
                <w:sz w:val="20"/>
                <w:szCs w:val="20"/>
              </w:rPr>
            </w:pPr>
            <w:r>
              <w:rPr>
                <w:rFonts w:ascii="Arial" w:eastAsia="Arial" w:hAnsi="Arial" w:cs="Arial"/>
                <w:w w:val="99"/>
                <w:sz w:val="20"/>
                <w:szCs w:val="20"/>
              </w:rPr>
              <w:t>0,000</w:t>
            </w:r>
          </w:p>
        </w:tc>
        <w:tc>
          <w:tcPr>
            <w:tcW w:w="0" w:type="dxa"/>
            <w:vAlign w:val="bottom"/>
          </w:tcPr>
          <w:p w14:paraId="1D1BB867" w14:textId="77777777" w:rsidR="008C30C9" w:rsidRDefault="008C30C9">
            <w:pPr>
              <w:rPr>
                <w:sz w:val="1"/>
                <w:szCs w:val="1"/>
              </w:rPr>
            </w:pPr>
          </w:p>
        </w:tc>
      </w:tr>
      <w:tr w:rsidR="008C30C9" w14:paraId="6361F070" w14:textId="77777777">
        <w:trPr>
          <w:trHeight w:val="263"/>
        </w:trPr>
        <w:tc>
          <w:tcPr>
            <w:tcW w:w="300" w:type="dxa"/>
            <w:tcBorders>
              <w:left w:val="single" w:sz="8" w:space="0" w:color="auto"/>
              <w:bottom w:val="single" w:sz="8" w:space="0" w:color="auto"/>
              <w:right w:val="single" w:sz="8" w:space="0" w:color="auto"/>
            </w:tcBorders>
            <w:vAlign w:val="bottom"/>
          </w:tcPr>
          <w:p w14:paraId="3AC71819" w14:textId="77777777" w:rsidR="008C30C9" w:rsidRDefault="00000000">
            <w:pPr>
              <w:ind w:left="100"/>
              <w:rPr>
                <w:sz w:val="20"/>
                <w:szCs w:val="20"/>
              </w:rPr>
            </w:pPr>
            <w:r>
              <w:rPr>
                <w:rFonts w:ascii="Arial" w:eastAsia="Arial" w:hAnsi="Arial" w:cs="Arial"/>
                <w:b/>
                <w:bCs/>
                <w:sz w:val="14"/>
                <w:szCs w:val="14"/>
              </w:rPr>
              <w:t>E</w:t>
            </w:r>
          </w:p>
        </w:tc>
        <w:tc>
          <w:tcPr>
            <w:tcW w:w="4240" w:type="dxa"/>
            <w:tcBorders>
              <w:bottom w:val="single" w:sz="8" w:space="0" w:color="auto"/>
              <w:right w:val="single" w:sz="8" w:space="0" w:color="auto"/>
            </w:tcBorders>
            <w:vAlign w:val="bottom"/>
          </w:tcPr>
          <w:p w14:paraId="02F44469" w14:textId="77777777" w:rsidR="008C30C9" w:rsidRDefault="00000000">
            <w:pPr>
              <w:ind w:left="40"/>
              <w:rPr>
                <w:sz w:val="20"/>
                <w:szCs w:val="20"/>
              </w:rPr>
            </w:pPr>
            <w:r>
              <w:rPr>
                <w:rFonts w:ascii="Arial" w:eastAsia="Arial" w:hAnsi="Arial" w:cs="Arial"/>
                <w:sz w:val="14"/>
                <w:szCs w:val="14"/>
              </w:rPr>
              <w:t>plocha vegetační střechy s mocností souvrství od 31 cm</w:t>
            </w:r>
          </w:p>
        </w:tc>
        <w:tc>
          <w:tcPr>
            <w:tcW w:w="1840" w:type="dxa"/>
            <w:tcBorders>
              <w:bottom w:val="single" w:sz="8" w:space="0" w:color="auto"/>
              <w:right w:val="single" w:sz="8" w:space="0" w:color="auto"/>
            </w:tcBorders>
            <w:vAlign w:val="bottom"/>
          </w:tcPr>
          <w:p w14:paraId="6FF13500" w14:textId="77777777" w:rsidR="008C30C9" w:rsidRDefault="00000000">
            <w:pPr>
              <w:jc w:val="center"/>
              <w:rPr>
                <w:sz w:val="20"/>
                <w:szCs w:val="20"/>
              </w:rPr>
            </w:pPr>
            <w:r>
              <w:rPr>
                <w:rFonts w:ascii="Arial" w:eastAsia="Arial" w:hAnsi="Arial" w:cs="Arial"/>
                <w:w w:val="89"/>
                <w:sz w:val="20"/>
                <w:szCs w:val="20"/>
              </w:rPr>
              <w:t>0</w:t>
            </w:r>
          </w:p>
        </w:tc>
        <w:tc>
          <w:tcPr>
            <w:tcW w:w="1840" w:type="dxa"/>
            <w:tcBorders>
              <w:bottom w:val="single" w:sz="8" w:space="0" w:color="auto"/>
              <w:right w:val="single" w:sz="8" w:space="0" w:color="auto"/>
            </w:tcBorders>
            <w:vAlign w:val="bottom"/>
          </w:tcPr>
          <w:p w14:paraId="138B3E6F" w14:textId="77777777" w:rsidR="008C30C9" w:rsidRDefault="00000000">
            <w:pPr>
              <w:jc w:val="center"/>
              <w:rPr>
                <w:sz w:val="20"/>
                <w:szCs w:val="20"/>
              </w:rPr>
            </w:pPr>
            <w:r>
              <w:rPr>
                <w:rFonts w:ascii="Arial" w:eastAsia="Arial" w:hAnsi="Arial" w:cs="Arial"/>
                <w:w w:val="97"/>
                <w:sz w:val="20"/>
                <w:szCs w:val="20"/>
              </w:rPr>
              <w:t>0,10</w:t>
            </w:r>
          </w:p>
        </w:tc>
        <w:tc>
          <w:tcPr>
            <w:tcW w:w="2580" w:type="dxa"/>
            <w:tcBorders>
              <w:bottom w:val="single" w:sz="8" w:space="0" w:color="auto"/>
              <w:right w:val="single" w:sz="8" w:space="0" w:color="auto"/>
            </w:tcBorders>
            <w:vAlign w:val="bottom"/>
          </w:tcPr>
          <w:p w14:paraId="5FE6F56C" w14:textId="77777777" w:rsidR="008C30C9" w:rsidRDefault="00000000">
            <w:pPr>
              <w:jc w:val="center"/>
              <w:rPr>
                <w:sz w:val="20"/>
                <w:szCs w:val="20"/>
              </w:rPr>
            </w:pPr>
            <w:r>
              <w:rPr>
                <w:rFonts w:ascii="Arial" w:eastAsia="Arial" w:hAnsi="Arial" w:cs="Arial"/>
                <w:w w:val="99"/>
                <w:sz w:val="20"/>
                <w:szCs w:val="20"/>
              </w:rPr>
              <w:t>0,000</w:t>
            </w:r>
          </w:p>
        </w:tc>
        <w:tc>
          <w:tcPr>
            <w:tcW w:w="0" w:type="dxa"/>
            <w:vAlign w:val="bottom"/>
          </w:tcPr>
          <w:p w14:paraId="3A622CEA" w14:textId="77777777" w:rsidR="008C30C9" w:rsidRDefault="008C30C9">
            <w:pPr>
              <w:rPr>
                <w:sz w:val="1"/>
                <w:szCs w:val="1"/>
              </w:rPr>
            </w:pPr>
          </w:p>
        </w:tc>
      </w:tr>
      <w:tr w:rsidR="008C30C9" w14:paraId="6C8B8A70" w14:textId="77777777">
        <w:trPr>
          <w:trHeight w:val="263"/>
        </w:trPr>
        <w:tc>
          <w:tcPr>
            <w:tcW w:w="300" w:type="dxa"/>
            <w:tcBorders>
              <w:left w:val="single" w:sz="8" w:space="0" w:color="auto"/>
              <w:bottom w:val="single" w:sz="8" w:space="0" w:color="auto"/>
              <w:right w:val="single" w:sz="8" w:space="0" w:color="auto"/>
            </w:tcBorders>
            <w:vAlign w:val="bottom"/>
          </w:tcPr>
          <w:p w14:paraId="3F51D3F3" w14:textId="77777777" w:rsidR="008C30C9" w:rsidRDefault="00000000">
            <w:pPr>
              <w:ind w:left="100"/>
              <w:rPr>
                <w:sz w:val="20"/>
                <w:szCs w:val="20"/>
              </w:rPr>
            </w:pPr>
            <w:r>
              <w:rPr>
                <w:rFonts w:ascii="Arial" w:eastAsia="Arial" w:hAnsi="Arial" w:cs="Arial"/>
                <w:b/>
                <w:bCs/>
                <w:sz w:val="14"/>
                <w:szCs w:val="14"/>
              </w:rPr>
              <w:t>F</w:t>
            </w:r>
          </w:p>
        </w:tc>
        <w:tc>
          <w:tcPr>
            <w:tcW w:w="4240" w:type="dxa"/>
            <w:tcBorders>
              <w:bottom w:val="single" w:sz="8" w:space="0" w:color="auto"/>
              <w:right w:val="single" w:sz="8" w:space="0" w:color="auto"/>
            </w:tcBorders>
            <w:vAlign w:val="bottom"/>
          </w:tcPr>
          <w:p w14:paraId="413CF442" w14:textId="77777777" w:rsidR="008C30C9" w:rsidRDefault="00000000">
            <w:pPr>
              <w:ind w:left="40"/>
              <w:rPr>
                <w:sz w:val="20"/>
                <w:szCs w:val="20"/>
              </w:rPr>
            </w:pPr>
            <w:r>
              <w:rPr>
                <w:rFonts w:ascii="Arial" w:eastAsia="Arial" w:hAnsi="Arial" w:cs="Arial"/>
                <w:sz w:val="14"/>
                <w:szCs w:val="14"/>
              </w:rPr>
              <w:t>plochy kryté vegetací, zatravněné plochy</w:t>
            </w:r>
          </w:p>
        </w:tc>
        <w:tc>
          <w:tcPr>
            <w:tcW w:w="1840" w:type="dxa"/>
            <w:tcBorders>
              <w:bottom w:val="single" w:sz="8" w:space="0" w:color="auto"/>
              <w:right w:val="single" w:sz="8" w:space="0" w:color="auto"/>
            </w:tcBorders>
            <w:vAlign w:val="bottom"/>
          </w:tcPr>
          <w:p w14:paraId="5A735FCB" w14:textId="77777777" w:rsidR="008C30C9" w:rsidRDefault="00000000">
            <w:pPr>
              <w:jc w:val="center"/>
              <w:rPr>
                <w:sz w:val="20"/>
                <w:szCs w:val="20"/>
              </w:rPr>
            </w:pPr>
            <w:r>
              <w:rPr>
                <w:rFonts w:ascii="Arial" w:eastAsia="Arial" w:hAnsi="Arial" w:cs="Arial"/>
                <w:w w:val="89"/>
                <w:sz w:val="20"/>
                <w:szCs w:val="20"/>
              </w:rPr>
              <w:t>0</w:t>
            </w:r>
          </w:p>
        </w:tc>
        <w:tc>
          <w:tcPr>
            <w:tcW w:w="1840" w:type="dxa"/>
            <w:tcBorders>
              <w:bottom w:val="single" w:sz="8" w:space="0" w:color="auto"/>
              <w:right w:val="single" w:sz="8" w:space="0" w:color="auto"/>
            </w:tcBorders>
            <w:vAlign w:val="bottom"/>
          </w:tcPr>
          <w:p w14:paraId="172EC418" w14:textId="77777777" w:rsidR="008C30C9" w:rsidRDefault="00000000">
            <w:pPr>
              <w:jc w:val="center"/>
              <w:rPr>
                <w:sz w:val="20"/>
                <w:szCs w:val="20"/>
              </w:rPr>
            </w:pPr>
            <w:r>
              <w:rPr>
                <w:rFonts w:ascii="Arial" w:eastAsia="Arial" w:hAnsi="Arial" w:cs="Arial"/>
                <w:w w:val="97"/>
                <w:sz w:val="20"/>
                <w:szCs w:val="20"/>
              </w:rPr>
              <w:t>0,05</w:t>
            </w:r>
          </w:p>
        </w:tc>
        <w:tc>
          <w:tcPr>
            <w:tcW w:w="2580" w:type="dxa"/>
            <w:tcBorders>
              <w:bottom w:val="single" w:sz="8" w:space="0" w:color="auto"/>
              <w:right w:val="single" w:sz="8" w:space="0" w:color="auto"/>
            </w:tcBorders>
            <w:vAlign w:val="bottom"/>
          </w:tcPr>
          <w:p w14:paraId="78257BEC" w14:textId="77777777" w:rsidR="008C30C9" w:rsidRDefault="00000000">
            <w:pPr>
              <w:jc w:val="center"/>
              <w:rPr>
                <w:sz w:val="20"/>
                <w:szCs w:val="20"/>
              </w:rPr>
            </w:pPr>
            <w:r>
              <w:rPr>
                <w:rFonts w:ascii="Arial" w:eastAsia="Arial" w:hAnsi="Arial" w:cs="Arial"/>
                <w:w w:val="99"/>
                <w:sz w:val="20"/>
                <w:szCs w:val="20"/>
              </w:rPr>
              <w:t>0,000</w:t>
            </w:r>
          </w:p>
        </w:tc>
        <w:tc>
          <w:tcPr>
            <w:tcW w:w="0" w:type="dxa"/>
            <w:vAlign w:val="bottom"/>
          </w:tcPr>
          <w:p w14:paraId="510FF735" w14:textId="77777777" w:rsidR="008C30C9" w:rsidRDefault="008C30C9">
            <w:pPr>
              <w:rPr>
                <w:sz w:val="1"/>
                <w:szCs w:val="1"/>
              </w:rPr>
            </w:pPr>
          </w:p>
        </w:tc>
      </w:tr>
      <w:tr w:rsidR="008C30C9" w14:paraId="4F92298C" w14:textId="77777777">
        <w:trPr>
          <w:trHeight w:val="20"/>
        </w:trPr>
        <w:tc>
          <w:tcPr>
            <w:tcW w:w="4540" w:type="dxa"/>
            <w:gridSpan w:val="2"/>
            <w:tcBorders>
              <w:bottom w:val="single" w:sz="8" w:space="0" w:color="auto"/>
            </w:tcBorders>
            <w:vAlign w:val="bottom"/>
          </w:tcPr>
          <w:p w14:paraId="404AD0E4" w14:textId="77777777" w:rsidR="008C30C9" w:rsidRDefault="008C30C9">
            <w:pPr>
              <w:spacing w:line="20" w:lineRule="exact"/>
              <w:rPr>
                <w:sz w:val="1"/>
                <w:szCs w:val="1"/>
              </w:rPr>
            </w:pPr>
          </w:p>
        </w:tc>
        <w:tc>
          <w:tcPr>
            <w:tcW w:w="1840" w:type="dxa"/>
            <w:tcBorders>
              <w:bottom w:val="single" w:sz="8" w:space="0" w:color="auto"/>
            </w:tcBorders>
            <w:vAlign w:val="bottom"/>
          </w:tcPr>
          <w:p w14:paraId="113C8B61" w14:textId="77777777" w:rsidR="008C30C9" w:rsidRDefault="008C30C9">
            <w:pPr>
              <w:spacing w:line="20" w:lineRule="exact"/>
              <w:rPr>
                <w:sz w:val="1"/>
                <w:szCs w:val="1"/>
              </w:rPr>
            </w:pPr>
          </w:p>
        </w:tc>
        <w:tc>
          <w:tcPr>
            <w:tcW w:w="1840" w:type="dxa"/>
            <w:tcBorders>
              <w:bottom w:val="single" w:sz="8" w:space="0" w:color="auto"/>
            </w:tcBorders>
            <w:vAlign w:val="bottom"/>
          </w:tcPr>
          <w:p w14:paraId="5ABBC5D4" w14:textId="77777777" w:rsidR="008C30C9" w:rsidRDefault="008C30C9">
            <w:pPr>
              <w:spacing w:line="20" w:lineRule="exact"/>
              <w:rPr>
                <w:sz w:val="1"/>
                <w:szCs w:val="1"/>
              </w:rPr>
            </w:pPr>
          </w:p>
        </w:tc>
        <w:tc>
          <w:tcPr>
            <w:tcW w:w="2580" w:type="dxa"/>
            <w:tcBorders>
              <w:bottom w:val="single" w:sz="8" w:space="0" w:color="auto"/>
            </w:tcBorders>
            <w:vAlign w:val="bottom"/>
          </w:tcPr>
          <w:p w14:paraId="70A13BB1" w14:textId="77777777" w:rsidR="008C30C9" w:rsidRDefault="008C30C9">
            <w:pPr>
              <w:spacing w:line="20" w:lineRule="exact"/>
              <w:rPr>
                <w:sz w:val="1"/>
                <w:szCs w:val="1"/>
              </w:rPr>
            </w:pPr>
          </w:p>
        </w:tc>
        <w:tc>
          <w:tcPr>
            <w:tcW w:w="0" w:type="dxa"/>
            <w:vAlign w:val="bottom"/>
          </w:tcPr>
          <w:p w14:paraId="747BE1CB" w14:textId="77777777" w:rsidR="008C30C9" w:rsidRDefault="008C30C9">
            <w:pPr>
              <w:spacing w:line="20" w:lineRule="exact"/>
              <w:rPr>
                <w:sz w:val="1"/>
                <w:szCs w:val="1"/>
              </w:rPr>
            </w:pPr>
          </w:p>
        </w:tc>
      </w:tr>
      <w:tr w:rsidR="008C30C9" w14:paraId="2BF02603" w14:textId="77777777">
        <w:trPr>
          <w:trHeight w:val="259"/>
        </w:trPr>
        <w:tc>
          <w:tcPr>
            <w:tcW w:w="4540" w:type="dxa"/>
            <w:gridSpan w:val="2"/>
            <w:tcBorders>
              <w:left w:val="single" w:sz="8" w:space="0" w:color="auto"/>
              <w:bottom w:val="single" w:sz="8" w:space="0" w:color="auto"/>
            </w:tcBorders>
            <w:vAlign w:val="bottom"/>
          </w:tcPr>
          <w:p w14:paraId="3550C2FE" w14:textId="77777777" w:rsidR="008C30C9" w:rsidRDefault="00000000">
            <w:pPr>
              <w:ind w:left="40"/>
              <w:rPr>
                <w:sz w:val="20"/>
                <w:szCs w:val="20"/>
              </w:rPr>
            </w:pPr>
            <w:r>
              <w:rPr>
                <w:rFonts w:ascii="Arial" w:eastAsia="Arial" w:hAnsi="Arial" w:cs="Arial"/>
                <w:sz w:val="14"/>
                <w:szCs w:val="14"/>
              </w:rPr>
              <w:t>Součet redukovaných ploch</w:t>
            </w:r>
          </w:p>
        </w:tc>
        <w:tc>
          <w:tcPr>
            <w:tcW w:w="1840" w:type="dxa"/>
            <w:tcBorders>
              <w:bottom w:val="single" w:sz="8" w:space="0" w:color="auto"/>
            </w:tcBorders>
            <w:vAlign w:val="bottom"/>
          </w:tcPr>
          <w:p w14:paraId="765549A9" w14:textId="77777777" w:rsidR="008C30C9" w:rsidRDefault="008C30C9"/>
        </w:tc>
        <w:tc>
          <w:tcPr>
            <w:tcW w:w="1840" w:type="dxa"/>
            <w:tcBorders>
              <w:bottom w:val="single" w:sz="8" w:space="0" w:color="auto"/>
              <w:right w:val="single" w:sz="8" w:space="0" w:color="auto"/>
            </w:tcBorders>
            <w:vAlign w:val="bottom"/>
          </w:tcPr>
          <w:p w14:paraId="40F7CBDC" w14:textId="77777777" w:rsidR="008C30C9" w:rsidRDefault="008C30C9"/>
        </w:tc>
        <w:tc>
          <w:tcPr>
            <w:tcW w:w="2580" w:type="dxa"/>
            <w:tcBorders>
              <w:bottom w:val="single" w:sz="8" w:space="0" w:color="auto"/>
              <w:right w:val="single" w:sz="8" w:space="0" w:color="auto"/>
            </w:tcBorders>
            <w:vAlign w:val="bottom"/>
          </w:tcPr>
          <w:p w14:paraId="7D548D50" w14:textId="77777777" w:rsidR="008C30C9" w:rsidRDefault="00000000">
            <w:pPr>
              <w:jc w:val="center"/>
              <w:rPr>
                <w:sz w:val="20"/>
                <w:szCs w:val="20"/>
              </w:rPr>
            </w:pPr>
            <w:r>
              <w:rPr>
                <w:rFonts w:ascii="Arial" w:eastAsia="Arial" w:hAnsi="Arial" w:cs="Arial"/>
                <w:sz w:val="20"/>
                <w:szCs w:val="20"/>
              </w:rPr>
              <w:t>1 224,900</w:t>
            </w:r>
          </w:p>
        </w:tc>
        <w:tc>
          <w:tcPr>
            <w:tcW w:w="0" w:type="dxa"/>
            <w:vAlign w:val="bottom"/>
          </w:tcPr>
          <w:p w14:paraId="2FBE2076" w14:textId="77777777" w:rsidR="008C30C9" w:rsidRDefault="008C30C9">
            <w:pPr>
              <w:rPr>
                <w:sz w:val="1"/>
                <w:szCs w:val="1"/>
              </w:rPr>
            </w:pPr>
          </w:p>
        </w:tc>
      </w:tr>
      <w:tr w:rsidR="008C30C9" w14:paraId="2A780C5D" w14:textId="77777777">
        <w:trPr>
          <w:trHeight w:val="291"/>
        </w:trPr>
        <w:tc>
          <w:tcPr>
            <w:tcW w:w="4540" w:type="dxa"/>
            <w:gridSpan w:val="2"/>
            <w:tcBorders>
              <w:left w:val="single" w:sz="8" w:space="0" w:color="auto"/>
              <w:bottom w:val="single" w:sz="8" w:space="0" w:color="auto"/>
            </w:tcBorders>
            <w:vAlign w:val="bottom"/>
          </w:tcPr>
          <w:p w14:paraId="36EEFE15" w14:textId="77777777" w:rsidR="008C30C9" w:rsidRDefault="00000000">
            <w:pPr>
              <w:ind w:left="40"/>
              <w:rPr>
                <w:sz w:val="20"/>
                <w:szCs w:val="20"/>
              </w:rPr>
            </w:pPr>
            <w:r>
              <w:rPr>
                <w:rFonts w:ascii="Arial" w:eastAsia="Arial" w:hAnsi="Arial" w:cs="Arial"/>
                <w:sz w:val="14"/>
                <w:szCs w:val="14"/>
              </w:rPr>
              <w:t>Dlouhodobý srážkový normál (v m/rok) platný ke dni uzavření smlouvy</w:t>
            </w:r>
          </w:p>
        </w:tc>
        <w:tc>
          <w:tcPr>
            <w:tcW w:w="1840" w:type="dxa"/>
            <w:tcBorders>
              <w:bottom w:val="single" w:sz="8" w:space="0" w:color="auto"/>
            </w:tcBorders>
            <w:vAlign w:val="bottom"/>
          </w:tcPr>
          <w:p w14:paraId="09963FED" w14:textId="77777777" w:rsidR="008C30C9" w:rsidRDefault="008C30C9">
            <w:pPr>
              <w:rPr>
                <w:sz w:val="24"/>
                <w:szCs w:val="24"/>
              </w:rPr>
            </w:pPr>
          </w:p>
        </w:tc>
        <w:tc>
          <w:tcPr>
            <w:tcW w:w="1840" w:type="dxa"/>
            <w:tcBorders>
              <w:bottom w:val="single" w:sz="8" w:space="0" w:color="auto"/>
              <w:right w:val="single" w:sz="8" w:space="0" w:color="auto"/>
            </w:tcBorders>
            <w:vAlign w:val="bottom"/>
          </w:tcPr>
          <w:p w14:paraId="641F27D5" w14:textId="77777777" w:rsidR="008C30C9" w:rsidRDefault="008C30C9">
            <w:pPr>
              <w:rPr>
                <w:sz w:val="24"/>
                <w:szCs w:val="24"/>
              </w:rPr>
            </w:pPr>
          </w:p>
        </w:tc>
        <w:tc>
          <w:tcPr>
            <w:tcW w:w="2580" w:type="dxa"/>
            <w:tcBorders>
              <w:bottom w:val="single" w:sz="8" w:space="0" w:color="auto"/>
              <w:right w:val="single" w:sz="8" w:space="0" w:color="auto"/>
            </w:tcBorders>
            <w:vAlign w:val="bottom"/>
          </w:tcPr>
          <w:p w14:paraId="1A481430" w14:textId="77777777" w:rsidR="008C30C9" w:rsidRDefault="00000000">
            <w:pPr>
              <w:jc w:val="center"/>
              <w:rPr>
                <w:sz w:val="20"/>
                <w:szCs w:val="20"/>
              </w:rPr>
            </w:pPr>
            <w:r>
              <w:rPr>
                <w:rFonts w:ascii="Arial" w:eastAsia="Arial" w:hAnsi="Arial" w:cs="Arial"/>
                <w:w w:val="97"/>
                <w:sz w:val="20"/>
                <w:szCs w:val="20"/>
              </w:rPr>
              <w:t>0,52</w:t>
            </w:r>
          </w:p>
        </w:tc>
        <w:tc>
          <w:tcPr>
            <w:tcW w:w="0" w:type="dxa"/>
            <w:vAlign w:val="bottom"/>
          </w:tcPr>
          <w:p w14:paraId="5A3B27F0" w14:textId="77777777" w:rsidR="008C30C9" w:rsidRDefault="008C30C9">
            <w:pPr>
              <w:rPr>
                <w:sz w:val="1"/>
                <w:szCs w:val="1"/>
              </w:rPr>
            </w:pPr>
          </w:p>
        </w:tc>
      </w:tr>
      <w:tr w:rsidR="008C30C9" w14:paraId="640747DA" w14:textId="77777777">
        <w:trPr>
          <w:trHeight w:val="294"/>
        </w:trPr>
        <w:tc>
          <w:tcPr>
            <w:tcW w:w="8220" w:type="dxa"/>
            <w:gridSpan w:val="4"/>
            <w:tcBorders>
              <w:left w:val="single" w:sz="8" w:space="0" w:color="auto"/>
              <w:bottom w:val="single" w:sz="8" w:space="0" w:color="auto"/>
              <w:right w:val="single" w:sz="8" w:space="0" w:color="auto"/>
            </w:tcBorders>
            <w:vAlign w:val="bottom"/>
          </w:tcPr>
          <w:p w14:paraId="5A7F0E05" w14:textId="77777777" w:rsidR="008C30C9" w:rsidRDefault="00000000">
            <w:pPr>
              <w:ind w:left="40"/>
              <w:rPr>
                <w:sz w:val="20"/>
                <w:szCs w:val="20"/>
              </w:rPr>
            </w:pPr>
            <w:r>
              <w:rPr>
                <w:rFonts w:ascii="Arial" w:eastAsia="Arial" w:hAnsi="Arial" w:cs="Arial"/>
                <w:sz w:val="14"/>
                <w:szCs w:val="14"/>
              </w:rPr>
              <w:t>Roční množství odváděných srážkových vod Q v m³ = součet redukovaných ploch v m² krát dlouhodobý srážkový normál v m/rok.</w:t>
            </w:r>
          </w:p>
        </w:tc>
        <w:tc>
          <w:tcPr>
            <w:tcW w:w="2580" w:type="dxa"/>
            <w:tcBorders>
              <w:bottom w:val="single" w:sz="8" w:space="0" w:color="auto"/>
              <w:right w:val="single" w:sz="8" w:space="0" w:color="auto"/>
            </w:tcBorders>
            <w:vAlign w:val="bottom"/>
          </w:tcPr>
          <w:p w14:paraId="5749C589" w14:textId="77777777" w:rsidR="008C30C9" w:rsidRDefault="00000000">
            <w:pPr>
              <w:jc w:val="center"/>
              <w:rPr>
                <w:sz w:val="20"/>
                <w:szCs w:val="20"/>
              </w:rPr>
            </w:pPr>
            <w:r>
              <w:rPr>
                <w:rFonts w:ascii="Arial" w:eastAsia="Arial" w:hAnsi="Arial" w:cs="Arial"/>
                <w:b/>
                <w:bCs/>
                <w:sz w:val="20"/>
                <w:szCs w:val="20"/>
              </w:rPr>
              <w:t>637</w:t>
            </w:r>
          </w:p>
        </w:tc>
        <w:tc>
          <w:tcPr>
            <w:tcW w:w="0" w:type="dxa"/>
            <w:vAlign w:val="bottom"/>
          </w:tcPr>
          <w:p w14:paraId="442BEBF1" w14:textId="77777777" w:rsidR="008C30C9" w:rsidRDefault="008C30C9">
            <w:pPr>
              <w:rPr>
                <w:sz w:val="1"/>
                <w:szCs w:val="1"/>
              </w:rPr>
            </w:pPr>
          </w:p>
        </w:tc>
      </w:tr>
    </w:tbl>
    <w:p w14:paraId="065C6518" w14:textId="77777777" w:rsidR="008C30C9" w:rsidRDefault="00000000">
      <w:pPr>
        <w:numPr>
          <w:ilvl w:val="0"/>
          <w:numId w:val="1"/>
        </w:numPr>
        <w:tabs>
          <w:tab w:val="left" w:pos="133"/>
        </w:tabs>
        <w:spacing w:line="254" w:lineRule="auto"/>
        <w:ind w:left="40" w:right="260" w:hanging="10"/>
        <w:rPr>
          <w:rFonts w:ascii="Arial" w:eastAsia="Arial" w:hAnsi="Arial" w:cs="Arial"/>
          <w:sz w:val="14"/>
          <w:szCs w:val="14"/>
        </w:rPr>
      </w:pPr>
      <w:r>
        <w:rPr>
          <w:rFonts w:ascii="Arial" w:eastAsia="Arial" w:hAnsi="Arial" w:cs="Arial"/>
          <w:sz w:val="14"/>
          <w:szCs w:val="14"/>
        </w:rPr>
        <w:t>Dlouhodobý srážkový normál je veličina, která podléhá změnám a je stanovována postupem dle platných právních předpisů. O jeho případné změně a způsobu výpočtu bude dodavatel písemně informovat odběratele</w:t>
      </w:r>
    </w:p>
    <w:p w14:paraId="219EF69A" w14:textId="77777777" w:rsidR="008C30C9" w:rsidRDefault="008C30C9">
      <w:pPr>
        <w:spacing w:line="128" w:lineRule="exact"/>
        <w:rPr>
          <w:sz w:val="20"/>
          <w:szCs w:val="20"/>
        </w:rPr>
      </w:pPr>
    </w:p>
    <w:p w14:paraId="6A674437" w14:textId="77777777" w:rsidR="008C30C9" w:rsidRDefault="00000000">
      <w:pPr>
        <w:spacing w:line="254" w:lineRule="auto"/>
        <w:ind w:left="40" w:right="40"/>
        <w:jc w:val="both"/>
        <w:rPr>
          <w:sz w:val="20"/>
          <w:szCs w:val="20"/>
        </w:rPr>
      </w:pPr>
      <w:r>
        <w:rPr>
          <w:rFonts w:ascii="Arial" w:eastAsia="Arial" w:hAnsi="Arial" w:cs="Arial"/>
          <w:sz w:val="20"/>
          <w:szCs w:val="20"/>
        </w:rPr>
        <w:t>Limit množství odváděné odpadní vody není stanoven, pokud není v této smlouvě uvedeno jinak. Množství a míra znečištění vypouštěných odpadních vod jsou určeny platným kanalizačním řádem příslušné lokality, pokud není v této smlouvě uvedeno jinak. Odběratel svým podpisem stvrzuje, že se seznámil s platným kanalizačním řádem příslušné lokality, jeho obsahu porozuměl a vyslovuje s ním souhlas.</w:t>
      </w:r>
    </w:p>
    <w:p w14:paraId="16B0DCC2" w14:textId="77777777" w:rsidR="008C30C9" w:rsidRDefault="008C30C9">
      <w:pPr>
        <w:sectPr w:rsidR="008C30C9">
          <w:pgSz w:w="11900" w:h="16840"/>
          <w:pgMar w:top="590" w:right="560" w:bottom="0" w:left="560" w:header="0" w:footer="0" w:gutter="0"/>
          <w:cols w:space="708" w:equalWidth="0">
            <w:col w:w="10780"/>
          </w:cols>
        </w:sectPr>
      </w:pPr>
    </w:p>
    <w:p w14:paraId="1A11ABBC" w14:textId="77777777" w:rsidR="008C30C9" w:rsidRDefault="008C30C9">
      <w:pPr>
        <w:spacing w:line="200" w:lineRule="exact"/>
        <w:rPr>
          <w:sz w:val="20"/>
          <w:szCs w:val="20"/>
        </w:rPr>
      </w:pPr>
    </w:p>
    <w:p w14:paraId="32F61A0C" w14:textId="77777777" w:rsidR="008C30C9" w:rsidRDefault="008C30C9">
      <w:pPr>
        <w:spacing w:line="200" w:lineRule="exact"/>
        <w:rPr>
          <w:sz w:val="20"/>
          <w:szCs w:val="20"/>
        </w:rPr>
      </w:pPr>
    </w:p>
    <w:p w14:paraId="26521487" w14:textId="77777777" w:rsidR="008C30C9" w:rsidRDefault="008C30C9">
      <w:pPr>
        <w:spacing w:line="200" w:lineRule="exact"/>
        <w:rPr>
          <w:sz w:val="20"/>
          <w:szCs w:val="20"/>
        </w:rPr>
      </w:pPr>
    </w:p>
    <w:p w14:paraId="35EA5489" w14:textId="77777777" w:rsidR="008C30C9" w:rsidRDefault="008C30C9">
      <w:pPr>
        <w:spacing w:line="200" w:lineRule="exact"/>
        <w:rPr>
          <w:sz w:val="20"/>
          <w:szCs w:val="20"/>
        </w:rPr>
      </w:pPr>
    </w:p>
    <w:p w14:paraId="79B9EF45" w14:textId="77777777" w:rsidR="008C30C9" w:rsidRDefault="008C30C9">
      <w:pPr>
        <w:spacing w:line="335" w:lineRule="exact"/>
        <w:rPr>
          <w:sz w:val="20"/>
          <w:szCs w:val="20"/>
        </w:rPr>
      </w:pPr>
    </w:p>
    <w:p w14:paraId="6D1D32A9" w14:textId="77777777" w:rsidR="008C30C9" w:rsidRDefault="00000000">
      <w:pPr>
        <w:tabs>
          <w:tab w:val="left" w:pos="4740"/>
        </w:tabs>
        <w:ind w:left="40"/>
        <w:rPr>
          <w:sz w:val="20"/>
          <w:szCs w:val="20"/>
        </w:rPr>
      </w:pPr>
      <w:r>
        <w:rPr>
          <w:rFonts w:ascii="Arial" w:eastAsia="Arial" w:hAnsi="Arial" w:cs="Arial"/>
          <w:sz w:val="24"/>
          <w:szCs w:val="24"/>
          <w:vertAlign w:val="superscript"/>
        </w:rPr>
        <w:t>1001075922</w:t>
      </w:r>
      <w:r>
        <w:rPr>
          <w:sz w:val="20"/>
          <w:szCs w:val="20"/>
        </w:rPr>
        <w:tab/>
      </w:r>
      <w:r>
        <w:rPr>
          <w:rFonts w:ascii="Arial" w:eastAsia="Arial" w:hAnsi="Arial" w:cs="Arial"/>
          <w:sz w:val="20"/>
          <w:szCs w:val="20"/>
        </w:rPr>
        <w:t>strana č. 2 z 4</w:t>
      </w:r>
    </w:p>
    <w:p w14:paraId="142D5C55" w14:textId="77777777" w:rsidR="008C30C9" w:rsidRDefault="008C30C9">
      <w:pPr>
        <w:sectPr w:rsidR="008C30C9">
          <w:type w:val="continuous"/>
          <w:pgSz w:w="11900" w:h="16840"/>
          <w:pgMar w:top="590" w:right="560" w:bottom="0" w:left="560" w:header="0" w:footer="0" w:gutter="0"/>
          <w:cols w:space="708" w:equalWidth="0">
            <w:col w:w="10780"/>
          </w:cols>
        </w:sectPr>
      </w:pPr>
    </w:p>
    <w:p w14:paraId="2B3BE1C0" w14:textId="77777777" w:rsidR="008C30C9" w:rsidRDefault="00000000">
      <w:pPr>
        <w:jc w:val="center"/>
        <w:rPr>
          <w:sz w:val="20"/>
          <w:szCs w:val="20"/>
        </w:rPr>
      </w:pPr>
      <w:bookmarkStart w:id="2" w:name="page3"/>
      <w:bookmarkEnd w:id="2"/>
      <w:r>
        <w:rPr>
          <w:rFonts w:ascii="Arial" w:eastAsia="Arial" w:hAnsi="Arial" w:cs="Arial"/>
          <w:b/>
          <w:bCs/>
          <w:sz w:val="24"/>
          <w:szCs w:val="24"/>
        </w:rPr>
        <w:lastRenderedPageBreak/>
        <w:t>VII. Cena a platební podmínky</w:t>
      </w:r>
    </w:p>
    <w:p w14:paraId="3350576C" w14:textId="77777777" w:rsidR="008C30C9" w:rsidRDefault="008C30C9">
      <w:pPr>
        <w:spacing w:line="75" w:lineRule="exact"/>
        <w:rPr>
          <w:sz w:val="20"/>
          <w:szCs w:val="20"/>
        </w:rPr>
      </w:pPr>
    </w:p>
    <w:p w14:paraId="2C368774" w14:textId="77777777" w:rsidR="008C30C9" w:rsidRDefault="00000000">
      <w:pPr>
        <w:spacing w:line="249" w:lineRule="auto"/>
        <w:ind w:left="40" w:right="40"/>
        <w:jc w:val="both"/>
        <w:rPr>
          <w:sz w:val="20"/>
          <w:szCs w:val="20"/>
        </w:rPr>
      </w:pPr>
      <w:r>
        <w:rPr>
          <w:rFonts w:ascii="Arial" w:eastAsia="Arial" w:hAnsi="Arial" w:cs="Arial"/>
          <w:sz w:val="20"/>
          <w:szCs w:val="20"/>
        </w:rPr>
        <w:t>Cenu pro vodné a stočné stanovuje vlastník vodovodu a kanalizace podle zákona č. 526/1990 Sb., o cenách, a zákona o vodovodech a kanalizacích, a prováděcích předpisů těchto zákonů, vše v platném znění, případně podle předpisů je v budoucnu nahrazujících.</w:t>
      </w:r>
    </w:p>
    <w:p w14:paraId="42F72FFA" w14:textId="77777777" w:rsidR="008C30C9" w:rsidRDefault="008C30C9">
      <w:pPr>
        <w:spacing w:line="1" w:lineRule="exact"/>
        <w:rPr>
          <w:sz w:val="20"/>
          <w:szCs w:val="20"/>
        </w:rPr>
      </w:pPr>
    </w:p>
    <w:p w14:paraId="1FF86490" w14:textId="77777777" w:rsidR="008C30C9" w:rsidRDefault="00000000">
      <w:pPr>
        <w:ind w:left="40" w:right="40"/>
        <w:jc w:val="both"/>
        <w:rPr>
          <w:sz w:val="20"/>
          <w:szCs w:val="20"/>
        </w:rPr>
      </w:pPr>
      <w:r>
        <w:rPr>
          <w:rFonts w:ascii="Arial" w:eastAsia="Arial" w:hAnsi="Arial" w:cs="Arial"/>
          <w:sz w:val="20"/>
          <w:szCs w:val="20"/>
        </w:rPr>
        <w:t>Aktuální ceny pro vodné a stočné jsou uvedeny v platném ceníku, který je k dispozici u dodavatele a vlastníka vodovodu a kanalizace, jeho případné změny budou zveřejněny způsobem v místě obvyklým (zpravidla v regionálním tisku, na úřední desce příslušného městského nebo obecního úřadu).</w:t>
      </w:r>
    </w:p>
    <w:p w14:paraId="17369A84" w14:textId="77777777" w:rsidR="008C30C9" w:rsidRDefault="008C30C9">
      <w:pPr>
        <w:spacing w:line="1" w:lineRule="exact"/>
        <w:rPr>
          <w:sz w:val="20"/>
          <w:szCs w:val="20"/>
        </w:rPr>
      </w:pPr>
    </w:p>
    <w:p w14:paraId="24D28841" w14:textId="77777777" w:rsidR="008C30C9" w:rsidRDefault="00000000">
      <w:pPr>
        <w:spacing w:line="242" w:lineRule="auto"/>
        <w:ind w:left="40" w:right="40"/>
        <w:jc w:val="both"/>
        <w:rPr>
          <w:sz w:val="20"/>
          <w:szCs w:val="20"/>
        </w:rPr>
      </w:pPr>
      <w:r>
        <w:rPr>
          <w:rFonts w:ascii="Arial" w:eastAsia="Arial" w:hAnsi="Arial" w:cs="Arial"/>
          <w:sz w:val="20"/>
          <w:szCs w:val="20"/>
        </w:rPr>
        <w:t>Vodné a stočné má jednosložkovou formu, pokud není stanovena dvousložková forma. O úhradě vodného a stočného ve dvousložkové formě včetně druhu stanovení pevné složky může jako vlastník vodovodu a kanalizace rozhodnout pouze obec nebo právnická osoba, ve které výkon hlasovacích práv nejméně ve dvoutřetinové většině drží obec. Obec v tomto případě rozhoduje obecně závaznou vyhláškou vydanou v samostatné působnosti, u právnické osoby má tuto kompetenci její nejvyšší orgán. Sjednání vodného a stočného ve dvousložkové formě je pro odběratele účinné ode dne účinnosti obecně závazné vyhlášky obce nebo rozhodnutí nejvyššího orgánu právnické osoby.</w:t>
      </w:r>
    </w:p>
    <w:p w14:paraId="3BC1F856" w14:textId="77777777" w:rsidR="008C30C9" w:rsidRDefault="008C30C9">
      <w:pPr>
        <w:spacing w:line="1" w:lineRule="exact"/>
        <w:rPr>
          <w:sz w:val="20"/>
          <w:szCs w:val="20"/>
        </w:rPr>
      </w:pPr>
    </w:p>
    <w:p w14:paraId="1B60C31A" w14:textId="77777777" w:rsidR="008C30C9" w:rsidRDefault="00000000">
      <w:pPr>
        <w:spacing w:line="266" w:lineRule="auto"/>
        <w:ind w:left="40" w:right="20"/>
        <w:jc w:val="both"/>
        <w:rPr>
          <w:sz w:val="20"/>
          <w:szCs w:val="20"/>
        </w:rPr>
      </w:pPr>
      <w:r>
        <w:rPr>
          <w:rFonts w:ascii="Arial" w:eastAsia="Arial" w:hAnsi="Arial" w:cs="Arial"/>
          <w:sz w:val="18"/>
          <w:szCs w:val="18"/>
        </w:rPr>
        <w:t>Dodavatel je oprávněn předepsat odběrateli úhradu vodného a stočného formou zálohových plateb, jejichž četnost a výše se řídí výší předpokládaného odběru v zúčtovacím období. Zálohy mohou být stanoveny do výše max. 100% dodávek podle směrných čísel roční spotřeby vody nebo podle skutečně dodaného (odvedeného) množství v předchozím zúčtovacím období. Dodavatel je oprávněn při změně cen pro vodné a stočné nebo při změně dodaného (odvedeného) množství vody upravit výši záloh tak, aby odpovídala alikvótnímu podílu z předpokládané fakturace za příslušné období.</w:t>
      </w:r>
    </w:p>
    <w:p w14:paraId="6A297756" w14:textId="77777777" w:rsidR="008C30C9" w:rsidRDefault="008C30C9">
      <w:pPr>
        <w:spacing w:line="3" w:lineRule="exact"/>
        <w:rPr>
          <w:sz w:val="20"/>
          <w:szCs w:val="20"/>
        </w:rPr>
      </w:pPr>
    </w:p>
    <w:p w14:paraId="53D4159A" w14:textId="77777777" w:rsidR="008C30C9" w:rsidRDefault="00000000">
      <w:pPr>
        <w:spacing w:line="256" w:lineRule="auto"/>
        <w:ind w:left="40" w:right="40"/>
        <w:jc w:val="both"/>
        <w:rPr>
          <w:sz w:val="20"/>
          <w:szCs w:val="20"/>
        </w:rPr>
      </w:pPr>
      <w:r>
        <w:rPr>
          <w:rFonts w:ascii="Arial" w:eastAsia="Arial" w:hAnsi="Arial" w:cs="Arial"/>
          <w:sz w:val="20"/>
          <w:szCs w:val="20"/>
        </w:rPr>
        <w:t>Zálohové platby za vodné a stočné budou hrazeny do termínu splatnosti uvedeného na příslušném dokladu zaslaném dodavatelem následujícím způsobem:</w:t>
      </w:r>
    </w:p>
    <w:p w14:paraId="0A4D9C5A" w14:textId="77777777" w:rsidR="008C30C9" w:rsidRDefault="008C30C9">
      <w:pPr>
        <w:spacing w:line="1" w:lineRule="exact"/>
        <w:rPr>
          <w:sz w:val="20"/>
          <w:szCs w:val="20"/>
        </w:rPr>
      </w:pPr>
    </w:p>
    <w:p w14:paraId="5E73CF48" w14:textId="77777777" w:rsidR="008C30C9" w:rsidRDefault="00000000">
      <w:pPr>
        <w:ind w:left="40"/>
        <w:rPr>
          <w:sz w:val="20"/>
          <w:szCs w:val="20"/>
        </w:rPr>
      </w:pPr>
      <w:r>
        <w:rPr>
          <w:rFonts w:ascii="Arial" w:eastAsia="Arial" w:hAnsi="Arial" w:cs="Arial"/>
          <w:b/>
          <w:bCs/>
          <w:sz w:val="20"/>
          <w:szCs w:val="20"/>
        </w:rPr>
        <w:t>Trvalý příkaz</w:t>
      </w:r>
    </w:p>
    <w:p w14:paraId="1BE3EBE7" w14:textId="77777777" w:rsidR="008C30C9" w:rsidRDefault="008C30C9">
      <w:pPr>
        <w:spacing w:line="39" w:lineRule="exact"/>
        <w:rPr>
          <w:sz w:val="20"/>
          <w:szCs w:val="20"/>
        </w:rPr>
      </w:pPr>
    </w:p>
    <w:p w14:paraId="11DDC23B" w14:textId="77777777" w:rsidR="008C30C9" w:rsidRDefault="00000000">
      <w:pPr>
        <w:spacing w:line="245" w:lineRule="auto"/>
        <w:ind w:left="40" w:right="40"/>
        <w:jc w:val="both"/>
        <w:rPr>
          <w:sz w:val="20"/>
          <w:szCs w:val="20"/>
        </w:rPr>
      </w:pPr>
      <w:r>
        <w:rPr>
          <w:rFonts w:ascii="Arial" w:eastAsia="Arial" w:hAnsi="Arial" w:cs="Arial"/>
          <w:sz w:val="20"/>
          <w:szCs w:val="20"/>
        </w:rPr>
        <w:t>Zúčtování záloh a vyúčtování vodného a stočného bude provedeno fakturou (daňovým dokladem) s uvedenou lhůtou splatnosti, na základě odečtu měřidel (u neměřených odběrů na základě přiznaných skutečností), který probíhá podle odečtových cyklů dodavatele. Faktury budou hrazeny následujícím způsobem:</w:t>
      </w:r>
    </w:p>
    <w:p w14:paraId="03710596" w14:textId="77777777" w:rsidR="008C30C9" w:rsidRDefault="008C30C9">
      <w:pPr>
        <w:spacing w:line="1" w:lineRule="exact"/>
        <w:rPr>
          <w:sz w:val="20"/>
          <w:szCs w:val="20"/>
        </w:rPr>
      </w:pPr>
    </w:p>
    <w:p w14:paraId="21F00F28" w14:textId="77777777" w:rsidR="008C30C9" w:rsidRDefault="00000000">
      <w:pPr>
        <w:ind w:left="40"/>
        <w:rPr>
          <w:sz w:val="20"/>
          <w:szCs w:val="20"/>
        </w:rPr>
      </w:pPr>
      <w:r>
        <w:rPr>
          <w:rFonts w:ascii="Arial" w:eastAsia="Arial" w:hAnsi="Arial" w:cs="Arial"/>
          <w:b/>
          <w:bCs/>
          <w:sz w:val="20"/>
          <w:szCs w:val="20"/>
        </w:rPr>
        <w:t>Převodní příkaz</w:t>
      </w:r>
    </w:p>
    <w:p w14:paraId="118225D6" w14:textId="77777777" w:rsidR="008C30C9" w:rsidRDefault="008C30C9">
      <w:pPr>
        <w:spacing w:line="38" w:lineRule="exact"/>
        <w:rPr>
          <w:sz w:val="20"/>
          <w:szCs w:val="20"/>
        </w:rPr>
      </w:pPr>
    </w:p>
    <w:p w14:paraId="48F22DFA" w14:textId="77777777" w:rsidR="008C30C9" w:rsidRDefault="00000000">
      <w:pPr>
        <w:ind w:left="40" w:right="40"/>
        <w:jc w:val="both"/>
        <w:rPr>
          <w:sz w:val="20"/>
          <w:szCs w:val="20"/>
        </w:rPr>
      </w:pPr>
      <w:r>
        <w:rPr>
          <w:rFonts w:ascii="Arial" w:eastAsia="Arial" w:hAnsi="Arial" w:cs="Arial"/>
          <w:sz w:val="20"/>
          <w:szCs w:val="20"/>
        </w:rPr>
        <w:t>Smluvní strany se dohodly, že případné přeplatky a nedoplatky z vyúčtování do výše 100 Kč může dodavatel převést do dalšího zúčtovacího období.</w:t>
      </w:r>
    </w:p>
    <w:p w14:paraId="0DDAA23F" w14:textId="77777777" w:rsidR="008C30C9" w:rsidRDefault="008C30C9">
      <w:pPr>
        <w:spacing w:line="1" w:lineRule="exact"/>
        <w:rPr>
          <w:sz w:val="20"/>
          <w:szCs w:val="20"/>
        </w:rPr>
      </w:pPr>
    </w:p>
    <w:p w14:paraId="178EF6DF" w14:textId="77777777" w:rsidR="008C30C9" w:rsidRDefault="00000000">
      <w:pPr>
        <w:ind w:left="40"/>
        <w:rPr>
          <w:sz w:val="20"/>
          <w:szCs w:val="20"/>
        </w:rPr>
      </w:pPr>
      <w:r>
        <w:rPr>
          <w:rFonts w:ascii="Arial" w:eastAsia="Arial" w:hAnsi="Arial" w:cs="Arial"/>
          <w:sz w:val="20"/>
          <w:szCs w:val="20"/>
        </w:rPr>
        <w:t>Případné přeplatky z vyúčtování vrací dodavatel odběrateli následujícím způsobem:</w:t>
      </w:r>
    </w:p>
    <w:p w14:paraId="62A19463" w14:textId="77777777" w:rsidR="008C30C9" w:rsidRDefault="008C30C9">
      <w:pPr>
        <w:spacing w:line="15" w:lineRule="exact"/>
        <w:rPr>
          <w:sz w:val="20"/>
          <w:szCs w:val="20"/>
        </w:rPr>
      </w:pPr>
    </w:p>
    <w:p w14:paraId="6BC68FD3" w14:textId="0E336613" w:rsidR="008C30C9" w:rsidRDefault="00000000">
      <w:pPr>
        <w:tabs>
          <w:tab w:val="left" w:pos="2420"/>
        </w:tabs>
        <w:ind w:left="40"/>
        <w:rPr>
          <w:sz w:val="20"/>
          <w:szCs w:val="20"/>
        </w:rPr>
      </w:pPr>
      <w:r>
        <w:rPr>
          <w:rFonts w:ascii="Arial" w:eastAsia="Arial" w:hAnsi="Arial" w:cs="Arial"/>
          <w:b/>
          <w:bCs/>
          <w:sz w:val="20"/>
          <w:szCs w:val="20"/>
        </w:rPr>
        <w:t>Převodní příkaz</w:t>
      </w:r>
      <w:r>
        <w:rPr>
          <w:sz w:val="20"/>
          <w:szCs w:val="20"/>
        </w:rPr>
        <w:tab/>
      </w:r>
      <w:r>
        <w:rPr>
          <w:rFonts w:ascii="Arial" w:eastAsia="Arial" w:hAnsi="Arial" w:cs="Arial"/>
          <w:b/>
          <w:bCs/>
          <w:sz w:val="19"/>
          <w:szCs w:val="19"/>
        </w:rPr>
        <w:t xml:space="preserve">na č. účtu </w:t>
      </w:r>
    </w:p>
    <w:p w14:paraId="3B888724" w14:textId="77777777" w:rsidR="008C30C9" w:rsidRDefault="008C30C9">
      <w:pPr>
        <w:spacing w:line="35" w:lineRule="exact"/>
        <w:rPr>
          <w:sz w:val="20"/>
          <w:szCs w:val="20"/>
        </w:rPr>
      </w:pPr>
    </w:p>
    <w:p w14:paraId="7FB542B8" w14:textId="77777777" w:rsidR="008C30C9" w:rsidRDefault="00000000">
      <w:pPr>
        <w:spacing w:line="253" w:lineRule="auto"/>
        <w:ind w:left="3460" w:right="560" w:hanging="3435"/>
        <w:rPr>
          <w:sz w:val="20"/>
          <w:szCs w:val="20"/>
        </w:rPr>
      </w:pPr>
      <w:r>
        <w:rPr>
          <w:rFonts w:ascii="Arial" w:eastAsia="Arial" w:hAnsi="Arial" w:cs="Arial"/>
          <w:sz w:val="20"/>
          <w:szCs w:val="20"/>
        </w:rPr>
        <w:t xml:space="preserve">Elektronický přenos účetních dokladů: </w:t>
      </w:r>
      <w:r>
        <w:rPr>
          <w:rFonts w:ascii="Arial" w:eastAsia="Arial" w:hAnsi="Arial" w:cs="Arial"/>
          <w:b/>
          <w:bCs/>
          <w:sz w:val="20"/>
          <w:szCs w:val="20"/>
        </w:rPr>
        <w:t>sjednán na e-mailovou adresu uvedenou v čl. I. této smlouvy u Zasílací adresy</w:t>
      </w:r>
    </w:p>
    <w:p w14:paraId="67CD9A75" w14:textId="77777777" w:rsidR="008C30C9" w:rsidRDefault="00000000">
      <w:pPr>
        <w:ind w:left="40"/>
        <w:rPr>
          <w:sz w:val="20"/>
          <w:szCs w:val="20"/>
        </w:rPr>
      </w:pPr>
      <w:r>
        <w:rPr>
          <w:rFonts w:ascii="Arial" w:eastAsia="Arial" w:hAnsi="Arial" w:cs="Arial"/>
          <w:sz w:val="20"/>
          <w:szCs w:val="20"/>
        </w:rPr>
        <w:t xml:space="preserve">Fakturační období: </w:t>
      </w:r>
      <w:r>
        <w:rPr>
          <w:rFonts w:ascii="Arial" w:eastAsia="Arial" w:hAnsi="Arial" w:cs="Arial"/>
          <w:b/>
          <w:bCs/>
          <w:sz w:val="20"/>
          <w:szCs w:val="20"/>
        </w:rPr>
        <w:t>Roční-Prosinec</w:t>
      </w:r>
    </w:p>
    <w:p w14:paraId="55AB6008" w14:textId="77777777" w:rsidR="008C30C9" w:rsidRDefault="008C30C9">
      <w:pPr>
        <w:spacing w:line="37" w:lineRule="exact"/>
        <w:rPr>
          <w:sz w:val="20"/>
          <w:szCs w:val="20"/>
        </w:rPr>
      </w:pPr>
    </w:p>
    <w:p w14:paraId="2A8FF178" w14:textId="77777777" w:rsidR="008C30C9" w:rsidRDefault="00000000">
      <w:pPr>
        <w:ind w:left="40" w:right="40"/>
        <w:jc w:val="both"/>
        <w:rPr>
          <w:sz w:val="20"/>
          <w:szCs w:val="20"/>
        </w:rPr>
      </w:pPr>
      <w:r>
        <w:rPr>
          <w:rFonts w:ascii="Arial" w:eastAsia="Arial" w:hAnsi="Arial" w:cs="Arial"/>
          <w:sz w:val="20"/>
          <w:szCs w:val="20"/>
        </w:rPr>
        <w:t>V případě, že dojde k úpravě ceny pro vodné a stočné a nebude proveden fyzický odečet stavu vodoměru, provede se fakturace na základě průměrné denní spotřeby propočtené počtem dní za původní cenu, respektive počtem dní od doby platnosti nové ceny do doby provedeného fyzického odečtu.</w:t>
      </w:r>
    </w:p>
    <w:p w14:paraId="6F2F44E9" w14:textId="77777777" w:rsidR="008C30C9" w:rsidRDefault="008C30C9">
      <w:pPr>
        <w:spacing w:line="1" w:lineRule="exact"/>
        <w:rPr>
          <w:sz w:val="20"/>
          <w:szCs w:val="20"/>
        </w:rPr>
      </w:pPr>
    </w:p>
    <w:p w14:paraId="037380F4" w14:textId="77777777" w:rsidR="008C30C9" w:rsidRDefault="00000000">
      <w:pPr>
        <w:spacing w:line="243" w:lineRule="auto"/>
        <w:ind w:left="40" w:right="40"/>
        <w:jc w:val="both"/>
        <w:rPr>
          <w:sz w:val="20"/>
          <w:szCs w:val="20"/>
        </w:rPr>
      </w:pPr>
      <w:r>
        <w:rPr>
          <w:rFonts w:ascii="Arial" w:eastAsia="Arial" w:hAnsi="Arial" w:cs="Arial"/>
          <w:sz w:val="20"/>
          <w:szCs w:val="20"/>
        </w:rPr>
        <w:t>Odběratel bere na vědomí, že pokud tak stanoví platný právní předpis, má v případě nefunkčnosti vodovodního nebo kanalizačního systému nárok při uplatnění dvousložkové úhrady vodného a stočného na poskytnutí slevy z pevné složky za každý započatý den, kromě prvních 24 hodin, a to na základě písemné žádosti uplatněné u dodavatele. Je-li stanovena dvousložková forma vodného a stočného a odběratel neodebere v příslušném zúčtovacím období dodávanou vodu, je povinen zaplatit dodavateli pevnou složku vodného případně vodného a stočného.</w:t>
      </w:r>
    </w:p>
    <w:p w14:paraId="0126D01C" w14:textId="77777777" w:rsidR="008C30C9" w:rsidRDefault="008C30C9">
      <w:pPr>
        <w:spacing w:line="154" w:lineRule="exact"/>
        <w:rPr>
          <w:sz w:val="20"/>
          <w:szCs w:val="20"/>
        </w:rPr>
      </w:pPr>
    </w:p>
    <w:p w14:paraId="490A6FE1" w14:textId="77777777" w:rsidR="008C30C9" w:rsidRDefault="00000000">
      <w:pPr>
        <w:jc w:val="center"/>
        <w:rPr>
          <w:sz w:val="20"/>
          <w:szCs w:val="20"/>
        </w:rPr>
      </w:pPr>
      <w:r>
        <w:rPr>
          <w:rFonts w:ascii="Arial" w:eastAsia="Arial" w:hAnsi="Arial" w:cs="Arial"/>
          <w:b/>
          <w:bCs/>
          <w:sz w:val="24"/>
          <w:szCs w:val="24"/>
        </w:rPr>
        <w:t>VIII. Ostatní a závěrečná ustanovení</w:t>
      </w:r>
    </w:p>
    <w:p w14:paraId="3072DCF0" w14:textId="77777777" w:rsidR="008C30C9" w:rsidRDefault="008C30C9">
      <w:pPr>
        <w:spacing w:line="79" w:lineRule="exact"/>
        <w:rPr>
          <w:sz w:val="20"/>
          <w:szCs w:val="20"/>
        </w:rPr>
      </w:pPr>
    </w:p>
    <w:p w14:paraId="4192AC18" w14:textId="77777777" w:rsidR="008C30C9" w:rsidRDefault="00000000">
      <w:pPr>
        <w:numPr>
          <w:ilvl w:val="0"/>
          <w:numId w:val="2"/>
        </w:numPr>
        <w:tabs>
          <w:tab w:val="left" w:pos="340"/>
        </w:tabs>
        <w:spacing w:line="247" w:lineRule="auto"/>
        <w:ind w:left="340" w:hanging="338"/>
        <w:jc w:val="both"/>
        <w:rPr>
          <w:rFonts w:ascii="Arial" w:eastAsia="Arial" w:hAnsi="Arial" w:cs="Arial"/>
          <w:sz w:val="20"/>
          <w:szCs w:val="20"/>
        </w:rPr>
      </w:pPr>
      <w:r>
        <w:rPr>
          <w:rFonts w:ascii="Arial" w:eastAsia="Arial" w:hAnsi="Arial" w:cs="Arial"/>
          <w:sz w:val="20"/>
          <w:szCs w:val="20"/>
        </w:rPr>
        <w:t xml:space="preserve">Tento smluvní vztah se řídí zákonem č. 89/2012 Sb., občanský zákoník, v platném znění (dále též jen „OZ“), zákonem o vodovodech a kanalizacích a jeho prováděcími předpisy, vše v platném znění, a Podmínkami ke smlouvě o dodávce vody a o odvádění odpadních vod (dále jen „podmínky“), jejichž znění platné ke dni podpisu této smlouvy je přílohou č. 1 a nedílnou součástí této smlouvy. </w:t>
      </w:r>
      <w:r>
        <w:rPr>
          <w:rFonts w:ascii="Arial" w:eastAsia="Arial" w:hAnsi="Arial" w:cs="Arial"/>
          <w:b/>
          <w:bCs/>
          <w:sz w:val="20"/>
          <w:szCs w:val="20"/>
        </w:rPr>
        <w:t>Odběratel svým podpisem stvrzuje, že se s těmito podmínkami seznámil, jejich obsahu porozuměl a vyslovuje s nimi souhlas.</w:t>
      </w:r>
    </w:p>
    <w:p w14:paraId="32E0E472" w14:textId="77777777" w:rsidR="008C30C9" w:rsidRDefault="008C30C9">
      <w:pPr>
        <w:spacing w:line="3" w:lineRule="exact"/>
        <w:rPr>
          <w:rFonts w:ascii="Arial" w:eastAsia="Arial" w:hAnsi="Arial" w:cs="Arial"/>
          <w:sz w:val="20"/>
          <w:szCs w:val="20"/>
        </w:rPr>
      </w:pPr>
    </w:p>
    <w:p w14:paraId="78A8A714" w14:textId="77777777" w:rsidR="008C30C9" w:rsidRDefault="00000000">
      <w:pPr>
        <w:numPr>
          <w:ilvl w:val="0"/>
          <w:numId w:val="2"/>
        </w:numPr>
        <w:tabs>
          <w:tab w:val="left" w:pos="340"/>
        </w:tabs>
        <w:ind w:left="340" w:hanging="338"/>
        <w:jc w:val="both"/>
        <w:rPr>
          <w:rFonts w:ascii="Arial" w:eastAsia="Arial" w:hAnsi="Arial" w:cs="Arial"/>
          <w:sz w:val="20"/>
          <w:szCs w:val="20"/>
        </w:rPr>
      </w:pPr>
      <w:r>
        <w:rPr>
          <w:rFonts w:ascii="Arial" w:eastAsia="Arial" w:hAnsi="Arial" w:cs="Arial"/>
          <w:sz w:val="20"/>
          <w:szCs w:val="20"/>
        </w:rPr>
        <w:t>Smluvní strany se dohodly, že dodavatel má právo podmínky jednostranně změnit z důvodu legislativních změn, inovace poskytovaných služeb, nutnosti ošetření rizik smluvního vztahu nebo změn podmínek na trhu s vodou. V případě změny se zavazuje dodavatel veřejně oznámit záměr změnit podmínky, vč. termínu účinnosti změny, a to formou zveřejnění znění změněných podmínek na webových stránkách dodavatele po dobu minimálně dvou měsíců před plánovaným začátkem účinnosti změny. Dodávka vody a odvádění odpadních vod se ode dne účinnosti změny podmínek uskutečňuje v souladu s provedenou změnou, nedojde-li mezi smluvními stranami k jiné dohodě. V případě, že odběratel se změnou nesouhlasí, oznámí tuto skutečnost písemně dodavateli přede dnem účinnosti nových podmínek, vč. uvedení konkrétních ujednání, s jejichž změnou nesouhlasí. Na základě tohoto oznámení se smluvní strany zavazují jednat za účelem dosažení dohody o změně. Pokud ke shodě nedojde, má odběratel právo smlouvu vypovědět. Výpovědní lhůta činí v tomto případě 3 kalendářní měsíce a počíná běžet prvním dnem měsíce následujícího po jejím doručení druhé smluvní straně. Výpověď je odběratel oprávněn podat nejdéle v den, kdy má nabýt účinnosti předmětná změna podmínek. Do doby ukončení smlouvy se v tomto případě uplatní na daný smluvní vztah podmínky ve znění nedotčeném předmětnou změnou.</w:t>
      </w:r>
    </w:p>
    <w:p w14:paraId="791E96E9" w14:textId="77777777" w:rsidR="008C30C9" w:rsidRDefault="008C30C9">
      <w:pPr>
        <w:spacing w:line="5" w:lineRule="exact"/>
        <w:rPr>
          <w:rFonts w:ascii="Arial" w:eastAsia="Arial" w:hAnsi="Arial" w:cs="Arial"/>
          <w:sz w:val="20"/>
          <w:szCs w:val="20"/>
        </w:rPr>
      </w:pPr>
    </w:p>
    <w:p w14:paraId="2590512C" w14:textId="77777777" w:rsidR="008C30C9" w:rsidRDefault="00000000">
      <w:pPr>
        <w:numPr>
          <w:ilvl w:val="0"/>
          <w:numId w:val="2"/>
        </w:numPr>
        <w:tabs>
          <w:tab w:val="left" w:pos="340"/>
        </w:tabs>
        <w:ind w:left="340" w:hanging="338"/>
        <w:jc w:val="both"/>
        <w:rPr>
          <w:rFonts w:ascii="Arial" w:eastAsia="Arial" w:hAnsi="Arial" w:cs="Arial"/>
          <w:sz w:val="20"/>
          <w:szCs w:val="20"/>
        </w:rPr>
      </w:pPr>
      <w:r>
        <w:rPr>
          <w:rFonts w:ascii="Arial" w:eastAsia="Arial" w:hAnsi="Arial" w:cs="Arial"/>
          <w:sz w:val="20"/>
          <w:szCs w:val="20"/>
        </w:rPr>
        <w:t>Je-li nebo stane-li se z důvodu nové právní úpravy některé ujednání smlouvy v budoucnu neplatným nebo neúčinným a lze-li je oddělit od ostatního obsahu smlouvy, nebude to mít vliv na platnost a účinnost ujednání ostatních. Smluvní strany jsou povinny v takovém případě nahradit neplatné nebo neúčinné ujednání ustanovením platným a účinným, které se nejvíce blíží hospodářskému účelu neplatného nebo neúčinného ujednání.</w:t>
      </w:r>
    </w:p>
    <w:p w14:paraId="2C86C773" w14:textId="77777777" w:rsidR="008C30C9" w:rsidRDefault="008C30C9">
      <w:pPr>
        <w:spacing w:line="1" w:lineRule="exact"/>
        <w:rPr>
          <w:rFonts w:ascii="Arial" w:eastAsia="Arial" w:hAnsi="Arial" w:cs="Arial"/>
          <w:sz w:val="20"/>
          <w:szCs w:val="20"/>
        </w:rPr>
      </w:pPr>
    </w:p>
    <w:p w14:paraId="499E3EAC" w14:textId="77777777" w:rsidR="008C30C9" w:rsidRDefault="00000000">
      <w:pPr>
        <w:numPr>
          <w:ilvl w:val="0"/>
          <w:numId w:val="2"/>
        </w:numPr>
        <w:tabs>
          <w:tab w:val="left" w:pos="340"/>
        </w:tabs>
        <w:ind w:left="340" w:hanging="338"/>
        <w:rPr>
          <w:rFonts w:ascii="Arial" w:eastAsia="Arial" w:hAnsi="Arial" w:cs="Arial"/>
          <w:sz w:val="20"/>
          <w:szCs w:val="20"/>
        </w:rPr>
      </w:pPr>
      <w:r>
        <w:rPr>
          <w:rFonts w:ascii="Arial" w:eastAsia="Arial" w:hAnsi="Arial" w:cs="Arial"/>
          <w:sz w:val="20"/>
          <w:szCs w:val="20"/>
        </w:rPr>
        <w:t>Dodavatel vylučuje ve smyslu ustanovení § 1740 odst. 3, věta druhá OZ přijetí nabídky s dodatky nebo odchylkami.</w:t>
      </w:r>
    </w:p>
    <w:p w14:paraId="56D739A7" w14:textId="77777777" w:rsidR="008C30C9" w:rsidRDefault="008C30C9">
      <w:pPr>
        <w:spacing w:line="288"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2700"/>
        <w:gridCol w:w="3300"/>
        <w:gridCol w:w="20"/>
      </w:tblGrid>
      <w:tr w:rsidR="008C30C9" w14:paraId="005F0AAA" w14:textId="77777777">
        <w:trPr>
          <w:trHeight w:val="173"/>
        </w:trPr>
        <w:tc>
          <w:tcPr>
            <w:tcW w:w="2700" w:type="dxa"/>
            <w:vAlign w:val="bottom"/>
          </w:tcPr>
          <w:p w14:paraId="19CBAE76" w14:textId="77777777" w:rsidR="008C30C9" w:rsidRDefault="00000000">
            <w:pPr>
              <w:ind w:right="1980"/>
              <w:jc w:val="right"/>
              <w:rPr>
                <w:sz w:val="20"/>
                <w:szCs w:val="20"/>
              </w:rPr>
            </w:pPr>
            <w:r>
              <w:rPr>
                <w:rFonts w:ascii="Arial" w:eastAsia="Arial" w:hAnsi="Arial" w:cs="Arial"/>
                <w:w w:val="95"/>
                <w:sz w:val="12"/>
                <w:szCs w:val="12"/>
              </w:rPr>
              <w:t>1001075922</w:t>
            </w:r>
          </w:p>
        </w:tc>
        <w:tc>
          <w:tcPr>
            <w:tcW w:w="3300" w:type="dxa"/>
            <w:vMerge w:val="restart"/>
            <w:vAlign w:val="bottom"/>
          </w:tcPr>
          <w:p w14:paraId="35F0A2D5" w14:textId="77777777" w:rsidR="008C30C9" w:rsidRDefault="00000000">
            <w:pPr>
              <w:ind w:left="2020"/>
              <w:rPr>
                <w:sz w:val="20"/>
                <w:szCs w:val="20"/>
              </w:rPr>
            </w:pPr>
            <w:r>
              <w:rPr>
                <w:rFonts w:ascii="Arial" w:eastAsia="Arial" w:hAnsi="Arial" w:cs="Arial"/>
                <w:w w:val="98"/>
                <w:sz w:val="20"/>
                <w:szCs w:val="20"/>
              </w:rPr>
              <w:t>strana č. 3 z 4</w:t>
            </w:r>
          </w:p>
        </w:tc>
        <w:tc>
          <w:tcPr>
            <w:tcW w:w="0" w:type="dxa"/>
            <w:vAlign w:val="bottom"/>
          </w:tcPr>
          <w:p w14:paraId="6BA3A788" w14:textId="77777777" w:rsidR="008C30C9" w:rsidRDefault="008C30C9">
            <w:pPr>
              <w:rPr>
                <w:sz w:val="1"/>
                <w:szCs w:val="1"/>
              </w:rPr>
            </w:pPr>
          </w:p>
        </w:tc>
      </w:tr>
      <w:tr w:rsidR="008C30C9" w14:paraId="069EB5D7" w14:textId="77777777">
        <w:trPr>
          <w:trHeight w:val="98"/>
        </w:trPr>
        <w:tc>
          <w:tcPr>
            <w:tcW w:w="2700" w:type="dxa"/>
            <w:vAlign w:val="bottom"/>
          </w:tcPr>
          <w:p w14:paraId="5928D1C8" w14:textId="77777777" w:rsidR="008C30C9" w:rsidRDefault="008C30C9">
            <w:pPr>
              <w:rPr>
                <w:sz w:val="8"/>
                <w:szCs w:val="8"/>
              </w:rPr>
            </w:pPr>
          </w:p>
        </w:tc>
        <w:tc>
          <w:tcPr>
            <w:tcW w:w="3300" w:type="dxa"/>
            <w:vMerge/>
            <w:vAlign w:val="bottom"/>
          </w:tcPr>
          <w:p w14:paraId="0E04BE14" w14:textId="77777777" w:rsidR="008C30C9" w:rsidRDefault="008C30C9">
            <w:pPr>
              <w:rPr>
                <w:sz w:val="8"/>
                <w:szCs w:val="8"/>
              </w:rPr>
            </w:pPr>
          </w:p>
        </w:tc>
        <w:tc>
          <w:tcPr>
            <w:tcW w:w="0" w:type="dxa"/>
            <w:vAlign w:val="bottom"/>
          </w:tcPr>
          <w:p w14:paraId="66FCADA6" w14:textId="77777777" w:rsidR="008C30C9" w:rsidRDefault="008C30C9">
            <w:pPr>
              <w:rPr>
                <w:sz w:val="1"/>
                <w:szCs w:val="1"/>
              </w:rPr>
            </w:pPr>
          </w:p>
        </w:tc>
      </w:tr>
    </w:tbl>
    <w:p w14:paraId="11B2A83D" w14:textId="77777777" w:rsidR="008C30C9" w:rsidRDefault="008C30C9">
      <w:pPr>
        <w:sectPr w:rsidR="008C30C9">
          <w:pgSz w:w="11900" w:h="16840"/>
          <w:pgMar w:top="525" w:right="580" w:bottom="0" w:left="560" w:header="0" w:footer="0" w:gutter="0"/>
          <w:cols w:space="708" w:equalWidth="0">
            <w:col w:w="10760"/>
          </w:cols>
        </w:sectPr>
      </w:pPr>
    </w:p>
    <w:p w14:paraId="0DECE94E" w14:textId="77777777" w:rsidR="008C30C9" w:rsidRDefault="00000000">
      <w:pPr>
        <w:numPr>
          <w:ilvl w:val="0"/>
          <w:numId w:val="3"/>
        </w:numPr>
        <w:tabs>
          <w:tab w:val="left" w:pos="338"/>
        </w:tabs>
        <w:spacing w:line="245" w:lineRule="auto"/>
        <w:ind w:left="338" w:hanging="338"/>
        <w:jc w:val="both"/>
        <w:rPr>
          <w:rFonts w:ascii="Arial" w:eastAsia="Arial" w:hAnsi="Arial" w:cs="Arial"/>
          <w:sz w:val="20"/>
          <w:szCs w:val="20"/>
        </w:rPr>
      </w:pPr>
      <w:bookmarkStart w:id="3" w:name="page4"/>
      <w:bookmarkEnd w:id="3"/>
      <w:r>
        <w:rPr>
          <w:rFonts w:ascii="Arial" w:eastAsia="Arial" w:hAnsi="Arial" w:cs="Arial"/>
          <w:sz w:val="20"/>
          <w:szCs w:val="20"/>
        </w:rPr>
        <w:lastRenderedPageBreak/>
        <w:t>Odběratel je povinen dodržovat povinnosti stanovené mu zákonem o vodovodech a kanalizacích a je povinen ve smlouvě pravdivě uvést všechny pro tento smluvní vztah relevantní skutečnosti. Odběratel je povinen bezodkladně oznámit písemně dodavateli každou změnu těchto skutečností. Za neoznámení jakékoliv změny skutečností uvedených ve smlouvě se považuje i oznámení nepravdivých skutečností. Vznikne-li neoznámením takové změny dodavateli újma, je odběratel povinen ji v plné výši uhradit.</w:t>
      </w:r>
    </w:p>
    <w:p w14:paraId="54BF1134" w14:textId="77777777" w:rsidR="008C30C9" w:rsidRDefault="008C30C9">
      <w:pPr>
        <w:spacing w:line="4" w:lineRule="exact"/>
        <w:rPr>
          <w:rFonts w:ascii="Arial" w:eastAsia="Arial" w:hAnsi="Arial" w:cs="Arial"/>
          <w:sz w:val="20"/>
          <w:szCs w:val="20"/>
        </w:rPr>
      </w:pPr>
    </w:p>
    <w:p w14:paraId="4103D6C0" w14:textId="77777777" w:rsidR="008C30C9" w:rsidRDefault="00000000">
      <w:pPr>
        <w:numPr>
          <w:ilvl w:val="0"/>
          <w:numId w:val="3"/>
        </w:numPr>
        <w:tabs>
          <w:tab w:val="left" w:pos="338"/>
        </w:tabs>
        <w:spacing w:line="270" w:lineRule="auto"/>
        <w:ind w:left="338" w:hanging="338"/>
        <w:jc w:val="both"/>
        <w:rPr>
          <w:rFonts w:ascii="Arial" w:eastAsia="Arial" w:hAnsi="Arial" w:cs="Arial"/>
          <w:sz w:val="20"/>
          <w:szCs w:val="20"/>
        </w:rPr>
      </w:pPr>
      <w:r>
        <w:rPr>
          <w:rFonts w:ascii="Arial" w:eastAsia="Arial" w:hAnsi="Arial" w:cs="Arial"/>
          <w:sz w:val="20"/>
          <w:szCs w:val="20"/>
        </w:rPr>
        <w:t>Opravy vodovodních přípojek a kanalizačních přípojek uložených v pozemcích, které tvoří veřejné prostranství, zajišťuje Dodavatel. Opravou vodovodní nebo kanalizační přípojky se rozumí činnost, kterou se odstraňuje pouze částečné fyzické opotřebení, poškození nebo vady za účelem uvedení do provozuschopného stavu, pokud to technický stav přípojky umožňuje.</w:t>
      </w:r>
    </w:p>
    <w:p w14:paraId="4B525BF1" w14:textId="77777777" w:rsidR="008C30C9" w:rsidRDefault="008C30C9">
      <w:pPr>
        <w:spacing w:line="1" w:lineRule="exact"/>
        <w:rPr>
          <w:rFonts w:ascii="Arial" w:eastAsia="Arial" w:hAnsi="Arial" w:cs="Arial"/>
          <w:sz w:val="20"/>
          <w:szCs w:val="20"/>
        </w:rPr>
      </w:pPr>
    </w:p>
    <w:p w14:paraId="319DFE60" w14:textId="77777777" w:rsidR="008C30C9" w:rsidRDefault="00000000">
      <w:pPr>
        <w:spacing w:line="311" w:lineRule="auto"/>
        <w:ind w:left="338"/>
        <w:jc w:val="both"/>
        <w:rPr>
          <w:rFonts w:ascii="Arial" w:eastAsia="Arial" w:hAnsi="Arial" w:cs="Arial"/>
          <w:sz w:val="20"/>
          <w:szCs w:val="20"/>
        </w:rPr>
      </w:pPr>
      <w:r>
        <w:rPr>
          <w:rFonts w:ascii="Arial" w:eastAsia="Arial" w:hAnsi="Arial" w:cs="Arial"/>
          <w:sz w:val="20"/>
          <w:szCs w:val="20"/>
        </w:rPr>
        <w:t>V případě, že technický stav přípojky neumožňuje opravu, nebo je přípojka provedena z materiálů, které neodpovídají technickým a hygienickým požadavkům, je vlastník přípojky povinen zajistit rekonstrukci na svoje náklady.</w:t>
      </w:r>
    </w:p>
    <w:p w14:paraId="153469D7" w14:textId="77777777" w:rsidR="008C30C9" w:rsidRDefault="008C30C9">
      <w:pPr>
        <w:spacing w:line="386" w:lineRule="exact"/>
        <w:rPr>
          <w:rFonts w:ascii="Arial" w:eastAsia="Arial" w:hAnsi="Arial" w:cs="Arial"/>
          <w:sz w:val="20"/>
          <w:szCs w:val="20"/>
        </w:rPr>
      </w:pPr>
    </w:p>
    <w:p w14:paraId="16CD2317" w14:textId="77777777" w:rsidR="008C30C9" w:rsidRDefault="00000000">
      <w:pPr>
        <w:numPr>
          <w:ilvl w:val="0"/>
          <w:numId w:val="3"/>
        </w:numPr>
        <w:tabs>
          <w:tab w:val="left" w:pos="338"/>
        </w:tabs>
        <w:spacing w:line="243" w:lineRule="auto"/>
        <w:ind w:left="338" w:hanging="338"/>
        <w:jc w:val="both"/>
        <w:rPr>
          <w:rFonts w:ascii="Arial" w:eastAsia="Arial" w:hAnsi="Arial" w:cs="Arial"/>
          <w:sz w:val="20"/>
          <w:szCs w:val="20"/>
        </w:rPr>
      </w:pPr>
      <w:r>
        <w:rPr>
          <w:rFonts w:ascii="Arial" w:eastAsia="Arial" w:hAnsi="Arial" w:cs="Arial"/>
          <w:sz w:val="20"/>
          <w:szCs w:val="20"/>
        </w:rPr>
        <w:t>Nejdéle 14 dnů před ukončením platnosti této smlouvy (nebo dodávky vody z vodovodu a odvádění odpadních vod), je odběratel povinen dodavateli umožnit provést konečný odečet měřicího zařízení. Ještě před ukončením platnosti této smlouvy je dále odběratel povinen umožnit dodavateli provést demontáž měřicího zařízení a další činnosti nezbytné k ukončení odběru vody a odvádění odpadních vod (včetně odpojení přípojky od vodovodu a kanalizace). Tuto povinnost odběratel nemá, pokud bezprostředně po ukončení platnosti této smlouvy nabude platnosti a účinnosti nová smlouva o dodávce vody a odvádění odpadních vod s jiným odběratelem na tomtéž odběrném místě. Smluvní strany se dohodly, že veškeré činnosti související s ukončením odběru vody a odváděním odpadních vod provede dodavatel na náklady odběratele, přičemž je oprávněn požadovat proplacení zálohy na provedení těchto činností, a to až do výše předpokládaných nákladů.</w:t>
      </w:r>
    </w:p>
    <w:p w14:paraId="56C7F5DB" w14:textId="77777777" w:rsidR="008C30C9" w:rsidRDefault="008C30C9">
      <w:pPr>
        <w:spacing w:line="3" w:lineRule="exact"/>
        <w:rPr>
          <w:rFonts w:ascii="Arial" w:eastAsia="Arial" w:hAnsi="Arial" w:cs="Arial"/>
          <w:sz w:val="20"/>
          <w:szCs w:val="20"/>
        </w:rPr>
      </w:pPr>
    </w:p>
    <w:p w14:paraId="502FBDDB" w14:textId="77777777" w:rsidR="008C30C9" w:rsidRDefault="00000000">
      <w:pPr>
        <w:numPr>
          <w:ilvl w:val="0"/>
          <w:numId w:val="3"/>
        </w:numPr>
        <w:tabs>
          <w:tab w:val="left" w:pos="338"/>
        </w:tabs>
        <w:ind w:left="338" w:hanging="338"/>
        <w:jc w:val="both"/>
        <w:rPr>
          <w:rFonts w:ascii="Arial" w:eastAsia="Arial" w:hAnsi="Arial" w:cs="Arial"/>
          <w:sz w:val="20"/>
          <w:szCs w:val="20"/>
        </w:rPr>
      </w:pPr>
      <w:r>
        <w:rPr>
          <w:rFonts w:ascii="Arial" w:eastAsia="Arial" w:hAnsi="Arial" w:cs="Arial"/>
          <w:sz w:val="20"/>
          <w:szCs w:val="20"/>
        </w:rPr>
        <w:t>Smluvní strany se dohodly, že pokud odběratel tuto smlouvu řádně neukončí v souvislosti se změnou vlastnictví připojené nemovitosti (odběrného místa) dohodou s dodavatelem, zaniká tato smlouva ke dni, kdy nový vlastník připojené nemovitosti (odběrného místa) prokáže dodavateli nabytí vlastnického práva k ní a uzavře novou smlouvu o dodávce vody a o odvádění odpadních vod k odběrnému místu.</w:t>
      </w:r>
    </w:p>
    <w:p w14:paraId="52935898" w14:textId="77777777" w:rsidR="008C30C9" w:rsidRDefault="008C30C9">
      <w:pPr>
        <w:spacing w:line="1" w:lineRule="exact"/>
        <w:rPr>
          <w:rFonts w:ascii="Arial" w:eastAsia="Arial" w:hAnsi="Arial" w:cs="Arial"/>
          <w:sz w:val="20"/>
          <w:szCs w:val="20"/>
        </w:rPr>
      </w:pPr>
    </w:p>
    <w:p w14:paraId="79BA977B" w14:textId="77777777" w:rsidR="008C30C9" w:rsidRDefault="00000000">
      <w:pPr>
        <w:numPr>
          <w:ilvl w:val="0"/>
          <w:numId w:val="3"/>
        </w:numPr>
        <w:tabs>
          <w:tab w:val="left" w:pos="338"/>
        </w:tabs>
        <w:ind w:left="338" w:hanging="338"/>
        <w:jc w:val="both"/>
        <w:rPr>
          <w:rFonts w:ascii="Arial" w:eastAsia="Arial" w:hAnsi="Arial" w:cs="Arial"/>
          <w:sz w:val="20"/>
          <w:szCs w:val="20"/>
        </w:rPr>
      </w:pPr>
      <w:r>
        <w:rPr>
          <w:rFonts w:ascii="Arial" w:eastAsia="Arial" w:hAnsi="Arial" w:cs="Arial"/>
          <w:sz w:val="20"/>
          <w:szCs w:val="20"/>
        </w:rPr>
        <w:t>Pokud má odběratel uzavřeny i jiné smlouvy o dodávce vody a o odvádění odpadních vod s dodavatelem i na jiném odběrném místě, může dodavatel postupovat podle § 9 odst. 6 zákona o vodovodech a kanalizacích i v případě porušení povinností odběratele daných těmito smlouvami.</w:t>
      </w:r>
    </w:p>
    <w:p w14:paraId="065248D7" w14:textId="77777777" w:rsidR="008C30C9" w:rsidRDefault="008C30C9">
      <w:pPr>
        <w:spacing w:line="1" w:lineRule="exact"/>
        <w:rPr>
          <w:rFonts w:ascii="Arial" w:eastAsia="Arial" w:hAnsi="Arial" w:cs="Arial"/>
          <w:sz w:val="20"/>
          <w:szCs w:val="20"/>
        </w:rPr>
      </w:pPr>
    </w:p>
    <w:p w14:paraId="1DC11D06" w14:textId="77777777" w:rsidR="008C30C9" w:rsidRDefault="00000000">
      <w:pPr>
        <w:numPr>
          <w:ilvl w:val="0"/>
          <w:numId w:val="3"/>
        </w:numPr>
        <w:tabs>
          <w:tab w:val="left" w:pos="338"/>
        </w:tabs>
        <w:ind w:left="338" w:hanging="338"/>
        <w:jc w:val="both"/>
        <w:rPr>
          <w:rFonts w:ascii="Arial" w:eastAsia="Arial" w:hAnsi="Arial" w:cs="Arial"/>
          <w:sz w:val="20"/>
          <w:szCs w:val="20"/>
        </w:rPr>
      </w:pPr>
      <w:r>
        <w:rPr>
          <w:rFonts w:ascii="Arial" w:eastAsia="Arial" w:hAnsi="Arial" w:cs="Arial"/>
          <w:sz w:val="20"/>
          <w:szCs w:val="20"/>
        </w:rPr>
        <w:t>V případě, že odběratel neuhradí vodné nebo stočné do 30 dnů ode dne jejich splatnosti, je dodavatel oprávněn přerušit nebo omezit dodávku vody a odvádění odpadních vod. Obnovení dodávky vody (odvádění odpadních vod) provede dodavatel poté, jakmile pomine důvod přerušení nebo omezení. Dodavatel neodpovídá odběrateli za škody vzniklé odběrateli z důvodu přerušení dodávky vody a odvádění odpadních vod na základě výše uvedených důvodů.</w:t>
      </w:r>
    </w:p>
    <w:p w14:paraId="14833C82" w14:textId="77777777" w:rsidR="008C30C9" w:rsidRDefault="008C30C9">
      <w:pPr>
        <w:spacing w:line="3" w:lineRule="exact"/>
        <w:rPr>
          <w:rFonts w:ascii="Arial" w:eastAsia="Arial" w:hAnsi="Arial" w:cs="Arial"/>
          <w:sz w:val="20"/>
          <w:szCs w:val="20"/>
        </w:rPr>
      </w:pPr>
    </w:p>
    <w:p w14:paraId="09B50C17" w14:textId="77777777" w:rsidR="008C30C9" w:rsidRDefault="00000000">
      <w:pPr>
        <w:numPr>
          <w:ilvl w:val="0"/>
          <w:numId w:val="3"/>
        </w:numPr>
        <w:tabs>
          <w:tab w:val="left" w:pos="338"/>
        </w:tabs>
        <w:ind w:left="338" w:hanging="338"/>
        <w:jc w:val="both"/>
        <w:rPr>
          <w:rFonts w:ascii="Arial" w:eastAsia="Arial" w:hAnsi="Arial" w:cs="Arial"/>
          <w:sz w:val="20"/>
          <w:szCs w:val="20"/>
        </w:rPr>
      </w:pPr>
      <w:r>
        <w:rPr>
          <w:rFonts w:ascii="Arial" w:eastAsia="Arial" w:hAnsi="Arial" w:cs="Arial"/>
          <w:b/>
          <w:bCs/>
          <w:sz w:val="20"/>
          <w:szCs w:val="20"/>
        </w:rPr>
        <w:t>Pokud je v názvu této smlouvy uvedeno, že se jedná pouze o smlouvu o dodávce vody, resp. smlouvu o odvádění odpadních vod, stávají se ustanovení o odvádění odpadních vod v prvním případě, resp. dodávce vody v druhém případě bezpředmětná.</w:t>
      </w:r>
    </w:p>
    <w:p w14:paraId="019D7F10" w14:textId="77777777" w:rsidR="008C30C9" w:rsidRDefault="008C30C9">
      <w:pPr>
        <w:spacing w:line="1" w:lineRule="exact"/>
        <w:rPr>
          <w:rFonts w:ascii="Arial" w:eastAsia="Arial" w:hAnsi="Arial" w:cs="Arial"/>
          <w:sz w:val="20"/>
          <w:szCs w:val="20"/>
        </w:rPr>
      </w:pPr>
    </w:p>
    <w:p w14:paraId="12203ED7" w14:textId="77777777" w:rsidR="008C30C9" w:rsidRDefault="00000000">
      <w:pPr>
        <w:numPr>
          <w:ilvl w:val="0"/>
          <w:numId w:val="3"/>
        </w:numPr>
        <w:tabs>
          <w:tab w:val="left" w:pos="358"/>
        </w:tabs>
        <w:ind w:left="358" w:right="20" w:hanging="358"/>
        <w:rPr>
          <w:rFonts w:ascii="Arial" w:eastAsia="Arial" w:hAnsi="Arial" w:cs="Arial"/>
          <w:sz w:val="20"/>
          <w:szCs w:val="20"/>
        </w:rPr>
      </w:pPr>
      <w:r>
        <w:rPr>
          <w:rFonts w:ascii="Arial" w:eastAsia="Arial" w:hAnsi="Arial" w:cs="Arial"/>
          <w:sz w:val="20"/>
          <w:szCs w:val="20"/>
        </w:rPr>
        <w:t>Tato smlouva nahrazuje a ruší předchozí ujednání obou smluvních stran vztahující se k témuž odběrnému místu, a to dnem nabytí své účinnosti.</w:t>
      </w:r>
    </w:p>
    <w:p w14:paraId="7A177028" w14:textId="77777777" w:rsidR="008C30C9" w:rsidRDefault="00000000">
      <w:pPr>
        <w:numPr>
          <w:ilvl w:val="0"/>
          <w:numId w:val="3"/>
        </w:numPr>
        <w:tabs>
          <w:tab w:val="left" w:pos="338"/>
        </w:tabs>
        <w:ind w:left="338" w:hanging="338"/>
        <w:jc w:val="both"/>
        <w:rPr>
          <w:rFonts w:ascii="Arial" w:eastAsia="Arial" w:hAnsi="Arial" w:cs="Arial"/>
          <w:sz w:val="20"/>
          <w:szCs w:val="20"/>
        </w:rPr>
      </w:pPr>
      <w:r>
        <w:rPr>
          <w:rFonts w:ascii="Arial" w:eastAsia="Arial" w:hAnsi="Arial" w:cs="Arial"/>
          <w:sz w:val="20"/>
          <w:szCs w:val="20"/>
        </w:rPr>
        <w:t>Smlouva se uzavírá na dobu neurčitou. Smlouvu může kterákoliv ze smluvních stran zrušit výpovědí odeslanou druhé smluvní straně. Výpovědní lhůta se sjednává v délce tři měsíce a začíná běžet od prvého dne měsíce následujícího po doručení výpovědi.</w:t>
      </w:r>
    </w:p>
    <w:p w14:paraId="7036A0C2" w14:textId="77777777" w:rsidR="008C30C9" w:rsidRDefault="008C30C9">
      <w:pPr>
        <w:spacing w:line="1" w:lineRule="exact"/>
        <w:rPr>
          <w:rFonts w:ascii="Arial" w:eastAsia="Arial" w:hAnsi="Arial" w:cs="Arial"/>
          <w:sz w:val="20"/>
          <w:szCs w:val="20"/>
        </w:rPr>
      </w:pPr>
    </w:p>
    <w:p w14:paraId="7AC21C32" w14:textId="77777777" w:rsidR="008C30C9" w:rsidRDefault="00000000">
      <w:pPr>
        <w:numPr>
          <w:ilvl w:val="0"/>
          <w:numId w:val="3"/>
        </w:numPr>
        <w:tabs>
          <w:tab w:val="left" w:pos="358"/>
        </w:tabs>
        <w:ind w:left="358" w:hanging="358"/>
        <w:rPr>
          <w:rFonts w:ascii="Arial" w:eastAsia="Arial" w:hAnsi="Arial" w:cs="Arial"/>
          <w:sz w:val="20"/>
          <w:szCs w:val="20"/>
        </w:rPr>
      </w:pPr>
      <w:r>
        <w:rPr>
          <w:rFonts w:ascii="Arial" w:eastAsia="Arial" w:hAnsi="Arial" w:cs="Arial"/>
          <w:sz w:val="20"/>
          <w:szCs w:val="20"/>
        </w:rPr>
        <w:t>Jakékoliv změny smlouvy lze činit pouze v písemné podobě na základě souhlasu obou smluvních stran.</w:t>
      </w:r>
    </w:p>
    <w:p w14:paraId="03C0B5C2" w14:textId="77777777" w:rsidR="008C30C9" w:rsidRDefault="00000000">
      <w:pPr>
        <w:numPr>
          <w:ilvl w:val="0"/>
          <w:numId w:val="3"/>
        </w:numPr>
        <w:tabs>
          <w:tab w:val="left" w:pos="358"/>
        </w:tabs>
        <w:ind w:left="358" w:right="20" w:hanging="358"/>
        <w:rPr>
          <w:rFonts w:ascii="Arial" w:eastAsia="Arial" w:hAnsi="Arial" w:cs="Arial"/>
          <w:sz w:val="20"/>
          <w:szCs w:val="20"/>
        </w:rPr>
      </w:pPr>
      <w:r>
        <w:rPr>
          <w:rFonts w:ascii="Arial" w:eastAsia="Arial" w:hAnsi="Arial" w:cs="Arial"/>
          <w:sz w:val="20"/>
          <w:szCs w:val="20"/>
        </w:rPr>
        <w:t>Smlouva je vypracována ve dvou stejnopisech s platností originálu; odběratel obdrží jedno vyhotovení, druhé dodavatel.</w:t>
      </w:r>
    </w:p>
    <w:p w14:paraId="1309963E" w14:textId="77777777" w:rsidR="008C30C9" w:rsidRDefault="00000000">
      <w:pPr>
        <w:numPr>
          <w:ilvl w:val="0"/>
          <w:numId w:val="3"/>
        </w:numPr>
        <w:tabs>
          <w:tab w:val="left" w:pos="338"/>
        </w:tabs>
        <w:spacing w:line="255" w:lineRule="auto"/>
        <w:ind w:left="338" w:hanging="338"/>
        <w:rPr>
          <w:rFonts w:ascii="Arial" w:eastAsia="Arial" w:hAnsi="Arial" w:cs="Arial"/>
          <w:sz w:val="20"/>
          <w:szCs w:val="20"/>
        </w:rPr>
      </w:pPr>
      <w:r>
        <w:rPr>
          <w:rFonts w:ascii="Arial" w:eastAsia="Arial" w:hAnsi="Arial" w:cs="Arial"/>
          <w:sz w:val="20"/>
          <w:szCs w:val="20"/>
        </w:rPr>
        <w:t>Obě smluvní strany prohlašují, že si smlouvu přečetly, že byla uzavřena dle jejich pravé a svobodné vůle, na důkaz čehož ji podepisují.</w:t>
      </w:r>
    </w:p>
    <w:p w14:paraId="71D575ED" w14:textId="77777777" w:rsidR="008C30C9" w:rsidRDefault="008C30C9">
      <w:pPr>
        <w:spacing w:line="200" w:lineRule="exact"/>
        <w:rPr>
          <w:sz w:val="20"/>
          <w:szCs w:val="20"/>
        </w:rPr>
      </w:pPr>
    </w:p>
    <w:p w14:paraId="251A0826" w14:textId="77777777" w:rsidR="008C30C9" w:rsidRDefault="008C30C9">
      <w:pPr>
        <w:spacing w:line="200" w:lineRule="exact"/>
        <w:rPr>
          <w:sz w:val="20"/>
          <w:szCs w:val="20"/>
        </w:rPr>
      </w:pPr>
    </w:p>
    <w:p w14:paraId="72B767CD" w14:textId="77777777" w:rsidR="008C30C9" w:rsidRDefault="008C30C9">
      <w:pPr>
        <w:spacing w:line="379" w:lineRule="exact"/>
        <w:rPr>
          <w:sz w:val="20"/>
          <w:szCs w:val="20"/>
        </w:rPr>
      </w:pPr>
    </w:p>
    <w:p w14:paraId="0116270D" w14:textId="77777777" w:rsidR="008C30C9" w:rsidRDefault="00000000">
      <w:pPr>
        <w:tabs>
          <w:tab w:val="left" w:pos="5658"/>
        </w:tabs>
        <w:ind w:left="38"/>
        <w:rPr>
          <w:sz w:val="20"/>
          <w:szCs w:val="20"/>
        </w:rPr>
      </w:pPr>
      <w:r>
        <w:rPr>
          <w:rFonts w:ascii="Arial" w:eastAsia="Arial" w:hAnsi="Arial" w:cs="Arial"/>
          <w:sz w:val="20"/>
          <w:szCs w:val="20"/>
        </w:rPr>
        <w:t xml:space="preserve">Dne </w:t>
      </w:r>
      <w:r>
        <w:rPr>
          <w:rFonts w:ascii="Arial" w:eastAsia="Arial" w:hAnsi="Arial" w:cs="Arial"/>
          <w:b/>
          <w:bCs/>
          <w:sz w:val="20"/>
          <w:szCs w:val="20"/>
        </w:rPr>
        <w:t>22.03.2023</w:t>
      </w:r>
      <w:r>
        <w:rPr>
          <w:sz w:val="20"/>
          <w:szCs w:val="20"/>
        </w:rPr>
        <w:tab/>
      </w:r>
      <w:r>
        <w:rPr>
          <w:rFonts w:ascii="Arial" w:eastAsia="Arial" w:hAnsi="Arial" w:cs="Arial"/>
          <w:sz w:val="19"/>
          <w:szCs w:val="19"/>
        </w:rPr>
        <w:t>Dne</w:t>
      </w:r>
    </w:p>
    <w:p w14:paraId="49E4CFB3" w14:textId="77777777" w:rsidR="008C30C9" w:rsidRDefault="008C30C9">
      <w:pPr>
        <w:spacing w:line="200" w:lineRule="exact"/>
        <w:rPr>
          <w:sz w:val="20"/>
          <w:szCs w:val="20"/>
        </w:rPr>
      </w:pPr>
    </w:p>
    <w:p w14:paraId="6A00E5C9" w14:textId="77777777" w:rsidR="008C30C9" w:rsidRDefault="008C30C9">
      <w:pPr>
        <w:spacing w:line="200" w:lineRule="exact"/>
        <w:rPr>
          <w:sz w:val="20"/>
          <w:szCs w:val="20"/>
        </w:rPr>
      </w:pPr>
    </w:p>
    <w:p w14:paraId="3F7C3A91" w14:textId="77777777" w:rsidR="008C30C9" w:rsidRDefault="008C30C9">
      <w:pPr>
        <w:spacing w:line="273" w:lineRule="exact"/>
        <w:rPr>
          <w:sz w:val="20"/>
          <w:szCs w:val="20"/>
        </w:rPr>
      </w:pPr>
    </w:p>
    <w:p w14:paraId="1BDFB1C2" w14:textId="77777777" w:rsidR="008C30C9" w:rsidRDefault="00000000">
      <w:pPr>
        <w:tabs>
          <w:tab w:val="left" w:pos="818"/>
          <w:tab w:val="left" w:pos="5658"/>
          <w:tab w:val="left" w:pos="6458"/>
        </w:tabs>
        <w:ind w:left="38"/>
        <w:rPr>
          <w:sz w:val="20"/>
          <w:szCs w:val="20"/>
        </w:rPr>
      </w:pPr>
      <w:r>
        <w:rPr>
          <w:rFonts w:ascii="Arial" w:eastAsia="Arial" w:hAnsi="Arial" w:cs="Arial"/>
          <w:sz w:val="20"/>
          <w:szCs w:val="20"/>
        </w:rPr>
        <w:t>podpis</w:t>
      </w:r>
      <w:r>
        <w:rPr>
          <w:rFonts w:ascii="Arial" w:eastAsia="Arial" w:hAnsi="Arial" w:cs="Arial"/>
          <w:sz w:val="20"/>
          <w:szCs w:val="20"/>
        </w:rPr>
        <w:tab/>
        <w:t>_________________________________</w:t>
      </w:r>
      <w:r>
        <w:rPr>
          <w:sz w:val="20"/>
          <w:szCs w:val="20"/>
        </w:rPr>
        <w:tab/>
      </w:r>
      <w:r>
        <w:rPr>
          <w:rFonts w:ascii="Arial" w:eastAsia="Arial" w:hAnsi="Arial" w:cs="Arial"/>
          <w:sz w:val="20"/>
          <w:szCs w:val="20"/>
        </w:rPr>
        <w:t>podpis</w:t>
      </w:r>
      <w:r>
        <w:rPr>
          <w:rFonts w:ascii="Arial" w:eastAsia="Arial" w:hAnsi="Arial" w:cs="Arial"/>
          <w:sz w:val="20"/>
          <w:szCs w:val="20"/>
        </w:rPr>
        <w:tab/>
        <w:t>_________________________________</w:t>
      </w:r>
    </w:p>
    <w:p w14:paraId="6FB31439" w14:textId="77777777" w:rsidR="008C30C9" w:rsidRDefault="008C30C9">
      <w:pPr>
        <w:spacing w:line="34" w:lineRule="exact"/>
        <w:rPr>
          <w:sz w:val="20"/>
          <w:szCs w:val="20"/>
        </w:rPr>
      </w:pPr>
    </w:p>
    <w:p w14:paraId="441BCA1D" w14:textId="77777777" w:rsidR="008C30C9" w:rsidRDefault="00000000">
      <w:pPr>
        <w:tabs>
          <w:tab w:val="left" w:pos="8358"/>
        </w:tabs>
        <w:ind w:left="2618"/>
        <w:rPr>
          <w:sz w:val="20"/>
          <w:szCs w:val="20"/>
        </w:rPr>
      </w:pPr>
      <w:r>
        <w:rPr>
          <w:rFonts w:ascii="Arial" w:eastAsia="Arial" w:hAnsi="Arial" w:cs="Arial"/>
          <w:sz w:val="12"/>
          <w:szCs w:val="12"/>
        </w:rPr>
        <w:t>za dodavatele</w:t>
      </w:r>
      <w:r>
        <w:rPr>
          <w:sz w:val="20"/>
          <w:szCs w:val="20"/>
        </w:rPr>
        <w:tab/>
      </w:r>
      <w:r>
        <w:rPr>
          <w:rFonts w:ascii="Arial" w:eastAsia="Arial" w:hAnsi="Arial" w:cs="Arial"/>
          <w:sz w:val="11"/>
          <w:szCs w:val="11"/>
        </w:rPr>
        <w:t>za odběratele</w:t>
      </w:r>
    </w:p>
    <w:p w14:paraId="79259AAA" w14:textId="77777777" w:rsidR="008C30C9" w:rsidRDefault="008C30C9">
      <w:pPr>
        <w:sectPr w:rsidR="008C30C9">
          <w:pgSz w:w="11900" w:h="16840"/>
          <w:pgMar w:top="546" w:right="580" w:bottom="0" w:left="562" w:header="0" w:footer="0" w:gutter="0"/>
          <w:cols w:space="708" w:equalWidth="0">
            <w:col w:w="10758"/>
          </w:cols>
        </w:sectPr>
      </w:pPr>
    </w:p>
    <w:p w14:paraId="32AB6DAF" w14:textId="77777777" w:rsidR="008C30C9" w:rsidRDefault="008C30C9">
      <w:pPr>
        <w:spacing w:line="200" w:lineRule="exact"/>
        <w:rPr>
          <w:sz w:val="20"/>
          <w:szCs w:val="20"/>
        </w:rPr>
      </w:pPr>
    </w:p>
    <w:p w14:paraId="759BAB36" w14:textId="77777777" w:rsidR="008C30C9" w:rsidRDefault="008C30C9">
      <w:pPr>
        <w:spacing w:line="200" w:lineRule="exact"/>
        <w:rPr>
          <w:sz w:val="20"/>
          <w:szCs w:val="20"/>
        </w:rPr>
      </w:pPr>
    </w:p>
    <w:p w14:paraId="7004323F" w14:textId="77777777" w:rsidR="008C30C9" w:rsidRDefault="008C30C9">
      <w:pPr>
        <w:spacing w:line="200" w:lineRule="exact"/>
        <w:rPr>
          <w:sz w:val="20"/>
          <w:szCs w:val="20"/>
        </w:rPr>
      </w:pPr>
    </w:p>
    <w:p w14:paraId="6C088FFF" w14:textId="77777777" w:rsidR="008C30C9" w:rsidRDefault="008C30C9">
      <w:pPr>
        <w:spacing w:line="200" w:lineRule="exact"/>
        <w:rPr>
          <w:sz w:val="20"/>
          <w:szCs w:val="20"/>
        </w:rPr>
      </w:pPr>
    </w:p>
    <w:p w14:paraId="1F89263F" w14:textId="77777777" w:rsidR="008C30C9" w:rsidRDefault="008C30C9">
      <w:pPr>
        <w:spacing w:line="200" w:lineRule="exact"/>
        <w:rPr>
          <w:sz w:val="20"/>
          <w:szCs w:val="20"/>
        </w:rPr>
      </w:pPr>
    </w:p>
    <w:p w14:paraId="6B8CF50F" w14:textId="77777777" w:rsidR="008C30C9" w:rsidRDefault="008C30C9">
      <w:pPr>
        <w:spacing w:line="200" w:lineRule="exact"/>
        <w:rPr>
          <w:sz w:val="20"/>
          <w:szCs w:val="20"/>
        </w:rPr>
      </w:pPr>
    </w:p>
    <w:p w14:paraId="19A226CE" w14:textId="77777777" w:rsidR="008C30C9" w:rsidRDefault="008C30C9">
      <w:pPr>
        <w:spacing w:line="200" w:lineRule="exact"/>
        <w:rPr>
          <w:sz w:val="20"/>
          <w:szCs w:val="20"/>
        </w:rPr>
      </w:pPr>
    </w:p>
    <w:p w14:paraId="7CB7651B" w14:textId="77777777" w:rsidR="008C30C9" w:rsidRDefault="008C30C9">
      <w:pPr>
        <w:spacing w:line="200" w:lineRule="exact"/>
        <w:rPr>
          <w:sz w:val="20"/>
          <w:szCs w:val="20"/>
        </w:rPr>
      </w:pPr>
    </w:p>
    <w:p w14:paraId="22AEA676" w14:textId="77777777" w:rsidR="008C30C9" w:rsidRDefault="008C30C9">
      <w:pPr>
        <w:spacing w:line="200" w:lineRule="exact"/>
        <w:rPr>
          <w:sz w:val="20"/>
          <w:szCs w:val="20"/>
        </w:rPr>
      </w:pPr>
    </w:p>
    <w:p w14:paraId="2134B4D7" w14:textId="77777777" w:rsidR="008C30C9" w:rsidRDefault="008C30C9">
      <w:pPr>
        <w:spacing w:line="200" w:lineRule="exact"/>
        <w:rPr>
          <w:sz w:val="20"/>
          <w:szCs w:val="20"/>
        </w:rPr>
      </w:pPr>
    </w:p>
    <w:p w14:paraId="7E0A69E1" w14:textId="77777777" w:rsidR="008C30C9" w:rsidRDefault="008C30C9">
      <w:pPr>
        <w:spacing w:line="200" w:lineRule="exact"/>
        <w:rPr>
          <w:sz w:val="20"/>
          <w:szCs w:val="20"/>
        </w:rPr>
      </w:pPr>
    </w:p>
    <w:p w14:paraId="708CCB68" w14:textId="77777777" w:rsidR="008C30C9" w:rsidRDefault="008C30C9">
      <w:pPr>
        <w:spacing w:line="200" w:lineRule="exact"/>
        <w:rPr>
          <w:sz w:val="20"/>
          <w:szCs w:val="20"/>
        </w:rPr>
      </w:pPr>
    </w:p>
    <w:p w14:paraId="6464398F" w14:textId="77777777" w:rsidR="008C30C9" w:rsidRDefault="008C30C9">
      <w:pPr>
        <w:spacing w:line="380" w:lineRule="exact"/>
        <w:rPr>
          <w:sz w:val="20"/>
          <w:szCs w:val="20"/>
        </w:rPr>
      </w:pPr>
    </w:p>
    <w:p w14:paraId="740108A0" w14:textId="77777777" w:rsidR="008C30C9" w:rsidRDefault="00000000">
      <w:pPr>
        <w:tabs>
          <w:tab w:val="left" w:pos="4738"/>
        </w:tabs>
        <w:ind w:left="38"/>
        <w:rPr>
          <w:sz w:val="20"/>
          <w:szCs w:val="20"/>
        </w:rPr>
      </w:pPr>
      <w:r>
        <w:rPr>
          <w:rFonts w:ascii="Arial" w:eastAsia="Arial" w:hAnsi="Arial" w:cs="Arial"/>
          <w:sz w:val="24"/>
          <w:szCs w:val="24"/>
          <w:vertAlign w:val="superscript"/>
        </w:rPr>
        <w:t>1001075922</w:t>
      </w:r>
      <w:r>
        <w:rPr>
          <w:sz w:val="20"/>
          <w:szCs w:val="20"/>
        </w:rPr>
        <w:tab/>
      </w:r>
      <w:r>
        <w:rPr>
          <w:rFonts w:ascii="Arial" w:eastAsia="Arial" w:hAnsi="Arial" w:cs="Arial"/>
          <w:sz w:val="20"/>
          <w:szCs w:val="20"/>
        </w:rPr>
        <w:t>strana č. 4 z 4</w:t>
      </w:r>
    </w:p>
    <w:sectPr w:rsidR="008C30C9">
      <w:type w:val="continuous"/>
      <w:pgSz w:w="11900" w:h="16840"/>
      <w:pgMar w:top="546" w:right="580" w:bottom="0" w:left="562" w:header="0" w:footer="0" w:gutter="0"/>
      <w:cols w:space="708" w:equalWidth="0">
        <w:col w:w="107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55062A94"/>
    <w:lvl w:ilvl="0" w:tplc="CF88459C">
      <w:start w:val="5"/>
      <w:numFmt w:val="decimal"/>
      <w:lvlText w:val="%1)"/>
      <w:lvlJc w:val="left"/>
    </w:lvl>
    <w:lvl w:ilvl="1" w:tplc="F3604BAE">
      <w:numFmt w:val="decimal"/>
      <w:lvlText w:val=""/>
      <w:lvlJc w:val="left"/>
    </w:lvl>
    <w:lvl w:ilvl="2" w:tplc="A3CC593A">
      <w:numFmt w:val="decimal"/>
      <w:lvlText w:val=""/>
      <w:lvlJc w:val="left"/>
    </w:lvl>
    <w:lvl w:ilvl="3" w:tplc="787E0CEC">
      <w:numFmt w:val="decimal"/>
      <w:lvlText w:val=""/>
      <w:lvlJc w:val="left"/>
    </w:lvl>
    <w:lvl w:ilvl="4" w:tplc="F842A0DC">
      <w:numFmt w:val="decimal"/>
      <w:lvlText w:val=""/>
      <w:lvlJc w:val="left"/>
    </w:lvl>
    <w:lvl w:ilvl="5" w:tplc="ADBEE5CA">
      <w:numFmt w:val="decimal"/>
      <w:lvlText w:val=""/>
      <w:lvlJc w:val="left"/>
    </w:lvl>
    <w:lvl w:ilvl="6" w:tplc="01BAB4D4">
      <w:numFmt w:val="decimal"/>
      <w:lvlText w:val=""/>
      <w:lvlJc w:val="left"/>
    </w:lvl>
    <w:lvl w:ilvl="7" w:tplc="AEE62414">
      <w:numFmt w:val="decimal"/>
      <w:lvlText w:val=""/>
      <w:lvlJc w:val="left"/>
    </w:lvl>
    <w:lvl w:ilvl="8" w:tplc="808ABF78">
      <w:numFmt w:val="decimal"/>
      <w:lvlText w:val=""/>
      <w:lvlJc w:val="left"/>
    </w:lvl>
  </w:abstractNum>
  <w:abstractNum w:abstractNumId="1" w15:restartNumberingAfterBreak="0">
    <w:nsid w:val="66334873"/>
    <w:multiLevelType w:val="hybridMultilevel"/>
    <w:tmpl w:val="545CC892"/>
    <w:lvl w:ilvl="0" w:tplc="1DCA222E">
      <w:start w:val="1"/>
      <w:numFmt w:val="bullet"/>
      <w:lvlText w:val="*"/>
      <w:lvlJc w:val="left"/>
    </w:lvl>
    <w:lvl w:ilvl="1" w:tplc="92765D42">
      <w:numFmt w:val="decimal"/>
      <w:lvlText w:val=""/>
      <w:lvlJc w:val="left"/>
    </w:lvl>
    <w:lvl w:ilvl="2" w:tplc="117633FE">
      <w:numFmt w:val="decimal"/>
      <w:lvlText w:val=""/>
      <w:lvlJc w:val="left"/>
    </w:lvl>
    <w:lvl w:ilvl="3" w:tplc="1930B210">
      <w:numFmt w:val="decimal"/>
      <w:lvlText w:val=""/>
      <w:lvlJc w:val="left"/>
    </w:lvl>
    <w:lvl w:ilvl="4" w:tplc="B7142538">
      <w:numFmt w:val="decimal"/>
      <w:lvlText w:val=""/>
      <w:lvlJc w:val="left"/>
    </w:lvl>
    <w:lvl w:ilvl="5" w:tplc="4A200962">
      <w:numFmt w:val="decimal"/>
      <w:lvlText w:val=""/>
      <w:lvlJc w:val="left"/>
    </w:lvl>
    <w:lvl w:ilvl="6" w:tplc="62BAED6E">
      <w:numFmt w:val="decimal"/>
      <w:lvlText w:val=""/>
      <w:lvlJc w:val="left"/>
    </w:lvl>
    <w:lvl w:ilvl="7" w:tplc="3D123C3C">
      <w:numFmt w:val="decimal"/>
      <w:lvlText w:val=""/>
      <w:lvlJc w:val="left"/>
    </w:lvl>
    <w:lvl w:ilvl="8" w:tplc="19427556">
      <w:numFmt w:val="decimal"/>
      <w:lvlText w:val=""/>
      <w:lvlJc w:val="left"/>
    </w:lvl>
  </w:abstractNum>
  <w:abstractNum w:abstractNumId="2" w15:restartNumberingAfterBreak="0">
    <w:nsid w:val="74B0DC51"/>
    <w:multiLevelType w:val="hybridMultilevel"/>
    <w:tmpl w:val="363CE250"/>
    <w:lvl w:ilvl="0" w:tplc="C83AE7A4">
      <w:start w:val="1"/>
      <w:numFmt w:val="decimal"/>
      <w:lvlText w:val="%1)"/>
      <w:lvlJc w:val="left"/>
    </w:lvl>
    <w:lvl w:ilvl="1" w:tplc="2758E668">
      <w:numFmt w:val="decimal"/>
      <w:lvlText w:val=""/>
      <w:lvlJc w:val="left"/>
    </w:lvl>
    <w:lvl w:ilvl="2" w:tplc="B0F0989E">
      <w:numFmt w:val="decimal"/>
      <w:lvlText w:val=""/>
      <w:lvlJc w:val="left"/>
    </w:lvl>
    <w:lvl w:ilvl="3" w:tplc="51127028">
      <w:numFmt w:val="decimal"/>
      <w:lvlText w:val=""/>
      <w:lvlJc w:val="left"/>
    </w:lvl>
    <w:lvl w:ilvl="4" w:tplc="30B05C40">
      <w:numFmt w:val="decimal"/>
      <w:lvlText w:val=""/>
      <w:lvlJc w:val="left"/>
    </w:lvl>
    <w:lvl w:ilvl="5" w:tplc="84D8B33E">
      <w:numFmt w:val="decimal"/>
      <w:lvlText w:val=""/>
      <w:lvlJc w:val="left"/>
    </w:lvl>
    <w:lvl w:ilvl="6" w:tplc="D332BD2E">
      <w:numFmt w:val="decimal"/>
      <w:lvlText w:val=""/>
      <w:lvlJc w:val="left"/>
    </w:lvl>
    <w:lvl w:ilvl="7" w:tplc="225CACE2">
      <w:numFmt w:val="decimal"/>
      <w:lvlText w:val=""/>
      <w:lvlJc w:val="left"/>
    </w:lvl>
    <w:lvl w:ilvl="8" w:tplc="D2BCF8D0">
      <w:numFmt w:val="decimal"/>
      <w:lvlText w:val=""/>
      <w:lvlJc w:val="left"/>
    </w:lvl>
  </w:abstractNum>
  <w:num w:numId="1" w16cid:durableId="1792632318">
    <w:abstractNumId w:val="1"/>
  </w:num>
  <w:num w:numId="2" w16cid:durableId="1662807905">
    <w:abstractNumId w:val="2"/>
  </w:num>
  <w:num w:numId="3" w16cid:durableId="2066028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C9"/>
    <w:rsid w:val="001B20B3"/>
    <w:rsid w:val="008C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8433"/>
  <w15:docId w15:val="{92863621-0355-48A9-904A-85642910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2307</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Hana Nademlejnská</cp:lastModifiedBy>
  <cp:revision>2</cp:revision>
  <dcterms:created xsi:type="dcterms:W3CDTF">2023-03-28T10:32:00Z</dcterms:created>
  <dcterms:modified xsi:type="dcterms:W3CDTF">2023-03-28T10:32:00Z</dcterms:modified>
</cp:coreProperties>
</file>