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7B96" w14:textId="77777777" w:rsidR="00D662FB" w:rsidRDefault="00000000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5BD07BED">
          <v:group id="_x0000_s4050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B02396">
        <w:rPr>
          <w:rFonts w:ascii="Arial" w:eastAsia="Arial" w:hAnsi="Arial" w:cs="Arial"/>
          <w:spacing w:val="14"/>
          <w:lang w:val="cs-CZ"/>
        </w:rPr>
        <w:t xml:space="preserve"> </w:t>
      </w:r>
      <w:r w:rsidR="00B02396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 w:rsidR="00B02396">
        <w:rPr>
          <w:noProof/>
        </w:rPr>
        <mc:AlternateContent>
          <mc:Choice Requires="wps">
            <w:drawing>
              <wp:inline distT="0" distB="0" distL="0" distR="0" wp14:anchorId="5BD07BEE" wp14:editId="5BD07BEF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5BD07BF8" w14:textId="77777777" w:rsidR="00D662FB" w:rsidRDefault="00B02396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MZE-66574/2022-11141</w:t>
                            </w:r>
                          </w:p>
                          <w:p w14:paraId="5BD07BF9" w14:textId="77777777" w:rsidR="00D662FB" w:rsidRDefault="00B0239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D07BFB" wp14:editId="5BD07BFC">
                                  <wp:extent cx="1732824" cy="28563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2824" cy="285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07BFA" w14:textId="77777777" w:rsidR="00D662FB" w:rsidRDefault="00B02396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mzedms025004290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D07BEE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" stroked="f" strokeweight="1pt">
                <v:textbox inset="0,1.3mm,0,1.3mm">
                  <w:txbxContent>
                    <w:p w14:paraId="5BD07BF8" w14:textId="77777777" w:rsidR="00D662FB" w:rsidRDefault="00B02396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MZE-66574/2022-11141</w:t>
                      </w:r>
                    </w:p>
                    <w:p w14:paraId="5BD07BF9" w14:textId="77777777" w:rsidR="00D662FB" w:rsidRDefault="00B0239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D07BFB" wp14:editId="5BD07BFC">
                            <wp:extent cx="1732824" cy="28563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2824" cy="285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07BFA" w14:textId="77777777" w:rsidR="00D662FB" w:rsidRDefault="00B02396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mzedms025004290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BD07B97" w14:textId="77777777" w:rsidR="00D662FB" w:rsidRDefault="00B02396">
      <w:pPr>
        <w:rPr>
          <w:szCs w:val="22"/>
        </w:rPr>
      </w:pPr>
      <w:r>
        <w:rPr>
          <w:szCs w:val="22"/>
        </w:rPr>
        <w:t xml:space="preserve"> </w:t>
      </w:r>
    </w:p>
    <w:p w14:paraId="5BD07B98" w14:textId="77777777" w:rsidR="00D662FB" w:rsidRDefault="00B02396">
      <w:pPr>
        <w:pStyle w:val="Nadpis2"/>
        <w:jc w:val="center"/>
        <w:rPr>
          <w:rFonts w:eastAsia="Times New Roman"/>
          <w:b/>
          <w:i w:val="0"/>
          <w:sz w:val="28"/>
          <w:szCs w:val="28"/>
        </w:rPr>
      </w:pPr>
      <w:r>
        <w:rPr>
          <w:szCs w:val="22"/>
        </w:rPr>
        <w:t xml:space="preserve"> </w:t>
      </w:r>
      <w:r>
        <w:rPr>
          <w:rFonts w:eastAsia="Times New Roman"/>
          <w:b/>
          <w:i w:val="0"/>
          <w:sz w:val="28"/>
          <w:szCs w:val="28"/>
        </w:rPr>
        <w:t>Dodatek č. 4 ke Smlouvě o nájmu prostoru sloužícího podnikání</w:t>
      </w:r>
    </w:p>
    <w:p w14:paraId="5BD07B99" w14:textId="77777777" w:rsidR="00D662FB" w:rsidRDefault="00B02396">
      <w:pPr>
        <w:pStyle w:val="Nadpis2"/>
        <w:jc w:val="center"/>
        <w:rPr>
          <w:rFonts w:eastAsia="Times New Roman"/>
          <w:b/>
          <w:i w:val="0"/>
          <w:sz w:val="28"/>
          <w:szCs w:val="28"/>
        </w:rPr>
      </w:pPr>
      <w:r>
        <w:rPr>
          <w:rFonts w:eastAsia="Times New Roman"/>
          <w:b/>
          <w:i w:val="0"/>
          <w:sz w:val="28"/>
          <w:szCs w:val="28"/>
        </w:rPr>
        <w:t xml:space="preserve"> č. 359-2018-11141/4</w:t>
      </w:r>
    </w:p>
    <w:p w14:paraId="5BD07B9A" w14:textId="77777777" w:rsidR="00D662FB" w:rsidRDefault="00B02396">
      <w:pPr>
        <w:jc w:val="center"/>
        <w:rPr>
          <w:rFonts w:eastAsia="Times New Roman"/>
          <w:szCs w:val="22"/>
        </w:rPr>
      </w:pPr>
      <w:r>
        <w:rPr>
          <w:rFonts w:eastAsia="Times New Roman"/>
          <w:szCs w:val="22"/>
        </w:rPr>
        <w:t>uzavřený podle zákona č. 89/2012 Sb., občanský zákoník (dále jen „občanský zákoník“), a v souladu s ustanovením § 27 zákona č. 219/2000 Sb., o majetku České republiky a jejím vystupování v právních vztazích, ve znění pozdějších předpisů (dále jen „zákon č. 219/2000Sb.“)</w:t>
      </w:r>
    </w:p>
    <w:p w14:paraId="5BD07B9B" w14:textId="77777777" w:rsidR="00D662FB" w:rsidRDefault="00D662FB">
      <w:pPr>
        <w:jc w:val="center"/>
        <w:rPr>
          <w:rFonts w:eastAsia="Times New Roman"/>
          <w:szCs w:val="22"/>
        </w:rPr>
      </w:pPr>
    </w:p>
    <w:p w14:paraId="5BD07B9C" w14:textId="77777777" w:rsidR="00D662FB" w:rsidRDefault="00B02396">
      <w:pPr>
        <w:rPr>
          <w:rFonts w:eastAsia="Times New Roman"/>
          <w:szCs w:val="22"/>
        </w:rPr>
      </w:pPr>
      <w:r>
        <w:rPr>
          <w:rFonts w:eastAsia="Times New Roman"/>
          <w:szCs w:val="22"/>
        </w:rPr>
        <w:t>mezi stranami:</w:t>
      </w:r>
    </w:p>
    <w:p w14:paraId="5BD07B9D" w14:textId="77777777" w:rsidR="00D662FB" w:rsidRDefault="00D662FB">
      <w:pPr>
        <w:rPr>
          <w:rFonts w:eastAsia="Times New Roman"/>
          <w:szCs w:val="22"/>
        </w:rPr>
      </w:pPr>
    </w:p>
    <w:p w14:paraId="5BD07B9E" w14:textId="77777777" w:rsidR="00D662FB" w:rsidRDefault="00D662FB">
      <w:pPr>
        <w:rPr>
          <w:szCs w:val="22"/>
        </w:rPr>
      </w:pPr>
    </w:p>
    <w:p w14:paraId="5BD07B9F" w14:textId="77777777" w:rsidR="00D662FB" w:rsidRDefault="00B02396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Česká republika - Ministerstvo zemědělství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BD07BA0" w14:textId="77777777" w:rsidR="00D662FB" w:rsidRDefault="00B02396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 Těšnov 65/17, Nové Město, 110 00 Praha 1, </w:t>
      </w:r>
    </w:p>
    <w:p w14:paraId="5BD07BA1" w14:textId="77777777" w:rsidR="00D662FB" w:rsidRDefault="00B02396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 kterou právně jedná Mgr. Pavel Brokeš, ředitel odboru vnitřní správy, na základě organizačního řádu MZe čj.12061/2017-MZe-11131 ze dne 14. 2. 2017 </w:t>
      </w:r>
    </w:p>
    <w:p w14:paraId="5BD07BA2" w14:textId="77777777" w:rsidR="00D662FB" w:rsidRDefault="00B02396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 00020478</w:t>
      </w:r>
    </w:p>
    <w:p w14:paraId="5BD07BA3" w14:textId="77777777" w:rsidR="00D662FB" w:rsidRDefault="00B02396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DIČ: CZ00020478</w:t>
      </w:r>
      <w:r>
        <w:rPr>
          <w:rFonts w:ascii="Arial" w:eastAsia="Arial" w:hAnsi="Arial" w:cs="Arial"/>
          <w:b/>
          <w:color w:val="7030A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(v postavení výkonu samostatné ekonomické činnosti, osoba povinná k dani, s odkazem na § 5 odst. 1 a 2 a plátce dle § 6 zákona č. 235/2004 Sb.,  o dani z přidané hodnoty, ve znění pozdějších předpisů)</w:t>
      </w:r>
    </w:p>
    <w:p w14:paraId="5BD07BA4" w14:textId="77777777" w:rsidR="00D662FB" w:rsidRDefault="00B02396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bankovní spojení: ČNB Praha 1</w:t>
      </w:r>
    </w:p>
    <w:p w14:paraId="5BD07BA5" w14:textId="77777777" w:rsidR="00D662FB" w:rsidRDefault="00B02396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číslo účtu: 19-1226001/0710 - nájem</w:t>
      </w:r>
    </w:p>
    <w:p w14:paraId="5BD07BA6" w14:textId="77777777" w:rsidR="00D662FB" w:rsidRDefault="00B02396">
      <w:pPr>
        <w:pStyle w:val="Zkladntext"/>
        <w:ind w:left="708"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1226001/0710 - služby</w:t>
      </w:r>
    </w:p>
    <w:p w14:paraId="5BD07BA7" w14:textId="77777777" w:rsidR="00D662FB" w:rsidRDefault="00B02396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Kontaktní osoba:</w:t>
      </w:r>
      <w:r>
        <w:rPr>
          <w:rFonts w:ascii="Arial" w:eastAsia="Arial" w:hAnsi="Arial" w:cs="Arial"/>
          <w:sz w:val="22"/>
          <w:szCs w:val="22"/>
        </w:rPr>
        <w:tab/>
        <w:t>Hana Kasalová, referent odboru vnitřní správy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Klostermannova 635/III., 337 01 Rokycany </w:t>
      </w:r>
    </w:p>
    <w:p w14:paraId="5BD07BA8" w14:textId="77777777" w:rsidR="00D662FB" w:rsidRDefault="00B02396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371 722 639, 725 832 086</w:t>
      </w:r>
    </w:p>
    <w:p w14:paraId="5BD07BA9" w14:textId="77777777" w:rsidR="00D662FB" w:rsidRDefault="00B02396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E-mail: hana.kasalova@mze.cz</w:t>
      </w:r>
    </w:p>
    <w:p w14:paraId="5BD07BAA" w14:textId="77777777" w:rsidR="00D662FB" w:rsidRDefault="00B02396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(dále jen „</w:t>
      </w:r>
      <w:r>
        <w:rPr>
          <w:rFonts w:ascii="Arial" w:eastAsia="Arial" w:hAnsi="Arial" w:cs="Arial"/>
          <w:b/>
          <w:sz w:val="22"/>
          <w:szCs w:val="22"/>
        </w:rPr>
        <w:t>pronajímatel“</w:t>
      </w:r>
      <w:r>
        <w:rPr>
          <w:rFonts w:ascii="Arial" w:eastAsia="Arial" w:hAnsi="Arial" w:cs="Arial"/>
          <w:sz w:val="22"/>
          <w:szCs w:val="22"/>
        </w:rPr>
        <w:t xml:space="preserve"> na straně jedné) </w:t>
      </w:r>
    </w:p>
    <w:p w14:paraId="5BD07BAB" w14:textId="77777777" w:rsidR="00D662FB" w:rsidRDefault="00D662FB">
      <w:pPr>
        <w:rPr>
          <w:szCs w:val="22"/>
        </w:rPr>
      </w:pPr>
    </w:p>
    <w:p w14:paraId="5BD07BAC" w14:textId="77777777" w:rsidR="00D662FB" w:rsidRDefault="00B02396">
      <w:pPr>
        <w:rPr>
          <w:rFonts w:eastAsia="Times New Roman"/>
          <w:szCs w:val="22"/>
        </w:rPr>
      </w:pPr>
      <w:r>
        <w:rPr>
          <w:rFonts w:eastAsia="Times New Roman"/>
          <w:szCs w:val="22"/>
        </w:rPr>
        <w:t>a</w:t>
      </w:r>
    </w:p>
    <w:p w14:paraId="5BD07BAD" w14:textId="77777777" w:rsidR="00D662FB" w:rsidRDefault="00D662FB">
      <w:pPr>
        <w:pStyle w:val="Default"/>
        <w:rPr>
          <w:rFonts w:eastAsia="Times New Roman"/>
          <w:sz w:val="22"/>
          <w:szCs w:val="22"/>
        </w:rPr>
      </w:pPr>
    </w:p>
    <w:p w14:paraId="5BD07BAE" w14:textId="77777777" w:rsidR="00D662FB" w:rsidRDefault="00B02396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CONCEPT STAV s.r.o.</w:t>
      </w:r>
    </w:p>
    <w:p w14:paraId="5BD07BAF" w14:textId="77777777" w:rsidR="00D662FB" w:rsidRDefault="00B02396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sídlem Klostermannova 635/III., 337 01 Rokycany</w:t>
      </w:r>
    </w:p>
    <w:p w14:paraId="5BD07BB0" w14:textId="77777777" w:rsidR="00D662FB" w:rsidRDefault="00B02396">
      <w:pPr>
        <w:autoSpaceDE w:val="0"/>
        <w:autoSpaceDN w:val="0"/>
        <w:adjustRightInd w:val="0"/>
        <w:rPr>
          <w:rFonts w:eastAsia="Times New Roman"/>
          <w:szCs w:val="22"/>
        </w:rPr>
      </w:pPr>
      <w:r>
        <w:rPr>
          <w:rFonts w:eastAsia="Times New Roman"/>
          <w:szCs w:val="22"/>
        </w:rPr>
        <w:t>zapsaný v obchodním rejstříku</w:t>
      </w:r>
      <w:r>
        <w:rPr>
          <w:rFonts w:eastAsia="Times New Roman"/>
          <w:i/>
          <w:color w:val="7030A0"/>
          <w:szCs w:val="22"/>
        </w:rPr>
        <w:t xml:space="preserve"> </w:t>
      </w:r>
      <w:r>
        <w:rPr>
          <w:rFonts w:eastAsia="Times New Roman"/>
          <w:szCs w:val="22"/>
        </w:rPr>
        <w:t>vedeném Krajským soudem oddíl C, vložka 32641 v Plzni</w:t>
      </w:r>
    </w:p>
    <w:p w14:paraId="5BD07BB1" w14:textId="77777777" w:rsidR="00D662FB" w:rsidRDefault="00B02396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 05020824</w:t>
      </w:r>
    </w:p>
    <w:p w14:paraId="5BD07BB2" w14:textId="77777777" w:rsidR="00D662FB" w:rsidRDefault="00B02396">
      <w:pPr>
        <w:pStyle w:val="Zkladntext2"/>
        <w:jc w:val="left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DIČ: CZ05020824</w:t>
      </w:r>
    </w:p>
    <w:p w14:paraId="5BD07BB3" w14:textId="3E347CE8" w:rsidR="00D662FB" w:rsidRDefault="00B02396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zastoupený </w:t>
      </w:r>
      <w:r w:rsidR="00173F26">
        <w:rPr>
          <w:rFonts w:ascii="Arial" w:eastAsia="Arial" w:hAnsi="Arial" w:cs="Arial"/>
          <w:sz w:val="22"/>
          <w:szCs w:val="22"/>
        </w:rPr>
        <w:t>XXXXXXXXXXXX</w:t>
      </w:r>
    </w:p>
    <w:p w14:paraId="5BD07BB4" w14:textId="77777777" w:rsidR="00D662FB" w:rsidRDefault="00B02396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bankovní spojení: </w:t>
      </w:r>
      <w:r>
        <w:rPr>
          <w:rStyle w:val="bubbleresult-highlight1"/>
          <w:rFonts w:ascii="Arial" w:eastAsia="Arial" w:hAnsi="Arial" w:cs="Arial"/>
          <w:color w:val="222222"/>
          <w:sz w:val="22"/>
          <w:szCs w:val="22"/>
        </w:rPr>
        <w:t>Raiffeisenbank</w:t>
      </w:r>
    </w:p>
    <w:p w14:paraId="5BD07BB5" w14:textId="77777777" w:rsidR="00D662FB" w:rsidRDefault="00B02396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číslo účtu: 9334772001/5500</w:t>
      </w:r>
    </w:p>
    <w:p w14:paraId="5BD07BB6" w14:textId="77777777" w:rsidR="00D662FB" w:rsidRDefault="00B02396">
      <w:pPr>
        <w:rPr>
          <w:rFonts w:eastAsia="Times New Roman"/>
          <w:szCs w:val="22"/>
        </w:rPr>
      </w:pPr>
      <w:r>
        <w:rPr>
          <w:rFonts w:eastAsia="Times New Roman"/>
          <w:szCs w:val="22"/>
        </w:rPr>
        <w:t>(dále jen „</w:t>
      </w:r>
      <w:r>
        <w:rPr>
          <w:rFonts w:eastAsia="Times New Roman"/>
          <w:b/>
          <w:szCs w:val="22"/>
        </w:rPr>
        <w:t>nájemce“</w:t>
      </w:r>
      <w:r>
        <w:rPr>
          <w:rFonts w:eastAsia="Times New Roman"/>
          <w:szCs w:val="22"/>
        </w:rPr>
        <w:t xml:space="preserve"> na straně druhé)</w:t>
      </w:r>
    </w:p>
    <w:p w14:paraId="5BD07BB7" w14:textId="77777777" w:rsidR="00D662FB" w:rsidRDefault="00D662FB">
      <w:pPr>
        <w:rPr>
          <w:rFonts w:eastAsia="Times New Roman"/>
          <w:szCs w:val="22"/>
        </w:rPr>
      </w:pPr>
    </w:p>
    <w:p w14:paraId="5BD07BB8" w14:textId="77777777" w:rsidR="00D662FB" w:rsidRDefault="00B02396">
      <w:pPr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(a oba společně </w:t>
      </w:r>
      <w:r>
        <w:rPr>
          <w:rFonts w:eastAsia="Times New Roman"/>
          <w:b/>
          <w:szCs w:val="22"/>
        </w:rPr>
        <w:t>„smluvní strany“</w:t>
      </w:r>
      <w:r>
        <w:rPr>
          <w:rFonts w:eastAsia="Times New Roman"/>
          <w:szCs w:val="22"/>
        </w:rPr>
        <w:t>)</w:t>
      </w:r>
    </w:p>
    <w:p w14:paraId="5BD07BB9" w14:textId="77777777" w:rsidR="00D662FB" w:rsidRDefault="00D662FB">
      <w:pPr>
        <w:rPr>
          <w:szCs w:val="22"/>
        </w:rPr>
      </w:pPr>
    </w:p>
    <w:p w14:paraId="5BD07BBA" w14:textId="77777777" w:rsidR="00D662FB" w:rsidRDefault="00D662FB">
      <w:pPr>
        <w:rPr>
          <w:szCs w:val="22"/>
        </w:rPr>
      </w:pPr>
    </w:p>
    <w:p w14:paraId="5BD07BBB" w14:textId="77777777" w:rsidR="00D662FB" w:rsidRDefault="00D662FB">
      <w:pPr>
        <w:rPr>
          <w:szCs w:val="22"/>
        </w:rPr>
      </w:pPr>
    </w:p>
    <w:p w14:paraId="5BD07BBC" w14:textId="77777777" w:rsidR="00D662FB" w:rsidRDefault="00D662FB">
      <w:pPr>
        <w:rPr>
          <w:b/>
          <w:szCs w:val="22"/>
        </w:rPr>
      </w:pPr>
    </w:p>
    <w:p w14:paraId="5BD07BBD" w14:textId="77777777" w:rsidR="00D662FB" w:rsidRDefault="00B02396">
      <w:pPr>
        <w:jc w:val="center"/>
        <w:rPr>
          <w:rFonts w:eastAsia="Times New Roman"/>
          <w:szCs w:val="22"/>
        </w:rPr>
      </w:pPr>
      <w:r>
        <w:rPr>
          <w:rFonts w:eastAsia="Times New Roman"/>
          <w:szCs w:val="22"/>
        </w:rPr>
        <w:t>Předmětem tohoto dodatku je změna předmětu nájmu a výše nájemného.</w:t>
      </w:r>
    </w:p>
    <w:p w14:paraId="5BD07BBE" w14:textId="77777777" w:rsidR="00D662FB" w:rsidRDefault="00D662FB">
      <w:pPr>
        <w:jc w:val="center"/>
        <w:rPr>
          <w:rFonts w:eastAsia="Times New Roman"/>
          <w:szCs w:val="22"/>
        </w:rPr>
      </w:pPr>
    </w:p>
    <w:p w14:paraId="5BD07BBF" w14:textId="77777777" w:rsidR="00D662FB" w:rsidRDefault="00D662FB">
      <w:pPr>
        <w:jc w:val="center"/>
        <w:rPr>
          <w:rFonts w:eastAsia="Times New Roman"/>
          <w:szCs w:val="22"/>
        </w:rPr>
      </w:pPr>
    </w:p>
    <w:p w14:paraId="5BD07BC0" w14:textId="77777777" w:rsidR="00D662FB" w:rsidRDefault="00D662FB">
      <w:pPr>
        <w:jc w:val="center"/>
        <w:rPr>
          <w:rFonts w:eastAsia="Times New Roman"/>
          <w:szCs w:val="22"/>
        </w:rPr>
      </w:pPr>
    </w:p>
    <w:p w14:paraId="5BD07BC1" w14:textId="77777777" w:rsidR="00D662FB" w:rsidRDefault="00D662FB">
      <w:pPr>
        <w:jc w:val="center"/>
        <w:rPr>
          <w:rFonts w:eastAsia="Times New Roman"/>
          <w:szCs w:val="22"/>
        </w:rPr>
      </w:pPr>
    </w:p>
    <w:p w14:paraId="5BD07BC2" w14:textId="77777777" w:rsidR="00D662FB" w:rsidRDefault="00B02396">
      <w:pPr>
        <w:jc w:val="center"/>
        <w:rPr>
          <w:rFonts w:eastAsia="Times New Roman"/>
          <w:b/>
          <w:szCs w:val="22"/>
        </w:rPr>
      </w:pPr>
      <w:r>
        <w:rPr>
          <w:rFonts w:eastAsia="Times New Roman"/>
          <w:b/>
          <w:szCs w:val="22"/>
        </w:rPr>
        <w:lastRenderedPageBreak/>
        <w:t>Článek I.</w:t>
      </w:r>
    </w:p>
    <w:p w14:paraId="5BD07BC3" w14:textId="77777777" w:rsidR="00D662FB" w:rsidRDefault="00D662FB">
      <w:pPr>
        <w:jc w:val="center"/>
        <w:rPr>
          <w:rFonts w:eastAsia="Times New Roman"/>
          <w:b/>
          <w:szCs w:val="22"/>
        </w:rPr>
      </w:pPr>
    </w:p>
    <w:p w14:paraId="5BD07BC4" w14:textId="7CE885C5" w:rsidR="00D662FB" w:rsidRDefault="00B02396">
      <w:pPr>
        <w:jc w:val="left"/>
        <w:rPr>
          <w:szCs w:val="22"/>
        </w:rPr>
      </w:pPr>
      <w:r>
        <w:rPr>
          <w:rFonts w:eastAsia="Times New Roman"/>
          <w:b/>
          <w:szCs w:val="22"/>
        </w:rPr>
        <w:t xml:space="preserve">S účinností od 1. </w:t>
      </w:r>
      <w:r w:rsidR="00E02C72">
        <w:rPr>
          <w:rFonts w:eastAsia="Times New Roman"/>
          <w:b/>
          <w:szCs w:val="22"/>
        </w:rPr>
        <w:t>4</w:t>
      </w:r>
      <w:r>
        <w:rPr>
          <w:rFonts w:eastAsia="Times New Roman"/>
          <w:b/>
          <w:szCs w:val="22"/>
        </w:rPr>
        <w:t xml:space="preserve">. 2023 se </w:t>
      </w:r>
      <w:proofErr w:type="gramStart"/>
      <w:r>
        <w:rPr>
          <w:rFonts w:eastAsia="Times New Roman"/>
          <w:b/>
          <w:szCs w:val="22"/>
        </w:rPr>
        <w:t>ruší</w:t>
      </w:r>
      <w:proofErr w:type="gramEnd"/>
      <w:r>
        <w:rPr>
          <w:rFonts w:eastAsia="Times New Roman"/>
          <w:b/>
          <w:szCs w:val="22"/>
        </w:rPr>
        <w:t xml:space="preserve"> odstavec 2) článku II. a odstavec 1) článku V. Smlouvy a nahrazují se novým zněním:</w:t>
      </w:r>
    </w:p>
    <w:p w14:paraId="5BD07BC5" w14:textId="77777777" w:rsidR="00D662FB" w:rsidRDefault="00D662FB">
      <w:pPr>
        <w:rPr>
          <w:szCs w:val="22"/>
        </w:rPr>
      </w:pPr>
    </w:p>
    <w:p w14:paraId="5BD07BC6" w14:textId="77777777" w:rsidR="00D662FB" w:rsidRDefault="00B02396">
      <w:pPr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1) Předmětem nájmu upraveného touto smlouvou jsou nebytové prostory v Budově - kancelář č. 7 a č. 8 v přízemí o </w:t>
      </w:r>
      <w:r>
        <w:rPr>
          <w:rFonts w:eastAsia="Times New Roman"/>
          <w:b/>
          <w:bCs/>
          <w:szCs w:val="22"/>
        </w:rPr>
        <w:t xml:space="preserve">celkové výměře 63,11 </w:t>
      </w:r>
      <w:r>
        <w:rPr>
          <w:rFonts w:eastAsia="Times New Roman"/>
          <w:b/>
          <w:szCs w:val="22"/>
        </w:rPr>
        <w:t>m</w:t>
      </w:r>
      <w:r>
        <w:rPr>
          <w:rFonts w:eastAsia="Times New Roman"/>
          <w:b/>
          <w:szCs w:val="22"/>
          <w:vertAlign w:val="superscript"/>
        </w:rPr>
        <w:t>2</w:t>
      </w:r>
      <w:r>
        <w:rPr>
          <w:rFonts w:eastAsia="Times New Roman"/>
          <w:szCs w:val="22"/>
        </w:rPr>
        <w:t xml:space="preserve"> a sklad č. 35 o </w:t>
      </w:r>
      <w:r>
        <w:rPr>
          <w:rFonts w:eastAsia="Times New Roman"/>
          <w:b/>
          <w:szCs w:val="22"/>
        </w:rPr>
        <w:t>výměře 21,02 m²</w:t>
      </w:r>
      <w:r>
        <w:rPr>
          <w:rFonts w:eastAsia="Times New Roman"/>
          <w:szCs w:val="22"/>
        </w:rPr>
        <w:t xml:space="preserve"> (dále také jen </w:t>
      </w:r>
      <w:r>
        <w:rPr>
          <w:rFonts w:eastAsia="Times New Roman"/>
          <w:b/>
          <w:szCs w:val="22"/>
        </w:rPr>
        <w:t>„pronajímané prostory“</w:t>
      </w:r>
      <w:r>
        <w:rPr>
          <w:rFonts w:eastAsia="Times New Roman"/>
          <w:szCs w:val="22"/>
        </w:rPr>
        <w:t>).</w:t>
      </w:r>
    </w:p>
    <w:p w14:paraId="5BD07BC7" w14:textId="77777777" w:rsidR="00D662FB" w:rsidRDefault="00D662FB">
      <w:pPr>
        <w:rPr>
          <w:rFonts w:eastAsia="Times New Roman"/>
          <w:szCs w:val="22"/>
        </w:rPr>
      </w:pPr>
    </w:p>
    <w:p w14:paraId="5BD07BC8" w14:textId="77777777" w:rsidR="00D662FB" w:rsidRDefault="00B02396">
      <w:pPr>
        <w:pStyle w:val="Zkladntext"/>
        <w:rPr>
          <w:rFonts w:ascii="Arial" w:eastAsia="Arial" w:hAnsi="Arial" w:cs="Arial"/>
          <w:b/>
          <w:color w:val="7030A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 Nájemné za předmět nájmu kanceláře činí</w:t>
      </w:r>
      <w:r>
        <w:rPr>
          <w:rFonts w:ascii="Arial" w:eastAsia="Arial" w:hAnsi="Arial" w:cs="Arial"/>
          <w:b/>
          <w:sz w:val="22"/>
          <w:szCs w:val="22"/>
        </w:rPr>
        <w:t xml:space="preserve"> 634,00 Kč bez DPH za 1m</w:t>
      </w:r>
      <w:r>
        <w:rPr>
          <w:rFonts w:ascii="Arial" w:eastAsia="Arial" w:hAnsi="Arial" w:cs="Arial"/>
          <w:b/>
          <w:sz w:val="22"/>
          <w:szCs w:val="22"/>
          <w:vertAlign w:val="superscript"/>
        </w:rPr>
        <w:t>2</w:t>
      </w:r>
      <w:r>
        <w:rPr>
          <w:rFonts w:ascii="Arial" w:eastAsia="Arial" w:hAnsi="Arial" w:cs="Arial"/>
          <w:b/>
          <w:sz w:val="22"/>
          <w:szCs w:val="22"/>
        </w:rPr>
        <w:t xml:space="preserve">/rok </w:t>
      </w:r>
      <w:r>
        <w:rPr>
          <w:rFonts w:ascii="Arial" w:eastAsia="Arial" w:hAnsi="Arial" w:cs="Arial"/>
          <w:sz w:val="22"/>
          <w:szCs w:val="22"/>
        </w:rPr>
        <w:t xml:space="preserve">a za předmět nájmu sklad činí </w:t>
      </w:r>
      <w:r>
        <w:rPr>
          <w:rFonts w:ascii="Arial" w:eastAsia="Arial" w:hAnsi="Arial" w:cs="Arial"/>
          <w:b/>
          <w:sz w:val="22"/>
          <w:szCs w:val="22"/>
        </w:rPr>
        <w:t xml:space="preserve">406,00 Kč bez DPH za 1m²/rok, tj. 48 546,- </w:t>
      </w:r>
      <w:r>
        <w:rPr>
          <w:rFonts w:ascii="Arial" w:eastAsia="Arial" w:hAnsi="Arial" w:cs="Arial"/>
          <w:b/>
          <w:bCs/>
          <w:sz w:val="22"/>
          <w:szCs w:val="22"/>
        </w:rPr>
        <w:t>Kč bez DPH</w:t>
      </w:r>
      <w:r>
        <w:rPr>
          <w:rFonts w:ascii="Arial" w:eastAsia="Arial" w:hAnsi="Arial" w:cs="Arial"/>
          <w:b/>
          <w:sz w:val="22"/>
          <w:szCs w:val="22"/>
        </w:rPr>
        <w:t xml:space="preserve"> ročně</w:t>
      </w:r>
      <w:r>
        <w:rPr>
          <w:rFonts w:ascii="Arial" w:eastAsia="Arial" w:hAnsi="Arial" w:cs="Arial"/>
          <w:sz w:val="22"/>
          <w:szCs w:val="22"/>
        </w:rPr>
        <w:t>.   Nájemné je stanoveno po dohodě smluvních stran nejméně ve výši v místě obvyklé v době uzavření nájemní smlouvy s přihlédnutím k nájemnému za nájem obdobných nebytových prostor za obdobných podmínek.</w:t>
      </w:r>
    </w:p>
    <w:p w14:paraId="5BD07BC9" w14:textId="77777777" w:rsidR="00D662FB" w:rsidRDefault="00B02396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 souladu s ustanovením § 56a zákona č. 235/2004 Sb.,  o dani z přidané hodnoty, ve znění pozdějších předpisů, je nájem nemovité věci osvobozen od DPH. </w:t>
      </w:r>
    </w:p>
    <w:p w14:paraId="5BD07BCA" w14:textId="77777777" w:rsidR="00D662FB" w:rsidRDefault="00D662FB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5BD07BCB" w14:textId="77777777" w:rsidR="00D662FB" w:rsidRDefault="00D662FB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5BD07BCC" w14:textId="77777777" w:rsidR="00D662FB" w:rsidRDefault="00B02396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II.</w:t>
      </w:r>
    </w:p>
    <w:p w14:paraId="5BD07BCD" w14:textId="77777777" w:rsidR="00D662FB" w:rsidRDefault="00D662FB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5BD07BCE" w14:textId="33BBEEB3" w:rsidR="00D662FB" w:rsidRDefault="00B02396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Tento dodatek č. 4 nabývá platnosti dnem jeho podpisu oběma smluvními stranami a sjednává se s účinností od 1. </w:t>
      </w:r>
      <w:r w:rsidR="00E02C72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. 2023 za předpokladu, že bude neprodleně po podpisu, nejpozději dnem </w:t>
      </w:r>
      <w:r w:rsidR="00E02C72">
        <w:rPr>
          <w:rFonts w:ascii="Arial" w:eastAsia="Arial" w:hAnsi="Arial" w:cs="Arial"/>
          <w:sz w:val="22"/>
          <w:szCs w:val="22"/>
        </w:rPr>
        <w:t>31</w:t>
      </w:r>
      <w:r>
        <w:rPr>
          <w:rFonts w:ascii="Arial" w:eastAsia="Arial" w:hAnsi="Arial" w:cs="Arial"/>
          <w:sz w:val="22"/>
          <w:szCs w:val="22"/>
        </w:rPr>
        <w:t xml:space="preserve">. </w:t>
      </w:r>
      <w:r w:rsidR="00E02C72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. 2023 zveřejněn v registru smluv. Pokud dodatek nebude do dne účinnosti zveřejněn v registru smluv, nabývá účinnosti dnem jeho zveřejnění.</w:t>
      </w:r>
    </w:p>
    <w:p w14:paraId="4BC10E8F" w14:textId="4858735E" w:rsidR="00E02C72" w:rsidRDefault="00E02C72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044EBAD0" w14:textId="0672D3BF" w:rsidR="00E02C72" w:rsidRDefault="00E02C72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 ohledem na to, že nájemce užíval předmět nájmu sklad č. 35 již od 1.3.2023, obě smluvní strany tímto potvrzují, že nájemné za tento sklad bude hrazeno od měsíce března 2023.</w:t>
      </w:r>
    </w:p>
    <w:p w14:paraId="5BD07BCF" w14:textId="77777777" w:rsidR="00D662FB" w:rsidRDefault="00B02396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Ostatní ustanovení Smlouvy zůstávají beze změn.</w:t>
      </w:r>
    </w:p>
    <w:p w14:paraId="5BD07BD0" w14:textId="77777777" w:rsidR="00D662FB" w:rsidRDefault="00B02396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Dodatek č. 4 je vyhotoven ve třech stejnopisech, z nichž pronajímatel obdrží dva stejnopisy a nájemce jeden stejnopis.</w:t>
      </w:r>
    </w:p>
    <w:p w14:paraId="5BD07BD1" w14:textId="77777777" w:rsidR="00D662FB" w:rsidRDefault="00D662FB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5BD07BD2" w14:textId="77777777" w:rsidR="00D662FB" w:rsidRDefault="00D662FB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5BD07BD3" w14:textId="77777777" w:rsidR="00D662FB" w:rsidRDefault="00B02396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Přílohy:</w:t>
      </w:r>
    </w:p>
    <w:p w14:paraId="5BD07BD4" w14:textId="77777777" w:rsidR="00D662FB" w:rsidRDefault="00B02396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Příloha č. 1: Popis předmětu nájmu s výměrami</w:t>
      </w:r>
    </w:p>
    <w:p w14:paraId="5BD07BD5" w14:textId="77777777" w:rsidR="00D662FB" w:rsidRDefault="00D662FB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5BD07BD6" w14:textId="77777777" w:rsidR="00D662FB" w:rsidRDefault="00D662FB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5BD07BD8" w14:textId="12D3D1D1" w:rsidR="00D662FB" w:rsidRDefault="00B02396" w:rsidP="00512180">
      <w:pPr>
        <w:ind w:left="567" w:hanging="283"/>
        <w:rPr>
          <w:rFonts w:eastAsia="Times New Roman"/>
          <w:szCs w:val="22"/>
        </w:rPr>
      </w:pPr>
      <w:r>
        <w:rPr>
          <w:rFonts w:eastAsia="Times New Roman"/>
          <w:szCs w:val="22"/>
        </w:rPr>
        <w:t>V Praze dne</w:t>
      </w:r>
      <w:r w:rsidR="00512180">
        <w:rPr>
          <w:rFonts w:eastAsia="Times New Roman"/>
          <w:szCs w:val="22"/>
        </w:rPr>
        <w:t xml:space="preserve"> 22.3.2023 </w:t>
      </w:r>
      <w:r>
        <w:rPr>
          <w:rFonts w:eastAsia="Times New Roman"/>
          <w:szCs w:val="22"/>
        </w:rPr>
        <w:t xml:space="preserve">                           </w:t>
      </w: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</w:r>
      <w:proofErr w:type="gramStart"/>
      <w:r>
        <w:rPr>
          <w:rFonts w:eastAsia="Times New Roman"/>
          <w:szCs w:val="22"/>
        </w:rPr>
        <w:tab/>
        <w:t xml:space="preserve">  V</w:t>
      </w:r>
      <w:proofErr w:type="gramEnd"/>
      <w:r>
        <w:rPr>
          <w:rFonts w:eastAsia="Times New Roman"/>
          <w:szCs w:val="22"/>
        </w:rPr>
        <w:t> Rokycanech dne</w:t>
      </w:r>
      <w:r w:rsidR="00512180">
        <w:rPr>
          <w:rFonts w:eastAsia="Times New Roman"/>
          <w:szCs w:val="22"/>
        </w:rPr>
        <w:t xml:space="preserve"> 3.3.2023</w:t>
      </w:r>
    </w:p>
    <w:p w14:paraId="5BD07BD9" w14:textId="77777777" w:rsidR="00D662FB" w:rsidRDefault="00B02396">
      <w:pPr>
        <w:pStyle w:val="Defaul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Pronajímatel: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                                  Nájemce:                            </w:t>
      </w:r>
    </w:p>
    <w:p w14:paraId="5BD07BDA" w14:textId="77777777" w:rsidR="00D662FB" w:rsidRDefault="00D662FB">
      <w:pPr>
        <w:pStyle w:val="Default"/>
        <w:rPr>
          <w:sz w:val="22"/>
          <w:szCs w:val="22"/>
        </w:rPr>
      </w:pPr>
    </w:p>
    <w:p w14:paraId="5BD07BDB" w14:textId="77777777" w:rsidR="00D662FB" w:rsidRDefault="00D662FB">
      <w:pPr>
        <w:pStyle w:val="Default"/>
        <w:rPr>
          <w:sz w:val="22"/>
          <w:szCs w:val="22"/>
        </w:rPr>
      </w:pPr>
    </w:p>
    <w:p w14:paraId="5BD07BDC" w14:textId="77777777" w:rsidR="00D662FB" w:rsidRDefault="00D662FB">
      <w:pPr>
        <w:pStyle w:val="Default"/>
        <w:rPr>
          <w:sz w:val="22"/>
          <w:szCs w:val="22"/>
        </w:rPr>
      </w:pPr>
    </w:p>
    <w:p w14:paraId="5BD07BDD" w14:textId="77777777" w:rsidR="00D662FB" w:rsidRDefault="00D662FB">
      <w:pPr>
        <w:pStyle w:val="Default"/>
        <w:rPr>
          <w:sz w:val="22"/>
          <w:szCs w:val="22"/>
        </w:rPr>
      </w:pPr>
    </w:p>
    <w:p w14:paraId="5BD07BE0" w14:textId="77777777" w:rsidR="00D662FB" w:rsidRDefault="00D662FB">
      <w:pPr>
        <w:pStyle w:val="Default"/>
        <w:rPr>
          <w:sz w:val="22"/>
          <w:szCs w:val="22"/>
        </w:rPr>
      </w:pPr>
    </w:p>
    <w:p w14:paraId="5BD07BE1" w14:textId="77777777" w:rsidR="00D662FB" w:rsidRDefault="00D662FB">
      <w:pPr>
        <w:pStyle w:val="Default"/>
        <w:rPr>
          <w:sz w:val="22"/>
          <w:szCs w:val="22"/>
        </w:rPr>
      </w:pPr>
    </w:p>
    <w:p w14:paraId="5BD07BE2" w14:textId="77777777" w:rsidR="00D662FB" w:rsidRDefault="00D662FB">
      <w:pPr>
        <w:pStyle w:val="Default"/>
        <w:rPr>
          <w:sz w:val="22"/>
          <w:szCs w:val="22"/>
        </w:rPr>
      </w:pPr>
    </w:p>
    <w:p w14:paraId="5BD07BE3" w14:textId="622B2C0B" w:rsidR="00D662FB" w:rsidRDefault="00E701E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XXXXXXXXXXXXXXX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XXXXXXXXXXXXXXXX</w:t>
      </w:r>
    </w:p>
    <w:p w14:paraId="5BD07BE4" w14:textId="77777777" w:rsidR="00D662FB" w:rsidRDefault="00B02396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……………………………………………</w:t>
      </w:r>
    </w:p>
    <w:p w14:paraId="5BD07BE5" w14:textId="77777777" w:rsidR="00D662FB" w:rsidRDefault="00D662FB">
      <w:pPr>
        <w:pStyle w:val="Default"/>
        <w:rPr>
          <w:b/>
          <w:sz w:val="22"/>
          <w:szCs w:val="22"/>
        </w:rPr>
      </w:pPr>
    </w:p>
    <w:p w14:paraId="5BD07BE6" w14:textId="77777777" w:rsidR="00D662FB" w:rsidRDefault="00B02396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Česká republika – Ministerstvo zemědělství </w:t>
      </w:r>
      <w:r>
        <w:rPr>
          <w:rFonts w:ascii="Arial" w:eastAsia="Arial" w:hAnsi="Arial" w:cs="Arial"/>
          <w:sz w:val="22"/>
          <w:szCs w:val="22"/>
        </w:rPr>
        <w:t xml:space="preserve">               </w:t>
      </w:r>
      <w:r>
        <w:rPr>
          <w:rFonts w:ascii="Arial" w:eastAsia="Arial" w:hAnsi="Arial" w:cs="Arial"/>
          <w:b/>
          <w:sz w:val="22"/>
          <w:szCs w:val="22"/>
        </w:rPr>
        <w:t>CONCEPT STAV s.r.o.</w:t>
      </w:r>
    </w:p>
    <w:p w14:paraId="5BD07BE7" w14:textId="1A94CE00" w:rsidR="00D662FB" w:rsidRDefault="00B02396">
      <w:pPr>
        <w:pStyle w:val="Default"/>
        <w:ind w:left="1416" w:hanging="70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Mgr. Pavel Brokeš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</w:t>
      </w:r>
      <w:r w:rsidR="00F4683D">
        <w:rPr>
          <w:rFonts w:eastAsia="Times New Roman"/>
          <w:sz w:val="22"/>
          <w:szCs w:val="22"/>
        </w:rPr>
        <w:t>XXXXXXXXXXX</w:t>
      </w:r>
    </w:p>
    <w:p w14:paraId="5BD07BE8" w14:textId="77777777" w:rsidR="00D662FB" w:rsidRDefault="00B02396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ředitel odboru vnitřní správy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jednatel</w:t>
      </w:r>
    </w:p>
    <w:p w14:paraId="5BD07BE9" w14:textId="77777777" w:rsidR="00D662FB" w:rsidRDefault="00D662FB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5BD07BEA" w14:textId="77777777" w:rsidR="00D662FB" w:rsidRDefault="00D662FB">
      <w:pPr>
        <w:pStyle w:val="Zkladntext"/>
        <w:rPr>
          <w:rFonts w:ascii="Arial" w:eastAsia="Arial" w:hAnsi="Arial" w:cs="Arial"/>
          <w:sz w:val="22"/>
          <w:szCs w:val="22"/>
        </w:rPr>
      </w:pPr>
    </w:p>
    <w:sectPr w:rsidR="00D662FB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75D6" w14:textId="77777777" w:rsidR="007D1BBF" w:rsidRDefault="007D1BBF">
      <w:r>
        <w:separator/>
      </w:r>
    </w:p>
  </w:endnote>
  <w:endnote w:type="continuationSeparator" w:id="0">
    <w:p w14:paraId="527E926D" w14:textId="77777777" w:rsidR="007D1BBF" w:rsidRDefault="007D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7BF2" w14:textId="4F20C4A4" w:rsidR="00D662FB" w:rsidRDefault="00000000">
    <w:pPr>
      <w:pStyle w:val="Zpat"/>
    </w:pPr>
    <w:fldSimple w:instr=" DOCVARIABLE  dms_cj  \* MERGEFORMAT ">
      <w:r w:rsidR="00512180" w:rsidRPr="00512180">
        <w:rPr>
          <w:bCs/>
        </w:rPr>
        <w:t>MZE-66574/2022-11141</w:t>
      </w:r>
    </w:fldSimple>
    <w:r w:rsidR="00B02396">
      <w:tab/>
    </w:r>
    <w:r w:rsidR="00B02396">
      <w:fldChar w:fldCharType="begin"/>
    </w:r>
    <w:r w:rsidR="00B02396">
      <w:instrText>PAGE   \* MERGEFORMAT</w:instrText>
    </w:r>
    <w:r w:rsidR="00B02396">
      <w:fldChar w:fldCharType="separate"/>
    </w:r>
    <w:r w:rsidR="00B02396">
      <w:t>2</w:t>
    </w:r>
    <w:r w:rsidR="00B02396">
      <w:fldChar w:fldCharType="end"/>
    </w:r>
  </w:p>
  <w:p w14:paraId="5BD07BF3" w14:textId="77777777" w:rsidR="00D662FB" w:rsidRDefault="00D662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15241" w14:textId="77777777" w:rsidR="007D1BBF" w:rsidRDefault="007D1BBF">
      <w:r>
        <w:separator/>
      </w:r>
    </w:p>
  </w:footnote>
  <w:footnote w:type="continuationSeparator" w:id="0">
    <w:p w14:paraId="088F37BE" w14:textId="77777777" w:rsidR="007D1BBF" w:rsidRDefault="007D1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7BF0" w14:textId="430DF62B" w:rsidR="00D662FB" w:rsidRDefault="00D662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7BF1" w14:textId="09A9A4AB" w:rsidR="00D662FB" w:rsidRDefault="00D662F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7BF4" w14:textId="6B8E0976" w:rsidR="00D662FB" w:rsidRDefault="00D662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8364"/>
    <w:multiLevelType w:val="multilevel"/>
    <w:tmpl w:val="D042FC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E738024"/>
    <w:multiLevelType w:val="multilevel"/>
    <w:tmpl w:val="C8D063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17FF52B"/>
    <w:multiLevelType w:val="multilevel"/>
    <w:tmpl w:val="DCF646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2BB513D"/>
    <w:multiLevelType w:val="multilevel"/>
    <w:tmpl w:val="498039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3213EF87"/>
    <w:multiLevelType w:val="multilevel"/>
    <w:tmpl w:val="08BA0A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3C60D2DC"/>
    <w:multiLevelType w:val="multilevel"/>
    <w:tmpl w:val="C90C6E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41414715"/>
    <w:multiLevelType w:val="multilevel"/>
    <w:tmpl w:val="4C9C74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43190E84"/>
    <w:multiLevelType w:val="multilevel"/>
    <w:tmpl w:val="B5DEB8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503C7468"/>
    <w:multiLevelType w:val="multilevel"/>
    <w:tmpl w:val="F8965D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549D94DA"/>
    <w:multiLevelType w:val="multilevel"/>
    <w:tmpl w:val="CDF863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57305453"/>
    <w:multiLevelType w:val="multilevel"/>
    <w:tmpl w:val="E988BE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5BC35F98"/>
    <w:multiLevelType w:val="multilevel"/>
    <w:tmpl w:val="859C27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60813323"/>
    <w:multiLevelType w:val="multilevel"/>
    <w:tmpl w:val="F41440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68477D73"/>
    <w:multiLevelType w:val="multilevel"/>
    <w:tmpl w:val="9ECEF0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6EB75848"/>
    <w:multiLevelType w:val="multilevel"/>
    <w:tmpl w:val="1E6690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7CF25E53"/>
    <w:multiLevelType w:val="multilevel"/>
    <w:tmpl w:val="4056B5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 w16cid:durableId="1548294672">
    <w:abstractNumId w:val="0"/>
  </w:num>
  <w:num w:numId="2" w16cid:durableId="1504860267">
    <w:abstractNumId w:val="1"/>
  </w:num>
  <w:num w:numId="3" w16cid:durableId="1392843767">
    <w:abstractNumId w:val="2"/>
  </w:num>
  <w:num w:numId="4" w16cid:durableId="1035304199">
    <w:abstractNumId w:val="3"/>
  </w:num>
  <w:num w:numId="5" w16cid:durableId="1196119830">
    <w:abstractNumId w:val="4"/>
  </w:num>
  <w:num w:numId="6" w16cid:durableId="1527908876">
    <w:abstractNumId w:val="5"/>
  </w:num>
  <w:num w:numId="7" w16cid:durableId="1086417530">
    <w:abstractNumId w:val="6"/>
  </w:num>
  <w:num w:numId="8" w16cid:durableId="230194876">
    <w:abstractNumId w:val="7"/>
  </w:num>
  <w:num w:numId="9" w16cid:durableId="958758665">
    <w:abstractNumId w:val="8"/>
  </w:num>
  <w:num w:numId="10" w16cid:durableId="588271306">
    <w:abstractNumId w:val="9"/>
  </w:num>
  <w:num w:numId="11" w16cid:durableId="1942835029">
    <w:abstractNumId w:val="10"/>
  </w:num>
  <w:num w:numId="12" w16cid:durableId="77024053">
    <w:abstractNumId w:val="11"/>
  </w:num>
  <w:num w:numId="13" w16cid:durableId="1778601322">
    <w:abstractNumId w:val="12"/>
  </w:num>
  <w:num w:numId="14" w16cid:durableId="1438792538">
    <w:abstractNumId w:val="13"/>
  </w:num>
  <w:num w:numId="15" w16cid:durableId="1120807246">
    <w:abstractNumId w:val="14"/>
  </w:num>
  <w:num w:numId="16" w16cid:durableId="12488812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dms025004290"/>
    <w:docVar w:name="dms_carovy_kod_cj" w:val="MZE-66574/2022-11141"/>
    <w:docVar w:name="dms_cj" w:val="MZE-66574/2022-11141"/>
    <w:docVar w:name="dms_cj_skn" w:val="%%%nevyplněno%%%"/>
    <w:docVar w:name="dms_datum" w:val="17. 2. 2023"/>
    <w:docVar w:name="dms_datum_textem" w:val="17. února 2023"/>
    <w:docVar w:name="dms_datum_vzniku" w:val="22. 11. 2022 19:30:44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 1. Dočasná nepotřebnost - dodatek č.4.doc"/>
    <w:docVar w:name="dms_pripojene_dokumenty" w:val="%%%nevyplněno%%%"/>
    <w:docVar w:name="dms_spisova_znacka" w:val="50VD17759/2018-11141"/>
    <w:docVar w:name="dms_spravce_jmeno" w:val="Hana Kasalová"/>
    <w:docVar w:name="dms_spravce_mail" w:val="Hana.Kasalova@mze.cz"/>
    <w:docVar w:name="dms_spravce_telefon" w:val="371722639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4 ke Smlouvě o nájmu prostoru sloužícího podnikání - Concept Stav Rokycany"/>
    <w:docVar w:name="dms_VNVSpravce" w:val="%%%nevyplněno%%%"/>
    <w:docVar w:name="dms_zpracoval_jmeno" w:val="Hana Kasalová"/>
    <w:docVar w:name="dms_zpracoval_mail" w:val="Hana.Kasalova@mze.cz"/>
    <w:docVar w:name="dms_zpracoval_telefon" w:val="371722639"/>
  </w:docVars>
  <w:rsids>
    <w:rsidRoot w:val="00D662FB"/>
    <w:rsid w:val="00173F26"/>
    <w:rsid w:val="0033269C"/>
    <w:rsid w:val="00512180"/>
    <w:rsid w:val="0063018D"/>
    <w:rsid w:val="00701DDA"/>
    <w:rsid w:val="00703001"/>
    <w:rsid w:val="007A1073"/>
    <w:rsid w:val="007D1BBF"/>
    <w:rsid w:val="00895B49"/>
    <w:rsid w:val="00956883"/>
    <w:rsid w:val="00B02396"/>
    <w:rsid w:val="00D662FB"/>
    <w:rsid w:val="00E02C72"/>
    <w:rsid w:val="00E54F0D"/>
    <w:rsid w:val="00E701EC"/>
    <w:rsid w:val="00F4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5BD07B96"/>
  <w15:docId w15:val="{78FE2650-5239-4221-91BC-30896119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semiHidden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character" w:customStyle="1" w:styleId="bubbleresult-highlight1">
    <w:name w:val="bubbleresult-highlight1"/>
    <w:basedOn w:val="Standardnpsmoodstav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523</Words>
  <Characters>3090</Characters>
  <Application>Microsoft Office Word</Application>
  <DocSecurity>0</DocSecurity>
  <Lines>25</Lines>
  <Paragraphs>7</Paragraphs>
  <ScaleCrop>false</ScaleCrop>
  <Company>T-Soft a.s.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Ministerstvo zemědělství</dc:creator>
  <cp:lastModifiedBy>Kasalová Hana</cp:lastModifiedBy>
  <cp:revision>8</cp:revision>
  <cp:lastPrinted>2023-02-17T12:09:00Z</cp:lastPrinted>
  <dcterms:created xsi:type="dcterms:W3CDTF">2023-02-28T12:28:00Z</dcterms:created>
  <dcterms:modified xsi:type="dcterms:W3CDTF">2023-03-28T08:38:00Z</dcterms:modified>
</cp:coreProperties>
</file>