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81132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9C60AE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24"/>
          <w:szCs w:val="24"/>
        </w:rPr>
      </w:pPr>
    </w:p>
    <w:p w:rsidR="009C60AE" w:rsidRPr="00A00162" w:rsidRDefault="00841AB0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 w:rsidR="00385730"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E21A6A">
        <w:rPr>
          <w:b/>
          <w:sz w:val="26"/>
          <w:szCs w:val="26"/>
        </w:rPr>
        <w:t>2023</w:t>
      </w:r>
      <w:r w:rsidR="009F180E" w:rsidRPr="009F180E">
        <w:rPr>
          <w:b/>
          <w:sz w:val="26"/>
          <w:szCs w:val="26"/>
        </w:rPr>
        <w:t>/01/</w:t>
      </w:r>
      <w:r w:rsidR="00E21A6A">
        <w:rPr>
          <w:b/>
          <w:sz w:val="26"/>
          <w:szCs w:val="26"/>
        </w:rPr>
        <w:t>007</w:t>
      </w:r>
    </w:p>
    <w:p w:rsidR="009C60AE" w:rsidRPr="004E4501" w:rsidRDefault="009C60AE" w:rsidP="00E9568A">
      <w:pPr>
        <w:spacing w:after="240"/>
        <w:jc w:val="center"/>
        <w:rPr>
          <w:b/>
          <w:sz w:val="26"/>
          <w:szCs w:val="26"/>
        </w:rPr>
      </w:pPr>
      <w:r w:rsidRPr="004E4501">
        <w:rPr>
          <w:sz w:val="26"/>
          <w:szCs w:val="26"/>
        </w:rPr>
        <w:t xml:space="preserve">na dodávku </w:t>
      </w:r>
      <w:r w:rsidR="005B3784">
        <w:rPr>
          <w:sz w:val="26"/>
          <w:szCs w:val="26"/>
        </w:rPr>
        <w:t>kancelářských potřeb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A95AE8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20563C">
        <w:t>, MBA</w:t>
      </w:r>
    </w:p>
    <w:p w:rsidR="00EA0CE7" w:rsidRPr="00A00162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  <w:t>ssmt@ssmt.cz</w:t>
      </w:r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841AB0" w:rsidRDefault="009C60AE" w:rsidP="00C9105D">
      <w:pPr>
        <w:pStyle w:val="Bezmezer"/>
        <w:jc w:val="both"/>
        <w:rPr>
          <w:sz w:val="16"/>
          <w:szCs w:val="16"/>
        </w:rPr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Pr="00841AB0" w:rsidRDefault="00EA0CE7" w:rsidP="00C16862">
      <w:pPr>
        <w:pStyle w:val="Bezmezer"/>
        <w:tabs>
          <w:tab w:val="left" w:pos="3600"/>
        </w:tabs>
        <w:jc w:val="both"/>
        <w:rPr>
          <w:b/>
          <w:sz w:val="16"/>
          <w:szCs w:val="16"/>
        </w:rPr>
      </w:pPr>
    </w:p>
    <w:p w:rsidR="00385730" w:rsidRPr="00385730" w:rsidRDefault="00385730" w:rsidP="00385730">
      <w:pPr>
        <w:pStyle w:val="Bezmezer"/>
        <w:spacing w:before="120"/>
        <w:jc w:val="both"/>
        <w:rPr>
          <w:b/>
        </w:rPr>
      </w:pPr>
      <w:r w:rsidRPr="00385730">
        <w:rPr>
          <w:b/>
        </w:rPr>
        <w:t>ASTRA kancelářské potřeby s.r.o.</w:t>
      </w:r>
    </w:p>
    <w:p w:rsidR="009C60AE" w:rsidRPr="002F7A27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385730" w:rsidRPr="00385730">
        <w:rPr>
          <w:rFonts w:ascii="Calibri" w:hAnsi="Calibri"/>
          <w:color w:val="auto"/>
          <w:sz w:val="22"/>
          <w:szCs w:val="22"/>
          <w:lang w:eastAsia="en-US"/>
        </w:rPr>
        <w:t>spisová značka: C 51918 vedená u Krajského soudu v Ostravě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385730">
        <w:rPr>
          <w:rFonts w:cs="Calibri"/>
          <w:lang w:eastAsia="cs-CZ"/>
        </w:rPr>
        <w:t xml:space="preserve">Kosmonautů 670/68, 734 01 </w:t>
      </w:r>
      <w:proofErr w:type="gramStart"/>
      <w:r w:rsidR="00385730">
        <w:rPr>
          <w:rFonts w:cs="Calibri"/>
          <w:lang w:eastAsia="cs-CZ"/>
        </w:rPr>
        <w:t>Karviná - Ráj</w:t>
      </w:r>
      <w:proofErr w:type="gramEnd"/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385730">
        <w:rPr>
          <w:rFonts w:cs="Calibri"/>
          <w:lang w:eastAsia="cs-CZ"/>
        </w:rPr>
        <w:t>27791661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385730">
        <w:rPr>
          <w:rFonts w:cs="Calibri"/>
          <w:lang w:eastAsia="cs-CZ"/>
        </w:rPr>
        <w:t>CZ27791661</w:t>
      </w:r>
      <w:r w:rsidRPr="006F22E4">
        <w:br/>
        <w:t xml:space="preserve">bankovní spojení: </w:t>
      </w:r>
      <w:r>
        <w:tab/>
      </w:r>
      <w:r w:rsidR="00A95AE8">
        <w:rPr>
          <w:rFonts w:cs="Calibri"/>
          <w:lang w:eastAsia="cs-CZ"/>
        </w:rPr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A95AE8">
        <w:rPr>
          <w:rFonts w:cs="Calibri"/>
          <w:lang w:eastAsia="cs-CZ"/>
        </w:rPr>
        <w:t>XXX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A95AE8">
        <w:rPr>
          <w:rFonts w:cs="Calibri"/>
          <w:lang w:eastAsia="cs-CZ"/>
        </w:rPr>
        <w:t>XXX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r w:rsidR="00A95AE8">
        <w:t>XXX</w:t>
      </w:r>
      <w:r w:rsidRPr="006F22E4">
        <w:br/>
        <w:t>(dále jen „</w:t>
      </w:r>
      <w:r w:rsidR="008E3F47">
        <w:rPr>
          <w:b/>
        </w:rPr>
        <w:t>prodávající</w:t>
      </w:r>
      <w:r w:rsidRPr="006F22E4">
        <w:t>“)</w:t>
      </w:r>
    </w:p>
    <w:p w:rsidR="00841AB0" w:rsidRPr="006F22E4" w:rsidRDefault="00841AB0" w:rsidP="00C16862">
      <w:pPr>
        <w:pStyle w:val="Bezmezer"/>
        <w:tabs>
          <w:tab w:val="left" w:pos="3600"/>
        </w:tabs>
      </w:pPr>
    </w:p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20563C">
        <w:rPr>
          <w:i/>
        </w:rPr>
        <w:t xml:space="preserve">§ 2079 a násl.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 w:rsidR="0020563C">
        <w:rPr>
          <w:bCs/>
          <w:i/>
        </w:rPr>
        <w:t xml:space="preserve"> 89/2012 Sb., občanského </w:t>
      </w:r>
      <w:r>
        <w:rPr>
          <w:bCs/>
          <w:i/>
        </w:rPr>
        <w:t>zákoník</w:t>
      </w:r>
      <w:r w:rsidR="0020563C">
        <w:rPr>
          <w:bCs/>
          <w:i/>
        </w:rPr>
        <w:t>u</w:t>
      </w:r>
      <w:r>
        <w:rPr>
          <w:bCs/>
          <w:i/>
        </w:rPr>
        <w:t>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5B3784">
        <w:t>kancelářské potřeby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841AB0" w:rsidRPr="00841AB0" w:rsidRDefault="009C60AE" w:rsidP="00841AB0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3D7E0A" w:rsidRPr="003D7E0A" w:rsidRDefault="003D7E0A" w:rsidP="003D7E0A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Theme="minorHAnsi" w:hAnsiTheme="minorHAnsi"/>
        </w:rPr>
        <w:t xml:space="preserve">Jakékoliv další objednávky položek z přílohy č. 1 nad objednatelem definovaný počet, budou prováděny písemně objednatelem a to do max. výše </w:t>
      </w:r>
      <w:proofErr w:type="gramStart"/>
      <w:r>
        <w:rPr>
          <w:rFonts w:asciiTheme="minorHAnsi" w:hAnsiTheme="minorHAnsi"/>
        </w:rPr>
        <w:t>30%</w:t>
      </w:r>
      <w:proofErr w:type="gramEnd"/>
      <w:r>
        <w:rPr>
          <w:rFonts w:asciiTheme="minorHAnsi" w:hAnsiTheme="minorHAnsi"/>
        </w:rPr>
        <w:t xml:space="preserve"> z celkového objemu z vysoutěžené ceny zakázky.</w:t>
      </w:r>
    </w:p>
    <w:p w:rsidR="003D7E0A" w:rsidRPr="00A00162" w:rsidRDefault="003D7E0A" w:rsidP="003D7E0A">
      <w:pPr>
        <w:pStyle w:val="Odstavecseseznamem"/>
        <w:spacing w:before="120" w:after="120" w:line="240" w:lineRule="auto"/>
        <w:jc w:val="both"/>
      </w:pPr>
    </w:p>
    <w:p w:rsidR="009C60AE" w:rsidRDefault="008E3F47" w:rsidP="003D7E0A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lastRenderedPageBreak/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Součástí plnění je doprava zboží do místa plnění. Odběr zboží bude realizován v sídle zadavatele. Dovoz zboží do sídla zadavatele bude zdarma.</w:t>
      </w:r>
    </w:p>
    <w:p w:rsidR="008E3F47" w:rsidRPr="00A00162" w:rsidRDefault="008E3F47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5B3784">
        <w:t>12</w:t>
      </w:r>
      <w:r w:rsidRPr="008E3F47">
        <w:t xml:space="preserve"> x ročně po dobu 2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20563C">
        <w:rPr>
          <w:b/>
        </w:rPr>
        <w:t>01.</w:t>
      </w:r>
      <w:r w:rsidR="0020563C">
        <w:rPr>
          <w:b/>
        </w:rPr>
        <w:t xml:space="preserve"> </w:t>
      </w:r>
      <w:r w:rsidR="001522E1" w:rsidRPr="0020563C">
        <w:rPr>
          <w:b/>
        </w:rPr>
        <w:t>0</w:t>
      </w:r>
      <w:r w:rsidR="006E0C98" w:rsidRPr="0020563C">
        <w:rPr>
          <w:b/>
        </w:rPr>
        <w:t>4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E21A6A">
        <w:rPr>
          <w:b/>
        </w:rPr>
        <w:t>2023</w:t>
      </w:r>
      <w:r w:rsidRPr="0020563C">
        <w:rPr>
          <w:b/>
        </w:rPr>
        <w:t xml:space="preserve"> do 31.</w:t>
      </w:r>
      <w:r w:rsidR="0020563C">
        <w:rPr>
          <w:b/>
        </w:rPr>
        <w:t xml:space="preserve"> </w:t>
      </w:r>
      <w:r w:rsidR="006E0C98" w:rsidRPr="0020563C">
        <w:rPr>
          <w:b/>
        </w:rPr>
        <w:t>03</w:t>
      </w:r>
      <w:r w:rsidR="0020563C" w:rsidRPr="0020563C">
        <w:rPr>
          <w:b/>
        </w:rPr>
        <w:t>.</w:t>
      </w:r>
      <w:r w:rsidR="0020563C">
        <w:rPr>
          <w:b/>
        </w:rPr>
        <w:t xml:space="preserve"> </w:t>
      </w:r>
      <w:r w:rsidR="00E21A6A">
        <w:rPr>
          <w:b/>
        </w:rPr>
        <w:t>2025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841AB0" w:rsidRPr="00A00162" w:rsidRDefault="00841AB0" w:rsidP="00841AB0">
      <w:pPr>
        <w:spacing w:before="120" w:after="120" w:line="240" w:lineRule="auto"/>
        <w:jc w:val="both"/>
      </w:pP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lastRenderedPageBreak/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E21A6A" w:rsidRPr="00B4719C" w:rsidRDefault="00E21A6A" w:rsidP="00E21A6A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:rsidR="00E21A6A" w:rsidRDefault="00E21A6A" w:rsidP="00E21A6A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>e míra inflace změní o více jak 3</w:t>
      </w:r>
      <w:r w:rsidRPr="00B4719C">
        <w:rPr>
          <w:rFonts w:asciiTheme="minorHAnsi" w:eastAsia="Times New Roman" w:hAnsiTheme="minorHAnsi" w:cs="Arial"/>
          <w:iCs/>
        </w:rPr>
        <w:t xml:space="preserve">% oproti míře inflace v předchozím kalendářním roce. </w:t>
      </w:r>
    </w:p>
    <w:p w:rsidR="00B35181" w:rsidRPr="0093628B" w:rsidRDefault="00E21A6A" w:rsidP="00E21A6A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1D3CA6" w:rsidRPr="001D3CA6" w:rsidRDefault="001D3CA6" w:rsidP="001D3CA6">
      <w:pPr>
        <w:spacing w:before="120" w:after="120" w:line="240" w:lineRule="auto"/>
        <w:jc w:val="both"/>
        <w:rPr>
          <w:b/>
        </w:rPr>
      </w:pP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</w:t>
      </w:r>
      <w:r w:rsidRPr="00525282">
        <w:lastRenderedPageBreak/>
        <w:t>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B35181" w:rsidRPr="004F7BE6" w:rsidRDefault="00B35181" w:rsidP="00B35181">
      <w:pPr>
        <w:tabs>
          <w:tab w:val="left" w:pos="720"/>
        </w:tabs>
        <w:spacing w:after="120" w:line="240" w:lineRule="auto"/>
        <w:ind w:left="720"/>
        <w:jc w:val="both"/>
      </w:pP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</w:p>
    <w:p w:rsidR="00E9283B" w:rsidRDefault="00E9283B" w:rsidP="00E9283B">
      <w:pPr>
        <w:spacing w:after="0" w:line="240" w:lineRule="auto"/>
        <w:jc w:val="both"/>
      </w:pPr>
    </w:p>
    <w:p w:rsidR="00E9283B" w:rsidRDefault="00E9283B" w:rsidP="00E9283B">
      <w:pPr>
        <w:spacing w:after="0" w:line="240" w:lineRule="auto"/>
        <w:jc w:val="both"/>
      </w:pPr>
      <w:r>
        <w:t xml:space="preserve">V Třinci dne </w:t>
      </w:r>
      <w:r w:rsidR="00385730">
        <w:t>07.03.2023</w:t>
      </w:r>
      <w:r w:rsidR="00385730">
        <w:tab/>
      </w:r>
      <w:r w:rsidR="00385730">
        <w:tab/>
      </w:r>
      <w:r>
        <w:tab/>
      </w:r>
      <w:r>
        <w:tab/>
      </w:r>
      <w:r>
        <w:tab/>
        <w:t xml:space="preserve">V </w:t>
      </w:r>
      <w:r w:rsidR="00385730">
        <w:t>Karviné</w:t>
      </w:r>
      <w:r>
        <w:t xml:space="preserve"> dne </w:t>
      </w:r>
      <w:r w:rsidR="00385730">
        <w:t>06.03.2023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Default="00E9283B" w:rsidP="00E9283B">
      <w:pPr>
        <w:spacing w:after="0" w:line="240" w:lineRule="auto"/>
        <w:jc w:val="both"/>
        <w:rPr>
          <w:sz w:val="21"/>
          <w:szCs w:val="21"/>
        </w:rPr>
      </w:pPr>
    </w:p>
    <w:p w:rsidR="00E9283B" w:rsidRPr="00525282" w:rsidRDefault="00E9283B" w:rsidP="00E9283B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 xml:space="preserve">za </w:t>
      </w:r>
      <w:proofErr w:type="gramStart"/>
      <w:r w:rsidR="002D7FCA">
        <w:rPr>
          <w:sz w:val="21"/>
          <w:szCs w:val="21"/>
        </w:rPr>
        <w:t>kupujícího:…</w:t>
      </w:r>
      <w:proofErr w:type="gramEnd"/>
      <w:r w:rsidR="002D7FCA">
        <w:rPr>
          <w:sz w:val="21"/>
          <w:szCs w:val="21"/>
        </w:rPr>
        <w:t>……………………………………</w:t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</w:r>
      <w:r w:rsidR="002D7FCA">
        <w:rPr>
          <w:sz w:val="21"/>
          <w:szCs w:val="21"/>
        </w:rPr>
        <w:tab/>
        <w:t xml:space="preserve">za prodávajícího: </w:t>
      </w:r>
      <w:r w:rsidR="003B1F2D">
        <w:rPr>
          <w:sz w:val="21"/>
          <w:szCs w:val="21"/>
        </w:rPr>
        <w:t>……</w:t>
      </w:r>
      <w:proofErr w:type="gramStart"/>
      <w:r w:rsidR="003B1F2D">
        <w:rPr>
          <w:sz w:val="21"/>
          <w:szCs w:val="21"/>
        </w:rPr>
        <w:t>…….</w:t>
      </w:r>
      <w:proofErr w:type="gramEnd"/>
      <w:r w:rsidR="003B1F2D">
        <w:rPr>
          <w:sz w:val="21"/>
          <w:szCs w:val="21"/>
        </w:rPr>
        <w:t>.</w:t>
      </w:r>
      <w:r>
        <w:rPr>
          <w:sz w:val="21"/>
          <w:szCs w:val="21"/>
        </w:rPr>
        <w:t>…………………………………</w:t>
      </w:r>
    </w:p>
    <w:p w:rsidR="009C60AE" w:rsidRDefault="00841AB0" w:rsidP="001D0E18">
      <w:pPr>
        <w:jc w:val="both"/>
        <w:rPr>
          <w:rFonts w:ascii="Calibri-Bold" w:hAnsi="Calibri-Bold" w:cs="Calibri-Bold"/>
          <w:b/>
          <w:bCs/>
          <w:sz w:val="21"/>
          <w:szCs w:val="21"/>
          <w:lang w:eastAsia="cs-CZ"/>
        </w:rPr>
      </w:pPr>
      <w:r>
        <w:t>Mgr</w:t>
      </w:r>
      <w:r w:rsidRPr="00A00162">
        <w:t>. Pav</w:t>
      </w:r>
      <w:r>
        <w:t>el</w:t>
      </w:r>
      <w:r w:rsidRPr="00A00162">
        <w:t xml:space="preserve"> </w:t>
      </w:r>
      <w:proofErr w:type="spellStart"/>
      <w:r w:rsidRPr="00A00162">
        <w:t>Pezd</w:t>
      </w:r>
      <w:r>
        <w:t>a</w:t>
      </w:r>
      <w:proofErr w:type="spellEnd"/>
      <w:r w:rsidR="00156DE1">
        <w:t>, MBA</w:t>
      </w:r>
      <w:r w:rsidR="00385730">
        <w:tab/>
      </w:r>
      <w:r w:rsidR="00385730">
        <w:tab/>
      </w:r>
      <w:r w:rsidR="00385730">
        <w:tab/>
      </w:r>
      <w:r w:rsidR="00385730">
        <w:tab/>
      </w:r>
      <w:r w:rsidR="00385730">
        <w:tab/>
      </w:r>
      <w:r w:rsidR="00385730">
        <w:rPr>
          <w:rFonts w:ascii="Calibri-Bold" w:hAnsi="Calibri-Bold" w:cs="Calibri-Bold"/>
          <w:b/>
          <w:bCs/>
          <w:sz w:val="21"/>
          <w:szCs w:val="21"/>
          <w:lang w:eastAsia="cs-CZ"/>
        </w:rPr>
        <w:t>Vladimíra Hladká</w:t>
      </w:r>
    </w:p>
    <w:p w:rsidR="00385730" w:rsidRPr="00A00162" w:rsidRDefault="00385730" w:rsidP="001D0E18">
      <w:pPr>
        <w:jc w:val="both"/>
      </w:pP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ascii="Calibri-Bold" w:hAnsi="Calibri-Bold" w:cs="Calibri-Bold"/>
          <w:b/>
          <w:bCs/>
          <w:sz w:val="21"/>
          <w:szCs w:val="21"/>
          <w:lang w:eastAsia="cs-CZ"/>
        </w:rPr>
        <w:tab/>
      </w:r>
      <w:r>
        <w:rPr>
          <w:rFonts w:cs="Calibri"/>
          <w:sz w:val="21"/>
          <w:szCs w:val="21"/>
          <w:lang w:eastAsia="cs-CZ"/>
        </w:rPr>
        <w:t>jednatelka</w:t>
      </w:r>
    </w:p>
    <w:sectPr w:rsidR="00385730" w:rsidRPr="00A00162" w:rsidSect="00A42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963" w:rsidRDefault="00426963" w:rsidP="000C1E03">
      <w:pPr>
        <w:spacing w:after="0" w:line="240" w:lineRule="auto"/>
      </w:pPr>
      <w:r>
        <w:separator/>
      </w:r>
    </w:p>
  </w:endnote>
  <w:endnote w:type="continuationSeparator" w:id="0">
    <w:p w:rsidR="00426963" w:rsidRDefault="00426963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0C" w:rsidRDefault="000F12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E21A6A">
      <w:rPr>
        <w:noProof/>
      </w:rPr>
      <w:t>4</w:t>
    </w:r>
    <w:r>
      <w:rPr>
        <w:noProof/>
      </w:rPr>
      <w:fldChar w:fldCharType="end"/>
    </w:r>
    <w:r w:rsidR="000F120C">
      <w:t>/4</w:t>
    </w:r>
  </w:p>
  <w:p w:rsidR="000F120C" w:rsidRPr="00A00162" w:rsidRDefault="000F120C" w:rsidP="00A42E8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0C" w:rsidRDefault="000F1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963" w:rsidRDefault="00426963" w:rsidP="000C1E03">
      <w:pPr>
        <w:spacing w:after="0" w:line="240" w:lineRule="auto"/>
      </w:pPr>
      <w:r>
        <w:separator/>
      </w:r>
    </w:p>
  </w:footnote>
  <w:footnote w:type="continuationSeparator" w:id="0">
    <w:p w:rsidR="00426963" w:rsidRDefault="00426963" w:rsidP="000C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0C" w:rsidRDefault="000F12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0AE" w:rsidRPr="001B531D" w:rsidRDefault="009C60AE" w:rsidP="00E41F8A">
    <w:pPr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20C" w:rsidRDefault="000F12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70170079">
    <w:abstractNumId w:val="3"/>
  </w:num>
  <w:num w:numId="2" w16cid:durableId="1191534673">
    <w:abstractNumId w:val="0"/>
  </w:num>
  <w:num w:numId="3" w16cid:durableId="866601971">
    <w:abstractNumId w:val="11"/>
  </w:num>
  <w:num w:numId="4" w16cid:durableId="2042779023">
    <w:abstractNumId w:val="2"/>
  </w:num>
  <w:num w:numId="5" w16cid:durableId="432020850">
    <w:abstractNumId w:val="10"/>
  </w:num>
  <w:num w:numId="6" w16cid:durableId="2006199852">
    <w:abstractNumId w:val="14"/>
  </w:num>
  <w:num w:numId="7" w16cid:durableId="1731540233">
    <w:abstractNumId w:val="6"/>
  </w:num>
  <w:num w:numId="8" w16cid:durableId="656374837">
    <w:abstractNumId w:val="1"/>
  </w:num>
  <w:num w:numId="9" w16cid:durableId="1811241902">
    <w:abstractNumId w:val="7"/>
  </w:num>
  <w:num w:numId="10" w16cid:durableId="1492911481">
    <w:abstractNumId w:val="13"/>
  </w:num>
  <w:num w:numId="11" w16cid:durableId="829056062">
    <w:abstractNumId w:val="17"/>
  </w:num>
  <w:num w:numId="12" w16cid:durableId="80031560">
    <w:abstractNumId w:val="5"/>
  </w:num>
  <w:num w:numId="13" w16cid:durableId="1995528457">
    <w:abstractNumId w:val="16"/>
  </w:num>
  <w:num w:numId="14" w16cid:durableId="1720200792">
    <w:abstractNumId w:val="12"/>
  </w:num>
  <w:num w:numId="15" w16cid:durableId="425804567">
    <w:abstractNumId w:val="9"/>
  </w:num>
  <w:num w:numId="16" w16cid:durableId="767388822">
    <w:abstractNumId w:val="15"/>
  </w:num>
  <w:num w:numId="17" w16cid:durableId="11883007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9283808">
    <w:abstractNumId w:val="8"/>
  </w:num>
  <w:num w:numId="19" w16cid:durableId="1111823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E4EF7"/>
    <w:rsid w:val="000F120C"/>
    <w:rsid w:val="000F4657"/>
    <w:rsid w:val="00107E1E"/>
    <w:rsid w:val="00110FBB"/>
    <w:rsid w:val="001157F6"/>
    <w:rsid w:val="00121613"/>
    <w:rsid w:val="001270AE"/>
    <w:rsid w:val="0013611E"/>
    <w:rsid w:val="001522E1"/>
    <w:rsid w:val="00156D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0563C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85730"/>
    <w:rsid w:val="003913AF"/>
    <w:rsid w:val="00394298"/>
    <w:rsid w:val="003B1F2D"/>
    <w:rsid w:val="003D3523"/>
    <w:rsid w:val="003D3840"/>
    <w:rsid w:val="003D7E0A"/>
    <w:rsid w:val="003E312B"/>
    <w:rsid w:val="003F2272"/>
    <w:rsid w:val="00415063"/>
    <w:rsid w:val="004264A1"/>
    <w:rsid w:val="00426963"/>
    <w:rsid w:val="004357CD"/>
    <w:rsid w:val="004D1411"/>
    <w:rsid w:val="004E4501"/>
    <w:rsid w:val="004F7BE6"/>
    <w:rsid w:val="00525282"/>
    <w:rsid w:val="00525C5E"/>
    <w:rsid w:val="00535BDA"/>
    <w:rsid w:val="00591C27"/>
    <w:rsid w:val="005B3784"/>
    <w:rsid w:val="005E7ED6"/>
    <w:rsid w:val="005F34AA"/>
    <w:rsid w:val="0060102A"/>
    <w:rsid w:val="006247CA"/>
    <w:rsid w:val="00625D8F"/>
    <w:rsid w:val="00637244"/>
    <w:rsid w:val="00654F48"/>
    <w:rsid w:val="006701C6"/>
    <w:rsid w:val="006A0B1E"/>
    <w:rsid w:val="006A40D8"/>
    <w:rsid w:val="006A5311"/>
    <w:rsid w:val="006D0130"/>
    <w:rsid w:val="006E0C98"/>
    <w:rsid w:val="006F22E4"/>
    <w:rsid w:val="00714274"/>
    <w:rsid w:val="00714AA6"/>
    <w:rsid w:val="00737357"/>
    <w:rsid w:val="007D465F"/>
    <w:rsid w:val="007E3D13"/>
    <w:rsid w:val="008039AF"/>
    <w:rsid w:val="00825CA1"/>
    <w:rsid w:val="008413A2"/>
    <w:rsid w:val="00841AB0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5579C"/>
    <w:rsid w:val="00973AC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95AE8"/>
    <w:rsid w:val="00AA37DD"/>
    <w:rsid w:val="00AA6992"/>
    <w:rsid w:val="00AC1CCC"/>
    <w:rsid w:val="00AC6F5B"/>
    <w:rsid w:val="00AE4A26"/>
    <w:rsid w:val="00B01889"/>
    <w:rsid w:val="00B02CCE"/>
    <w:rsid w:val="00B10842"/>
    <w:rsid w:val="00B13159"/>
    <w:rsid w:val="00B16379"/>
    <w:rsid w:val="00B35181"/>
    <w:rsid w:val="00B6504D"/>
    <w:rsid w:val="00BA23AF"/>
    <w:rsid w:val="00BA7400"/>
    <w:rsid w:val="00BC0223"/>
    <w:rsid w:val="00BD08B7"/>
    <w:rsid w:val="00BD5DAF"/>
    <w:rsid w:val="00BE0529"/>
    <w:rsid w:val="00BE2D45"/>
    <w:rsid w:val="00C03EB2"/>
    <w:rsid w:val="00C1064B"/>
    <w:rsid w:val="00C1686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699B"/>
    <w:rsid w:val="00D3382F"/>
    <w:rsid w:val="00D41505"/>
    <w:rsid w:val="00D436FF"/>
    <w:rsid w:val="00D57AE4"/>
    <w:rsid w:val="00D77611"/>
    <w:rsid w:val="00D83903"/>
    <w:rsid w:val="00DA51B5"/>
    <w:rsid w:val="00DB37CA"/>
    <w:rsid w:val="00DE26B6"/>
    <w:rsid w:val="00E17A3C"/>
    <w:rsid w:val="00E21A6A"/>
    <w:rsid w:val="00E41BEE"/>
    <w:rsid w:val="00E41F8A"/>
    <w:rsid w:val="00E457D8"/>
    <w:rsid w:val="00E8106A"/>
    <w:rsid w:val="00E875BD"/>
    <w:rsid w:val="00E905B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51556"/>
    <w:rsid w:val="00F53AE8"/>
    <w:rsid w:val="00F7179A"/>
    <w:rsid w:val="00F83821"/>
    <w:rsid w:val="00FC5A8C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3FACB"/>
  <w15:docId w15:val="{A5A87C5E-0C3C-4203-8D4E-76B4904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5</cp:revision>
  <cp:lastPrinted>2016-10-20T07:50:00Z</cp:lastPrinted>
  <dcterms:created xsi:type="dcterms:W3CDTF">2023-03-27T12:12:00Z</dcterms:created>
  <dcterms:modified xsi:type="dcterms:W3CDTF">2023-03-28T07:31:00Z</dcterms:modified>
</cp:coreProperties>
</file>