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ragraph">
                  <wp:posOffset>12700</wp:posOffset>
                </wp:positionV>
                <wp:extent cx="905510" cy="52133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521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163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  <w:br/>
                              <w:t>Kooperativa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9"/>
                                <w:szCs w:val="9"/>
                              </w:rPr>
                              <w:t>VIENNA INSURANCE GROUP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.399999999999999pt;margin-top:1.pt;width:71.299999999999997pt;height:41.05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163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A</w:t>
                        <w:br/>
                        <w:t>Kooperativa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9"/>
                          <w:szCs w:val="9"/>
                        </w:rPr>
                        <w:t>VIENNA INSURANCE GROUP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5203190</wp:posOffset>
                </wp:positionH>
                <wp:positionV relativeFrom="paragraph">
                  <wp:posOffset>155575</wp:posOffset>
                </wp:positionV>
                <wp:extent cx="1767840" cy="40830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784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CharStyle3"/>
                                <w:sz w:val="48"/>
                                <w:szCs w:val="48"/>
                              </w:rPr>
                              <w:t>llllllllilllllillllllll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8"/>
                              </w:rPr>
                              <w:t>*6338785834*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9.69999999999999pt;margin-top:12.25pt;width:139.20000000000002pt;height:32.1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Style w:val="CharStyle3"/>
                          <w:sz w:val="48"/>
                          <w:szCs w:val="48"/>
                        </w:rPr>
                        <w:t>llllllllilllllillllllll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</w:rPr>
                        <w:t>*6338785834*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9370" distL="114300" distR="4966335" simplePos="0" relativeHeight="125829382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ragraph">
                  <wp:posOffset>1225550</wp:posOffset>
                </wp:positionV>
                <wp:extent cx="810895" cy="9144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0895" cy="914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10"/>
                                <w:b/>
                                <w:bCs/>
                              </w:rPr>
                              <w:t>B. POJISTNÍK</w:t>
                            </w:r>
                            <w:bookmarkEnd w:id="0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Název firmy: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IČO: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Bydliště/sídlo: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Mobilní telefon: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Jednající: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.399999999999999pt;margin-top:96.5pt;width:63.850000000000001pt;height:72.pt;z-index:-125829371;mso-wrap-distance-left:9.pt;mso-wrap-distance-right:391.05000000000001pt;mso-wrap-distance-bottom:3.10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10"/>
                          <w:b/>
                          <w:bCs/>
                        </w:rPr>
                        <w:t>B. POJISTNÍK</w:t>
                      </w:r>
                      <w:bookmarkEnd w:id="0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Název firmy: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IČO: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Bydliště/sídlo: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Mobilní telefon: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Jednající: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9705" distB="630555" distL="1406525" distR="2388235" simplePos="0" relativeHeight="125829384" behindDoc="0" locked="0" layoutInCell="1" allowOverlap="1">
                <wp:simplePos x="0" y="0"/>
                <wp:positionH relativeFrom="page">
                  <wp:posOffset>1716405</wp:posOffset>
                </wp:positionH>
                <wp:positionV relativeFrom="paragraph">
                  <wp:posOffset>1405255</wp:posOffset>
                </wp:positionV>
                <wp:extent cx="2096770" cy="14351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677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Dětský domov se školou, SVP a ZŠ, Praha 2,Jana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5.15000000000001pt;margin-top:110.65000000000001pt;width:165.09999999999999pt;height:11.300000000000001pt;z-index:-125829369;mso-wrap-distance-left:110.75pt;mso-wrap-distance-top:14.15pt;mso-wrap-distance-right:188.05000000000001pt;mso-wrap-distance-bottom:49.6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Dětský domov se školou, SVP a ZŠ, Praha 2,Jana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4170" distB="490855" distL="1403350" distR="4009390" simplePos="0" relativeHeight="125829386" behindDoc="0" locked="0" layoutInCell="1" allowOverlap="1">
                <wp:simplePos x="0" y="0"/>
                <wp:positionH relativeFrom="page">
                  <wp:posOffset>1713230</wp:posOffset>
                </wp:positionH>
                <wp:positionV relativeFrom="paragraph">
                  <wp:posOffset>1569720</wp:posOffset>
                </wp:positionV>
                <wp:extent cx="478790" cy="11874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879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65993381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34.90000000000001pt;margin-top:123.60000000000001pt;width:37.700000000000003pt;height:9.3499999999999996pt;z-index:-125829367;mso-wrap-distance-left:110.5pt;mso-wrap-distance-top:27.100000000000001pt;mso-wrap-distance-right:315.69999999999999pt;mso-wrap-distance-bottom:38.64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65993381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4170" distB="487680" distL="2997835" distR="2226310" simplePos="0" relativeHeight="125829388" behindDoc="0" locked="0" layoutInCell="1" allowOverlap="1">
                <wp:simplePos x="0" y="0"/>
                <wp:positionH relativeFrom="page">
                  <wp:posOffset>3307715</wp:posOffset>
                </wp:positionH>
                <wp:positionV relativeFrom="paragraph">
                  <wp:posOffset>1569720</wp:posOffset>
                </wp:positionV>
                <wp:extent cx="667385" cy="1219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Plátce DPH: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60.44999999999999pt;margin-top:123.60000000000001pt;width:52.550000000000004pt;height:9.5999999999999996pt;z-index:-125829365;mso-wrap-distance-left:236.05000000000001pt;mso-wrap-distance-top:27.100000000000001pt;mso-wrap-distance-right:175.30000000000001pt;mso-wrap-distance-bottom:38.39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Plátce DPH: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72440" distB="0" distL="1400810" distR="2338705" simplePos="0" relativeHeight="125829390" behindDoc="0" locked="0" layoutInCell="1" allowOverlap="1">
                <wp:simplePos x="0" y="0"/>
                <wp:positionH relativeFrom="page">
                  <wp:posOffset>1710690</wp:posOffset>
                </wp:positionH>
                <wp:positionV relativeFrom="paragraph">
                  <wp:posOffset>1697990</wp:posOffset>
                </wp:positionV>
                <wp:extent cx="2152015" cy="48133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52015" cy="481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5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]ana Masaryka 64/16, Praha, ČESKÁ REPUBLIKA 603 733 768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5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Jan Smolka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34.69999999999999pt;margin-top:133.69999999999999pt;width:169.45000000000002pt;height:37.899999999999999pt;z-index:-125829363;mso-wrap-distance-left:110.3pt;mso-wrap-distance-top:37.200000000000003pt;mso-wrap-distance-right:184.15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]ana Masaryka 64/16, Praha, ČESKÁ REPUBLIKA 603 733 768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Jan Smolka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1630" distB="182245" distL="4494530" distR="113665" simplePos="0" relativeHeight="125829392" behindDoc="0" locked="0" layoutInCell="1" allowOverlap="1">
                <wp:simplePos x="0" y="0"/>
                <wp:positionH relativeFrom="page">
                  <wp:posOffset>4804410</wp:posOffset>
                </wp:positionH>
                <wp:positionV relativeFrom="paragraph">
                  <wp:posOffset>1567180</wp:posOffset>
                </wp:positionV>
                <wp:extent cx="1283335" cy="42989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3335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Právnická osoba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16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PSČ: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120 00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"mailto:dvupraha@seznam.cz"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  <w:lang w:val="en-US" w:eastAsia="en-US" w:bidi="en-US"/>
                              </w:rPr>
                              <w:t>dvupraha@seznam.cz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78.30000000000001pt;margin-top:123.40000000000001pt;width:101.05pt;height:33.850000000000001pt;z-index:-125829361;mso-wrap-distance-left:353.90000000000003pt;mso-wrap-distance-top:26.900000000000002pt;mso-wrap-distance-right:8.9500000000000011pt;mso-wrap-distance-bottom:14.3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50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Právnická osoba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16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PSČ: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120 00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/>
                        <w:instrText> HYPERLINK "mailto:dvupraha@seznam.cz"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8"/>
                          <w:b/>
                          <w:bCs/>
                          <w:lang w:val="en-US" w:eastAsia="en-US" w:bidi="en-US"/>
                        </w:rPr>
                        <w:t>dvupraha@seznam.cz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3"/>
          <w:b/>
          <w:bCs/>
        </w:rPr>
        <w:t xml:space="preserve">Pojistná smlouva o komplexním pojištění vozidla NAMÍRU </w:t>
      </w:r>
      <w:r>
        <w:rPr>
          <w:rStyle w:val="CharStyle13"/>
          <w:b/>
          <w:bCs/>
          <w:smallCaps/>
          <w:u w:val="single"/>
        </w:rPr>
        <w:t>|knz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20"/>
        <w:jc w:val="left"/>
        <w:rPr>
          <w:sz w:val="22"/>
          <w:szCs w:val="22"/>
        </w:rPr>
      </w:pPr>
      <w:r>
        <w:rPr>
          <w:rStyle w:val="CharStyle3"/>
          <w:sz w:val="17"/>
          <w:szCs w:val="17"/>
        </w:rPr>
        <w:t xml:space="preserve">Číslo pojistné smlouvy: </w:t>
      </w:r>
      <w:r>
        <w:rPr>
          <w:rStyle w:val="CharStyle3"/>
          <w:b/>
          <w:bCs/>
          <w:sz w:val="22"/>
          <w:szCs w:val="22"/>
        </w:rPr>
        <w:t>6338785834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4" w:name="bookmark4"/>
      <w:r>
        <w:rPr>
          <w:rStyle w:val="CharStyle10"/>
          <w:b/>
          <w:bCs/>
        </w:rPr>
        <w:t>A. POJISTITEL</w:t>
      </w:r>
      <w:bookmarkEnd w:id="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651" w:right="754" w:bottom="1340" w:left="649" w:header="223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8"/>
        </w:rPr>
        <w:t>Kooperativa pojišťovna, a.s., Vienna Insurance Group, sídlo Pobřežní 665/21, 18600 Praha 8, Česká republika, IČO: 47116617, zapsaná v obchodním rejstříku u Městského soudu v Praze, sp. zn. B 1897</w:t>
      </w:r>
    </w:p>
    <w:p>
      <w:pPr>
        <w:widowControl w:val="0"/>
        <w:spacing w:line="102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51" w:right="0" w:bottom="134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4" w:name="bookmark14"/>
      <w:r>
        <w:rPr>
          <w:rStyle w:val="CharStyle10"/>
          <w:b/>
          <w:bCs/>
        </w:rPr>
        <w:t>C. VLASTNÍK/POJIŠTĚNÝ</w:t>
      </w:r>
      <w:bookmarkEnd w:id="1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8"/>
        </w:rPr>
        <w:t>Shodný s pojistníkem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16" w:name="bookmark16"/>
      <w:r>
        <w:rPr>
          <w:rStyle w:val="CharStyle10"/>
          <w:b/>
          <w:bCs/>
        </w:rPr>
        <w:t>D. PROVOZOVATEL</w:t>
      </w:r>
      <w:bookmarkEnd w:id="1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8"/>
        </w:rPr>
        <w:t>Shodný s pojistníkem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r>
        <w:rPr>
          <w:rStyle w:val="CharStyle10"/>
          <w:b/>
          <w:bCs/>
        </w:rPr>
        <w:t>E. VOZIDLO</w:t>
      </w:r>
      <w:bookmarkEnd w:id="18"/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540" distL="0" distR="0" simplePos="0" relativeHeight="125829394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0</wp:posOffset>
                </wp:positionV>
                <wp:extent cx="1243330" cy="116459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3330" cy="1164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Registrační značka: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Rozlišovací značka státu: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Druh vozidla: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Tovární značka: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Obchodní označení: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Počet míst k sezení: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Měsíc a rok první registrace: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Způsob užívání: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2.899999999999999pt;margin-top:0;width:97.900000000000006pt;height:91.700000000000003pt;z-index:-125829359;mso-wrap-distance-left:0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Registrační značka: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Rozlišovací značka státu: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Druh vozidla: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Tovární značka: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Obchodní označení: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Počet míst k sezení: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Měsíc a rok první registrace: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Způsob užívání: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33985" distL="0" distR="0" simplePos="0" relativeHeight="125829396" behindDoc="0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0</wp:posOffset>
                </wp:positionV>
                <wp:extent cx="838200" cy="103314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8200" cy="1033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NENÍ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CZ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Osobní automobil MERCEDES-BENZ VITO TOURER 9 09/2018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44.25pt;margin-top:0;width:66.pt;height:81.350000000000009pt;z-index:-125829357;mso-wrap-distance-left:0;mso-wrap-distance-right:0;mso-wrap-distance-bottom:10.55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NENÍ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CZ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Osobní automobil MERCEDES-BENZ VITO TOURER 9 09/2018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045210" distL="0" distR="0" simplePos="0" relativeHeight="125829398" behindDoc="0" locked="0" layoutInCell="1" allowOverlap="1">
                <wp:simplePos x="0" y="0"/>
                <wp:positionH relativeFrom="page">
                  <wp:posOffset>3008630</wp:posOffset>
                </wp:positionH>
                <wp:positionV relativeFrom="paragraph">
                  <wp:posOffset>0</wp:posOffset>
                </wp:positionV>
                <wp:extent cx="1167130" cy="12192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713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Série a číslo TP: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UJO5O539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36.90000000000001pt;margin-top:0;width:91.900000000000006pt;height:9.5999999999999996pt;z-index:-125829355;mso-wrap-distance-left:0;mso-wrap-distance-right:0;mso-wrap-distance-bottom:82.29999999999999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Série a číslo TP: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UJO5O539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0745" distB="146050" distL="0" distR="0" simplePos="0" relativeHeight="125829400" behindDoc="0" locked="0" layoutInCell="1" allowOverlap="1">
                <wp:simplePos x="0" y="0"/>
                <wp:positionH relativeFrom="page">
                  <wp:posOffset>2837815</wp:posOffset>
                </wp:positionH>
                <wp:positionV relativeFrom="paragraph">
                  <wp:posOffset>880745</wp:posOffset>
                </wp:positionV>
                <wp:extent cx="1073150" cy="14033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315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Stav počítadla (km):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200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23.45000000000002pt;margin-top:69.350000000000009pt;width:84.5pt;height:11.050000000000001pt;z-index:-125829353;mso-wrap-distance-left:0;mso-wrap-distance-top:69.350000000000009pt;mso-wrap-distance-right:0;mso-wrap-distance-bottom:11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Stav počítadla (km):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200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54940" distL="0" distR="0" simplePos="0" relativeHeight="125829402" behindDoc="0" locked="0" layoutInCell="1" allowOverlap="1">
                <wp:simplePos x="0" y="0"/>
                <wp:positionH relativeFrom="page">
                  <wp:posOffset>4258310</wp:posOffset>
                </wp:positionH>
                <wp:positionV relativeFrom="paragraph">
                  <wp:posOffset>0</wp:posOffset>
                </wp:positionV>
                <wp:extent cx="2441575" cy="101219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012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bookmarkStart w:id="6" w:name="bookmark6"/>
                            <w:r>
                              <w:rPr>
                                <w:rStyle w:val="CharStyle21"/>
                              </w:rPr>
                              <w:t xml:space="preserve">VIN: </w:t>
                            </w:r>
                            <w:r>
                              <w:rPr>
                                <w:rStyle w:val="CharStyle21"/>
                                <w:b/>
                                <w:bCs/>
                              </w:rPr>
                              <w:t>WDF44770513508867</w:t>
                            </w:r>
                            <w:bookmarkEnd w:id="6"/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Druh registrační značky: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S1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102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Kategorie vozidla: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Ml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70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Zdvihový objem (ccm):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2 143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86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Výkon motoru (kW):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120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Největší povolená hmotnost (kg):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3 100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176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Palivo: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Nafta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35.30000000000001pt;margin-top:0;width:192.25pt;height:79.700000000000003pt;z-index:-125829351;mso-wrap-distance-left:0;mso-wrap-distance-right:0;mso-wrap-distance-bottom:12.200000000000001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bookmarkStart w:id="6" w:name="bookmark6"/>
                      <w:r>
                        <w:rPr>
                          <w:rStyle w:val="CharStyle21"/>
                        </w:rPr>
                        <w:t xml:space="preserve">VIN: </w:t>
                      </w:r>
                      <w:r>
                        <w:rPr>
                          <w:rStyle w:val="CharStyle21"/>
                          <w:b/>
                          <w:bCs/>
                        </w:rPr>
                        <w:t>WDF44770513508867</w:t>
                      </w:r>
                      <w:bookmarkEnd w:id="6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62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Druh registrační značky: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S1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102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Kategorie vozidla: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Ml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70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Zdvihový objem (ccm):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2 143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86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Výkon motoru (kW):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120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Největší povolená hmotnost (kg):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3 100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176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Palivo: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Nafta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6320" distB="0" distL="0" distR="0" simplePos="0" relativeHeight="125829404" behindDoc="0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1036320</wp:posOffset>
                </wp:positionV>
                <wp:extent cx="3971290" cy="13081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7129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Běžný: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ANO; </w:t>
                            </w:r>
                            <w:r>
                              <w:rPr>
                                <w:rStyle w:val="CharStyle8"/>
                              </w:rPr>
                              <w:t xml:space="preserve">S právem předn. jízdy: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NE; </w:t>
                            </w:r>
                            <w:r>
                              <w:rPr>
                                <w:rStyle w:val="CharStyle8"/>
                              </w:rPr>
                              <w:t xml:space="preserve">Pro přepravu nebezp. věcí: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NE; </w:t>
                            </w:r>
                            <w:r>
                              <w:rPr>
                                <w:rStyle w:val="CharStyle8"/>
                              </w:rPr>
                              <w:t xml:space="preserve">Půjčování: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NE; </w:t>
                            </w:r>
                            <w:r>
                              <w:rPr>
                                <w:rStyle w:val="CharStyle8"/>
                              </w:rPr>
                              <w:t xml:space="preserve">Taxi: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45.20000000000002pt;margin-top:81.600000000000009pt;width:312.69999999999999pt;height:10.300000000000001pt;z-index:-125829349;mso-wrap-distance-left:0;mso-wrap-distance-top:81.60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Běžný: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ANO; </w:t>
                      </w:r>
                      <w:r>
                        <w:rPr>
                          <w:rStyle w:val="CharStyle8"/>
                        </w:rPr>
                        <w:t xml:space="preserve">S právem předn. jízdy: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NE; </w:t>
                      </w:r>
                      <w:r>
                        <w:rPr>
                          <w:rStyle w:val="CharStyle8"/>
                        </w:rPr>
                        <w:t xml:space="preserve">Pro přepravu nebezp. věcí: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NE; </w:t>
                      </w:r>
                      <w:r>
                        <w:rPr>
                          <w:rStyle w:val="CharStyle8"/>
                        </w:rPr>
                        <w:t xml:space="preserve">Půjčování: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NE; </w:t>
                      </w:r>
                      <w:r>
                        <w:rPr>
                          <w:rStyle w:val="CharStyle8"/>
                        </w:rPr>
                        <w:t xml:space="preserve">Taxi: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95910" distL="0" distR="0" simplePos="0" relativeHeight="125829406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0</wp:posOffset>
                </wp:positionV>
                <wp:extent cx="2782570" cy="57277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82570" cy="572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Je vozidlo v době uzavření pojistné smlouvy mírně poškozeno?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Bylo již vozidlo v minulosti vážněji poškozeno?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1. registrace vozidla mimo ČR: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22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Leasing:</w:t>
                              <w:tab/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Nejedná se o leasing ani o úvěr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2.899999999999999pt;margin-top:0;width:219.09999999999999pt;height:45.100000000000001pt;z-index:-125829347;mso-wrap-distance-left:0;mso-wrap-distance-right:0;mso-wrap-distance-bottom:23.3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Je vozidlo v době uzavření pojistné smlouvy mírně poškozeno?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Bylo již vozidlo v minulosti vážněji poškozeno?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1. registrace vozidla mimo ČR: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NE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22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Leasing:</w:t>
                        <w:tab/>
                      </w:r>
                      <w:r>
                        <w:rPr>
                          <w:rStyle w:val="CharStyle8"/>
                          <w:b/>
                          <w:bCs/>
                        </w:rPr>
                        <w:t>Nejedná se o leasing ani o úvěr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" distB="596900" distL="0" distR="0" simplePos="0" relativeHeight="125829408" behindDoc="0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6350</wp:posOffset>
                </wp:positionV>
                <wp:extent cx="149225" cy="26543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65.pt;margin-top:0.5pt;width:11.75pt;height:20.900000000000002pt;z-index:-125829345;mso-wrap-distance-left:0;mso-wrap-distance-top:0.5pt;mso-wrap-distance-right:0;mso-wrap-distance-bottom:47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NE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8975" distB="0" distL="0" distR="0" simplePos="0" relativeHeight="125829410" behindDoc="0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688975</wp:posOffset>
                </wp:positionV>
                <wp:extent cx="6184265" cy="17970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8426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8" w:name="bookmark8"/>
                            <w:r>
                              <w:rPr>
                                <w:rStyle w:val="CharStyle10"/>
                                <w:b/>
                                <w:bCs/>
                              </w:rPr>
                              <w:t xml:space="preserve">F. POJIŠTĚNÍ ODPOVĚDNOSTI ZA ÚJMU ZPŮSOBENOU PROVOZEM VOZIDLA </w:t>
                            </w:r>
                            <w:r>
                              <w:rPr>
                                <w:rStyle w:val="CharStyle10"/>
                              </w:rPr>
                              <w:t>(dále jen „pojištění odpovědnosti“)</w:t>
                            </w:r>
                            <w:bookmarkEnd w:id="8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4.800000000000004pt;margin-top:54.25pt;width:486.94999999999999pt;height:14.15pt;z-index:-125829343;mso-wrap-distance-left:0;mso-wrap-distance-top:54.25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rStyle w:val="CharStyle10"/>
                          <w:b/>
                          <w:bCs/>
                        </w:rPr>
                        <w:t xml:space="preserve">F. POJIŠTĚNÍ ODPOVĚDNOSTI ZA ÚJMU ZPŮSOBENOU PROVOZEM VOZIDLA </w:t>
                      </w:r>
                      <w:r>
                        <w:rPr>
                          <w:rStyle w:val="CharStyle10"/>
                        </w:rPr>
                        <w:t>(dále jen „pojištění odpovědnosti“)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51" w:right="754" w:bottom="1340" w:left="64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400" distB="433070" distL="0" distR="0" simplePos="0" relativeHeight="125829412" behindDoc="0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25400</wp:posOffset>
                </wp:positionV>
                <wp:extent cx="5848985" cy="29845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48985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Limit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100 míL Kč </w:t>
                            </w:r>
                            <w:r>
                              <w:rPr>
                                <w:rStyle w:val="CharStyle8"/>
                              </w:rPr>
                              <w:t xml:space="preserve">při újmě na zdraví nebo usmrcení a limit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100 míL Kč </w:t>
                            </w:r>
                            <w:r>
                              <w:rPr>
                                <w:rStyle w:val="CharStyle8"/>
                              </w:rPr>
                              <w:t>při škodě na věci nebo ušlém zisku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Základní roční pojistné: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2.950000000000003pt;margin-top:2.pt;width:460.55000000000001pt;height:23.5pt;z-index:-125829341;mso-wrap-distance-left:0;mso-wrap-distance-top:2.pt;mso-wrap-distance-right:0;mso-wrap-distance-bottom:34.1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Limit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100 míL Kč </w:t>
                      </w:r>
                      <w:r>
                        <w:rPr>
                          <w:rStyle w:val="CharStyle8"/>
                        </w:rPr>
                        <w:t xml:space="preserve">při újmě na zdraví nebo usmrcení a limit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100 míL Kč </w:t>
                      </w:r>
                      <w:r>
                        <w:rPr>
                          <w:rStyle w:val="CharStyle8"/>
                        </w:rPr>
                        <w:t>při škodě na věci nebo ušlém zisku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Základní roční pojistné: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23850" distB="302260" distL="0" distR="0" simplePos="0" relativeHeight="125829414" behindDoc="0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323850</wp:posOffset>
                </wp:positionV>
                <wp:extent cx="981710" cy="13081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Rozhodná doba (měs.):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2.700000000000003pt;margin-top:25.5pt;width:77.299999999999997pt;height:10.300000000000001pt;z-index:-125829339;mso-wrap-distance-left:0;mso-wrap-distance-top:25.5pt;mso-wrap-distance-right:0;mso-wrap-distance-bottom:23.8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Rozhodná doba (měs.):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6550" distB="301625" distL="0" distR="0" simplePos="0" relativeHeight="125829416" behindDoc="0" locked="0" layoutInCell="1" allowOverlap="1">
                <wp:simplePos x="0" y="0"/>
                <wp:positionH relativeFrom="page">
                  <wp:posOffset>1701165</wp:posOffset>
                </wp:positionH>
                <wp:positionV relativeFrom="paragraph">
                  <wp:posOffset>336550</wp:posOffset>
                </wp:positionV>
                <wp:extent cx="194945" cy="118745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r>
                              <w:rPr>
                                <w:rStyle w:val="CharStyle21"/>
                                <w:b/>
                                <w:bCs/>
                              </w:rPr>
                              <w:t>218</w:t>
                            </w:r>
                            <w:bookmarkEnd w:id="1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33.94999999999999pt;margin-top:26.5pt;width:15.35pt;height:9.3499999999999996pt;z-index:-125829337;mso-wrap-distance-left:0;mso-wrap-distance-top:26.5pt;mso-wrap-distance-right:0;mso-wrap-distance-bottom:23.75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rStyle w:val="CharStyle21"/>
                          <w:b/>
                          <w:bCs/>
                        </w:rPr>
                        <w:t>218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6550" distB="295275" distL="0" distR="0" simplePos="0" relativeHeight="125829418" behindDoc="0" locked="0" layoutInCell="1" allowOverlap="1">
                <wp:simplePos x="0" y="0"/>
                <wp:positionH relativeFrom="page">
                  <wp:posOffset>3176905</wp:posOffset>
                </wp:positionH>
                <wp:positionV relativeFrom="paragraph">
                  <wp:posOffset>336550</wp:posOffset>
                </wp:positionV>
                <wp:extent cx="582295" cy="12509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Sleva důvěra: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50.15000000000001pt;margin-top:26.5pt;width:45.850000000000001pt;height:9.8499999999999996pt;z-index:-125829335;mso-wrap-distance-left:0;mso-wrap-distance-top:26.5pt;mso-wrap-distance-right:0;mso-wrap-distance-bottom:23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Sleva důvěra: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9090" distB="299085" distL="0" distR="0" simplePos="0" relativeHeight="125829420" behindDoc="0" locked="0" layoutInCell="1" allowOverlap="1">
                <wp:simplePos x="0" y="0"/>
                <wp:positionH relativeFrom="page">
                  <wp:posOffset>3792220</wp:posOffset>
                </wp:positionH>
                <wp:positionV relativeFrom="paragraph">
                  <wp:posOffset>339090</wp:posOffset>
                </wp:positionV>
                <wp:extent cx="149225" cy="118745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98.60000000000002pt;margin-top:26.699999999999999pt;width:11.75pt;height:9.3499999999999996pt;z-index:-125829333;mso-wrap-distance-left:0;mso-wrap-distance-top:26.699999999999999pt;mso-wrap-distance-right:0;mso-wrap-distance-bottom:23.55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9090" distB="287020" distL="0" distR="0" simplePos="0" relativeHeight="125829422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339090</wp:posOffset>
                </wp:positionV>
                <wp:extent cx="941705" cy="13081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Stupeň bonusu: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BIO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66.30000000000001pt;margin-top:26.699999999999999pt;width:74.150000000000006pt;height:10.300000000000001pt;z-index:-125829331;mso-wrap-distance-left:0;mso-wrap-distance-top:26.699999999999999pt;mso-wrap-distance-right:0;mso-wrap-distance-bottom:22.6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Stupeň bonusu: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BIO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5440" distB="295910" distL="0" distR="0" simplePos="0" relativeHeight="125829424" behindDoc="0" locked="0" layoutInCell="1" allowOverlap="1">
                <wp:simplePos x="0" y="0"/>
                <wp:positionH relativeFrom="page">
                  <wp:posOffset>5956300</wp:posOffset>
                </wp:positionH>
                <wp:positionV relativeFrom="paragraph">
                  <wp:posOffset>345440</wp:posOffset>
                </wp:positionV>
                <wp:extent cx="307975" cy="115570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Bonus: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69.pt;margin-top:27.199999999999999pt;width:24.25pt;height:9.0999999999999996pt;z-index:-125829329;mso-wrap-distance-left:0;mso-wrap-distance-top:27.199999999999999pt;mso-wrap-distance-right:0;mso-wrap-distance-bottom:23.3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Bonus: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3040" distB="298450" distL="0" distR="0" simplePos="0" relativeHeight="125829426" behindDoc="0" locked="0" layoutInCell="1" allowOverlap="1">
                <wp:simplePos x="0" y="0"/>
                <wp:positionH relativeFrom="page">
                  <wp:posOffset>6608445</wp:posOffset>
                </wp:positionH>
                <wp:positionV relativeFrom="paragraph">
                  <wp:posOffset>193040</wp:posOffset>
                </wp:positionV>
                <wp:extent cx="457200" cy="265430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200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15 963 Kč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50%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520.35000000000002pt;margin-top:15.200000000000001pt;width:36.pt;height:20.900000000000002pt;z-index:-125829327;mso-wrap-distance-left:0;mso-wrap-distance-top:15.200000000000001pt;mso-wrap-distance-right:0;mso-wrap-distance-bottom:23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15 963 Kč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50%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64185" distB="140335" distL="0" distR="0" simplePos="0" relativeHeight="125829428" behindDoc="0" locked="0" layoutInCell="1" allowOverlap="1">
                <wp:simplePos x="0" y="0"/>
                <wp:positionH relativeFrom="page">
                  <wp:posOffset>412115</wp:posOffset>
                </wp:positionH>
                <wp:positionV relativeFrom="paragraph">
                  <wp:posOffset>464185</wp:posOffset>
                </wp:positionV>
                <wp:extent cx="2822575" cy="152400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2257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Způsob doložení rozhodné doby: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Rozhodná doba ověřena v DBŠ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32.450000000000003pt;margin-top:36.550000000000004pt;width:222.25pt;height:12.pt;z-index:-125829325;mso-wrap-distance-left:0;mso-wrap-distance-top:36.550000000000004pt;mso-wrap-distance-right:0;mso-wrap-distance-bottom:11.05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Způsob doložení rozhodné doby: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Rozhodná doba ověřena v DBŠ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6110" distB="0" distL="0" distR="0" simplePos="0" relativeHeight="125829430" behindDoc="0" locked="0" layoutInCell="1" allowOverlap="1">
                <wp:simplePos x="0" y="0"/>
                <wp:positionH relativeFrom="page">
                  <wp:posOffset>415290</wp:posOffset>
                </wp:positionH>
                <wp:positionV relativeFrom="paragraph">
                  <wp:posOffset>626110</wp:posOffset>
                </wp:positionV>
                <wp:extent cx="1484630" cy="130810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463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2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Sleva za propojištěnost:</w:t>
                              <w:tab/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8 %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32.700000000000003pt;margin-top:49.300000000000004pt;width:116.90000000000001pt;height:10.300000000000001pt;z-index:-125829323;mso-wrap-distance-left:0;mso-wrap-distance-top:49.30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2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Sleva za propojištěnost:</w:t>
                        <w:tab/>
                      </w:r>
                      <w:r>
                        <w:rPr>
                          <w:rStyle w:val="CharStyle8"/>
                          <w:b/>
                          <w:bCs/>
                        </w:rPr>
                        <w:t>8 %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1825" distB="3175" distL="0" distR="0" simplePos="0" relativeHeight="125829432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631825</wp:posOffset>
                </wp:positionV>
                <wp:extent cx="701040" cy="121920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Obchodní sleva: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240.75pt;margin-top:49.75pt;width:55.200000000000003pt;height:9.5999999999999996pt;z-index:-125829321;mso-wrap-distance-left:0;mso-wrap-distance-top:49.75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Obchodní sleva: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1825" distB="6350" distL="0" distR="0" simplePos="0" relativeHeight="125829434" behindDoc="0" locked="0" layoutInCell="1" allowOverlap="1">
                <wp:simplePos x="0" y="0"/>
                <wp:positionH relativeFrom="page">
                  <wp:posOffset>3789045</wp:posOffset>
                </wp:positionH>
                <wp:positionV relativeFrom="paragraph">
                  <wp:posOffset>631825</wp:posOffset>
                </wp:positionV>
                <wp:extent cx="247015" cy="118745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01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r>
                              <w:rPr>
                                <w:rStyle w:val="CharStyle21"/>
                                <w:b/>
                                <w:bCs/>
                              </w:rPr>
                              <w:t>29%</w:t>
                            </w:r>
                            <w:bookmarkEnd w:id="1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298.35000000000002pt;margin-top:49.75pt;width:19.449999999999999pt;height:9.3499999999999996pt;z-index:-125829319;mso-wrap-distance-left:0;mso-wrap-distance-top:49.75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r>
                        <w:rPr>
                          <w:rStyle w:val="CharStyle21"/>
                          <w:b/>
                          <w:bCs/>
                        </w:rPr>
                        <w:t>29%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18" w:lineRule="auto"/>
        <w:ind w:left="502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436" behindDoc="0" locked="0" layoutInCell="1" allowOverlap="1">
                <wp:simplePos x="0" y="0"/>
                <wp:positionH relativeFrom="page">
                  <wp:posOffset>6645275</wp:posOffset>
                </wp:positionH>
                <wp:positionV relativeFrom="paragraph">
                  <wp:posOffset>0</wp:posOffset>
                </wp:positionV>
                <wp:extent cx="417830" cy="118745"/>
                <wp:wrapSquare wrapText="bothSides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83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5 028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523.25pt;margin-top:0;width:32.899999999999999pt;height:9.3499999999999996pt;z-index:-12582931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5 028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8"/>
        </w:rPr>
        <w:t>Roční pojistné za pojištění odpovědnosti po bonusu a slevách: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18" w:lineRule="auto"/>
        <w:ind w:left="0" w:right="0" w:firstLine="0"/>
        <w:jc w:val="left"/>
      </w:pPr>
      <w:r>
        <w:rPr>
          <w:rStyle w:val="CharStyle8"/>
        </w:rPr>
        <w:t>Z uhrazeného pojistného na pojištění odpovědnosti odvádí pojistitel 3 % v souladu se zákonem č. 168/1999 Sb. do Fondu zábrany škod spravovaného Českou kanceláří pojistitelů. Prostředky fondu slouží především k úhradě nákladů na pořízení techniky a věcných prostředků potřebných pro činnost integrovaného záchranného systému.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2" w:name="bookmark22"/>
      <w:r>
        <w:rPr>
          <w:rStyle w:val="CharStyle10"/>
          <w:b/>
          <w:bCs/>
        </w:rPr>
        <w:t>DOPLŇKOVÁ POJIŠTĚNÍ K POJIŠTĚNÍ ODPOVĚDNOSTI</w:t>
      </w:r>
      <w:bookmarkEnd w:id="22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0"/>
          <w:b/>
          <w:bCs/>
        </w:rPr>
        <w:t>POJIŠTĚNÍ PŘI NEZAVINĚNÉ NEHODĚ - NAPŘÍMO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51" w:right="1436" w:bottom="1340" w:left="64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8890" distL="0" distR="0" simplePos="0" relativeHeight="125829438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0</wp:posOffset>
                </wp:positionV>
                <wp:extent cx="688975" cy="12827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Pojistná částka: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32.649999999999999pt;margin-top:0;width:54.25pt;height:10.1pt;z-index:-125829315;mso-wrap-distance-left:0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Pojistná částka: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" distB="3175" distL="0" distR="0" simplePos="0" relativeHeight="125829440" behindDoc="0" locked="0" layoutInCell="1" allowOverlap="1">
                <wp:simplePos x="0" y="0"/>
                <wp:positionH relativeFrom="page">
                  <wp:posOffset>1701165</wp:posOffset>
                </wp:positionH>
                <wp:positionV relativeFrom="paragraph">
                  <wp:posOffset>3175</wp:posOffset>
                </wp:positionV>
                <wp:extent cx="899160" cy="130810"/>
                <wp:wrapTopAndBottom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916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obvyklá cena vozidla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133.94999999999999pt;margin-top:0.25pt;width:70.799999999999997pt;height:10.300000000000001pt;z-index:-125829313;mso-wrap-distance-left:0;mso-wrap-distance-top:0.25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obvyklá cena vozidla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" distB="0" distL="0" distR="0" simplePos="0" relativeHeight="125829442" behindDoc="0" locked="0" layoutInCell="1" allowOverlap="1">
                <wp:simplePos x="0" y="0"/>
                <wp:positionH relativeFrom="page">
                  <wp:posOffset>3242945</wp:posOffset>
                </wp:positionH>
                <wp:positionV relativeFrom="paragraph">
                  <wp:posOffset>6350</wp:posOffset>
                </wp:positionV>
                <wp:extent cx="1240790" cy="130810"/>
                <wp:wrapTopAndBottom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079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Spoluúčast: bez spoluúčasti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255.34999999999999pt;margin-top:0.5pt;width:97.700000000000003pt;height:10.300000000000001pt;z-index:-125829311;mso-wrap-distance-left:0;mso-wrap-distance-top:0.5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Spoluúčast: bez spoluúčasti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" distB="0" distL="0" distR="0" simplePos="0" relativeHeight="125829444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8890</wp:posOffset>
                </wp:positionV>
                <wp:extent cx="667385" cy="128270"/>
                <wp:wrapTopAndBottom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Roční pojistné: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440.40000000000003pt;margin-top:0.70000000000000007pt;width:52.550000000000004pt;height:10.1pt;z-index:-125829309;mso-wrap-distance-left:0;mso-wrap-distance-top:0.70000000000000007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Roční pojistné: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" distB="9525" distL="0" distR="0" simplePos="0" relativeHeight="125829446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ragraph">
                  <wp:posOffset>8890</wp:posOffset>
                </wp:positionV>
                <wp:extent cx="228600" cy="118745"/>
                <wp:wrapTopAndBottom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bookmarkStart w:id="20" w:name="bookmark20"/>
                            <w:r>
                              <w:rPr>
                                <w:rStyle w:val="CharStyle21"/>
                                <w:b/>
                                <w:bCs/>
                              </w:rPr>
                              <w:t>OKč</w:t>
                            </w:r>
                            <w:bookmarkEnd w:id="2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538.10000000000002pt;margin-top:0.70000000000000007pt;width:18.pt;height:9.3499999999999996pt;z-index:-125829307;mso-wrap-distance-left:0;mso-wrap-distance-top:0.70000000000000007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20" w:name="bookmark20"/>
                      <w:r>
                        <w:rPr>
                          <w:rStyle w:val="CharStyle21"/>
                          <w:b/>
                          <w:bCs/>
                        </w:rPr>
                        <w:t>OKč</w:t>
                      </w:r>
                      <w:bookmarkEnd w:id="2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/>
        <w:keepLines/>
        <w:widowControl w:val="0"/>
        <w:shd w:val="clear" w:color="auto" w:fill="auto"/>
        <w:tabs>
          <w:tab w:pos="4181" w:val="left"/>
        </w:tabs>
        <w:bidi w:val="0"/>
        <w:spacing w:before="0" w:after="100" w:line="240" w:lineRule="auto"/>
        <w:ind w:left="0" w:right="0" w:firstLine="0"/>
        <w:jc w:val="right"/>
      </w:pPr>
      <w:bookmarkStart w:id="25" w:name="bookmark25"/>
      <w:r>
        <w:rPr>
          <w:rStyle w:val="CharStyle10"/>
          <w:b/>
          <w:bCs/>
        </w:rPr>
        <w:t>Celkové roční pojistné po bonusu a slevách: |</w:t>
        <w:tab/>
        <w:t>5 028Kč|</w:t>
      </w:r>
      <w:bookmarkEnd w:id="25"/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left"/>
      </w:pPr>
      <w:bookmarkStart w:id="27" w:name="bookmark27"/>
      <w:r>
        <w:rPr>
          <w:rStyle w:val="CharStyle10"/>
          <w:b/>
          <w:bCs/>
        </w:rPr>
        <w:t>HAVARIJNÍ POJIŠTĚNÍ</w:t>
      </w:r>
      <w:bookmarkEnd w:id="27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51" w:right="754" w:bottom="1340" w:left="64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890" distB="524510" distL="0" distR="0" simplePos="0" relativeHeight="125829448" behindDoc="0" locked="0" layoutInCell="1" allowOverlap="1">
                <wp:simplePos x="0" y="0"/>
                <wp:positionH relativeFrom="page">
                  <wp:posOffset>412115</wp:posOffset>
                </wp:positionH>
                <wp:positionV relativeFrom="paragraph">
                  <wp:posOffset>8890</wp:posOffset>
                </wp:positionV>
                <wp:extent cx="905510" cy="588010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588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Pojistná nebezpečí: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Pojistná částka: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Spoluúčast: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Zabezpečení vozidla: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32.450000000000003pt;margin-top:0.70000000000000007pt;width:71.299999999999997pt;height:46.300000000000004pt;z-index:-125829305;mso-wrap-distance-left:0;mso-wrap-distance-top:0.70000000000000007pt;mso-wrap-distance-right:0;mso-wrap-distance-bottom:41.30000000000000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Pojistná nebezpečí: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Pojistná částka: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Spoluúčast: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Zabezpečení vozidla: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95985" distB="94615" distL="0" distR="0" simplePos="0" relativeHeight="125829450" behindDoc="0" locked="0" layoutInCell="1" allowOverlap="1">
                <wp:simplePos x="0" y="0"/>
                <wp:positionH relativeFrom="page">
                  <wp:posOffset>412115</wp:posOffset>
                </wp:positionH>
                <wp:positionV relativeFrom="paragraph">
                  <wp:posOffset>895985</wp:posOffset>
                </wp:positionV>
                <wp:extent cx="679450" cy="130810"/>
                <wp:wrapTopAndBottom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945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Výbava vozidla: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32.450000000000003pt;margin-top:70.549999999999997pt;width:53.5pt;height:10.300000000000001pt;z-index:-125829303;mso-wrap-distance-left:0;mso-wrap-distance-top:70.549999999999997pt;mso-wrap-distance-right:0;mso-wrap-distance-bottom:7.4500000000000002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Výbava vozidla: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52" behindDoc="0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0</wp:posOffset>
                </wp:positionV>
                <wp:extent cx="4565650" cy="1121410"/>
                <wp:wrapTopAndBottom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65650" cy="1121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Základní havárie: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ANO; </w:t>
                            </w:r>
                            <w:r>
                              <w:rPr>
                                <w:rStyle w:val="CharStyle8"/>
                              </w:rPr>
                              <w:t xml:space="preserve">Sezónní základní havárie: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NE; </w:t>
                            </w:r>
                            <w:r>
                              <w:rPr>
                                <w:rStyle w:val="CharStyle8"/>
                              </w:rPr>
                              <w:t xml:space="preserve">Odcizení: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ANO; </w:t>
                            </w:r>
                            <w:r>
                              <w:rPr>
                                <w:rStyle w:val="CharStyle8"/>
                              </w:rPr>
                              <w:t xml:space="preserve">Živel: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ANO; </w:t>
                            </w:r>
                            <w:r>
                              <w:rPr>
                                <w:rStyle w:val="CharStyle8"/>
                              </w:rPr>
                              <w:t xml:space="preserve">Vandalismus: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ANO </w:t>
                            </w:r>
                            <w:r>
                              <w:rPr>
                                <w:rStyle w:val="CharStyle8"/>
                              </w:rPr>
                              <w:t>obvyklá cena vozidla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5 %, minimálně však 5 000 Kč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717" w:val="left"/>
                              </w:tabs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Řádně uzamčeno, imobilizér, uzamykatelné zařízení blokující řadicí páku či</w:t>
                              <w:tab/>
                              <w:t>Sleva za zabezpečení: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1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převodovku nebo dodatečné uzamykatelné mechanické zařízení blokující hřídel volantu pevně spojené s karoserií vozidla nebo uzamykatelná automatická převodovka, ochranné značení skel pomocí kód VIN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Automatická převodovka: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NE; </w:t>
                            </w:r>
                            <w:r>
                              <w:rPr>
                                <w:rStyle w:val="CharStyle8"/>
                              </w:rPr>
                              <w:t xml:space="preserve">4x4: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NE; </w:t>
                            </w:r>
                            <w:r>
                              <w:rPr>
                                <w:rStyle w:val="CharStyle8"/>
                              </w:rPr>
                              <w:t xml:space="preserve">Kožené čalounění: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NE; </w:t>
                            </w:r>
                            <w:r>
                              <w:rPr>
                                <w:rStyle w:val="CharStyle8"/>
                              </w:rPr>
                              <w:t xml:space="preserve">Panoramatická střecha: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 xml:space="preserve">NE; </w:t>
                            </w:r>
                            <w:r>
                              <w:rPr>
                                <w:rStyle w:val="CharStyle8"/>
                              </w:rPr>
                              <w:t xml:space="preserve">Parkovací asistent: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133.25pt;margin-top:0;width:359.5pt;height:88.299999999999997pt;z-index:-12582930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Základní havárie: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ANO; </w:t>
                      </w:r>
                      <w:r>
                        <w:rPr>
                          <w:rStyle w:val="CharStyle8"/>
                        </w:rPr>
                        <w:t xml:space="preserve">Sezónní základní havárie: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NE; </w:t>
                      </w:r>
                      <w:r>
                        <w:rPr>
                          <w:rStyle w:val="CharStyle8"/>
                        </w:rPr>
                        <w:t xml:space="preserve">Odcizení: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ANO; </w:t>
                      </w:r>
                      <w:r>
                        <w:rPr>
                          <w:rStyle w:val="CharStyle8"/>
                        </w:rPr>
                        <w:t xml:space="preserve">Živel: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ANO; </w:t>
                      </w:r>
                      <w:r>
                        <w:rPr>
                          <w:rStyle w:val="CharStyle8"/>
                        </w:rPr>
                        <w:t xml:space="preserve">Vandalismus: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ANO </w:t>
                      </w:r>
                      <w:r>
                        <w:rPr>
                          <w:rStyle w:val="CharStyle8"/>
                        </w:rPr>
                        <w:t>obvyklá cena vozidla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5 %, minimálně však 5 000 Kč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717" w:val="left"/>
                        </w:tabs>
                        <w:bidi w:val="0"/>
                        <w:spacing w:before="0" w:after="0" w:line="21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Řádně uzamčeno, imobilizér, uzamykatelné zařízení blokující řadicí páku či</w:t>
                        <w:tab/>
                        <w:t>Sleva za zabezpečení: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1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převodovku nebo dodatečné uzamykatelné mechanické zařízení blokující hřídel volantu pevně spojené s karoserií vozidla nebo uzamykatelná automatická převodovka, ochranné značení skel pomocí kód VIN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Automatická převodovka: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NE; </w:t>
                      </w:r>
                      <w:r>
                        <w:rPr>
                          <w:rStyle w:val="CharStyle8"/>
                        </w:rPr>
                        <w:t xml:space="preserve">4x4: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NE; </w:t>
                      </w:r>
                      <w:r>
                        <w:rPr>
                          <w:rStyle w:val="CharStyle8"/>
                        </w:rPr>
                        <w:t xml:space="preserve">Kožené čalounění: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NE; </w:t>
                      </w:r>
                      <w:r>
                        <w:rPr>
                          <w:rStyle w:val="CharStyle8"/>
                        </w:rPr>
                        <w:t xml:space="preserve">Panoramatická střecha: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 xml:space="preserve">NE; </w:t>
                      </w:r>
                      <w:r>
                        <w:rPr>
                          <w:rStyle w:val="CharStyle8"/>
                        </w:rPr>
                        <w:t xml:space="preserve">Parkovací asistent: </w:t>
                      </w:r>
                      <w:r>
                        <w:rPr>
                          <w:rStyle w:val="CharStyle8"/>
                          <w:b/>
                          <w:bCs/>
                        </w:rPr>
                        <w:t>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1330" distB="521335" distL="0" distR="0" simplePos="0" relativeHeight="125829454" behindDoc="0" locked="0" layoutInCell="1" allowOverlap="1">
                <wp:simplePos x="0" y="0"/>
                <wp:positionH relativeFrom="page">
                  <wp:posOffset>6870700</wp:posOffset>
                </wp:positionH>
                <wp:positionV relativeFrom="paragraph">
                  <wp:posOffset>481330</wp:posOffset>
                </wp:positionV>
                <wp:extent cx="186055" cy="118745"/>
                <wp:wrapTopAndBottom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7%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541.pt;margin-top:37.899999999999999pt;width:14.65pt;height:9.3499999999999996pt;z-index:-125829299;mso-wrap-distance-left:0;mso-wrap-distance-top:37.899999999999999pt;mso-wrap-distance-right:0;mso-wrap-distance-bottom:41.05000000000000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7%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606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Style w:val="CharStyle8"/>
        </w:rPr>
        <w:t>AVIS (audio-vizuál-info systémy):</w:t>
        <w:tab/>
        <w:t>Pojistná částka: 30 000 Kč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8"/>
        </w:rPr>
        <w:t>Základní roční pojistné za pojistná nebezpečí: 58 403 Kč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51" w:right="754" w:bottom="1113" w:left="64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2065" distL="0" distR="0" simplePos="0" relativeHeight="125829456" behindDoc="0" locked="0" layoutInCell="1" allowOverlap="1">
                <wp:simplePos x="0" y="0"/>
                <wp:positionH relativeFrom="page">
                  <wp:posOffset>412115</wp:posOffset>
                </wp:positionH>
                <wp:positionV relativeFrom="paragraph">
                  <wp:posOffset>0</wp:posOffset>
                </wp:positionV>
                <wp:extent cx="972185" cy="133985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218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Rozhodná doba (měs.):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32.450000000000003pt;margin-top:0;width:76.549999999999997pt;height:10.550000000000001pt;z-index:-125829297;mso-wrap-distance-left:0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Rozhodná doba (měs.):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" distB="12065" distL="0" distR="0" simplePos="0" relativeHeight="125829458" behindDoc="0" locked="0" layoutInCell="1" allowOverlap="1">
                <wp:simplePos x="0" y="0"/>
                <wp:positionH relativeFrom="page">
                  <wp:posOffset>1893570</wp:posOffset>
                </wp:positionH>
                <wp:positionV relativeFrom="paragraph">
                  <wp:posOffset>15240</wp:posOffset>
                </wp:positionV>
                <wp:extent cx="189230" cy="118745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23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120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149.09999999999999pt;margin-top:1.2pt;width:14.9pt;height:9.3499999999999996pt;z-index:-125829295;mso-wrap-distance-left:0;mso-wrap-distance-top:1.2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120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" distB="0" distL="0" distR="0" simplePos="0" relativeHeight="125829460" behindDoc="0" locked="0" layoutInCell="1" allowOverlap="1">
                <wp:simplePos x="0" y="0"/>
                <wp:positionH relativeFrom="page">
                  <wp:posOffset>4173220</wp:posOffset>
                </wp:positionH>
                <wp:positionV relativeFrom="paragraph">
                  <wp:posOffset>15240</wp:posOffset>
                </wp:positionV>
                <wp:extent cx="880745" cy="130810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Stupeň bonusu: BIO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328.60000000000002pt;margin-top:1.2pt;width:69.350000000000009pt;height:10.300000000000001pt;z-index:-125829293;mso-wrap-distance-left:0;mso-wrap-distance-top:1.2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Stupeň bonusu: BIO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415" distB="8890" distL="0" distR="0" simplePos="0" relativeHeight="125829462" behindDoc="0" locked="0" layoutInCell="1" allowOverlap="1">
                <wp:simplePos x="0" y="0"/>
                <wp:positionH relativeFrom="page">
                  <wp:posOffset>6130290</wp:posOffset>
                </wp:positionH>
                <wp:positionV relativeFrom="paragraph">
                  <wp:posOffset>18415</wp:posOffset>
                </wp:positionV>
                <wp:extent cx="307975" cy="118745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Bonus: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482.69999999999999pt;margin-top:1.45pt;width:24.25pt;height:9.3499999999999996pt;z-index:-125829291;mso-wrap-distance-left:0;mso-wrap-distance-top:1.45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Bonus: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" distB="8890" distL="0" distR="0" simplePos="0" relativeHeight="125829464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15240</wp:posOffset>
                </wp:positionV>
                <wp:extent cx="250190" cy="121920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19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50%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535.75pt;margin-top:1.2pt;width:19.699999999999999pt;height:9.5999999999999996pt;z-index:-125829289;mso-wrap-distance-left:0;mso-wrap-distance-top:1.2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50%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8"/>
        </w:rPr>
        <w:t>Způsob doložení rozhodné doby: Rozhodná doba převedena z pojištění odpovědnosti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8"/>
        </w:rPr>
        <w:t>Předmětem pojištění není nestandardní výbava vozidla.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491" w:val="left"/>
          <w:tab w:pos="10109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rStyle w:val="CharStyle8"/>
        </w:rPr>
        <w:t xml:space="preserve">Závazek opravovat vozidlo ve smluvním servisu: </w:t>
      </w:r>
      <w:r>
        <w:rPr>
          <w:rStyle w:val="CharStyle8"/>
          <w:b/>
          <w:bCs/>
        </w:rPr>
        <w:t>ANO</w:t>
        <w:tab/>
      </w:r>
      <w:r>
        <w:rPr>
          <w:rStyle w:val="CharStyle8"/>
        </w:rPr>
        <w:t>Sleva - smluvní servis: 5 % Sleva za kombinaci pojištění:</w:t>
        <w:tab/>
        <w:t>15 %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986" w:val="left"/>
          <w:tab w:pos="4349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8"/>
        </w:rPr>
        <w:t>Sleva za propojištěnost:</w:t>
        <w:tab/>
        <w:t>8 %</w:t>
        <w:tab/>
        <w:t>Obchodní sleva: 25 %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b/>
          <w:bCs/>
          <w:sz w:val="16"/>
          <w:szCs w:val="16"/>
        </w:rPr>
        <w:t xml:space="preserve">Sjednává se doplňkové havarijní pojištění drobných poškození vozidla. </w:t>
      </w:r>
      <w:r>
        <w:rPr>
          <w:rStyle w:val="CharStyle3"/>
          <w:sz w:val="16"/>
          <w:szCs w:val="16"/>
        </w:rPr>
        <w:t>Pojištění se řídí VPP H-350/14 a Smluvními ujednáními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sz w:val="16"/>
          <w:szCs w:val="16"/>
        </w:rPr>
        <w:t>DPV- 05/18, která jsou nedílnou součástí této pojistné smlouvy.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192" w:lineRule="auto"/>
        <w:ind w:left="0" w:right="0" w:firstLine="0"/>
        <w:jc w:val="right"/>
      </w:pPr>
      <w:r>
        <w:rPr>
          <w:rStyle w:val="CharStyle8"/>
        </w:rPr>
        <w:t xml:space="preserve">Roční pojistné za havarijní pojištění po bonusu a slevách: </w:t>
      </w:r>
      <w:r>
        <w:rPr>
          <w:rStyle w:val="CharStyle8"/>
          <w:b/>
          <w:bCs/>
        </w:rPr>
        <w:t>20 814 Kč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bookmarkStart w:id="29" w:name="bookmark29"/>
      <w:r>
        <w:rPr>
          <w:rStyle w:val="CharStyle10"/>
          <w:b/>
          <w:bCs/>
        </w:rPr>
        <w:t>DOPLŇKOVÁ POUŠTĚNÍ K HAVARIJNÍMU POJIŠTĚNÍ</w:t>
      </w:r>
      <w:bookmarkEnd w:id="29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8"/>
        </w:rPr>
        <w:t>Žádné doplňkové pojištění k havarijnímu pojištění není součástí této pojistné smlouvy.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bookmarkStart w:id="31" w:name="bookmark31"/>
      <w:r>
        <w:rPr>
          <w:rStyle w:val="CharStyle10"/>
          <w:b/>
          <w:bCs/>
        </w:rPr>
        <w:t xml:space="preserve">Celkové roční pojistné po bonusu a slevách </w:t>
      </w:r>
      <w:r>
        <w:rPr>
          <w:rStyle w:val="CharStyle10"/>
          <w:b/>
          <w:bCs/>
          <w:u w:val="single"/>
        </w:rPr>
        <w:t>| 20 814 Kč[</w:t>
      </w:r>
      <w:bookmarkEnd w:id="31"/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40" w:line="240" w:lineRule="auto"/>
        <w:ind w:left="0" w:right="0" w:firstLine="0"/>
        <w:jc w:val="left"/>
      </w:pPr>
      <w:bookmarkStart w:id="33" w:name="bookmark33"/>
      <w:r>
        <w:rPr>
          <w:rStyle w:val="CharStyle10"/>
          <w:b/>
          <w:bCs/>
        </w:rPr>
        <w:t>DOPLŇKOVÁ POJIŠTĚNÍ OSTATNÍ</w:t>
      </w:r>
      <w:bookmarkEnd w:id="33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10"/>
          <w:b/>
          <w:bCs/>
        </w:rPr>
        <w:t>ASISTENČNÍ SLUŽBY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215" w:val="left"/>
        </w:tabs>
        <w:bidi w:val="0"/>
        <w:spacing w:before="0" w:line="223" w:lineRule="auto"/>
        <w:ind w:left="0" w:right="0" w:firstLine="0"/>
        <w:jc w:val="left"/>
      </w:pPr>
      <w:r>
        <w:rPr>
          <w:rStyle w:val="CharStyle8"/>
        </w:rPr>
        <w:t>Asistenční program:</w:t>
        <w:tab/>
        <w:t>44; 50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Style w:val="CharStyle8"/>
        </w:rPr>
        <w:t>Nad rámec uvedeného asistenčního programu se sjednává rozšíření asistenčních služeb o službu vyproštění vozidla s limitem pojistného plnění na každý asistenční zásah 6 000 Kč pro zahraničí i pro ČR. Pokud je služba vyproštění vozidla sjednána také jinak než tímto ujednáním, pak se limit pojistného plnění pro vyproštění vozidla o částku 6 000 Kč navyšuje.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23" w:lineRule="auto"/>
        <w:ind w:left="0" w:right="0" w:firstLine="0"/>
        <w:jc w:val="both"/>
      </w:pPr>
      <w:r>
        <w:rPr>
          <w:rStyle w:val="CharStyle8"/>
        </w:rPr>
        <w:t>Při ukončení Havarijního pojištění se pojistné za pojištění asistenčních služeb navýší o 300 Kč.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86" w:val="left"/>
        </w:tabs>
        <w:bidi w:val="0"/>
        <w:spacing w:before="0" w:after="220" w:line="240" w:lineRule="auto"/>
        <w:ind w:left="0" w:right="0" w:firstLine="0"/>
        <w:jc w:val="right"/>
      </w:pPr>
      <w:r>
        <w:rPr>
          <w:rStyle w:val="CharStyle8"/>
        </w:rPr>
        <w:t>Roční pojistné:</w:t>
        <w:tab/>
      </w:r>
      <w:r>
        <w:rPr>
          <w:rStyle w:val="CharStyle8"/>
          <w:b/>
          <w:bCs/>
        </w:rPr>
        <w:t>120 Kč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bookmarkStart w:id="36" w:name="bookmark36"/>
      <w:r>
        <w:rPr>
          <w:rStyle w:val="CharStyle10"/>
          <w:b/>
          <w:bCs/>
        </w:rPr>
        <w:t>POJIŠTĚNÍ SKEL VOZIDLA</w:t>
      </w:r>
      <w:bookmarkEnd w:id="36"/>
    </w:p>
    <w:p>
      <w:pPr>
        <w:pStyle w:val="Style7"/>
        <w:keepNext w:val="0"/>
        <w:keepLines w:val="0"/>
        <w:widowControl w:val="0"/>
        <w:shd w:val="clear" w:color="auto" w:fill="auto"/>
        <w:tabs>
          <w:tab w:pos="2215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8"/>
        </w:rPr>
        <w:t>Předmět pojištění:</w:t>
        <w:tab/>
      </w:r>
      <w:r>
        <w:rPr>
          <w:rStyle w:val="CharStyle8"/>
          <w:b/>
          <w:bCs/>
        </w:rPr>
        <w:t>všechna výhledová skla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74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8"/>
        </w:rPr>
        <w:t>Limit pojistného plnění na pojistnou událost:</w:t>
        <w:tab/>
        <w:t>20 000 Kč Spoluúčast: bez spoluúčasti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66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ragraph">
                  <wp:posOffset>12700</wp:posOffset>
                </wp:positionV>
                <wp:extent cx="1471930" cy="133985"/>
                <wp:wrapSquare wrapText="left"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6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Roční pojistné:</w:t>
                              <w:tab/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3 199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437.pt;margin-top:1.pt;width:115.90000000000001pt;height:10.550000000000001pt;z-index:-12582928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Roční pojistné:</w:t>
                        <w:tab/>
                      </w:r>
                      <w:r>
                        <w:rPr>
                          <w:rStyle w:val="CharStyle8"/>
                          <w:b/>
                          <w:bCs/>
                        </w:rPr>
                        <w:t>3 199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8"/>
        </w:rPr>
        <w:t xml:space="preserve">Závazek opravovat vozidlo ve smluvním servisu: </w:t>
      </w:r>
      <w:r>
        <w:rPr>
          <w:rStyle w:val="CharStyle8"/>
          <w:b/>
          <w:bCs/>
        </w:rPr>
        <w:t xml:space="preserve">ANO </w:t>
      </w:r>
      <w:r>
        <w:rPr>
          <w:rStyle w:val="CharStyle8"/>
        </w:rPr>
        <w:t xml:space="preserve">Sleva - smluvní servis: </w:t>
      </w:r>
      <w:r>
        <w:rPr>
          <w:rStyle w:val="CharStyle8"/>
          <w:b/>
          <w:bCs/>
        </w:rPr>
        <w:t>15 %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38" w:name="bookmark38"/>
      <w:r>
        <w:rPr>
          <w:rStyle w:val="CharStyle10"/>
          <w:b/>
          <w:bCs/>
        </w:rPr>
        <w:t>ÚRAZOVÉ POJIŠTĚNÍ</w:t>
      </w:r>
      <w:bookmarkEnd w:id="3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6350" distB="0" distL="114300" distR="2034540" simplePos="0" relativeHeight="125829468" behindDoc="0" locked="0" layoutInCell="1" allowOverlap="1">
                <wp:simplePos x="0" y="0"/>
                <wp:positionH relativeFrom="page">
                  <wp:posOffset>3547110</wp:posOffset>
                </wp:positionH>
                <wp:positionV relativeFrom="paragraph">
                  <wp:posOffset>19050</wp:posOffset>
                </wp:positionV>
                <wp:extent cx="1554480" cy="130810"/>
                <wp:wrapSquare wrapText="left"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448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Trvalé následky úrazu: 300 000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279.30000000000001pt;margin-top:1.5pt;width:122.40000000000001pt;height:10.300000000000001pt;z-index:-125829285;mso-wrap-distance-left:9.pt;mso-wrap-distance-top:0.5pt;mso-wrap-distance-right:160.20000000000002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Trvalé následky úrazu: 300 000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175" distL="2117090" distR="114300" simplePos="0" relativeHeight="125829470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ragraph">
                  <wp:posOffset>12700</wp:posOffset>
                </wp:positionV>
                <wp:extent cx="1471930" cy="133985"/>
                <wp:wrapSquare wrapText="left"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0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Roční pojistné:</w:t>
                              <w:tab/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972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437.pt;margin-top:1.pt;width:115.90000000000001pt;height:10.550000000000001pt;z-index:-125829283;mso-wrap-distance-left:166.70000000000002pt;mso-wrap-distance-right:9.pt;mso-wrap-distance-bottom:0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0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Roční pojistné:</w:t>
                        <w:tab/>
                      </w:r>
                      <w:r>
                        <w:rPr>
                          <w:rStyle w:val="CharStyle8"/>
                          <w:b/>
                          <w:bCs/>
                        </w:rPr>
                        <w:t>972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8"/>
        </w:rPr>
        <w:t>Druhy pojistného plnění a pojistné částky pro jedno místo: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980" w:right="0" w:firstLine="0"/>
        <w:jc w:val="left"/>
      </w:pPr>
      <w:r>
        <w:rPr>
          <w:rStyle w:val="CharStyle8"/>
        </w:rPr>
        <w:t>Smrt následkem úrazu: 150 000 Kč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55" w:right="0" w:firstLine="0"/>
        <w:jc w:val="left"/>
      </w:pPr>
      <w:r>
        <w:rPr>
          <w:rStyle w:val="CharStyle31"/>
        </w:rPr>
        <w:t>Tělesné poškození způsobené úrazem: 37 500 Kč</w:t>
      </w:r>
    </w:p>
    <w:tbl>
      <w:tblPr>
        <w:tblOverlap w:val="never"/>
        <w:jc w:val="center"/>
        <w:tblLayout w:type="fixed"/>
      </w:tblPr>
      <w:tblGrid>
        <w:gridCol w:w="2520"/>
        <w:gridCol w:w="7973"/>
      </w:tblGrid>
      <w:tr>
        <w:trPr>
          <w:trHeight w:val="384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102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3"/>
                <w:b/>
                <w:bCs/>
                <w:sz w:val="17"/>
                <w:szCs w:val="17"/>
              </w:rPr>
              <w:t xml:space="preserve">Celkové roční pojistné za ostatní doplňková pojištění: </w:t>
            </w:r>
            <w:r>
              <w:rPr>
                <w:rStyle w:val="CharStyle3"/>
                <w:b/>
                <w:bCs/>
                <w:sz w:val="17"/>
                <w:szCs w:val="17"/>
                <w:u w:val="single"/>
              </w:rPr>
              <w:t>[</w:t>
              <w:tab/>
              <w:t>4 291Kč|</w:t>
            </w:r>
          </w:p>
        </w:tc>
      </w:tr>
    </w:tbl>
    <w:p>
      <w:pPr>
        <w:widowControl w:val="0"/>
        <w:spacing w:after="39" w:line="1" w:lineRule="exact"/>
      </w:pP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0" w:right="0" w:firstLine="0"/>
        <w:jc w:val="left"/>
      </w:pPr>
      <w:bookmarkStart w:id="40" w:name="bookmark40"/>
      <w:r>
        <w:rPr>
          <w:rStyle w:val="CharStyle10"/>
          <w:b/>
          <w:bCs/>
        </w:rPr>
        <w:t>DOBA POJIŠTĚNÍ A ÚDAJE O POJISTNÉM</w:t>
      </w:r>
      <w:bookmarkEnd w:id="40"/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00330" distL="0" distR="0" simplePos="0" relativeHeight="125829472" behindDoc="0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0</wp:posOffset>
                </wp:positionV>
                <wp:extent cx="6663055" cy="141732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63055" cy="14173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520"/>
                              <w:gridCol w:w="7973"/>
                            </w:tblGrid>
                            <w:tr>
                              <w:trPr>
                                <w:tblHeader/>
                                <w:trHeight w:val="518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314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Datum počátku pojištění: Doba pojištění: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3330" w:val="left"/>
                                      <w:tab w:pos="7468" w:val="left"/>
                                    </w:tabs>
                                    <w:bidi w:val="0"/>
                                    <w:spacing w:before="0" w:line="240" w:lineRule="auto"/>
                                    <w:ind w:left="0" w:right="0" w:firstLine="58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20.09.2018</w:t>
                                    <w:tab/>
                                  </w: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Čas počátku pojištění:</w:t>
                                    <w:tab/>
                                  </w: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10:32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3748" w:val="left"/>
                                      <w:tab w:pos="7151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na dobu neurčitou</w:t>
                                    <w:tab/>
                                    <w:t>Pojistné období:</w:t>
                                    <w:tab/>
                                    <w:t>12 měsíců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314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Sleva za pojistné období: jednorázová sleva: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3178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Celkové roční pojistné</w:t>
                                    <w:tab/>
                                    <w:t>30 133 Kč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3446" w:val="left"/>
                                      <w:tab w:pos="7070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5 %</w:t>
                                    <w:tab/>
                                  </w: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Pojistné za pojistné období</w:t>
                                    <w:tab/>
                                    <w:t>28 627 Kč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2942" w:val="left"/>
                                      <w:tab w:pos="7122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850 Kč</w:t>
                                    <w:tab/>
                                  </w: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Pojistné za první pojistné období</w:t>
                                    <w:tab/>
                                    <w:t>27 777 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9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Způsob platby: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Číslo účtu pojistitele: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Variabilní symbol: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Převodní příkaz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40" w:lineRule="auto"/>
                                    <w:ind w:left="0" w:right="0" w:firstLine="58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2226222/0800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4242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580"/>
                                    <w:jc w:val="left"/>
                                  </w:pPr>
                                  <w:r>
                                    <w:rPr>
                                      <w:rStyle w:val="CharStyle3"/>
                                      <w:sz w:val="16"/>
                                      <w:szCs w:val="16"/>
                                    </w:rPr>
                                    <w:t>6338785834</w:t>
                                    <w:tab/>
                                  </w:r>
                                  <w:r>
                                    <w:rPr>
                                      <w:rStyle w:val="CharStyle3"/>
                                      <w:smallCaps/>
                                      <w:sz w:val="20"/>
                                      <w:szCs w:val="20"/>
                                    </w:rPr>
                                    <w:t>qr</w:t>
                                  </w:r>
                                  <w:r>
                                    <w:rPr>
                                      <w:rStyle w:val="CharStyle3"/>
                                    </w:rPr>
                                    <w:t xml:space="preserve"> kód k vyplnění platebního příkazu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line="240" w:lineRule="auto"/>
                                    <w:ind w:left="0" w:right="1160" w:firstLine="0"/>
                                    <w:jc w:val="right"/>
                                  </w:pPr>
                                  <w:r>
                                    <w:rPr>
                                      <w:rStyle w:val="CharStyle3"/>
                                    </w:rPr>
                                    <w:t xml:space="preserve">na platbu </w:t>
                                  </w:r>
                                  <w:r>
                                    <w:rPr>
                                      <w:rStyle w:val="CharStyle3"/>
                                      <w:b/>
                                      <w:bCs/>
                                    </w:rPr>
                                    <w:t xml:space="preserve">prvního </w:t>
                                  </w:r>
                                  <w:r>
                                    <w:rPr>
                                      <w:rStyle w:val="CharStyle3"/>
                                    </w:rPr>
                                    <w:t>pojistného: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28.75pt;margin-top:0;width:524.64999999999998pt;height:111.60000000000001pt;z-index:-125829281;mso-wrap-distance-left:0;mso-wrap-distance-right:0;mso-wrap-distance-bottom:7.9000000000000004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520"/>
                        <w:gridCol w:w="7973"/>
                      </w:tblGrid>
                      <w:tr>
                        <w:trPr>
                          <w:tblHeader/>
                          <w:trHeight w:val="518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Datum počátku pojištění: Doba pojištění: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330" w:val="left"/>
                                <w:tab w:pos="7468" w:val="left"/>
                              </w:tabs>
                              <w:bidi w:val="0"/>
                              <w:spacing w:before="0" w:line="240" w:lineRule="auto"/>
                              <w:ind w:left="0" w:right="0" w:firstLine="58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6"/>
                                <w:szCs w:val="16"/>
                              </w:rPr>
                              <w:t>20.09.2018</w:t>
                              <w:tab/>
                            </w: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Čas počátku pojištění:</w:t>
                              <w:tab/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6"/>
                                <w:szCs w:val="16"/>
                              </w:rPr>
                              <w:t>10:32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748" w:val="left"/>
                                <w:tab w:pos="715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58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na dobu neurčitou</w:t>
                              <w:tab/>
                              <w:t>Pojistné období:</w:t>
                              <w:tab/>
                              <w:t>12 měsíců</w:t>
                            </w:r>
                          </w:p>
                        </w:tc>
                      </w:tr>
                      <w:tr>
                        <w:trPr>
                          <w:trHeight w:val="715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Sleva za pojistné období: jednorázová sleva: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17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7"/>
                                <w:szCs w:val="17"/>
                              </w:rPr>
                              <w:t>Celkové roční pojistné</w:t>
                              <w:tab/>
                              <w:t>30 133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446" w:val="left"/>
                                <w:tab w:pos="707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5 %</w:t>
                              <w:tab/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7"/>
                                <w:szCs w:val="17"/>
                              </w:rPr>
                              <w:t>Pojistné za pojistné období</w:t>
                              <w:tab/>
                              <w:t>28 627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942" w:val="left"/>
                                <w:tab w:pos="712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850 Kč</w:t>
                              <w:tab/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7"/>
                                <w:szCs w:val="17"/>
                              </w:rPr>
                              <w:t>Pojistné za první pojistné období</w:t>
                              <w:tab/>
                              <w:t>27 777 Kč</w:t>
                            </w:r>
                          </w:p>
                        </w:tc>
                      </w:tr>
                      <w:tr>
                        <w:trPr>
                          <w:trHeight w:val="998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Způsob platby: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Číslo účtu pojistitele: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Variabilní symbol: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Převodní příkaz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5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2226222/0800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24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6338785834</w:t>
                              <w:tab/>
                            </w:r>
                            <w:r>
                              <w:rPr>
                                <w:rStyle w:val="CharStyle3"/>
                                <w:smallCaps/>
                                <w:sz w:val="20"/>
                                <w:szCs w:val="20"/>
                              </w:rPr>
                              <w:t>qr</w:t>
                            </w:r>
                            <w:r>
                              <w:rPr>
                                <w:rStyle w:val="CharStyle3"/>
                              </w:rPr>
                              <w:t xml:space="preserve"> kód k vyplnění platebního příkazu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116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 xml:space="preserve">na platbu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prvního </w:t>
                            </w:r>
                            <w:r>
                              <w:rPr>
                                <w:rStyle w:val="CharStyle3"/>
                              </w:rPr>
                              <w:t>pojistného: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08430" distB="0" distL="0" distR="0" simplePos="0" relativeHeight="125829474" behindDoc="0" locked="0" layoutInCell="1" allowOverlap="1">
                <wp:simplePos x="0" y="0"/>
                <wp:positionH relativeFrom="page">
                  <wp:posOffset>6452235</wp:posOffset>
                </wp:positionH>
                <wp:positionV relativeFrom="paragraph">
                  <wp:posOffset>1408430</wp:posOffset>
                </wp:positionV>
                <wp:extent cx="128270" cy="109855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508.05000000000001pt;margin-top:110.90000000000001pt;width:10.1pt;height:8.6500000000000004pt;z-index:-125829279;mso-wrap-distance-left:0;mso-wrap-distance-top:110.90000000000001pt;mso-wrap-distance-right:0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2" w:name="bookmark42"/>
      <w:r>
        <w:rPr>
          <w:rStyle w:val="CharStyle10"/>
          <w:b/>
          <w:bCs/>
        </w:rPr>
        <w:t>J. POJISTNÉ PODMÍNKY</w:t>
      </w:r>
      <w:bookmarkEnd w:id="4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sz w:val="16"/>
          <w:szCs w:val="16"/>
        </w:rPr>
        <w:t>Pojistné podmínky vztahující se k této pojistné smlouvě:</w:t>
      </w:r>
    </w:p>
    <w:tbl>
      <w:tblPr>
        <w:tblOverlap w:val="never"/>
        <w:jc w:val="left"/>
        <w:tblLayout w:type="fixed"/>
      </w:tblPr>
      <w:tblGrid>
        <w:gridCol w:w="3533"/>
        <w:gridCol w:w="1397"/>
        <w:gridCol w:w="1406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Pojištění odpovědnosti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VPP R-630/14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Havarijní pojištění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VPP H-350/14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Pojištění při nezaviněné nehodě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VPP H-350/14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ZPP H-380/14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Pojištění všech výhledových skel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VPP H-350/14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ZPP H-364/14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Úrazové pojištění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VPP H-350/14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ZPP H-362/14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Pojištění asistenčních služeb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VPP H-350/14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"/>
              </w:rPr>
              <w:t>ZPP H-390/14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4" w:name="bookmark44"/>
      <w:r>
        <w:rPr>
          <w:rStyle w:val="CharStyle10"/>
          <w:b/>
          <w:bCs/>
        </w:rPr>
        <w:t>K. ZÁVĚREČNÁ USTANOVENÍ</w:t>
      </w:r>
      <w:bookmarkEnd w:id="44"/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6" w:val="left"/>
        </w:tabs>
        <w:bidi w:val="0"/>
        <w:spacing w:before="0" w:after="60" w:line="286" w:lineRule="auto"/>
        <w:ind w:left="360" w:right="0" w:hanging="200"/>
        <w:jc w:val="left"/>
      </w:pPr>
      <w:r>
        <w:rPr>
          <w:rStyle w:val="CharStyle8"/>
        </w:rPr>
        <w:t xml:space="preserve">Návrh pojistitele na uzavření pojistné smlouvy (dále jen </w:t>
      </w:r>
      <w:r>
        <w:rPr>
          <w:rStyle w:val="CharStyle8"/>
          <w:b/>
          <w:bCs/>
        </w:rPr>
        <w:t xml:space="preserve">nabídka) </w:t>
      </w:r>
      <w:r>
        <w:rPr>
          <w:rStyle w:val="CharStyle8"/>
        </w:rPr>
        <w:t>musí být pojistníkem přijat ve lhůtě stanovené pojistitelem, a není-li taková lhůta stanovena, pak do jednoho měsíce ode dne doručení nabídky pojistníkovi. Odpověď s dodatkem nebo odchylkou od nabídky se nepovažuje za její přijetí, a to ani v případě, že se takovou odchylkou podstatně nemění podmínky nabídky.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1" w:val="left"/>
        </w:tabs>
        <w:bidi w:val="0"/>
        <w:spacing w:before="0" w:after="60"/>
        <w:ind w:left="360" w:right="0" w:hanging="200"/>
        <w:jc w:val="left"/>
      </w:pPr>
      <w:r>
        <w:rPr>
          <w:rStyle w:val="CharStyle8"/>
        </w:rPr>
        <w:t>Ujednává se, že v případě doložení rozhodné doby v pojištění odpovědnosti za újmu způsobenou provozem vozidla a/nebo doložení rozhodné doby ze zaniklého havarijního pojištění na základě potvrzení od předchozího pojistitele náleží originál tohoto potvrzení pojistiteli.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6" w:val="left"/>
        </w:tabs>
        <w:bidi w:val="0"/>
        <w:spacing w:before="0" w:after="60"/>
        <w:ind w:left="360" w:right="0" w:hanging="200"/>
        <w:jc w:val="left"/>
      </w:pPr>
      <w:r>
        <w:rPr>
          <w:rStyle w:val="CharStyle8"/>
        </w:rPr>
        <w:t>Pojistná smlouva (s výjimkou pojistných podmínek), je vyhotovena v listinné podobě, ve třech stejnopisech. Pojistník obdrží jeden stejnopis, pojistitel si ponechá dva stejnopisy. Pojistné podmínky obdrží pojistník formou elektronického dokumentu.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50" w:val="left"/>
        </w:tabs>
        <w:bidi w:val="0"/>
        <w:spacing w:before="0" w:after="60" w:line="276" w:lineRule="auto"/>
        <w:ind w:left="0" w:right="0" w:firstLine="160"/>
        <w:jc w:val="left"/>
      </w:pPr>
      <w:r>
        <w:rPr>
          <w:rStyle w:val="CharStyle8"/>
        </w:rPr>
        <w:t>V případě, že pojistník, který uzavřel pojistnou smlouvu jako spotřebitel mimo obchodní prostory pojistitele, odstoupí od pojistné smlouvy bez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380" w:right="0" w:firstLine="0"/>
        <w:jc w:val="left"/>
      </w:pPr>
      <w:r>
        <w:rPr>
          <w:rStyle w:val="CharStyle8"/>
        </w:rPr>
        <w:t>udání důvodu do 14 dnů od jejího uzavření, zrušuje se pojistná smlouva s účinky do budoucna a pojištění zaniká dnem doručení odstoupení pojistiteli.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1" w:val="left"/>
        </w:tabs>
        <w:bidi w:val="0"/>
        <w:spacing w:before="0" w:line="302" w:lineRule="auto"/>
        <w:ind w:left="380" w:right="0" w:hanging="180"/>
        <w:jc w:val="left"/>
      </w:pPr>
      <w:r>
        <w:rPr>
          <w:rStyle w:val="CharStyle8"/>
        </w:rPr>
        <w:t xml:space="preserve">Pokud pojistná smlouva (tedy i její případné dodatky) podléhá povinnosti uveřejnění v registru smluv (dále jen </w:t>
      </w:r>
      <w:r>
        <w:rPr>
          <w:rStyle w:val="CharStyle8"/>
          <w:b/>
          <w:bCs/>
        </w:rPr>
        <w:t xml:space="preserve">registr) </w:t>
      </w:r>
      <w:r>
        <w:rPr>
          <w:rStyle w:val="CharStyle8"/>
        </w:rPr>
        <w:t xml:space="preserve">ve smyslu zákona č. 340/2015 Sb., zavazuje se pojistník k jejímu uveřejnění v rozsahu, způsobem a ve lhůtách stanovených citovaným zákonem. To nezbavuje pojistitele práva, aby pojistnou smlouvu uveřejnil v registru sám, s čímž pojistník souhlasí. Pokud je pojistník odlišný od pojištěného, pojistník dále potvrzuje, že pojištěný souhlasil s uveřejněním pojistné smlouvy. Při vyplnění formuláře pro uveřejnění pojistné smlouvy v registru je pojistník povinen vyplnit údaje o pojistiteli (jako smluvní straně), do pole „Datová schránka“ uvést: </w:t>
      </w:r>
      <w:r>
        <w:rPr>
          <w:rStyle w:val="CharStyle8"/>
          <w:b/>
          <w:bCs/>
        </w:rPr>
        <w:t xml:space="preserve">n6tetn3 </w:t>
      </w:r>
      <w:r>
        <w:rPr>
          <w:rStyle w:val="CharStyle8"/>
        </w:rPr>
        <w:t xml:space="preserve">a do pole „Číslo smlouvy“ uvést: </w:t>
      </w:r>
      <w:r>
        <w:rPr>
          <w:rStyle w:val="CharStyle8"/>
          <w:b/>
          <w:bCs/>
        </w:rPr>
        <w:t xml:space="preserve">6338785834. </w:t>
      </w:r>
      <w:r>
        <w:rPr>
          <w:rStyle w:val="CharStyle8"/>
        </w:rPr>
        <w:t>Pojistník se dále zavazuje, že před zasláním pojistné smlouvy k uveřejnění zajistí znečitelnění neuveřejnitelných informací (např. osobních údajů o fyzických osobách). Smluvní strany se dohodly, že ode dne nabytí účinnosti pojistné smlouvy jejím zveřejněním v registru se účinky pojištění, včetně práv a povinností z něj vyplývajících, vztahují i na období od data uvedeného jako počátek pojištění (případně od data uvedeného jako počátek změn provedených dodatkem) do budoucna.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0" w:val="left"/>
        </w:tabs>
        <w:bidi w:val="0"/>
        <w:spacing w:before="0" w:after="0" w:line="302" w:lineRule="auto"/>
        <w:ind w:left="0" w:right="0" w:firstLine="180"/>
        <w:jc w:val="left"/>
      </w:pPr>
      <w:r>
        <w:rPr>
          <w:rStyle w:val="CharStyle8"/>
        </w:rPr>
        <w:t>Škodnou událost lze oznámit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rStyle w:val="CharStyle8"/>
        </w:rPr>
        <w:t xml:space="preserve">telefonicky prostřednictvím linky pojistitele č. 957 105 105 nebo elektronicky prostřednictvím </w:t>
      </w:r>
      <w:r>
        <w:fldChar w:fldCharType="begin"/>
      </w:r>
      <w:r>
        <w:rPr/>
        <w:instrText> HYPERLINK "http://www.koop.cz" </w:instrText>
      </w:r>
      <w:r>
        <w:fldChar w:fldCharType="separate"/>
      </w:r>
      <w:r>
        <w:rPr>
          <w:rStyle w:val="CharStyle8"/>
          <w:lang w:val="en-US" w:eastAsia="en-US" w:bidi="en-US"/>
        </w:rPr>
        <w:t>www.koop.cz</w:t>
      </w:r>
      <w:r>
        <w:fldChar w:fldCharType="end"/>
      </w:r>
      <w:r>
        <w:rPr>
          <w:rStyle w:val="CharStyle8"/>
          <w:lang w:val="en-US" w:eastAsia="en-US" w:bidi="en-US"/>
        </w:rPr>
        <w:t>;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0" w:val="left"/>
        </w:tabs>
        <w:bidi w:val="0"/>
        <w:spacing w:before="0" w:after="0" w:line="228" w:lineRule="auto"/>
        <w:ind w:left="0" w:right="0" w:firstLine="460"/>
        <w:jc w:val="left"/>
      </w:pPr>
      <w:r>
        <w:rPr>
          <w:rStyle w:val="CharStyle8"/>
        </w:rPr>
        <w:t>osobně na kterémkoli obchodním místě pojistitele;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6" w:val="left"/>
        </w:tabs>
        <w:bidi w:val="0"/>
        <w:spacing w:before="0" w:after="0"/>
        <w:ind w:left="0" w:right="0" w:firstLine="460"/>
        <w:jc w:val="left"/>
      </w:pPr>
      <w:r>
        <w:rPr>
          <w:rStyle w:val="CharStyle8"/>
        </w:rPr>
        <w:t>písemně na adresu: Kooperativa pojišťovna, a.s., VIG; Centrum zákaznické podpory, Brněnská 634, 664 42 Modříce.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41" w:val="left"/>
        </w:tabs>
        <w:bidi w:val="0"/>
        <w:spacing w:before="0" w:after="300"/>
        <w:ind w:left="380" w:right="0" w:hanging="180"/>
        <w:jc w:val="left"/>
      </w:pPr>
      <w:r>
        <w:rPr>
          <w:rStyle w:val="CharStyle8"/>
        </w:rPr>
        <w:t xml:space="preserve">Subjektem věcně příslušným k mimosoudnímu řešení spotřebitelských sporů z tohoto pojištění je Česká obchodní inspekce, Štěpánská 567/15, 120 00 Praha 2, </w:t>
      </w:r>
      <w:r>
        <w:fldChar w:fldCharType="begin"/>
      </w:r>
      <w:r>
        <w:rPr/>
        <w:instrText> HYPERLINK "http://www.coi.cz" </w:instrText>
      </w:r>
      <w:r>
        <w:fldChar w:fldCharType="separate"/>
      </w:r>
      <w:r>
        <w:rPr>
          <w:rStyle w:val="CharStyle8"/>
          <w:lang w:val="en-US" w:eastAsia="en-US" w:bidi="en-US"/>
        </w:rPr>
        <w:t>www.coi.cz</w:t>
      </w:r>
      <w:r>
        <w:fldChar w:fldCharType="end"/>
      </w:r>
      <w:r>
        <w:rPr>
          <w:rStyle w:val="CharStyle8"/>
          <w:lang w:val="en-US" w:eastAsia="en-US" w:bidi="en-US"/>
        </w:rPr>
        <w:t>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46" w:name="bookmark46"/>
      <w:r>
        <w:rPr>
          <w:rStyle w:val="CharStyle10"/>
          <w:b/>
          <w:bCs/>
        </w:rPr>
        <w:t>L PROHLÁŠENÍ POJISTNÍKA</w:t>
      </w:r>
      <w:bookmarkEnd w:id="46"/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6" w:val="left"/>
        </w:tabs>
        <w:bidi w:val="0"/>
        <w:spacing w:before="0" w:line="286" w:lineRule="auto"/>
        <w:ind w:left="380" w:right="0" w:hanging="180"/>
        <w:jc w:val="left"/>
      </w:pPr>
      <w:r>
        <w:rPr>
          <w:rStyle w:val="CharStyle8"/>
        </w:rPr>
        <w:t xml:space="preserve">Pojistník potvrzuje, že mu před uzavřením pojistné smlouvy pojistitel poskytl </w:t>
      </w:r>
      <w:r>
        <w:rPr>
          <w:rStyle w:val="CharStyle8"/>
          <w:b/>
          <w:bCs/>
        </w:rPr>
        <w:t xml:space="preserve">Informace pro klienta, </w:t>
      </w:r>
      <w:r>
        <w:rPr>
          <w:rStyle w:val="CharStyle8"/>
        </w:rPr>
        <w:t xml:space="preserve">jejichž součástí jsou </w:t>
      </w:r>
      <w:r>
        <w:rPr>
          <w:rStyle w:val="CharStyle8"/>
          <w:b/>
          <w:bCs/>
        </w:rPr>
        <w:t xml:space="preserve">Informace o zpracování osobních údajů v pojištěni vozidel </w:t>
      </w:r>
      <w:r>
        <w:rPr>
          <w:rStyle w:val="CharStyle8"/>
        </w:rPr>
        <w:t xml:space="preserve">(dále jen </w:t>
      </w:r>
      <w:r>
        <w:rPr>
          <w:rStyle w:val="CharStyle8"/>
          <w:b/>
          <w:bCs/>
        </w:rPr>
        <w:t xml:space="preserve">předsmluvní dokumenty), </w:t>
      </w:r>
      <w:r>
        <w:rPr>
          <w:rStyle w:val="CharStyle8"/>
        </w:rPr>
        <w:t>že se s nimi seznámil a souhlasí s jejich převzetím v jiné textové podobě než listinné.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1" w:val="left"/>
        </w:tabs>
        <w:bidi w:val="0"/>
        <w:spacing w:before="0"/>
        <w:ind w:left="380" w:right="0" w:hanging="180"/>
        <w:jc w:val="left"/>
      </w:pPr>
      <w:r>
        <w:rPr>
          <w:rStyle w:val="CharStyle8"/>
        </w:rPr>
        <w:t>Pojistník si je vědom, že se jedná o důležité informace, které mu napomohou porozumět podmínkám sjednávaného pojištění a způsobu zpracování osobních údajů; obsahují upozornění na důležité aspekty pojištění i významná ustanovení pojistných podmínek.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6" w:val="left"/>
        </w:tabs>
        <w:bidi w:val="0"/>
        <w:spacing w:before="0" w:line="290" w:lineRule="auto"/>
        <w:ind w:left="380" w:right="0" w:hanging="180"/>
        <w:jc w:val="left"/>
      </w:pPr>
      <w:r>
        <w:rPr>
          <w:rStyle w:val="CharStyle8"/>
        </w:rPr>
        <w:t xml:space="preserve">Pojistník se před uzavřením pojistné smlouvy seznámil s jejím obsahem a s </w:t>
      </w:r>
      <w:r>
        <w:rPr>
          <w:rStyle w:val="CharStyle8"/>
          <w:b/>
          <w:bCs/>
        </w:rPr>
        <w:t xml:space="preserve">pojistnými podmínkami </w:t>
      </w:r>
      <w:r>
        <w:rPr>
          <w:rStyle w:val="CharStyle8"/>
        </w:rPr>
        <w:t>uvedenými v oddílu ). POJISTNÉ PODMÍNKY. Pojistník si je vědom, že pojistné podmínky tvoří nedílnou součást pojistné smlouvy a upravují rozsah pojištění, jeho omezení (včetně výluk), práva a povinnosti účastníků pojištění a následky jejich porušení a další podmínky pojištění a že pojistník je jimi vázán stejně jako ostatními částmi pojistné smlouvy.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0" w:val="left"/>
        </w:tabs>
        <w:bidi w:val="0"/>
        <w:spacing w:before="0"/>
        <w:ind w:left="380" w:right="0" w:hanging="180"/>
        <w:jc w:val="left"/>
      </w:pPr>
      <w:r>
        <w:rPr>
          <w:rStyle w:val="CharStyle8"/>
        </w:rPr>
        <w:t>Pojistník souhlasí s předáním pojistných podmínek a předsmluvních dokumentů zasláním na e-mailovou adresu pojistníka uvedenou v pojistné smlouvě.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1" w:val="left"/>
        </w:tabs>
        <w:bidi w:val="0"/>
        <w:spacing w:before="0" w:line="276" w:lineRule="auto"/>
        <w:ind w:left="0" w:right="0" w:firstLine="180"/>
        <w:jc w:val="left"/>
      </w:pPr>
      <w:r>
        <w:rPr>
          <w:rStyle w:val="CharStyle8"/>
        </w:rPr>
        <w:t>Pojistník prohlašuje, že má pojistný zájem na pojištění pojištěného, pokud je osobou od něj odlišnou.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0" w:val="left"/>
        </w:tabs>
        <w:bidi w:val="0"/>
        <w:spacing w:before="0" w:line="276" w:lineRule="auto"/>
        <w:ind w:left="380" w:right="0" w:hanging="180"/>
        <w:jc w:val="left"/>
      </w:pPr>
      <w:r>
        <w:rPr>
          <w:rStyle w:val="CharStyle8"/>
        </w:rPr>
        <w:t>Pojistník potvrzuje, že adresa jeho trvalého pobytu/bydliště či sídla a kontakty elektronické komunikace uvedené v této pojistné smlouvě jsou aktuální, a souhlasí, aby tyto údaje byly v případě jejich rozporu s jinými údaji uvedenými v dříve uzavřených pojistných smlouvách, ve kterých je pojistníkem nebo pojištěným, využívány i pro účely takových pojistných smluv. 5 tímto postupem pojistník souhlasí i pro případ, kdy pojistiteli oznámí změnu adresy trvalého pobytu/bydliště či sídla nebo kontaktů elektronické komunikace v době trvání této pojistné smlouvy.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6" w:val="left"/>
        </w:tabs>
        <w:bidi w:val="0"/>
        <w:spacing w:before="0"/>
        <w:ind w:left="380" w:right="0" w:hanging="180"/>
        <w:jc w:val="left"/>
      </w:pPr>
      <w:r>
        <w:rPr>
          <w:rStyle w:val="CharStyle8"/>
        </w:rPr>
        <w:t>Pojistník prohlašuje, že věci uvedené v této pojistné smlouvě nejsou k datu uzavření pojistné smlouvy pojištěny proti stejným nebezpečím u jiného pojistitele, pokud to pojistník výslovně neuvedl v příloze pojistné smlouvy.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5" w:val="left"/>
        </w:tabs>
        <w:bidi w:val="0"/>
        <w:spacing w:before="0" w:line="283" w:lineRule="auto"/>
        <w:ind w:left="380" w:right="0" w:hanging="180"/>
        <w:jc w:val="left"/>
      </w:pPr>
      <w:r>
        <w:rPr>
          <w:rStyle w:val="CharStyle8"/>
        </w:rPr>
        <w:t>Je-li uzavřeno pojištění odpovědnosti se slevou Důvěra, pojistník bere na vědomí, že tuto slevu na pojistném získává podmíněně na dobu 36 měsíců od počátku pojištění a že pokud bude v této době způsobena v pojištění odpovědnosti rozhodná událost (škodná událost), nárok na tuto slevu zanikne a částku odpovídající této slevě poskytnuté za dobu trvání pojištění, nejvýše však částku uvedenou v oddílu F. POJIŠTĚNÍ ODPOVĚDNOSTI, bude pojistník povinen pojistiteli uhradit; navíc bude povinen pojistiteli uhradit administrativní poplatek ve výši 500 Kč.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0" w:val="left"/>
        </w:tabs>
        <w:bidi w:val="0"/>
        <w:spacing w:before="0" w:line="276" w:lineRule="auto"/>
        <w:ind w:left="380" w:right="0" w:hanging="180"/>
        <w:jc w:val="left"/>
      </w:pPr>
      <w:r>
        <w:rPr>
          <w:rStyle w:val="CharStyle8"/>
        </w:rPr>
        <w:t>Pokud se pojistník v pojistné smlouvě zavázal, že opravy poškození vzniklého v důsledku pojistné události budou prováděny výhradně ve smluvním servisu pojistitele, bere na vědomí, že při porušení tohoto závazku pojistitel sníží pojistné plnění o dvojnásobek procentních bodů, o které snížil pojistné za přijetí uvedeného závazku pojistníkem.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1" w:val="left"/>
        </w:tabs>
        <w:bidi w:val="0"/>
        <w:spacing w:before="0" w:after="400"/>
        <w:ind w:left="380" w:right="0" w:hanging="380"/>
        <w:jc w:val="left"/>
      </w:pPr>
      <w:r>
        <w:rPr>
          <w:rStyle w:val="CharStyle8"/>
        </w:rPr>
        <w:t>Pojistník bere na vědomí, že výše pojistného závisí na údajích, hodnotách a dalších parametrech uvedených v pojistné smlouvě a že případná pozdější změna těchto údajů, hodnot nebo parametrů může být doprovázena změnou výše pojistného.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48" w:name="bookmark48"/>
      <w:r>
        <w:rPr>
          <w:rStyle w:val="CharStyle10"/>
          <w:b/>
          <w:bCs/>
        </w:rPr>
        <w:t>M. ZPRACOVÁNÍ OSOBNÍCH ÚDAJŮ</w:t>
      </w:r>
      <w:bookmarkEnd w:id="4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88" w:lineRule="auto"/>
        <w:ind w:left="0" w:right="0" w:firstLine="0"/>
        <w:jc w:val="left"/>
      </w:pPr>
      <w:r>
        <w:rPr>
          <w:rStyle w:val="CharStyle8"/>
        </w:rPr>
        <w:t xml:space="preserve">V následující části jsou uvedeny základní informace o zpracování Vašich osobních údajů. Tyto informace se na Vás uplatní, pouze pokud jste fyzickou osobou, a to s výjimkou ustanovení 3., které se na Vás uplatní i pokud jste právnickou osobou. Více informací, včetně způsobu odvolání souhlasu, možností podání námitky v případě zpracování na základě oprávněného zájmu, práva na přístup a dalších práv, naleznete v dokumentu Informace o zpracování osobních údajů v pojištění vozidel, který je trvale dostupný na webové stránce </w:t>
      </w:r>
      <w:r>
        <w:fldChar w:fldCharType="begin"/>
      </w:r>
      <w:r>
        <w:rPr/>
        <w:instrText> HYPERLINK "http://www.koop.cz" </w:instrText>
      </w:r>
      <w:r>
        <w:fldChar w:fldCharType="separate"/>
      </w:r>
      <w:r>
        <w:rPr>
          <w:rStyle w:val="CharStyle8"/>
          <w:lang w:val="en-US" w:eastAsia="en-US" w:bidi="en-US"/>
        </w:rPr>
        <w:t>www.koop.cz</w:t>
      </w:r>
      <w:r>
        <w:fldChar w:fldCharType="end"/>
      </w:r>
      <w:r>
        <w:rPr>
          <w:rStyle w:val="CharStyle8"/>
          <w:lang w:val="en-US" w:eastAsia="en-US" w:bidi="en-US"/>
        </w:rPr>
        <w:t xml:space="preserve"> </w:t>
      </w:r>
      <w:r>
        <w:rPr>
          <w:rStyle w:val="CharStyle8"/>
        </w:rPr>
        <w:t>v sekci „0 pojišťovně Kooperativa".</w:t>
      </w:r>
    </w:p>
    <w:p>
      <w:pPr>
        <w:pStyle w:val="Style20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241" w:val="left"/>
        </w:tabs>
        <w:bidi w:val="0"/>
        <w:spacing w:before="0" w:after="140"/>
        <w:ind w:left="0" w:right="0" w:firstLine="0"/>
        <w:jc w:val="left"/>
      </w:pPr>
      <w:bookmarkStart w:id="50" w:name="bookmark50"/>
      <w:r>
        <w:rPr>
          <w:rStyle w:val="CharStyle21"/>
          <w:b/>
          <w:bCs/>
        </w:rPr>
        <w:t>SOUHLAS SE ZPRACOVÁNÍM OSOBNÍCH ÚDAJŮ PRO ÚČELY MARKETINGU</w:t>
      </w:r>
      <w:bookmarkEnd w:id="50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40" w:line="264" w:lineRule="auto"/>
        <w:ind w:left="0" w:right="0" w:firstLine="0"/>
        <w:jc w:val="left"/>
      </w:pPr>
      <w:bookmarkStart w:id="52" w:name="bookmark52"/>
      <w:r>
        <w:rPr>
          <w:rStyle w:val="CharStyle21"/>
        </w:rPr>
        <w:t xml:space="preserve">Pojistitel bude s Vaším souhlasem zpracovávat Vaše </w:t>
      </w:r>
      <w:r>
        <w:rPr>
          <w:rStyle w:val="CharStyle21"/>
          <w:b/>
          <w:bCs/>
        </w:rPr>
        <w:t xml:space="preserve">identifikační a kontaktní údaje, údaje pro ocenění rizika při vstupu do pojištění a údaje o využívání služeb, a </w:t>
      </w:r>
      <w:r>
        <w:rPr>
          <w:rStyle w:val="CharStyle21"/>
        </w:rPr>
        <w:t>to pro účely:</w:t>
      </w:r>
      <w:bookmarkEnd w:id="52"/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2" w:val="left"/>
        </w:tabs>
        <w:bidi w:val="0"/>
        <w:spacing w:before="0" w:after="300" w:line="276" w:lineRule="auto"/>
        <w:ind w:left="0" w:right="0" w:firstLine="180"/>
        <w:jc w:val="left"/>
      </w:pPr>
      <w:r>
        <w:rPr>
          <w:rStyle w:val="CharStyle8"/>
        </w:rPr>
        <w:t>zasílání slev či jiných nabídek třetích stran, a to i elektronickými prostředky, a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22" w:val="left"/>
        </w:tabs>
        <w:bidi w:val="0"/>
        <w:spacing w:before="0" w:after="400" w:line="271" w:lineRule="auto"/>
        <w:ind w:left="460" w:right="0" w:hanging="260"/>
        <w:jc w:val="left"/>
      </w:pPr>
      <w:r>
        <w:rPr>
          <w:rStyle w:val="CharStyle8"/>
        </w:rPr>
        <w:t>zpracování Vašich osobních údajů nad rámec oprávněného zájmu pojistitele za účelem vyhodnocení Vašich potřeb a zasílání relevantnějších nabídek (jedná se o některé případy sledování Vašeho chování, spojování osobních údajů shromážděných pro odlišné účely, použití pokročilých analytických technik)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left"/>
      </w:pPr>
      <w:r>
        <w:rPr>
          <w:rStyle w:val="CharStyle8"/>
        </w:rPr>
        <w:t>Tento souhlas je dobrovolný, platí po dobu neurčitou, můžete jej však kdykoliv odvolat. V případě, že souhlas neudělíte nebo jej odvoláte, nebudou Vám zasílány nabídky třetích stran a některé nabídky pojistitele nebude možné plně přizpůsobit Vašim potřebám. Máte také právo kdykoliv požadovat přístup ke svým osobním údajům.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76" w:lineRule="auto"/>
        <w:ind w:left="0" w:right="0" w:firstLine="0"/>
        <w:jc w:val="left"/>
      </w:pPr>
      <w:r>
        <w:rPr>
          <w:rStyle w:val="CharStyle8"/>
        </w:rPr>
        <w:t>Pojistník:</w:t>
      </w:r>
    </w:p>
    <w:p>
      <w:pPr>
        <w:pStyle w:val="Style20"/>
        <w:keepNext/>
        <w:keepLines/>
        <w:widowControl w:val="0"/>
        <w:numPr>
          <w:ilvl w:val="0"/>
          <w:numId w:val="11"/>
        </w:numPr>
        <w:shd w:val="clear" w:color="auto" w:fill="auto"/>
        <w:tabs>
          <w:tab w:pos="381" w:val="left"/>
        </w:tabs>
        <w:bidi w:val="0"/>
        <w:spacing w:before="0" w:after="40"/>
        <w:ind w:left="0" w:right="0" w:firstLine="0"/>
        <w:jc w:val="left"/>
      </w:pPr>
      <w:bookmarkStart w:id="54" w:name="bookmark54"/>
      <w:r>
        <w:rPr>
          <w:rStyle w:val="CharStyle21"/>
          <w:b/>
          <w:bCs/>
        </w:rPr>
        <w:t>SOUHLASÍM 8 NESOUHLASÍM</w:t>
      </w:r>
      <w:bookmarkEnd w:id="54"/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48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rStyle w:val="CharStyle8"/>
          <w:b/>
          <w:bCs/>
        </w:rPr>
        <w:t xml:space="preserve">INFORMACE O ZPRACOVÁNÍ OSOBNÍCH ÚDAJŮ </w:t>
      </w:r>
      <w:r>
        <w:rPr>
          <w:rStyle w:val="CharStyle8"/>
          <w:b/>
          <w:bCs/>
          <w:u w:val="single"/>
        </w:rPr>
        <w:t>BEZ VAŠEHO SOUHLASU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bookmarkStart w:id="56" w:name="bookmark56"/>
      <w:r>
        <w:rPr>
          <w:rStyle w:val="CharStyle21"/>
          <w:b/>
          <w:bCs/>
        </w:rPr>
        <w:t>Zpracování na základě plnění smlouvy a oprávněných zájmů pojistitele</w:t>
      </w:r>
      <w:bookmarkEnd w:id="5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93" w:lineRule="auto"/>
        <w:ind w:left="0" w:right="0" w:firstLine="0"/>
        <w:jc w:val="left"/>
      </w:pPr>
      <w:r>
        <w:rPr>
          <w:rStyle w:val="CharStyle8"/>
        </w:rPr>
        <w:t>Pojistník bere na vědomí, že jeho identifikační a kontaktní údaje, údaje pro ocenění rizika při vstupu do pojištění a údaje o využívání služeb zpracovává pojistitel: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500" w:right="0" w:firstLine="0"/>
        <w:jc w:val="left"/>
      </w:pPr>
      <w:r>
        <w:rPr>
          <w:rStyle w:val="CharStyle8"/>
        </w:rPr>
        <w:t xml:space="preserve">pro účely modelace, návrhu a uzavření pojistné smlouvy, posouzení přijatelnosti do pojištění, správy a ukončení pojistné smlouvy a likvidace pojistných událostí, když v těchto případech jde o zpracování nezbytné pro </w:t>
      </w:r>
      <w:r>
        <w:rPr>
          <w:rStyle w:val="CharStyle8"/>
          <w:b/>
          <w:bCs/>
        </w:rPr>
        <w:t xml:space="preserve">plnění smlouvy, </w:t>
      </w:r>
      <w:r>
        <w:rPr>
          <w:rStyle w:val="CharStyle8"/>
        </w:rPr>
        <w:t>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90" w:lineRule="auto"/>
        <w:ind w:left="500" w:right="0" w:firstLine="0"/>
        <w:jc w:val="left"/>
      </w:pPr>
      <w:r>
        <w:rPr>
          <w:rStyle w:val="CharStyle8"/>
        </w:rPr>
        <w:t xml:space="preserve">pro účely zajištění řádného nastavení a plnění smluvních vztahů s pojistníkem, zajištění a soupojištění, statistiky a cenotvorby produktů, ochrany právních nároků pojistitele a prevence a odhalování pojistných podvodů a jiných protiprávních jednání, když v těchto případech jde o zpracování založené na základě </w:t>
      </w:r>
      <w:r>
        <w:rPr>
          <w:rStyle w:val="CharStyle8"/>
          <w:b/>
          <w:bCs/>
        </w:rPr>
        <w:t xml:space="preserve">oprávněných zájmů </w:t>
      </w:r>
      <w:r>
        <w:rPr>
          <w:rStyle w:val="CharStyle8"/>
        </w:rPr>
        <w:t>pojistitele. Proti takovému zpracování máte právo kdykoli podat námitku, která může být uplatněna způsobem uvedeným v Informacích o zpracování osobních údajů v pojištění vozidel.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bookmarkStart w:id="58" w:name="bookmark58"/>
      <w:r>
        <w:rPr>
          <w:rStyle w:val="CharStyle21"/>
          <w:b/>
          <w:bCs/>
        </w:rPr>
        <w:t>Zpracování pro účely plnění zákonné povinností</w:t>
      </w:r>
      <w:bookmarkEnd w:id="5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93" w:lineRule="auto"/>
        <w:ind w:left="0" w:right="0" w:firstLine="0"/>
        <w:jc w:val="left"/>
      </w:pPr>
      <w:r>
        <w:rPr>
          <w:rStyle w:val="CharStyle8"/>
        </w:rPr>
        <w:t xml:space="preserve">Pojistník bere na vědomí, že jeho identifikační a kontaktní údaje a údaje pro ocenění rizika při vstupu do pojištění pojistitel dále zpracovává ke </w:t>
      </w:r>
      <w:r>
        <w:rPr>
          <w:rStyle w:val="CharStyle8"/>
          <w:b/>
          <w:bCs/>
        </w:rPr>
        <w:t xml:space="preserve">splnění své zákonné povinností </w:t>
      </w:r>
      <w:r>
        <w:rPr>
          <w:rStyle w:val="CharStyle8"/>
        </w:rPr>
        <w:t>vyplývající zejména ze zákona upravujícího distribuci pojištění a zákona č. 69/2006 Sb., o provádění mezinárodních sankcí.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bookmarkStart w:id="60" w:name="bookmark60"/>
      <w:r>
        <w:rPr>
          <w:rStyle w:val="CharStyle21"/>
          <w:b/>
          <w:bCs/>
        </w:rPr>
        <w:t>Zpracování pro účely přímého marketingu</w:t>
      </w:r>
      <w:bookmarkEnd w:id="6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rStyle w:val="CharStyle8"/>
        </w:rPr>
        <w:t xml:space="preserve">Pojistník bere na vědomí, že jeho identifikační a kontaktní údaje a údaje o využívání služeb může pojistitel také zpracovávat na základě jeho </w:t>
      </w:r>
      <w:r>
        <w:rPr>
          <w:rStyle w:val="CharStyle8"/>
          <w:b/>
          <w:bCs/>
        </w:rPr>
        <w:t xml:space="preserve">oprávněného zájmu </w:t>
      </w:r>
      <w:r>
        <w:rPr>
          <w:rStyle w:val="CharStyle8"/>
        </w:rPr>
        <w:t>pro účely zasílání svých reklamních sdělení a nabízení svých služeb; nabídku od pojistitele můžete dostat elektronicky (zejména SMSkou, e-mailem, přes sociální sítě nebo telefonicky) nebo klasickým dopisem či osobně od zaměstnanců pojistitele.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310" w:lineRule="auto"/>
        <w:ind w:left="0" w:right="0" w:firstLine="0"/>
        <w:jc w:val="left"/>
      </w:pPr>
      <w:r>
        <w:rPr>
          <w:rStyle w:val="CharStyle8"/>
        </w:rPr>
        <w:t>Proti takovému zpracování máte jako pojistník právo kdykoli podat námitku. Pokud si nepřejete, aby Vás pojistitel oslovoval s jakýmikoli nabídkami, zaškrtněte prosím toto pole: 63</w:t>
      </w:r>
    </w:p>
    <w:p>
      <w:pPr>
        <w:pStyle w:val="Style20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248" w:val="left"/>
        </w:tabs>
        <w:bidi w:val="0"/>
        <w:spacing w:before="0" w:after="160" w:line="293" w:lineRule="auto"/>
        <w:ind w:left="0" w:right="0" w:firstLine="0"/>
        <w:jc w:val="left"/>
      </w:pPr>
      <w:bookmarkStart w:id="62" w:name="bookmark62"/>
      <w:r>
        <w:rPr>
          <w:rStyle w:val="CharStyle21"/>
          <w:b/>
          <w:bCs/>
        </w:rPr>
        <w:t>POVINNOST POJISTNÍKA INFORMOVAT TŘETÍ OSOBY</w:t>
      </w:r>
      <w:bookmarkEnd w:id="6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71" w:lineRule="auto"/>
        <w:ind w:left="0" w:right="0" w:firstLine="0"/>
        <w:jc w:val="left"/>
      </w:pPr>
      <w:r>
        <w:rPr>
          <w:rStyle w:val="CharStyle8"/>
        </w:rPr>
        <w:t>Pojistník se zavazuje informovat každého pojištěného, jenž je osobou odlišnou od pojistníka, a případné další osoby, které uvedl v pojistné smlouvě, o zpracování jejich osobních údajů.</w:t>
      </w:r>
    </w:p>
    <w:p>
      <w:pPr>
        <w:pStyle w:val="Style20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258" w:val="left"/>
        </w:tabs>
        <w:bidi w:val="0"/>
        <w:spacing w:before="0" w:after="160" w:line="293" w:lineRule="auto"/>
        <w:ind w:left="0" w:right="0" w:firstLine="0"/>
        <w:jc w:val="left"/>
      </w:pPr>
      <w:bookmarkStart w:id="64" w:name="bookmark64"/>
      <w:r>
        <w:rPr>
          <w:rStyle w:val="CharStyle21"/>
          <w:b/>
          <w:bCs/>
        </w:rPr>
        <w:t>INFORMACE O ZPRACOVÁNÍ OSOBNÍCH ÚDAJŮ ZÁSTUPCE POJISTNÍKA</w:t>
      </w:r>
      <w:bookmarkEnd w:id="6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93" w:lineRule="auto"/>
        <w:ind w:left="0" w:right="0" w:firstLine="0"/>
        <w:jc w:val="left"/>
      </w:pPr>
      <w:r>
        <w:rPr>
          <w:rStyle w:val="CharStyle8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>
        <w:rPr>
          <w:rStyle w:val="CharStyle8"/>
          <w:b/>
          <w:bCs/>
        </w:rPr>
        <w:t xml:space="preserve">oprávněného zájmu </w:t>
      </w:r>
      <w:r>
        <w:rPr>
          <w:rStyle w:val="CharStyle8"/>
        </w:rPr>
        <w:t>pro účely modelace, návrhu a uzavření pojistné smlouvy, správy a ukončení pojistné smlouvy, likvidace pojistných událostí, zajištění a soupojištění, ochrany právních nároků pojistitele a prevence a odhalování pojistných podvodů a jiných protiprávních jednání. Proti takovému zpracování má taková osoba právo kdykoli podat námitku, která může být uplatněna způsobem uvedeným v Informacích o zpracování osobních údajů v pojištění vozidel.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bookmarkStart w:id="66" w:name="bookmark66"/>
      <w:r>
        <w:rPr>
          <w:rStyle w:val="CharStyle21"/>
          <w:b/>
          <w:bCs/>
        </w:rPr>
        <w:t>Zpracování pro účely plnění zákonné povinností</w:t>
      </w:r>
      <w:bookmarkEnd w:id="6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93" w:lineRule="auto"/>
        <w:ind w:left="0" w:right="0" w:firstLine="0"/>
        <w:jc w:val="left"/>
      </w:pPr>
      <w:r>
        <w:rPr>
          <w:rStyle w:val="CharStyle8"/>
        </w:rPr>
        <w:t xml:space="preserve">Zástupce právnické osoby, zákonný zástupce nebo jiná osoba oprávněná zastupovat pojistníka nebo pojištěného bere na vědomí, že identifikační a kontaktní údaje pojistitel dále zpracovává ke </w:t>
      </w:r>
      <w:r>
        <w:rPr>
          <w:rStyle w:val="CharStyle8"/>
          <w:b/>
          <w:bCs/>
        </w:rPr>
        <w:t xml:space="preserve">splnění své zákonné povinnosti </w:t>
      </w:r>
      <w:r>
        <w:rPr>
          <w:rStyle w:val="CharStyle8"/>
        </w:rPr>
        <w:t>vyplývající zejména ze zákona upravujícího distribuci pojištění, zákona č. 69/2006 Sb., o provádění mezinárodních sankcí.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98" w:lineRule="auto"/>
        <w:ind w:left="0" w:right="0" w:firstLine="0"/>
        <w:jc w:val="left"/>
      </w:pPr>
      <w:r>
        <w:rPr>
          <w:rStyle w:val="CharStyle8"/>
          <w:b/>
          <w:bCs/>
        </w:rPr>
        <w:t>Podpisem pojistné smlouvy potvrzujete, že jste se důkladně seznámil se smyslem a obsahem souhlasu se zpracováním osobních údajů a že jste se před jejích udělením seznámil s dokumentem Informace o zpracování osobních údajů v pojištěni vozidel, zejména s bližší identifikací dalších správců, rozsahem zpracovávaných údajů, právními základy (důvody), účely a dobou zpracování osobních údajů, způsobem odvolání souhlasu a právy, která Vám v této souvislosti náleží.</w:t>
      </w:r>
    </w:p>
    <w:p>
      <w:pPr>
        <w:pStyle w:val="Style9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301" w:val="left"/>
        </w:tabs>
        <w:bidi w:val="0"/>
        <w:spacing w:before="0" w:line="240" w:lineRule="auto"/>
        <w:ind w:left="0" w:right="0" w:firstLine="0"/>
        <w:jc w:val="left"/>
      </w:pPr>
      <w:bookmarkStart w:id="68" w:name="bookmark68"/>
      <w:r>
        <w:rPr>
          <w:rStyle w:val="CharStyle10"/>
          <w:b/>
          <w:bCs/>
        </w:rPr>
        <w:t>UPOZORNĚNÍ POJISTITELE DLE $ 2789 ZÁKONA č. 89/2012 Sb., OBČANSKÉHO ZÁKONÍKU</w:t>
      </w:r>
      <w:bookmarkEnd w:id="6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</w:rPr>
        <w:t>Ve smyslu § 2789 zákona č. 89/2012 Sb., občanského zákoníku, je konstatováno, že při uzavírání této pojistné smlouvy nebyly shledány žádné nesrovnalosti mezi požadavky klienta a nabízeným pojištěním. V případě, že ke zjištění nesrovnalostí mezi požadavky klienta a uzavřenou pojistnou smlouvou dojde při zpracování pojistné smlouvy, pojistitel upozorní pojistníka (klienta) na tyto nesrovnalosti samostatným dopisem.</w:t>
      </w:r>
    </w:p>
    <w:p>
      <w:pPr>
        <w:pStyle w:val="Style9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315" w:val="left"/>
        </w:tabs>
        <w:bidi w:val="0"/>
        <w:spacing w:before="0" w:line="240" w:lineRule="auto"/>
        <w:ind w:left="0" w:right="0" w:firstLine="0"/>
        <w:jc w:val="left"/>
      </w:pPr>
      <w:bookmarkStart w:id="70" w:name="bookmark70"/>
      <w:r>
        <w:rPr>
          <w:rStyle w:val="CharStyle10"/>
          <w:b/>
          <w:bCs/>
        </w:rPr>
        <w:t>PŘÍLOHY</w:t>
      </w:r>
      <w:bookmarkEnd w:id="7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8"/>
          <w:b/>
          <w:bCs/>
        </w:rPr>
        <w:t>Nedílnou součástí pojistné smlouvy jsou přiložené dokumenty: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76" w:lineRule="auto"/>
        <w:ind w:left="0" w:right="0" w:firstLine="0"/>
        <w:jc w:val="left"/>
      </w:pPr>
      <w:r>
        <w:rPr>
          <w:rStyle w:val="CharStyle8"/>
        </w:rPr>
        <w:t>Doplnění chybějících údajů o vozidle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3"/>
          <w:b/>
          <w:bCs/>
          <w:sz w:val="16"/>
          <w:szCs w:val="16"/>
        </w:rPr>
        <w:t>Pojistná smlouva uzavřena dne: 20. 09. 2018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Style w:val="CharStyle3"/>
          <w:sz w:val="12"/>
          <w:szCs w:val="12"/>
        </w:rPr>
        <w:t>Jméno, příjmení / název zástupce pojistitele (získatele): René Pyš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drawing>
          <wp:anchor distT="286385" distB="0" distL="114300" distR="2324100" simplePos="0" relativeHeight="125829476" behindDoc="0" locked="0" layoutInCell="1" allowOverlap="1">
            <wp:simplePos x="0" y="0"/>
            <wp:positionH relativeFrom="page">
              <wp:posOffset>3028950</wp:posOffset>
            </wp:positionH>
            <wp:positionV relativeFrom="paragraph">
              <wp:posOffset>375285</wp:posOffset>
            </wp:positionV>
            <wp:extent cx="1804670" cy="1073150"/>
            <wp:wrapSquare wrapText="bothSides"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804670" cy="1073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7305" distL="2324100" distR="114300" simplePos="0" relativeHeight="125829477" behindDoc="0" locked="0" layoutInCell="1" allowOverlap="1">
            <wp:simplePos x="0" y="0"/>
            <wp:positionH relativeFrom="page">
              <wp:posOffset>5238750</wp:posOffset>
            </wp:positionH>
            <wp:positionV relativeFrom="paragraph">
              <wp:posOffset>88900</wp:posOffset>
            </wp:positionV>
            <wp:extent cx="1804670" cy="1334770"/>
            <wp:wrapSquare wrapText="bothSides"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804670" cy="13347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  <w:sz w:val="12"/>
          <w:szCs w:val="12"/>
        </w:rPr>
        <w:t>Zaměstnanec pojistitele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Style w:val="CharStyle3"/>
          <w:sz w:val="12"/>
          <w:szCs w:val="12"/>
        </w:rPr>
        <w:t>Získatelské číslo: 12787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2"/>
          <w:szCs w:val="12"/>
        </w:rPr>
      </w:pPr>
      <w:r>
        <w:rPr>
          <w:rStyle w:val="CharStyle3"/>
          <w:sz w:val="12"/>
          <w:szCs w:val="12"/>
        </w:rPr>
        <w:t>Telefonní číslo: +420 733 698 754</w:t>
      </w:r>
    </w:p>
    <w:sectPr>
      <w:footnotePr>
        <w:pos w:val="pageBottom"/>
        <w:numFmt w:val="decimal"/>
        <w:numRestart w:val="continuous"/>
      </w:footnotePr>
      <w:pgSz w:w="11900" w:h="16840"/>
      <w:pgMar w:top="636" w:right="818" w:bottom="1096" w:left="570" w:header="20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541655</wp:posOffset>
              </wp:positionH>
              <wp:positionV relativeFrom="page">
                <wp:posOffset>10055225</wp:posOffset>
              </wp:positionV>
              <wp:extent cx="6391910" cy="9461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9191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374" w:val="right"/>
                              <w:tab w:pos="7795" w:val="right"/>
                              <w:tab w:pos="100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16"/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6"/>
                              <w:rFonts w:ascii="Arial" w:eastAsia="Arial" w:hAnsi="Arial" w:cs="Arial"/>
                              <w:sz w:val="12"/>
                              <w:szCs w:val="12"/>
                            </w:rPr>
                            <w:t>/4</w:t>
                            <w:tab/>
                            <w:t>6338785834 Z12787 P100 AG510/18</w:t>
                            <w:tab/>
                            <w:t>NSŽádná</w:t>
                            <w:tab/>
                            <w:t>Tisk: 20. 09. 2018 10:32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2.649999999999999pt;margin-top:791.75pt;width:503.30000000000001pt;height:7.45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374" w:val="right"/>
                        <w:tab w:pos="7795" w:val="right"/>
                        <w:tab w:pos="100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sz w:val="12"/>
                        <w:szCs w:val="12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16"/>
                          <w:rFonts w:ascii="Arial" w:eastAsia="Arial" w:hAnsi="Arial" w:cs="Arial"/>
                          <w:sz w:val="12"/>
                          <w:szCs w:val="12"/>
                        </w:rPr>
                        <w:t>#</w:t>
                      </w:r>
                    </w:fldSimple>
                    <w:r>
                      <w:rPr>
                        <w:rStyle w:val="CharStyle16"/>
                        <w:rFonts w:ascii="Arial" w:eastAsia="Arial" w:hAnsi="Arial" w:cs="Arial"/>
                        <w:sz w:val="12"/>
                        <w:szCs w:val="12"/>
                      </w:rPr>
                      <w:t>/4</w:t>
                      <w:tab/>
                      <w:t>6338785834 Z12787 P100 AG510/18</w:t>
                      <w:tab/>
                      <w:t>NSŽádná</w:t>
                      <w:tab/>
                      <w:t>Tisk: 20. 09. 2018 10:32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7"/>
      <w:numFmt w:val="upperLetter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4"/>
      <w:numFmt w:val="upperLetter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Nadpis #2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Nadpis #1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Nadpis #3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1">
    <w:name w:val="Titulek tabulky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auto"/>
      <w:spacing w:after="4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4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auto"/>
      <w:spacing w:after="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auto"/>
      <w:spacing w:after="2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Nadpis #3"/>
    <w:basedOn w:val="Normal"/>
    <w:link w:val="CharStyle21"/>
    <w:pPr>
      <w:widowControl w:val="0"/>
      <w:shd w:val="clear" w:color="auto" w:fill="auto"/>
      <w:spacing w:after="20" w:line="276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30">
    <w:name w:val="Titulek tabulky"/>
    <w:basedOn w:val="Normal"/>
    <w:link w:val="CharStyle3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