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42C6" w14:textId="7A1E3102" w:rsidR="00481610" w:rsidRDefault="005D37E6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420919EB" wp14:editId="723412CD">
            <wp:simplePos x="0" y="0"/>
            <wp:positionH relativeFrom="column">
              <wp:posOffset>794745</wp:posOffset>
            </wp:positionH>
            <wp:positionV relativeFrom="paragraph">
              <wp:posOffset>411075</wp:posOffset>
            </wp:positionV>
            <wp:extent cx="749070" cy="636405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070" cy="63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52C238C9" wp14:editId="000949AB">
            <wp:simplePos x="0" y="0"/>
            <wp:positionH relativeFrom="column">
              <wp:posOffset>2892750</wp:posOffset>
            </wp:positionH>
            <wp:positionV relativeFrom="paragraph">
              <wp:posOffset>1245405</wp:posOffset>
            </wp:positionV>
            <wp:extent cx="1689975" cy="18574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975" cy="1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7F5BE601" wp14:editId="0393C01C">
            <wp:simplePos x="0" y="0"/>
            <wp:positionH relativeFrom="column">
              <wp:posOffset>5085150</wp:posOffset>
            </wp:positionH>
            <wp:positionV relativeFrom="paragraph">
              <wp:posOffset>5496225</wp:posOffset>
            </wp:positionV>
            <wp:extent cx="1753920" cy="898275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3920" cy="89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DAA24" wp14:editId="09681C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5658" id="_0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B51B38" wp14:editId="39640679">
                <wp:simplePos x="0" y="0"/>
                <wp:positionH relativeFrom="column">
                  <wp:posOffset>660400</wp:posOffset>
                </wp:positionH>
                <wp:positionV relativeFrom="paragraph">
                  <wp:posOffset>1689100</wp:posOffset>
                </wp:positionV>
                <wp:extent cx="6273800" cy="0"/>
                <wp:effectExtent l="12700" t="12700" r="952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C171" id="AutoShape 2" o:spid="_x0000_s1026" style="position:absolute;margin-left:52pt;margin-top:133pt;width:49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" path="m,l21600,21600e" filled="f" strokecolor="#272727" strokeweight="1pt">
                <v:path o:connecttype="custom" o:connectlocs="0,0;6273800,1" o:connectangles="0,0"/>
              </v:shape>
            </w:pict>
          </mc:Fallback>
        </mc:AlternateContent>
      </w:r>
    </w:p>
    <w:p w14:paraId="61946252" w14:textId="77777777" w:rsidR="00481610" w:rsidRDefault="005D37E6">
      <w:pPr>
        <w:framePr w:w="1200" w:h="320" w:hRule="exact" w:hSpace="180" w:wrap="none" w:vAnchor="text" w:hAnchor="text" w:x="1360" w:y="1140"/>
        <w:spacing w:line="0" w:lineRule="atLeast"/>
        <w:rPr>
          <w:rFonts w:ascii="Arial" w:eastAsia="Arial" w:hAnsi="Arial"/>
          <w:color w:val="A8A8A8"/>
          <w:sz w:val="18"/>
          <w:szCs w:val="18"/>
        </w:rPr>
      </w:pPr>
      <w:r>
        <w:rPr>
          <w:rFonts w:ascii="Arial" w:eastAsia="Arial" w:hAnsi="Arial"/>
          <w:color w:val="A8A8A8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NTEr2</w:t>
      </w:r>
      <w:r>
        <w:rPr>
          <w:rFonts w:ascii="Arial" w:eastAsia="Arial" w:hAnsi="Arial"/>
          <w:color w:val="6F6F6F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ErQ</w:t>
      </w:r>
    </w:p>
    <w:p w14:paraId="148CCD11" w14:textId="77777777" w:rsidR="00481610" w:rsidRDefault="005D37E6">
      <w:pPr>
        <w:framePr w:w="2860" w:h="420" w:hRule="exact" w:hSpace="180" w:wrap="none" w:vAnchor="text" w:hAnchor="text" w:x="4540" w:y="1660"/>
        <w:spacing w:line="0" w:lineRule="atLeast"/>
        <w:rPr>
          <w:rFonts w:ascii="Arial" w:eastAsia="Arial" w:hAnsi="Arial"/>
          <w:i/>
          <w:color w:val="000000"/>
          <w:sz w:val="32"/>
          <w:szCs w:val="32"/>
        </w:rPr>
      </w:pPr>
      <w:r>
        <w:rPr>
          <w:rFonts w:ascii="Arial" w:eastAsia="Arial" w:hAnsi="Arial"/>
          <w:i/>
          <w:color w:val="000000"/>
          <w:sz w:val="32"/>
          <w:szCs w:val="32"/>
        </w:rPr>
        <w:t>CENOVA NABIDKA</w:t>
      </w:r>
    </w:p>
    <w:p w14:paraId="78A3C084" w14:textId="77777777" w:rsidR="00481610" w:rsidRDefault="005D37E6">
      <w:pPr>
        <w:framePr w:w="1520" w:h="540" w:hRule="exact" w:hSpace="180" w:wrap="none" w:vAnchor="text" w:hAnchor="text" w:x="9220" w:y="380"/>
        <w:spacing w:line="17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Kouřimského 2493</w:t>
      </w:r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>393 01 Pelhřimov</w:t>
      </w:r>
    </w:p>
    <w:p w14:paraId="3D1D82C3" w14:textId="77777777" w:rsidR="00481610" w:rsidRDefault="005D37E6">
      <w:pPr>
        <w:framePr w:w="2000" w:h="560" w:hRule="exact" w:hSpace="180" w:wrap="none" w:vAnchor="text" w:hAnchor="text" w:x="8740" w:y="1060"/>
        <w:spacing w:line="180" w:lineRule="exac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www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interier</w:t>
      </w:r>
      <w:r>
        <w:rPr>
          <w:rFonts w:ascii="Arial" w:eastAsia="Arial" w:hAnsi="Arial"/>
          <w:color w:val="000000"/>
          <w:sz w:val="10"/>
          <w:szCs w:val="10"/>
        </w:rPr>
        <w:t>-</w:t>
      </w:r>
      <w:r>
        <w:rPr>
          <w:rFonts w:ascii="Arial" w:eastAsia="Arial" w:hAnsi="Arial"/>
          <w:color w:val="000000"/>
          <w:sz w:val="15"/>
          <w:szCs w:val="15"/>
        </w:rPr>
        <w:t>vysocina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cz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>info</w:t>
      </w:r>
      <w:r>
        <w:rPr>
          <w:rFonts w:ascii="Arial" w:eastAsia="Arial" w:hAnsi="Arial"/>
          <w:color w:val="000000"/>
          <w:sz w:val="10"/>
          <w:szCs w:val="10"/>
        </w:rPr>
        <w:t>@</w:t>
      </w:r>
      <w:r>
        <w:rPr>
          <w:rFonts w:ascii="Arial" w:eastAsia="Arial" w:hAnsi="Arial"/>
          <w:color w:val="000000"/>
          <w:sz w:val="15"/>
          <w:szCs w:val="15"/>
        </w:rPr>
        <w:t>interier</w:t>
      </w:r>
      <w:r>
        <w:rPr>
          <w:rFonts w:ascii="Arial" w:eastAsia="Arial" w:hAnsi="Arial"/>
          <w:color w:val="000000"/>
          <w:sz w:val="10"/>
          <w:szCs w:val="10"/>
        </w:rPr>
        <w:t>-</w:t>
      </w:r>
      <w:r>
        <w:rPr>
          <w:rFonts w:ascii="Arial" w:eastAsia="Arial" w:hAnsi="Arial"/>
          <w:color w:val="000000"/>
          <w:sz w:val="15"/>
          <w:szCs w:val="15"/>
        </w:rPr>
        <w:t>vysocina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cz</w:t>
      </w:r>
    </w:p>
    <w:p w14:paraId="302E4197" w14:textId="77777777" w:rsidR="00481610" w:rsidRDefault="005D37E6">
      <w:pPr>
        <w:framePr w:w="2640" w:h="440" w:hRule="exact" w:hSpace="180" w:wrap="none" w:vAnchor="text" w:hAnchor="text" w:x="4640" w:y="2540"/>
        <w:spacing w:line="0" w:lineRule="atLeast"/>
        <w:rPr>
          <w:rFonts w:ascii="Arial" w:eastAsia="Arial" w:hAnsi="Arial"/>
          <w:color w:val="000000"/>
          <w:sz w:val="19"/>
          <w:szCs w:val="19"/>
        </w:rPr>
      </w:pPr>
      <w:r>
        <w:rPr>
          <w:rFonts w:ascii="Arial" w:eastAsia="Arial" w:hAnsi="Arial"/>
          <w:color w:val="000000"/>
          <w:sz w:val="19"/>
          <w:szCs w:val="19"/>
        </w:rPr>
        <w:t>,,</w:t>
      </w:r>
      <w:r>
        <w:rPr>
          <w:rFonts w:ascii="Arial" w:eastAsia="Arial" w:hAnsi="Arial"/>
          <w:color w:val="000000"/>
          <w:sz w:val="29"/>
          <w:szCs w:val="29"/>
        </w:rPr>
        <w:t>Skříňový nábytek</w:t>
      </w:r>
      <w:r>
        <w:rPr>
          <w:rFonts w:ascii="Arial" w:eastAsia="Arial" w:hAnsi="Arial"/>
          <w:color w:val="000000"/>
          <w:sz w:val="19"/>
          <w:szCs w:val="19"/>
        </w:rPr>
        <w:t>"</w:t>
      </w:r>
    </w:p>
    <w:p w14:paraId="79971405" w14:textId="77777777" w:rsidR="00481610" w:rsidRDefault="005D37E6">
      <w:pPr>
        <w:framePr w:w="1080" w:h="800" w:hRule="exact" w:hSpace="180" w:wrap="none" w:vAnchor="text" w:hAnchor="text" w:x="1540" w:y="30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Zákazník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Tel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Provedení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14:paraId="33E7FFAD" w14:textId="5F6EAE68" w:rsidR="00481610" w:rsidRDefault="005D37E6">
      <w:pPr>
        <w:framePr w:w="6980" w:h="820" w:hRule="exact" w:hSpace="180" w:wrap="none" w:vAnchor="text" w:hAnchor="text" w:x="2840" w:y="296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VOšL a SLš Písek Bedřicha Schwarzenberga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Písek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Lesnická 55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397 01 Písek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Ředitel 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PhDr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Michal</w:t>
      </w:r>
      <w:r>
        <w:rPr>
          <w:rFonts w:ascii="Arial" w:eastAsia="Arial" w:hAnsi="Arial"/>
          <w:color w:val="BBBBBB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Grus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Dub H3398 ST12</w:t>
      </w:r>
    </w:p>
    <w:p w14:paraId="66484D10" w14:textId="77777777" w:rsidR="00481610" w:rsidRDefault="005D37E6">
      <w:pPr>
        <w:framePr w:w="2960" w:h="580" w:hRule="exact" w:hSpace="180" w:wrap="none" w:vAnchor="text" w:hAnchor="text" w:x="1560" w:y="7540"/>
        <w:spacing w:line="18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S pozdravem Pavel Coufal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      mobil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602 708 303</w:t>
      </w:r>
    </w:p>
    <w:p w14:paraId="7EC14802" w14:textId="77777777" w:rsidR="00481610" w:rsidRDefault="005D37E6">
      <w:pPr>
        <w:framePr w:w="3220" w:h="920" w:hRule="exact" w:hSpace="180" w:wrap="none" w:vAnchor="text" w:hAnchor="text" w:x="7940" w:y="722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Datum výtisku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color w:val="000000"/>
          <w:sz w:val="35"/>
          <w:szCs w:val="35"/>
        </w:rPr>
        <w:t>3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Datum vystaverí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color w:val="000000"/>
          <w:sz w:val="75"/>
          <w:szCs w:val="75"/>
        </w:rPr>
        <w:t>3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Záruka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color w:val="000000"/>
          <w:sz w:val="23"/>
          <w:szCs w:val="23"/>
        </w:rPr>
        <w:t>[</w:t>
      </w:r>
    </w:p>
    <w:p w14:paraId="57F475D4" w14:textId="77777777" w:rsidR="00481610" w:rsidRDefault="005D37E6">
      <w:pPr>
        <w:framePr w:w="1440" w:h="1500" w:hRule="exact" w:hSpace="180" w:wrap="none" w:vAnchor="text" w:hAnchor="text" w:x="9460" w:y="8300"/>
        <w:spacing w:line="43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Digitálně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Coufal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14</w:t>
      </w:r>
      <w:r>
        <w:rPr>
          <w:rFonts w:ascii="Arial" w:eastAsia="Arial" w:hAnsi="Arial"/>
          <w:color w:val="000000"/>
          <w:sz w:val="12"/>
          <w:szCs w:val="12"/>
        </w:rPr>
        <w:t>:</w:t>
      </w:r>
      <w:r>
        <w:rPr>
          <w:rFonts w:ascii="Arial" w:eastAsia="Arial" w:hAnsi="Arial"/>
          <w:color w:val="000000"/>
          <w:sz w:val="18"/>
          <w:szCs w:val="18"/>
        </w:rPr>
        <w:t>33</w:t>
      </w:r>
      <w:r>
        <w:rPr>
          <w:rFonts w:ascii="Arial" w:eastAsia="Arial" w:hAnsi="Arial"/>
          <w:color w:val="000000"/>
          <w:sz w:val="12"/>
          <w:szCs w:val="12"/>
        </w:rPr>
        <w:t>:</w:t>
      </w:r>
      <w:r>
        <w:rPr>
          <w:rFonts w:ascii="Arial" w:eastAsia="Arial" w:hAnsi="Arial"/>
          <w:color w:val="000000"/>
          <w:sz w:val="18"/>
          <w:szCs w:val="18"/>
        </w:rPr>
        <w:t xml:space="preserve">12 </w:t>
      </w:r>
      <w:r>
        <w:rPr>
          <w:rFonts w:ascii="Arial" w:eastAsia="Arial" w:hAnsi="Arial"/>
          <w:color w:val="000000"/>
          <w:sz w:val="12"/>
          <w:szCs w:val="12"/>
        </w:rPr>
        <w:t>+</w:t>
      </w:r>
      <w:r>
        <w:rPr>
          <w:rFonts w:ascii="Arial" w:eastAsia="Arial" w:hAnsi="Arial"/>
          <w:color w:val="000000"/>
          <w:sz w:val="18"/>
          <w:szCs w:val="18"/>
        </w:rPr>
        <w:t>02</w:t>
      </w:r>
      <w:r>
        <w:rPr>
          <w:rFonts w:ascii="Arial" w:eastAsia="Arial" w:hAnsi="Arial"/>
          <w:color w:val="000000"/>
          <w:sz w:val="12"/>
          <w:szCs w:val="12"/>
        </w:rPr>
        <w:t>'</w:t>
      </w:r>
      <w:r>
        <w:rPr>
          <w:rFonts w:ascii="Arial" w:eastAsia="Arial" w:hAnsi="Arial"/>
          <w:color w:val="000000"/>
          <w:sz w:val="18"/>
          <w:szCs w:val="18"/>
        </w:rPr>
        <w:t>00</w:t>
      </w:r>
    </w:p>
    <w:p w14:paraId="58591EA8" w14:textId="77777777" w:rsidR="00481610" w:rsidRDefault="005D37E6">
      <w:pPr>
        <w:framePr w:w="2340" w:h="740" w:hRule="exact" w:hSpace="180" w:wrap="none" w:vAnchor="text" w:hAnchor="text" w:x="1320" w:y="15200"/>
        <w:spacing w:line="170" w:lineRule="exac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0 R v Č B odd</w:t>
      </w:r>
      <w:r>
        <w:rPr>
          <w:rFonts w:ascii="Arial" w:eastAsia="Arial" w:hAnsi="Arial"/>
          <w:color w:val="5A5A5A"/>
          <w:sz w:val="15"/>
          <w:szCs w:val="15"/>
        </w:rPr>
        <w:t xml:space="preserve">il </w:t>
      </w:r>
      <w:r>
        <w:rPr>
          <w:rFonts w:ascii="Arial" w:eastAsia="Arial" w:hAnsi="Arial"/>
          <w:color w:val="000000"/>
          <w:sz w:val="15"/>
          <w:szCs w:val="15"/>
        </w:rPr>
        <w:t>C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 xml:space="preserve">složka </w:t>
      </w:r>
      <w:r>
        <w:rPr>
          <w:rFonts w:ascii="Arial" w:eastAsia="Arial" w:hAnsi="Arial"/>
          <w:color w:val="4C4C4C"/>
          <w:sz w:val="15"/>
          <w:szCs w:val="15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>3483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>IČ0 2609</w:t>
      </w:r>
      <w:r>
        <w:rPr>
          <w:rFonts w:ascii="Arial" w:eastAsia="Arial" w:hAnsi="Arial"/>
          <w:color w:val="575757"/>
          <w:sz w:val="15"/>
          <w:szCs w:val="15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>5i8</w:t>
      </w:r>
      <w:r>
        <w:rPr>
          <w:rFonts w:ascii="Arial" w:eastAsia="Arial" w:hAnsi="Arial"/>
          <w:color w:val="000000"/>
          <w:sz w:val="10"/>
          <w:szCs w:val="10"/>
        </w:rPr>
        <w:t xml:space="preserve">; </w:t>
      </w:r>
      <w:r>
        <w:rPr>
          <w:rFonts w:ascii="Arial" w:eastAsia="Arial" w:hAnsi="Arial"/>
          <w:color w:val="000000"/>
          <w:sz w:val="15"/>
          <w:szCs w:val="15"/>
        </w:rPr>
        <w:t>D1ČCZ2609</w:t>
      </w:r>
      <w:r>
        <w:rPr>
          <w:rFonts w:ascii="Arial" w:eastAsia="Arial" w:hAnsi="Arial"/>
          <w:color w:val="505050"/>
          <w:sz w:val="15"/>
          <w:szCs w:val="15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>5i8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Tel </w:t>
      </w:r>
      <w:r>
        <w:rPr>
          <w:rFonts w:ascii="Arial" w:eastAsia="Arial" w:hAnsi="Arial"/>
          <w:color w:val="000000"/>
          <w:sz w:val="10"/>
          <w:szCs w:val="10"/>
        </w:rPr>
        <w:t>/</w:t>
      </w:r>
      <w:r>
        <w:rPr>
          <w:rFonts w:ascii="Arial" w:eastAsia="Arial" w:hAnsi="Arial"/>
          <w:color w:val="000000"/>
          <w:sz w:val="15"/>
          <w:szCs w:val="15"/>
        </w:rPr>
        <w:t xml:space="preserve">Fax 565 382 </w:t>
      </w:r>
      <w:r>
        <w:rPr>
          <w:rFonts w:ascii="Arial" w:eastAsia="Arial" w:hAnsi="Arial"/>
          <w:color w:val="676767"/>
          <w:sz w:val="15"/>
          <w:szCs w:val="15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>28</w:t>
      </w:r>
    </w:p>
    <w:p w14:paraId="6DF9E84C" w14:textId="77777777" w:rsidR="00481610" w:rsidRDefault="005D37E6">
      <w:pPr>
        <w:framePr w:w="400" w:h="300" w:hRule="exact" w:hSpace="180" w:wrap="none" w:vAnchor="text" w:hAnchor="text" w:x="5860" w:y="1542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>ísír</w:t>
      </w:r>
    </w:p>
    <w:p w14:paraId="2751A093" w14:textId="77777777" w:rsidR="00481610" w:rsidRDefault="005D37E6">
      <w:pPr>
        <w:framePr w:w="1740" w:h="540" w:hRule="exact" w:hSpace="180" w:wrap="none" w:vAnchor="text" w:hAnchor="text" w:x="9060" w:y="15160"/>
        <w:spacing w:line="160" w:lineRule="exac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Bankovní spojeni</w:t>
      </w:r>
      <w:r>
        <w:rPr>
          <w:rFonts w:ascii="Arial" w:eastAsia="Arial" w:hAnsi="Arial"/>
          <w:color w:val="000000"/>
          <w:sz w:val="10"/>
          <w:szCs w:val="10"/>
        </w:rPr>
        <w:t xml:space="preserve">: </w:t>
      </w:r>
      <w:r>
        <w:rPr>
          <w:rFonts w:ascii="Arial" w:eastAsia="Arial" w:hAnsi="Arial"/>
          <w:color w:val="000000"/>
          <w:sz w:val="15"/>
          <w:szCs w:val="15"/>
        </w:rPr>
        <w:t>ČSOB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>B úČet 256780346</w:t>
      </w:r>
      <w:r>
        <w:rPr>
          <w:rFonts w:ascii="Arial" w:eastAsia="Arial" w:hAnsi="Arial"/>
          <w:color w:val="000000"/>
          <w:sz w:val="10"/>
          <w:szCs w:val="10"/>
        </w:rPr>
        <w:t>/</w:t>
      </w:r>
      <w:r>
        <w:rPr>
          <w:rFonts w:ascii="Arial" w:eastAsia="Arial" w:hAnsi="Arial"/>
          <w:color w:val="000000"/>
          <w:sz w:val="15"/>
          <w:szCs w:val="15"/>
        </w:rPr>
        <w:t>0300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9466"/>
      </w:tblGrid>
      <w:tr w:rsidR="00481610" w14:paraId="44FF8224" w14:textId="77777777">
        <w:trPr>
          <w:trHeight w:val="5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EFB6" w14:textId="77777777" w:rsidR="00481610" w:rsidRDefault="005D37E6">
            <w:pPr>
              <w:framePr w:w="10080" w:h="3520" w:hRule="exact" w:hSpace="180" w:wrap="notBeside" w:vAnchor="text" w:hAnchor="text" w:x="1080" w:y="38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31"/>
                <w:szCs w:val="31"/>
              </w:rPr>
              <w:t>Č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D776" w14:textId="77777777" w:rsidR="00481610" w:rsidRDefault="005D37E6">
            <w:pPr>
              <w:framePr w:w="10080" w:h="3520" w:hRule="exact" w:hSpace="180" w:wrap="notBeside" w:vAnchor="text" w:hAnchor="text" w:x="1080" w:y="38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Obj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.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č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Název Množství Cena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/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ks Cena DPH CenasDPH</w:t>
            </w:r>
          </w:p>
        </w:tc>
      </w:tr>
      <w:tr w:rsidR="00481610" w14:paraId="2AEA8994" w14:textId="77777777">
        <w:trPr>
          <w:trHeight w:val="4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06DDE" w14:textId="77777777" w:rsidR="00481610" w:rsidRDefault="005D37E6">
            <w:pPr>
              <w:framePr w:w="10080" w:h="3520" w:hRule="exact" w:hSpace="180" w:wrap="notBeside" w:vAnchor="text" w:hAnchor="text" w:x="1080" w:y="38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A414" w14:textId="77777777" w:rsidR="00481610" w:rsidRDefault="005D37E6">
            <w:pPr>
              <w:framePr w:w="10080" w:h="3520" w:hRule="exact" w:hSpace="180" w:wrap="notBeside" w:vAnchor="text" w:hAnchor="text" w:x="1080" w:y="38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0 Sestava nábytku d</w:t>
            </w:r>
            <w:r>
              <w:rPr>
                <w:rFonts w:ascii="Arial" w:eastAsia="Arial" w:hAnsi="Arial"/>
                <w:color w:val="787878"/>
                <w:sz w:val="18"/>
                <w:szCs w:val="18"/>
              </w:rPr>
              <w:t>l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e Vz a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tech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dokumentace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(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7ks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 sest 280 486 Kč 280 486 Kč 21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%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339 388 Kč</w:t>
            </w:r>
          </w:p>
        </w:tc>
      </w:tr>
      <w:tr w:rsidR="00481610" w14:paraId="391E3465" w14:textId="77777777">
        <w:trPr>
          <w:trHeight w:val="1524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CC56A" w14:textId="77777777" w:rsidR="00481610" w:rsidRDefault="005D37E6">
            <w:pPr>
              <w:framePr w:w="10080" w:h="3520" w:hRule="exact" w:hSpace="180" w:wrap="notBeside" w:vAnchor="text" w:hAnchor="text" w:x="1080" w:y="38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15"/>
                <w:szCs w:val="15"/>
              </w:rPr>
              <w:t>(,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BI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>-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IB 280486Kč</w:t>
            </w:r>
            <w:r>
              <w:rPr>
                <w:rFonts w:ascii="Arial" w:eastAsia="Arial" w:hAnsi="Arial"/>
                <w:sz w:val="15"/>
                <w:szCs w:val="15"/>
              </w:rPr>
              <w:br/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Montáž 112 000 Kč 21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135 520 Kč</w:t>
            </w:r>
            <w:r>
              <w:rPr>
                <w:rFonts w:ascii="Arial" w:eastAsia="Arial" w:hAnsi="Arial"/>
                <w:sz w:val="23"/>
                <w:szCs w:val="23"/>
              </w:rPr>
              <w:br/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Doprava 4 796 Kč 21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Arial" w:eastAsia="Arial" w:hAnsi="Arial"/>
                <w:color w:val="000000"/>
                <w:sz w:val="23"/>
                <w:szCs w:val="23"/>
              </w:rPr>
              <w:t>5 803 Kč</w:t>
            </w:r>
          </w:p>
        </w:tc>
      </w:tr>
      <w:tr w:rsidR="00481610" w14:paraId="0E89562B" w14:textId="77777777">
        <w:trPr>
          <w:trHeight w:val="632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EC12" w14:textId="77777777" w:rsidR="00481610" w:rsidRDefault="005D37E6">
            <w:pPr>
              <w:framePr w:w="10080" w:h="3520" w:hRule="exact" w:hSpace="180" w:wrap="notBeside" w:vAnchor="text" w:hAnchor="text" w:x="1080" w:y="38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- </w:t>
            </w:r>
            <w:r>
              <w:rPr>
                <w:rFonts w:ascii="Arial" w:eastAsia="Arial" w:hAnsi="Arial"/>
                <w:color w:val="000000"/>
                <w:sz w:val="27"/>
                <w:szCs w:val="27"/>
              </w:rPr>
              <w:t>Cena bez DPH 397 282 Kč</w:t>
            </w:r>
            <w:r>
              <w:rPr>
                <w:rFonts w:ascii="Arial" w:eastAsia="Arial" w:hAnsi="Arial"/>
                <w:sz w:val="10"/>
                <w:szCs w:val="10"/>
              </w:rPr>
              <w:br/>
            </w:r>
            <w:r>
              <w:rPr>
                <w:rFonts w:ascii="Arial" w:eastAsia="Arial" w:hAnsi="Arial"/>
                <w:color w:val="000000"/>
                <w:sz w:val="27"/>
                <w:szCs w:val="27"/>
              </w:rPr>
              <w:t>Celková cena 480 711 Kč s DPH</w:t>
            </w:r>
          </w:p>
        </w:tc>
      </w:tr>
    </w:tbl>
    <w:p w14:paraId="45BB6B1D" w14:textId="77777777" w:rsidR="00481610" w:rsidRDefault="00481610">
      <w:pPr>
        <w:rPr>
          <w:rFonts w:ascii="Arial" w:eastAsia="Arial" w:hAnsi="Arial"/>
        </w:rPr>
      </w:pPr>
    </w:p>
    <w:sectPr w:rsidR="00481610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1EDF" w14:textId="77777777" w:rsidR="00481610" w:rsidRDefault="005D37E6">
      <w:r>
        <w:separator/>
      </w:r>
    </w:p>
  </w:endnote>
  <w:endnote w:type="continuationSeparator" w:id="0">
    <w:p w14:paraId="719CB179" w14:textId="77777777" w:rsidR="00481610" w:rsidRDefault="005D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FBA6" w14:textId="77777777" w:rsidR="00481610" w:rsidRDefault="005D37E6">
      <w:r>
        <w:separator/>
      </w:r>
    </w:p>
  </w:footnote>
  <w:footnote w:type="continuationSeparator" w:id="0">
    <w:p w14:paraId="7BC0CF5C" w14:textId="77777777" w:rsidR="00481610" w:rsidRDefault="005D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E7E0E"/>
    <w:rsid w:val="00481610"/>
    <w:rsid w:val="00504BDF"/>
    <w:rsid w:val="005D37E6"/>
    <w:rsid w:val="008639A9"/>
    <w:rsid w:val="008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4:docId w14:val="67932F14"/>
  <w15:docId w15:val="{DB803BAF-4D34-4466-A0B1-5043726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731</Characters>
  <Application>Microsoft Office Word</Application>
  <DocSecurity>0</DocSecurity>
  <Lines>6</Lines>
  <Paragraphs>1</Paragraphs>
  <ScaleCrop>false</ScaleCrop>
  <Company>SHARP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Pavla Machatá</cp:lastModifiedBy>
  <cp:revision>2</cp:revision>
  <dcterms:created xsi:type="dcterms:W3CDTF">2023-03-28T07:14:00Z</dcterms:created>
  <dcterms:modified xsi:type="dcterms:W3CDTF">2023-03-28T07:14:00Z</dcterms:modified>
</cp:coreProperties>
</file>