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72962" w14:textId="79ADFE14" w:rsidR="00780343" w:rsidRPr="004B58F1" w:rsidRDefault="005F2BF7" w:rsidP="00124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8F1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BD6453">
        <w:rPr>
          <w:rFonts w:ascii="Times New Roman" w:hAnsi="Times New Roman" w:cs="Times New Roman"/>
          <w:b/>
          <w:sz w:val="28"/>
          <w:szCs w:val="28"/>
        </w:rPr>
        <w:t>1</w:t>
      </w:r>
    </w:p>
    <w:p w14:paraId="2BF03212" w14:textId="5D24475D" w:rsidR="006F3997" w:rsidRPr="00ED04D1" w:rsidRDefault="00780343" w:rsidP="00124EEB">
      <w:pPr>
        <w:spacing w:before="12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04D1">
        <w:rPr>
          <w:rFonts w:ascii="Times New Roman" w:hAnsi="Times New Roman" w:cs="Times New Roman"/>
          <w:b/>
          <w:sz w:val="20"/>
          <w:szCs w:val="20"/>
        </w:rPr>
        <w:t xml:space="preserve">ke </w:t>
      </w:r>
      <w:r w:rsidR="005839E5" w:rsidRPr="00ED04D1">
        <w:rPr>
          <w:rFonts w:ascii="Times New Roman" w:hAnsi="Times New Roman" w:cs="Times New Roman"/>
          <w:b/>
          <w:sz w:val="20"/>
          <w:szCs w:val="20"/>
        </w:rPr>
        <w:t>s</w:t>
      </w:r>
      <w:r w:rsidR="00B03BDE" w:rsidRPr="00ED04D1">
        <w:rPr>
          <w:rFonts w:ascii="Times New Roman" w:hAnsi="Times New Roman" w:cs="Times New Roman"/>
          <w:b/>
          <w:sz w:val="20"/>
          <w:szCs w:val="20"/>
        </w:rPr>
        <w:t xml:space="preserve">mlouvě </w:t>
      </w:r>
      <w:r w:rsidR="00BE65F0" w:rsidRPr="00ED04D1">
        <w:rPr>
          <w:rFonts w:ascii="Times New Roman" w:hAnsi="Times New Roman" w:cs="Times New Roman"/>
          <w:b/>
          <w:sz w:val="20"/>
          <w:szCs w:val="20"/>
        </w:rPr>
        <w:t xml:space="preserve">č. ZAK </w:t>
      </w:r>
      <w:r w:rsidR="00BD6453">
        <w:rPr>
          <w:rFonts w:ascii="Times New Roman" w:hAnsi="Times New Roman" w:cs="Times New Roman"/>
          <w:b/>
          <w:sz w:val="20"/>
          <w:szCs w:val="20"/>
        </w:rPr>
        <w:t xml:space="preserve">21-0145 </w:t>
      </w:r>
      <w:r w:rsidR="00B03BDE" w:rsidRPr="00ED04D1">
        <w:rPr>
          <w:rFonts w:ascii="Times New Roman" w:hAnsi="Times New Roman" w:cs="Times New Roman"/>
          <w:b/>
          <w:sz w:val="20"/>
          <w:szCs w:val="20"/>
        </w:rPr>
        <w:t>ze dne</w:t>
      </w:r>
      <w:r w:rsidRPr="00ED04D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D6453">
        <w:rPr>
          <w:rFonts w:ascii="Times New Roman" w:hAnsi="Times New Roman" w:cs="Times New Roman"/>
          <w:b/>
          <w:sz w:val="20"/>
          <w:szCs w:val="20"/>
        </w:rPr>
        <w:t>6. 12. 2021</w:t>
      </w:r>
      <w:r w:rsidR="00BE65F0" w:rsidRPr="00ED04D1">
        <w:rPr>
          <w:rFonts w:ascii="Times New Roman" w:hAnsi="Times New Roman" w:cs="Times New Roman"/>
          <w:b/>
          <w:sz w:val="20"/>
          <w:szCs w:val="20"/>
        </w:rPr>
        <w:br/>
      </w:r>
      <w:r w:rsidR="002077C2" w:rsidRPr="00ED04D1">
        <w:rPr>
          <w:rFonts w:ascii="Times New Roman" w:hAnsi="Times New Roman" w:cs="Times New Roman"/>
          <w:b/>
          <w:sz w:val="20"/>
          <w:szCs w:val="20"/>
        </w:rPr>
        <w:t>„</w:t>
      </w:r>
      <w:r w:rsidR="00BD6453" w:rsidRPr="00BD6453">
        <w:rPr>
          <w:rFonts w:ascii="Times New Roman" w:hAnsi="Times New Roman" w:cs="Times New Roman"/>
          <w:b/>
          <w:sz w:val="20"/>
          <w:szCs w:val="20"/>
        </w:rPr>
        <w:t>Urbanisticko-architektonická studie Olšanské ulice</w:t>
      </w:r>
      <w:r w:rsidR="002077C2" w:rsidRPr="00ED04D1">
        <w:rPr>
          <w:rFonts w:ascii="Times New Roman" w:hAnsi="Times New Roman" w:cs="Times New Roman"/>
          <w:b/>
          <w:sz w:val="20"/>
          <w:szCs w:val="20"/>
        </w:rPr>
        <w:t>“</w:t>
      </w:r>
    </w:p>
    <w:p w14:paraId="75D993FE" w14:textId="77777777" w:rsidR="00EA711E" w:rsidRPr="00ED04D1" w:rsidRDefault="00EA711E" w:rsidP="0078034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8BD94A9" w14:textId="77777777" w:rsidR="00780343" w:rsidRPr="00ED04D1" w:rsidRDefault="00DA7AB6" w:rsidP="0078034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D04D1">
        <w:rPr>
          <w:rFonts w:ascii="Times New Roman" w:hAnsi="Times New Roman" w:cs="Times New Roman"/>
          <w:b/>
          <w:sz w:val="20"/>
          <w:szCs w:val="20"/>
        </w:rPr>
        <w:t>Institut plánování a rozvoje hlavního města Prahy, příspěvková organizace</w:t>
      </w:r>
    </w:p>
    <w:p w14:paraId="7E3B6C50" w14:textId="1E0DA2E8" w:rsidR="006255F3" w:rsidRPr="00ED04D1" w:rsidRDefault="00BE65F0" w:rsidP="006255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zastoupený:</w:t>
      </w:r>
      <w:r w:rsidR="00035F94"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="00511DA2">
        <w:rPr>
          <w:rFonts w:ascii="Times New Roman" w:hAnsi="Times New Roman" w:cs="Times New Roman"/>
          <w:sz w:val="20"/>
          <w:szCs w:val="20"/>
        </w:rPr>
        <w:t>Mgr. Ondřejem Boháčem,</w:t>
      </w:r>
      <w:r w:rsidR="00BD6453" w:rsidRPr="00BD6453">
        <w:rPr>
          <w:rFonts w:ascii="Times New Roman" w:hAnsi="Times New Roman" w:cs="Times New Roman"/>
          <w:sz w:val="20"/>
          <w:szCs w:val="20"/>
        </w:rPr>
        <w:t xml:space="preserve"> ředitele</w:t>
      </w:r>
      <w:r w:rsidR="00511DA2">
        <w:rPr>
          <w:rFonts w:ascii="Times New Roman" w:hAnsi="Times New Roman" w:cs="Times New Roman"/>
          <w:sz w:val="20"/>
          <w:szCs w:val="20"/>
        </w:rPr>
        <w:t>m</w:t>
      </w:r>
      <w:r w:rsidR="00BD6453" w:rsidRPr="00BD64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207393D" w14:textId="5600F81E" w:rsidR="00780343" w:rsidRPr="00ED04D1" w:rsidRDefault="00BE65F0" w:rsidP="006255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sídlo</w:t>
      </w:r>
      <w:r w:rsidR="00780343" w:rsidRPr="00ED04D1">
        <w:rPr>
          <w:rFonts w:ascii="Times New Roman" w:hAnsi="Times New Roman" w:cs="Times New Roman"/>
          <w:sz w:val="20"/>
          <w:szCs w:val="20"/>
        </w:rPr>
        <w:t>: Vyšehradská 57/2077, 128 00, Praha 2 – Nové Město</w:t>
      </w:r>
    </w:p>
    <w:p w14:paraId="3A2B9840" w14:textId="77777777" w:rsidR="00780343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zaps</w:t>
      </w:r>
      <w:r w:rsidR="00BE65F0" w:rsidRPr="00ED04D1">
        <w:rPr>
          <w:rFonts w:ascii="Times New Roman" w:hAnsi="Times New Roman" w:cs="Times New Roman"/>
          <w:sz w:val="20"/>
          <w:szCs w:val="20"/>
        </w:rPr>
        <w:t>á</w:t>
      </w:r>
      <w:r w:rsidRPr="00ED04D1">
        <w:rPr>
          <w:rFonts w:ascii="Times New Roman" w:hAnsi="Times New Roman" w:cs="Times New Roman"/>
          <w:sz w:val="20"/>
          <w:szCs w:val="20"/>
        </w:rPr>
        <w:t>n v o</w:t>
      </w:r>
      <w:r w:rsidR="003E2E62" w:rsidRPr="00ED04D1">
        <w:rPr>
          <w:rFonts w:ascii="Times New Roman" w:hAnsi="Times New Roman" w:cs="Times New Roman"/>
          <w:sz w:val="20"/>
          <w:szCs w:val="20"/>
        </w:rPr>
        <w:t>b</w:t>
      </w:r>
      <w:r w:rsidRPr="00ED04D1">
        <w:rPr>
          <w:rFonts w:ascii="Times New Roman" w:hAnsi="Times New Roman" w:cs="Times New Roman"/>
          <w:sz w:val="20"/>
          <w:szCs w:val="20"/>
        </w:rPr>
        <w:t xml:space="preserve">chodním rejstříku, vedeném Městským soudem v Praze, oddíl </w:t>
      </w:r>
      <w:proofErr w:type="spellStart"/>
      <w:r w:rsidRPr="00ED04D1">
        <w:rPr>
          <w:rFonts w:ascii="Times New Roman" w:hAnsi="Times New Roman" w:cs="Times New Roman"/>
          <w:sz w:val="20"/>
          <w:szCs w:val="20"/>
        </w:rPr>
        <w:t>Pr</w:t>
      </w:r>
      <w:proofErr w:type="spellEnd"/>
      <w:r w:rsidRPr="00ED04D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D04D1">
        <w:rPr>
          <w:rFonts w:ascii="Times New Roman" w:hAnsi="Times New Roman" w:cs="Times New Roman"/>
          <w:sz w:val="20"/>
          <w:szCs w:val="20"/>
        </w:rPr>
        <w:t>vl</w:t>
      </w:r>
      <w:proofErr w:type="spellEnd"/>
      <w:r w:rsidRPr="00ED04D1">
        <w:rPr>
          <w:rFonts w:ascii="Times New Roman" w:hAnsi="Times New Roman" w:cs="Times New Roman"/>
          <w:sz w:val="20"/>
          <w:szCs w:val="20"/>
        </w:rPr>
        <w:t>. 63</w:t>
      </w:r>
    </w:p>
    <w:p w14:paraId="357CA6D8" w14:textId="77777777" w:rsidR="00F942DD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IČ</w:t>
      </w:r>
      <w:r w:rsidR="0055783B" w:rsidRPr="00ED04D1">
        <w:rPr>
          <w:rFonts w:ascii="Times New Roman" w:hAnsi="Times New Roman" w:cs="Times New Roman"/>
          <w:sz w:val="20"/>
          <w:szCs w:val="20"/>
        </w:rPr>
        <w:t>O</w:t>
      </w:r>
      <w:r w:rsidRPr="00ED04D1">
        <w:rPr>
          <w:rFonts w:ascii="Times New Roman" w:hAnsi="Times New Roman" w:cs="Times New Roman"/>
          <w:sz w:val="20"/>
          <w:szCs w:val="20"/>
        </w:rPr>
        <w:t>: 70883858</w:t>
      </w:r>
    </w:p>
    <w:p w14:paraId="0A196CE9" w14:textId="39821A1A" w:rsidR="00780343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DIČ: CZ70883858</w:t>
      </w:r>
    </w:p>
    <w:p w14:paraId="6CC00370" w14:textId="68AD419A" w:rsidR="00657581" w:rsidRPr="00ED04D1" w:rsidRDefault="00657581" w:rsidP="006575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bankovní spojení: </w:t>
      </w:r>
      <w:proofErr w:type="spellStart"/>
      <w:r w:rsidR="002147F6">
        <w:rPr>
          <w:rFonts w:ascii="Times New Roman" w:hAnsi="Times New Roman" w:cs="Times New Roman"/>
          <w:sz w:val="20"/>
          <w:szCs w:val="20"/>
        </w:rPr>
        <w:t>xxxxxxxxx</w:t>
      </w:r>
      <w:proofErr w:type="spellEnd"/>
    </w:p>
    <w:p w14:paraId="1D50C79E" w14:textId="5354F219" w:rsidR="00657581" w:rsidRDefault="00657581" w:rsidP="006575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číslo účtu: </w:t>
      </w:r>
      <w:proofErr w:type="spellStart"/>
      <w:r w:rsidR="002147F6">
        <w:rPr>
          <w:rFonts w:ascii="Times New Roman" w:hAnsi="Times New Roman" w:cs="Times New Roman"/>
          <w:sz w:val="20"/>
          <w:szCs w:val="20"/>
        </w:rPr>
        <w:t>xxxxxxxxxx</w:t>
      </w:r>
      <w:proofErr w:type="spellEnd"/>
    </w:p>
    <w:p w14:paraId="66EBCFB7" w14:textId="7D461345" w:rsidR="003F3119" w:rsidRPr="00ED04D1" w:rsidRDefault="003F3119" w:rsidP="0065758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zhotovitel je plátcem DPH</w:t>
      </w:r>
    </w:p>
    <w:p w14:paraId="02A95E69" w14:textId="045E483D" w:rsidR="00780343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(dále jen </w:t>
      </w:r>
      <w:r w:rsidRPr="00ED04D1">
        <w:rPr>
          <w:rFonts w:ascii="Times New Roman" w:hAnsi="Times New Roman" w:cs="Times New Roman"/>
          <w:b/>
          <w:sz w:val="20"/>
          <w:szCs w:val="20"/>
        </w:rPr>
        <w:t>„objednatel“</w:t>
      </w:r>
      <w:r w:rsidRPr="00ED04D1">
        <w:rPr>
          <w:rFonts w:ascii="Times New Roman" w:hAnsi="Times New Roman" w:cs="Times New Roman"/>
          <w:sz w:val="20"/>
          <w:szCs w:val="20"/>
        </w:rPr>
        <w:t>)</w:t>
      </w:r>
    </w:p>
    <w:p w14:paraId="36978C1B" w14:textId="77777777" w:rsidR="00780343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E6B6DC" w14:textId="77777777" w:rsidR="00780343" w:rsidRPr="00ED04D1" w:rsidRDefault="00780343" w:rsidP="0078034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D04D1">
        <w:rPr>
          <w:rFonts w:ascii="Times New Roman" w:hAnsi="Times New Roman" w:cs="Times New Roman"/>
          <w:b/>
          <w:sz w:val="20"/>
          <w:szCs w:val="20"/>
        </w:rPr>
        <w:t>a</w:t>
      </w:r>
    </w:p>
    <w:p w14:paraId="2401F89B" w14:textId="77777777" w:rsidR="00780343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A6411A9" w14:textId="77777777" w:rsidR="00997299" w:rsidRPr="00BD6453" w:rsidRDefault="00997299" w:rsidP="00997299">
      <w:pPr>
        <w:rPr>
          <w:rFonts w:ascii="Times New Roman" w:hAnsi="Times New Roman" w:cs="Times New Roman"/>
          <w:b/>
          <w:sz w:val="20"/>
          <w:szCs w:val="20"/>
        </w:rPr>
      </w:pPr>
      <w:r w:rsidRPr="00BD6453">
        <w:rPr>
          <w:rFonts w:ascii="Times New Roman" w:hAnsi="Times New Roman" w:cs="Times New Roman"/>
          <w:b/>
          <w:sz w:val="20"/>
          <w:szCs w:val="20"/>
        </w:rPr>
        <w:t>UNIT architekti s.r.o.</w:t>
      </w:r>
    </w:p>
    <w:p w14:paraId="3C062748" w14:textId="77777777" w:rsidR="00997299" w:rsidRPr="00BD6453" w:rsidRDefault="00997299" w:rsidP="00BD64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D6453">
        <w:rPr>
          <w:rFonts w:ascii="Times New Roman" w:hAnsi="Times New Roman" w:cs="Times New Roman"/>
          <w:sz w:val="20"/>
          <w:szCs w:val="20"/>
        </w:rPr>
        <w:t xml:space="preserve">zastoupený: Ing. arch. Filipem </w:t>
      </w:r>
      <w:proofErr w:type="spellStart"/>
      <w:r w:rsidRPr="00BD6453">
        <w:rPr>
          <w:rFonts w:ascii="Times New Roman" w:hAnsi="Times New Roman" w:cs="Times New Roman"/>
          <w:sz w:val="20"/>
          <w:szCs w:val="20"/>
        </w:rPr>
        <w:t>Tittlem</w:t>
      </w:r>
      <w:proofErr w:type="spellEnd"/>
      <w:r w:rsidRPr="00BD6453">
        <w:rPr>
          <w:rFonts w:ascii="Times New Roman" w:hAnsi="Times New Roman" w:cs="Times New Roman"/>
          <w:sz w:val="20"/>
          <w:szCs w:val="20"/>
        </w:rPr>
        <w:t>, jednatelem</w:t>
      </w:r>
    </w:p>
    <w:p w14:paraId="531DD969" w14:textId="77777777" w:rsidR="00997299" w:rsidRPr="00BD6453" w:rsidRDefault="00997299" w:rsidP="00BD64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D6453">
        <w:rPr>
          <w:rFonts w:ascii="Times New Roman" w:hAnsi="Times New Roman" w:cs="Times New Roman"/>
          <w:sz w:val="20"/>
          <w:szCs w:val="20"/>
        </w:rPr>
        <w:t>sídlo: Slezská 1454/117, Praha 3, 130 00</w:t>
      </w:r>
    </w:p>
    <w:p w14:paraId="3B2A6C55" w14:textId="03E48CF3" w:rsidR="00997299" w:rsidRPr="00BD6453" w:rsidRDefault="00997299" w:rsidP="00BD64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D6453">
        <w:rPr>
          <w:rFonts w:ascii="Times New Roman" w:hAnsi="Times New Roman" w:cs="Times New Roman"/>
          <w:sz w:val="20"/>
          <w:szCs w:val="20"/>
        </w:rPr>
        <w:t>zaps</w:t>
      </w:r>
      <w:r w:rsidR="003F3119">
        <w:rPr>
          <w:rFonts w:ascii="Times New Roman" w:hAnsi="Times New Roman" w:cs="Times New Roman"/>
          <w:sz w:val="20"/>
          <w:szCs w:val="20"/>
        </w:rPr>
        <w:t>á</w:t>
      </w:r>
      <w:r w:rsidRPr="00BD6453">
        <w:rPr>
          <w:rFonts w:ascii="Times New Roman" w:hAnsi="Times New Roman" w:cs="Times New Roman"/>
          <w:sz w:val="20"/>
          <w:szCs w:val="20"/>
        </w:rPr>
        <w:t>n v obchodním rejstříku vedeném Městským soudem v Praze, oddíl C, vložka 38458</w:t>
      </w:r>
    </w:p>
    <w:p w14:paraId="658AD4E4" w14:textId="77777777" w:rsidR="00997299" w:rsidRPr="00BD6453" w:rsidRDefault="00997299" w:rsidP="00BD64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D6453">
        <w:rPr>
          <w:rFonts w:ascii="Times New Roman" w:hAnsi="Times New Roman" w:cs="Times New Roman"/>
          <w:sz w:val="20"/>
          <w:szCs w:val="20"/>
        </w:rPr>
        <w:t>IČO: 63987309</w:t>
      </w:r>
    </w:p>
    <w:p w14:paraId="1A160AC5" w14:textId="77777777" w:rsidR="00997299" w:rsidRPr="00BD6453" w:rsidRDefault="00997299" w:rsidP="00BD64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D6453">
        <w:rPr>
          <w:rFonts w:ascii="Times New Roman" w:hAnsi="Times New Roman" w:cs="Times New Roman"/>
          <w:sz w:val="20"/>
          <w:szCs w:val="20"/>
        </w:rPr>
        <w:t>DIČ: CZ63987309</w:t>
      </w:r>
    </w:p>
    <w:p w14:paraId="5AA7D62C" w14:textId="410CF891" w:rsidR="00997299" w:rsidRPr="00BD6453" w:rsidRDefault="00997299" w:rsidP="00BD64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D6453">
        <w:rPr>
          <w:rFonts w:ascii="Times New Roman" w:hAnsi="Times New Roman" w:cs="Times New Roman"/>
          <w:sz w:val="20"/>
          <w:szCs w:val="20"/>
        </w:rPr>
        <w:t xml:space="preserve">bankovní spojení: </w:t>
      </w:r>
      <w:proofErr w:type="spellStart"/>
      <w:r w:rsidR="002147F6">
        <w:rPr>
          <w:rFonts w:ascii="Times New Roman" w:hAnsi="Times New Roman" w:cs="Times New Roman"/>
          <w:sz w:val="20"/>
          <w:szCs w:val="20"/>
        </w:rPr>
        <w:t>xxxxxxx</w:t>
      </w:r>
      <w:proofErr w:type="spellEnd"/>
      <w:r w:rsidRPr="00BD6453">
        <w:rPr>
          <w:rFonts w:ascii="Times New Roman" w:hAnsi="Times New Roman" w:cs="Times New Roman"/>
          <w:sz w:val="20"/>
          <w:szCs w:val="20"/>
        </w:rPr>
        <w:t>.</w:t>
      </w:r>
    </w:p>
    <w:p w14:paraId="73D02F12" w14:textId="70F623D1" w:rsidR="00997299" w:rsidRPr="00BD6453" w:rsidRDefault="00997299" w:rsidP="00BD64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D6453">
        <w:rPr>
          <w:rFonts w:ascii="Times New Roman" w:hAnsi="Times New Roman" w:cs="Times New Roman"/>
          <w:sz w:val="20"/>
          <w:szCs w:val="20"/>
        </w:rPr>
        <w:t xml:space="preserve">číslo účtu: </w:t>
      </w:r>
      <w:r w:rsidR="002147F6">
        <w:rPr>
          <w:rFonts w:ascii="Times New Roman" w:hAnsi="Times New Roman" w:cs="Times New Roman"/>
          <w:sz w:val="20"/>
          <w:szCs w:val="20"/>
        </w:rPr>
        <w:t>xxxxxxxxxxx</w:t>
      </w:r>
      <w:bookmarkStart w:id="0" w:name="_GoBack"/>
      <w:bookmarkEnd w:id="0"/>
    </w:p>
    <w:p w14:paraId="14AAC49F" w14:textId="77777777" w:rsidR="00997299" w:rsidRPr="00BD6453" w:rsidRDefault="00997299" w:rsidP="00BD64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D6453">
        <w:rPr>
          <w:rFonts w:ascii="Times New Roman" w:hAnsi="Times New Roman" w:cs="Times New Roman"/>
          <w:sz w:val="20"/>
          <w:szCs w:val="20"/>
        </w:rPr>
        <w:t>zhotovitel je plátcem DPH</w:t>
      </w:r>
    </w:p>
    <w:p w14:paraId="7645BDA2" w14:textId="77777777" w:rsidR="00997299" w:rsidRPr="00BD6453" w:rsidRDefault="00997299" w:rsidP="00BD64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D6453">
        <w:rPr>
          <w:rFonts w:ascii="Times New Roman" w:hAnsi="Times New Roman" w:cs="Times New Roman"/>
          <w:sz w:val="20"/>
          <w:szCs w:val="20"/>
        </w:rPr>
        <w:t xml:space="preserve">(dále jen </w:t>
      </w:r>
      <w:r w:rsidRPr="00BD6453">
        <w:rPr>
          <w:rFonts w:ascii="Times New Roman" w:hAnsi="Times New Roman" w:cs="Times New Roman"/>
          <w:b/>
          <w:sz w:val="20"/>
          <w:szCs w:val="20"/>
        </w:rPr>
        <w:t>„zhotovitel“</w:t>
      </w:r>
      <w:r w:rsidRPr="00BD6453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133DA6CE" w14:textId="77777777" w:rsidR="006759AB" w:rsidRPr="00ED04D1" w:rsidRDefault="006759AB" w:rsidP="006759A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F34FA2A" w14:textId="77777777" w:rsidR="00780343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6DE21D" w14:textId="77777777" w:rsidR="00780343" w:rsidRPr="00ED04D1" w:rsidRDefault="00780343" w:rsidP="003E2E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Shora uvedení účastníci, dále označovaní jednotlivě jako „objednatel“ a „</w:t>
      </w:r>
      <w:r w:rsidR="001770A6" w:rsidRPr="00ED04D1">
        <w:rPr>
          <w:rFonts w:ascii="Times New Roman" w:hAnsi="Times New Roman" w:cs="Times New Roman"/>
          <w:sz w:val="20"/>
          <w:szCs w:val="20"/>
        </w:rPr>
        <w:t>zhotovitel</w:t>
      </w:r>
      <w:r w:rsidRPr="00ED04D1">
        <w:rPr>
          <w:rFonts w:ascii="Times New Roman" w:hAnsi="Times New Roman" w:cs="Times New Roman"/>
          <w:sz w:val="20"/>
          <w:szCs w:val="20"/>
        </w:rPr>
        <w:t xml:space="preserve">“, společně </w:t>
      </w:r>
      <w:r w:rsidR="007B77BE" w:rsidRPr="00ED04D1">
        <w:rPr>
          <w:rFonts w:ascii="Times New Roman" w:hAnsi="Times New Roman" w:cs="Times New Roman"/>
          <w:sz w:val="20"/>
          <w:szCs w:val="20"/>
        </w:rPr>
        <w:br/>
      </w:r>
      <w:r w:rsidRPr="00ED04D1">
        <w:rPr>
          <w:rFonts w:ascii="Times New Roman" w:hAnsi="Times New Roman" w:cs="Times New Roman"/>
          <w:sz w:val="20"/>
          <w:szCs w:val="20"/>
        </w:rPr>
        <w:t>pak jako „smluvní strany“ uzavřeli níže uvedeného dne, měsíce a roku tento:</w:t>
      </w:r>
    </w:p>
    <w:p w14:paraId="08886FF8" w14:textId="7560D599" w:rsidR="00780343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EEF4CB0" w14:textId="77777777" w:rsidR="00984D0E" w:rsidRPr="00ED04D1" w:rsidRDefault="00984D0E" w:rsidP="007803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53C3344" w14:textId="7C7C23B3" w:rsidR="00780343" w:rsidRPr="00ED04D1" w:rsidRDefault="00780343" w:rsidP="00512A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D6453">
        <w:rPr>
          <w:rFonts w:ascii="Times New Roman" w:hAnsi="Times New Roman" w:cs="Times New Roman"/>
          <w:b/>
          <w:sz w:val="20"/>
          <w:szCs w:val="20"/>
        </w:rPr>
        <w:t xml:space="preserve">Dodatek č. 1 ke </w:t>
      </w:r>
      <w:r w:rsidR="006759AB" w:rsidRPr="00BD6453">
        <w:rPr>
          <w:rFonts w:ascii="Times New Roman" w:hAnsi="Times New Roman" w:cs="Times New Roman"/>
          <w:b/>
          <w:sz w:val="20"/>
          <w:szCs w:val="20"/>
        </w:rPr>
        <w:t>s</w:t>
      </w:r>
      <w:r w:rsidR="00B03BDE" w:rsidRPr="00BD6453">
        <w:rPr>
          <w:rFonts w:ascii="Times New Roman" w:hAnsi="Times New Roman" w:cs="Times New Roman"/>
          <w:b/>
          <w:sz w:val="20"/>
          <w:szCs w:val="20"/>
        </w:rPr>
        <w:t xml:space="preserve">mlouvě </w:t>
      </w:r>
      <w:r w:rsidR="00B265B4" w:rsidRPr="00BD6453">
        <w:rPr>
          <w:rFonts w:ascii="Times New Roman" w:hAnsi="Times New Roman" w:cs="Times New Roman"/>
          <w:b/>
          <w:sz w:val="20"/>
          <w:szCs w:val="20"/>
        </w:rPr>
        <w:t xml:space="preserve">č. ZAK </w:t>
      </w:r>
      <w:r w:rsidR="00BD6453" w:rsidRPr="00BD6453">
        <w:rPr>
          <w:rFonts w:ascii="Times New Roman" w:hAnsi="Times New Roman" w:cs="Times New Roman"/>
          <w:sz w:val="20"/>
          <w:szCs w:val="20"/>
        </w:rPr>
        <w:t xml:space="preserve">21-0145 </w:t>
      </w:r>
      <w:r w:rsidR="00B265B4" w:rsidRPr="00BD6453">
        <w:rPr>
          <w:rFonts w:ascii="Times New Roman" w:hAnsi="Times New Roman" w:cs="Times New Roman"/>
          <w:b/>
          <w:sz w:val="20"/>
          <w:szCs w:val="20"/>
        </w:rPr>
        <w:t xml:space="preserve">ze dne </w:t>
      </w:r>
      <w:r w:rsidR="00BD6453" w:rsidRPr="00BD6453">
        <w:rPr>
          <w:rFonts w:ascii="Times New Roman" w:hAnsi="Times New Roman" w:cs="Times New Roman"/>
          <w:sz w:val="20"/>
          <w:szCs w:val="20"/>
        </w:rPr>
        <w:t xml:space="preserve">6. 12. 2021 </w:t>
      </w:r>
      <w:r w:rsidRPr="00BD6453">
        <w:rPr>
          <w:rFonts w:ascii="Times New Roman" w:hAnsi="Times New Roman" w:cs="Times New Roman"/>
          <w:sz w:val="20"/>
          <w:szCs w:val="20"/>
        </w:rPr>
        <w:t>(dále jen „</w:t>
      </w:r>
      <w:r w:rsidR="006759AB" w:rsidRPr="00BD6453">
        <w:rPr>
          <w:rFonts w:ascii="Times New Roman" w:hAnsi="Times New Roman" w:cs="Times New Roman"/>
          <w:sz w:val="20"/>
          <w:szCs w:val="20"/>
        </w:rPr>
        <w:t>d</w:t>
      </w:r>
      <w:r w:rsidRPr="00BD6453">
        <w:rPr>
          <w:rFonts w:ascii="Times New Roman" w:hAnsi="Times New Roman" w:cs="Times New Roman"/>
          <w:sz w:val="20"/>
          <w:szCs w:val="20"/>
        </w:rPr>
        <w:t>odatek“)</w:t>
      </w:r>
    </w:p>
    <w:p w14:paraId="21879E0F" w14:textId="4EA10592" w:rsidR="001E7B9C" w:rsidRDefault="001E7B9C" w:rsidP="001E7B9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25F843D" w14:textId="77777777" w:rsidR="00984D0E" w:rsidRPr="00ED04D1" w:rsidRDefault="00984D0E" w:rsidP="001E7B9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AC75DB8" w14:textId="23AE4892" w:rsidR="001E7B9C" w:rsidRPr="00ED04D1" w:rsidRDefault="001E7B9C" w:rsidP="00835B76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04D1">
        <w:rPr>
          <w:rFonts w:ascii="Times New Roman" w:hAnsi="Times New Roman" w:cs="Times New Roman"/>
          <w:b/>
          <w:sz w:val="20"/>
          <w:szCs w:val="20"/>
        </w:rPr>
        <w:t>Čl. I</w:t>
      </w:r>
      <w:r w:rsidR="00013D23" w:rsidRPr="00ED04D1">
        <w:rPr>
          <w:rFonts w:ascii="Times New Roman" w:hAnsi="Times New Roman" w:cs="Times New Roman"/>
          <w:b/>
          <w:sz w:val="20"/>
          <w:szCs w:val="20"/>
        </w:rPr>
        <w:t xml:space="preserve"> Úvodní ustanovení</w:t>
      </w:r>
    </w:p>
    <w:p w14:paraId="646DD11B" w14:textId="10F6618B" w:rsidR="007B6DBB" w:rsidRPr="00ED04D1" w:rsidRDefault="001E7B9C" w:rsidP="00984D0E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Smluvní strany </w:t>
      </w:r>
      <w:r w:rsidR="00013D23" w:rsidRPr="00ED04D1">
        <w:rPr>
          <w:rFonts w:ascii="Times New Roman" w:hAnsi="Times New Roman" w:cs="Times New Roman"/>
          <w:sz w:val="20"/>
          <w:szCs w:val="20"/>
        </w:rPr>
        <w:t>uzavřely</w:t>
      </w:r>
      <w:r w:rsidRPr="00ED04D1">
        <w:rPr>
          <w:rFonts w:ascii="Times New Roman" w:hAnsi="Times New Roman" w:cs="Times New Roman"/>
          <w:sz w:val="20"/>
          <w:szCs w:val="20"/>
        </w:rPr>
        <w:t xml:space="preserve"> dne </w:t>
      </w:r>
      <w:r w:rsidR="00BD6453">
        <w:rPr>
          <w:rFonts w:ascii="Times New Roman" w:hAnsi="Times New Roman" w:cs="Times New Roman"/>
          <w:sz w:val="20"/>
          <w:szCs w:val="20"/>
        </w:rPr>
        <w:t xml:space="preserve">6. 12. 2021 </w:t>
      </w:r>
      <w:r w:rsidRPr="00ED04D1">
        <w:rPr>
          <w:rFonts w:ascii="Times New Roman" w:hAnsi="Times New Roman" w:cs="Times New Roman"/>
          <w:sz w:val="20"/>
          <w:szCs w:val="20"/>
        </w:rPr>
        <w:t xml:space="preserve">smlouvu </w:t>
      </w:r>
      <w:r w:rsidR="00013D23" w:rsidRPr="00ED04D1">
        <w:rPr>
          <w:rFonts w:ascii="Times New Roman" w:hAnsi="Times New Roman" w:cs="Times New Roman"/>
          <w:sz w:val="20"/>
          <w:szCs w:val="20"/>
        </w:rPr>
        <w:t xml:space="preserve">o </w:t>
      </w:r>
      <w:r w:rsidR="00013D23" w:rsidRPr="00BD6453">
        <w:rPr>
          <w:rFonts w:ascii="Times New Roman" w:hAnsi="Times New Roman" w:cs="Times New Roman"/>
          <w:sz w:val="20"/>
          <w:szCs w:val="20"/>
        </w:rPr>
        <w:t>dílo</w:t>
      </w:r>
      <w:r w:rsidR="00013D23"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="00BD6453">
        <w:rPr>
          <w:rFonts w:ascii="Times New Roman" w:hAnsi="Times New Roman" w:cs="Times New Roman"/>
          <w:sz w:val="20"/>
          <w:szCs w:val="20"/>
        </w:rPr>
        <w:t xml:space="preserve">s licenčním ujednáním </w:t>
      </w:r>
      <w:r w:rsidRPr="00ED04D1">
        <w:rPr>
          <w:rFonts w:ascii="Times New Roman" w:hAnsi="Times New Roman" w:cs="Times New Roman"/>
          <w:sz w:val="20"/>
          <w:szCs w:val="20"/>
        </w:rPr>
        <w:t xml:space="preserve">ZAK </w:t>
      </w:r>
      <w:r w:rsidR="00BD6453">
        <w:rPr>
          <w:rFonts w:ascii="Times New Roman" w:hAnsi="Times New Roman" w:cs="Times New Roman"/>
          <w:sz w:val="20"/>
          <w:szCs w:val="20"/>
        </w:rPr>
        <w:t>21-0145</w:t>
      </w:r>
      <w:r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="00BD6453">
        <w:rPr>
          <w:rFonts w:ascii="Times New Roman" w:hAnsi="Times New Roman" w:cs="Times New Roman"/>
          <w:sz w:val="20"/>
          <w:szCs w:val="20"/>
        </w:rPr>
        <w:t>„</w:t>
      </w:r>
      <w:r w:rsidR="00BD6453" w:rsidRPr="00BD6453">
        <w:rPr>
          <w:rFonts w:ascii="Times New Roman" w:hAnsi="Times New Roman" w:cs="Times New Roman"/>
          <w:sz w:val="20"/>
          <w:szCs w:val="20"/>
        </w:rPr>
        <w:t>Urbanisticko-architektonická studie Olšanské ulice</w:t>
      </w:r>
      <w:r w:rsidRPr="00ED04D1">
        <w:rPr>
          <w:rFonts w:ascii="Times New Roman" w:hAnsi="Times New Roman" w:cs="Times New Roman"/>
          <w:sz w:val="20"/>
          <w:szCs w:val="20"/>
        </w:rPr>
        <w:t>“</w:t>
      </w:r>
      <w:r w:rsidR="00BD6453">
        <w:rPr>
          <w:rFonts w:ascii="Times New Roman" w:hAnsi="Times New Roman" w:cs="Times New Roman"/>
          <w:sz w:val="20"/>
          <w:szCs w:val="20"/>
        </w:rPr>
        <w:t xml:space="preserve"> </w:t>
      </w:r>
      <w:r w:rsidRPr="00ED04D1">
        <w:rPr>
          <w:rFonts w:ascii="Times New Roman" w:hAnsi="Times New Roman" w:cs="Times New Roman"/>
          <w:sz w:val="20"/>
          <w:szCs w:val="20"/>
        </w:rPr>
        <w:t>(dále jen „smlouva“).</w:t>
      </w:r>
    </w:p>
    <w:p w14:paraId="52C0CE74" w14:textId="77777777" w:rsidR="006F3997" w:rsidRPr="00ED04D1" w:rsidRDefault="006F3997" w:rsidP="00835B76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766A5037" w14:textId="7022D4B7" w:rsidR="00CA0753" w:rsidRPr="00ED04D1" w:rsidRDefault="00CA0753" w:rsidP="00835B76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04D1">
        <w:rPr>
          <w:rFonts w:ascii="Times New Roman" w:hAnsi="Times New Roman" w:cs="Times New Roman"/>
          <w:b/>
          <w:sz w:val="20"/>
          <w:szCs w:val="20"/>
        </w:rPr>
        <w:t>Č</w:t>
      </w:r>
      <w:r w:rsidR="00512AAA" w:rsidRPr="00ED04D1">
        <w:rPr>
          <w:rFonts w:ascii="Times New Roman" w:hAnsi="Times New Roman" w:cs="Times New Roman"/>
          <w:b/>
          <w:sz w:val="20"/>
          <w:szCs w:val="20"/>
        </w:rPr>
        <w:t>l</w:t>
      </w:r>
      <w:r w:rsidRPr="00ED04D1">
        <w:rPr>
          <w:rFonts w:ascii="Times New Roman" w:hAnsi="Times New Roman" w:cs="Times New Roman"/>
          <w:b/>
          <w:sz w:val="20"/>
          <w:szCs w:val="20"/>
        </w:rPr>
        <w:t>. I</w:t>
      </w:r>
      <w:r w:rsidR="001E7B9C" w:rsidRPr="00ED04D1">
        <w:rPr>
          <w:rFonts w:ascii="Times New Roman" w:hAnsi="Times New Roman" w:cs="Times New Roman"/>
          <w:b/>
          <w:sz w:val="20"/>
          <w:szCs w:val="20"/>
        </w:rPr>
        <w:t>I</w:t>
      </w:r>
      <w:r w:rsidR="00013D23" w:rsidRPr="00ED04D1">
        <w:rPr>
          <w:rFonts w:ascii="Times New Roman" w:hAnsi="Times New Roman" w:cs="Times New Roman"/>
          <w:b/>
          <w:sz w:val="20"/>
          <w:szCs w:val="20"/>
        </w:rPr>
        <w:t xml:space="preserve"> Předmět dodatku</w:t>
      </w:r>
    </w:p>
    <w:p w14:paraId="03267122" w14:textId="77777777" w:rsidR="00F3400B" w:rsidRDefault="004A30FA" w:rsidP="00F3400B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eastAsia="Times New Roman" w:hAnsi="Times New Roman" w:cs="Times New Roman"/>
          <w:sz w:val="20"/>
          <w:szCs w:val="20"/>
        </w:rPr>
        <w:t xml:space="preserve">Smluvní strany se dohodly, že </w:t>
      </w:r>
      <w:r w:rsidR="00AE5C87" w:rsidRPr="00F4306F">
        <w:rPr>
          <w:rFonts w:ascii="Times New Roman" w:eastAsia="Times New Roman" w:hAnsi="Times New Roman" w:cs="Times New Roman"/>
          <w:sz w:val="20"/>
          <w:szCs w:val="20"/>
        </w:rPr>
        <w:t>č</w:t>
      </w:r>
      <w:r w:rsidRPr="00F4306F">
        <w:rPr>
          <w:rFonts w:ascii="Times New Roman" w:eastAsia="Times New Roman" w:hAnsi="Times New Roman" w:cs="Times New Roman"/>
          <w:sz w:val="20"/>
          <w:szCs w:val="20"/>
        </w:rPr>
        <w:t xml:space="preserve">l. </w:t>
      </w:r>
      <w:r w:rsidR="006759AB" w:rsidRPr="00F4306F">
        <w:rPr>
          <w:rFonts w:ascii="Times New Roman" w:eastAsia="Times New Roman" w:hAnsi="Times New Roman" w:cs="Times New Roman"/>
          <w:sz w:val="20"/>
          <w:szCs w:val="20"/>
        </w:rPr>
        <w:t>I</w:t>
      </w:r>
      <w:r w:rsidR="001770A6" w:rsidRPr="00F4306F">
        <w:rPr>
          <w:rFonts w:ascii="Times New Roman" w:eastAsia="Times New Roman" w:hAnsi="Times New Roman" w:cs="Times New Roman"/>
          <w:sz w:val="20"/>
          <w:szCs w:val="20"/>
        </w:rPr>
        <w:t>.</w:t>
      </w:r>
      <w:r w:rsidR="0055783B" w:rsidRPr="00F4306F">
        <w:rPr>
          <w:rFonts w:ascii="Times New Roman" w:hAnsi="Times New Roman" w:cs="Times New Roman"/>
          <w:sz w:val="20"/>
          <w:szCs w:val="20"/>
        </w:rPr>
        <w:t xml:space="preserve"> odst</w:t>
      </w:r>
      <w:r w:rsidR="0055783B" w:rsidRPr="00ED04D1">
        <w:rPr>
          <w:rFonts w:ascii="Times New Roman" w:hAnsi="Times New Roman" w:cs="Times New Roman"/>
          <w:sz w:val="20"/>
          <w:szCs w:val="20"/>
        </w:rPr>
        <w:t xml:space="preserve">. </w:t>
      </w:r>
      <w:r w:rsidR="00F3400B">
        <w:rPr>
          <w:rFonts w:ascii="Times New Roman" w:hAnsi="Times New Roman" w:cs="Times New Roman"/>
          <w:sz w:val="20"/>
          <w:szCs w:val="20"/>
        </w:rPr>
        <w:t>7</w:t>
      </w:r>
      <w:r w:rsidR="00D15DCF"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="006759AB" w:rsidRPr="00ED04D1">
        <w:rPr>
          <w:rFonts w:ascii="Times New Roman" w:hAnsi="Times New Roman" w:cs="Times New Roman"/>
          <w:sz w:val="20"/>
          <w:szCs w:val="20"/>
        </w:rPr>
        <w:t>s</w:t>
      </w:r>
      <w:r w:rsidR="00D15DCF" w:rsidRPr="00ED04D1">
        <w:rPr>
          <w:rFonts w:ascii="Times New Roman" w:hAnsi="Times New Roman" w:cs="Times New Roman"/>
          <w:sz w:val="20"/>
          <w:szCs w:val="20"/>
        </w:rPr>
        <w:t xml:space="preserve">mlouvy </w:t>
      </w:r>
      <w:r w:rsidR="00D00F18" w:rsidRPr="00ED04D1">
        <w:rPr>
          <w:rFonts w:ascii="Times New Roman" w:hAnsi="Times New Roman" w:cs="Times New Roman"/>
          <w:sz w:val="20"/>
          <w:szCs w:val="20"/>
        </w:rPr>
        <w:t>s</w:t>
      </w:r>
      <w:r w:rsidR="00071C22" w:rsidRPr="00ED04D1">
        <w:rPr>
          <w:rFonts w:ascii="Times New Roman" w:hAnsi="Times New Roman" w:cs="Times New Roman"/>
          <w:sz w:val="20"/>
          <w:szCs w:val="20"/>
        </w:rPr>
        <w:t>e s</w:t>
      </w:r>
      <w:r w:rsidR="00D00F18" w:rsidRPr="00ED04D1">
        <w:rPr>
          <w:rFonts w:ascii="Times New Roman" w:hAnsi="Times New Roman" w:cs="Times New Roman"/>
          <w:sz w:val="20"/>
          <w:szCs w:val="20"/>
        </w:rPr>
        <w:t xml:space="preserve"> účinností tohoto dodatku </w:t>
      </w:r>
      <w:r w:rsidR="00071C22" w:rsidRPr="00ED04D1">
        <w:rPr>
          <w:rFonts w:ascii="Times New Roman" w:hAnsi="Times New Roman" w:cs="Times New Roman"/>
          <w:sz w:val="20"/>
          <w:szCs w:val="20"/>
        </w:rPr>
        <w:t>nahrazuje následujícím zněním</w:t>
      </w:r>
      <w:r w:rsidR="008409D5" w:rsidRPr="00ED04D1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24136484" w14:textId="77777777" w:rsidR="00F3400B" w:rsidRDefault="008409D5" w:rsidP="00F3400B">
      <w:pPr>
        <w:pStyle w:val="Odstavecseseznamem"/>
        <w:spacing w:after="12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400B">
        <w:rPr>
          <w:rFonts w:ascii="Times New Roman" w:eastAsia="Times New Roman" w:hAnsi="Times New Roman" w:cs="Times New Roman"/>
          <w:sz w:val="20"/>
          <w:szCs w:val="20"/>
        </w:rPr>
        <w:t>„</w:t>
      </w:r>
      <w:r w:rsidR="00F3400B" w:rsidRPr="00F3400B">
        <w:rPr>
          <w:rFonts w:ascii="Times New Roman" w:eastAsia="Times New Roman" w:hAnsi="Times New Roman" w:cs="Times New Roman"/>
          <w:sz w:val="20"/>
          <w:szCs w:val="20"/>
        </w:rPr>
        <w:t>Dílo zahrnuje fáze, stanovené objednatelem v níže uvedené tabulce, a podrobný harmonogram vymezený zhotovitelem. Harmonogram provádění díla zhotovitele bude sjednanou dobu plnění:</w:t>
      </w:r>
    </w:p>
    <w:p w14:paraId="0CDCAB3A" w14:textId="77777777" w:rsidR="00F3400B" w:rsidRDefault="00F3400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3400B" w:rsidRPr="00F3400B" w14:paraId="19A8CAC6" w14:textId="77777777" w:rsidTr="00984D0E">
        <w:tc>
          <w:tcPr>
            <w:tcW w:w="9062" w:type="dxa"/>
            <w:shd w:val="clear" w:color="auto" w:fill="auto"/>
          </w:tcPr>
          <w:p w14:paraId="69631851" w14:textId="53FF71BD" w:rsidR="00F3400B" w:rsidRPr="00F3400B" w:rsidRDefault="00F3400B" w:rsidP="001F40A6">
            <w:pPr>
              <w:pStyle w:val="Zkladn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00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Členění předmětu plnění  </w:t>
            </w:r>
          </w:p>
        </w:tc>
      </w:tr>
      <w:tr w:rsidR="00F3400B" w:rsidRPr="00F3400B" w14:paraId="193127F6" w14:textId="77777777" w:rsidTr="00984D0E">
        <w:trPr>
          <w:trHeight w:val="1626"/>
        </w:trPr>
        <w:tc>
          <w:tcPr>
            <w:tcW w:w="9062" w:type="dxa"/>
            <w:shd w:val="clear" w:color="auto" w:fill="auto"/>
            <w:vAlign w:val="center"/>
          </w:tcPr>
          <w:p w14:paraId="7B77BE41" w14:textId="77777777" w:rsidR="00F3400B" w:rsidRPr="00F3400B" w:rsidRDefault="00F3400B" w:rsidP="001F40A6">
            <w:pPr>
              <w:pStyle w:val="Odstavecseseznamem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0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fáze</w:t>
            </w:r>
          </w:p>
          <w:p w14:paraId="6DAFD01F" w14:textId="77777777" w:rsidR="00F3400B" w:rsidRPr="00F3400B" w:rsidRDefault="00F3400B" w:rsidP="001F4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00B">
              <w:rPr>
                <w:rFonts w:ascii="Times New Roman" w:hAnsi="Times New Roman" w:cs="Times New Roman"/>
                <w:sz w:val="20"/>
                <w:szCs w:val="20"/>
              </w:rPr>
              <w:t>Předání podkladů, úvodní jednání s objednatelem, zpracování plánu přípravy studie vyhodnocení podkladů, nastavení participačního procesu předběžná analýza řešeného území a prvotní hrubá představa výsledného řešení (urbanistické části i řešení veřejných prostranství).</w:t>
            </w:r>
          </w:p>
          <w:p w14:paraId="2686B742" w14:textId="77777777" w:rsidR="00F3400B" w:rsidRPr="00F3400B" w:rsidRDefault="00F3400B" w:rsidP="001F40A6">
            <w:pPr>
              <w:pStyle w:val="Zklad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F3400B">
              <w:rPr>
                <w:rFonts w:ascii="Times New Roman" w:hAnsi="Times New Roman" w:cs="Times New Roman"/>
                <w:sz w:val="20"/>
                <w:szCs w:val="20"/>
              </w:rPr>
              <w:t>Bude odevzdáno do 6 týdnů od nabytí účinnosti této smlouvy.</w:t>
            </w:r>
          </w:p>
        </w:tc>
      </w:tr>
      <w:tr w:rsidR="00F3400B" w:rsidRPr="00F3400B" w14:paraId="2002CFB6" w14:textId="77777777" w:rsidTr="00984D0E">
        <w:trPr>
          <w:trHeight w:val="1299"/>
        </w:trPr>
        <w:tc>
          <w:tcPr>
            <w:tcW w:w="9062" w:type="dxa"/>
            <w:shd w:val="clear" w:color="auto" w:fill="auto"/>
            <w:vAlign w:val="center"/>
          </w:tcPr>
          <w:p w14:paraId="0DD6B8B3" w14:textId="77777777" w:rsidR="00F3400B" w:rsidRPr="00F3400B" w:rsidRDefault="00F3400B" w:rsidP="001F40A6">
            <w:pPr>
              <w:pStyle w:val="Odstavecseseznamem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0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fáze</w:t>
            </w:r>
          </w:p>
          <w:p w14:paraId="02B72210" w14:textId="77777777" w:rsidR="00F3400B" w:rsidRPr="00F3400B" w:rsidRDefault="00F3400B" w:rsidP="001F4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00B">
              <w:rPr>
                <w:rFonts w:ascii="Times New Roman" w:hAnsi="Times New Roman" w:cs="Times New Roman"/>
                <w:sz w:val="20"/>
                <w:szCs w:val="20"/>
              </w:rPr>
              <w:t xml:space="preserve">Úvodní jednání se všemi aktéry řešeného území, dotazníkové šetření a jeho vyhodnocení, zpřesněná koncepce výsledného řešení (urbanistické části i řešení veřejných prostranství) a představení konceptu aktérům řešeného území. </w:t>
            </w:r>
          </w:p>
          <w:p w14:paraId="04DCA717" w14:textId="70DC6581" w:rsidR="00F3400B" w:rsidRPr="00F3400B" w:rsidRDefault="00F3400B" w:rsidP="003F31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00B">
              <w:rPr>
                <w:rFonts w:ascii="Times New Roman" w:hAnsi="Times New Roman" w:cs="Times New Roman"/>
                <w:sz w:val="20"/>
                <w:szCs w:val="20"/>
              </w:rPr>
              <w:t>Bude odevzdáno do 12 týdnů od pokynu objednatele k zahájení prací na 2. fázi.</w:t>
            </w:r>
          </w:p>
        </w:tc>
      </w:tr>
      <w:tr w:rsidR="00F3400B" w:rsidRPr="00F3400B" w14:paraId="7A34C7E6" w14:textId="77777777" w:rsidTr="00984D0E">
        <w:trPr>
          <w:trHeight w:val="1299"/>
        </w:trPr>
        <w:tc>
          <w:tcPr>
            <w:tcW w:w="9062" w:type="dxa"/>
            <w:shd w:val="clear" w:color="auto" w:fill="auto"/>
            <w:vAlign w:val="center"/>
          </w:tcPr>
          <w:p w14:paraId="26E72EFE" w14:textId="77777777" w:rsidR="00F3400B" w:rsidRPr="00F3400B" w:rsidRDefault="00F3400B" w:rsidP="001F40A6">
            <w:pPr>
              <w:pStyle w:val="Odstavecseseznamem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0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fáze</w:t>
            </w:r>
          </w:p>
          <w:p w14:paraId="137804B9" w14:textId="77777777" w:rsidR="00F3400B" w:rsidRPr="00F3400B" w:rsidRDefault="00F3400B" w:rsidP="001F4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00B">
              <w:rPr>
                <w:rFonts w:ascii="Times New Roman" w:hAnsi="Times New Roman" w:cs="Times New Roman"/>
                <w:sz w:val="20"/>
                <w:szCs w:val="20"/>
              </w:rPr>
              <w:t>Zapracování připomínek dotčených aktérů, zpracování hrubopisu (urbanistické části i řešení veřejných prostranství), následné projednání a vypořádání připomínek dotčených aktérů dle seznamu uvedeného v Příloze č. 3 která je nedílnou součástí Zadání studie Olšanská (příloha č. 1a Výzvy k podání nabídek).</w:t>
            </w:r>
          </w:p>
          <w:p w14:paraId="1A383ACF" w14:textId="522F05EA" w:rsidR="00F3400B" w:rsidRPr="00F3400B" w:rsidRDefault="00F3400B" w:rsidP="003F31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00B">
              <w:rPr>
                <w:rFonts w:ascii="Times New Roman" w:hAnsi="Times New Roman" w:cs="Times New Roman"/>
                <w:sz w:val="20"/>
                <w:szCs w:val="20"/>
              </w:rPr>
              <w:t>Bude odevzdáno do 12 týdnů od pokynu objednatele k zahájení prací na 3. fázi.</w:t>
            </w:r>
          </w:p>
        </w:tc>
      </w:tr>
      <w:tr w:rsidR="00F3400B" w:rsidRPr="00F3400B" w14:paraId="002D47D5" w14:textId="77777777" w:rsidTr="00984D0E">
        <w:trPr>
          <w:trHeight w:val="1299"/>
        </w:trPr>
        <w:tc>
          <w:tcPr>
            <w:tcW w:w="9062" w:type="dxa"/>
            <w:shd w:val="clear" w:color="auto" w:fill="auto"/>
            <w:vAlign w:val="center"/>
          </w:tcPr>
          <w:p w14:paraId="55E5C54E" w14:textId="77777777" w:rsidR="00F3400B" w:rsidRPr="00F3400B" w:rsidRDefault="00F3400B" w:rsidP="001F40A6">
            <w:pPr>
              <w:pStyle w:val="Odstavecseseznamem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0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fáze</w:t>
            </w:r>
          </w:p>
          <w:p w14:paraId="0020AA2E" w14:textId="7102CC2E" w:rsidR="00F3400B" w:rsidRPr="00F3400B" w:rsidRDefault="00F3400B" w:rsidP="00F3400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00B">
              <w:rPr>
                <w:rFonts w:ascii="Times New Roman" w:hAnsi="Times New Roman" w:cs="Times New Roman"/>
                <w:sz w:val="20"/>
                <w:szCs w:val="20"/>
              </w:rPr>
              <w:t xml:space="preserve">Koncepční studie – zapracování připomínek, zpracování čistopisu – bude odevzdáno </w:t>
            </w:r>
            <w:r w:rsidRPr="00F3400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do 17. 4. 2023</w:t>
            </w:r>
            <w:r w:rsidR="003F3119" w:rsidRPr="003F311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F340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3B9FDFD4" w14:textId="4348528D" w:rsidR="008409D5" w:rsidRPr="00ED04D1" w:rsidRDefault="008409D5" w:rsidP="00835B76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04D1">
        <w:rPr>
          <w:rFonts w:ascii="Times New Roman" w:eastAsia="Times New Roman" w:hAnsi="Times New Roman" w:cs="Times New Roman"/>
          <w:sz w:val="20"/>
          <w:szCs w:val="20"/>
        </w:rPr>
        <w:t>“</w:t>
      </w:r>
      <w:r w:rsidR="00C2756A" w:rsidRPr="00ED04D1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F5A90B1" w14:textId="77777777" w:rsidR="001770A6" w:rsidRPr="00ED04D1" w:rsidRDefault="001770A6" w:rsidP="00835B76">
      <w:pPr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14:paraId="506DDDD8" w14:textId="0BC4E1C7" w:rsidR="002642D9" w:rsidRPr="00F4306F" w:rsidRDefault="002642D9" w:rsidP="00F3400B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04D1">
        <w:rPr>
          <w:rFonts w:ascii="Times New Roman" w:eastAsia="Times New Roman" w:hAnsi="Times New Roman" w:cs="Times New Roman"/>
          <w:sz w:val="20"/>
          <w:szCs w:val="20"/>
        </w:rPr>
        <w:t xml:space="preserve">Smluvní strany se dohodly, že </w:t>
      </w:r>
      <w:r w:rsidR="00071C22" w:rsidRPr="00ED04D1">
        <w:rPr>
          <w:rFonts w:ascii="Times New Roman" w:eastAsia="Times New Roman" w:hAnsi="Times New Roman" w:cs="Times New Roman"/>
          <w:sz w:val="20"/>
          <w:szCs w:val="20"/>
        </w:rPr>
        <w:t xml:space="preserve">v </w:t>
      </w:r>
      <w:r w:rsidR="00CE4F42" w:rsidRPr="00ED04D1">
        <w:rPr>
          <w:rFonts w:ascii="Times New Roman" w:eastAsia="Times New Roman" w:hAnsi="Times New Roman" w:cs="Times New Roman"/>
          <w:sz w:val="20"/>
          <w:szCs w:val="20"/>
        </w:rPr>
        <w:t xml:space="preserve">čl. </w:t>
      </w:r>
      <w:r w:rsidR="00CE4F42" w:rsidRPr="00B23DC8">
        <w:rPr>
          <w:rFonts w:ascii="Times New Roman" w:eastAsia="Times New Roman" w:hAnsi="Times New Roman" w:cs="Times New Roman"/>
          <w:sz w:val="20"/>
          <w:szCs w:val="20"/>
        </w:rPr>
        <w:t xml:space="preserve">II. odst. 2 </w:t>
      </w:r>
      <w:r w:rsidRPr="00B23DC8">
        <w:rPr>
          <w:rFonts w:ascii="Times New Roman" w:eastAsia="Times New Roman" w:hAnsi="Times New Roman" w:cs="Times New Roman"/>
          <w:sz w:val="20"/>
          <w:szCs w:val="20"/>
        </w:rPr>
        <w:t xml:space="preserve">smlouvy se s účinností tohoto dodatku </w:t>
      </w:r>
      <w:r w:rsidR="00F3400B" w:rsidRPr="00B23DC8">
        <w:rPr>
          <w:rFonts w:ascii="Times New Roman" w:eastAsia="Times New Roman" w:hAnsi="Times New Roman" w:cs="Times New Roman"/>
          <w:sz w:val="20"/>
          <w:szCs w:val="20"/>
        </w:rPr>
        <w:t xml:space="preserve">účinností tohoto dodatku nahrazuje následujícím zněním: </w:t>
      </w:r>
    </w:p>
    <w:p w14:paraId="00D65DF3" w14:textId="77777777" w:rsidR="00F3400B" w:rsidRPr="00F3400B" w:rsidRDefault="002642D9" w:rsidP="00F3400B">
      <w:pPr>
        <w:suppressAutoHyphens/>
        <w:spacing w:after="120"/>
        <w:ind w:left="5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400B">
        <w:rPr>
          <w:rFonts w:ascii="Times New Roman" w:eastAsia="Times New Roman" w:hAnsi="Times New Roman" w:cs="Times New Roman"/>
          <w:sz w:val="20"/>
          <w:szCs w:val="20"/>
        </w:rPr>
        <w:t>„</w:t>
      </w:r>
      <w:r w:rsidR="00F3400B" w:rsidRPr="00F3400B">
        <w:rPr>
          <w:rFonts w:ascii="Times New Roman" w:eastAsia="Times New Roman" w:hAnsi="Times New Roman" w:cs="Times New Roman"/>
          <w:sz w:val="20"/>
          <w:szCs w:val="20"/>
        </w:rPr>
        <w:t>Celková cena za zpracování díla, tj. za fáze 1. – 4., činí:</w:t>
      </w:r>
    </w:p>
    <w:p w14:paraId="3ADEDF7C" w14:textId="61BB604C" w:rsidR="00F3400B" w:rsidRPr="00F3400B" w:rsidRDefault="002C681D" w:rsidP="00F3400B">
      <w:pPr>
        <w:spacing w:after="120"/>
        <w:ind w:left="284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681D">
        <w:rPr>
          <w:rFonts w:ascii="Times New Roman" w:eastAsia="Times New Roman" w:hAnsi="Times New Roman" w:cs="Times New Roman"/>
          <w:b/>
          <w:sz w:val="20"/>
          <w:szCs w:val="20"/>
        </w:rPr>
        <w:t>2 059 505</w:t>
      </w:r>
      <w:r w:rsidR="00F3400B" w:rsidRPr="002C681D">
        <w:rPr>
          <w:rFonts w:ascii="Times New Roman" w:eastAsia="Times New Roman" w:hAnsi="Times New Roman" w:cs="Times New Roman"/>
          <w:b/>
          <w:sz w:val="20"/>
          <w:szCs w:val="20"/>
        </w:rPr>
        <w:t>,- Kč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(slovy: </w:t>
      </w:r>
      <w:r w:rsidR="003F3119"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va </w:t>
      </w:r>
      <w:r w:rsidR="00F3400B" w:rsidRPr="00F3400B">
        <w:rPr>
          <w:rFonts w:ascii="Times New Roman" w:eastAsia="Times New Roman" w:hAnsi="Times New Roman" w:cs="Times New Roman"/>
          <w:sz w:val="20"/>
          <w:szCs w:val="20"/>
        </w:rPr>
        <w:t>milion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proofErr w:type="spellStart"/>
      <w:r w:rsidR="00F3400B" w:rsidRPr="00F3400B">
        <w:rPr>
          <w:rFonts w:ascii="Times New Roman" w:eastAsia="Times New Roman" w:hAnsi="Times New Roman" w:cs="Times New Roman"/>
          <w:sz w:val="20"/>
          <w:szCs w:val="20"/>
        </w:rPr>
        <w:t>padesát</w:t>
      </w:r>
      <w:r>
        <w:rPr>
          <w:rFonts w:ascii="Times New Roman" w:eastAsia="Times New Roman" w:hAnsi="Times New Roman" w:cs="Times New Roman"/>
          <w:sz w:val="20"/>
          <w:szCs w:val="20"/>
        </w:rPr>
        <w:t>devět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3400B" w:rsidRPr="00F3400B">
        <w:rPr>
          <w:rFonts w:ascii="Times New Roman" w:eastAsia="Times New Roman" w:hAnsi="Times New Roman" w:cs="Times New Roman"/>
          <w:sz w:val="20"/>
          <w:szCs w:val="20"/>
        </w:rPr>
        <w:t xml:space="preserve">tisíc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pět set pět </w:t>
      </w:r>
      <w:r w:rsidR="00F3400B" w:rsidRPr="00F3400B">
        <w:rPr>
          <w:rFonts w:ascii="Times New Roman" w:eastAsia="Times New Roman" w:hAnsi="Times New Roman" w:cs="Times New Roman"/>
          <w:sz w:val="20"/>
          <w:szCs w:val="20"/>
        </w:rPr>
        <w:t xml:space="preserve">korun českých korun českých) bez DPH, </w:t>
      </w:r>
    </w:p>
    <w:p w14:paraId="13307855" w14:textId="412331FB" w:rsidR="00F3400B" w:rsidRPr="00F3400B" w:rsidRDefault="002C681D" w:rsidP="00F3400B">
      <w:pPr>
        <w:spacing w:after="120"/>
        <w:ind w:left="5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23DC8">
        <w:rPr>
          <w:rFonts w:ascii="Times New Roman" w:eastAsia="Times New Roman" w:hAnsi="Times New Roman" w:cs="Times New Roman"/>
          <w:b/>
          <w:sz w:val="20"/>
          <w:szCs w:val="20"/>
        </w:rPr>
        <w:t>2 492 001</w:t>
      </w:r>
      <w:r w:rsidR="00F3400B" w:rsidRPr="00B23DC8">
        <w:rPr>
          <w:rFonts w:ascii="Times New Roman" w:eastAsia="Times New Roman" w:hAnsi="Times New Roman" w:cs="Times New Roman"/>
          <w:b/>
          <w:sz w:val="20"/>
          <w:szCs w:val="20"/>
        </w:rPr>
        <w:t>,-</w:t>
      </w:r>
      <w:r w:rsidR="00B23DC8" w:rsidRPr="00B23DC8">
        <w:rPr>
          <w:rFonts w:ascii="Times New Roman" w:eastAsia="Times New Roman" w:hAnsi="Times New Roman" w:cs="Times New Roman"/>
          <w:b/>
          <w:sz w:val="20"/>
          <w:szCs w:val="20"/>
        </w:rPr>
        <w:t xml:space="preserve"> Kč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(slovy: </w:t>
      </w:r>
      <w:r w:rsidR="003F3119"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va miliony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čtyřistadevadesátdva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tisíc jedna koruna česká</w:t>
      </w:r>
      <w:r w:rsidR="00F3400B" w:rsidRPr="00F3400B">
        <w:rPr>
          <w:rFonts w:ascii="Times New Roman" w:eastAsia="Times New Roman" w:hAnsi="Times New Roman" w:cs="Times New Roman"/>
          <w:sz w:val="20"/>
          <w:szCs w:val="20"/>
        </w:rPr>
        <w:t>) včetně DPH.</w:t>
      </w:r>
    </w:p>
    <w:p w14:paraId="4585237B" w14:textId="77777777" w:rsidR="00F3400B" w:rsidRPr="00F3400B" w:rsidRDefault="00F3400B" w:rsidP="00F3400B">
      <w:pPr>
        <w:spacing w:after="120"/>
        <w:ind w:left="56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FAEEDEB" w14:textId="77777777" w:rsidR="00F3400B" w:rsidRPr="00F3400B" w:rsidRDefault="00F3400B" w:rsidP="00F3400B">
      <w:pPr>
        <w:spacing w:after="120"/>
        <w:ind w:left="5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400B">
        <w:rPr>
          <w:rFonts w:ascii="Times New Roman" w:eastAsia="Times New Roman" w:hAnsi="Times New Roman" w:cs="Times New Roman"/>
          <w:sz w:val="20"/>
          <w:szCs w:val="20"/>
        </w:rPr>
        <w:t>Dílčí ceny za zpracování jednotlivých fází díla, a cena licence jsou následující: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2"/>
        <w:gridCol w:w="2217"/>
        <w:gridCol w:w="1659"/>
        <w:gridCol w:w="1984"/>
      </w:tblGrid>
      <w:tr w:rsidR="00F3400B" w:rsidRPr="00F3400B" w14:paraId="733C60EA" w14:textId="77777777" w:rsidTr="00D34DDA">
        <w:tc>
          <w:tcPr>
            <w:tcW w:w="3212" w:type="dxa"/>
            <w:shd w:val="clear" w:color="auto" w:fill="auto"/>
          </w:tcPr>
          <w:p w14:paraId="14EA07BF" w14:textId="77777777" w:rsidR="00F3400B" w:rsidRPr="00F3400B" w:rsidRDefault="00F3400B" w:rsidP="001F40A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00B">
              <w:rPr>
                <w:rFonts w:ascii="Times New Roman" w:eastAsia="Times New Roman" w:hAnsi="Times New Roman" w:cs="Times New Roman"/>
                <w:sz w:val="20"/>
                <w:szCs w:val="20"/>
              </w:rPr>
              <w:t>Členění dle čl. I. této smlouvy</w:t>
            </w:r>
          </w:p>
        </w:tc>
        <w:tc>
          <w:tcPr>
            <w:tcW w:w="2217" w:type="dxa"/>
            <w:shd w:val="clear" w:color="auto" w:fill="auto"/>
          </w:tcPr>
          <w:p w14:paraId="7137E6C7" w14:textId="77777777" w:rsidR="00F3400B" w:rsidRPr="00F3400B" w:rsidRDefault="00F3400B" w:rsidP="001F40A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00B">
              <w:rPr>
                <w:rFonts w:ascii="Times New Roman" w:eastAsia="Times New Roman" w:hAnsi="Times New Roman" w:cs="Times New Roman"/>
                <w:sz w:val="20"/>
                <w:szCs w:val="20"/>
              </w:rPr>
              <w:t>Cena v Kč bez DPH</w:t>
            </w:r>
          </w:p>
        </w:tc>
        <w:tc>
          <w:tcPr>
            <w:tcW w:w="1659" w:type="dxa"/>
            <w:shd w:val="clear" w:color="auto" w:fill="auto"/>
          </w:tcPr>
          <w:p w14:paraId="089D4992" w14:textId="77777777" w:rsidR="00F3400B" w:rsidRPr="00F3400B" w:rsidRDefault="00F3400B" w:rsidP="001F40A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00B">
              <w:rPr>
                <w:rFonts w:ascii="Times New Roman" w:eastAsia="Times New Roman" w:hAnsi="Times New Roman" w:cs="Times New Roman"/>
                <w:sz w:val="20"/>
                <w:szCs w:val="20"/>
              </w:rPr>
              <w:t>DPH 21 %</w:t>
            </w:r>
          </w:p>
        </w:tc>
        <w:tc>
          <w:tcPr>
            <w:tcW w:w="1984" w:type="dxa"/>
            <w:shd w:val="clear" w:color="auto" w:fill="auto"/>
          </w:tcPr>
          <w:p w14:paraId="151C2176" w14:textId="77777777" w:rsidR="00F3400B" w:rsidRPr="00F3400B" w:rsidRDefault="00F3400B" w:rsidP="001F40A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00B">
              <w:rPr>
                <w:rFonts w:ascii="Times New Roman" w:eastAsia="Times New Roman" w:hAnsi="Times New Roman" w:cs="Times New Roman"/>
                <w:sz w:val="20"/>
                <w:szCs w:val="20"/>
              </w:rPr>
              <w:t>Cena včetně DPH</w:t>
            </w:r>
          </w:p>
        </w:tc>
      </w:tr>
      <w:tr w:rsidR="00F3400B" w:rsidRPr="00F3400B" w14:paraId="6A0B109A" w14:textId="77777777" w:rsidTr="00D34DDA">
        <w:trPr>
          <w:trHeight w:val="963"/>
        </w:trPr>
        <w:tc>
          <w:tcPr>
            <w:tcW w:w="3212" w:type="dxa"/>
            <w:shd w:val="clear" w:color="auto" w:fill="auto"/>
          </w:tcPr>
          <w:p w14:paraId="6E5EE1EC" w14:textId="77777777" w:rsidR="00F3400B" w:rsidRPr="00F3400B" w:rsidRDefault="00F3400B" w:rsidP="001F40A6">
            <w:pPr>
              <w:pStyle w:val="Zkladntex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00B">
              <w:rPr>
                <w:rFonts w:ascii="Times New Roman" w:eastAsia="Times New Roman" w:hAnsi="Times New Roman" w:cs="Times New Roman"/>
                <w:sz w:val="20"/>
                <w:szCs w:val="20"/>
              </w:rPr>
              <w:t>1. fáze (v rozsahu max. 20 % celkové ceny zpracování díla)</w:t>
            </w:r>
          </w:p>
        </w:tc>
        <w:tc>
          <w:tcPr>
            <w:tcW w:w="2217" w:type="dxa"/>
            <w:shd w:val="clear" w:color="auto" w:fill="auto"/>
          </w:tcPr>
          <w:p w14:paraId="490E10BF" w14:textId="77777777" w:rsidR="00F3400B" w:rsidRPr="00F3400B" w:rsidRDefault="00F3400B" w:rsidP="001F40A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00B">
              <w:rPr>
                <w:rFonts w:ascii="Times New Roman" w:eastAsia="Times New Roman" w:hAnsi="Times New Roman" w:cs="Times New Roman"/>
                <w:sz w:val="20"/>
                <w:szCs w:val="20"/>
              </w:rPr>
              <w:t>350 000,-</w:t>
            </w:r>
          </w:p>
        </w:tc>
        <w:tc>
          <w:tcPr>
            <w:tcW w:w="1659" w:type="dxa"/>
            <w:shd w:val="clear" w:color="auto" w:fill="auto"/>
          </w:tcPr>
          <w:p w14:paraId="3BA54C86" w14:textId="77777777" w:rsidR="00F3400B" w:rsidRPr="00F3400B" w:rsidRDefault="00F3400B" w:rsidP="001F40A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00B">
              <w:rPr>
                <w:rFonts w:ascii="Times New Roman" w:eastAsia="Times New Roman" w:hAnsi="Times New Roman" w:cs="Times New Roman"/>
                <w:sz w:val="20"/>
                <w:szCs w:val="20"/>
              </w:rPr>
              <w:t>73 500,-</w:t>
            </w:r>
          </w:p>
        </w:tc>
        <w:tc>
          <w:tcPr>
            <w:tcW w:w="1984" w:type="dxa"/>
            <w:shd w:val="clear" w:color="auto" w:fill="auto"/>
          </w:tcPr>
          <w:p w14:paraId="4F75820D" w14:textId="77777777" w:rsidR="00F3400B" w:rsidRPr="00F3400B" w:rsidRDefault="00F3400B" w:rsidP="001F40A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00B">
              <w:rPr>
                <w:rFonts w:ascii="Times New Roman" w:eastAsia="Times New Roman" w:hAnsi="Times New Roman" w:cs="Times New Roman"/>
                <w:sz w:val="20"/>
                <w:szCs w:val="20"/>
              </w:rPr>
              <w:t>423 500,-</w:t>
            </w:r>
          </w:p>
        </w:tc>
      </w:tr>
      <w:tr w:rsidR="00F3400B" w:rsidRPr="00F3400B" w14:paraId="0DC9CDC9" w14:textId="77777777" w:rsidTr="00D34DDA">
        <w:trPr>
          <w:trHeight w:val="857"/>
        </w:trPr>
        <w:tc>
          <w:tcPr>
            <w:tcW w:w="3212" w:type="dxa"/>
            <w:shd w:val="clear" w:color="auto" w:fill="auto"/>
          </w:tcPr>
          <w:p w14:paraId="4588C2A8" w14:textId="77777777" w:rsidR="00F3400B" w:rsidRPr="00F3400B" w:rsidRDefault="00F3400B" w:rsidP="001F40A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00B">
              <w:rPr>
                <w:rFonts w:ascii="Times New Roman" w:eastAsia="Times New Roman" w:hAnsi="Times New Roman" w:cs="Times New Roman"/>
                <w:sz w:val="20"/>
                <w:szCs w:val="20"/>
              </w:rPr>
              <w:t>2. fáze (v rozsahu max. 30–40 % celkové ceny zpracování díla)</w:t>
            </w:r>
          </w:p>
        </w:tc>
        <w:tc>
          <w:tcPr>
            <w:tcW w:w="2217" w:type="dxa"/>
            <w:shd w:val="clear" w:color="auto" w:fill="auto"/>
          </w:tcPr>
          <w:p w14:paraId="2AA07149" w14:textId="77777777" w:rsidR="00F3400B" w:rsidRPr="00F3400B" w:rsidRDefault="00F3400B" w:rsidP="001F40A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00B">
              <w:rPr>
                <w:rFonts w:ascii="Times New Roman" w:eastAsia="Times New Roman" w:hAnsi="Times New Roman" w:cs="Times New Roman"/>
                <w:sz w:val="20"/>
                <w:szCs w:val="20"/>
              </w:rPr>
              <w:t>550 000,-</w:t>
            </w:r>
          </w:p>
        </w:tc>
        <w:tc>
          <w:tcPr>
            <w:tcW w:w="1659" w:type="dxa"/>
            <w:shd w:val="clear" w:color="auto" w:fill="auto"/>
          </w:tcPr>
          <w:p w14:paraId="6826D795" w14:textId="77777777" w:rsidR="00F3400B" w:rsidRPr="00F3400B" w:rsidRDefault="00F3400B" w:rsidP="001F40A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00B">
              <w:rPr>
                <w:rFonts w:ascii="Times New Roman" w:eastAsia="Times New Roman" w:hAnsi="Times New Roman" w:cs="Times New Roman"/>
                <w:sz w:val="20"/>
                <w:szCs w:val="20"/>
              </w:rPr>
              <w:t>115 500,-</w:t>
            </w:r>
          </w:p>
        </w:tc>
        <w:tc>
          <w:tcPr>
            <w:tcW w:w="1984" w:type="dxa"/>
            <w:shd w:val="clear" w:color="auto" w:fill="auto"/>
          </w:tcPr>
          <w:p w14:paraId="352955B5" w14:textId="77777777" w:rsidR="00F3400B" w:rsidRPr="00F3400B" w:rsidRDefault="00F3400B" w:rsidP="001F40A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00B">
              <w:rPr>
                <w:rFonts w:ascii="Times New Roman" w:eastAsia="Times New Roman" w:hAnsi="Times New Roman" w:cs="Times New Roman"/>
                <w:sz w:val="20"/>
                <w:szCs w:val="20"/>
              </w:rPr>
              <w:t>665 500,-</w:t>
            </w:r>
          </w:p>
        </w:tc>
      </w:tr>
      <w:tr w:rsidR="00F3400B" w:rsidRPr="00F3400B" w14:paraId="2CC442B9" w14:textId="77777777" w:rsidTr="00D34DDA">
        <w:trPr>
          <w:trHeight w:val="857"/>
        </w:trPr>
        <w:tc>
          <w:tcPr>
            <w:tcW w:w="3212" w:type="dxa"/>
            <w:shd w:val="clear" w:color="auto" w:fill="auto"/>
          </w:tcPr>
          <w:p w14:paraId="11E84102" w14:textId="77777777" w:rsidR="00F3400B" w:rsidRPr="00F3400B" w:rsidRDefault="00F3400B" w:rsidP="001F40A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00B">
              <w:rPr>
                <w:rFonts w:ascii="Times New Roman" w:eastAsia="Times New Roman" w:hAnsi="Times New Roman" w:cs="Times New Roman"/>
                <w:sz w:val="20"/>
                <w:szCs w:val="20"/>
              </w:rPr>
              <w:t>3. fáze (v rozsahu max. 30–40 % celkové ceny zpracování díla)</w:t>
            </w:r>
          </w:p>
        </w:tc>
        <w:tc>
          <w:tcPr>
            <w:tcW w:w="2217" w:type="dxa"/>
            <w:shd w:val="clear" w:color="auto" w:fill="auto"/>
          </w:tcPr>
          <w:p w14:paraId="1612AAEB" w14:textId="77777777" w:rsidR="00F3400B" w:rsidRPr="00F3400B" w:rsidRDefault="00F3400B" w:rsidP="001F40A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00B">
              <w:rPr>
                <w:rFonts w:ascii="Times New Roman" w:eastAsia="Times New Roman" w:hAnsi="Times New Roman" w:cs="Times New Roman"/>
                <w:sz w:val="20"/>
                <w:szCs w:val="20"/>
              </w:rPr>
              <w:t>500 000,-</w:t>
            </w:r>
          </w:p>
        </w:tc>
        <w:tc>
          <w:tcPr>
            <w:tcW w:w="1659" w:type="dxa"/>
            <w:shd w:val="clear" w:color="auto" w:fill="auto"/>
          </w:tcPr>
          <w:p w14:paraId="6533ADE5" w14:textId="77777777" w:rsidR="00F3400B" w:rsidRPr="00F3400B" w:rsidRDefault="00F3400B" w:rsidP="001F40A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00B">
              <w:rPr>
                <w:rFonts w:ascii="Times New Roman" w:eastAsia="Times New Roman" w:hAnsi="Times New Roman" w:cs="Times New Roman"/>
                <w:sz w:val="20"/>
                <w:szCs w:val="20"/>
              </w:rPr>
              <w:t>105 000,-</w:t>
            </w:r>
          </w:p>
        </w:tc>
        <w:tc>
          <w:tcPr>
            <w:tcW w:w="1984" w:type="dxa"/>
            <w:shd w:val="clear" w:color="auto" w:fill="auto"/>
          </w:tcPr>
          <w:p w14:paraId="0AA310B2" w14:textId="77777777" w:rsidR="00F3400B" w:rsidRPr="00F3400B" w:rsidRDefault="00F3400B" w:rsidP="001F40A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00B">
              <w:rPr>
                <w:rFonts w:ascii="Times New Roman" w:eastAsia="Times New Roman" w:hAnsi="Times New Roman" w:cs="Times New Roman"/>
                <w:sz w:val="20"/>
                <w:szCs w:val="20"/>
              </w:rPr>
              <w:t>605 000,-</w:t>
            </w:r>
          </w:p>
        </w:tc>
      </w:tr>
      <w:tr w:rsidR="00F3400B" w:rsidRPr="00F3400B" w14:paraId="6407AE4C" w14:textId="77777777" w:rsidTr="00D34DDA">
        <w:trPr>
          <w:trHeight w:val="857"/>
        </w:trPr>
        <w:tc>
          <w:tcPr>
            <w:tcW w:w="3212" w:type="dxa"/>
            <w:shd w:val="clear" w:color="auto" w:fill="auto"/>
          </w:tcPr>
          <w:p w14:paraId="004086AE" w14:textId="77777777" w:rsidR="00F3400B" w:rsidRPr="00F3400B" w:rsidRDefault="00F3400B" w:rsidP="001F40A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0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 fáze (v rozsahu max. 20–30 % celkové ceny zpracování díla)</w:t>
            </w:r>
          </w:p>
        </w:tc>
        <w:tc>
          <w:tcPr>
            <w:tcW w:w="2217" w:type="dxa"/>
            <w:shd w:val="clear" w:color="auto" w:fill="auto"/>
          </w:tcPr>
          <w:p w14:paraId="467B8206" w14:textId="3599C0D1" w:rsidR="00F3400B" w:rsidRPr="00B23DC8" w:rsidRDefault="002C681D" w:rsidP="002C681D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B23DC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659.505</w:t>
            </w:r>
            <w:r w:rsidR="00B23DC8" w:rsidRPr="00B23DC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,</w:t>
            </w:r>
            <w:r w:rsidR="00F3400B" w:rsidRPr="00B23DC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</w:p>
        </w:tc>
        <w:tc>
          <w:tcPr>
            <w:tcW w:w="1659" w:type="dxa"/>
            <w:shd w:val="clear" w:color="auto" w:fill="auto"/>
          </w:tcPr>
          <w:p w14:paraId="0B37FE98" w14:textId="337ADFB7" w:rsidR="00F3400B" w:rsidRPr="00B23DC8" w:rsidRDefault="002C681D" w:rsidP="001F40A6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B23DC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138.49</w:t>
            </w:r>
            <w:r w:rsidR="00323644" w:rsidRPr="00B23DC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6</w:t>
            </w:r>
            <w:r w:rsidR="00F3400B" w:rsidRPr="00B23DC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,-</w:t>
            </w:r>
          </w:p>
        </w:tc>
        <w:tc>
          <w:tcPr>
            <w:tcW w:w="1984" w:type="dxa"/>
            <w:shd w:val="clear" w:color="auto" w:fill="auto"/>
          </w:tcPr>
          <w:p w14:paraId="7E2EC9FB" w14:textId="3C9BCAAD" w:rsidR="00F3400B" w:rsidRPr="00B23DC8" w:rsidRDefault="00323644" w:rsidP="001F40A6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B23DC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798 001</w:t>
            </w:r>
            <w:r w:rsidR="00F3400B" w:rsidRPr="00B23DC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,-</w:t>
            </w:r>
          </w:p>
        </w:tc>
      </w:tr>
      <w:tr w:rsidR="00F3400B" w:rsidRPr="00F3400B" w14:paraId="25BC638F" w14:textId="77777777" w:rsidTr="00D34DDA">
        <w:trPr>
          <w:trHeight w:val="849"/>
        </w:trPr>
        <w:tc>
          <w:tcPr>
            <w:tcW w:w="3212" w:type="dxa"/>
            <w:shd w:val="clear" w:color="auto" w:fill="auto"/>
          </w:tcPr>
          <w:p w14:paraId="15B68D3A" w14:textId="77777777" w:rsidR="00F3400B" w:rsidRPr="00F3400B" w:rsidRDefault="00F3400B" w:rsidP="001F40A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0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Licence </w:t>
            </w:r>
          </w:p>
        </w:tc>
        <w:tc>
          <w:tcPr>
            <w:tcW w:w="5860" w:type="dxa"/>
            <w:gridSpan w:val="3"/>
            <w:shd w:val="clear" w:color="auto" w:fill="auto"/>
          </w:tcPr>
          <w:p w14:paraId="1754A7F7" w14:textId="77777777" w:rsidR="00F3400B" w:rsidRPr="00F3400B" w:rsidRDefault="00F3400B" w:rsidP="001F40A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00B">
              <w:rPr>
                <w:rFonts w:ascii="Times New Roman" w:eastAsia="Times New Roman" w:hAnsi="Times New Roman" w:cs="Times New Roman"/>
                <w:sz w:val="20"/>
                <w:szCs w:val="20"/>
              </w:rPr>
              <w:t>Zahrnuto v ceně za plnění předmětu smlouvy (20 % z ceny dle odst. 1 toho článku)</w:t>
            </w:r>
            <w:r w:rsidRPr="00F3400B" w:rsidDel="00116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400B" w:rsidRPr="00F3400B" w14:paraId="71188062" w14:textId="77777777" w:rsidTr="00D34DDA">
        <w:trPr>
          <w:trHeight w:val="849"/>
        </w:trPr>
        <w:tc>
          <w:tcPr>
            <w:tcW w:w="3212" w:type="dxa"/>
            <w:shd w:val="clear" w:color="auto" w:fill="auto"/>
          </w:tcPr>
          <w:p w14:paraId="47441A99" w14:textId="77777777" w:rsidR="00F3400B" w:rsidRPr="00F3400B" w:rsidRDefault="00F3400B" w:rsidP="001F40A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00B">
              <w:rPr>
                <w:rFonts w:ascii="Times New Roman" w:eastAsia="Times New Roman" w:hAnsi="Times New Roman" w:cs="Times New Roman"/>
                <w:sz w:val="20"/>
                <w:szCs w:val="20"/>
              </w:rPr>
              <w:t>Celková cena předmětu plnění (díla)</w:t>
            </w:r>
          </w:p>
        </w:tc>
        <w:tc>
          <w:tcPr>
            <w:tcW w:w="2217" w:type="dxa"/>
            <w:shd w:val="clear" w:color="auto" w:fill="auto"/>
          </w:tcPr>
          <w:p w14:paraId="1ABD3B86" w14:textId="56B4D23D" w:rsidR="00F3400B" w:rsidRPr="00B23DC8" w:rsidRDefault="002C681D" w:rsidP="001F40A6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B23DC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2.059.505,-</w:t>
            </w:r>
          </w:p>
        </w:tc>
        <w:tc>
          <w:tcPr>
            <w:tcW w:w="1659" w:type="dxa"/>
            <w:shd w:val="clear" w:color="auto" w:fill="auto"/>
          </w:tcPr>
          <w:p w14:paraId="68A13248" w14:textId="00644802" w:rsidR="00F3400B" w:rsidRPr="00B23DC8" w:rsidRDefault="00323644" w:rsidP="001F40A6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B23DC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432.496,-</w:t>
            </w:r>
          </w:p>
        </w:tc>
        <w:tc>
          <w:tcPr>
            <w:tcW w:w="1984" w:type="dxa"/>
            <w:shd w:val="clear" w:color="auto" w:fill="auto"/>
          </w:tcPr>
          <w:p w14:paraId="0B12F39D" w14:textId="6457E552" w:rsidR="00F3400B" w:rsidRPr="00B23DC8" w:rsidRDefault="002C681D" w:rsidP="001F40A6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B23DC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2.492.001,-</w:t>
            </w:r>
          </w:p>
        </w:tc>
      </w:tr>
    </w:tbl>
    <w:p w14:paraId="74A2B6DD" w14:textId="77777777" w:rsidR="00B23DC8" w:rsidRDefault="00B23DC8" w:rsidP="00F3400B">
      <w:pPr>
        <w:spacing w:after="120"/>
        <w:ind w:left="56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0077DAA" w14:textId="77777777" w:rsidR="00B23DC8" w:rsidRPr="00B23DC8" w:rsidRDefault="00B23DC8" w:rsidP="00B23DC8">
      <w:pPr>
        <w:pStyle w:val="Zkladntext2"/>
        <w:spacing w:line="276" w:lineRule="auto"/>
        <w:ind w:hanging="284"/>
        <w:rPr>
          <w:sz w:val="20"/>
        </w:rPr>
      </w:pPr>
      <w:r w:rsidRPr="00B23DC8">
        <w:rPr>
          <w:sz w:val="20"/>
        </w:rPr>
        <w:tab/>
        <w:t xml:space="preserve">Platba za splnění předmětu smlouvy se uskuteční ve fázích dle specifikace v čl. I. této smlouvy, v termínech stanovených v čl. III. této smlouvy, vždy po předání kompletní části díla, </w:t>
      </w:r>
      <w:r w:rsidRPr="00B23DC8">
        <w:rPr>
          <w:sz w:val="20"/>
        </w:rPr>
        <w:br/>
        <w:t xml:space="preserve">a to po oboustranném podepsání akceptačního protokolu bez výhrad či s výhradou těch vad, </w:t>
      </w:r>
      <w:r w:rsidRPr="00B23DC8">
        <w:rPr>
          <w:sz w:val="20"/>
        </w:rPr>
        <w:br/>
        <w:t>které nebrání předávanou část díla akceptovat, a bude probíhat takto:</w:t>
      </w:r>
    </w:p>
    <w:p w14:paraId="2A6CAEE3" w14:textId="271B0007" w:rsidR="00B23DC8" w:rsidRPr="00B23DC8" w:rsidRDefault="00B23DC8" w:rsidP="00B23DC8">
      <w:pPr>
        <w:numPr>
          <w:ilvl w:val="0"/>
          <w:numId w:val="15"/>
        </w:num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23DC8">
        <w:rPr>
          <w:rFonts w:ascii="Times New Roman" w:eastAsia="Times New Roman" w:hAnsi="Times New Roman" w:cs="Times New Roman"/>
          <w:sz w:val="20"/>
          <w:szCs w:val="20"/>
        </w:rPr>
        <w:t xml:space="preserve">po odevzdání 1. fáze předmětu plnění a po podpisu akceptačního protokolu bude zhotoviteli uhrazena částka 350 000,- Kč (slovy: </w:t>
      </w:r>
      <w:proofErr w:type="spellStart"/>
      <w:r w:rsidR="003F3119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23DC8">
        <w:rPr>
          <w:rFonts w:ascii="Times New Roman" w:eastAsia="Times New Roman" w:hAnsi="Times New Roman" w:cs="Times New Roman"/>
          <w:sz w:val="20"/>
          <w:szCs w:val="20"/>
        </w:rPr>
        <w:t>řistapadesáttisíc</w:t>
      </w:r>
      <w:proofErr w:type="spellEnd"/>
      <w:r w:rsidRPr="00B23DC8">
        <w:rPr>
          <w:rFonts w:ascii="Times New Roman" w:eastAsia="Times New Roman" w:hAnsi="Times New Roman" w:cs="Times New Roman"/>
          <w:sz w:val="20"/>
          <w:szCs w:val="20"/>
        </w:rPr>
        <w:t xml:space="preserve"> korun českých) bez DPH, tj. 423 500,- Kč s DPH,</w:t>
      </w:r>
    </w:p>
    <w:p w14:paraId="267E02EC" w14:textId="210F1FD4" w:rsidR="00B23DC8" w:rsidRPr="00B23DC8" w:rsidRDefault="00B23DC8" w:rsidP="00B23DC8">
      <w:pPr>
        <w:numPr>
          <w:ilvl w:val="0"/>
          <w:numId w:val="15"/>
        </w:num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23DC8">
        <w:rPr>
          <w:rFonts w:ascii="Times New Roman" w:eastAsia="Times New Roman" w:hAnsi="Times New Roman" w:cs="Times New Roman"/>
          <w:sz w:val="20"/>
          <w:szCs w:val="20"/>
        </w:rPr>
        <w:t xml:space="preserve">po odevzdání 2. fáze předmětu plnění a po podpisu akceptačního protokolu bude zhotoviteli uhrazena částka 550 000,- Kč (slovy: </w:t>
      </w:r>
      <w:proofErr w:type="spellStart"/>
      <w:r w:rsidR="003F3119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B23DC8">
        <w:rPr>
          <w:rFonts w:ascii="Times New Roman" w:eastAsia="Times New Roman" w:hAnsi="Times New Roman" w:cs="Times New Roman"/>
          <w:sz w:val="20"/>
          <w:szCs w:val="20"/>
        </w:rPr>
        <w:t>ětsetpadesáttisíc</w:t>
      </w:r>
      <w:proofErr w:type="spellEnd"/>
      <w:r w:rsidRPr="00B23DC8">
        <w:rPr>
          <w:rFonts w:ascii="Times New Roman" w:eastAsia="Times New Roman" w:hAnsi="Times New Roman" w:cs="Times New Roman"/>
          <w:sz w:val="20"/>
          <w:szCs w:val="20"/>
        </w:rPr>
        <w:t xml:space="preserve"> korun českých) bez DPH, tj. 665 500,- Kč s DPH.</w:t>
      </w:r>
    </w:p>
    <w:p w14:paraId="4B42E403" w14:textId="5818318F" w:rsidR="00B23DC8" w:rsidRPr="00B23DC8" w:rsidRDefault="00B23DC8" w:rsidP="00B23DC8">
      <w:pPr>
        <w:numPr>
          <w:ilvl w:val="0"/>
          <w:numId w:val="15"/>
        </w:num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23DC8">
        <w:rPr>
          <w:rFonts w:ascii="Times New Roman" w:eastAsia="Times New Roman" w:hAnsi="Times New Roman" w:cs="Times New Roman"/>
          <w:sz w:val="20"/>
          <w:szCs w:val="20"/>
        </w:rPr>
        <w:t xml:space="preserve">po odevzdání 3. fáze předmětu plnění a po podpisu akceptačního protokolu bude zhotoviteli uhrazena částka 500 000,- Kč (slovy: </w:t>
      </w:r>
      <w:proofErr w:type="spellStart"/>
      <w:r w:rsidR="003F3119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B23DC8">
        <w:rPr>
          <w:rFonts w:ascii="Times New Roman" w:eastAsia="Times New Roman" w:hAnsi="Times New Roman" w:cs="Times New Roman"/>
          <w:sz w:val="20"/>
          <w:szCs w:val="20"/>
        </w:rPr>
        <w:t>ětsettisíc</w:t>
      </w:r>
      <w:proofErr w:type="spellEnd"/>
      <w:r w:rsidRPr="00B23DC8">
        <w:rPr>
          <w:rFonts w:ascii="Times New Roman" w:eastAsia="Times New Roman" w:hAnsi="Times New Roman" w:cs="Times New Roman"/>
          <w:sz w:val="20"/>
          <w:szCs w:val="20"/>
        </w:rPr>
        <w:t xml:space="preserve"> korun českých) bez DPH, tj. 605 000,- Kč s DPH. </w:t>
      </w:r>
    </w:p>
    <w:p w14:paraId="21E497F0" w14:textId="396E37D7" w:rsidR="002642D9" w:rsidRPr="00B23DC8" w:rsidRDefault="00B23DC8" w:rsidP="00B23DC8">
      <w:pPr>
        <w:numPr>
          <w:ilvl w:val="0"/>
          <w:numId w:val="15"/>
        </w:num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23DC8">
        <w:rPr>
          <w:rFonts w:ascii="Times New Roman" w:eastAsia="Times New Roman" w:hAnsi="Times New Roman" w:cs="Times New Roman"/>
          <w:sz w:val="20"/>
          <w:szCs w:val="20"/>
        </w:rPr>
        <w:t>po odevzdání 4. fáze předmětu plnění a po podpisu akceptačního protokolu bude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zhotoviteli uhrazena částka </w:t>
      </w:r>
      <w:r w:rsidR="003F3119" w:rsidRPr="00B23DC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659.505, -</w:t>
      </w:r>
      <w:r w:rsidRPr="00B23DC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Kč</w:t>
      </w:r>
      <w:r w:rsidRPr="00B23DC8">
        <w:rPr>
          <w:rFonts w:ascii="Times New Roman" w:eastAsia="Times New Roman" w:hAnsi="Times New Roman" w:cs="Times New Roman"/>
          <w:sz w:val="20"/>
          <w:szCs w:val="20"/>
        </w:rPr>
        <w:t xml:space="preserve"> (slovy: </w:t>
      </w:r>
      <w:proofErr w:type="spellStart"/>
      <w:r w:rsidR="003F3119">
        <w:rPr>
          <w:rFonts w:ascii="Times New Roman" w:eastAsia="Times New Roman" w:hAnsi="Times New Roman" w:cs="Times New Roman"/>
          <w:sz w:val="20"/>
          <w:szCs w:val="20"/>
        </w:rPr>
        <w:t>š</w:t>
      </w:r>
      <w:r>
        <w:rPr>
          <w:rFonts w:ascii="Times New Roman" w:eastAsia="Times New Roman" w:hAnsi="Times New Roman" w:cs="Times New Roman"/>
          <w:sz w:val="20"/>
          <w:szCs w:val="20"/>
        </w:rPr>
        <w:t>estsetpadesátdevěttisíc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pětsetpět</w:t>
      </w:r>
      <w:proofErr w:type="spellEnd"/>
      <w:r w:rsidRPr="00B23DC8">
        <w:rPr>
          <w:rFonts w:ascii="Times New Roman" w:eastAsia="Times New Roman" w:hAnsi="Times New Roman" w:cs="Times New Roman"/>
          <w:sz w:val="20"/>
          <w:szCs w:val="20"/>
        </w:rPr>
        <w:t xml:space="preserve"> korun českých) bez DPH, tj. </w:t>
      </w:r>
      <w:r w:rsidR="003F3119">
        <w:rPr>
          <w:rFonts w:ascii="Times New Roman" w:eastAsia="Times New Roman" w:hAnsi="Times New Roman" w:cs="Times New Roman"/>
          <w:sz w:val="20"/>
          <w:szCs w:val="20"/>
        </w:rPr>
        <w:t>798.001, 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Kč s DPH</w:t>
      </w:r>
      <w:r w:rsidR="001E7B9C" w:rsidRPr="00B23DC8">
        <w:rPr>
          <w:rFonts w:ascii="Times New Roman" w:eastAsia="Times New Roman" w:hAnsi="Times New Roman" w:cs="Times New Roman"/>
          <w:sz w:val="20"/>
          <w:szCs w:val="20"/>
        </w:rPr>
        <w:t>“.</w:t>
      </w:r>
    </w:p>
    <w:p w14:paraId="4E394A8F" w14:textId="77777777" w:rsidR="00B23DC8" w:rsidRDefault="00B23DC8" w:rsidP="00B23DC8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19BC17E" w14:textId="38616512" w:rsidR="00B23DC8" w:rsidRPr="00B23DC8" w:rsidRDefault="00B23DC8" w:rsidP="00B23DC8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23DC8">
        <w:rPr>
          <w:rFonts w:ascii="Times New Roman" w:eastAsia="Times New Roman" w:hAnsi="Times New Roman" w:cs="Times New Roman"/>
          <w:sz w:val="20"/>
          <w:szCs w:val="20"/>
        </w:rPr>
        <w:t>Smluvní strany se dohodly, že v čl. II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23DC8">
        <w:rPr>
          <w:rFonts w:ascii="Times New Roman" w:eastAsia="Times New Roman" w:hAnsi="Times New Roman" w:cs="Times New Roman"/>
          <w:sz w:val="20"/>
          <w:szCs w:val="20"/>
        </w:rPr>
        <w:t xml:space="preserve">. odst. 2 smlouvy se s účinností tohoto dodatku účinností tohoto dodatku nahrazuje následujícím zněním: </w:t>
      </w:r>
    </w:p>
    <w:p w14:paraId="12D34826" w14:textId="6FC2C1FE" w:rsidR="00B23DC8" w:rsidRPr="00B23DC8" w:rsidRDefault="00F4306F" w:rsidP="00B23DC8">
      <w:pPr>
        <w:suppressAutoHyphens/>
        <w:spacing w:after="12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„</w:t>
      </w:r>
      <w:r w:rsidR="00B23DC8" w:rsidRPr="00B23DC8">
        <w:rPr>
          <w:rFonts w:ascii="Times New Roman" w:eastAsia="Times New Roman" w:hAnsi="Times New Roman" w:cs="Times New Roman"/>
          <w:sz w:val="20"/>
          <w:szCs w:val="20"/>
        </w:rPr>
        <w:t xml:space="preserve">Zhotovitel se zavazuje dílo objednateli předávat v ucelených, řádně provedených částech, vymezených v souladu s čl. I. této smlouvy a v termínech podle členění (fázování) stanoveným v čl. I. této smlouvy:  </w:t>
      </w:r>
    </w:p>
    <w:p w14:paraId="4E838902" w14:textId="77777777" w:rsidR="00B23DC8" w:rsidRPr="00B23DC8" w:rsidRDefault="00B23DC8" w:rsidP="00B23DC8">
      <w:pPr>
        <w:numPr>
          <w:ilvl w:val="0"/>
          <w:numId w:val="17"/>
        </w:numPr>
        <w:spacing w:after="120"/>
        <w:ind w:left="708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23DC8">
        <w:rPr>
          <w:rFonts w:ascii="Times New Roman" w:eastAsia="Times New Roman" w:hAnsi="Times New Roman" w:cs="Times New Roman"/>
          <w:sz w:val="20"/>
          <w:szCs w:val="20"/>
        </w:rPr>
        <w:t xml:space="preserve">1. fáze – od účinnosti smlouvy a převzetí podkladů do nejpozději 6 týdnů od tohoto okamžiku; </w:t>
      </w:r>
    </w:p>
    <w:p w14:paraId="272BFC34" w14:textId="77777777" w:rsidR="00B23DC8" w:rsidRPr="00B23DC8" w:rsidRDefault="00B23DC8" w:rsidP="00B23DC8">
      <w:pPr>
        <w:numPr>
          <w:ilvl w:val="0"/>
          <w:numId w:val="17"/>
        </w:numPr>
        <w:spacing w:after="120"/>
        <w:ind w:left="708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23DC8">
        <w:rPr>
          <w:rFonts w:ascii="Times New Roman" w:eastAsia="Times New Roman" w:hAnsi="Times New Roman" w:cs="Times New Roman"/>
          <w:sz w:val="20"/>
          <w:szCs w:val="20"/>
        </w:rPr>
        <w:t xml:space="preserve">2. fáze – od pokynu objednatele k zahájení prací na 2. fázi nejpozději do 12 týdnů od tohoto okamžiku; </w:t>
      </w:r>
    </w:p>
    <w:p w14:paraId="5D770EA3" w14:textId="77777777" w:rsidR="00B23DC8" w:rsidRPr="00B23DC8" w:rsidRDefault="00B23DC8" w:rsidP="00B23DC8">
      <w:pPr>
        <w:numPr>
          <w:ilvl w:val="0"/>
          <w:numId w:val="17"/>
        </w:numPr>
        <w:spacing w:after="120"/>
        <w:ind w:left="708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23DC8">
        <w:rPr>
          <w:rFonts w:ascii="Times New Roman" w:eastAsia="Times New Roman" w:hAnsi="Times New Roman" w:cs="Times New Roman"/>
          <w:sz w:val="20"/>
          <w:szCs w:val="20"/>
        </w:rPr>
        <w:t xml:space="preserve">3. fáze – od pokynu objednatele k zahájení prací na 3. fázi nejpozději do 12 týdnů od tohoto okamžiku; </w:t>
      </w:r>
    </w:p>
    <w:p w14:paraId="41B751E2" w14:textId="641F140B" w:rsidR="00CE4F42" w:rsidRPr="00F4306F" w:rsidRDefault="00B23DC8" w:rsidP="008D0B3E">
      <w:pPr>
        <w:numPr>
          <w:ilvl w:val="0"/>
          <w:numId w:val="17"/>
        </w:numPr>
        <w:spacing w:after="120"/>
        <w:ind w:left="708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306F">
        <w:rPr>
          <w:rFonts w:ascii="Times New Roman" w:eastAsia="Times New Roman" w:hAnsi="Times New Roman" w:cs="Times New Roman"/>
          <w:sz w:val="20"/>
          <w:szCs w:val="20"/>
        </w:rPr>
        <w:t xml:space="preserve">4. fáze – od pokynu objednatele k zahájení prací na 4. fázi nejpozději do </w:t>
      </w:r>
      <w:r w:rsidR="00F4306F" w:rsidRPr="00F3400B">
        <w:rPr>
          <w:rFonts w:ascii="Times New Roman" w:hAnsi="Times New Roman" w:cs="Times New Roman"/>
          <w:b/>
          <w:sz w:val="20"/>
          <w:szCs w:val="20"/>
          <w:u w:val="single"/>
        </w:rPr>
        <w:t>17. 4. 2023</w:t>
      </w:r>
      <w:r w:rsidR="00F4306F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4306F" w:rsidRPr="00F4306F">
        <w:rPr>
          <w:rFonts w:ascii="Times New Roman" w:hAnsi="Times New Roman" w:cs="Times New Roman"/>
          <w:sz w:val="20"/>
          <w:szCs w:val="20"/>
        </w:rPr>
        <w:t>“</w:t>
      </w:r>
      <w:r w:rsidR="003F3119">
        <w:rPr>
          <w:rFonts w:ascii="Times New Roman" w:hAnsi="Times New Roman" w:cs="Times New Roman"/>
          <w:sz w:val="20"/>
          <w:szCs w:val="20"/>
        </w:rPr>
        <w:t>.</w:t>
      </w:r>
    </w:p>
    <w:p w14:paraId="338113D9" w14:textId="77777777" w:rsidR="00B23DC8" w:rsidRPr="00B23DC8" w:rsidRDefault="00B23DC8" w:rsidP="00B23DC8">
      <w:pPr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14:paraId="30CD1761" w14:textId="77777777" w:rsidR="001770A6" w:rsidRPr="00ED04D1" w:rsidRDefault="001770A6" w:rsidP="00835B76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8329CE2" w14:textId="03475BDB" w:rsidR="004A30FA" w:rsidRPr="00ED04D1" w:rsidRDefault="001E7B9C" w:rsidP="00835B76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04D1">
        <w:rPr>
          <w:rFonts w:ascii="Times New Roman" w:hAnsi="Times New Roman" w:cs="Times New Roman"/>
          <w:b/>
          <w:sz w:val="20"/>
          <w:szCs w:val="20"/>
        </w:rPr>
        <w:t>Čl. III</w:t>
      </w:r>
      <w:r w:rsidR="00013D23" w:rsidRPr="00ED04D1">
        <w:rPr>
          <w:rFonts w:ascii="Times New Roman" w:hAnsi="Times New Roman" w:cs="Times New Roman"/>
          <w:b/>
          <w:sz w:val="20"/>
          <w:szCs w:val="20"/>
        </w:rPr>
        <w:t xml:space="preserve"> Závěrečná ustanovení</w:t>
      </w:r>
    </w:p>
    <w:p w14:paraId="0DBBA0A2" w14:textId="25385356" w:rsidR="00657581" w:rsidRPr="00ED04D1" w:rsidRDefault="00657581" w:rsidP="00657581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Ostatní ujednání smlouvy jsou tímto dodatkem nedotčena.</w:t>
      </w:r>
    </w:p>
    <w:p w14:paraId="610BACB9" w14:textId="77777777" w:rsidR="00013D23" w:rsidRPr="00ED04D1" w:rsidRDefault="007B6DBB" w:rsidP="00835B76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Tento dodatek </w:t>
      </w:r>
      <w:r w:rsidR="00A935CF" w:rsidRPr="00ED04D1">
        <w:rPr>
          <w:rFonts w:ascii="Times New Roman" w:hAnsi="Times New Roman" w:cs="Times New Roman"/>
          <w:sz w:val="20"/>
          <w:szCs w:val="20"/>
        </w:rPr>
        <w:t xml:space="preserve">se vyhotovuje ve dvou </w:t>
      </w:r>
      <w:r w:rsidRPr="00ED04D1">
        <w:rPr>
          <w:rFonts w:ascii="Times New Roman" w:hAnsi="Times New Roman" w:cs="Times New Roman"/>
          <w:sz w:val="20"/>
          <w:szCs w:val="20"/>
        </w:rPr>
        <w:t>stejnopisech</w:t>
      </w:r>
      <w:r w:rsidR="00A935CF" w:rsidRPr="00ED04D1">
        <w:rPr>
          <w:rFonts w:ascii="Times New Roman" w:hAnsi="Times New Roman" w:cs="Times New Roman"/>
          <w:sz w:val="20"/>
          <w:szCs w:val="20"/>
        </w:rPr>
        <w:t xml:space="preserve">, z nichž každý má platnost </w:t>
      </w:r>
      <w:r w:rsidR="003133BD" w:rsidRPr="00ED04D1">
        <w:rPr>
          <w:rFonts w:ascii="Times New Roman" w:hAnsi="Times New Roman" w:cs="Times New Roman"/>
          <w:sz w:val="20"/>
          <w:szCs w:val="20"/>
        </w:rPr>
        <w:t>originálu,</w:t>
      </w:r>
      <w:r w:rsidR="00EB2DE9"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="00EB2DE9" w:rsidRPr="00ED04D1">
        <w:rPr>
          <w:rFonts w:ascii="Times New Roman" w:hAnsi="Times New Roman" w:cs="Times New Roman"/>
          <w:sz w:val="20"/>
          <w:szCs w:val="20"/>
        </w:rPr>
        <w:br/>
      </w:r>
      <w:r w:rsidR="003133BD" w:rsidRPr="00ED04D1">
        <w:rPr>
          <w:rFonts w:ascii="Times New Roman" w:hAnsi="Times New Roman" w:cs="Times New Roman"/>
          <w:sz w:val="20"/>
          <w:szCs w:val="20"/>
        </w:rPr>
        <w:t xml:space="preserve">přičemž </w:t>
      </w:r>
      <w:r w:rsidR="00A935CF" w:rsidRPr="00ED04D1">
        <w:rPr>
          <w:rFonts w:ascii="Times New Roman" w:hAnsi="Times New Roman" w:cs="Times New Roman"/>
          <w:sz w:val="20"/>
          <w:szCs w:val="20"/>
        </w:rPr>
        <w:t xml:space="preserve">každá ze smluvních stran obdrží </w:t>
      </w:r>
      <w:r w:rsidRPr="00ED04D1">
        <w:rPr>
          <w:rFonts w:ascii="Times New Roman" w:hAnsi="Times New Roman" w:cs="Times New Roman"/>
          <w:sz w:val="20"/>
          <w:szCs w:val="20"/>
        </w:rPr>
        <w:t>po jednom</w:t>
      </w:r>
      <w:r w:rsidR="00A935CF" w:rsidRPr="00ED04D1">
        <w:rPr>
          <w:rFonts w:ascii="Times New Roman" w:hAnsi="Times New Roman" w:cs="Times New Roman"/>
          <w:sz w:val="20"/>
          <w:szCs w:val="20"/>
        </w:rPr>
        <w:t>.</w:t>
      </w:r>
    </w:p>
    <w:p w14:paraId="3C731966" w14:textId="77777777" w:rsidR="00013D23" w:rsidRPr="00ED04D1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Dodatek se řídí právním režimem </w:t>
      </w:r>
      <w:r w:rsidR="006759AB" w:rsidRPr="00ED04D1">
        <w:rPr>
          <w:rFonts w:ascii="Times New Roman" w:hAnsi="Times New Roman" w:cs="Times New Roman"/>
          <w:sz w:val="20"/>
          <w:szCs w:val="20"/>
        </w:rPr>
        <w:t>s</w:t>
      </w:r>
      <w:r w:rsidRPr="00ED04D1">
        <w:rPr>
          <w:rFonts w:ascii="Times New Roman" w:hAnsi="Times New Roman" w:cs="Times New Roman"/>
          <w:sz w:val="20"/>
          <w:szCs w:val="20"/>
        </w:rPr>
        <w:t>mlouvy a tvoří její nedílnou součást.</w:t>
      </w:r>
    </w:p>
    <w:p w14:paraId="1E244979" w14:textId="77777777" w:rsidR="00013D23" w:rsidRPr="00ED04D1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Smluvní strany prohlašují, že osoby podepisující tento </w:t>
      </w:r>
      <w:r w:rsidR="00EB2DE9" w:rsidRPr="00ED04D1">
        <w:rPr>
          <w:rFonts w:ascii="Times New Roman" w:hAnsi="Times New Roman" w:cs="Times New Roman"/>
          <w:sz w:val="20"/>
          <w:szCs w:val="20"/>
        </w:rPr>
        <w:t>d</w:t>
      </w:r>
      <w:r w:rsidRPr="00ED04D1">
        <w:rPr>
          <w:rFonts w:ascii="Times New Roman" w:hAnsi="Times New Roman" w:cs="Times New Roman"/>
          <w:sz w:val="20"/>
          <w:szCs w:val="20"/>
        </w:rPr>
        <w:t>odatek jsou k tomuto úkonu oprávněny.</w:t>
      </w:r>
    </w:p>
    <w:p w14:paraId="555113BE" w14:textId="77777777" w:rsidR="00013D23" w:rsidRPr="00ED04D1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lastRenderedPageBreak/>
        <w:t xml:space="preserve">Smluvní strany shodně prohlašují, že </w:t>
      </w:r>
      <w:r w:rsidR="00EB2DE9" w:rsidRPr="00ED04D1">
        <w:rPr>
          <w:rFonts w:ascii="Times New Roman" w:hAnsi="Times New Roman" w:cs="Times New Roman"/>
          <w:sz w:val="20"/>
          <w:szCs w:val="20"/>
        </w:rPr>
        <w:t>d</w:t>
      </w:r>
      <w:r w:rsidRPr="00ED04D1">
        <w:rPr>
          <w:rFonts w:ascii="Times New Roman" w:hAnsi="Times New Roman" w:cs="Times New Roman"/>
          <w:sz w:val="20"/>
          <w:szCs w:val="20"/>
        </w:rPr>
        <w:t xml:space="preserve">odatek uzavírají ze svobodné vůle, nikoliv v tísni </w:t>
      </w:r>
      <w:r w:rsidR="00512AAA" w:rsidRPr="00ED04D1">
        <w:rPr>
          <w:rFonts w:ascii="Times New Roman" w:hAnsi="Times New Roman" w:cs="Times New Roman"/>
          <w:sz w:val="20"/>
          <w:szCs w:val="20"/>
        </w:rPr>
        <w:br/>
      </w:r>
      <w:r w:rsidRPr="00ED04D1">
        <w:rPr>
          <w:rFonts w:ascii="Times New Roman" w:hAnsi="Times New Roman" w:cs="Times New Roman"/>
          <w:sz w:val="20"/>
          <w:szCs w:val="20"/>
        </w:rPr>
        <w:t>a jsou s jeho obsahem seznámeny a srozuměny.</w:t>
      </w:r>
    </w:p>
    <w:p w14:paraId="09220963" w14:textId="2EFA079C" w:rsidR="00013D23" w:rsidRPr="00F4306F" w:rsidRDefault="00CB6839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4306F">
        <w:rPr>
          <w:rFonts w:ascii="Times New Roman" w:hAnsi="Times New Roman" w:cs="Times New Roman"/>
          <w:sz w:val="20"/>
          <w:szCs w:val="20"/>
        </w:rPr>
        <w:t xml:space="preserve"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registru smluv do své datové </w:t>
      </w:r>
      <w:r w:rsidR="00F4306F" w:rsidRPr="00F4306F">
        <w:rPr>
          <w:rFonts w:ascii="Times New Roman" w:hAnsi="Times New Roman" w:cs="Times New Roman"/>
          <w:sz w:val="20"/>
          <w:szCs w:val="20"/>
        </w:rPr>
        <w:t>schránky.</w:t>
      </w:r>
    </w:p>
    <w:p w14:paraId="295C86E2" w14:textId="6EB8EBF4" w:rsidR="00013D23" w:rsidRPr="00F4306F" w:rsidRDefault="0055783B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4306F">
        <w:rPr>
          <w:rFonts w:ascii="Times New Roman" w:hAnsi="Times New Roman" w:cs="Times New Roman"/>
          <w:sz w:val="20"/>
          <w:szCs w:val="20"/>
        </w:rPr>
        <w:t>Smluvní strany dále prohlašují, že  skutečnosti uvedené v</w:t>
      </w:r>
      <w:r w:rsidR="00013D23" w:rsidRPr="00F4306F">
        <w:rPr>
          <w:rFonts w:ascii="Times New Roman" w:hAnsi="Times New Roman" w:cs="Times New Roman"/>
          <w:sz w:val="20"/>
          <w:szCs w:val="20"/>
        </w:rPr>
        <w:t> tomto dodatku</w:t>
      </w:r>
      <w:r w:rsidR="007B77BE" w:rsidRPr="00F4306F">
        <w:rPr>
          <w:rFonts w:ascii="Times New Roman" w:hAnsi="Times New Roman" w:cs="Times New Roman"/>
          <w:sz w:val="20"/>
          <w:szCs w:val="20"/>
        </w:rPr>
        <w:t xml:space="preserve"> </w:t>
      </w:r>
      <w:r w:rsidRPr="00F4306F">
        <w:rPr>
          <w:rFonts w:ascii="Times New Roman" w:hAnsi="Times New Roman" w:cs="Times New Roman"/>
          <w:sz w:val="20"/>
          <w:szCs w:val="20"/>
        </w:rPr>
        <w:t>nepovažují za obchodní tajemství ve smyslu ustanovení § 504 občanského zákoníku a udělují svolení k jejich užití a zveřejnění bez stanovení jakýchkoliv dalších podmínek.</w:t>
      </w:r>
    </w:p>
    <w:p w14:paraId="6DC47685" w14:textId="1ACA59BF" w:rsidR="00A935CF" w:rsidRPr="00F4306F" w:rsidRDefault="007B6DBB" w:rsidP="00D25759">
      <w:pPr>
        <w:pStyle w:val="Odstavecseseznamem"/>
        <w:numPr>
          <w:ilvl w:val="0"/>
          <w:numId w:val="11"/>
        </w:numPr>
        <w:spacing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4306F">
        <w:rPr>
          <w:rFonts w:ascii="Times New Roman" w:hAnsi="Times New Roman" w:cs="Times New Roman"/>
          <w:sz w:val="20"/>
          <w:szCs w:val="20"/>
        </w:rPr>
        <w:t>Dodatek</w:t>
      </w:r>
      <w:r w:rsidR="00C94D31" w:rsidRPr="00F4306F">
        <w:rPr>
          <w:rFonts w:ascii="Times New Roman" w:hAnsi="Times New Roman" w:cs="Times New Roman"/>
          <w:sz w:val="20"/>
          <w:szCs w:val="20"/>
        </w:rPr>
        <w:t xml:space="preserve"> nabývá účinnosti dnem jeho zveřejnění v registru smluv.</w:t>
      </w:r>
      <w:r w:rsidR="00EA711E" w:rsidRPr="00F4306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FE1A577" w14:textId="3FBE9A7D" w:rsidR="00F4306F" w:rsidRDefault="00F4306F" w:rsidP="00F4306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16CB8C0" w14:textId="6FD5E6F2" w:rsidR="00F4306F" w:rsidRPr="00F4306F" w:rsidRDefault="00F4306F" w:rsidP="00F4306F">
      <w:pPr>
        <w:spacing w:after="120"/>
        <w:ind w:firstLine="426"/>
        <w:rPr>
          <w:rFonts w:ascii="Times New Roman" w:hAnsi="Times New Roman" w:cs="Times New Roman"/>
          <w:sz w:val="20"/>
          <w:szCs w:val="20"/>
        </w:rPr>
      </w:pPr>
      <w:r w:rsidRPr="00F4306F">
        <w:rPr>
          <w:rFonts w:ascii="Times New Roman" w:hAnsi="Times New Roman" w:cs="Times New Roman"/>
          <w:sz w:val="20"/>
          <w:szCs w:val="20"/>
        </w:rPr>
        <w:t xml:space="preserve">Příloha: </w:t>
      </w:r>
    </w:p>
    <w:p w14:paraId="62F867C7" w14:textId="55340FCB" w:rsidR="00F4306F" w:rsidRPr="00F4306F" w:rsidRDefault="00F4306F" w:rsidP="00F4306F">
      <w:pPr>
        <w:spacing w:after="120"/>
        <w:ind w:firstLine="426"/>
        <w:rPr>
          <w:rFonts w:ascii="Times New Roman" w:hAnsi="Times New Roman" w:cs="Times New Roman"/>
          <w:sz w:val="20"/>
          <w:szCs w:val="20"/>
        </w:rPr>
      </w:pPr>
      <w:r w:rsidRPr="00F4306F">
        <w:rPr>
          <w:rFonts w:ascii="Times New Roman" w:hAnsi="Times New Roman" w:cs="Times New Roman"/>
          <w:sz w:val="20"/>
          <w:szCs w:val="20"/>
        </w:rPr>
        <w:t>příloha č. 1a – Zadání studie Olšanská - aktualizace</w:t>
      </w:r>
    </w:p>
    <w:p w14:paraId="6EB228D0" w14:textId="63D3DA72" w:rsidR="00F4306F" w:rsidRPr="0060154C" w:rsidRDefault="00F4306F" w:rsidP="00F4306F">
      <w:pPr>
        <w:spacing w:after="120"/>
        <w:ind w:firstLine="426"/>
        <w:rPr>
          <w:rFonts w:cs="Times New Roman"/>
          <w:i/>
        </w:rPr>
      </w:pPr>
      <w:r w:rsidRPr="00F4306F">
        <w:rPr>
          <w:rFonts w:ascii="Times New Roman" w:hAnsi="Times New Roman" w:cs="Times New Roman"/>
          <w:sz w:val="20"/>
          <w:szCs w:val="20"/>
        </w:rPr>
        <w:t>příloha č. 1b – Řešené území - aktualizace</w:t>
      </w:r>
    </w:p>
    <w:p w14:paraId="0E39836E" w14:textId="77777777" w:rsidR="00F4306F" w:rsidRPr="00F4306F" w:rsidRDefault="00F4306F" w:rsidP="00F4306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503C22E" w14:textId="77777777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C3D2DEA" w14:textId="2444C09A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V </w:t>
      </w:r>
      <w:r w:rsidR="00981192" w:rsidRPr="00ED04D1">
        <w:rPr>
          <w:rFonts w:ascii="Times New Roman" w:hAnsi="Times New Roman" w:cs="Times New Roman"/>
          <w:sz w:val="20"/>
          <w:szCs w:val="20"/>
        </w:rPr>
        <w:t>Praze</w:t>
      </w:r>
      <w:r w:rsidR="00511DA2">
        <w:rPr>
          <w:rFonts w:ascii="Times New Roman" w:hAnsi="Times New Roman" w:cs="Times New Roman"/>
          <w:sz w:val="20"/>
          <w:szCs w:val="20"/>
        </w:rPr>
        <w:t xml:space="preserve"> dne 27. 2. 2023</w:t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="00981192" w:rsidRPr="00ED04D1">
        <w:rPr>
          <w:rFonts w:ascii="Times New Roman" w:hAnsi="Times New Roman" w:cs="Times New Roman"/>
          <w:sz w:val="20"/>
          <w:szCs w:val="20"/>
        </w:rPr>
        <w:tab/>
      </w:r>
      <w:r w:rsidR="00511DA2">
        <w:rPr>
          <w:rFonts w:ascii="Times New Roman" w:hAnsi="Times New Roman" w:cs="Times New Roman"/>
          <w:sz w:val="20"/>
          <w:szCs w:val="20"/>
        </w:rPr>
        <w:tab/>
      </w:r>
      <w:r w:rsidR="00511DA2">
        <w:rPr>
          <w:rFonts w:ascii="Times New Roman" w:hAnsi="Times New Roman" w:cs="Times New Roman"/>
          <w:sz w:val="20"/>
          <w:szCs w:val="20"/>
        </w:rPr>
        <w:tab/>
      </w:r>
      <w:r w:rsidR="00511DA2">
        <w:rPr>
          <w:rFonts w:ascii="Times New Roman" w:hAnsi="Times New Roman" w:cs="Times New Roman"/>
          <w:sz w:val="20"/>
          <w:szCs w:val="20"/>
        </w:rPr>
        <w:tab/>
      </w:r>
      <w:r w:rsidR="00511DA2">
        <w:rPr>
          <w:rFonts w:ascii="Times New Roman" w:hAnsi="Times New Roman" w:cs="Times New Roman"/>
          <w:sz w:val="20"/>
          <w:szCs w:val="20"/>
        </w:rPr>
        <w:tab/>
        <w:t>V Praze dne 27. 2. 2023</w:t>
      </w:r>
      <w:r w:rsidRPr="00ED04D1">
        <w:rPr>
          <w:rFonts w:ascii="Times New Roman" w:hAnsi="Times New Roman" w:cs="Times New Roman"/>
          <w:sz w:val="20"/>
          <w:szCs w:val="20"/>
        </w:rPr>
        <w:t>:</w:t>
      </w:r>
    </w:p>
    <w:p w14:paraId="72171D42" w14:textId="77777777" w:rsidR="00006C69" w:rsidRPr="00ED04D1" w:rsidRDefault="00006C69" w:rsidP="00CA07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8E0DF0B" w14:textId="79AF5FFB" w:rsidR="00EA711E" w:rsidRDefault="00EA711E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8021033" w14:textId="77777777" w:rsidR="00D34DDA" w:rsidRPr="00ED04D1" w:rsidRDefault="00D34DDA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FC9CFF4" w14:textId="77777777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C3BAAF7" w14:textId="5DD9E5B0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="003B1E01" w:rsidRPr="00ED04D1">
        <w:rPr>
          <w:rFonts w:ascii="Times New Roman" w:hAnsi="Times New Roman" w:cs="Times New Roman"/>
          <w:sz w:val="20"/>
          <w:szCs w:val="20"/>
        </w:rPr>
        <w:tab/>
      </w:r>
      <w:r w:rsidRPr="00ED04D1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</w:p>
    <w:p w14:paraId="781AB213" w14:textId="054E19D8" w:rsidR="00CE4F42" w:rsidRPr="003F3119" w:rsidRDefault="00511DA2" w:rsidP="00CE4F4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Mgr. Ondřej Boháč</w:t>
      </w:r>
      <w:r w:rsidR="00A935CF" w:rsidRPr="003F3119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006C69" w:rsidRPr="003F3119">
        <w:rPr>
          <w:rFonts w:ascii="Times New Roman" w:hAnsi="Times New Roman" w:cs="Times New Roman"/>
          <w:b/>
          <w:sz w:val="20"/>
          <w:szCs w:val="20"/>
        </w:rPr>
        <w:tab/>
      </w:r>
      <w:r w:rsidR="009A73B5" w:rsidRPr="003F3119">
        <w:rPr>
          <w:rFonts w:ascii="Times New Roman" w:hAnsi="Times New Roman" w:cs="Times New Roman"/>
          <w:b/>
          <w:sz w:val="20"/>
          <w:szCs w:val="20"/>
        </w:rPr>
        <w:tab/>
      </w:r>
      <w:r w:rsidR="009A73B5" w:rsidRPr="003F3119">
        <w:rPr>
          <w:rFonts w:ascii="Times New Roman" w:hAnsi="Times New Roman" w:cs="Times New Roman"/>
          <w:b/>
          <w:sz w:val="20"/>
          <w:szCs w:val="20"/>
        </w:rPr>
        <w:tab/>
      </w:r>
      <w:r w:rsidR="009A73B5" w:rsidRPr="003F3119">
        <w:rPr>
          <w:rFonts w:ascii="Times New Roman" w:hAnsi="Times New Roman" w:cs="Times New Roman"/>
          <w:b/>
          <w:sz w:val="20"/>
          <w:szCs w:val="20"/>
        </w:rPr>
        <w:tab/>
      </w:r>
      <w:r w:rsidR="009A73B5" w:rsidRPr="003F3119">
        <w:rPr>
          <w:rFonts w:ascii="Times New Roman" w:hAnsi="Times New Roman" w:cs="Times New Roman"/>
          <w:b/>
          <w:sz w:val="20"/>
          <w:szCs w:val="20"/>
        </w:rPr>
        <w:tab/>
      </w:r>
      <w:r w:rsidR="00D34DDA">
        <w:rPr>
          <w:rFonts w:ascii="Times New Roman" w:hAnsi="Times New Roman" w:cs="Times New Roman"/>
          <w:b/>
          <w:sz w:val="20"/>
          <w:szCs w:val="20"/>
        </w:rPr>
        <w:t>Ing. arch. Filip Tittl</w:t>
      </w:r>
    </w:p>
    <w:p w14:paraId="2081299F" w14:textId="7B1A7F6F" w:rsidR="007C0676" w:rsidRPr="00ED04D1" w:rsidRDefault="00511DA2" w:rsidP="00006C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ředitel</w:t>
      </w:r>
      <w:r w:rsidR="009A73B5"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="00D34DDA">
        <w:rPr>
          <w:rFonts w:ascii="Times New Roman" w:hAnsi="Times New Roman" w:cs="Times New Roman"/>
          <w:sz w:val="20"/>
          <w:szCs w:val="20"/>
        </w:rPr>
        <w:tab/>
      </w:r>
      <w:r w:rsidR="00D34DDA">
        <w:rPr>
          <w:rFonts w:ascii="Times New Roman" w:hAnsi="Times New Roman" w:cs="Times New Roman"/>
          <w:sz w:val="20"/>
          <w:szCs w:val="20"/>
        </w:rPr>
        <w:tab/>
      </w:r>
      <w:r w:rsidR="00D34DDA">
        <w:rPr>
          <w:rFonts w:ascii="Times New Roman" w:hAnsi="Times New Roman" w:cs="Times New Roman"/>
          <w:sz w:val="20"/>
          <w:szCs w:val="20"/>
        </w:rPr>
        <w:tab/>
      </w:r>
      <w:r w:rsidR="00D34DDA">
        <w:rPr>
          <w:rFonts w:ascii="Times New Roman" w:hAnsi="Times New Roman" w:cs="Times New Roman"/>
          <w:sz w:val="20"/>
          <w:szCs w:val="20"/>
        </w:rPr>
        <w:tab/>
      </w:r>
      <w:r w:rsidR="00986EFD">
        <w:rPr>
          <w:rFonts w:ascii="Times New Roman" w:hAnsi="Times New Roman" w:cs="Times New Roman"/>
          <w:sz w:val="20"/>
          <w:szCs w:val="20"/>
        </w:rPr>
        <w:tab/>
      </w:r>
      <w:r w:rsidR="00986EFD">
        <w:rPr>
          <w:rFonts w:ascii="Times New Roman" w:hAnsi="Times New Roman" w:cs="Times New Roman"/>
          <w:sz w:val="20"/>
          <w:szCs w:val="20"/>
        </w:rPr>
        <w:tab/>
      </w:r>
      <w:r w:rsidR="00986EFD">
        <w:rPr>
          <w:rFonts w:ascii="Times New Roman" w:hAnsi="Times New Roman" w:cs="Times New Roman"/>
          <w:sz w:val="20"/>
          <w:szCs w:val="20"/>
        </w:rPr>
        <w:tab/>
      </w:r>
      <w:r w:rsidR="00D34DDA">
        <w:rPr>
          <w:rFonts w:ascii="Times New Roman" w:hAnsi="Times New Roman" w:cs="Times New Roman"/>
          <w:sz w:val="20"/>
          <w:szCs w:val="20"/>
        </w:rPr>
        <w:t xml:space="preserve">jednatel </w:t>
      </w:r>
    </w:p>
    <w:p w14:paraId="7972DF66" w14:textId="1A56FA1B" w:rsidR="007C0676" w:rsidRPr="00337E36" w:rsidRDefault="007C0676" w:rsidP="007C067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7E36">
        <w:rPr>
          <w:rFonts w:ascii="Times New Roman" w:hAnsi="Times New Roman" w:cs="Times New Roman"/>
          <w:sz w:val="20"/>
          <w:szCs w:val="20"/>
        </w:rPr>
        <w:t>Institut plánování a rozvoje hlavního města Prahy,</w:t>
      </w:r>
      <w:r w:rsidR="00986EFD">
        <w:rPr>
          <w:rFonts w:ascii="Times New Roman" w:hAnsi="Times New Roman" w:cs="Times New Roman"/>
          <w:sz w:val="20"/>
          <w:szCs w:val="20"/>
        </w:rPr>
        <w:tab/>
      </w:r>
      <w:r w:rsidR="00986EFD">
        <w:rPr>
          <w:rFonts w:ascii="Times New Roman" w:hAnsi="Times New Roman" w:cs="Times New Roman"/>
          <w:sz w:val="20"/>
          <w:szCs w:val="20"/>
        </w:rPr>
        <w:tab/>
      </w:r>
      <w:r w:rsidR="00D34DDA">
        <w:rPr>
          <w:rFonts w:ascii="Times New Roman" w:hAnsi="Times New Roman" w:cs="Times New Roman"/>
          <w:sz w:val="20"/>
          <w:szCs w:val="20"/>
        </w:rPr>
        <w:t>UNIT architekti s.r.o.</w:t>
      </w:r>
    </w:p>
    <w:p w14:paraId="1868CB94" w14:textId="610BBEA9" w:rsidR="00A935CF" w:rsidRPr="00ED04D1" w:rsidRDefault="007C0676" w:rsidP="001B19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7E36">
        <w:rPr>
          <w:rFonts w:ascii="Times New Roman" w:hAnsi="Times New Roman" w:cs="Times New Roman"/>
          <w:sz w:val="20"/>
          <w:szCs w:val="20"/>
        </w:rPr>
        <w:t>příspěvkov</w:t>
      </w:r>
      <w:r w:rsidR="006255F3" w:rsidRPr="00337E36">
        <w:rPr>
          <w:rFonts w:ascii="Times New Roman" w:hAnsi="Times New Roman" w:cs="Times New Roman"/>
          <w:sz w:val="20"/>
          <w:szCs w:val="20"/>
        </w:rPr>
        <w:t>á</w:t>
      </w:r>
      <w:r w:rsidRPr="00337E36">
        <w:rPr>
          <w:rFonts w:ascii="Times New Roman" w:hAnsi="Times New Roman" w:cs="Times New Roman"/>
          <w:sz w:val="20"/>
          <w:szCs w:val="20"/>
        </w:rPr>
        <w:t xml:space="preserve"> organizace</w:t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</w:p>
    <w:sectPr w:rsidR="00A935CF" w:rsidRPr="00ED04D1" w:rsidSect="00006C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21F2A" w14:textId="77777777" w:rsidR="003151A0" w:rsidRDefault="003151A0" w:rsidP="00006C69">
      <w:pPr>
        <w:spacing w:after="0" w:line="240" w:lineRule="auto"/>
      </w:pPr>
      <w:r>
        <w:separator/>
      </w:r>
    </w:p>
  </w:endnote>
  <w:endnote w:type="continuationSeparator" w:id="0">
    <w:p w14:paraId="3738BE34" w14:textId="77777777" w:rsidR="003151A0" w:rsidRDefault="003151A0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tPro-Light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6848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094CFD1" w14:textId="60BB6F58" w:rsidR="00156451" w:rsidRPr="00297410" w:rsidRDefault="00B46B96">
        <w:pPr>
          <w:pStyle w:val="Zpat"/>
          <w:jc w:val="center"/>
          <w:rPr>
            <w:rFonts w:ascii="Times New Roman" w:hAnsi="Times New Roman" w:cs="Times New Roman"/>
          </w:rPr>
        </w:pPr>
        <w:r w:rsidRPr="00297410">
          <w:rPr>
            <w:rFonts w:ascii="Times New Roman" w:hAnsi="Times New Roman" w:cs="Times New Roman"/>
          </w:rPr>
          <w:fldChar w:fldCharType="begin"/>
        </w:r>
        <w:r w:rsidRPr="00297410">
          <w:rPr>
            <w:rFonts w:ascii="Times New Roman" w:hAnsi="Times New Roman" w:cs="Times New Roman"/>
          </w:rPr>
          <w:instrText xml:space="preserve"> PAGE   \* MERGEFORMAT </w:instrText>
        </w:r>
        <w:r w:rsidRPr="00297410">
          <w:rPr>
            <w:rFonts w:ascii="Times New Roman" w:hAnsi="Times New Roman" w:cs="Times New Roman"/>
          </w:rPr>
          <w:fldChar w:fldCharType="separate"/>
        </w:r>
        <w:r w:rsidR="002147F6">
          <w:rPr>
            <w:rFonts w:ascii="Times New Roman" w:hAnsi="Times New Roman" w:cs="Times New Roman"/>
            <w:noProof/>
          </w:rPr>
          <w:t>2</w:t>
        </w:r>
        <w:r w:rsidRPr="0029741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AC26B69" w14:textId="77777777" w:rsidR="00297410" w:rsidRPr="003B1E01" w:rsidRDefault="00297410" w:rsidP="00297410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UnitPro-Light" w:hAnsi="UnitPro-Light" w:cs="UnitPro-Light"/>
        <w:sz w:val="20"/>
      </w:rPr>
    </w:pPr>
  </w:p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F2513" w14:textId="77777777" w:rsidR="003151A0" w:rsidRDefault="003151A0" w:rsidP="00006C69">
      <w:pPr>
        <w:spacing w:after="0" w:line="240" w:lineRule="auto"/>
      </w:pPr>
      <w:r>
        <w:separator/>
      </w:r>
    </w:p>
  </w:footnote>
  <w:footnote w:type="continuationSeparator" w:id="0">
    <w:p w14:paraId="7663559C" w14:textId="77777777" w:rsidR="003151A0" w:rsidRDefault="003151A0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478F2" w14:textId="3BA040C9" w:rsidR="00B971C4" w:rsidRPr="00BD6453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  <w:sz w:val="20"/>
      </w:rPr>
    </w:pPr>
    <w:r w:rsidRPr="00BD6453">
      <w:rPr>
        <w:rFonts w:ascii="Times New Roman" w:hAnsi="Times New Roman" w:cs="Times New Roman"/>
        <w:sz w:val="20"/>
      </w:rPr>
      <w:t xml:space="preserve">č. smlouvy objednatele: ZAK </w:t>
    </w:r>
    <w:r w:rsidR="00BD6453" w:rsidRPr="00BD6453">
      <w:rPr>
        <w:rFonts w:ascii="Times New Roman" w:hAnsi="Times New Roman" w:cs="Times New Roman"/>
        <w:sz w:val="20"/>
      </w:rPr>
      <w:t>21-0145</w:t>
    </w:r>
  </w:p>
  <w:p w14:paraId="6D35E238" w14:textId="7F1C4650" w:rsidR="00B971C4" w:rsidRPr="00297410" w:rsidRDefault="00B971C4" w:rsidP="00297410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</w:rPr>
    </w:pPr>
    <w:r w:rsidRPr="00BD6453">
      <w:rPr>
        <w:rFonts w:ascii="Times New Roman" w:hAnsi="Times New Roman" w:cs="Times New Roman"/>
        <w:sz w:val="20"/>
      </w:rPr>
      <w:t xml:space="preserve">č. smlouvy </w:t>
    </w:r>
    <w:r w:rsidR="00CE4F42" w:rsidRPr="00BD6453">
      <w:rPr>
        <w:rFonts w:ascii="Times New Roman" w:hAnsi="Times New Roman" w:cs="Times New Roman"/>
        <w:sz w:val="20"/>
      </w:rPr>
      <w:t>zhotovit</w:t>
    </w:r>
    <w:r w:rsidRPr="00BD6453">
      <w:rPr>
        <w:rFonts w:ascii="Times New Roman" w:hAnsi="Times New Roman" w:cs="Times New Roman"/>
        <w:sz w:val="20"/>
      </w:rPr>
      <w:t>ele: 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0D78"/>
    <w:multiLevelType w:val="hybridMultilevel"/>
    <w:tmpl w:val="AF04B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909CE"/>
    <w:multiLevelType w:val="hybridMultilevel"/>
    <w:tmpl w:val="DE0299C8"/>
    <w:lvl w:ilvl="0" w:tplc="3C201D78">
      <w:start w:val="1"/>
      <w:numFmt w:val="lowerLetter"/>
      <w:lvlText w:val="%1)"/>
      <w:lvlJc w:val="left"/>
      <w:pPr>
        <w:ind w:left="1914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634" w:hanging="360"/>
      </w:pPr>
    </w:lvl>
    <w:lvl w:ilvl="2" w:tplc="0405001B" w:tentative="1">
      <w:start w:val="1"/>
      <w:numFmt w:val="lowerRoman"/>
      <w:lvlText w:val="%3."/>
      <w:lvlJc w:val="right"/>
      <w:pPr>
        <w:ind w:left="3354" w:hanging="180"/>
      </w:pPr>
    </w:lvl>
    <w:lvl w:ilvl="3" w:tplc="0405000F" w:tentative="1">
      <w:start w:val="1"/>
      <w:numFmt w:val="decimal"/>
      <w:lvlText w:val="%4."/>
      <w:lvlJc w:val="left"/>
      <w:pPr>
        <w:ind w:left="4074" w:hanging="360"/>
      </w:pPr>
    </w:lvl>
    <w:lvl w:ilvl="4" w:tplc="04050019" w:tentative="1">
      <w:start w:val="1"/>
      <w:numFmt w:val="lowerLetter"/>
      <w:lvlText w:val="%5."/>
      <w:lvlJc w:val="left"/>
      <w:pPr>
        <w:ind w:left="4794" w:hanging="360"/>
      </w:pPr>
    </w:lvl>
    <w:lvl w:ilvl="5" w:tplc="0405001B" w:tentative="1">
      <w:start w:val="1"/>
      <w:numFmt w:val="lowerRoman"/>
      <w:lvlText w:val="%6."/>
      <w:lvlJc w:val="right"/>
      <w:pPr>
        <w:ind w:left="5514" w:hanging="180"/>
      </w:pPr>
    </w:lvl>
    <w:lvl w:ilvl="6" w:tplc="0405000F" w:tentative="1">
      <w:start w:val="1"/>
      <w:numFmt w:val="decimal"/>
      <w:lvlText w:val="%7."/>
      <w:lvlJc w:val="left"/>
      <w:pPr>
        <w:ind w:left="6234" w:hanging="360"/>
      </w:pPr>
    </w:lvl>
    <w:lvl w:ilvl="7" w:tplc="04050019" w:tentative="1">
      <w:start w:val="1"/>
      <w:numFmt w:val="lowerLetter"/>
      <w:lvlText w:val="%8."/>
      <w:lvlJc w:val="left"/>
      <w:pPr>
        <w:ind w:left="6954" w:hanging="360"/>
      </w:pPr>
    </w:lvl>
    <w:lvl w:ilvl="8" w:tplc="040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3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64650"/>
    <w:multiLevelType w:val="hybridMultilevel"/>
    <w:tmpl w:val="1BBA20C8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000F9"/>
    <w:multiLevelType w:val="hybridMultilevel"/>
    <w:tmpl w:val="F8D81A50"/>
    <w:lvl w:ilvl="0" w:tplc="617E8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4291D"/>
    <w:multiLevelType w:val="hybridMultilevel"/>
    <w:tmpl w:val="24AC3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74DB3"/>
    <w:multiLevelType w:val="hybridMultilevel"/>
    <w:tmpl w:val="E5102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14"/>
  </w:num>
  <w:num w:numId="5">
    <w:abstractNumId w:val="8"/>
  </w:num>
  <w:num w:numId="6">
    <w:abstractNumId w:val="9"/>
  </w:num>
  <w:num w:numId="7">
    <w:abstractNumId w:val="5"/>
  </w:num>
  <w:num w:numId="8">
    <w:abstractNumId w:val="6"/>
  </w:num>
  <w:num w:numId="9">
    <w:abstractNumId w:val="11"/>
  </w:num>
  <w:num w:numId="10">
    <w:abstractNumId w:val="1"/>
  </w:num>
  <w:num w:numId="11">
    <w:abstractNumId w:val="3"/>
  </w:num>
  <w:num w:numId="12">
    <w:abstractNumId w:val="10"/>
  </w:num>
  <w:num w:numId="13">
    <w:abstractNumId w:val="12"/>
  </w:num>
  <w:num w:numId="14">
    <w:abstractNumId w:val="13"/>
  </w:num>
  <w:num w:numId="15">
    <w:abstractNumId w:val="0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43"/>
    <w:rsid w:val="00001CFC"/>
    <w:rsid w:val="00006C69"/>
    <w:rsid w:val="00011AE0"/>
    <w:rsid w:val="00013D23"/>
    <w:rsid w:val="00035F94"/>
    <w:rsid w:val="00071C22"/>
    <w:rsid w:val="000809BD"/>
    <w:rsid w:val="000A5162"/>
    <w:rsid w:val="00123792"/>
    <w:rsid w:val="00124EEB"/>
    <w:rsid w:val="00156451"/>
    <w:rsid w:val="001770A6"/>
    <w:rsid w:val="001A4F97"/>
    <w:rsid w:val="001B198B"/>
    <w:rsid w:val="001E7B9C"/>
    <w:rsid w:val="002077C2"/>
    <w:rsid w:val="002147F6"/>
    <w:rsid w:val="00231B5B"/>
    <w:rsid w:val="0026139E"/>
    <w:rsid w:val="002642D9"/>
    <w:rsid w:val="00297410"/>
    <w:rsid w:val="002A0BF7"/>
    <w:rsid w:val="002A2CDA"/>
    <w:rsid w:val="002B688F"/>
    <w:rsid w:val="002C681D"/>
    <w:rsid w:val="00312319"/>
    <w:rsid w:val="003133BD"/>
    <w:rsid w:val="003151A0"/>
    <w:rsid w:val="003217C8"/>
    <w:rsid w:val="00323644"/>
    <w:rsid w:val="003330E4"/>
    <w:rsid w:val="00337E36"/>
    <w:rsid w:val="00340FB1"/>
    <w:rsid w:val="00343035"/>
    <w:rsid w:val="00346B7F"/>
    <w:rsid w:val="00351486"/>
    <w:rsid w:val="0036426B"/>
    <w:rsid w:val="003B1E01"/>
    <w:rsid w:val="003B3937"/>
    <w:rsid w:val="003B4631"/>
    <w:rsid w:val="003D0B0A"/>
    <w:rsid w:val="003E2E62"/>
    <w:rsid w:val="003F3119"/>
    <w:rsid w:val="00415E01"/>
    <w:rsid w:val="0042593D"/>
    <w:rsid w:val="00426818"/>
    <w:rsid w:val="004910F0"/>
    <w:rsid w:val="004A30FA"/>
    <w:rsid w:val="004B30E0"/>
    <w:rsid w:val="004B58F1"/>
    <w:rsid w:val="004F69FE"/>
    <w:rsid w:val="00511DA2"/>
    <w:rsid w:val="00512AAA"/>
    <w:rsid w:val="00533C6B"/>
    <w:rsid w:val="005571FE"/>
    <w:rsid w:val="0055783B"/>
    <w:rsid w:val="00576F87"/>
    <w:rsid w:val="005839E5"/>
    <w:rsid w:val="005F2BF7"/>
    <w:rsid w:val="005F4F3B"/>
    <w:rsid w:val="006255F3"/>
    <w:rsid w:val="00627A32"/>
    <w:rsid w:val="00657581"/>
    <w:rsid w:val="00667961"/>
    <w:rsid w:val="006714D3"/>
    <w:rsid w:val="006759AB"/>
    <w:rsid w:val="006F3997"/>
    <w:rsid w:val="006F7D23"/>
    <w:rsid w:val="00756299"/>
    <w:rsid w:val="00772464"/>
    <w:rsid w:val="00780343"/>
    <w:rsid w:val="007B6DBB"/>
    <w:rsid w:val="007B77BE"/>
    <w:rsid w:val="007C0676"/>
    <w:rsid w:val="007D30A8"/>
    <w:rsid w:val="00835B76"/>
    <w:rsid w:val="008409D5"/>
    <w:rsid w:val="00854BD4"/>
    <w:rsid w:val="00867A1F"/>
    <w:rsid w:val="008952CE"/>
    <w:rsid w:val="009052C7"/>
    <w:rsid w:val="009174E2"/>
    <w:rsid w:val="00940310"/>
    <w:rsid w:val="00961B57"/>
    <w:rsid w:val="00970792"/>
    <w:rsid w:val="00981192"/>
    <w:rsid w:val="00981220"/>
    <w:rsid w:val="009816EB"/>
    <w:rsid w:val="00984D0E"/>
    <w:rsid w:val="00986EFD"/>
    <w:rsid w:val="00991260"/>
    <w:rsid w:val="00997299"/>
    <w:rsid w:val="009A73B5"/>
    <w:rsid w:val="009D3E20"/>
    <w:rsid w:val="009E621E"/>
    <w:rsid w:val="00A1627D"/>
    <w:rsid w:val="00A417C3"/>
    <w:rsid w:val="00A57F4D"/>
    <w:rsid w:val="00A92B5F"/>
    <w:rsid w:val="00A935CF"/>
    <w:rsid w:val="00A9767F"/>
    <w:rsid w:val="00AD231B"/>
    <w:rsid w:val="00AE4470"/>
    <w:rsid w:val="00AE5C87"/>
    <w:rsid w:val="00AF0DFD"/>
    <w:rsid w:val="00AF1EFE"/>
    <w:rsid w:val="00B03BDE"/>
    <w:rsid w:val="00B23DC8"/>
    <w:rsid w:val="00B265B4"/>
    <w:rsid w:val="00B30F1A"/>
    <w:rsid w:val="00B354F2"/>
    <w:rsid w:val="00B46B96"/>
    <w:rsid w:val="00B971C4"/>
    <w:rsid w:val="00BD6453"/>
    <w:rsid w:val="00BE65F0"/>
    <w:rsid w:val="00BF3CA4"/>
    <w:rsid w:val="00C2756A"/>
    <w:rsid w:val="00C94D31"/>
    <w:rsid w:val="00CA0753"/>
    <w:rsid w:val="00CB6839"/>
    <w:rsid w:val="00CD48DB"/>
    <w:rsid w:val="00CD4E63"/>
    <w:rsid w:val="00CE4F42"/>
    <w:rsid w:val="00CF58CA"/>
    <w:rsid w:val="00D00F18"/>
    <w:rsid w:val="00D15DCF"/>
    <w:rsid w:val="00D31533"/>
    <w:rsid w:val="00D34DDA"/>
    <w:rsid w:val="00D40A95"/>
    <w:rsid w:val="00D804D1"/>
    <w:rsid w:val="00DA7AB6"/>
    <w:rsid w:val="00DF158E"/>
    <w:rsid w:val="00E01AE6"/>
    <w:rsid w:val="00E30876"/>
    <w:rsid w:val="00E54FB6"/>
    <w:rsid w:val="00E772E3"/>
    <w:rsid w:val="00EA711E"/>
    <w:rsid w:val="00EB2DE9"/>
    <w:rsid w:val="00ED04D1"/>
    <w:rsid w:val="00F1680C"/>
    <w:rsid w:val="00F2682A"/>
    <w:rsid w:val="00F33E31"/>
    <w:rsid w:val="00F3400B"/>
    <w:rsid w:val="00F4306F"/>
    <w:rsid w:val="00F43A2E"/>
    <w:rsid w:val="00F942DD"/>
    <w:rsid w:val="00FC151E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25327A"/>
  <w15:docId w15:val="{29E4FB9D-4858-4426-8799-8D741175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340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340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locked/>
    <w:rsid w:val="00F34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626A7-577D-4C91-BD93-B4667823150B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4C7C03-4AA9-4775-80D1-4C91B5C1F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1094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Kyselová Karolína Ing. (SPR/VEZ)</cp:lastModifiedBy>
  <cp:revision>8</cp:revision>
  <cp:lastPrinted>2023-03-14T13:39:00Z</cp:lastPrinted>
  <dcterms:created xsi:type="dcterms:W3CDTF">2023-03-13T11:48:00Z</dcterms:created>
  <dcterms:modified xsi:type="dcterms:W3CDTF">2023-03-27T10:19:00Z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