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738" w:rsidRDefault="00013738">
      <w:pPr>
        <w:pStyle w:val="Obsahtabulky"/>
        <w:tabs>
          <w:tab w:val="left" w:pos="7168"/>
          <w:tab w:val="left" w:pos="8057"/>
        </w:tabs>
        <w:rPr>
          <w:b/>
          <w:bCs/>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7487dd4-1730-459b-8f69-94d085260ebd" o:spid="_x0000_s1026" type="#_x0000_t75" style="position:absolute;margin-left:0;margin-top:0;width:2.8pt;height:2.8pt;z-index:251658240;mso-wrap-style:none;v-text-anchor:middle" o:allowincell="f" strokeweight=".26mm">
            <v:stroke joinstyle="round"/>
            <v:imagedata r:id="rId4" o:title=""/>
            <w10:wrap type="squar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00036/12/2023</w:t>
      </w:r>
      <w:r>
        <w:rPr>
          <w:b/>
          <w:bCs/>
        </w:rPr>
        <w:fldChar w:fldCharType="end"/>
      </w:r>
    </w:p>
    <w:tbl>
      <w:tblPr>
        <w:tblW w:w="10097" w:type="dxa"/>
        <w:tblInd w:w="-10" w:type="dxa"/>
        <w:tblLayout w:type="fixed"/>
        <w:tblCellMar>
          <w:top w:w="55" w:type="dxa"/>
          <w:left w:w="55" w:type="dxa"/>
          <w:bottom w:w="55" w:type="dxa"/>
          <w:right w:w="55" w:type="dxa"/>
        </w:tblCellMar>
        <w:tblLook w:val="0000"/>
      </w:tblPr>
      <w:tblGrid>
        <w:gridCol w:w="5045"/>
        <w:gridCol w:w="5052"/>
      </w:tblGrid>
      <w:tr w:rsidR="00013738">
        <w:trPr>
          <w:trHeight w:val="54"/>
        </w:trPr>
        <w:tc>
          <w:tcPr>
            <w:tcW w:w="5045" w:type="dxa"/>
            <w:vMerge w:val="restart"/>
            <w:tcBorders>
              <w:top w:val="single" w:sz="8" w:space="0" w:color="000000"/>
              <w:left w:val="single" w:sz="8" w:space="0" w:color="000000"/>
              <w:bottom w:val="single" w:sz="4" w:space="0" w:color="000000"/>
            </w:tcBorders>
          </w:tcPr>
          <w:p w:rsidR="00013738" w:rsidRDefault="00013738">
            <w:pPr>
              <w:pStyle w:val="Obsahtabulky"/>
              <w:tabs>
                <w:tab w:val="left" w:pos="11"/>
              </w:tabs>
              <w:spacing w:before="113"/>
              <w:ind w:left="113"/>
              <w:rPr>
                <w:sz w:val="20"/>
                <w:szCs w:val="20"/>
              </w:rPr>
            </w:pPr>
            <w:r>
              <w:rPr>
                <w:sz w:val="20"/>
                <w:szCs w:val="20"/>
              </w:rPr>
              <w:t>Odběratel:</w:t>
            </w:r>
          </w:p>
          <w:p w:rsidR="00013738" w:rsidRDefault="00013738">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013738" w:rsidRDefault="00013738">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013738" w:rsidRDefault="00013738">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013738" w:rsidRDefault="00013738">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013738" w:rsidRDefault="00013738">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013738" w:rsidRDefault="00013738">
            <w:pPr>
              <w:pStyle w:val="Obsahtabulky"/>
              <w:rPr>
                <w:sz w:val="20"/>
                <w:szCs w:val="20"/>
              </w:rPr>
            </w:pPr>
          </w:p>
          <w:p w:rsidR="00013738" w:rsidRDefault="00013738">
            <w:pPr>
              <w:pStyle w:val="Obsahtabulky"/>
              <w:spacing w:before="57"/>
              <w:ind w:left="113"/>
              <w:rPr>
                <w:sz w:val="20"/>
                <w:szCs w:val="20"/>
              </w:rPr>
            </w:pPr>
            <w:r>
              <w:rPr>
                <w:sz w:val="20"/>
                <w:szCs w:val="20"/>
              </w:rPr>
              <w:t xml:space="preserve">Telefon: </w:t>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013738" w:rsidRDefault="00013738">
            <w:pPr>
              <w:pStyle w:val="Obsahtabulky"/>
              <w:ind w:left="113"/>
              <w:rPr>
                <w:rFonts w:ascii="Verdana" w:hAnsi="Verdana"/>
                <w:sz w:val="16"/>
                <w:szCs w:val="16"/>
              </w:rPr>
            </w:pPr>
            <w:r>
              <w:rPr>
                <w:sz w:val="20"/>
                <w:szCs w:val="20"/>
              </w:rPr>
              <w:t xml:space="preserve">E-mail: </w:t>
            </w:r>
            <w:hyperlink r:id="rId5">
              <w:r>
                <w:rPr>
                  <w:rStyle w:val="Internetovodkaz"/>
                  <w:color w:val="000000"/>
                  <w:sz w:val="20"/>
                  <w:szCs w:val="20"/>
                </w:rPr>
                <w:fldChar w:fldCharType="begin"/>
              </w:r>
              <w:r>
                <w:rPr>
                  <w:rStyle w:val="Internetovodkaz"/>
                  <w:color w:val="000000"/>
                  <w:sz w:val="20"/>
                  <w:szCs w:val="20"/>
                </w:rPr>
                <w:instrText xml:space="preserve"> FILLIN "parSchOrgEmail"</w:instrText>
              </w:r>
              <w:r>
                <w:rPr>
                  <w:rStyle w:val="Internetovodkaz"/>
                  <w:color w:val="000000"/>
                  <w:sz w:val="20"/>
                  <w:szCs w:val="20"/>
                </w:rPr>
                <w:fldChar w:fldCharType="separate"/>
              </w:r>
              <w:r>
                <w:rPr>
                  <w:rStyle w:val="Internetovodkaz"/>
                  <w:color w:val="000000"/>
                  <w:sz w:val="20"/>
                  <w:szCs w:val="20"/>
                </w:rPr>
                <w:t>podatelna@mestonachod.cz</w:t>
              </w:r>
              <w:r>
                <w:rPr>
                  <w:rStyle w:val="Internetovodkaz"/>
                  <w:color w:val="000000"/>
                  <w:sz w:val="20"/>
                  <w:szCs w:val="20"/>
                </w:rPr>
                <w:fldChar w:fldCharType="end"/>
              </w:r>
            </w:hyperlink>
          </w:p>
          <w:p w:rsidR="00013738" w:rsidRDefault="00013738">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013738" w:rsidRDefault="00013738">
            <w:pPr>
              <w:pStyle w:val="Obsahtabulky"/>
              <w:tabs>
                <w:tab w:val="left" w:pos="1650"/>
              </w:tabs>
              <w:spacing w:before="57"/>
              <w:ind w:left="113"/>
              <w:rPr>
                <w:sz w:val="20"/>
                <w:szCs w:val="20"/>
              </w:rPr>
            </w:pPr>
          </w:p>
        </w:tc>
      </w:tr>
      <w:tr w:rsidR="00013738">
        <w:trPr>
          <w:trHeight w:val="2132"/>
        </w:trPr>
        <w:tc>
          <w:tcPr>
            <w:tcW w:w="5045" w:type="dxa"/>
            <w:vMerge/>
            <w:tcBorders>
              <w:top w:val="single" w:sz="8" w:space="0" w:color="000000"/>
              <w:left w:val="single" w:sz="8" w:space="0" w:color="000000"/>
              <w:bottom w:val="single" w:sz="4" w:space="0" w:color="000000"/>
            </w:tcBorders>
          </w:tcPr>
          <w:p w:rsidR="00013738" w:rsidRDefault="00013738"/>
        </w:tc>
        <w:tc>
          <w:tcPr>
            <w:tcW w:w="5052" w:type="dxa"/>
            <w:tcBorders>
              <w:top w:val="single" w:sz="20" w:space="0" w:color="000000"/>
              <w:left w:val="single" w:sz="20" w:space="0" w:color="000000"/>
              <w:bottom w:val="single" w:sz="20" w:space="0" w:color="000000"/>
              <w:right w:val="single" w:sz="20" w:space="0" w:color="000000"/>
            </w:tcBorders>
          </w:tcPr>
          <w:p w:rsidR="00013738" w:rsidRDefault="00013738">
            <w:pPr>
              <w:pStyle w:val="Obsahtabulky"/>
              <w:spacing w:before="113"/>
              <w:ind w:left="113"/>
              <w:rPr>
                <w:sz w:val="20"/>
                <w:szCs w:val="20"/>
              </w:rPr>
            </w:pPr>
            <w:r>
              <w:rPr>
                <w:sz w:val="20"/>
                <w:szCs w:val="20"/>
              </w:rPr>
              <w:t>Dodavatel:</w:t>
            </w:r>
          </w:p>
          <w:p w:rsidR="00013738" w:rsidRDefault="00013738">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Martin Hána</w:t>
            </w:r>
            <w:r>
              <w:rPr>
                <w:b/>
                <w:bCs/>
                <w:sz w:val="20"/>
                <w:szCs w:val="20"/>
              </w:rPr>
              <w:fldChar w:fldCharType="end"/>
            </w:r>
          </w:p>
          <w:p w:rsidR="00013738" w:rsidRDefault="00013738">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Smetanova 614</w:t>
            </w:r>
            <w:r>
              <w:rPr>
                <w:b/>
                <w:bCs/>
                <w:sz w:val="20"/>
                <w:szCs w:val="20"/>
              </w:rPr>
              <w:fldChar w:fldCharType="end"/>
            </w:r>
          </w:p>
          <w:p w:rsidR="00013738" w:rsidRDefault="00013738">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549 31 Hronov</w:t>
            </w:r>
            <w:r>
              <w:rPr>
                <w:b/>
                <w:bCs/>
                <w:sz w:val="20"/>
                <w:szCs w:val="20"/>
              </w:rPr>
              <w:fldChar w:fldCharType="end"/>
            </w:r>
          </w:p>
          <w:p w:rsidR="00013738" w:rsidRDefault="00013738">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013738" w:rsidRDefault="00013738">
            <w:pPr>
              <w:pStyle w:val="Obsahtabulky"/>
              <w:ind w:left="113"/>
              <w:rPr>
                <w:b/>
                <w:bCs/>
                <w:sz w:val="20"/>
                <w:szCs w:val="20"/>
              </w:rPr>
            </w:pPr>
          </w:p>
          <w:p w:rsidR="00013738" w:rsidRDefault="00013738">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62717685</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end"/>
            </w:r>
          </w:p>
        </w:tc>
      </w:tr>
      <w:tr w:rsidR="00013738">
        <w:trPr>
          <w:trHeight w:val="761"/>
        </w:trPr>
        <w:tc>
          <w:tcPr>
            <w:tcW w:w="5045" w:type="dxa"/>
            <w:tcBorders>
              <w:left w:val="single" w:sz="8" w:space="0" w:color="000000"/>
              <w:bottom w:val="single" w:sz="8" w:space="0" w:color="000000"/>
            </w:tcBorders>
          </w:tcPr>
          <w:p w:rsidR="00013738" w:rsidRDefault="00013738">
            <w:pPr>
              <w:suppressLineNumbers/>
              <w:rPr>
                <w:rFonts w:cs="Arial"/>
                <w:sz w:val="20"/>
                <w:szCs w:val="20"/>
              </w:rPr>
            </w:pPr>
            <w:r>
              <w:rPr>
                <w:rFonts w:cs="Arial"/>
                <w:sz w:val="20"/>
                <w:szCs w:val="20"/>
              </w:rPr>
              <w:t>PID:</w:t>
            </w:r>
            <w:r>
              <w:rPr>
                <w:rFonts w:cs="Arial"/>
                <w:sz w:val="20"/>
                <w:szCs w:val="20"/>
              </w:rPr>
              <w:tab/>
            </w:r>
            <w:r>
              <w:rPr>
                <w:rFonts w:cs="Arial"/>
                <w:sz w:val="20"/>
                <w:szCs w:val="20"/>
              </w:rPr>
              <w:tab/>
              <w:t>MUNAX00W2DL2</w:t>
            </w:r>
          </w:p>
          <w:p w:rsidR="00013738" w:rsidRDefault="00013738">
            <w:pPr>
              <w:rPr>
                <w:sz w:val="20"/>
                <w:szCs w:val="20"/>
              </w:rPr>
            </w:pPr>
            <w:r>
              <w:rPr>
                <w:rFonts w:cs="Arial"/>
                <w:sz w:val="20"/>
                <w:szCs w:val="20"/>
              </w:rPr>
              <w:t>Sp.zn.:</w:t>
            </w:r>
            <w:r>
              <w:rPr>
                <w:rFonts w:cs="Arial"/>
                <w:color w:val="70AD47"/>
                <w:sz w:val="20"/>
                <w:szCs w:val="20"/>
              </w:rPr>
              <w:tab/>
            </w:r>
            <w:r>
              <w:rPr>
                <w:rFonts w:cs="Arial"/>
                <w:color w:val="70AD47"/>
                <w:sz w:val="20"/>
                <w:szCs w:val="20"/>
              </w:rPr>
              <w:tab/>
            </w:r>
            <w:r>
              <w:rPr>
                <w:rFonts w:cs="Arial"/>
                <w:sz w:val="20"/>
                <w:szCs w:val="20"/>
              </w:rPr>
              <w:t>KS 2945/2021 INV</w:t>
            </w:r>
          </w:p>
          <w:p w:rsidR="00013738" w:rsidRDefault="00013738">
            <w:pPr>
              <w:rPr>
                <w:rFonts w:cs="Arial"/>
                <w:sz w:val="20"/>
                <w:szCs w:val="20"/>
              </w:rPr>
            </w:pPr>
            <w:r>
              <w:rPr>
                <w:rFonts w:cs="Arial"/>
                <w:sz w:val="20"/>
                <w:szCs w:val="20"/>
              </w:rPr>
              <w:t>Čj. (Če.):</w:t>
            </w:r>
            <w:r>
              <w:rPr>
                <w:rFonts w:cs="Arial"/>
                <w:sz w:val="20"/>
                <w:szCs w:val="20"/>
              </w:rPr>
              <w:tab/>
              <w:t>MUNAC 28128/2023</w:t>
            </w:r>
          </w:p>
          <w:p w:rsidR="00013738" w:rsidRDefault="00013738">
            <w:pPr>
              <w:rPr>
                <w:sz w:val="20"/>
                <w:szCs w:val="20"/>
              </w:rPr>
            </w:pPr>
            <w:r>
              <w:rPr>
                <w:rFonts w:cs="Arial"/>
                <w:sz w:val="20"/>
                <w:szCs w:val="20"/>
              </w:rPr>
              <w:t>Vyřizuje:</w:t>
            </w:r>
            <w:r>
              <w:rPr>
                <w:rFonts w:cs="Arial"/>
                <w:color w:val="70AD47"/>
                <w:sz w:val="20"/>
                <w:szCs w:val="20"/>
              </w:rPr>
              <w:t xml:space="preserve"> </w:t>
            </w:r>
            <w:r>
              <w:rPr>
                <w:rFonts w:cs="Arial"/>
                <w:color w:val="70AD47"/>
                <w:sz w:val="20"/>
                <w:szCs w:val="20"/>
              </w:rPr>
              <w:tab/>
            </w:r>
          </w:p>
          <w:p w:rsidR="00013738" w:rsidRDefault="00013738">
            <w:pPr>
              <w:rPr>
                <w:sz w:val="20"/>
                <w:szCs w:val="20"/>
              </w:rPr>
            </w:pPr>
            <w:r>
              <w:rPr>
                <w:rFonts w:cs="Arial"/>
                <w:color w:val="000000"/>
                <w:sz w:val="20"/>
                <w:szCs w:val="20"/>
              </w:rPr>
              <w:t xml:space="preserve">Telefon:  </w:t>
            </w:r>
            <w:r>
              <w:rPr>
                <w:rFonts w:cs="Arial"/>
                <w:color w:val="000000"/>
                <w:sz w:val="20"/>
                <w:szCs w:val="20"/>
              </w:rPr>
              <w:tab/>
            </w:r>
            <w:r>
              <w:rPr>
                <w:rFonts w:cs="Arial"/>
                <w:color w:val="000000"/>
                <w:sz w:val="20"/>
                <w:szCs w:val="20"/>
              </w:rPr>
              <w:fldChar w:fldCharType="begin"/>
            </w:r>
            <w:r>
              <w:rPr>
                <w:rFonts w:cs="Arial"/>
                <w:color w:val="000000"/>
                <w:sz w:val="20"/>
                <w:szCs w:val="20"/>
              </w:rPr>
              <w:instrText xml:space="preserve"> FILLIN "uzivTelefonZam"</w:instrText>
            </w:r>
            <w:r>
              <w:rPr>
                <w:rFonts w:cs="Arial"/>
                <w:color w:val="000000"/>
                <w:sz w:val="20"/>
                <w:szCs w:val="20"/>
              </w:rPr>
              <w:fldChar w:fldCharType="end"/>
            </w:r>
            <w:r>
              <w:rPr>
                <w:rFonts w:cs="Arial"/>
                <w:color w:val="000000"/>
                <w:sz w:val="20"/>
                <w:szCs w:val="20"/>
              </w:rPr>
              <w:t xml:space="preserve"> </w:t>
            </w:r>
          </w:p>
          <w:p w:rsidR="00013738" w:rsidRDefault="00013738">
            <w:pPr>
              <w:rPr>
                <w:rFonts w:cs="Arial"/>
                <w:sz w:val="20"/>
                <w:szCs w:val="20"/>
              </w:rPr>
            </w:pPr>
            <w:r>
              <w:rPr>
                <w:rFonts w:cs="Arial"/>
                <w:sz w:val="20"/>
                <w:szCs w:val="20"/>
              </w:rPr>
              <w:t>E-mail:</w:t>
            </w:r>
            <w:r>
              <w:rPr>
                <w:rFonts w:cs="Arial"/>
                <w:sz w:val="20"/>
                <w:szCs w:val="20"/>
              </w:rPr>
              <w:tab/>
              <w:t xml:space="preserve"> </w:t>
            </w:r>
            <w:r>
              <w:rPr>
                <w:rFonts w:cs="Arial"/>
                <w:sz w:val="20"/>
                <w:szCs w:val="20"/>
              </w:rPr>
              <w:tab/>
              <w:t>podatelna@mestonachod.cz</w:t>
            </w:r>
          </w:p>
          <w:p w:rsidR="00013738" w:rsidRDefault="00013738">
            <w:pPr>
              <w:suppressLineNumbers/>
              <w:spacing w:before="57"/>
              <w:ind w:left="113"/>
              <w:rPr>
                <w:sz w:val="20"/>
                <w:szCs w:val="20"/>
              </w:rPr>
            </w:pPr>
          </w:p>
        </w:tc>
        <w:tc>
          <w:tcPr>
            <w:tcW w:w="5052" w:type="dxa"/>
            <w:tcBorders>
              <w:left w:val="single" w:sz="4" w:space="0" w:color="000000"/>
              <w:bottom w:val="single" w:sz="8" w:space="0" w:color="000000"/>
              <w:right w:val="single" w:sz="8" w:space="0" w:color="000000"/>
            </w:tcBorders>
          </w:tcPr>
          <w:p w:rsidR="00013738" w:rsidRDefault="00013738">
            <w:pPr>
              <w:pStyle w:val="Obsahtabulky"/>
              <w:tabs>
                <w:tab w:val="left" w:pos="1586"/>
              </w:tabs>
              <w:rPr>
                <w:sz w:val="20"/>
                <w:szCs w:val="20"/>
              </w:rPr>
            </w:pPr>
          </w:p>
          <w:p w:rsidR="00013738" w:rsidRDefault="00013738">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22.3.2023</w:t>
            </w:r>
            <w:r>
              <w:rPr>
                <w:sz w:val="20"/>
                <w:szCs w:val="20"/>
              </w:rPr>
              <w:fldChar w:fldCharType="end"/>
            </w:r>
          </w:p>
        </w:tc>
      </w:tr>
    </w:tbl>
    <w:p w:rsidR="00013738" w:rsidRDefault="00013738">
      <w:pPr>
        <w:suppressLineNumbers/>
        <w:jc w:val="both"/>
        <w:rPr>
          <w:rFonts w:cs="Arial"/>
          <w:sz w:val="20"/>
          <w:szCs w:val="20"/>
        </w:rPr>
      </w:pPr>
      <w:r>
        <w:rPr>
          <w:rFonts w:cs="Arial"/>
          <w:sz w:val="20"/>
          <w:szCs w:val="20"/>
        </w:rPr>
        <w:t>Vážení,</w:t>
      </w:r>
    </w:p>
    <w:p w:rsidR="00013738" w:rsidRDefault="00013738">
      <w:pPr>
        <w:pStyle w:val="Standard"/>
        <w:rPr>
          <w:sz w:val="20"/>
          <w:szCs w:val="20"/>
        </w:rPr>
      </w:pPr>
      <w:r>
        <w:rPr>
          <w:rFonts w:cs="Arial"/>
          <w:sz w:val="20"/>
          <w:szCs w:val="20"/>
        </w:rPr>
        <w:t>v</w:t>
      </w:r>
      <w:r>
        <w:rPr>
          <w:sz w:val="20"/>
          <w:szCs w:val="20"/>
        </w:rPr>
        <w:t xml:space="preserve"> návaznosti na předchozí komunikaci město Náchod objednává u Vás následující stavební práce  dle Vaší cenové nabídky ze dne 6.3.2023 – oprava elektroinstalace a osvětlení učebny č. </w:t>
      </w:r>
      <w:smartTag w:uri="urn:schemas-microsoft-com:office:smarttags" w:element="metricconverter">
        <w:smartTagPr>
          <w:attr w:name="ProductID" w:val="2 a"/>
        </w:smartTagPr>
        <w:r>
          <w:rPr>
            <w:sz w:val="20"/>
            <w:szCs w:val="20"/>
          </w:rPr>
          <w:t>2 a</w:t>
        </w:r>
      </w:smartTag>
      <w:r>
        <w:rPr>
          <w:sz w:val="20"/>
          <w:szCs w:val="20"/>
        </w:rPr>
        <w:t xml:space="preserve"> č. 3 v ZŠ 1. Máje Běloves,</w:t>
      </w:r>
    </w:p>
    <w:p w:rsidR="00013738" w:rsidRDefault="00013738">
      <w:pPr>
        <w:pStyle w:val="Textbody"/>
        <w:rPr>
          <w:sz w:val="20"/>
          <w:szCs w:val="20"/>
        </w:rPr>
      </w:pPr>
      <w:r>
        <w:rPr>
          <w:sz w:val="20"/>
          <w:szCs w:val="20"/>
        </w:rPr>
        <w:t>za celkovou cenu díla ve výši 168 930,- Kč, není plátce DPH</w:t>
      </w:r>
    </w:p>
    <w:p w:rsidR="00013738" w:rsidRDefault="00013738">
      <w:pPr>
        <w:pStyle w:val="Textbody"/>
        <w:rPr>
          <w:sz w:val="20"/>
          <w:szCs w:val="20"/>
        </w:rPr>
      </w:pPr>
      <w:r>
        <w:rPr>
          <w:sz w:val="20"/>
          <w:szCs w:val="20"/>
        </w:rPr>
        <w:t>a to s termíny provedení díla sjednanými takto:</w:t>
      </w:r>
    </w:p>
    <w:p w:rsidR="00013738" w:rsidRDefault="00013738">
      <w:pPr>
        <w:pStyle w:val="Textbody"/>
        <w:rPr>
          <w:sz w:val="20"/>
          <w:szCs w:val="20"/>
        </w:rPr>
      </w:pPr>
      <w:r>
        <w:rPr>
          <w:sz w:val="20"/>
          <w:szCs w:val="20"/>
        </w:rPr>
        <w:t>- dokončení díla nejpozději do 16.8.2023,</w:t>
      </w:r>
    </w:p>
    <w:p w:rsidR="00013738" w:rsidRDefault="00013738">
      <w:pPr>
        <w:pStyle w:val="Textbody"/>
        <w:rPr>
          <w:sz w:val="20"/>
          <w:szCs w:val="20"/>
        </w:rPr>
      </w:pPr>
      <w:r>
        <w:rPr>
          <w:sz w:val="20"/>
          <w:szCs w:val="20"/>
        </w:rPr>
        <w:t>- vyklizení staveniště a předání díla nejpozději do 16.8.2023</w:t>
      </w:r>
      <w:r>
        <w:rPr>
          <w:rFonts w:cs="Arial"/>
          <w:sz w:val="20"/>
          <w:szCs w:val="20"/>
        </w:rPr>
        <w:t>.</w:t>
      </w:r>
    </w:p>
    <w:p w:rsidR="00013738" w:rsidRDefault="00013738">
      <w:pPr>
        <w:pStyle w:val="Textbody"/>
        <w:rPr>
          <w:rFonts w:cs="Arial"/>
          <w:sz w:val="20"/>
          <w:szCs w:val="20"/>
        </w:rPr>
      </w:pPr>
    </w:p>
    <w:p w:rsidR="00013738" w:rsidRDefault="00013738">
      <w:pPr>
        <w:pStyle w:val="Obsahtabulky"/>
        <w:spacing w:before="57"/>
        <w:ind w:left="113"/>
        <w:rPr>
          <w:sz w:val="20"/>
          <w:szCs w:val="20"/>
        </w:rPr>
      </w:pPr>
      <w:r>
        <w:rPr>
          <w:b/>
          <w:bCs/>
          <w:sz w:val="20"/>
          <w:szCs w:val="20"/>
        </w:rPr>
        <w:t>REKAPITULACE:</w:t>
      </w:r>
      <w:r>
        <w:rPr>
          <w:sz w:val="20"/>
          <w:szCs w:val="20"/>
        </w:rPr>
        <w:t xml:space="preserve"> </w:t>
      </w:r>
    </w:p>
    <w:tbl>
      <w:tblPr>
        <w:tblW w:w="10080" w:type="dxa"/>
        <w:tblInd w:w="12" w:type="dxa"/>
        <w:tblLayout w:type="fixed"/>
        <w:tblCellMar>
          <w:top w:w="55" w:type="dxa"/>
          <w:left w:w="55" w:type="dxa"/>
          <w:bottom w:w="55" w:type="dxa"/>
          <w:right w:w="55" w:type="dxa"/>
        </w:tblCellMar>
        <w:tblLook w:val="0000"/>
      </w:tblPr>
      <w:tblGrid>
        <w:gridCol w:w="3287"/>
        <w:gridCol w:w="449"/>
        <w:gridCol w:w="964"/>
        <w:gridCol w:w="1062"/>
        <w:gridCol w:w="121"/>
        <w:gridCol w:w="1121"/>
        <w:gridCol w:w="619"/>
        <w:gridCol w:w="107"/>
        <w:gridCol w:w="1081"/>
        <w:gridCol w:w="10"/>
        <w:gridCol w:w="1242"/>
        <w:gridCol w:w="17"/>
      </w:tblGrid>
      <w:tr w:rsidR="00013738">
        <w:trPr>
          <w:gridAfter w:val="1"/>
          <w:wAfter w:w="17" w:type="dxa"/>
        </w:trPr>
        <w:tc>
          <w:tcPr>
            <w:tcW w:w="3293" w:type="dxa"/>
            <w:tcBorders>
              <w:bottom w:val="single" w:sz="2" w:space="0" w:color="000000"/>
            </w:tcBorders>
          </w:tcPr>
          <w:p w:rsidR="00013738" w:rsidRDefault="00013738">
            <w:pPr>
              <w:pStyle w:val="Obsahtabulky"/>
              <w:ind w:left="57"/>
              <w:rPr>
                <w:sz w:val="20"/>
                <w:szCs w:val="20"/>
              </w:rPr>
            </w:pPr>
            <w:r>
              <w:rPr>
                <w:sz w:val="20"/>
                <w:szCs w:val="20"/>
              </w:rPr>
              <w:t>Označení dodávky</w:t>
            </w:r>
          </w:p>
        </w:tc>
        <w:tc>
          <w:tcPr>
            <w:tcW w:w="450" w:type="dxa"/>
            <w:tcBorders>
              <w:bottom w:val="single" w:sz="2" w:space="0" w:color="000000"/>
            </w:tcBorders>
          </w:tcPr>
          <w:p w:rsidR="00013738" w:rsidRDefault="00013738">
            <w:pPr>
              <w:pStyle w:val="Obsahtabulky"/>
              <w:jc w:val="center"/>
              <w:rPr>
                <w:sz w:val="20"/>
                <w:szCs w:val="20"/>
              </w:rPr>
            </w:pPr>
            <w:r>
              <w:rPr>
                <w:sz w:val="20"/>
                <w:szCs w:val="20"/>
              </w:rPr>
              <w:t>MJ</w:t>
            </w:r>
          </w:p>
        </w:tc>
        <w:tc>
          <w:tcPr>
            <w:tcW w:w="966" w:type="dxa"/>
            <w:tcBorders>
              <w:bottom w:val="single" w:sz="2" w:space="0" w:color="000000"/>
            </w:tcBorders>
          </w:tcPr>
          <w:p w:rsidR="00013738" w:rsidRDefault="00013738">
            <w:pPr>
              <w:pStyle w:val="Obsahtabulky"/>
              <w:jc w:val="right"/>
              <w:rPr>
                <w:sz w:val="20"/>
                <w:szCs w:val="20"/>
              </w:rPr>
            </w:pPr>
            <w:r>
              <w:rPr>
                <w:sz w:val="20"/>
                <w:szCs w:val="20"/>
              </w:rPr>
              <w:t>Množství</w:t>
            </w:r>
          </w:p>
        </w:tc>
        <w:tc>
          <w:tcPr>
            <w:tcW w:w="1185" w:type="dxa"/>
            <w:gridSpan w:val="2"/>
            <w:tcBorders>
              <w:bottom w:val="single" w:sz="2" w:space="0" w:color="000000"/>
            </w:tcBorders>
          </w:tcPr>
          <w:p w:rsidR="00013738" w:rsidRDefault="00013738">
            <w:pPr>
              <w:pStyle w:val="Obsahtabulky"/>
              <w:jc w:val="right"/>
              <w:rPr>
                <w:sz w:val="20"/>
                <w:szCs w:val="20"/>
              </w:rPr>
            </w:pPr>
            <w:r>
              <w:rPr>
                <w:sz w:val="20"/>
                <w:szCs w:val="20"/>
              </w:rPr>
              <w:t>Cena za jed.</w:t>
            </w:r>
          </w:p>
        </w:tc>
        <w:tc>
          <w:tcPr>
            <w:tcW w:w="1122" w:type="dxa"/>
            <w:tcBorders>
              <w:bottom w:val="single" w:sz="2" w:space="0" w:color="000000"/>
            </w:tcBorders>
          </w:tcPr>
          <w:p w:rsidR="00013738" w:rsidRDefault="00013738">
            <w:pPr>
              <w:pStyle w:val="Obsahtabulky"/>
              <w:jc w:val="right"/>
              <w:rPr>
                <w:sz w:val="20"/>
                <w:szCs w:val="20"/>
              </w:rPr>
            </w:pPr>
            <w:r>
              <w:rPr>
                <w:sz w:val="20"/>
                <w:szCs w:val="20"/>
              </w:rPr>
              <w:t xml:space="preserve">Cena bez DPH </w:t>
            </w:r>
          </w:p>
        </w:tc>
        <w:tc>
          <w:tcPr>
            <w:tcW w:w="727" w:type="dxa"/>
            <w:gridSpan w:val="2"/>
            <w:tcBorders>
              <w:bottom w:val="single" w:sz="2" w:space="0" w:color="000000"/>
            </w:tcBorders>
          </w:tcPr>
          <w:p w:rsidR="00013738" w:rsidRDefault="00013738">
            <w:pPr>
              <w:pStyle w:val="Obsahtabulky"/>
              <w:jc w:val="right"/>
              <w:rPr>
                <w:sz w:val="20"/>
                <w:szCs w:val="20"/>
              </w:rPr>
            </w:pPr>
            <w:r>
              <w:rPr>
                <w:sz w:val="20"/>
                <w:szCs w:val="20"/>
              </w:rPr>
              <w:t>DPH %</w:t>
            </w:r>
          </w:p>
        </w:tc>
        <w:tc>
          <w:tcPr>
            <w:tcW w:w="1083" w:type="dxa"/>
            <w:tcBorders>
              <w:bottom w:val="single" w:sz="2" w:space="0" w:color="000000"/>
            </w:tcBorders>
          </w:tcPr>
          <w:p w:rsidR="00013738" w:rsidRDefault="00013738">
            <w:pPr>
              <w:pStyle w:val="Obsahtabulky"/>
              <w:jc w:val="right"/>
              <w:rPr>
                <w:sz w:val="20"/>
                <w:szCs w:val="20"/>
              </w:rPr>
            </w:pPr>
            <w:r>
              <w:rPr>
                <w:sz w:val="20"/>
                <w:szCs w:val="20"/>
              </w:rPr>
              <w:t>DPH Kč</w:t>
            </w:r>
          </w:p>
        </w:tc>
        <w:tc>
          <w:tcPr>
            <w:tcW w:w="1254" w:type="dxa"/>
            <w:gridSpan w:val="2"/>
            <w:tcBorders>
              <w:bottom w:val="single" w:sz="2" w:space="0" w:color="000000"/>
            </w:tcBorders>
          </w:tcPr>
          <w:p w:rsidR="00013738" w:rsidRDefault="00013738">
            <w:pPr>
              <w:pStyle w:val="Obsahtabulky"/>
              <w:jc w:val="right"/>
              <w:rPr>
                <w:sz w:val="20"/>
                <w:szCs w:val="20"/>
              </w:rPr>
            </w:pPr>
            <w:r>
              <w:rPr>
                <w:sz w:val="20"/>
                <w:szCs w:val="20"/>
              </w:rPr>
              <w:t>Cena s DPH</w:t>
            </w:r>
          </w:p>
        </w:tc>
      </w:tr>
      <w:tr w:rsidR="00013738">
        <w:trPr>
          <w:gridAfter w:val="1"/>
          <w:wAfter w:w="17" w:type="dxa"/>
        </w:trPr>
        <w:tc>
          <w:tcPr>
            <w:tcW w:w="3293" w:type="dxa"/>
          </w:tcPr>
          <w:p w:rsidR="00013738" w:rsidRDefault="00013738">
            <w:pPr>
              <w:pStyle w:val="Obsahtabulky"/>
              <w:ind w:left="57"/>
              <w:rPr>
                <w:b/>
                <w:bCs/>
                <w:sz w:val="20"/>
                <w:szCs w:val="20"/>
              </w:rPr>
            </w:pPr>
            <w:r>
              <w:rPr>
                <w:b/>
                <w:bCs/>
                <w:sz w:val="20"/>
                <w:szCs w:val="20"/>
              </w:rPr>
              <w:t>Oprava elektro ve 2 třídách ZŠ 1. Máje Běloves</w:t>
            </w:r>
          </w:p>
        </w:tc>
        <w:tc>
          <w:tcPr>
            <w:tcW w:w="450" w:type="dxa"/>
          </w:tcPr>
          <w:p w:rsidR="00013738" w:rsidRDefault="00013738">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ks</w:t>
            </w:r>
            <w:r>
              <w:rPr>
                <w:sz w:val="20"/>
                <w:szCs w:val="20"/>
              </w:rPr>
              <w:fldChar w:fldCharType="end"/>
            </w:r>
          </w:p>
        </w:tc>
        <w:tc>
          <w:tcPr>
            <w:tcW w:w="966" w:type="dxa"/>
          </w:tcPr>
          <w:p w:rsidR="00013738" w:rsidRDefault="00013738">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85" w:type="dxa"/>
            <w:gridSpan w:val="2"/>
          </w:tcPr>
          <w:p w:rsidR="00013738" w:rsidRDefault="00013738">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168 930,00</w:t>
            </w:r>
            <w:r>
              <w:rPr>
                <w:sz w:val="20"/>
                <w:szCs w:val="20"/>
              </w:rPr>
              <w:fldChar w:fldCharType="end"/>
            </w:r>
          </w:p>
        </w:tc>
        <w:tc>
          <w:tcPr>
            <w:tcW w:w="1122" w:type="dxa"/>
          </w:tcPr>
          <w:p w:rsidR="00013738" w:rsidRDefault="00013738">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168 930,00</w:t>
            </w:r>
            <w:r>
              <w:rPr>
                <w:sz w:val="20"/>
                <w:szCs w:val="20"/>
              </w:rPr>
              <w:fldChar w:fldCharType="end"/>
            </w:r>
          </w:p>
        </w:tc>
        <w:tc>
          <w:tcPr>
            <w:tcW w:w="727" w:type="dxa"/>
            <w:gridSpan w:val="2"/>
          </w:tcPr>
          <w:p w:rsidR="00013738" w:rsidRDefault="00013738">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0,00</w:t>
            </w:r>
            <w:r>
              <w:rPr>
                <w:sz w:val="20"/>
                <w:szCs w:val="20"/>
              </w:rPr>
              <w:fldChar w:fldCharType="end"/>
            </w:r>
          </w:p>
        </w:tc>
        <w:tc>
          <w:tcPr>
            <w:tcW w:w="1083" w:type="dxa"/>
          </w:tcPr>
          <w:p w:rsidR="00013738" w:rsidRDefault="00013738">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0,00</w:t>
            </w:r>
            <w:r>
              <w:rPr>
                <w:sz w:val="20"/>
                <w:szCs w:val="20"/>
              </w:rPr>
              <w:fldChar w:fldCharType="end"/>
            </w:r>
          </w:p>
        </w:tc>
        <w:tc>
          <w:tcPr>
            <w:tcW w:w="1254" w:type="dxa"/>
            <w:gridSpan w:val="2"/>
          </w:tcPr>
          <w:p w:rsidR="00013738" w:rsidRDefault="00013738">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168 930,00</w:t>
            </w:r>
            <w:r>
              <w:rPr>
                <w:sz w:val="20"/>
                <w:szCs w:val="20"/>
              </w:rPr>
              <w:fldChar w:fldCharType="end"/>
            </w:r>
          </w:p>
        </w:tc>
      </w:tr>
      <w:tr w:rsidR="00013738">
        <w:tc>
          <w:tcPr>
            <w:tcW w:w="5773" w:type="dxa"/>
            <w:gridSpan w:val="4"/>
            <w:tcBorders>
              <w:top w:val="single" w:sz="2" w:space="0" w:color="000000"/>
            </w:tcBorders>
          </w:tcPr>
          <w:p w:rsidR="00013738" w:rsidRDefault="00013738">
            <w:pPr>
              <w:pStyle w:val="Obsahtabulky"/>
              <w:ind w:left="57"/>
              <w:rPr>
                <w:sz w:val="20"/>
                <w:szCs w:val="20"/>
              </w:rPr>
            </w:pPr>
            <w:r>
              <w:rPr>
                <w:sz w:val="20"/>
                <w:szCs w:val="20"/>
              </w:rPr>
              <w:t>Součet položek</w:t>
            </w:r>
          </w:p>
        </w:tc>
        <w:tc>
          <w:tcPr>
            <w:tcW w:w="1244" w:type="dxa"/>
            <w:gridSpan w:val="2"/>
            <w:tcBorders>
              <w:top w:val="single" w:sz="2" w:space="0" w:color="000000"/>
            </w:tcBorders>
          </w:tcPr>
          <w:p w:rsidR="00013738" w:rsidRDefault="00013738">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168 930,00</w:t>
            </w:r>
            <w:r>
              <w:rPr>
                <w:sz w:val="20"/>
                <w:szCs w:val="20"/>
              </w:rPr>
              <w:fldChar w:fldCharType="end"/>
            </w:r>
          </w:p>
        </w:tc>
        <w:tc>
          <w:tcPr>
            <w:tcW w:w="620" w:type="dxa"/>
            <w:tcBorders>
              <w:top w:val="single" w:sz="2" w:space="0" w:color="000000"/>
            </w:tcBorders>
          </w:tcPr>
          <w:p w:rsidR="00013738" w:rsidRDefault="00013738">
            <w:pPr>
              <w:pStyle w:val="Obsahtabulky"/>
              <w:ind w:left="113"/>
              <w:jc w:val="right"/>
              <w:rPr>
                <w:sz w:val="20"/>
                <w:szCs w:val="20"/>
              </w:rPr>
            </w:pPr>
          </w:p>
        </w:tc>
        <w:tc>
          <w:tcPr>
            <w:tcW w:w="1200" w:type="dxa"/>
            <w:gridSpan w:val="3"/>
            <w:tcBorders>
              <w:top w:val="single" w:sz="2" w:space="0" w:color="000000"/>
            </w:tcBorders>
          </w:tcPr>
          <w:p w:rsidR="00013738" w:rsidRDefault="00013738">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0,00</w:t>
            </w:r>
            <w:r>
              <w:rPr>
                <w:sz w:val="20"/>
                <w:szCs w:val="20"/>
              </w:rPr>
              <w:fldChar w:fldCharType="end"/>
            </w:r>
          </w:p>
        </w:tc>
        <w:tc>
          <w:tcPr>
            <w:tcW w:w="1260" w:type="dxa"/>
            <w:gridSpan w:val="2"/>
            <w:tcBorders>
              <w:top w:val="single" w:sz="2" w:space="0" w:color="000000"/>
            </w:tcBorders>
          </w:tcPr>
          <w:p w:rsidR="00013738" w:rsidRDefault="00013738">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168 930,00</w:t>
            </w:r>
            <w:r>
              <w:rPr>
                <w:sz w:val="20"/>
                <w:szCs w:val="20"/>
              </w:rPr>
              <w:fldChar w:fldCharType="end"/>
            </w:r>
          </w:p>
        </w:tc>
      </w:tr>
    </w:tbl>
    <w:p w:rsidR="00013738" w:rsidRDefault="00013738">
      <w:pPr>
        <w:pStyle w:val="Obsahtabulky"/>
        <w:spacing w:before="57" w:after="57"/>
        <w:ind w:left="57"/>
        <w:rPr>
          <w:sz w:val="20"/>
          <w:szCs w:val="20"/>
        </w:rPr>
      </w:pPr>
      <w:r>
        <w:rPr>
          <w:sz w:val="20"/>
          <w:szCs w:val="20"/>
        </w:rPr>
        <w:fldChar w:fldCharType="begin"/>
      </w:r>
      <w:r>
        <w:rPr>
          <w:sz w:val="20"/>
          <w:szCs w:val="20"/>
        </w:rPr>
        <w:instrText xml:space="preserve"> FILLIN "objednavkaProstredniText"</w:instrText>
      </w:r>
      <w:r>
        <w:rPr>
          <w:sz w:val="20"/>
          <w:szCs w:val="20"/>
        </w:rPr>
        <w:fldChar w:fldCharType="end"/>
      </w:r>
      <w:r>
        <w:rPr>
          <w:sz w:val="20"/>
          <w:szCs w:val="20"/>
        </w:rPr>
        <w:t>Není plátce DPH.</w:t>
      </w:r>
    </w:p>
    <w:tbl>
      <w:tblPr>
        <w:tblW w:w="10085" w:type="dxa"/>
        <w:tblInd w:w="12" w:type="dxa"/>
        <w:tblLayout w:type="fixed"/>
        <w:tblCellMar>
          <w:top w:w="55" w:type="dxa"/>
          <w:left w:w="55" w:type="dxa"/>
          <w:bottom w:w="55" w:type="dxa"/>
          <w:right w:w="55" w:type="dxa"/>
        </w:tblCellMar>
        <w:tblLook w:val="0000"/>
      </w:tblPr>
      <w:tblGrid>
        <w:gridCol w:w="5025"/>
        <w:gridCol w:w="5060"/>
      </w:tblGrid>
      <w:tr w:rsidR="00013738">
        <w:trPr>
          <w:trHeight w:val="911"/>
        </w:trPr>
        <w:tc>
          <w:tcPr>
            <w:tcW w:w="5025" w:type="dxa"/>
          </w:tcPr>
          <w:p w:rsidR="00013738" w:rsidRDefault="00013738">
            <w:pPr>
              <w:pStyle w:val="Obsahtabulky"/>
              <w:spacing w:before="57"/>
              <w:rPr>
                <w:sz w:val="20"/>
                <w:szCs w:val="20"/>
              </w:rPr>
            </w:pPr>
          </w:p>
        </w:tc>
        <w:tc>
          <w:tcPr>
            <w:tcW w:w="5060" w:type="dxa"/>
          </w:tcPr>
          <w:tbl>
            <w:tblPr>
              <w:tblW w:w="4685" w:type="dxa"/>
              <w:tblInd w:w="268" w:type="dxa"/>
              <w:tblLayout w:type="fixed"/>
              <w:tblCellMar>
                <w:top w:w="55" w:type="dxa"/>
                <w:left w:w="55" w:type="dxa"/>
                <w:bottom w:w="55" w:type="dxa"/>
                <w:right w:w="55" w:type="dxa"/>
              </w:tblCellMar>
              <w:tblLook w:val="0000"/>
            </w:tblPr>
            <w:tblGrid>
              <w:gridCol w:w="2342"/>
              <w:gridCol w:w="2343"/>
            </w:tblGrid>
            <w:tr w:rsidR="00013738">
              <w:tc>
                <w:tcPr>
                  <w:tcW w:w="4685" w:type="dxa"/>
                  <w:gridSpan w:val="2"/>
                  <w:tcBorders>
                    <w:bottom w:val="single" w:sz="2" w:space="0" w:color="000000"/>
                  </w:tcBorders>
                </w:tcPr>
                <w:p w:rsidR="00013738" w:rsidRDefault="00013738">
                  <w:pPr>
                    <w:pStyle w:val="Obsahtabulky"/>
                    <w:tabs>
                      <w:tab w:val="left" w:pos="150"/>
                      <w:tab w:val="left" w:pos="3450"/>
                      <w:tab w:val="left" w:pos="3611"/>
                      <w:tab w:val="left" w:pos="3846"/>
                      <w:tab w:val="left" w:pos="3900"/>
                    </w:tabs>
                    <w:jc w:val="right"/>
                    <w:rPr>
                      <w:sz w:val="20"/>
                      <w:szCs w:val="20"/>
                    </w:rPr>
                  </w:pPr>
                </w:p>
              </w:tc>
            </w:tr>
            <w:tr w:rsidR="00013738">
              <w:tc>
                <w:tcPr>
                  <w:tcW w:w="2342" w:type="dxa"/>
                  <w:tcBorders>
                    <w:top w:val="single" w:sz="8" w:space="0" w:color="000000"/>
                    <w:left w:val="single" w:sz="8" w:space="0" w:color="000000"/>
                    <w:bottom w:val="single" w:sz="8" w:space="0" w:color="000000"/>
                  </w:tcBorders>
                </w:tcPr>
                <w:p w:rsidR="00013738" w:rsidRDefault="00013738">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r>
                    <w:rPr>
                      <w:b/>
                      <w:bCs/>
                      <w:sz w:val="20"/>
                      <w:szCs w:val="20"/>
                    </w:rPr>
                    <w:tab/>
                    <w:t>CELKEM:</w:t>
                  </w:r>
                </w:p>
              </w:tc>
              <w:tc>
                <w:tcPr>
                  <w:tcW w:w="2343" w:type="dxa"/>
                  <w:tcBorders>
                    <w:top w:val="single" w:sz="8" w:space="0" w:color="000000"/>
                    <w:bottom w:val="single" w:sz="8" w:space="0" w:color="000000"/>
                    <w:right w:val="single" w:sz="8" w:space="0" w:color="000000"/>
                  </w:tcBorders>
                </w:tcPr>
                <w:p w:rsidR="00013738" w:rsidRDefault="00013738">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168 930,00</w:t>
                  </w:r>
                  <w:r>
                    <w:rPr>
                      <w:b/>
                      <w:bCs/>
                      <w:sz w:val="20"/>
                      <w:szCs w:val="20"/>
                    </w:rPr>
                    <w:fldChar w:fldCharType="end"/>
                  </w:r>
                  <w:r>
                    <w:rPr>
                      <w:b/>
                      <w:bCs/>
                      <w:sz w:val="20"/>
                      <w:szCs w:val="20"/>
                    </w:rPr>
                    <w:t xml:space="preserve"> Kč</w:t>
                  </w:r>
                </w:p>
              </w:tc>
            </w:tr>
          </w:tbl>
          <w:p w:rsidR="00013738" w:rsidRDefault="00013738">
            <w:pPr>
              <w:pStyle w:val="Obsahtabulky"/>
              <w:rPr>
                <w:sz w:val="20"/>
                <w:szCs w:val="20"/>
              </w:rPr>
            </w:pPr>
          </w:p>
        </w:tc>
      </w:tr>
    </w:tbl>
    <w:p w:rsidR="00013738" w:rsidRDefault="00013738">
      <w:pPr>
        <w:pStyle w:val="Obsahtabulky"/>
        <w:spacing w:before="57"/>
        <w:ind w:left="113"/>
        <w:rPr>
          <w:sz w:val="20"/>
          <w:szCs w:val="20"/>
        </w:rPr>
      </w:pPr>
    </w:p>
    <w:p w:rsidR="00013738" w:rsidRDefault="00013738">
      <w:pPr>
        <w:pStyle w:val="Textbody"/>
        <w:suppressLineNumbers/>
        <w:spacing w:before="57" w:after="0"/>
        <w:rPr>
          <w:sz w:val="20"/>
          <w:szCs w:val="20"/>
        </w:rPr>
      </w:pPr>
      <w:r>
        <w:rPr>
          <w:rFonts w:cs="Arial"/>
          <w:b/>
          <w:bCs/>
          <w:sz w:val="20"/>
          <w:szCs w:val="20"/>
        </w:rPr>
        <w:t>Obchodní podmínky města Náchoda</w:t>
      </w:r>
      <w:r>
        <w:rPr>
          <w:rFonts w:cs="Arial"/>
          <w:sz w:val="20"/>
          <w:szCs w:val="20"/>
        </w:rPr>
        <w:t>, jakožto odběratele, jsou následující:</w:t>
      </w:r>
    </w:p>
    <w:p w:rsidR="00013738" w:rsidRDefault="00013738">
      <w:pPr>
        <w:pStyle w:val="Textbody"/>
        <w:spacing w:before="120" w:after="0"/>
        <w:rPr>
          <w:sz w:val="20"/>
          <w:szCs w:val="20"/>
        </w:rPr>
      </w:pPr>
      <w:r>
        <w:rPr>
          <w:sz w:val="20"/>
          <w:szCs w:val="20"/>
        </w:rPr>
        <w:t>Místem plnění je Základní škola 1. Máje Běloves.</w:t>
      </w:r>
      <w:r>
        <w:rPr>
          <w:color w:val="70AD47"/>
          <w:sz w:val="20"/>
          <w:szCs w:val="20"/>
        </w:rPr>
        <w:t xml:space="preserve"> </w:t>
      </w:r>
      <w:r>
        <w:rPr>
          <w:sz w:val="20"/>
          <w:szCs w:val="20"/>
        </w:rPr>
        <w:t>Náklady spojené s dopravou nese dodavatel.</w:t>
      </w:r>
    </w:p>
    <w:p w:rsidR="00013738" w:rsidRDefault="00013738">
      <w:pPr>
        <w:pStyle w:val="Standard"/>
        <w:spacing w:before="120"/>
        <w:jc w:val="both"/>
        <w:rPr>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013738" w:rsidRDefault="00013738">
      <w:pPr>
        <w:pStyle w:val="Standard"/>
        <w:spacing w:before="120"/>
        <w:jc w:val="both"/>
        <w:rPr>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013738" w:rsidRDefault="00013738">
      <w:pPr>
        <w:pStyle w:val="Textbody"/>
        <w:spacing w:before="120" w:after="0"/>
        <w:jc w:val="both"/>
        <w:rPr>
          <w:sz w:val="20"/>
          <w:szCs w:val="20"/>
        </w:rPr>
      </w:pPr>
      <w:r>
        <w:rPr>
          <w:sz w:val="20"/>
          <w:szCs w:val="20"/>
        </w:rPr>
        <w:t>Cena díla je splatná do 30 dnů od doručení faktury, nejdříve však od dokončení díla; přílohou faktury musí být odběratelem odsouhlasený soupis provedených prací.</w:t>
      </w:r>
    </w:p>
    <w:p w:rsidR="00013738" w:rsidRDefault="00013738">
      <w:pPr>
        <w:pStyle w:val="Textbody"/>
        <w:spacing w:before="120" w:after="0"/>
        <w:jc w:val="both"/>
        <w:rPr>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rsidR="00013738" w:rsidRDefault="00013738">
      <w:pPr>
        <w:pStyle w:val="Standard"/>
        <w:spacing w:before="120"/>
        <w:jc w:val="both"/>
        <w:rPr>
          <w:sz w:val="20"/>
          <w:szCs w:val="20"/>
        </w:rPr>
      </w:pPr>
      <w:r>
        <w:rPr>
          <w:rFonts w:eastAsia="Times New Roman" w:cs="Arial"/>
          <w:bCs/>
          <w:sz w:val="20"/>
          <w:szCs w:val="20"/>
          <w:lang w:eastAsia="en-US"/>
        </w:rPr>
        <w:t>Dodavatel se zavazuje, že dílo bude provedeno v kvalitě alespoň průměrné. Dodavatel poskytuje na jakost díla záruku v délce 24 měsíců</w:t>
      </w:r>
      <w:r>
        <w:rPr>
          <w:rFonts w:eastAsia="Times New Roman" w:cs="Arial"/>
          <w:bCs/>
          <w:color w:val="70AD47"/>
          <w:sz w:val="20"/>
          <w:szCs w:val="20"/>
          <w:lang w:eastAsia="en-US"/>
        </w:rPr>
        <w:t xml:space="preserve">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013738" w:rsidRDefault="00013738">
      <w:pPr>
        <w:pStyle w:val="Standard"/>
        <w:spacing w:before="120"/>
        <w:jc w:val="both"/>
        <w:rPr>
          <w:rFonts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013738" w:rsidRDefault="00013738">
      <w:pPr>
        <w:pStyle w:val="Standard"/>
        <w:spacing w:before="120"/>
        <w:jc w:val="both"/>
        <w:rPr>
          <w:rFonts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013738" w:rsidRDefault="00013738">
      <w:pPr>
        <w:pStyle w:val="Standard"/>
        <w:spacing w:before="120"/>
        <w:jc w:val="both"/>
        <w:rPr>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013738" w:rsidRDefault="00013738">
      <w:pPr>
        <w:pStyle w:val="Standard"/>
        <w:spacing w:before="120"/>
        <w:jc w:val="both"/>
        <w:rPr>
          <w:sz w:val="20"/>
          <w:szCs w:val="20"/>
        </w:rPr>
      </w:pPr>
      <w:r>
        <w:rPr>
          <w:sz w:val="20"/>
          <w:szCs w:val="20"/>
        </w:rPr>
        <w:t>Tato objednávka zůstává v platnosti po dobu 14 dnů ode dne jejího doručení a během této doby může být ze strany dodavatele akceptována.</w:t>
      </w:r>
    </w:p>
    <w:p w:rsidR="00013738" w:rsidRDefault="00013738">
      <w:pPr>
        <w:pStyle w:val="Standard"/>
        <w:spacing w:before="120"/>
        <w:jc w:val="both"/>
        <w:rPr>
          <w:sz w:val="20"/>
          <w:szCs w:val="20"/>
        </w:rPr>
      </w:pPr>
      <w:r>
        <w:rPr>
          <w:sz w:val="20"/>
          <w:szCs w:val="20"/>
        </w:rPr>
        <w:t>Tato objednávka může být akceptována jedním z následujících způsobů:</w:t>
      </w:r>
    </w:p>
    <w:p w:rsidR="00013738" w:rsidRDefault="00013738">
      <w:pPr>
        <w:pStyle w:val="Standard"/>
        <w:jc w:val="both"/>
        <w:rPr>
          <w:sz w:val="20"/>
          <w:szCs w:val="20"/>
        </w:rPr>
      </w:pPr>
      <w:r>
        <w:rPr>
          <w:sz w:val="20"/>
          <w:szCs w:val="20"/>
        </w:rPr>
        <w:t>- odpovědí na tuto objednávku, za které vyplyne bezvýhradná akceptace objednávky; odpověď musí mít stejnou formu jako objednávka samotná,</w:t>
      </w:r>
    </w:p>
    <w:p w:rsidR="00013738" w:rsidRDefault="00013738">
      <w:pPr>
        <w:pStyle w:val="Standard"/>
        <w:jc w:val="both"/>
        <w:rPr>
          <w:sz w:val="20"/>
          <w:szCs w:val="20"/>
        </w:rPr>
      </w:pPr>
      <w:r>
        <w:rPr>
          <w:sz w:val="20"/>
          <w:szCs w:val="20"/>
        </w:rPr>
        <w:t>- podpisem akceptační doložky na této objednávce v případně osobního předávání objednávky.</w:t>
      </w:r>
    </w:p>
    <w:p w:rsidR="00013738" w:rsidRDefault="00013738">
      <w:pPr>
        <w:pStyle w:val="Standard"/>
        <w:spacing w:before="120"/>
        <w:jc w:val="both"/>
        <w:rPr>
          <w:sz w:val="20"/>
          <w:szCs w:val="20"/>
        </w:rPr>
      </w:pPr>
      <w:r>
        <w:rPr>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013738" w:rsidRDefault="00013738">
      <w:pPr>
        <w:pStyle w:val="Standard"/>
        <w:jc w:val="both"/>
        <w:rPr>
          <w:rFonts w:cs="Arial"/>
          <w:sz w:val="20"/>
          <w:szCs w:val="20"/>
        </w:rPr>
      </w:pPr>
    </w:p>
    <w:p w:rsidR="00013738" w:rsidRDefault="00013738">
      <w:pPr>
        <w:pStyle w:val="Standard"/>
        <w:jc w:val="both"/>
        <w:rPr>
          <w:sz w:val="20"/>
          <w:szCs w:val="20"/>
        </w:rPr>
      </w:pPr>
      <w:r>
        <w:rPr>
          <w:sz w:val="20"/>
          <w:szCs w:val="20"/>
        </w:rPr>
        <w:t>Město Náchod prohlašuje za účelem provedení finanční kontroly, že financování uvedené dodávky je zajištěno v jeho rozpočtové kapitole 12.</w:t>
      </w:r>
    </w:p>
    <w:p w:rsidR="00013738" w:rsidRDefault="00013738">
      <w:pPr>
        <w:pStyle w:val="Standard"/>
        <w:jc w:val="both"/>
        <w:rPr>
          <w:rFonts w:cs="Arial"/>
          <w:color w:val="70AD47"/>
          <w:sz w:val="20"/>
          <w:szCs w:val="20"/>
        </w:rPr>
      </w:pPr>
    </w:p>
    <w:p w:rsidR="00013738" w:rsidRDefault="00013738">
      <w:pPr>
        <w:pStyle w:val="Standard"/>
        <w:jc w:val="both"/>
        <w:rPr>
          <w:sz w:val="20"/>
          <w:szCs w:val="20"/>
        </w:rPr>
      </w:pPr>
      <w:r>
        <w:rPr>
          <w:sz w:val="20"/>
          <w:szCs w:val="20"/>
        </w:rPr>
        <w:t>Město Náchod prohlašuje, že tato objednávka se vystavuje na základě usnesení Rady města Náchoda č.21/415/23 ze dne 20.3.2023.</w:t>
      </w:r>
    </w:p>
    <w:p w:rsidR="00013738" w:rsidRDefault="00013738">
      <w:pPr>
        <w:pStyle w:val="Standard"/>
        <w:jc w:val="both"/>
        <w:rPr>
          <w:sz w:val="20"/>
          <w:szCs w:val="20"/>
        </w:rPr>
      </w:pPr>
      <w:bookmarkStart w:id="0" w:name="_Hlk122598208"/>
    </w:p>
    <w:p w:rsidR="00013738" w:rsidRDefault="00013738">
      <w:pPr>
        <w:pStyle w:val="Standard"/>
        <w:jc w:val="both"/>
        <w:rPr>
          <w:rFonts w:cs="Arial"/>
          <w:sz w:val="20"/>
          <w:szCs w:val="20"/>
        </w:rPr>
      </w:pPr>
    </w:p>
    <w:p w:rsidR="00013738" w:rsidRDefault="00013738">
      <w:pPr>
        <w:pStyle w:val="Standard"/>
        <w:jc w:val="both"/>
        <w:rPr>
          <w:b/>
          <w:sz w:val="20"/>
          <w:szCs w:val="20"/>
        </w:rPr>
      </w:pPr>
      <w:r>
        <w:rPr>
          <w:b/>
          <w:sz w:val="20"/>
          <w:szCs w:val="20"/>
        </w:rPr>
        <w:t>město Náchod</w:t>
      </w:r>
    </w:p>
    <w:p w:rsidR="00013738" w:rsidRDefault="00013738">
      <w:pPr>
        <w:pStyle w:val="Standard"/>
        <w:jc w:val="both"/>
        <w:rPr>
          <w:rFonts w:cs="Arial"/>
          <w:sz w:val="20"/>
          <w:szCs w:val="20"/>
        </w:rPr>
      </w:pPr>
    </w:p>
    <w:p w:rsidR="00013738" w:rsidRDefault="00013738">
      <w:pPr>
        <w:pStyle w:val="Standard"/>
        <w:jc w:val="both"/>
        <w:rPr>
          <w:rFonts w:cs="Arial"/>
          <w:sz w:val="20"/>
          <w:szCs w:val="20"/>
        </w:rPr>
      </w:pPr>
    </w:p>
    <w:p w:rsidR="00013738" w:rsidRDefault="00013738">
      <w:pPr>
        <w:pStyle w:val="Standard"/>
        <w:jc w:val="both"/>
        <w:rPr>
          <w:sz w:val="20"/>
          <w:szCs w:val="20"/>
        </w:rPr>
      </w:pPr>
      <w:r>
        <w:rPr>
          <w:sz w:val="20"/>
          <w:szCs w:val="20"/>
        </w:rPr>
        <w:t>…………………………..</w:t>
      </w:r>
    </w:p>
    <w:p w:rsidR="00013738" w:rsidRDefault="00013738">
      <w:pPr>
        <w:pStyle w:val="Standard"/>
        <w:jc w:val="both"/>
        <w:rPr>
          <w:iCs/>
          <w:sz w:val="20"/>
          <w:szCs w:val="20"/>
        </w:rPr>
      </w:pPr>
      <w:r>
        <w:rPr>
          <w:iCs/>
          <w:sz w:val="20"/>
          <w:szCs w:val="20"/>
        </w:rPr>
        <w:t xml:space="preserve">                                  , místostarosta města</w:t>
      </w:r>
    </w:p>
    <w:p w:rsidR="00013738" w:rsidRDefault="00013738">
      <w:pPr>
        <w:pStyle w:val="Standard"/>
        <w:ind w:left="5103"/>
        <w:jc w:val="both"/>
        <w:rPr>
          <w:sz w:val="20"/>
          <w:szCs w:val="20"/>
        </w:rPr>
      </w:pPr>
      <w:r>
        <w:rPr>
          <w:sz w:val="20"/>
          <w:szCs w:val="20"/>
        </w:rPr>
        <w:t>…………………….</w:t>
      </w:r>
    </w:p>
    <w:p w:rsidR="00013738" w:rsidRDefault="00013738">
      <w:pPr>
        <w:pStyle w:val="Standard"/>
        <w:ind w:left="5103"/>
        <w:jc w:val="both"/>
        <w:rPr>
          <w:sz w:val="20"/>
          <w:szCs w:val="20"/>
        </w:rPr>
      </w:pPr>
      <w:r>
        <w:rPr>
          <w:iCs/>
          <w:sz w:val="20"/>
          <w:szCs w:val="20"/>
        </w:rPr>
        <w:t xml:space="preserve">                                  ,</w:t>
      </w:r>
      <w:r>
        <w:rPr>
          <w:sz w:val="20"/>
          <w:szCs w:val="20"/>
        </w:rPr>
        <w:t xml:space="preserve"> příkazce operace</w:t>
      </w:r>
    </w:p>
    <w:p w:rsidR="00013738" w:rsidRDefault="00013738">
      <w:pPr>
        <w:pStyle w:val="Standard"/>
        <w:ind w:left="5103"/>
        <w:jc w:val="both"/>
        <w:rPr>
          <w:rFonts w:cs="Arial"/>
          <w:sz w:val="20"/>
          <w:szCs w:val="20"/>
        </w:rPr>
      </w:pPr>
    </w:p>
    <w:p w:rsidR="00013738" w:rsidRDefault="00013738">
      <w:pPr>
        <w:pStyle w:val="Standard"/>
        <w:ind w:left="5103"/>
        <w:jc w:val="both"/>
        <w:rPr>
          <w:rFonts w:cs="Arial"/>
          <w:sz w:val="20"/>
          <w:szCs w:val="20"/>
        </w:rPr>
      </w:pPr>
    </w:p>
    <w:p w:rsidR="00013738" w:rsidRDefault="00013738">
      <w:pPr>
        <w:pStyle w:val="Standard"/>
        <w:ind w:left="5103"/>
        <w:jc w:val="both"/>
        <w:rPr>
          <w:rFonts w:cs="Arial"/>
          <w:sz w:val="20"/>
          <w:szCs w:val="20"/>
        </w:rPr>
      </w:pPr>
    </w:p>
    <w:p w:rsidR="00013738" w:rsidRDefault="00013738">
      <w:pPr>
        <w:pStyle w:val="Standard"/>
        <w:ind w:left="5103"/>
        <w:jc w:val="both"/>
        <w:rPr>
          <w:sz w:val="20"/>
          <w:szCs w:val="20"/>
        </w:rPr>
      </w:pPr>
      <w:r>
        <w:rPr>
          <w:sz w:val="20"/>
          <w:szCs w:val="20"/>
        </w:rPr>
        <w:t>…………………….</w:t>
      </w:r>
    </w:p>
    <w:p w:rsidR="00013738" w:rsidRDefault="00013738">
      <w:pPr>
        <w:pStyle w:val="Standard"/>
        <w:ind w:left="5103"/>
        <w:jc w:val="both"/>
        <w:rPr>
          <w:sz w:val="20"/>
          <w:szCs w:val="20"/>
        </w:rPr>
      </w:pPr>
      <w:r>
        <w:rPr>
          <w:sz w:val="20"/>
          <w:szCs w:val="20"/>
        </w:rPr>
        <w:t xml:space="preserve">                                  , správce rozpočtu</w:t>
      </w:r>
    </w:p>
    <w:p w:rsidR="00013738" w:rsidRDefault="00013738">
      <w:pPr>
        <w:pStyle w:val="Standard"/>
        <w:tabs>
          <w:tab w:val="left" w:pos="5670"/>
        </w:tabs>
        <w:jc w:val="both"/>
        <w:rPr>
          <w:rFonts w:cs="Arial"/>
          <w:sz w:val="20"/>
          <w:szCs w:val="20"/>
        </w:rPr>
      </w:pPr>
    </w:p>
    <w:p w:rsidR="00013738" w:rsidRDefault="00013738">
      <w:pPr>
        <w:pStyle w:val="Standard"/>
        <w:ind w:right="-567"/>
        <w:rPr>
          <w:sz w:val="20"/>
          <w:szCs w:val="20"/>
        </w:rPr>
      </w:pPr>
      <w:r>
        <w:rPr>
          <w:b/>
          <w:bCs/>
          <w:sz w:val="20"/>
          <w:szCs w:val="20"/>
        </w:rPr>
        <w:t>Příloha:</w:t>
      </w:r>
      <w:r>
        <w:rPr>
          <w:sz w:val="20"/>
          <w:szCs w:val="20"/>
        </w:rPr>
        <w:t xml:space="preserve"> cenová nabídka ze dne 6.3.2023</w:t>
      </w:r>
    </w:p>
    <w:p w:rsidR="00013738" w:rsidRDefault="00013738">
      <w:pPr>
        <w:pStyle w:val="Standard"/>
        <w:tabs>
          <w:tab w:val="left" w:pos="5670"/>
        </w:tabs>
        <w:jc w:val="both"/>
        <w:rPr>
          <w:rFonts w:cs="Arial"/>
          <w:sz w:val="20"/>
          <w:szCs w:val="20"/>
        </w:rPr>
      </w:pPr>
    </w:p>
    <w:p w:rsidR="00013738" w:rsidRDefault="00013738">
      <w:pPr>
        <w:pStyle w:val="Standard"/>
        <w:tabs>
          <w:tab w:val="left" w:pos="5670"/>
        </w:tabs>
        <w:jc w:val="both"/>
        <w:rPr>
          <w:rFonts w:cs="Arial"/>
          <w:sz w:val="20"/>
          <w:szCs w:val="20"/>
        </w:rPr>
      </w:pPr>
    </w:p>
    <w:p w:rsidR="00013738" w:rsidRDefault="00013738">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 </w:t>
      </w:r>
      <w:r>
        <w:rPr>
          <w:sz w:val="20"/>
          <w:szCs w:val="20"/>
        </w:rPr>
        <w:tab/>
        <w:t>…………………….</w:t>
      </w:r>
    </w:p>
    <w:p w:rsidR="00013738" w:rsidRDefault="00013738">
      <w:pPr>
        <w:pStyle w:val="Standard"/>
        <w:tabs>
          <w:tab w:val="left" w:pos="5103"/>
        </w:tabs>
        <w:jc w:val="both"/>
        <w:rPr>
          <w:sz w:val="20"/>
          <w:szCs w:val="20"/>
        </w:rPr>
      </w:pPr>
      <w:r>
        <w:rPr>
          <w:rFonts w:cs="Arial"/>
          <w:sz w:val="20"/>
          <w:szCs w:val="20"/>
        </w:rPr>
        <w:tab/>
      </w:r>
      <w:r>
        <w:rPr>
          <w:sz w:val="20"/>
          <w:szCs w:val="20"/>
        </w:rPr>
        <w:t>podpis za dodavatele</w:t>
      </w:r>
    </w:p>
    <w:p w:rsidR="00013738" w:rsidRDefault="00013738">
      <w:pPr>
        <w:pStyle w:val="Standard"/>
        <w:tabs>
          <w:tab w:val="left" w:pos="5103"/>
        </w:tabs>
        <w:jc w:val="both"/>
        <w:rPr>
          <w:rFonts w:cs="Arial"/>
          <w:sz w:val="20"/>
          <w:szCs w:val="20"/>
        </w:rPr>
      </w:pPr>
    </w:p>
    <w:p w:rsidR="00013738" w:rsidRDefault="00013738">
      <w:pPr>
        <w:pStyle w:val="Standard"/>
        <w:tabs>
          <w:tab w:val="left" w:pos="5103"/>
        </w:tabs>
        <w:jc w:val="both"/>
        <w:rPr>
          <w:rFonts w:cs="Arial"/>
          <w:sz w:val="20"/>
          <w:szCs w:val="20"/>
        </w:rPr>
      </w:pPr>
    </w:p>
    <w:p w:rsidR="00013738" w:rsidRDefault="00013738">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dne ……………</w:t>
      </w:r>
      <w:r>
        <w:rPr>
          <w:sz w:val="20"/>
          <w:szCs w:val="20"/>
        </w:rPr>
        <w:tab/>
        <w:t>…………………….</w:t>
      </w:r>
    </w:p>
    <w:p w:rsidR="00013738" w:rsidRDefault="00013738">
      <w:pPr>
        <w:pStyle w:val="Standard"/>
        <w:tabs>
          <w:tab w:val="left" w:pos="5103"/>
        </w:tabs>
        <w:jc w:val="both"/>
        <w:rPr>
          <w:sz w:val="20"/>
          <w:szCs w:val="20"/>
        </w:rPr>
      </w:pPr>
      <w:r>
        <w:rPr>
          <w:rFonts w:cs="Arial"/>
          <w:sz w:val="20"/>
          <w:szCs w:val="20"/>
        </w:rPr>
        <w:tab/>
      </w:r>
      <w:r>
        <w:rPr>
          <w:sz w:val="20"/>
          <w:szCs w:val="20"/>
        </w:rPr>
        <w:t>podpis za dodavatele</w:t>
      </w:r>
      <w:bookmarkEnd w:id="0"/>
    </w:p>
    <w:sectPr w:rsidR="00013738" w:rsidSect="002F7D4F">
      <w:pgSz w:w="11906" w:h="16838"/>
      <w:pgMar w:top="808" w:right="850" w:bottom="1020" w:left="964"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2F7D4F"/>
    <w:rsid w:val="00013738"/>
    <w:rsid w:val="002F7D4F"/>
    <w:rsid w:val="005108B1"/>
    <w:rsid w:val="007F61CC"/>
    <w:rsid w:val="009D706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D4F"/>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2F7D4F"/>
    <w:rPr>
      <w:color w:val="000080"/>
      <w:u w:val="single"/>
    </w:rPr>
  </w:style>
  <w:style w:type="character" w:customStyle="1" w:styleId="ZhlavChar">
    <w:name w:val="Záhlaví Char"/>
    <w:basedOn w:val="DefaultParagraphFont"/>
    <w:uiPriority w:val="99"/>
    <w:rsid w:val="002F7D4F"/>
    <w:rPr>
      <w:rFonts w:ascii="Times New Roman" w:hAnsi="Times New Roman" w:cs="Times New Roman"/>
    </w:rPr>
  </w:style>
  <w:style w:type="character" w:customStyle="1" w:styleId="ZkladntextChar">
    <w:name w:val="Základní text Char"/>
    <w:basedOn w:val="DefaultParagraphFont"/>
    <w:uiPriority w:val="99"/>
    <w:rsid w:val="002F7D4F"/>
    <w:rPr>
      <w:rFonts w:ascii="CG Times (W1)" w:hAnsi="CG Times (W1)" w:cs="Times New Roman"/>
      <w:sz w:val="24"/>
      <w:szCs w:val="24"/>
    </w:rPr>
  </w:style>
  <w:style w:type="character" w:styleId="CommentReference">
    <w:name w:val="annotation reference"/>
    <w:basedOn w:val="DefaultParagraphFont"/>
    <w:uiPriority w:val="99"/>
    <w:rsid w:val="002F7D4F"/>
    <w:rPr>
      <w:rFonts w:cs="Times New Roman"/>
      <w:sz w:val="16"/>
    </w:rPr>
  </w:style>
  <w:style w:type="character" w:customStyle="1" w:styleId="TextkomenteChar">
    <w:name w:val="Text komentáře Char"/>
    <w:basedOn w:val="DefaultParagraphFont"/>
    <w:uiPriority w:val="99"/>
    <w:rsid w:val="002F7D4F"/>
    <w:rPr>
      <w:rFonts w:ascii="Times New Roman" w:hAnsi="Times New Roman" w:cs="Times New Roman"/>
      <w:sz w:val="24"/>
      <w:szCs w:val="24"/>
    </w:rPr>
  </w:style>
  <w:style w:type="character" w:customStyle="1" w:styleId="StandardChar">
    <w:name w:val="Standard Char"/>
    <w:basedOn w:val="DefaultParagraphFont"/>
    <w:uiPriority w:val="99"/>
    <w:rsid w:val="002F7D4F"/>
    <w:rPr>
      <w:rFonts w:cs="Times New Roman"/>
    </w:rPr>
  </w:style>
  <w:style w:type="character" w:customStyle="1" w:styleId="TextkomenteChar1">
    <w:name w:val="Text komentáře Char1"/>
    <w:basedOn w:val="StandardChar"/>
    <w:uiPriority w:val="99"/>
    <w:rsid w:val="002F7D4F"/>
    <w:rPr>
      <w:sz w:val="20"/>
      <w:szCs w:val="20"/>
    </w:rPr>
  </w:style>
  <w:style w:type="paragraph" w:customStyle="1" w:styleId="Nadpis">
    <w:name w:val="Nadpis"/>
    <w:basedOn w:val="Normal"/>
    <w:next w:val="BodyText"/>
    <w:uiPriority w:val="99"/>
    <w:rsid w:val="002F7D4F"/>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2F7D4F"/>
    <w:pPr>
      <w:spacing w:after="120"/>
    </w:pPr>
  </w:style>
  <w:style w:type="character" w:customStyle="1" w:styleId="BodyTextChar">
    <w:name w:val="Body Text Char"/>
    <w:basedOn w:val="DefaultParagraphFont"/>
    <w:link w:val="BodyText"/>
    <w:uiPriority w:val="99"/>
    <w:semiHidden/>
    <w:rsid w:val="001B4AA5"/>
    <w:rPr>
      <w:rFonts w:cs="Mangal"/>
      <w:kern w:val="2"/>
      <w:sz w:val="24"/>
      <w:szCs w:val="21"/>
      <w:lang w:eastAsia="zh-CN" w:bidi="hi-IN"/>
    </w:rPr>
  </w:style>
  <w:style w:type="paragraph" w:styleId="List">
    <w:name w:val="List"/>
    <w:basedOn w:val="BodyText"/>
    <w:uiPriority w:val="99"/>
    <w:rsid w:val="002F7D4F"/>
  </w:style>
  <w:style w:type="paragraph" w:styleId="Caption">
    <w:name w:val="caption"/>
    <w:basedOn w:val="Normal"/>
    <w:uiPriority w:val="99"/>
    <w:qFormat/>
    <w:rsid w:val="002F7D4F"/>
    <w:pPr>
      <w:suppressLineNumbers/>
      <w:spacing w:before="120" w:after="120"/>
    </w:pPr>
    <w:rPr>
      <w:i/>
      <w:iCs/>
    </w:rPr>
  </w:style>
  <w:style w:type="paragraph" w:customStyle="1" w:styleId="Rejstk">
    <w:name w:val="Rejstřík"/>
    <w:basedOn w:val="Normal"/>
    <w:uiPriority w:val="99"/>
    <w:rsid w:val="002F7D4F"/>
    <w:pPr>
      <w:suppressLineNumbers/>
    </w:pPr>
  </w:style>
  <w:style w:type="paragraph" w:customStyle="1" w:styleId="Obsahtabulky">
    <w:name w:val="Obsah tabulky"/>
    <w:basedOn w:val="Normal"/>
    <w:uiPriority w:val="99"/>
    <w:rsid w:val="002F7D4F"/>
    <w:pPr>
      <w:suppressLineNumbers/>
    </w:pPr>
  </w:style>
  <w:style w:type="paragraph" w:customStyle="1" w:styleId="Obsahrmce">
    <w:name w:val="Obsah rámce"/>
    <w:basedOn w:val="Normal"/>
    <w:uiPriority w:val="99"/>
    <w:rsid w:val="002F7D4F"/>
  </w:style>
  <w:style w:type="paragraph" w:customStyle="1" w:styleId="Nadpistabulky">
    <w:name w:val="Nadpis tabulky"/>
    <w:basedOn w:val="Obsahtabulky"/>
    <w:uiPriority w:val="99"/>
    <w:rsid w:val="002F7D4F"/>
    <w:pPr>
      <w:jc w:val="center"/>
    </w:pPr>
    <w:rPr>
      <w:b/>
      <w:bCs/>
    </w:rPr>
  </w:style>
  <w:style w:type="paragraph" w:customStyle="1" w:styleId="TableNormal1">
    <w:name w:val="Table Normal1"/>
    <w:uiPriority w:val="99"/>
    <w:rsid w:val="002F7D4F"/>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2F7D4F"/>
    <w:rPr>
      <w:sz w:val="20"/>
      <w:szCs w:val="20"/>
    </w:rPr>
  </w:style>
  <w:style w:type="character" w:customStyle="1" w:styleId="CommentTextChar">
    <w:name w:val="Comment Text Char"/>
    <w:basedOn w:val="DefaultParagraphFont"/>
    <w:link w:val="CommentText"/>
    <w:uiPriority w:val="99"/>
    <w:semiHidden/>
    <w:rsid w:val="001B4AA5"/>
    <w:rPr>
      <w:rFonts w:cs="Mangal"/>
      <w:kern w:val="2"/>
      <w:sz w:val="20"/>
      <w:szCs w:val="18"/>
      <w:lang w:eastAsia="zh-CN" w:bidi="hi-IN"/>
    </w:rPr>
  </w:style>
  <w:style w:type="paragraph" w:customStyle="1" w:styleId="Standard">
    <w:name w:val="Standard"/>
    <w:uiPriority w:val="99"/>
    <w:rsid w:val="002F7D4F"/>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2F7D4F"/>
    <w:pPr>
      <w:spacing w:after="120"/>
    </w:pPr>
  </w:style>
  <w:style w:type="paragraph" w:styleId="BalloonText">
    <w:name w:val="Balloon Text"/>
    <w:basedOn w:val="Normal"/>
    <w:link w:val="BalloonTextChar"/>
    <w:uiPriority w:val="99"/>
    <w:semiHidden/>
    <w:rsid w:val="009D706E"/>
    <w:rPr>
      <w:rFonts w:ascii="Tahoma" w:hAnsi="Tahoma" w:cs="Tahoma"/>
      <w:sz w:val="16"/>
      <w:szCs w:val="16"/>
    </w:rPr>
  </w:style>
  <w:style w:type="character" w:customStyle="1" w:styleId="BalloonTextChar">
    <w:name w:val="Balloon Text Char"/>
    <w:basedOn w:val="DefaultParagraphFont"/>
    <w:link w:val="BalloonText"/>
    <w:uiPriority w:val="99"/>
    <w:semiHidden/>
    <w:rsid w:val="001B4AA5"/>
    <w:rPr>
      <w:rFonts w:cs="Mangal"/>
      <w:kern w:val="2"/>
      <w:sz w:val="0"/>
      <w:szCs w:val="0"/>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752</TotalTime>
  <Pages>2</Pages>
  <Words>1098</Words>
  <Characters>6479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Město Náchod</cp:lastModifiedBy>
  <cp:revision>87</cp:revision>
  <cp:lastPrinted>2022-12-14T16:04:00Z</cp:lastPrinted>
  <dcterms:created xsi:type="dcterms:W3CDTF">2018-05-16T10:13:00Z</dcterms:created>
  <dcterms:modified xsi:type="dcterms:W3CDTF">2023-03-23T09:18:00Z</dcterms:modified>
</cp:coreProperties>
</file>