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Kupní smlouva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uzavřená ve smyslu ust. § 2079 a násl. zákona č. 89/2012 Sb., občanský zákoník, ve znění pozdějších předpisů,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72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(dále jen „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občanský zákoník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60" w:before="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60" w:line="276" w:lineRule="auto"/>
        <w:ind w:left="425" w:right="0" w:hanging="425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Smluvní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strany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42"/>
        </w:tabs>
        <w:spacing w:after="0" w:before="6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Základní škola Mazurská, Praha 8, Svídnická 1a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360" w:right="0" w:firstLine="66.0000000000000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sídlem: Svídnická 599/1a, 181 00 Praha 8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IČO: 60433329</w:t>
        <w:tab/>
        <w:tab/>
        <w:tab/>
        <w:tab/>
        <w:tab/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zastoupena: </w:t>
      </w:r>
      <w:r w:rsidDel="00000000" w:rsidR="00000000" w:rsidRPr="00000000">
        <w:rPr>
          <w:sz w:val="24"/>
          <w:szCs w:val="24"/>
          <w:rtl w:val="0"/>
        </w:rPr>
        <w:t xml:space="preserve">Mgr. Ivou Červeňanskou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bankovní spojení: ČSOB, číslo účtu: 2580934/0300</w:t>
      </w:r>
    </w:p>
    <w:p w:rsidR="00000000" w:rsidDel="00000000" w:rsidP="00000000" w:rsidRDefault="00000000" w:rsidRPr="00000000" w14:paraId="0000000B">
      <w:pPr>
        <w:spacing w:after="0" w:before="120" w:lineRule="auto"/>
        <w:ind w:firstLine="42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(dále jen „</w:t>
      </w:r>
      <w:r w:rsidDel="00000000" w:rsidR="00000000" w:rsidRPr="00000000">
        <w:rPr>
          <w:b w:val="1"/>
          <w:sz w:val="24"/>
          <w:szCs w:val="24"/>
          <w:rtl w:val="0"/>
        </w:rPr>
        <w:t xml:space="preserve">kupující</w:t>
      </w:r>
      <w:r w:rsidDel="00000000" w:rsidR="00000000" w:rsidRPr="00000000">
        <w:rPr>
          <w:sz w:val="24"/>
          <w:szCs w:val="24"/>
          <w:rtl w:val="0"/>
        </w:rPr>
        <w:t xml:space="preserve">“)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60" w:before="60" w:lineRule="auto"/>
        <w:ind w:firstLine="42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42"/>
        </w:tabs>
        <w:spacing w:after="60" w:before="6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PC Net CZ spol. s.r.o.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360" w:right="0" w:firstLine="66.0000000000000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sídlem: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Štěpničná 1965/3, 180 00 Praha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IČO: 25538080 DIČ: CZ25538080</w:t>
        <w:tab/>
        <w:tab/>
        <w:tab/>
        <w:tab/>
        <w:tab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zastoupen/a: Janem Veiglerem, jednatel společnosti </w:t>
        <w:tab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bankovní spojení: Česká spořitelna , číslo účtu: 7233632/0800</w:t>
      </w:r>
    </w:p>
    <w:p w:rsidR="00000000" w:rsidDel="00000000" w:rsidP="00000000" w:rsidRDefault="00000000" w:rsidRPr="00000000" w14:paraId="00000014">
      <w:pPr>
        <w:spacing w:after="60" w:before="120" w:lineRule="auto"/>
        <w:ind w:firstLine="42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(dále jen „</w:t>
      </w:r>
      <w:r w:rsidDel="00000000" w:rsidR="00000000" w:rsidRPr="00000000">
        <w:rPr>
          <w:b w:val="1"/>
          <w:sz w:val="24"/>
          <w:szCs w:val="24"/>
          <w:rtl w:val="0"/>
        </w:rPr>
        <w:t xml:space="preserve">prodávající</w:t>
      </w:r>
      <w:r w:rsidDel="00000000" w:rsidR="00000000" w:rsidRPr="00000000">
        <w:rPr>
          <w:sz w:val="24"/>
          <w:szCs w:val="24"/>
          <w:rtl w:val="0"/>
        </w:rPr>
        <w:t xml:space="preserve">“) </w:t>
      </w:r>
    </w:p>
    <w:p w:rsidR="00000000" w:rsidDel="00000000" w:rsidP="00000000" w:rsidRDefault="00000000" w:rsidRPr="00000000" w14:paraId="00000015">
      <w:pPr>
        <w:spacing w:after="60" w:before="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60" w:before="60" w:lineRule="auto"/>
        <w:ind w:left="42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Prodávající a kupující společně dále téže jako „</w:t>
      </w:r>
      <w:r w:rsidDel="00000000" w:rsidR="00000000" w:rsidRPr="00000000">
        <w:rPr>
          <w:b w:val="1"/>
          <w:sz w:val="24"/>
          <w:szCs w:val="24"/>
          <w:rtl w:val="0"/>
        </w:rPr>
        <w:t xml:space="preserve">smluvní strany</w:t>
      </w:r>
      <w:r w:rsidDel="00000000" w:rsidR="00000000" w:rsidRPr="00000000">
        <w:rPr>
          <w:sz w:val="24"/>
          <w:szCs w:val="24"/>
          <w:rtl w:val="0"/>
        </w:rPr>
        <w:t xml:space="preserve">“ a každá samostatně jako „</w:t>
      </w:r>
      <w:r w:rsidDel="00000000" w:rsidR="00000000" w:rsidRPr="00000000">
        <w:rPr>
          <w:b w:val="1"/>
          <w:sz w:val="24"/>
          <w:szCs w:val="24"/>
          <w:rtl w:val="0"/>
        </w:rPr>
        <w:t xml:space="preserve">smluvní strana</w:t>
      </w:r>
      <w:r w:rsidDel="00000000" w:rsidR="00000000" w:rsidRPr="00000000">
        <w:rPr>
          <w:sz w:val="24"/>
          <w:szCs w:val="24"/>
          <w:rtl w:val="0"/>
        </w:rPr>
        <w:t xml:space="preserve">“ uzavírají níže uvedeného dne, měsíce a roku tuto</w:t>
      </w:r>
    </w:p>
    <w:p w:rsidR="00000000" w:rsidDel="00000000" w:rsidP="00000000" w:rsidRDefault="00000000" w:rsidRPr="00000000" w14:paraId="00000017">
      <w:pPr>
        <w:spacing w:after="60" w:before="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60" w:before="60" w:lineRule="auto"/>
        <w:ind w:firstLine="142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kupní smlouvu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60" w:line="276" w:lineRule="auto"/>
        <w:ind w:left="357" w:right="0" w:hanging="357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Úvodní ustanovení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6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Prodávající se zavazuje dodat kupujícímu 26 kusů AIO PC Lenovo Thinkcentre Neo 30a a 2ks TV Samsung 65“ na základě nabídky ze dne 28. 2. 2023 (dále jen „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předmět koupě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“).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60" w:line="276" w:lineRule="auto"/>
        <w:ind w:left="357" w:right="0" w:hanging="357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Předmět smlouvy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6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Předmětem této smlouvy je závazek na straně prodávajícího odevzdat kupujícímu předmět koupě s veškerým příslušenstvím, blíže specifikovaný v nabídce ze dne 28. 2. 2023  a umožnit kupujícímu nabytí vlastnického práva k předmětu koupě a závazek na straně kupujícího tento předmět koupě s veškerým příslušenstvím převzít a zaplatit za něj prodávajícímu kupní cenu.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60" w:line="276" w:lineRule="auto"/>
        <w:ind w:left="357" w:right="0" w:hanging="357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Kupní cena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6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Smluvní strany sjednávají za předmět koupě s veškerým příslušenstvím kupní cenu ve výši 482 304,- Kč (slovy: čtyřistaosmdesátdvatisíctřistačtyři korun českých).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6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Kupující se zavazuje zaplatit prodávajícímu kupní cenu bankovním převodem na základě faktury se splatností 14 dní. </w:t>
      </w:r>
    </w:p>
    <w:p w:rsidR="00000000" w:rsidDel="00000000" w:rsidP="00000000" w:rsidRDefault="00000000" w:rsidRPr="00000000" w14:paraId="00000021">
      <w:pPr>
        <w:widowControl w:val="0"/>
        <w:spacing w:after="60" w:before="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60" w:line="276" w:lineRule="auto"/>
        <w:ind w:left="357" w:right="0" w:hanging="357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Doba a místo předání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6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Prodávající se zavazuje předat kupujícímu předmět koupě nejpozději dne 15. 4. 2023 na adrese sídla kupujícího. </w:t>
      </w:r>
    </w:p>
    <w:p w:rsidR="00000000" w:rsidDel="00000000" w:rsidP="00000000" w:rsidRDefault="00000000" w:rsidRPr="00000000" w14:paraId="00000024">
      <w:pPr>
        <w:widowControl w:val="0"/>
        <w:spacing w:after="60" w:before="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60" w:line="276" w:lineRule="auto"/>
        <w:ind w:left="357" w:right="0" w:hanging="357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Závěrečná ustanovení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42"/>
        </w:tabs>
        <w:spacing w:after="60" w:before="6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Práva a povinnosti touto smlouvou výslovně neupravené se řídí českým právním řádem, zejména zákonem č. 89/2012 Sb., občanský zákoník, v platném znění.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42"/>
        </w:tabs>
        <w:spacing w:after="60" w:before="6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Změny a doplňky této smlouvy lze činit pouze písemně, číslovanými dodatky, podepsanými oběma smluvními stranami.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42"/>
        </w:tabs>
        <w:spacing w:after="60" w:before="6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Tato smlouva nabývá platnosti a účinnosti dnem podpisu oběma smluvními stranami.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42"/>
        </w:tabs>
        <w:spacing w:after="60" w:before="6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Tato smlouva je sepsána ve dvou vyhotoveních, přičemž po jednom z nich obdrží každá smluvní strana.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42"/>
        </w:tabs>
        <w:spacing w:after="60" w:before="6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Obě smluvní strany shodně prohlašují, že si tuto smlouvu před jejím podpisem přečetly, že byla uzavřena po vzájemném projednání podle jejich pravé a svobodné vůle, vážně a srozumitelně, nikoli v tísni a za nápadně nevýhodných podmínek.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6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60" w:before="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60" w:before="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Praze dne</w:t>
        <w:tab/>
        <w:tab/>
        <w:tab/>
        <w:tab/>
        <w:tab/>
        <w:tab/>
        <w:tab/>
        <w:t xml:space="preserve">V Praze dne 27. 3. 2022</w:t>
      </w:r>
    </w:p>
    <w:p w:rsidR="00000000" w:rsidDel="00000000" w:rsidP="00000000" w:rsidRDefault="00000000" w:rsidRPr="00000000" w14:paraId="0000002E">
      <w:pPr>
        <w:widowControl w:val="0"/>
        <w:spacing w:after="60" w:before="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60" w:before="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lineRule="auto"/>
        <w:ind w:left="1440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</w:t>
        <w:tab/>
        <w:tab/>
        <w:tab/>
        <w:tab/>
        <w:t xml:space="preserve">___________________________</w:t>
      </w:r>
    </w:p>
    <w:p w:rsidR="00000000" w:rsidDel="00000000" w:rsidP="00000000" w:rsidRDefault="00000000" w:rsidRPr="00000000" w14:paraId="00000032">
      <w:pPr>
        <w:widowControl w:val="0"/>
        <w:spacing w:after="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 stranu prodávající</w:t>
        <w:tab/>
        <w:tab/>
        <w:tab/>
        <w:tab/>
        <w:tab/>
        <w:tab/>
        <w:t xml:space="preserve">za stranu kupující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uiPriority w:val="34"/>
    <w:qFormat w:val="1"/>
    <w:rsid w:val="005B3A73"/>
    <w:pPr>
      <w:ind w:left="720"/>
      <w:contextualSpacing w:val="1"/>
    </w:pPr>
  </w:style>
  <w:style w:type="paragraph" w:styleId="Bezmezer">
    <w:name w:val="No Spacing"/>
    <w:uiPriority w:val="1"/>
    <w:qFormat w:val="1"/>
    <w:rsid w:val="00FD1DF4"/>
    <w:pPr>
      <w:spacing w:after="0" w:line="240" w:lineRule="auto"/>
      <w:jc w:val="both"/>
    </w:pPr>
    <w:rPr>
      <w:rFonts w:ascii="Times New Roman" w:cs="Times New Roman" w:eastAsia="Times New Roman" w:hAnsi="Times New Roman"/>
      <w:szCs w:val="20"/>
      <w:lang w:eastAsia="cs-CZ"/>
    </w:rPr>
  </w:style>
  <w:style w:type="paragraph" w:styleId="cotext" w:customStyle="1">
    <w:name w:val="co_text"/>
    <w:basedOn w:val="Normln"/>
    <w:rsid w:val="00FD1DF4"/>
    <w:pPr>
      <w:widowControl w:val="0"/>
      <w:spacing w:after="0" w:before="120" w:line="240" w:lineRule="auto"/>
      <w:ind w:left="720"/>
      <w:jc w:val="both"/>
    </w:pPr>
    <w:rPr>
      <w:rFonts w:ascii="Arial Narrow" w:cs="Arial" w:eastAsia="Times New Roman" w:hAnsi="Arial Narrow"/>
      <w:szCs w:val="24"/>
      <w:lang w:eastAsia="cs-CZ"/>
    </w:rPr>
  </w:style>
  <w:style w:type="character" w:styleId="platne" w:customStyle="1">
    <w:name w:val="platne"/>
    <w:basedOn w:val="Standardnpsmoodstavce"/>
    <w:rsid w:val="00FD1DF4"/>
  </w:style>
  <w:style w:type="paragraph" w:styleId="Normlnweb">
    <w:name w:val="Normal (Web)"/>
    <w:basedOn w:val="Normln"/>
    <w:uiPriority w:val="99"/>
    <w:unhideWhenUsed w:val="1"/>
    <w:rsid w:val="00FD1DF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 w:val="1"/>
    <w:rsid w:val="00FA4DD0"/>
    <w:rPr>
      <w:i w:val="1"/>
      <w:iCs w:val="1"/>
    </w:rPr>
  </w:style>
  <w:style w:type="paragraph" w:styleId="Zhlav">
    <w:name w:val="header"/>
    <w:basedOn w:val="Normln"/>
    <w:link w:val="ZhlavChar"/>
    <w:uiPriority w:val="99"/>
    <w:unhideWhenUsed w:val="1"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3B6500"/>
  </w:style>
  <w:style w:type="paragraph" w:styleId="Zpat">
    <w:name w:val="footer"/>
    <w:basedOn w:val="Normln"/>
    <w:link w:val="ZpatChar"/>
    <w:uiPriority w:val="99"/>
    <w:unhideWhenUsed w:val="1"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3B650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72z8SCv+WW3ExRMu3fJytXlvdBA==">AMUW2mWPepAK0iMvogteEAX6Kx/2b6UKe4XgkIjSYeYnbeC21+gImORnEkau+d/NLsyUuiNIYHnP//KR8c78Rshe8jzIlUFC0dm+0MZy79tRUDSaz7F9nc4=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2023-03-27T09:14:00Z</dcterms:created>
</cp:coreProperties>
</file>