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7CAEA" w14:textId="77777777" w:rsidR="001644EF" w:rsidRDefault="001644EF">
      <w:pPr>
        <w:keepNext/>
        <w:keepLines/>
        <w:tabs>
          <w:tab w:val="left" w:pos="284"/>
          <w:tab w:val="left" w:pos="567"/>
          <w:tab w:val="left" w:pos="4820"/>
        </w:tabs>
        <w:outlineLvl w:val="8"/>
        <w:rPr>
          <w:rFonts w:asciiTheme="minorHAnsi" w:eastAsiaTheme="majorEastAsia" w:hAnsiTheme="minorHAnsi" w:cstheme="minorHAnsi"/>
          <w:b/>
        </w:rPr>
      </w:pPr>
    </w:p>
    <w:p w14:paraId="65803877" w14:textId="77777777" w:rsidR="001644EF" w:rsidRDefault="000C6DEE">
      <w:pPr>
        <w:keepNext/>
        <w:keepLines/>
        <w:tabs>
          <w:tab w:val="left" w:pos="284"/>
          <w:tab w:val="left" w:pos="567"/>
          <w:tab w:val="left" w:pos="4820"/>
        </w:tabs>
        <w:ind w:left="567" w:hanging="567"/>
        <w:jc w:val="center"/>
        <w:outlineLvl w:val="8"/>
        <w:rPr>
          <w:rFonts w:asciiTheme="minorHAnsi" w:eastAsiaTheme="majorEastAsia" w:hAnsiTheme="minorHAnsi" w:cstheme="minorHAnsi"/>
          <w:b/>
        </w:rPr>
      </w:pPr>
      <w:r>
        <w:rPr>
          <w:rFonts w:asciiTheme="minorHAnsi" w:eastAsiaTheme="majorEastAsia" w:hAnsiTheme="minorHAnsi" w:cstheme="minorHAnsi"/>
          <w:b/>
        </w:rPr>
        <w:t xml:space="preserve">SMLOUVA </w:t>
      </w:r>
      <w:r>
        <w:rPr>
          <w:rFonts w:asciiTheme="minorHAnsi" w:eastAsiaTheme="majorEastAsia" w:hAnsiTheme="minorHAnsi" w:cstheme="minorHAnsi"/>
          <w:b/>
          <w:caps/>
        </w:rPr>
        <w:t>O SPOLUPRÁCI</w:t>
      </w:r>
    </w:p>
    <w:p w14:paraId="030315AF" w14:textId="77777777" w:rsidR="001644EF" w:rsidRDefault="000C6DEE">
      <w:pPr>
        <w:ind w:left="567" w:hanging="567"/>
        <w:jc w:val="center"/>
        <w:rPr>
          <w:rFonts w:asciiTheme="minorHAnsi" w:hAnsiTheme="minorHAnsi" w:cstheme="minorHAnsi"/>
          <w:b/>
          <w:bCs/>
        </w:rPr>
      </w:pPr>
      <w:r>
        <w:rPr>
          <w:rFonts w:asciiTheme="minorHAnsi" w:hAnsiTheme="minorHAnsi" w:cstheme="minorHAnsi"/>
          <w:b/>
        </w:rPr>
        <w:t>(dále jen „</w:t>
      </w:r>
      <w:r>
        <w:rPr>
          <w:rFonts w:asciiTheme="minorHAnsi" w:hAnsiTheme="minorHAnsi" w:cstheme="minorHAnsi"/>
          <w:b/>
          <w:bCs/>
        </w:rPr>
        <w:t>smlouva</w:t>
      </w:r>
      <w:r>
        <w:rPr>
          <w:rFonts w:asciiTheme="minorHAnsi" w:hAnsiTheme="minorHAnsi" w:cstheme="minorHAnsi"/>
          <w:b/>
        </w:rPr>
        <w:t>“)</w:t>
      </w:r>
    </w:p>
    <w:p w14:paraId="286395FE" w14:textId="77777777" w:rsidR="001644EF" w:rsidRDefault="001644EF">
      <w:pPr>
        <w:tabs>
          <w:tab w:val="left" w:pos="284"/>
          <w:tab w:val="left" w:pos="567"/>
          <w:tab w:val="left" w:pos="4820"/>
        </w:tabs>
        <w:rPr>
          <w:rFonts w:asciiTheme="minorHAnsi" w:hAnsiTheme="minorHAnsi" w:cstheme="minorHAnsi"/>
        </w:rPr>
      </w:pPr>
    </w:p>
    <w:p w14:paraId="0F7E0CB1" w14:textId="77777777" w:rsidR="001644EF" w:rsidRDefault="000C6DEE">
      <w:pPr>
        <w:tabs>
          <w:tab w:val="left" w:pos="284"/>
          <w:tab w:val="left" w:pos="567"/>
          <w:tab w:val="left" w:pos="4820"/>
        </w:tabs>
        <w:jc w:val="center"/>
        <w:rPr>
          <w:rFonts w:asciiTheme="minorHAnsi" w:hAnsiTheme="minorHAnsi" w:cstheme="minorHAnsi"/>
        </w:rPr>
      </w:pPr>
      <w:r>
        <w:rPr>
          <w:rFonts w:asciiTheme="minorHAnsi" w:hAnsiTheme="minorHAnsi" w:cstheme="minorHAnsi"/>
        </w:rPr>
        <w:t>uzavřená</w:t>
      </w:r>
    </w:p>
    <w:p w14:paraId="71B99D7E" w14:textId="77777777" w:rsidR="001644EF" w:rsidRDefault="000C6DEE">
      <w:pPr>
        <w:jc w:val="center"/>
        <w:rPr>
          <w:rFonts w:asciiTheme="minorHAnsi" w:hAnsiTheme="minorHAnsi" w:cstheme="minorHAnsi"/>
        </w:rPr>
      </w:pPr>
      <w:r>
        <w:rPr>
          <w:rFonts w:asciiTheme="minorHAnsi" w:hAnsiTheme="minorHAnsi" w:cstheme="minorHAnsi"/>
        </w:rPr>
        <w:t>dle ustanovení § 1746 odst. 2 zákona č. 89/ 2012 Sb., občanského zákoníku, ve znění pozdějších předpisů</w:t>
      </w:r>
    </w:p>
    <w:p w14:paraId="78DBD7A4" w14:textId="77777777" w:rsidR="001644EF" w:rsidRDefault="000C6DEE">
      <w:pPr>
        <w:ind w:left="567" w:hanging="567"/>
        <w:jc w:val="center"/>
        <w:rPr>
          <w:rFonts w:asciiTheme="minorHAnsi" w:hAnsiTheme="minorHAnsi" w:cstheme="minorHAnsi"/>
        </w:rPr>
      </w:pPr>
      <w:r>
        <w:rPr>
          <w:rFonts w:asciiTheme="minorHAnsi" w:hAnsiTheme="minorHAnsi" w:cstheme="minorHAnsi"/>
        </w:rPr>
        <w:t xml:space="preserve">(dále jen </w:t>
      </w:r>
      <w:r>
        <w:rPr>
          <w:rFonts w:asciiTheme="minorHAnsi" w:hAnsiTheme="minorHAnsi" w:cstheme="minorHAnsi"/>
          <w:bCs/>
        </w:rPr>
        <w:t>„</w:t>
      </w:r>
      <w:r>
        <w:rPr>
          <w:rFonts w:asciiTheme="minorHAnsi" w:hAnsiTheme="minorHAnsi" w:cstheme="minorHAnsi"/>
          <w:b/>
        </w:rPr>
        <w:t>občanský zákoník</w:t>
      </w:r>
      <w:r>
        <w:rPr>
          <w:rFonts w:asciiTheme="minorHAnsi" w:hAnsiTheme="minorHAnsi" w:cstheme="minorHAnsi"/>
          <w:bCs/>
        </w:rPr>
        <w:t>“</w:t>
      </w:r>
      <w:r>
        <w:rPr>
          <w:rFonts w:asciiTheme="minorHAnsi" w:hAnsiTheme="minorHAnsi" w:cstheme="minorHAnsi"/>
        </w:rPr>
        <w:t xml:space="preserve">) </w:t>
      </w:r>
    </w:p>
    <w:p w14:paraId="24ECABEF" w14:textId="77777777" w:rsidR="001644EF" w:rsidRDefault="001644EF">
      <w:pPr>
        <w:tabs>
          <w:tab w:val="left" w:pos="284"/>
          <w:tab w:val="left" w:pos="567"/>
          <w:tab w:val="left" w:pos="4820"/>
        </w:tabs>
        <w:rPr>
          <w:rFonts w:asciiTheme="minorHAnsi" w:hAnsiTheme="minorHAnsi" w:cstheme="minorHAnsi"/>
          <w:b/>
          <w:bCs/>
        </w:rPr>
      </w:pPr>
    </w:p>
    <w:p w14:paraId="268CC552" w14:textId="77777777" w:rsidR="001644EF" w:rsidRDefault="001644EF">
      <w:pPr>
        <w:tabs>
          <w:tab w:val="left" w:pos="284"/>
          <w:tab w:val="left" w:pos="567"/>
          <w:tab w:val="left" w:pos="4820"/>
        </w:tabs>
        <w:ind w:left="567" w:hanging="567"/>
        <w:jc w:val="center"/>
        <w:rPr>
          <w:rFonts w:asciiTheme="minorHAnsi" w:hAnsiTheme="minorHAnsi" w:cstheme="minorHAnsi"/>
          <w:b/>
          <w:bCs/>
        </w:rPr>
      </w:pPr>
    </w:p>
    <w:p w14:paraId="017A97EF" w14:textId="77777777" w:rsidR="001644EF" w:rsidRDefault="000C6DEE">
      <w:pPr>
        <w:suppressAutoHyphens/>
        <w:ind w:left="567" w:hanging="567"/>
        <w:jc w:val="center"/>
        <w:rPr>
          <w:rFonts w:asciiTheme="minorHAnsi" w:hAnsiTheme="minorHAnsi" w:cstheme="minorHAnsi"/>
          <w:b/>
          <w:bCs/>
          <w:sz w:val="22"/>
          <w:szCs w:val="22"/>
          <w:lang w:eastAsia="ar-SA"/>
        </w:rPr>
      </w:pPr>
      <w:r>
        <w:rPr>
          <w:rFonts w:asciiTheme="minorHAnsi" w:hAnsiTheme="minorHAnsi" w:cstheme="minorHAnsi"/>
          <w:b/>
          <w:bCs/>
          <w:sz w:val="22"/>
          <w:szCs w:val="22"/>
          <w:lang w:eastAsia="ar-SA"/>
        </w:rPr>
        <w:t>Článek I.</w:t>
      </w:r>
    </w:p>
    <w:p w14:paraId="572367B1" w14:textId="77777777" w:rsidR="001644EF" w:rsidRDefault="000C6DEE">
      <w:pPr>
        <w:suppressAutoHyphens/>
        <w:ind w:left="567" w:hanging="567"/>
        <w:jc w:val="center"/>
        <w:rPr>
          <w:rFonts w:asciiTheme="minorHAnsi" w:hAnsiTheme="minorHAnsi" w:cstheme="minorHAnsi"/>
          <w:b/>
          <w:bCs/>
          <w:sz w:val="22"/>
          <w:szCs w:val="22"/>
          <w:lang w:eastAsia="ar-SA"/>
        </w:rPr>
      </w:pPr>
      <w:r>
        <w:rPr>
          <w:rFonts w:asciiTheme="minorHAnsi" w:hAnsiTheme="minorHAnsi" w:cstheme="minorHAnsi"/>
          <w:b/>
          <w:bCs/>
          <w:sz w:val="22"/>
          <w:szCs w:val="22"/>
          <w:lang w:eastAsia="ar-SA"/>
        </w:rPr>
        <w:t>Smluvní strany</w:t>
      </w:r>
    </w:p>
    <w:p w14:paraId="044DD02A" w14:textId="77777777" w:rsidR="001644EF" w:rsidRDefault="001644EF">
      <w:pPr>
        <w:suppressAutoHyphens/>
        <w:rPr>
          <w:rFonts w:asciiTheme="minorHAnsi" w:hAnsiTheme="minorHAnsi" w:cstheme="minorHAnsi"/>
          <w:b/>
          <w:bCs/>
          <w:sz w:val="22"/>
          <w:szCs w:val="22"/>
          <w:lang w:eastAsia="ar-SA"/>
        </w:rPr>
      </w:pPr>
    </w:p>
    <w:p w14:paraId="2BA97150" w14:textId="77777777" w:rsidR="00C57DB6" w:rsidRPr="00C57DB6" w:rsidRDefault="00C57DB6">
      <w:pPr>
        <w:suppressAutoHyphens/>
        <w:ind w:left="567" w:hanging="567"/>
        <w:jc w:val="both"/>
        <w:rPr>
          <w:rFonts w:asciiTheme="minorHAnsi" w:hAnsiTheme="minorHAnsi" w:cstheme="minorHAnsi"/>
          <w:b/>
          <w:bCs/>
          <w:sz w:val="22"/>
          <w:szCs w:val="22"/>
        </w:rPr>
      </w:pPr>
      <w:r w:rsidRPr="00C57DB6">
        <w:rPr>
          <w:rFonts w:asciiTheme="minorHAnsi" w:hAnsiTheme="minorHAnsi" w:cstheme="minorHAnsi"/>
          <w:b/>
          <w:bCs/>
          <w:sz w:val="22"/>
          <w:szCs w:val="22"/>
        </w:rPr>
        <w:t xml:space="preserve">ČVUT v Praze, Fakulta jaderná a fyzikálně inženýrská </w:t>
      </w:r>
    </w:p>
    <w:p w14:paraId="6A04B229" w14:textId="77777777" w:rsidR="00C57DB6" w:rsidRDefault="000C6DEE" w:rsidP="00C57DB6">
      <w:pPr>
        <w:suppressAutoHyphens/>
        <w:ind w:left="567" w:hanging="567"/>
        <w:jc w:val="both"/>
        <w:rPr>
          <w:rFonts w:asciiTheme="minorHAnsi" w:hAnsiTheme="minorHAnsi" w:cstheme="minorHAnsi"/>
          <w:bCs/>
          <w:sz w:val="22"/>
          <w:szCs w:val="22"/>
        </w:rPr>
      </w:pPr>
      <w:r>
        <w:rPr>
          <w:rFonts w:asciiTheme="minorHAnsi" w:hAnsiTheme="minorHAnsi" w:cstheme="minorHAnsi"/>
          <w:bCs/>
          <w:sz w:val="22"/>
          <w:szCs w:val="22"/>
          <w:lang w:eastAsia="ar-SA"/>
        </w:rPr>
        <w:t xml:space="preserve">se </w:t>
      </w:r>
      <w:proofErr w:type="gramStart"/>
      <w:r>
        <w:rPr>
          <w:rFonts w:asciiTheme="minorHAnsi" w:hAnsiTheme="minorHAnsi" w:cstheme="minorHAnsi"/>
          <w:bCs/>
          <w:sz w:val="22"/>
          <w:szCs w:val="22"/>
          <w:lang w:eastAsia="ar-SA"/>
        </w:rPr>
        <w:t xml:space="preserve">sídlem:   </w:t>
      </w:r>
      <w:proofErr w:type="gramEnd"/>
      <w:r>
        <w:rPr>
          <w:rFonts w:asciiTheme="minorHAnsi" w:hAnsiTheme="minorHAnsi" w:cstheme="minorHAnsi"/>
          <w:bCs/>
          <w:sz w:val="22"/>
          <w:szCs w:val="22"/>
          <w:lang w:eastAsia="ar-SA"/>
        </w:rPr>
        <w:t xml:space="preserve">   </w:t>
      </w:r>
      <w:r w:rsidR="00C57DB6">
        <w:rPr>
          <w:rFonts w:asciiTheme="minorHAnsi" w:hAnsiTheme="minorHAnsi" w:cstheme="minorHAnsi"/>
          <w:bCs/>
          <w:sz w:val="22"/>
          <w:szCs w:val="22"/>
          <w:lang w:eastAsia="ar-SA"/>
        </w:rPr>
        <w:tab/>
      </w:r>
      <w:r w:rsidR="00C57DB6">
        <w:rPr>
          <w:rFonts w:asciiTheme="minorHAnsi" w:hAnsiTheme="minorHAnsi" w:cstheme="minorHAnsi"/>
          <w:bCs/>
          <w:sz w:val="22"/>
          <w:szCs w:val="22"/>
          <w:lang w:eastAsia="ar-SA"/>
        </w:rPr>
        <w:tab/>
      </w:r>
      <w:r w:rsidR="00C57DB6">
        <w:rPr>
          <w:rFonts w:asciiTheme="minorHAnsi" w:hAnsiTheme="minorHAnsi" w:cstheme="minorHAnsi"/>
          <w:bCs/>
          <w:sz w:val="22"/>
          <w:szCs w:val="22"/>
          <w:lang w:eastAsia="ar-SA"/>
        </w:rPr>
        <w:tab/>
      </w:r>
      <w:r w:rsidR="00C57DB6" w:rsidRPr="00C57DB6">
        <w:rPr>
          <w:rFonts w:asciiTheme="minorHAnsi" w:hAnsiTheme="minorHAnsi" w:cstheme="minorHAnsi"/>
          <w:bCs/>
          <w:sz w:val="22"/>
          <w:szCs w:val="22"/>
        </w:rPr>
        <w:t>Jugoslávských partyzánů 1580/3, 160 00 Praha 6</w:t>
      </w:r>
      <w:r w:rsidRPr="00C57DB6">
        <w:rPr>
          <w:rFonts w:asciiTheme="minorHAnsi" w:hAnsiTheme="minorHAnsi" w:cstheme="minorHAnsi"/>
          <w:bCs/>
          <w:sz w:val="22"/>
          <w:szCs w:val="22"/>
        </w:rPr>
        <w:tab/>
      </w:r>
      <w:r w:rsidRPr="00C57DB6">
        <w:rPr>
          <w:rFonts w:asciiTheme="minorHAnsi" w:hAnsiTheme="minorHAnsi" w:cstheme="minorHAnsi"/>
          <w:bCs/>
          <w:sz w:val="22"/>
          <w:szCs w:val="22"/>
        </w:rPr>
        <w:tab/>
        <w:t xml:space="preserve">      </w:t>
      </w:r>
    </w:p>
    <w:p w14:paraId="16209A2A" w14:textId="6FBABD7F" w:rsidR="001644EF" w:rsidRPr="00C57DB6" w:rsidRDefault="000C6DEE" w:rsidP="00C57DB6">
      <w:pPr>
        <w:suppressAutoHyphens/>
        <w:ind w:left="567" w:hanging="567"/>
        <w:jc w:val="both"/>
        <w:rPr>
          <w:rFonts w:asciiTheme="minorHAnsi" w:hAnsiTheme="minorHAnsi" w:cstheme="minorHAnsi"/>
          <w:bCs/>
          <w:sz w:val="22"/>
          <w:szCs w:val="22"/>
        </w:rPr>
      </w:pPr>
      <w:proofErr w:type="gramStart"/>
      <w:r w:rsidRPr="00C57DB6">
        <w:rPr>
          <w:rFonts w:asciiTheme="minorHAnsi" w:hAnsiTheme="minorHAnsi" w:cstheme="minorHAnsi"/>
          <w:bCs/>
          <w:sz w:val="22"/>
          <w:szCs w:val="22"/>
        </w:rPr>
        <w:t xml:space="preserve">IČ:   </w:t>
      </w:r>
      <w:proofErr w:type="gramEnd"/>
      <w:r w:rsidRPr="00C57DB6">
        <w:rPr>
          <w:rFonts w:asciiTheme="minorHAnsi" w:hAnsiTheme="minorHAnsi" w:cstheme="minorHAnsi"/>
          <w:bCs/>
          <w:sz w:val="22"/>
          <w:szCs w:val="22"/>
        </w:rPr>
        <w:t xml:space="preserve">      </w:t>
      </w:r>
      <w:r w:rsidR="00C57DB6" w:rsidRPr="00C57DB6">
        <w:rPr>
          <w:rFonts w:asciiTheme="minorHAnsi" w:hAnsiTheme="minorHAnsi" w:cstheme="minorHAnsi"/>
          <w:bCs/>
          <w:sz w:val="22"/>
          <w:szCs w:val="22"/>
        </w:rPr>
        <w:tab/>
      </w:r>
      <w:r w:rsidR="00C57DB6" w:rsidRPr="00C57DB6">
        <w:rPr>
          <w:rFonts w:asciiTheme="minorHAnsi" w:hAnsiTheme="minorHAnsi" w:cstheme="minorHAnsi"/>
          <w:bCs/>
          <w:sz w:val="22"/>
          <w:szCs w:val="22"/>
        </w:rPr>
        <w:tab/>
      </w:r>
      <w:r w:rsidR="00C57DB6" w:rsidRPr="00C57DB6">
        <w:rPr>
          <w:rFonts w:asciiTheme="minorHAnsi" w:hAnsiTheme="minorHAnsi" w:cstheme="minorHAnsi"/>
          <w:bCs/>
          <w:sz w:val="22"/>
          <w:szCs w:val="22"/>
        </w:rPr>
        <w:tab/>
      </w:r>
      <w:r w:rsidR="00C57DB6" w:rsidRPr="00C57DB6">
        <w:rPr>
          <w:rFonts w:asciiTheme="minorHAnsi" w:hAnsiTheme="minorHAnsi" w:cstheme="minorHAnsi"/>
          <w:bCs/>
          <w:sz w:val="22"/>
          <w:szCs w:val="22"/>
        </w:rPr>
        <w:tab/>
        <w:t>68407700</w:t>
      </w:r>
      <w:r w:rsidRPr="00C57DB6">
        <w:rPr>
          <w:rFonts w:asciiTheme="minorHAnsi" w:hAnsiTheme="minorHAnsi" w:cstheme="minorHAnsi"/>
          <w:bCs/>
          <w:sz w:val="22"/>
          <w:szCs w:val="22"/>
        </w:rPr>
        <w:t xml:space="preserve">                          </w:t>
      </w:r>
      <w:r w:rsidRPr="00C57DB6">
        <w:rPr>
          <w:rFonts w:asciiTheme="minorHAnsi" w:hAnsiTheme="minorHAnsi" w:cstheme="minorHAnsi"/>
          <w:bCs/>
          <w:sz w:val="22"/>
          <w:szCs w:val="22"/>
        </w:rPr>
        <w:tab/>
      </w:r>
      <w:r w:rsidRPr="00C57DB6">
        <w:rPr>
          <w:rFonts w:asciiTheme="minorHAnsi" w:hAnsiTheme="minorHAnsi" w:cstheme="minorHAnsi"/>
          <w:bCs/>
          <w:sz w:val="22"/>
          <w:szCs w:val="22"/>
        </w:rPr>
        <w:tab/>
      </w:r>
      <w:r w:rsidRPr="00C57DB6">
        <w:rPr>
          <w:rFonts w:asciiTheme="minorHAnsi" w:hAnsiTheme="minorHAnsi" w:cstheme="minorHAnsi"/>
          <w:bCs/>
          <w:sz w:val="22"/>
          <w:szCs w:val="22"/>
        </w:rPr>
        <w:tab/>
      </w:r>
      <w:r w:rsidRPr="00C57DB6">
        <w:rPr>
          <w:rFonts w:asciiTheme="minorHAnsi" w:hAnsiTheme="minorHAnsi" w:cstheme="minorHAnsi"/>
          <w:bCs/>
          <w:sz w:val="22"/>
          <w:szCs w:val="22"/>
        </w:rPr>
        <w:tab/>
      </w:r>
    </w:p>
    <w:p w14:paraId="7BC6EFD5" w14:textId="1C15B89C" w:rsidR="001644EF" w:rsidRPr="00C57DB6" w:rsidRDefault="000C6DEE">
      <w:pPr>
        <w:suppressAutoHyphens/>
        <w:ind w:left="567" w:hanging="567"/>
        <w:jc w:val="both"/>
        <w:rPr>
          <w:bCs/>
        </w:rPr>
      </w:pPr>
      <w:proofErr w:type="gramStart"/>
      <w:r w:rsidRPr="00C57DB6">
        <w:rPr>
          <w:rFonts w:asciiTheme="minorHAnsi" w:hAnsiTheme="minorHAnsi" w:cstheme="minorHAnsi"/>
          <w:bCs/>
          <w:sz w:val="22"/>
          <w:szCs w:val="22"/>
        </w:rPr>
        <w:t xml:space="preserve">DIČ:   </w:t>
      </w:r>
      <w:proofErr w:type="gramEnd"/>
      <w:r w:rsidRPr="00C57DB6">
        <w:rPr>
          <w:rFonts w:asciiTheme="minorHAnsi" w:hAnsiTheme="minorHAnsi" w:cstheme="minorHAnsi"/>
          <w:bCs/>
          <w:sz w:val="22"/>
          <w:szCs w:val="22"/>
        </w:rPr>
        <w:t xml:space="preserve">       </w:t>
      </w:r>
      <w:r w:rsidR="00C57DB6" w:rsidRPr="00C57DB6">
        <w:rPr>
          <w:rFonts w:asciiTheme="minorHAnsi" w:hAnsiTheme="minorHAnsi" w:cstheme="minorHAnsi"/>
          <w:bCs/>
          <w:sz w:val="22"/>
          <w:szCs w:val="22"/>
        </w:rPr>
        <w:tab/>
      </w:r>
      <w:r w:rsidR="00C57DB6" w:rsidRPr="00C57DB6">
        <w:rPr>
          <w:rFonts w:asciiTheme="minorHAnsi" w:hAnsiTheme="minorHAnsi" w:cstheme="minorHAnsi"/>
          <w:bCs/>
          <w:sz w:val="22"/>
          <w:szCs w:val="22"/>
        </w:rPr>
        <w:tab/>
      </w:r>
      <w:r w:rsidR="00C57DB6" w:rsidRPr="00C57DB6">
        <w:rPr>
          <w:rFonts w:asciiTheme="minorHAnsi" w:hAnsiTheme="minorHAnsi" w:cstheme="minorHAnsi"/>
          <w:bCs/>
          <w:sz w:val="22"/>
          <w:szCs w:val="22"/>
        </w:rPr>
        <w:tab/>
        <w:t>CZ68407700</w:t>
      </w:r>
      <w:r w:rsidRPr="00C57DB6">
        <w:rPr>
          <w:rFonts w:asciiTheme="minorHAnsi" w:hAnsiTheme="minorHAnsi" w:cstheme="minorHAnsi"/>
          <w:bCs/>
          <w:sz w:val="22"/>
          <w:szCs w:val="22"/>
        </w:rPr>
        <w:t xml:space="preserve">                         </w:t>
      </w:r>
      <w:r w:rsidRPr="00C57DB6">
        <w:rPr>
          <w:rFonts w:asciiTheme="minorHAnsi" w:hAnsiTheme="minorHAnsi" w:cstheme="minorHAnsi"/>
          <w:bCs/>
          <w:sz w:val="22"/>
          <w:szCs w:val="22"/>
        </w:rPr>
        <w:tab/>
      </w:r>
      <w:r w:rsidRPr="00C57DB6">
        <w:rPr>
          <w:rFonts w:asciiTheme="minorHAnsi" w:hAnsiTheme="minorHAnsi" w:cstheme="minorHAnsi"/>
          <w:bCs/>
          <w:sz w:val="22"/>
          <w:szCs w:val="22"/>
        </w:rPr>
        <w:tab/>
      </w:r>
      <w:r w:rsidRPr="00C57DB6">
        <w:rPr>
          <w:rFonts w:asciiTheme="minorHAnsi" w:hAnsiTheme="minorHAnsi" w:cstheme="minorHAnsi"/>
          <w:bCs/>
          <w:sz w:val="22"/>
          <w:szCs w:val="22"/>
        </w:rPr>
        <w:tab/>
      </w:r>
      <w:r w:rsidRPr="00C57DB6">
        <w:rPr>
          <w:rFonts w:asciiTheme="minorHAnsi" w:hAnsiTheme="minorHAnsi" w:cstheme="minorHAnsi"/>
          <w:bCs/>
          <w:sz w:val="22"/>
          <w:szCs w:val="22"/>
        </w:rPr>
        <w:tab/>
      </w:r>
    </w:p>
    <w:p w14:paraId="19EBAF86" w14:textId="5133C701" w:rsidR="001644EF" w:rsidRPr="00C57DB6" w:rsidRDefault="000C6DEE">
      <w:pPr>
        <w:suppressAutoHyphens/>
        <w:ind w:left="567" w:hanging="567"/>
        <w:jc w:val="both"/>
        <w:rPr>
          <w:bCs/>
        </w:rPr>
      </w:pPr>
      <w:r w:rsidRPr="00C57DB6">
        <w:rPr>
          <w:rFonts w:asciiTheme="minorHAnsi" w:hAnsiTheme="minorHAnsi" w:cstheme="minorHAnsi"/>
          <w:bCs/>
          <w:sz w:val="22"/>
          <w:szCs w:val="22"/>
        </w:rPr>
        <w:t>Které zastupuje:</w:t>
      </w:r>
      <w:r w:rsidRPr="00C57DB6">
        <w:rPr>
          <w:rFonts w:asciiTheme="minorHAnsi" w:hAnsiTheme="minorHAnsi" w:cstheme="minorHAnsi"/>
          <w:bCs/>
          <w:sz w:val="22"/>
          <w:szCs w:val="22"/>
        </w:rPr>
        <w:tab/>
      </w:r>
      <w:r w:rsidRPr="00C57DB6">
        <w:rPr>
          <w:rFonts w:asciiTheme="minorHAnsi" w:hAnsiTheme="minorHAnsi" w:cstheme="minorHAnsi"/>
          <w:bCs/>
          <w:sz w:val="22"/>
          <w:szCs w:val="22"/>
        </w:rPr>
        <w:tab/>
      </w:r>
      <w:r w:rsidR="00C57DB6" w:rsidRPr="00C57DB6">
        <w:rPr>
          <w:rFonts w:asciiTheme="minorHAnsi" w:hAnsiTheme="minorHAnsi" w:cstheme="minorHAnsi"/>
          <w:bCs/>
          <w:sz w:val="22"/>
          <w:szCs w:val="22"/>
        </w:rPr>
        <w:t>doc. Ing. Václav Čuba, Ph.D.</w:t>
      </w:r>
      <w:r>
        <w:rPr>
          <w:rFonts w:asciiTheme="minorHAnsi" w:hAnsiTheme="minorHAnsi" w:cstheme="minorHAnsi"/>
          <w:bCs/>
          <w:sz w:val="22"/>
          <w:szCs w:val="22"/>
        </w:rPr>
        <w:t xml:space="preserve">                        </w:t>
      </w:r>
    </w:p>
    <w:tbl>
      <w:tblPr>
        <w:tblW w:w="10690" w:type="dxa"/>
        <w:tblLayout w:type="fixed"/>
        <w:tblCellMar>
          <w:left w:w="70" w:type="dxa"/>
          <w:right w:w="70" w:type="dxa"/>
        </w:tblCellMar>
        <w:tblLook w:val="04A0" w:firstRow="1" w:lastRow="0" w:firstColumn="1" w:lastColumn="0" w:noHBand="0" w:noVBand="1"/>
      </w:tblPr>
      <w:tblGrid>
        <w:gridCol w:w="10690"/>
      </w:tblGrid>
      <w:tr w:rsidR="001644EF" w:rsidRPr="00C57DB6" w14:paraId="13406FCA" w14:textId="77777777">
        <w:tc>
          <w:tcPr>
            <w:tcW w:w="4536" w:type="dxa"/>
            <w:vAlign w:val="center"/>
          </w:tcPr>
          <w:p w14:paraId="01B965F3" w14:textId="2D3C596F" w:rsidR="001644EF" w:rsidRPr="00C57DB6" w:rsidRDefault="000C6DEE">
            <w:pPr>
              <w:tabs>
                <w:tab w:val="left" w:pos="2340"/>
                <w:tab w:val="left" w:pos="4183"/>
              </w:tabs>
              <w:ind w:left="-70"/>
              <w:rPr>
                <w:rFonts w:asciiTheme="minorHAnsi" w:hAnsiTheme="minorHAnsi" w:cstheme="minorHAnsi"/>
                <w:bCs/>
                <w:sz w:val="22"/>
                <w:szCs w:val="22"/>
              </w:rPr>
            </w:pPr>
            <w:proofErr w:type="gramStart"/>
            <w:r w:rsidRPr="00C57DB6">
              <w:rPr>
                <w:rFonts w:asciiTheme="minorHAnsi" w:hAnsiTheme="minorHAnsi" w:cstheme="minorHAnsi"/>
                <w:bCs/>
                <w:sz w:val="22"/>
                <w:szCs w:val="22"/>
              </w:rPr>
              <w:t xml:space="preserve">Adresa:   </w:t>
            </w:r>
            <w:proofErr w:type="gramEnd"/>
            <w:r w:rsidRPr="00C57DB6">
              <w:rPr>
                <w:rFonts w:asciiTheme="minorHAnsi" w:hAnsiTheme="minorHAnsi" w:cstheme="minorHAnsi"/>
                <w:bCs/>
                <w:sz w:val="22"/>
                <w:szCs w:val="22"/>
              </w:rPr>
              <w:t xml:space="preserve">                                         </w:t>
            </w:r>
            <w:r w:rsidR="00C57DB6" w:rsidRPr="00C57DB6">
              <w:rPr>
                <w:rFonts w:asciiTheme="minorHAnsi" w:hAnsiTheme="minorHAnsi" w:cstheme="minorHAnsi"/>
                <w:bCs/>
                <w:sz w:val="22"/>
                <w:szCs w:val="22"/>
              </w:rPr>
              <w:t>Břehová 7,115 19 Praha 1</w:t>
            </w:r>
            <w:r w:rsidRPr="00C57DB6">
              <w:rPr>
                <w:rFonts w:asciiTheme="minorHAnsi" w:hAnsiTheme="minorHAnsi" w:cstheme="minorHAnsi"/>
                <w:bCs/>
                <w:sz w:val="22"/>
                <w:szCs w:val="22"/>
              </w:rPr>
              <w:t xml:space="preserve">                           </w:t>
            </w:r>
          </w:p>
          <w:p w14:paraId="4088CC95" w14:textId="4BEAE65A" w:rsidR="001644EF" w:rsidRPr="00C57DB6" w:rsidRDefault="000C6DEE">
            <w:pPr>
              <w:tabs>
                <w:tab w:val="left" w:pos="2340"/>
                <w:tab w:val="left" w:pos="4183"/>
              </w:tabs>
              <w:ind w:left="-70"/>
              <w:rPr>
                <w:rFonts w:asciiTheme="minorHAnsi" w:hAnsiTheme="minorHAnsi" w:cstheme="minorHAnsi"/>
                <w:bCs/>
                <w:sz w:val="22"/>
                <w:szCs w:val="22"/>
              </w:rPr>
            </w:pPr>
            <w:r w:rsidRPr="00C57DB6">
              <w:rPr>
                <w:rFonts w:asciiTheme="minorHAnsi" w:hAnsiTheme="minorHAnsi" w:cstheme="minorHAnsi"/>
                <w:bCs/>
                <w:sz w:val="22"/>
                <w:szCs w:val="22"/>
              </w:rPr>
              <w:t xml:space="preserve">Bankovní </w:t>
            </w:r>
            <w:proofErr w:type="gramStart"/>
            <w:r w:rsidRPr="00C57DB6">
              <w:rPr>
                <w:rFonts w:asciiTheme="minorHAnsi" w:hAnsiTheme="minorHAnsi" w:cstheme="minorHAnsi"/>
                <w:bCs/>
                <w:sz w:val="22"/>
                <w:szCs w:val="22"/>
              </w:rPr>
              <w:t xml:space="preserve">spojení:   </w:t>
            </w:r>
            <w:proofErr w:type="gramEnd"/>
            <w:r w:rsidRPr="00C57DB6">
              <w:rPr>
                <w:rFonts w:asciiTheme="minorHAnsi" w:hAnsiTheme="minorHAnsi" w:cstheme="minorHAnsi"/>
                <w:bCs/>
                <w:sz w:val="22"/>
                <w:szCs w:val="22"/>
              </w:rPr>
              <w:t xml:space="preserve">           </w:t>
            </w:r>
            <w:r w:rsidRPr="00C57DB6">
              <w:rPr>
                <w:rFonts w:asciiTheme="minorHAnsi" w:hAnsiTheme="minorHAnsi" w:cstheme="minorHAnsi"/>
                <w:bCs/>
                <w:sz w:val="22"/>
                <w:szCs w:val="22"/>
              </w:rPr>
              <w:tab/>
              <w:t xml:space="preserve">        </w:t>
            </w:r>
            <w:r w:rsidR="00A4559E">
              <w:rPr>
                <w:rFonts w:asciiTheme="minorHAnsi" w:hAnsiTheme="minorHAnsi" w:cstheme="minorHAnsi"/>
                <w:bCs/>
                <w:sz w:val="22"/>
                <w:szCs w:val="22"/>
              </w:rPr>
              <w:t>XXX</w:t>
            </w:r>
            <w:r w:rsidRPr="00C57DB6">
              <w:rPr>
                <w:rFonts w:asciiTheme="minorHAnsi" w:hAnsiTheme="minorHAnsi" w:cstheme="minorHAnsi"/>
                <w:bCs/>
                <w:sz w:val="22"/>
                <w:szCs w:val="22"/>
              </w:rPr>
              <w:t xml:space="preserve">                         </w:t>
            </w:r>
          </w:p>
          <w:p w14:paraId="5B1D3789" w14:textId="77777777" w:rsidR="001644EF" w:rsidRPr="00C57DB6" w:rsidRDefault="001644EF">
            <w:pPr>
              <w:tabs>
                <w:tab w:val="left" w:pos="2340"/>
              </w:tabs>
              <w:ind w:left="-70"/>
              <w:rPr>
                <w:rFonts w:asciiTheme="minorHAnsi" w:hAnsiTheme="minorHAnsi" w:cstheme="minorHAnsi"/>
                <w:bCs/>
                <w:sz w:val="22"/>
                <w:szCs w:val="22"/>
              </w:rPr>
            </w:pPr>
          </w:p>
          <w:p w14:paraId="0AE87796" w14:textId="77777777" w:rsidR="001644EF" w:rsidRPr="00C57DB6" w:rsidRDefault="000C6DEE">
            <w:pPr>
              <w:tabs>
                <w:tab w:val="left" w:pos="2340"/>
              </w:tabs>
              <w:ind w:left="-70"/>
              <w:rPr>
                <w:rFonts w:asciiTheme="minorHAnsi" w:hAnsiTheme="minorHAnsi" w:cstheme="minorHAnsi"/>
                <w:bCs/>
                <w:sz w:val="22"/>
                <w:szCs w:val="22"/>
              </w:rPr>
            </w:pPr>
            <w:r w:rsidRPr="00C57DB6">
              <w:rPr>
                <w:rFonts w:asciiTheme="minorHAnsi" w:hAnsiTheme="minorHAnsi" w:cstheme="minorHAnsi"/>
                <w:bCs/>
                <w:sz w:val="22"/>
                <w:szCs w:val="22"/>
              </w:rPr>
              <w:t>dále jen „INSTITUCE“</w:t>
            </w:r>
          </w:p>
        </w:tc>
      </w:tr>
      <w:tr w:rsidR="001644EF" w14:paraId="5CF5B3A4" w14:textId="77777777">
        <w:tc>
          <w:tcPr>
            <w:tcW w:w="4536" w:type="dxa"/>
            <w:vAlign w:val="center"/>
          </w:tcPr>
          <w:p w14:paraId="2A0D5800" w14:textId="77777777" w:rsidR="001644EF" w:rsidRDefault="001644EF">
            <w:pPr>
              <w:rPr>
                <w:rFonts w:asciiTheme="minorHAnsi" w:hAnsiTheme="minorHAnsi" w:cstheme="minorHAnsi"/>
                <w:snapToGrid w:val="0"/>
              </w:rPr>
            </w:pPr>
          </w:p>
        </w:tc>
      </w:tr>
      <w:tr w:rsidR="001644EF" w14:paraId="785257BE" w14:textId="77777777">
        <w:tc>
          <w:tcPr>
            <w:tcW w:w="4536" w:type="dxa"/>
            <w:vAlign w:val="center"/>
          </w:tcPr>
          <w:p w14:paraId="58F98AE5" w14:textId="77777777" w:rsidR="001644EF" w:rsidRDefault="001644EF">
            <w:pPr>
              <w:rPr>
                <w:rFonts w:asciiTheme="minorHAnsi" w:hAnsiTheme="minorHAnsi" w:cstheme="minorHAnsi"/>
                <w:snapToGrid w:val="0"/>
              </w:rPr>
            </w:pPr>
          </w:p>
        </w:tc>
      </w:tr>
    </w:tbl>
    <w:p w14:paraId="09FD0B17" w14:textId="77777777" w:rsidR="001644EF" w:rsidRDefault="000C6DEE">
      <w:pPr>
        <w:ind w:left="567" w:hanging="567"/>
        <w:rPr>
          <w:rFonts w:asciiTheme="minorHAnsi" w:hAnsiTheme="minorHAnsi" w:cstheme="minorHAnsi"/>
          <w:b/>
          <w:bCs/>
        </w:rPr>
      </w:pPr>
      <w:r>
        <w:rPr>
          <w:rFonts w:asciiTheme="minorHAnsi" w:hAnsiTheme="minorHAnsi" w:cstheme="minorHAnsi"/>
          <w:b/>
          <w:bCs/>
        </w:rPr>
        <w:t>a</w:t>
      </w:r>
    </w:p>
    <w:p w14:paraId="4B9F1698" w14:textId="77777777" w:rsidR="001644EF" w:rsidRDefault="001644EF">
      <w:pPr>
        <w:rPr>
          <w:rFonts w:asciiTheme="minorHAnsi" w:hAnsiTheme="minorHAnsi" w:cstheme="minorHAnsi"/>
          <w:b/>
          <w:bCs/>
        </w:rPr>
      </w:pPr>
    </w:p>
    <w:p w14:paraId="3132A9A0" w14:textId="77777777" w:rsidR="001644EF" w:rsidRDefault="000C6DEE">
      <w:pPr>
        <w:ind w:left="567" w:hanging="567"/>
        <w:rPr>
          <w:rFonts w:asciiTheme="minorHAnsi" w:hAnsiTheme="minorHAnsi" w:cstheme="minorHAnsi"/>
          <w:b/>
          <w:bCs/>
          <w:sz w:val="22"/>
          <w:szCs w:val="22"/>
        </w:rPr>
      </w:pPr>
      <w:r>
        <w:rPr>
          <w:rFonts w:asciiTheme="minorHAnsi" w:hAnsiTheme="minorHAnsi" w:cstheme="minorHAnsi"/>
          <w:b/>
          <w:bCs/>
          <w:sz w:val="22"/>
          <w:szCs w:val="22"/>
        </w:rPr>
        <w:t>BEZPETEK a.s.</w:t>
      </w:r>
    </w:p>
    <w:p w14:paraId="7FA221E2" w14:textId="77777777" w:rsidR="001644EF" w:rsidRDefault="000C6DEE">
      <w:pPr>
        <w:ind w:left="567" w:hanging="567"/>
        <w:rPr>
          <w:rFonts w:asciiTheme="minorHAnsi" w:hAnsiTheme="minorHAnsi" w:cstheme="minorHAnsi"/>
          <w:bCs/>
          <w:sz w:val="22"/>
          <w:szCs w:val="22"/>
        </w:rPr>
      </w:pPr>
      <w:r>
        <w:rPr>
          <w:rFonts w:asciiTheme="minorHAnsi" w:hAnsiTheme="minorHAnsi" w:cstheme="minorHAnsi"/>
          <w:bCs/>
          <w:sz w:val="22"/>
          <w:szCs w:val="22"/>
        </w:rPr>
        <w:t>se sídlem:</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Francouzská 94/284, 101 00 Praha 10</w:t>
      </w:r>
      <w:r>
        <w:rPr>
          <w:rFonts w:asciiTheme="minorHAnsi" w:hAnsiTheme="minorHAnsi" w:cstheme="minorHAnsi"/>
          <w:bCs/>
          <w:sz w:val="22"/>
          <w:szCs w:val="22"/>
        </w:rPr>
        <w:tab/>
      </w:r>
    </w:p>
    <w:p w14:paraId="09FAD53D" w14:textId="77777777" w:rsidR="001644EF" w:rsidRDefault="000C6DEE">
      <w:pPr>
        <w:ind w:left="567" w:hanging="567"/>
        <w:rPr>
          <w:rFonts w:asciiTheme="minorHAnsi" w:hAnsiTheme="minorHAnsi" w:cstheme="minorHAnsi"/>
          <w:bCs/>
          <w:sz w:val="22"/>
          <w:szCs w:val="22"/>
        </w:rPr>
      </w:pPr>
      <w:r>
        <w:rPr>
          <w:rFonts w:asciiTheme="minorHAnsi" w:hAnsiTheme="minorHAnsi" w:cstheme="minorHAnsi"/>
          <w:bCs/>
          <w:sz w:val="22"/>
          <w:szCs w:val="22"/>
        </w:rPr>
        <w:t>Zastoupená:</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Mgr. Viktorem Knappem</w:t>
      </w:r>
    </w:p>
    <w:p w14:paraId="76D33BA1" w14:textId="77777777" w:rsidR="001644EF" w:rsidRDefault="000C6DEE">
      <w:pPr>
        <w:ind w:left="567" w:hanging="567"/>
        <w:rPr>
          <w:rFonts w:asciiTheme="minorHAnsi" w:hAnsiTheme="minorHAnsi" w:cstheme="minorHAnsi"/>
          <w:bCs/>
          <w:sz w:val="22"/>
          <w:szCs w:val="22"/>
        </w:rPr>
      </w:pPr>
      <w:r>
        <w:rPr>
          <w:rFonts w:asciiTheme="minorHAnsi" w:hAnsiTheme="minorHAnsi" w:cstheme="minorHAnsi"/>
          <w:bCs/>
          <w:sz w:val="22"/>
          <w:szCs w:val="22"/>
        </w:rPr>
        <w:t xml:space="preserve">IČ: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27932451</w:t>
      </w:r>
    </w:p>
    <w:p w14:paraId="20A391B7" w14:textId="77777777" w:rsidR="001644EF" w:rsidRDefault="000C6DEE">
      <w:pPr>
        <w:ind w:left="567" w:hanging="567"/>
        <w:rPr>
          <w:rFonts w:asciiTheme="minorHAnsi" w:hAnsiTheme="minorHAnsi" w:cstheme="minorHAnsi"/>
          <w:bCs/>
          <w:sz w:val="22"/>
          <w:szCs w:val="22"/>
        </w:rPr>
      </w:pPr>
      <w:r>
        <w:rPr>
          <w:rFonts w:asciiTheme="minorHAnsi" w:hAnsiTheme="minorHAnsi" w:cstheme="minorHAnsi"/>
          <w:bCs/>
          <w:sz w:val="22"/>
          <w:szCs w:val="22"/>
        </w:rPr>
        <w:t>DIČ:</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CZ27932451</w:t>
      </w:r>
    </w:p>
    <w:p w14:paraId="38C89980" w14:textId="77777777" w:rsidR="00A4559E" w:rsidRDefault="000C6DEE">
      <w:pPr>
        <w:rPr>
          <w:rFonts w:asciiTheme="minorHAnsi" w:hAnsiTheme="minorHAnsi" w:cstheme="minorHAnsi"/>
          <w:bCs/>
          <w:sz w:val="22"/>
          <w:szCs w:val="22"/>
        </w:rPr>
      </w:pPr>
      <w:r>
        <w:rPr>
          <w:rFonts w:asciiTheme="minorHAnsi" w:hAnsiTheme="minorHAnsi" w:cstheme="minorHAnsi"/>
          <w:bCs/>
          <w:sz w:val="22"/>
          <w:szCs w:val="22"/>
        </w:rPr>
        <w:t>Bankovní spojení:</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A4559E">
        <w:rPr>
          <w:rFonts w:asciiTheme="minorHAnsi" w:hAnsiTheme="minorHAnsi" w:cstheme="minorHAnsi"/>
          <w:bCs/>
          <w:sz w:val="22"/>
          <w:szCs w:val="22"/>
        </w:rPr>
        <w:t>XXX</w:t>
      </w:r>
    </w:p>
    <w:p w14:paraId="02D7F6A4" w14:textId="70A76322" w:rsidR="001644EF" w:rsidRDefault="00A4559E">
      <w:pPr>
        <w:rPr>
          <w:rFonts w:asciiTheme="minorHAnsi" w:hAnsiTheme="minorHAnsi" w:cstheme="minorHAnsi"/>
          <w:sz w:val="22"/>
          <w:szCs w:val="22"/>
        </w:rPr>
      </w:pPr>
      <w:r>
        <w:rPr>
          <w:rFonts w:asciiTheme="minorHAnsi" w:hAnsiTheme="minorHAnsi" w:cstheme="minorHAnsi"/>
          <w:bCs/>
          <w:sz w:val="22"/>
          <w:szCs w:val="22"/>
        </w:rPr>
        <w:t>Č</w:t>
      </w:r>
      <w:r w:rsidR="000C6DEE">
        <w:rPr>
          <w:rFonts w:asciiTheme="minorHAnsi" w:hAnsiTheme="minorHAnsi" w:cstheme="minorHAnsi"/>
          <w:bCs/>
          <w:sz w:val="22"/>
          <w:szCs w:val="22"/>
        </w:rPr>
        <w:t xml:space="preserve">íslo účtu: </w:t>
      </w:r>
      <w:r w:rsidR="000C6DEE">
        <w:rPr>
          <w:rFonts w:asciiTheme="minorHAnsi" w:hAnsiTheme="minorHAnsi" w:cstheme="minorHAnsi"/>
          <w:bCs/>
          <w:sz w:val="22"/>
          <w:szCs w:val="22"/>
        </w:rPr>
        <w:tab/>
      </w:r>
      <w:r w:rsidR="000C6DEE">
        <w:rPr>
          <w:rFonts w:asciiTheme="minorHAnsi" w:hAnsiTheme="minorHAnsi" w:cstheme="minorHAnsi"/>
          <w:bCs/>
          <w:sz w:val="22"/>
          <w:szCs w:val="22"/>
        </w:rPr>
        <w:tab/>
      </w:r>
      <w:r w:rsidR="000C6DEE">
        <w:rPr>
          <w:rFonts w:asciiTheme="minorHAnsi" w:hAnsiTheme="minorHAnsi" w:cstheme="minorHAnsi"/>
          <w:bCs/>
          <w:sz w:val="22"/>
          <w:szCs w:val="22"/>
        </w:rPr>
        <w:tab/>
      </w:r>
      <w:r w:rsidR="000C6DEE">
        <w:rPr>
          <w:rFonts w:asciiTheme="minorHAnsi" w:hAnsiTheme="minorHAnsi" w:cstheme="minorHAnsi"/>
          <w:bCs/>
          <w:sz w:val="22"/>
          <w:szCs w:val="22"/>
        </w:rPr>
        <w:tab/>
      </w:r>
      <w:r w:rsidR="000C6DEE">
        <w:rPr>
          <w:rFonts w:asciiTheme="minorHAnsi" w:hAnsiTheme="minorHAnsi" w:cstheme="minorHAnsi"/>
          <w:bCs/>
          <w:sz w:val="22"/>
          <w:szCs w:val="22"/>
        </w:rPr>
        <w:tab/>
      </w:r>
      <w:r>
        <w:rPr>
          <w:rFonts w:asciiTheme="minorHAnsi" w:hAnsiTheme="minorHAnsi" w:cstheme="minorHAnsi"/>
          <w:bCs/>
          <w:sz w:val="22"/>
          <w:szCs w:val="22"/>
        </w:rPr>
        <w:t>XXX</w:t>
      </w:r>
    </w:p>
    <w:p w14:paraId="321D9B50" w14:textId="77777777" w:rsidR="001644EF" w:rsidRDefault="000C6DEE">
      <w:pPr>
        <w:ind w:left="567" w:hanging="567"/>
        <w:rPr>
          <w:rFonts w:asciiTheme="minorHAnsi" w:hAnsiTheme="minorHAnsi" w:cstheme="minorHAnsi"/>
          <w:bCs/>
          <w:sz w:val="22"/>
          <w:szCs w:val="22"/>
        </w:rPr>
      </w:pPr>
      <w:r>
        <w:rPr>
          <w:rFonts w:asciiTheme="minorHAnsi" w:hAnsiTheme="minorHAnsi" w:cstheme="minorHAnsi"/>
          <w:bCs/>
          <w:sz w:val="22"/>
          <w:szCs w:val="22"/>
        </w:rPr>
        <w:t>Kontaktní osoba: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Mgr. Viktor Knapp</w:t>
      </w:r>
      <w:r>
        <w:rPr>
          <w:rFonts w:asciiTheme="minorHAnsi" w:hAnsiTheme="minorHAnsi" w:cstheme="minorHAnsi"/>
          <w:bCs/>
          <w:sz w:val="22"/>
          <w:szCs w:val="22"/>
        </w:rPr>
        <w:tab/>
      </w:r>
      <w:r>
        <w:rPr>
          <w:rFonts w:asciiTheme="minorHAnsi" w:hAnsiTheme="minorHAnsi" w:cstheme="minorHAnsi"/>
          <w:bCs/>
          <w:sz w:val="22"/>
          <w:szCs w:val="22"/>
        </w:rPr>
        <w:tab/>
      </w:r>
    </w:p>
    <w:p w14:paraId="34DC2C93" w14:textId="0950147D" w:rsidR="001644EF" w:rsidRDefault="000C6DEE">
      <w:pPr>
        <w:ind w:left="567" w:hanging="567"/>
        <w:rPr>
          <w:rFonts w:asciiTheme="minorHAnsi" w:hAnsiTheme="minorHAnsi" w:cstheme="minorHAnsi"/>
          <w:bCs/>
          <w:sz w:val="22"/>
          <w:szCs w:val="22"/>
        </w:rPr>
      </w:pPr>
      <w:r>
        <w:rPr>
          <w:rFonts w:asciiTheme="minorHAnsi" w:hAnsiTheme="minorHAnsi" w:cstheme="minorHAnsi"/>
          <w:bCs/>
          <w:sz w:val="22"/>
          <w:szCs w:val="22"/>
        </w:rPr>
        <w:t xml:space="preserve">E-mail: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Pr>
          <w:rFonts w:asciiTheme="minorHAnsi" w:hAnsiTheme="minorHAnsi" w:cstheme="minorHAnsi"/>
          <w:bCs/>
          <w:sz w:val="22"/>
          <w:szCs w:val="22"/>
        </w:rPr>
        <w:tab/>
      </w:r>
      <w:r>
        <w:rPr>
          <w:rFonts w:asciiTheme="minorHAnsi" w:hAnsiTheme="minorHAnsi" w:cstheme="minorHAnsi"/>
          <w:bCs/>
          <w:sz w:val="22"/>
          <w:szCs w:val="22"/>
        </w:rPr>
        <w:tab/>
      </w:r>
      <w:r w:rsidR="00A4559E">
        <w:rPr>
          <w:rFonts w:asciiTheme="minorHAnsi" w:hAnsiTheme="minorHAnsi" w:cstheme="minorHAnsi"/>
          <w:bCs/>
          <w:sz w:val="22"/>
          <w:szCs w:val="22"/>
        </w:rPr>
        <w:t>XXX</w:t>
      </w:r>
      <w:r>
        <w:rPr>
          <w:rFonts w:asciiTheme="minorHAnsi" w:hAnsiTheme="minorHAnsi" w:cstheme="minorHAnsi"/>
          <w:bCs/>
          <w:sz w:val="22"/>
          <w:szCs w:val="22"/>
        </w:rPr>
        <w:tab/>
      </w:r>
      <w:r>
        <w:rPr>
          <w:rFonts w:asciiTheme="minorHAnsi" w:hAnsiTheme="minorHAnsi" w:cstheme="minorHAnsi"/>
          <w:bCs/>
          <w:sz w:val="22"/>
          <w:szCs w:val="22"/>
        </w:rPr>
        <w:tab/>
      </w:r>
    </w:p>
    <w:p w14:paraId="7DA6CC14" w14:textId="783D2757" w:rsidR="001644EF" w:rsidRDefault="000C6DEE">
      <w:pPr>
        <w:ind w:left="567" w:hanging="567"/>
        <w:rPr>
          <w:rFonts w:asciiTheme="minorHAnsi" w:hAnsiTheme="minorHAnsi" w:cstheme="minorHAnsi"/>
          <w:bCs/>
          <w:sz w:val="22"/>
          <w:szCs w:val="22"/>
        </w:rPr>
      </w:pPr>
      <w:r>
        <w:rPr>
          <w:rFonts w:asciiTheme="minorHAnsi" w:hAnsiTheme="minorHAnsi" w:cstheme="minorHAnsi"/>
          <w:bCs/>
          <w:sz w:val="22"/>
          <w:szCs w:val="22"/>
        </w:rPr>
        <w:t xml:space="preserve">Telefon: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00A4559E">
        <w:rPr>
          <w:rFonts w:asciiTheme="minorHAnsi" w:hAnsiTheme="minorHAnsi" w:cstheme="minorHAnsi"/>
          <w:bCs/>
          <w:sz w:val="22"/>
          <w:szCs w:val="22"/>
        </w:rPr>
        <w:t>XXX</w:t>
      </w:r>
    </w:p>
    <w:p w14:paraId="02F022D1" w14:textId="77777777" w:rsidR="001644EF" w:rsidRDefault="000C6DEE">
      <w:pPr>
        <w:ind w:left="4248" w:hanging="4240"/>
        <w:rPr>
          <w:rFonts w:asciiTheme="minorHAnsi" w:hAnsiTheme="minorHAnsi" w:cstheme="minorHAnsi"/>
          <w:bCs/>
          <w:sz w:val="22"/>
          <w:szCs w:val="22"/>
        </w:rPr>
      </w:pPr>
      <w:r>
        <w:rPr>
          <w:rFonts w:asciiTheme="minorHAnsi" w:hAnsiTheme="minorHAnsi" w:cstheme="minorHAnsi"/>
          <w:bCs/>
          <w:sz w:val="22"/>
          <w:szCs w:val="22"/>
        </w:rPr>
        <w:t>Zapsán v obchodním rejstříku vedeného:</w:t>
      </w:r>
      <w:r>
        <w:rPr>
          <w:rFonts w:asciiTheme="minorHAnsi" w:hAnsiTheme="minorHAnsi" w:cstheme="minorHAnsi"/>
          <w:bCs/>
          <w:sz w:val="22"/>
          <w:szCs w:val="22"/>
        </w:rPr>
        <w:tab/>
        <w:t xml:space="preserve">u Městského soudu v Praze, </w:t>
      </w:r>
    </w:p>
    <w:p w14:paraId="51744FAA" w14:textId="77777777" w:rsidR="001644EF" w:rsidRDefault="000C6DEE">
      <w:pPr>
        <w:ind w:left="4248"/>
        <w:rPr>
          <w:rFonts w:asciiTheme="minorHAnsi" w:hAnsiTheme="minorHAnsi" w:cstheme="minorHAnsi"/>
          <w:bCs/>
          <w:sz w:val="22"/>
          <w:szCs w:val="22"/>
        </w:rPr>
      </w:pPr>
      <w:r>
        <w:rPr>
          <w:rFonts w:asciiTheme="minorHAnsi" w:hAnsiTheme="minorHAnsi" w:cstheme="minorHAnsi"/>
          <w:bCs/>
          <w:sz w:val="22"/>
          <w:szCs w:val="22"/>
        </w:rPr>
        <w:t>spisová značka B 12171</w:t>
      </w:r>
    </w:p>
    <w:p w14:paraId="76211F3F" w14:textId="77777777" w:rsidR="001644EF" w:rsidRDefault="001644EF">
      <w:pPr>
        <w:rPr>
          <w:rFonts w:asciiTheme="minorHAnsi" w:hAnsiTheme="minorHAnsi" w:cstheme="minorHAnsi"/>
          <w:sz w:val="22"/>
          <w:szCs w:val="22"/>
        </w:rPr>
      </w:pPr>
    </w:p>
    <w:p w14:paraId="6FB8B9B5" w14:textId="77777777" w:rsidR="001644EF" w:rsidRDefault="000C6DEE">
      <w:pPr>
        <w:ind w:left="567" w:hanging="567"/>
        <w:rPr>
          <w:rFonts w:asciiTheme="minorHAnsi" w:hAnsiTheme="minorHAnsi" w:cstheme="minorHAnsi"/>
          <w:sz w:val="22"/>
          <w:szCs w:val="22"/>
        </w:rPr>
      </w:pPr>
      <w:r>
        <w:rPr>
          <w:rFonts w:asciiTheme="minorHAnsi" w:hAnsiTheme="minorHAnsi" w:cstheme="minorHAnsi"/>
          <w:sz w:val="22"/>
          <w:szCs w:val="22"/>
        </w:rPr>
        <w:t>dále jen „</w:t>
      </w:r>
      <w:r>
        <w:rPr>
          <w:rFonts w:asciiTheme="minorHAnsi" w:hAnsiTheme="minorHAnsi" w:cstheme="minorHAnsi"/>
          <w:b/>
          <w:sz w:val="22"/>
          <w:szCs w:val="22"/>
        </w:rPr>
        <w:t>BEZPETEK</w:t>
      </w:r>
      <w:r>
        <w:rPr>
          <w:rFonts w:asciiTheme="minorHAnsi" w:hAnsiTheme="minorHAnsi" w:cstheme="minorHAnsi"/>
          <w:sz w:val="22"/>
          <w:szCs w:val="22"/>
        </w:rPr>
        <w:t>“</w:t>
      </w:r>
    </w:p>
    <w:p w14:paraId="1CB93E7B" w14:textId="77777777" w:rsidR="001644EF" w:rsidRDefault="001644EF">
      <w:pPr>
        <w:ind w:left="567" w:hanging="567"/>
        <w:rPr>
          <w:rFonts w:asciiTheme="minorHAnsi" w:hAnsiTheme="minorHAnsi" w:cstheme="minorHAnsi"/>
          <w:sz w:val="22"/>
          <w:szCs w:val="22"/>
        </w:rPr>
      </w:pPr>
    </w:p>
    <w:p w14:paraId="099EB38D" w14:textId="77777777" w:rsidR="001644EF" w:rsidRDefault="000C6DEE">
      <w:pPr>
        <w:rPr>
          <w:rFonts w:asciiTheme="minorHAnsi" w:hAnsiTheme="minorHAnsi" w:cstheme="minorHAnsi"/>
          <w:sz w:val="22"/>
          <w:szCs w:val="22"/>
        </w:rPr>
      </w:pPr>
      <w:r>
        <w:rPr>
          <w:rFonts w:asciiTheme="minorHAnsi" w:hAnsiTheme="minorHAnsi" w:cstheme="minorHAnsi"/>
          <w:sz w:val="22"/>
          <w:szCs w:val="22"/>
        </w:rPr>
        <w:t>INSTITUCE a BEZPETEK společně dále jen „</w:t>
      </w:r>
      <w:r>
        <w:rPr>
          <w:rFonts w:asciiTheme="minorHAnsi" w:hAnsiTheme="minorHAnsi" w:cstheme="minorHAnsi"/>
          <w:b/>
          <w:sz w:val="22"/>
          <w:szCs w:val="22"/>
        </w:rPr>
        <w:t>Smluvní strany</w:t>
      </w:r>
      <w:r>
        <w:rPr>
          <w:rFonts w:asciiTheme="minorHAnsi" w:hAnsiTheme="minorHAnsi" w:cstheme="minorHAnsi"/>
          <w:sz w:val="22"/>
          <w:szCs w:val="22"/>
        </w:rPr>
        <w:t>“,</w:t>
      </w:r>
    </w:p>
    <w:p w14:paraId="285AEAE9" w14:textId="77777777" w:rsidR="001644EF" w:rsidRDefault="000C6DEE">
      <w:pPr>
        <w:rPr>
          <w:rFonts w:asciiTheme="minorHAnsi" w:hAnsiTheme="minorHAnsi" w:cstheme="minorHAnsi"/>
          <w:bCs/>
          <w:sz w:val="22"/>
          <w:szCs w:val="22"/>
        </w:rPr>
      </w:pPr>
      <w:r>
        <w:rPr>
          <w:rFonts w:asciiTheme="minorHAnsi" w:hAnsiTheme="minorHAnsi" w:cstheme="minorHAnsi"/>
          <w:sz w:val="22"/>
          <w:szCs w:val="22"/>
        </w:rPr>
        <w:t xml:space="preserve">nebo jednotlivě </w:t>
      </w:r>
      <w:r>
        <w:rPr>
          <w:rFonts w:asciiTheme="minorHAnsi" w:hAnsiTheme="minorHAnsi" w:cstheme="minorHAnsi"/>
          <w:bCs/>
          <w:sz w:val="22"/>
          <w:szCs w:val="22"/>
        </w:rPr>
        <w:t>„</w:t>
      </w:r>
      <w:r>
        <w:rPr>
          <w:rFonts w:asciiTheme="minorHAnsi" w:hAnsiTheme="minorHAnsi" w:cstheme="minorHAnsi"/>
          <w:b/>
          <w:sz w:val="22"/>
          <w:szCs w:val="22"/>
        </w:rPr>
        <w:t>Smluvní strana</w:t>
      </w:r>
      <w:r>
        <w:rPr>
          <w:rFonts w:asciiTheme="minorHAnsi" w:hAnsiTheme="minorHAnsi" w:cstheme="minorHAnsi"/>
          <w:bCs/>
          <w:sz w:val="22"/>
          <w:szCs w:val="22"/>
        </w:rPr>
        <w:t>“.</w:t>
      </w:r>
    </w:p>
    <w:p w14:paraId="55881596" w14:textId="77777777" w:rsidR="00F766C4" w:rsidRDefault="00F766C4">
      <w:pPr>
        <w:rPr>
          <w:rFonts w:asciiTheme="minorHAnsi" w:hAnsiTheme="minorHAnsi" w:cstheme="minorHAnsi"/>
          <w:bCs/>
          <w:sz w:val="22"/>
          <w:szCs w:val="22"/>
        </w:rPr>
      </w:pPr>
    </w:p>
    <w:p w14:paraId="42F2B972" w14:textId="77777777" w:rsidR="001644EF" w:rsidRDefault="001644EF">
      <w:pPr>
        <w:rPr>
          <w:rFonts w:asciiTheme="minorHAnsi" w:hAnsiTheme="minorHAnsi" w:cstheme="minorHAnsi"/>
          <w:bCs/>
          <w:sz w:val="22"/>
          <w:szCs w:val="22"/>
        </w:rPr>
      </w:pPr>
    </w:p>
    <w:p w14:paraId="12435357" w14:textId="77777777" w:rsidR="00F766C4" w:rsidRDefault="00F766C4">
      <w:pPr>
        <w:pStyle w:val="Nadpis1"/>
        <w:rPr>
          <w:rFonts w:asciiTheme="minorHAnsi" w:hAnsiTheme="minorHAnsi" w:cstheme="minorHAnsi"/>
          <w:sz w:val="22"/>
          <w:szCs w:val="22"/>
        </w:rPr>
      </w:pPr>
    </w:p>
    <w:p w14:paraId="74C12B38" w14:textId="40F8578B" w:rsidR="001644EF" w:rsidRDefault="000C6DEE">
      <w:pPr>
        <w:pStyle w:val="Nadpis1"/>
        <w:rPr>
          <w:rFonts w:asciiTheme="minorHAnsi" w:hAnsiTheme="minorHAnsi" w:cstheme="minorHAnsi"/>
          <w:sz w:val="22"/>
          <w:szCs w:val="22"/>
        </w:rPr>
      </w:pPr>
      <w:r>
        <w:rPr>
          <w:rFonts w:asciiTheme="minorHAnsi" w:hAnsiTheme="minorHAnsi" w:cstheme="minorHAnsi"/>
          <w:sz w:val="22"/>
          <w:szCs w:val="22"/>
        </w:rPr>
        <w:t>PREAMBULE</w:t>
      </w:r>
    </w:p>
    <w:p w14:paraId="31A3F742" w14:textId="77777777" w:rsidR="001644EF" w:rsidRDefault="000C6DEE">
      <w:pPr>
        <w:pStyle w:val="Normlnweb"/>
        <w:shd w:val="clear" w:color="auto" w:fill="FFFFFF"/>
        <w:spacing w:after="240" w:afterAutospacing="0"/>
        <w:ind w:left="426"/>
        <w:jc w:val="both"/>
        <w:rPr>
          <w:rFonts w:asciiTheme="minorHAnsi" w:eastAsia="Times New Roman" w:hAnsiTheme="minorHAnsi" w:cstheme="minorHAnsi"/>
          <w:lang w:val="cs-CZ" w:eastAsia="en-US"/>
        </w:rPr>
      </w:pPr>
      <w:r>
        <w:rPr>
          <w:rFonts w:asciiTheme="minorHAnsi" w:eastAsia="Times New Roman" w:hAnsiTheme="minorHAnsi" w:cstheme="minorHAnsi"/>
          <w:lang w:val="cs-CZ" w:eastAsia="en-US"/>
        </w:rPr>
        <w:t>V rámci Operačního programu Životní prostředí (č. výzvy 05_19_122 - MŽP_122. výzva, PO 3, SC 3.1), organizovaného Ministerstvem životního prostředí a SFŽP ČR zažádala společnost BEZPETEK o dotaci na umístění veřejných zařízení na perlivou i neperlivou filtrovanou vodu (dále jen „</w:t>
      </w:r>
      <w:r>
        <w:rPr>
          <w:rFonts w:asciiTheme="minorHAnsi" w:eastAsia="Times New Roman" w:hAnsiTheme="minorHAnsi" w:cstheme="minorHAnsi"/>
          <w:b/>
          <w:bCs/>
          <w:lang w:val="cs-CZ" w:eastAsia="en-US"/>
        </w:rPr>
        <w:t>Zařízení</w:t>
      </w:r>
      <w:r>
        <w:rPr>
          <w:rFonts w:asciiTheme="minorHAnsi" w:eastAsia="Times New Roman" w:hAnsiTheme="minorHAnsi" w:cstheme="minorHAnsi"/>
          <w:lang w:val="cs-CZ" w:eastAsia="en-US"/>
        </w:rPr>
        <w:t>“) do objektů veřejných institucí, jako jsou vysoké školy, koleje a další (dále jen „</w:t>
      </w:r>
      <w:r>
        <w:rPr>
          <w:rFonts w:asciiTheme="minorHAnsi" w:eastAsia="Times New Roman" w:hAnsiTheme="minorHAnsi" w:cstheme="minorHAnsi"/>
          <w:b/>
          <w:bCs/>
          <w:lang w:val="cs-CZ" w:eastAsia="en-US"/>
        </w:rPr>
        <w:t>Projekt</w:t>
      </w:r>
      <w:r>
        <w:rPr>
          <w:rFonts w:asciiTheme="minorHAnsi" w:eastAsia="Times New Roman" w:hAnsiTheme="minorHAnsi" w:cstheme="minorHAnsi"/>
          <w:lang w:val="cs-CZ" w:eastAsia="en-US"/>
        </w:rPr>
        <w:t xml:space="preserve">“). Ekologický Projekt BEZPETEK má za cíl odlehčit přírodě od plastového odpadu z PET lahví a zároveň zajistit studentům a zaměstnancům čerstvě </w:t>
      </w:r>
      <w:proofErr w:type="spellStart"/>
      <w:r>
        <w:rPr>
          <w:rFonts w:asciiTheme="minorHAnsi" w:eastAsia="Times New Roman" w:hAnsiTheme="minorHAnsi" w:cstheme="minorHAnsi"/>
          <w:lang w:val="cs-CZ" w:eastAsia="en-US"/>
        </w:rPr>
        <w:t>mikrofiltrovanou</w:t>
      </w:r>
      <w:proofErr w:type="spellEnd"/>
      <w:r>
        <w:rPr>
          <w:rFonts w:asciiTheme="minorHAnsi" w:eastAsia="Times New Roman" w:hAnsiTheme="minorHAnsi" w:cstheme="minorHAnsi"/>
          <w:lang w:val="cs-CZ" w:eastAsia="en-US"/>
        </w:rPr>
        <w:t xml:space="preserve">, zdravou vodu do vlastní lahve. </w:t>
      </w:r>
    </w:p>
    <w:p w14:paraId="7A5178D0" w14:textId="77777777" w:rsidR="001644EF" w:rsidRDefault="000C6DEE">
      <w:pPr>
        <w:pStyle w:val="Normlnweb"/>
        <w:shd w:val="clear" w:color="auto" w:fill="FFFFFF"/>
        <w:spacing w:after="240" w:afterAutospacing="0"/>
        <w:ind w:left="426"/>
        <w:jc w:val="both"/>
        <w:rPr>
          <w:rFonts w:asciiTheme="minorHAnsi" w:eastAsia="Times New Roman" w:hAnsiTheme="minorHAnsi" w:cstheme="minorHAnsi"/>
          <w:lang w:val="cs-CZ" w:eastAsia="en-US"/>
        </w:rPr>
      </w:pPr>
      <w:r>
        <w:rPr>
          <w:rFonts w:asciiTheme="minorHAnsi" w:eastAsia="Times New Roman" w:hAnsiTheme="minorHAnsi" w:cstheme="minorHAnsi"/>
          <w:lang w:val="cs-CZ" w:eastAsia="en-US"/>
        </w:rPr>
        <w:t xml:space="preserve">Tato smlouva stanoví rámec spolupráce INSTITUCE a BEZPETEK při instalaci a provozu Zařízení na perlivou i neperlivou filtrovanou vodu, kterou si mohou uživatelé stáčet do přinesených láhví. </w:t>
      </w:r>
    </w:p>
    <w:p w14:paraId="2294BB9A" w14:textId="77777777" w:rsidR="001644EF" w:rsidRDefault="000C6DEE">
      <w:pPr>
        <w:pStyle w:val="Normlnweb"/>
        <w:shd w:val="clear" w:color="auto" w:fill="FFFFFF"/>
        <w:spacing w:after="240" w:afterAutospacing="0"/>
        <w:ind w:left="426"/>
        <w:jc w:val="both"/>
        <w:rPr>
          <w:rFonts w:asciiTheme="minorHAnsi" w:eastAsia="Times New Roman" w:hAnsiTheme="minorHAnsi" w:cstheme="minorHAnsi"/>
          <w:lang w:val="cs-CZ" w:eastAsia="en-US"/>
        </w:rPr>
      </w:pPr>
      <w:r>
        <w:rPr>
          <w:rFonts w:asciiTheme="minorHAnsi" w:eastAsia="Times New Roman" w:hAnsiTheme="minorHAnsi" w:cstheme="minorHAnsi"/>
          <w:lang w:val="cs-CZ" w:eastAsia="en-US"/>
        </w:rPr>
        <w:t>Doba udržitelnosti Projektu je v souladu s Operačním programem Životní prostředí (č. výzvy 05_19_122 - MŽP_122. výzva, PO 3, SC 3.1) (dále jen „</w:t>
      </w:r>
      <w:r>
        <w:rPr>
          <w:rFonts w:asciiTheme="minorHAnsi" w:eastAsia="Times New Roman" w:hAnsiTheme="minorHAnsi" w:cstheme="minorHAnsi"/>
          <w:b/>
          <w:bCs/>
          <w:lang w:val="cs-CZ" w:eastAsia="en-US"/>
        </w:rPr>
        <w:t>OPŽP</w:t>
      </w:r>
      <w:r>
        <w:rPr>
          <w:rFonts w:asciiTheme="minorHAnsi" w:eastAsia="Times New Roman" w:hAnsiTheme="minorHAnsi" w:cstheme="minorHAnsi"/>
          <w:lang w:val="cs-CZ" w:eastAsia="en-US"/>
        </w:rPr>
        <w:t>“) stanovena do 30. června 2028.</w:t>
      </w:r>
    </w:p>
    <w:p w14:paraId="3EEDB61F" w14:textId="77777777" w:rsidR="001644EF" w:rsidRDefault="001644EF">
      <w:pPr>
        <w:pStyle w:val="Nadpis1"/>
        <w:rPr>
          <w:rFonts w:asciiTheme="minorHAnsi" w:hAnsiTheme="minorHAnsi" w:cstheme="minorHAnsi"/>
          <w:sz w:val="22"/>
          <w:szCs w:val="22"/>
        </w:rPr>
      </w:pPr>
    </w:p>
    <w:p w14:paraId="40709F6C" w14:textId="77777777" w:rsidR="001644EF" w:rsidRDefault="000C6DEE">
      <w:pPr>
        <w:pStyle w:val="Nadpis1"/>
        <w:rPr>
          <w:rFonts w:asciiTheme="minorHAnsi" w:hAnsiTheme="minorHAnsi" w:cstheme="minorHAnsi"/>
          <w:sz w:val="22"/>
          <w:szCs w:val="22"/>
        </w:rPr>
      </w:pPr>
      <w:r>
        <w:rPr>
          <w:rFonts w:asciiTheme="minorHAnsi" w:hAnsiTheme="minorHAnsi" w:cstheme="minorHAnsi"/>
          <w:sz w:val="22"/>
          <w:szCs w:val="22"/>
        </w:rPr>
        <w:t>Článek II.</w:t>
      </w:r>
    </w:p>
    <w:p w14:paraId="3BA0DC1C" w14:textId="77777777" w:rsidR="001644EF" w:rsidRDefault="000C6DEE">
      <w:pPr>
        <w:pStyle w:val="Zkladntext"/>
        <w:rPr>
          <w:rFonts w:asciiTheme="minorHAnsi" w:hAnsiTheme="minorHAnsi" w:cstheme="minorHAnsi"/>
          <w:b/>
          <w:bCs/>
          <w:sz w:val="22"/>
          <w:szCs w:val="22"/>
        </w:rPr>
      </w:pPr>
      <w:r>
        <w:rPr>
          <w:rFonts w:asciiTheme="minorHAnsi" w:hAnsiTheme="minorHAnsi" w:cstheme="minorHAnsi"/>
          <w:b/>
          <w:bCs/>
          <w:sz w:val="22"/>
          <w:szCs w:val="22"/>
        </w:rPr>
        <w:t>Předmět smlouvy</w:t>
      </w:r>
    </w:p>
    <w:p w14:paraId="2528EAE7" w14:textId="77777777" w:rsidR="001644EF" w:rsidRDefault="001644EF">
      <w:pPr>
        <w:pStyle w:val="Zkladntext"/>
        <w:rPr>
          <w:rFonts w:asciiTheme="minorHAnsi" w:hAnsiTheme="minorHAnsi" w:cstheme="minorHAnsi"/>
          <w:b/>
          <w:bCs/>
          <w:sz w:val="22"/>
          <w:szCs w:val="22"/>
        </w:rPr>
      </w:pPr>
    </w:p>
    <w:p w14:paraId="2DC85365" w14:textId="77777777" w:rsidR="001644EF" w:rsidRDefault="000C6DEE">
      <w:pPr>
        <w:pStyle w:val="Zkladntext"/>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Předmětem této smlouvy je spolupráce INSTITUCE a BEZPETEK při instalaci Zařízení v prostorách INSTITUCE, při jeho správě, údržbě, zajištění provozu LCD obrazovky a při zajištění dodávky </w:t>
      </w:r>
      <w:proofErr w:type="spellStart"/>
      <w:r>
        <w:rPr>
          <w:rFonts w:asciiTheme="minorHAnsi" w:hAnsiTheme="minorHAnsi" w:cstheme="minorHAnsi"/>
          <w:sz w:val="22"/>
          <w:szCs w:val="22"/>
        </w:rPr>
        <w:t>mikrofiltrované</w:t>
      </w:r>
      <w:proofErr w:type="spellEnd"/>
      <w:r>
        <w:rPr>
          <w:rFonts w:asciiTheme="minorHAnsi" w:hAnsiTheme="minorHAnsi" w:cstheme="minorHAnsi"/>
          <w:sz w:val="22"/>
          <w:szCs w:val="22"/>
        </w:rPr>
        <w:t xml:space="preserve"> vody chlazené, perlivé a neperlivé, studentům a zaměstnancům a dalším pracovníkům INSTITUCE (dále jen „</w:t>
      </w:r>
      <w:r>
        <w:rPr>
          <w:rFonts w:asciiTheme="minorHAnsi" w:hAnsiTheme="minorHAnsi" w:cstheme="minorHAnsi"/>
          <w:b/>
          <w:bCs/>
          <w:sz w:val="22"/>
          <w:szCs w:val="22"/>
        </w:rPr>
        <w:t>Uživatelé</w:t>
      </w:r>
      <w:r>
        <w:rPr>
          <w:rFonts w:asciiTheme="minorHAnsi" w:hAnsiTheme="minorHAnsi" w:cstheme="minorHAnsi"/>
          <w:sz w:val="22"/>
          <w:szCs w:val="22"/>
        </w:rPr>
        <w:t xml:space="preserve">“). </w:t>
      </w:r>
    </w:p>
    <w:p w14:paraId="79341B5C" w14:textId="77777777" w:rsidR="001644EF" w:rsidRDefault="001644EF">
      <w:pPr>
        <w:pStyle w:val="Zkladntext"/>
        <w:ind w:left="426"/>
        <w:jc w:val="both"/>
        <w:rPr>
          <w:rFonts w:asciiTheme="minorHAnsi" w:hAnsiTheme="minorHAnsi" w:cstheme="minorHAnsi"/>
          <w:sz w:val="22"/>
          <w:szCs w:val="22"/>
        </w:rPr>
      </w:pPr>
    </w:p>
    <w:p w14:paraId="5F0A982C" w14:textId="77777777" w:rsidR="001644EF" w:rsidRDefault="000C6DEE">
      <w:pPr>
        <w:pStyle w:val="Zkladntext"/>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Aby byla zajištěna finanční udržitelnost Projektu, bez finanční zátěže pro INSTITUCI, bude provoz a údržba Zařízení hrazena i) společností BEZPETEK z vybraných příspěvků sponzorů Zařízení nebo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společností BEZPETEK z vybraných finančních prostředků od Uživatelů Zařízení. Zařízení bude obsluhováno pomocí mobilní aplikace, ve které budou moci Uživatelé zvolit sponzorovaný tarif nebo uhradit poplatek za užívání Zařízení formou nákupu časově omezeného tarifu.</w:t>
      </w:r>
    </w:p>
    <w:p w14:paraId="347CC4A6" w14:textId="77777777" w:rsidR="001644EF" w:rsidRDefault="001644EF">
      <w:pPr>
        <w:pStyle w:val="Odstavecseseznamem"/>
        <w:rPr>
          <w:rFonts w:asciiTheme="minorHAnsi" w:hAnsiTheme="minorHAnsi" w:cstheme="minorHAnsi"/>
          <w:sz w:val="22"/>
          <w:szCs w:val="22"/>
        </w:rPr>
      </w:pPr>
    </w:p>
    <w:p w14:paraId="533C070F" w14:textId="77777777" w:rsidR="001644EF" w:rsidRDefault="001644EF">
      <w:pPr>
        <w:pStyle w:val="Zkladntext"/>
        <w:jc w:val="both"/>
        <w:rPr>
          <w:rFonts w:asciiTheme="minorHAnsi" w:hAnsiTheme="minorHAnsi" w:cstheme="minorHAnsi"/>
          <w:sz w:val="22"/>
          <w:szCs w:val="22"/>
        </w:rPr>
      </w:pPr>
    </w:p>
    <w:p w14:paraId="40E7B1DA" w14:textId="77777777" w:rsidR="001644EF" w:rsidRDefault="000C6DEE">
      <w:pPr>
        <w:pStyle w:val="Nadpis1"/>
        <w:rPr>
          <w:rFonts w:asciiTheme="minorHAnsi" w:hAnsiTheme="minorHAnsi" w:cstheme="minorHAnsi"/>
          <w:sz w:val="22"/>
          <w:szCs w:val="22"/>
        </w:rPr>
      </w:pPr>
      <w:r>
        <w:rPr>
          <w:rFonts w:asciiTheme="minorHAnsi" w:hAnsiTheme="minorHAnsi" w:cstheme="minorHAnsi"/>
          <w:sz w:val="22"/>
          <w:szCs w:val="22"/>
        </w:rPr>
        <w:t>Článek III.</w:t>
      </w:r>
    </w:p>
    <w:p w14:paraId="139EC526" w14:textId="77777777" w:rsidR="001644EF" w:rsidRDefault="000C6DEE">
      <w:pPr>
        <w:pStyle w:val="Zkladntext"/>
        <w:rPr>
          <w:rFonts w:asciiTheme="minorHAnsi" w:hAnsiTheme="minorHAnsi" w:cstheme="minorHAnsi"/>
          <w:bCs/>
          <w:sz w:val="22"/>
          <w:szCs w:val="22"/>
        </w:rPr>
      </w:pPr>
      <w:r>
        <w:rPr>
          <w:rFonts w:asciiTheme="minorHAnsi" w:hAnsiTheme="minorHAnsi" w:cstheme="minorHAnsi"/>
          <w:b/>
          <w:bCs/>
          <w:sz w:val="22"/>
          <w:szCs w:val="22"/>
        </w:rPr>
        <w:t>Doba a místo plnění</w:t>
      </w:r>
    </w:p>
    <w:p w14:paraId="4CFE0B2F" w14:textId="77777777" w:rsidR="001644EF" w:rsidRDefault="000C6DEE">
      <w:pPr>
        <w:pStyle w:val="Normlnweb"/>
        <w:numPr>
          <w:ilvl w:val="0"/>
          <w:numId w:val="2"/>
        </w:numPr>
        <w:shd w:val="clear" w:color="auto" w:fill="FFFFFF"/>
        <w:spacing w:after="240" w:afterAutospacing="0"/>
        <w:ind w:left="426" w:hanging="426"/>
        <w:jc w:val="both"/>
        <w:rPr>
          <w:rFonts w:asciiTheme="minorHAnsi" w:eastAsia="Times New Roman" w:hAnsiTheme="minorHAnsi" w:cstheme="minorHAnsi"/>
          <w:lang w:val="cs-CZ" w:eastAsia="en-US"/>
        </w:rPr>
      </w:pPr>
      <w:r>
        <w:rPr>
          <w:rFonts w:asciiTheme="minorHAnsi" w:eastAsia="Times New Roman" w:hAnsiTheme="minorHAnsi" w:cstheme="minorHAnsi"/>
          <w:lang w:val="cs-CZ" w:eastAsia="en-US"/>
        </w:rPr>
        <w:t xml:space="preserve">Minimální doba udržitelnosti Projektu je v souladu s OPŽP stanovena do 30. června 2028. </w:t>
      </w:r>
    </w:p>
    <w:p w14:paraId="48FFF5BF" w14:textId="77777777" w:rsidR="001644EF" w:rsidRPr="00ED5C18" w:rsidRDefault="000C6DEE">
      <w:pPr>
        <w:pStyle w:val="Normlnweb"/>
        <w:numPr>
          <w:ilvl w:val="0"/>
          <w:numId w:val="2"/>
        </w:numPr>
        <w:shd w:val="clear" w:color="auto" w:fill="FFFFFF"/>
        <w:spacing w:after="240" w:afterAutospacing="0"/>
        <w:ind w:left="426" w:hanging="426"/>
        <w:jc w:val="both"/>
        <w:rPr>
          <w:rFonts w:asciiTheme="minorHAnsi" w:eastAsia="Times New Roman" w:hAnsiTheme="minorHAnsi" w:cstheme="minorHAnsi"/>
          <w:lang w:val="cs-CZ" w:eastAsia="en-US"/>
        </w:rPr>
      </w:pPr>
      <w:r w:rsidRPr="00ED5C18">
        <w:rPr>
          <w:rFonts w:asciiTheme="minorHAnsi" w:eastAsia="Times New Roman" w:hAnsiTheme="minorHAnsi" w:cstheme="minorHAnsi"/>
          <w:lang w:val="cs-CZ" w:eastAsia="en-US"/>
        </w:rPr>
        <w:t xml:space="preserve">V návaznosti na čl. III. 1 se tato smlouva uzavírá na dobu určitou v délce trvání do 30. června 2028. Po uplynutí sjednané doby se tato smlouva </w:t>
      </w:r>
      <w:r w:rsidR="000B1F07" w:rsidRPr="00ED5C18">
        <w:rPr>
          <w:rFonts w:asciiTheme="minorHAnsi" w:eastAsia="Times New Roman" w:hAnsiTheme="minorHAnsi" w:cstheme="minorHAnsi"/>
          <w:color w:val="000000" w:themeColor="text1"/>
          <w:lang w:val="cs-CZ" w:eastAsia="en-US"/>
        </w:rPr>
        <w:t xml:space="preserve">mění na smlouvu uzavřenou na dobu neurčitou a bude jí možno ukončit </w:t>
      </w:r>
      <w:r w:rsidR="00841779" w:rsidRPr="00ED5C18">
        <w:rPr>
          <w:rFonts w:asciiTheme="minorHAnsi" w:eastAsia="Times New Roman" w:hAnsiTheme="minorHAnsi" w:cstheme="minorHAnsi"/>
          <w:color w:val="000000" w:themeColor="text1"/>
          <w:lang w:val="cs-CZ" w:eastAsia="en-US"/>
        </w:rPr>
        <w:t xml:space="preserve">i </w:t>
      </w:r>
      <w:r w:rsidR="000B1F07" w:rsidRPr="00ED5C18">
        <w:rPr>
          <w:rFonts w:asciiTheme="minorHAnsi" w:eastAsia="Times New Roman" w:hAnsiTheme="minorHAnsi" w:cstheme="minorHAnsi"/>
          <w:color w:val="000000" w:themeColor="text1"/>
          <w:lang w:val="cs-CZ" w:eastAsia="en-US"/>
        </w:rPr>
        <w:t>výpovědí</w:t>
      </w:r>
      <w:r w:rsidRPr="00ED5C18">
        <w:rPr>
          <w:rFonts w:asciiTheme="minorHAnsi" w:eastAsia="Times New Roman" w:hAnsiTheme="minorHAnsi" w:cstheme="minorHAnsi"/>
          <w:color w:val="000000" w:themeColor="text1"/>
          <w:lang w:val="cs-CZ" w:eastAsia="en-US"/>
        </w:rPr>
        <w:t xml:space="preserve"> dle čl. VIII. </w:t>
      </w:r>
      <w:r w:rsidR="00D8290A" w:rsidRPr="00ED5C18">
        <w:rPr>
          <w:rFonts w:asciiTheme="minorHAnsi" w:eastAsia="Times New Roman" w:hAnsiTheme="minorHAnsi" w:cstheme="minorHAnsi"/>
          <w:color w:val="000000" w:themeColor="text1"/>
          <w:lang w:val="cs-CZ" w:eastAsia="en-US"/>
        </w:rPr>
        <w:t xml:space="preserve">odst. 1 druhá věta </w:t>
      </w:r>
      <w:r w:rsidRPr="00ED5C18">
        <w:rPr>
          <w:rFonts w:asciiTheme="minorHAnsi" w:eastAsia="Times New Roman" w:hAnsiTheme="minorHAnsi" w:cstheme="minorHAnsi"/>
          <w:color w:val="000000" w:themeColor="text1"/>
          <w:lang w:val="cs-CZ" w:eastAsia="en-US"/>
        </w:rPr>
        <w:t>této smlouvy.</w:t>
      </w:r>
    </w:p>
    <w:p w14:paraId="1E837AE7" w14:textId="77777777" w:rsidR="001644EF" w:rsidRDefault="000C6DEE">
      <w:pPr>
        <w:pStyle w:val="Zkladntext"/>
        <w:numPr>
          <w:ilvl w:val="0"/>
          <w:numId w:val="2"/>
        </w:numPr>
        <w:ind w:left="426" w:hanging="426"/>
        <w:jc w:val="both"/>
        <w:rPr>
          <w:rFonts w:asciiTheme="minorHAnsi" w:hAnsiTheme="minorHAnsi" w:cstheme="minorHAnsi"/>
          <w:sz w:val="22"/>
          <w:szCs w:val="22"/>
        </w:rPr>
      </w:pPr>
      <w:r>
        <w:rPr>
          <w:rFonts w:asciiTheme="minorHAnsi" w:hAnsiTheme="minorHAnsi" w:cstheme="minorHAnsi"/>
          <w:sz w:val="22"/>
          <w:szCs w:val="22"/>
        </w:rPr>
        <w:t>Místem plnění je vymezený prostor v objektu INSTITUCE, jednoznačně specifikovaný Smluvními stranami v potvrzení o umístění Zařízení (dále jen „</w:t>
      </w:r>
      <w:r>
        <w:rPr>
          <w:rFonts w:asciiTheme="minorHAnsi" w:hAnsiTheme="minorHAnsi" w:cstheme="minorHAnsi"/>
          <w:b/>
          <w:bCs/>
          <w:sz w:val="22"/>
          <w:szCs w:val="22"/>
        </w:rPr>
        <w:t>Lokalita</w:t>
      </w:r>
      <w:r>
        <w:rPr>
          <w:rFonts w:asciiTheme="minorHAnsi" w:hAnsiTheme="minorHAnsi" w:cstheme="minorHAnsi"/>
          <w:sz w:val="22"/>
          <w:szCs w:val="22"/>
        </w:rPr>
        <w:t>“).</w:t>
      </w:r>
    </w:p>
    <w:p w14:paraId="100C0F6F" w14:textId="77777777" w:rsidR="001644EF" w:rsidRDefault="001644EF">
      <w:pPr>
        <w:pStyle w:val="Zkladntext"/>
        <w:jc w:val="both"/>
        <w:rPr>
          <w:rFonts w:asciiTheme="minorHAnsi" w:hAnsiTheme="minorHAnsi" w:cstheme="minorHAnsi"/>
          <w:sz w:val="22"/>
          <w:szCs w:val="22"/>
        </w:rPr>
      </w:pPr>
    </w:p>
    <w:p w14:paraId="39B8C08F" w14:textId="77777777" w:rsidR="001644EF" w:rsidRDefault="001644EF">
      <w:pPr>
        <w:pStyle w:val="Zkladntext"/>
        <w:rPr>
          <w:rFonts w:asciiTheme="minorHAnsi" w:hAnsiTheme="minorHAnsi" w:cstheme="minorHAnsi"/>
          <w:b/>
          <w:bCs/>
          <w:sz w:val="22"/>
          <w:szCs w:val="22"/>
        </w:rPr>
      </w:pPr>
    </w:p>
    <w:p w14:paraId="7FC0005E" w14:textId="77777777" w:rsidR="001644EF" w:rsidRDefault="000C6DEE">
      <w:pPr>
        <w:pStyle w:val="Zkladntext"/>
        <w:rPr>
          <w:rFonts w:asciiTheme="minorHAnsi" w:hAnsiTheme="minorHAnsi" w:cstheme="minorHAnsi"/>
          <w:b/>
          <w:bCs/>
          <w:sz w:val="22"/>
          <w:szCs w:val="22"/>
        </w:rPr>
      </w:pPr>
      <w:r>
        <w:rPr>
          <w:rFonts w:asciiTheme="minorHAnsi" w:hAnsiTheme="minorHAnsi" w:cstheme="minorHAnsi"/>
          <w:b/>
          <w:bCs/>
          <w:sz w:val="22"/>
          <w:szCs w:val="22"/>
        </w:rPr>
        <w:t>Článek IV.</w:t>
      </w:r>
    </w:p>
    <w:p w14:paraId="03DB0EDD" w14:textId="77777777" w:rsidR="001644EF" w:rsidRDefault="000C6DEE">
      <w:pPr>
        <w:jc w:val="center"/>
        <w:rPr>
          <w:rFonts w:asciiTheme="minorHAnsi" w:hAnsiTheme="minorHAnsi" w:cstheme="minorHAnsi"/>
          <w:b/>
          <w:sz w:val="22"/>
          <w:szCs w:val="22"/>
        </w:rPr>
      </w:pPr>
      <w:r>
        <w:rPr>
          <w:rFonts w:asciiTheme="minorHAnsi" w:hAnsiTheme="minorHAnsi" w:cstheme="minorHAnsi"/>
          <w:b/>
          <w:sz w:val="22"/>
          <w:szCs w:val="22"/>
        </w:rPr>
        <w:t>Ekonomické podmínky spolupráce</w:t>
      </w:r>
    </w:p>
    <w:p w14:paraId="05D5D961" w14:textId="77777777" w:rsidR="001644EF" w:rsidRDefault="001644EF">
      <w:pPr>
        <w:jc w:val="center"/>
        <w:rPr>
          <w:rFonts w:asciiTheme="minorHAnsi" w:hAnsiTheme="minorHAnsi" w:cstheme="minorHAnsi"/>
          <w:b/>
        </w:rPr>
      </w:pPr>
    </w:p>
    <w:p w14:paraId="78010E57" w14:textId="77777777" w:rsidR="001644EF" w:rsidRDefault="000C6DEE">
      <w:pPr>
        <w:pStyle w:val="Zkladntext"/>
        <w:numPr>
          <w:ilvl w:val="0"/>
          <w:numId w:val="3"/>
        </w:numPr>
        <w:tabs>
          <w:tab w:val="left" w:pos="426"/>
          <w:tab w:val="left" w:pos="567"/>
          <w:tab w:val="left" w:pos="61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INSTITUCI je známo, že provoz Zařízení je navázán na mobilní aplikaci, jejímž prostřednictvím Uživatelé využívají službu, která spočívá v poskytování perlivé a neperlivé filtrované vody do </w:t>
      </w:r>
      <w:r>
        <w:rPr>
          <w:rFonts w:asciiTheme="minorHAnsi" w:hAnsiTheme="minorHAnsi" w:cstheme="minorHAnsi"/>
          <w:sz w:val="22"/>
          <w:szCs w:val="22"/>
        </w:rPr>
        <w:lastRenderedPageBreak/>
        <w:t xml:space="preserve">vlastní láhve Uživatele. Bez registrace v aplikaci a zvolení vhodného tarifu (viz. přehled tarifů, který tvoří Přílohu č. 1 smlouvy) v aplikaci není možné Zařízení používat. </w:t>
      </w:r>
    </w:p>
    <w:p w14:paraId="5B9010F8" w14:textId="77777777" w:rsidR="001644EF" w:rsidRDefault="001644EF">
      <w:pPr>
        <w:pStyle w:val="Odstavecseseznamem"/>
        <w:rPr>
          <w:rFonts w:asciiTheme="minorHAnsi" w:hAnsiTheme="minorHAnsi" w:cstheme="minorHAnsi"/>
          <w:sz w:val="22"/>
          <w:szCs w:val="22"/>
        </w:rPr>
      </w:pPr>
    </w:p>
    <w:p w14:paraId="40E7F38E" w14:textId="77777777" w:rsidR="001644EF" w:rsidRDefault="000C6DEE">
      <w:pPr>
        <w:pStyle w:val="Zkladntext"/>
        <w:numPr>
          <w:ilvl w:val="0"/>
          <w:numId w:val="3"/>
        </w:numPr>
        <w:tabs>
          <w:tab w:val="left" w:pos="426"/>
          <w:tab w:val="left" w:pos="567"/>
          <w:tab w:val="left" w:pos="6120"/>
        </w:tabs>
        <w:spacing w:after="120"/>
        <w:ind w:left="426" w:hanging="426"/>
        <w:jc w:val="both"/>
        <w:rPr>
          <w:rFonts w:asciiTheme="minorHAnsi" w:hAnsiTheme="minorHAnsi" w:cstheme="minorHAnsi"/>
          <w:b/>
          <w:bCs/>
          <w:sz w:val="22"/>
          <w:szCs w:val="22"/>
        </w:rPr>
      </w:pPr>
      <w:r>
        <w:rPr>
          <w:rFonts w:asciiTheme="minorHAnsi" w:hAnsiTheme="minorHAnsi" w:cstheme="minorHAnsi"/>
          <w:b/>
          <w:bCs/>
          <w:sz w:val="22"/>
          <w:szCs w:val="22"/>
        </w:rPr>
        <w:t>Cena vody ze Zařízení pro Uživatele</w:t>
      </w:r>
    </w:p>
    <w:p w14:paraId="1D7752EC" w14:textId="77777777" w:rsidR="001644EF" w:rsidRDefault="000C6DEE">
      <w:pPr>
        <w:pStyle w:val="Zkladntext"/>
        <w:tabs>
          <w:tab w:val="left" w:pos="710"/>
          <w:tab w:val="left" w:pos="6120"/>
        </w:tabs>
        <w:spacing w:after="120"/>
        <w:ind w:left="426"/>
        <w:jc w:val="both"/>
        <w:rPr>
          <w:rFonts w:asciiTheme="minorHAnsi" w:hAnsiTheme="minorHAnsi" w:cstheme="minorHAnsi"/>
          <w:sz w:val="22"/>
          <w:szCs w:val="22"/>
        </w:rPr>
      </w:pPr>
      <w:r>
        <w:rPr>
          <w:rFonts w:asciiTheme="minorHAnsi" w:hAnsiTheme="minorHAnsi" w:cstheme="minorHAnsi"/>
          <w:sz w:val="22"/>
          <w:szCs w:val="22"/>
        </w:rPr>
        <w:t xml:space="preserve">BEZPETEK vyvine maximální úsilí k tomu, aby voda ze Zařízení byla pro Uživatele zcela zdarma. </w:t>
      </w:r>
    </w:p>
    <w:p w14:paraId="05B4F464" w14:textId="77777777" w:rsidR="001644EF" w:rsidRDefault="000C6DEE">
      <w:pPr>
        <w:pStyle w:val="Zkladntext"/>
        <w:tabs>
          <w:tab w:val="left" w:pos="710"/>
          <w:tab w:val="left" w:pos="6120"/>
        </w:tabs>
        <w:spacing w:after="120"/>
        <w:ind w:left="426"/>
        <w:jc w:val="both"/>
        <w:rPr>
          <w:rFonts w:asciiTheme="minorHAnsi" w:hAnsiTheme="minorHAnsi" w:cstheme="minorHAnsi"/>
          <w:sz w:val="22"/>
          <w:szCs w:val="22"/>
        </w:rPr>
      </w:pPr>
      <w:r>
        <w:rPr>
          <w:rFonts w:asciiTheme="minorHAnsi" w:hAnsiTheme="minorHAnsi" w:cstheme="minorHAnsi"/>
          <w:sz w:val="22"/>
          <w:szCs w:val="22"/>
        </w:rPr>
        <w:t xml:space="preserve">BEZPETEK nabízí Uživatelům sponzorovaný tarif v délce dle uzavřené smlouvy se sponzorem daného Zařízení. Tento tarif bude k dispozici pouze pro omezené množství INSTITUCÍ nebo částí INSTITUCÍ, u nichž se podaří společnosti BEZPETEK nebo jejím smluvním partnerům obstarat sponzora, který bude za Uživatele hradit poplatek za službu. </w:t>
      </w:r>
    </w:p>
    <w:p w14:paraId="0A104CD7" w14:textId="77777777" w:rsidR="001644EF" w:rsidRDefault="000C6DEE">
      <w:pPr>
        <w:pStyle w:val="Zkladntext"/>
        <w:tabs>
          <w:tab w:val="left" w:pos="710"/>
          <w:tab w:val="left" w:pos="6120"/>
        </w:tabs>
        <w:spacing w:after="120"/>
        <w:ind w:left="426"/>
        <w:jc w:val="both"/>
        <w:rPr>
          <w:rFonts w:asciiTheme="minorHAnsi" w:hAnsiTheme="minorHAnsi" w:cstheme="minorHAnsi"/>
          <w:sz w:val="22"/>
          <w:szCs w:val="22"/>
        </w:rPr>
      </w:pPr>
      <w:r>
        <w:rPr>
          <w:rFonts w:asciiTheme="minorHAnsi" w:hAnsiTheme="minorHAnsi" w:cstheme="minorHAnsi"/>
          <w:sz w:val="22"/>
          <w:szCs w:val="22"/>
        </w:rPr>
        <w:t xml:space="preserve">V případě, že se BEZPETEK nebo jejím smluvním partnerům nepodaří obstarat sponzora, Uživatelé budou mít k dispozici výběr z předplacených časově omezených tarifů s dobou trvání 30 nebo 365 dnů. Aktuální přehled všech tarifů tvoří Přílohu č. 1 této smlouvy a BEZPETEK je oprávněn jej jednostranně změnit s tím, že změna tarifu bude INSTITUCI sdělena vždy minimálně 30 dnů předem a nebude mít vliv na již zakoupené tarify. </w:t>
      </w:r>
    </w:p>
    <w:p w14:paraId="2E608389" w14:textId="77777777" w:rsidR="001644EF" w:rsidRDefault="000C6DEE">
      <w:pPr>
        <w:tabs>
          <w:tab w:val="left" w:pos="426"/>
        </w:tabs>
        <w:ind w:left="426"/>
        <w:jc w:val="both"/>
        <w:rPr>
          <w:rFonts w:asciiTheme="minorHAnsi" w:hAnsiTheme="minorHAnsi" w:cstheme="minorHAnsi"/>
          <w:sz w:val="22"/>
          <w:szCs w:val="22"/>
        </w:rPr>
      </w:pPr>
      <w:r>
        <w:rPr>
          <w:rFonts w:asciiTheme="minorHAnsi" w:hAnsiTheme="minorHAnsi" w:cstheme="minorHAnsi"/>
          <w:sz w:val="22"/>
          <w:szCs w:val="22"/>
        </w:rPr>
        <w:t xml:space="preserve">Přehled tarifů a podmínky užívání se řídí všeobecnými obchodními podmínkami, které budou uvedeny v mobilní aplikaci, jejímž prostřednictvím bude Zařízení obsluhováno.   </w:t>
      </w:r>
    </w:p>
    <w:p w14:paraId="47A2F7C9" w14:textId="77777777" w:rsidR="001644EF" w:rsidRDefault="001644EF">
      <w:pPr>
        <w:tabs>
          <w:tab w:val="left" w:pos="426"/>
        </w:tabs>
        <w:ind w:left="426"/>
        <w:jc w:val="both"/>
        <w:rPr>
          <w:rFonts w:asciiTheme="minorHAnsi" w:hAnsiTheme="minorHAnsi" w:cstheme="minorHAnsi"/>
          <w:sz w:val="22"/>
          <w:szCs w:val="22"/>
        </w:rPr>
      </w:pPr>
    </w:p>
    <w:p w14:paraId="41908F9E" w14:textId="77777777" w:rsidR="001644EF" w:rsidRDefault="001644EF">
      <w:pPr>
        <w:pStyle w:val="Zkladntext"/>
        <w:tabs>
          <w:tab w:val="left" w:pos="567"/>
          <w:tab w:val="left" w:pos="6120"/>
        </w:tabs>
        <w:ind w:left="426"/>
        <w:jc w:val="both"/>
        <w:rPr>
          <w:rFonts w:asciiTheme="minorHAnsi" w:hAnsiTheme="minorHAnsi" w:cstheme="minorHAnsi"/>
          <w:sz w:val="22"/>
          <w:szCs w:val="22"/>
        </w:rPr>
      </w:pPr>
    </w:p>
    <w:p w14:paraId="61E283C0" w14:textId="77777777" w:rsidR="001644EF" w:rsidRDefault="001644EF">
      <w:pPr>
        <w:pStyle w:val="Zkladntext"/>
        <w:tabs>
          <w:tab w:val="left" w:pos="567"/>
          <w:tab w:val="left" w:pos="6120"/>
        </w:tabs>
        <w:ind w:left="426"/>
        <w:jc w:val="both"/>
        <w:rPr>
          <w:rFonts w:asciiTheme="minorHAnsi" w:hAnsiTheme="minorHAnsi" w:cstheme="minorHAnsi"/>
          <w:sz w:val="22"/>
          <w:szCs w:val="22"/>
        </w:rPr>
      </w:pPr>
    </w:p>
    <w:p w14:paraId="49E55768" w14:textId="77777777" w:rsidR="001644EF" w:rsidRDefault="000C6DEE">
      <w:pPr>
        <w:pStyle w:val="Nadpis1"/>
        <w:rPr>
          <w:rFonts w:asciiTheme="minorHAnsi" w:hAnsiTheme="minorHAnsi" w:cstheme="minorHAnsi"/>
          <w:sz w:val="22"/>
          <w:szCs w:val="22"/>
        </w:rPr>
      </w:pPr>
      <w:r>
        <w:rPr>
          <w:rFonts w:asciiTheme="minorHAnsi" w:hAnsiTheme="minorHAnsi" w:cstheme="minorHAnsi"/>
          <w:sz w:val="22"/>
          <w:szCs w:val="22"/>
        </w:rPr>
        <w:t>Článek V.</w:t>
      </w:r>
    </w:p>
    <w:p w14:paraId="7E5717E1" w14:textId="77777777" w:rsidR="001644EF" w:rsidRDefault="000C6DEE">
      <w:pPr>
        <w:pStyle w:val="Zkladntext"/>
        <w:rPr>
          <w:rFonts w:asciiTheme="minorHAnsi" w:hAnsiTheme="minorHAnsi" w:cstheme="minorHAnsi"/>
          <w:b/>
          <w:bCs/>
          <w:sz w:val="22"/>
          <w:szCs w:val="22"/>
        </w:rPr>
      </w:pPr>
      <w:r>
        <w:rPr>
          <w:rFonts w:asciiTheme="minorHAnsi" w:hAnsiTheme="minorHAnsi" w:cstheme="minorHAnsi"/>
          <w:b/>
          <w:bCs/>
          <w:sz w:val="22"/>
          <w:szCs w:val="22"/>
        </w:rPr>
        <w:t>Bezpečnost a ochrana zdraví při práci, požární ochrana a ochrana životního prostředí</w:t>
      </w:r>
    </w:p>
    <w:p w14:paraId="6E3C108A" w14:textId="77777777" w:rsidR="001644EF" w:rsidRDefault="001644EF">
      <w:pPr>
        <w:pStyle w:val="Zkladntext"/>
        <w:jc w:val="both"/>
        <w:rPr>
          <w:rFonts w:asciiTheme="minorHAnsi" w:hAnsiTheme="minorHAnsi" w:cstheme="minorHAnsi"/>
          <w:bCs/>
          <w:sz w:val="22"/>
          <w:szCs w:val="22"/>
        </w:rPr>
      </w:pPr>
    </w:p>
    <w:p w14:paraId="11537D70" w14:textId="77777777" w:rsidR="001644EF" w:rsidRDefault="000C6DEE">
      <w:pPr>
        <w:pStyle w:val="Zkladntext"/>
        <w:numPr>
          <w:ilvl w:val="0"/>
          <w:numId w:val="4"/>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BEZPETEK odpovídá při provádění instalace Zařízení, servisních prací a veškerých dalších prací a činností týkajících se Zařízení a/nebo jeho provozu v plném rozsahu za bezpečnost a ochranu zdraví při práci svých zaměstnanců a veškerých dalších pracovníků provádějících příslušné práce a činnosti. BEZPETEK je povinen zajistit bezpečnost práce a bezpečnost provozu podle příslušných právních předpisů. Pro všechny zaměstnance a pracovníky vykonávající činnost na úseku zajištění záručního a běžného servisu dle této smlouvy BEZPETEK zajistí na vlastní náklady školení o bezpečnosti a ochraně zdraví při práci a o požární ochraně.</w:t>
      </w:r>
    </w:p>
    <w:p w14:paraId="4AFFFC8A" w14:textId="77777777" w:rsidR="001644EF" w:rsidRDefault="001644EF">
      <w:pPr>
        <w:pStyle w:val="Zkladntext"/>
        <w:ind w:left="426"/>
        <w:jc w:val="both"/>
        <w:rPr>
          <w:rFonts w:asciiTheme="minorHAnsi" w:hAnsiTheme="minorHAnsi" w:cstheme="minorHAnsi"/>
          <w:sz w:val="22"/>
          <w:szCs w:val="22"/>
        </w:rPr>
      </w:pPr>
    </w:p>
    <w:p w14:paraId="59882594" w14:textId="77777777" w:rsidR="001644EF" w:rsidRDefault="000C6DEE">
      <w:pPr>
        <w:pStyle w:val="Zkladntext"/>
        <w:numPr>
          <w:ilvl w:val="0"/>
          <w:numId w:val="4"/>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BEZPETEK odpovídá za odbornou a zdravotní způsobilost svých zaměstnanců a dalších pracovníků k činnostem, které vykonávají při provádění servisních prací a dalších prací týkajících se Zařízení, a je povinen vybavit je všemi potřebnými osobními ochrannými pomůckami a prostředky.</w:t>
      </w:r>
    </w:p>
    <w:p w14:paraId="57168ABC" w14:textId="77777777" w:rsidR="001644EF" w:rsidRDefault="001644EF">
      <w:pPr>
        <w:pStyle w:val="Zkladntext"/>
        <w:ind w:left="426"/>
        <w:jc w:val="both"/>
        <w:rPr>
          <w:rFonts w:asciiTheme="minorHAnsi" w:hAnsiTheme="minorHAnsi" w:cstheme="minorHAnsi"/>
          <w:sz w:val="22"/>
          <w:szCs w:val="22"/>
        </w:rPr>
      </w:pPr>
    </w:p>
    <w:p w14:paraId="16D544B0" w14:textId="77777777" w:rsidR="001644EF" w:rsidRDefault="000C6DEE">
      <w:pPr>
        <w:pStyle w:val="Zkladntext"/>
        <w:numPr>
          <w:ilvl w:val="0"/>
          <w:numId w:val="4"/>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BEZPETEK je při provádění instalace Zařízení, servisních prací a veškerých dalších prací a činností týkajících se Zařízení povinen dodržovat právní předpisy o požární ochraně.</w:t>
      </w:r>
    </w:p>
    <w:p w14:paraId="0EB8C71E" w14:textId="77777777" w:rsidR="001644EF" w:rsidRDefault="001644EF">
      <w:pPr>
        <w:pStyle w:val="Zkladntext"/>
        <w:jc w:val="both"/>
        <w:rPr>
          <w:rFonts w:asciiTheme="minorHAnsi" w:hAnsiTheme="minorHAnsi" w:cstheme="minorHAnsi"/>
          <w:sz w:val="22"/>
          <w:szCs w:val="22"/>
        </w:rPr>
      </w:pPr>
    </w:p>
    <w:p w14:paraId="61BB7FB2" w14:textId="77777777" w:rsidR="001644EF" w:rsidRDefault="000C6DEE">
      <w:pPr>
        <w:pStyle w:val="Zkladntext"/>
        <w:numPr>
          <w:ilvl w:val="0"/>
          <w:numId w:val="4"/>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BEZPETEK je povinen udržovat v místě instalace a provozu Zařízení pořádek a čistotu, průběžně odstraňovat odpady vzniklé z jeho činnosti a/nebo z instalace či provozu Zařízení a zajistit na vlastní náklady bezodkladně jejich likvidaci v souladu s příslušnými právními předpisy. Za úklid na chodbě před Zařízením odpovídá INSTITUCE.</w:t>
      </w:r>
    </w:p>
    <w:p w14:paraId="711EB989" w14:textId="77777777" w:rsidR="001644EF" w:rsidRDefault="001644EF">
      <w:pPr>
        <w:pStyle w:val="Odstavecseseznamem"/>
        <w:rPr>
          <w:rFonts w:asciiTheme="minorHAnsi" w:hAnsiTheme="minorHAnsi" w:cstheme="minorHAnsi"/>
          <w:sz w:val="22"/>
          <w:szCs w:val="22"/>
        </w:rPr>
      </w:pPr>
    </w:p>
    <w:p w14:paraId="42C0AFDC" w14:textId="77777777" w:rsidR="001644EF" w:rsidRDefault="001644EF">
      <w:pPr>
        <w:pStyle w:val="Nadpis1"/>
        <w:jc w:val="left"/>
        <w:rPr>
          <w:rFonts w:asciiTheme="minorHAnsi" w:hAnsiTheme="minorHAnsi" w:cstheme="minorHAnsi"/>
          <w:sz w:val="22"/>
          <w:szCs w:val="22"/>
        </w:rPr>
      </w:pPr>
    </w:p>
    <w:p w14:paraId="752764C2" w14:textId="77777777" w:rsidR="001644EF" w:rsidRDefault="000C6DEE">
      <w:pPr>
        <w:pStyle w:val="Nadpis1"/>
        <w:rPr>
          <w:rFonts w:asciiTheme="minorHAnsi" w:hAnsiTheme="minorHAnsi" w:cstheme="minorHAnsi"/>
          <w:sz w:val="22"/>
          <w:szCs w:val="22"/>
        </w:rPr>
      </w:pPr>
      <w:r>
        <w:rPr>
          <w:rFonts w:asciiTheme="minorHAnsi" w:hAnsiTheme="minorHAnsi" w:cstheme="minorHAnsi"/>
          <w:sz w:val="22"/>
          <w:szCs w:val="22"/>
        </w:rPr>
        <w:t>Článek VI.</w:t>
      </w:r>
    </w:p>
    <w:p w14:paraId="03515E84" w14:textId="77777777" w:rsidR="001644EF" w:rsidRDefault="000C6DEE">
      <w:pPr>
        <w:pStyle w:val="Zkladntext"/>
        <w:rPr>
          <w:rFonts w:asciiTheme="minorHAnsi" w:hAnsiTheme="minorHAnsi" w:cstheme="minorHAnsi"/>
          <w:b/>
          <w:bCs/>
          <w:sz w:val="22"/>
          <w:szCs w:val="22"/>
        </w:rPr>
      </w:pPr>
      <w:r>
        <w:rPr>
          <w:rFonts w:asciiTheme="minorHAnsi" w:hAnsiTheme="minorHAnsi" w:cstheme="minorHAnsi"/>
          <w:b/>
          <w:bCs/>
          <w:sz w:val="22"/>
          <w:szCs w:val="22"/>
        </w:rPr>
        <w:t>Oprávněné osoby</w:t>
      </w:r>
    </w:p>
    <w:p w14:paraId="63A3A121" w14:textId="77777777" w:rsidR="001644EF" w:rsidRDefault="001644EF">
      <w:pPr>
        <w:pStyle w:val="Zkladntext"/>
        <w:jc w:val="left"/>
        <w:rPr>
          <w:rFonts w:asciiTheme="minorHAnsi" w:hAnsiTheme="minorHAnsi" w:cstheme="minorHAnsi"/>
          <w:b/>
          <w:bCs/>
          <w:sz w:val="22"/>
          <w:szCs w:val="22"/>
        </w:rPr>
      </w:pPr>
    </w:p>
    <w:p w14:paraId="17694B28" w14:textId="77777777" w:rsidR="001644EF" w:rsidRDefault="000C6DEE">
      <w:pPr>
        <w:pStyle w:val="Odstavecseseznamem"/>
        <w:numPr>
          <w:ilvl w:val="0"/>
          <w:numId w:val="5"/>
        </w:numPr>
        <w:tabs>
          <w:tab w:val="clear" w:pos="1068"/>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Zástupcem INSTITUCE oprávněným jednat ve věcech technických bude osoba určená v potvrzení o umístění Zařízení (dále jen „</w:t>
      </w:r>
      <w:r>
        <w:rPr>
          <w:rFonts w:asciiTheme="minorHAnsi" w:hAnsiTheme="minorHAnsi" w:cstheme="minorHAnsi"/>
          <w:b/>
          <w:bCs/>
          <w:sz w:val="22"/>
          <w:szCs w:val="22"/>
        </w:rPr>
        <w:t>Zástupce INSTITUCE</w:t>
      </w:r>
      <w:r>
        <w:rPr>
          <w:rFonts w:asciiTheme="minorHAnsi" w:hAnsiTheme="minorHAnsi" w:cstheme="minorHAnsi"/>
          <w:sz w:val="22"/>
          <w:szCs w:val="22"/>
        </w:rPr>
        <w:t>“).</w:t>
      </w:r>
    </w:p>
    <w:p w14:paraId="3D74F1AF" w14:textId="77777777" w:rsidR="001644EF" w:rsidRDefault="001644EF">
      <w:pPr>
        <w:pStyle w:val="Odstavecseseznamem"/>
        <w:ind w:left="426"/>
        <w:jc w:val="both"/>
        <w:rPr>
          <w:rFonts w:asciiTheme="minorHAnsi" w:hAnsiTheme="minorHAnsi" w:cstheme="minorHAnsi"/>
          <w:sz w:val="22"/>
          <w:szCs w:val="22"/>
        </w:rPr>
      </w:pPr>
    </w:p>
    <w:p w14:paraId="4A688A3C" w14:textId="77777777" w:rsidR="001644EF" w:rsidRDefault="000C6DEE">
      <w:pPr>
        <w:pStyle w:val="Odstavecseseznamem"/>
        <w:numPr>
          <w:ilvl w:val="0"/>
          <w:numId w:val="5"/>
        </w:numPr>
        <w:tabs>
          <w:tab w:val="clear" w:pos="1068"/>
          <w:tab w:val="left" w:pos="426"/>
        </w:tabs>
        <w:ind w:hanging="1068"/>
        <w:jc w:val="both"/>
        <w:rPr>
          <w:rFonts w:asciiTheme="minorHAnsi" w:hAnsiTheme="minorHAnsi" w:cstheme="minorHAnsi"/>
          <w:sz w:val="22"/>
          <w:szCs w:val="22"/>
        </w:rPr>
      </w:pPr>
      <w:r>
        <w:rPr>
          <w:rFonts w:asciiTheme="minorHAnsi" w:hAnsiTheme="minorHAnsi" w:cstheme="minorHAnsi"/>
          <w:sz w:val="22"/>
          <w:szCs w:val="22"/>
        </w:rPr>
        <w:lastRenderedPageBreak/>
        <w:t>Určeným zástupcem BEZPETEK oprávněným jednat ve věcech technických je:</w:t>
      </w:r>
    </w:p>
    <w:p w14:paraId="278BFA76" w14:textId="37E7C3BF" w:rsidR="001644EF" w:rsidRDefault="000C6DEE">
      <w:pPr>
        <w:ind w:left="142" w:firstLine="284"/>
        <w:jc w:val="both"/>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Mgr. Viktor Knapp, email: </w:t>
      </w:r>
      <w:proofErr w:type="gramStart"/>
      <w:r w:rsidR="00A4559E">
        <w:rPr>
          <w:rFonts w:asciiTheme="minorHAnsi" w:hAnsiTheme="minorHAnsi" w:cstheme="minorHAnsi"/>
          <w:bCs/>
          <w:sz w:val="22"/>
          <w:szCs w:val="22"/>
          <w:lang w:eastAsia="en-GB"/>
        </w:rPr>
        <w:t xml:space="preserve">XXX, </w:t>
      </w:r>
      <w:r>
        <w:rPr>
          <w:rFonts w:asciiTheme="minorHAnsi" w:hAnsiTheme="minorHAnsi" w:cstheme="minorHAnsi"/>
          <w:bCs/>
          <w:sz w:val="22"/>
          <w:szCs w:val="22"/>
          <w:lang w:eastAsia="en-GB"/>
        </w:rPr>
        <w:t xml:space="preserve"> tel.</w:t>
      </w:r>
      <w:proofErr w:type="gramEnd"/>
      <w:r>
        <w:rPr>
          <w:rFonts w:asciiTheme="minorHAnsi" w:hAnsiTheme="minorHAnsi" w:cstheme="minorHAnsi"/>
          <w:bCs/>
          <w:sz w:val="22"/>
          <w:szCs w:val="22"/>
          <w:lang w:eastAsia="en-GB"/>
        </w:rPr>
        <w:t xml:space="preserve"> </w:t>
      </w:r>
      <w:r w:rsidR="00A4559E">
        <w:rPr>
          <w:rFonts w:asciiTheme="minorHAnsi" w:hAnsiTheme="minorHAnsi" w:cstheme="minorHAnsi"/>
          <w:bCs/>
          <w:sz w:val="22"/>
          <w:szCs w:val="22"/>
          <w:lang w:eastAsia="en-GB"/>
        </w:rPr>
        <w:t>XXX</w:t>
      </w:r>
    </w:p>
    <w:p w14:paraId="40145277" w14:textId="77777777" w:rsidR="001644EF" w:rsidRDefault="001644EF">
      <w:pPr>
        <w:ind w:left="142" w:firstLine="284"/>
        <w:jc w:val="both"/>
        <w:rPr>
          <w:rFonts w:asciiTheme="minorHAnsi" w:hAnsiTheme="minorHAnsi" w:cstheme="minorHAnsi"/>
          <w:bCs/>
          <w:sz w:val="22"/>
          <w:szCs w:val="22"/>
        </w:rPr>
      </w:pPr>
    </w:p>
    <w:p w14:paraId="66AC71A6" w14:textId="77777777" w:rsidR="001644EF" w:rsidRDefault="000C6DEE">
      <w:pPr>
        <w:pStyle w:val="Odstavecseseznamem"/>
        <w:widowControl w:val="0"/>
        <w:numPr>
          <w:ilvl w:val="0"/>
          <w:numId w:val="5"/>
        </w:numPr>
        <w:tabs>
          <w:tab w:val="clear" w:pos="1068"/>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Určení zástupci Smluvních stran zejména jednají za Smluvní strany v technických věcech souvisejících s plněním předmětu této smlouvy. Určený zástupce INSTITUCE též vykonává kontrolu BEZPETEK při plnění předmětu této smlouvy a správnosti předkládaných podkladů o množství </w:t>
      </w:r>
      <w:r>
        <w:rPr>
          <w:rFonts w:asciiTheme="minorHAnsi" w:hAnsiTheme="minorHAnsi" w:cstheme="minorHAnsi"/>
          <w:sz w:val="22"/>
          <w:szCs w:val="22"/>
          <w:lang w:eastAsia="en-GB"/>
        </w:rPr>
        <w:t>spotřebované vody.</w:t>
      </w:r>
    </w:p>
    <w:p w14:paraId="0090E605" w14:textId="77777777" w:rsidR="001644EF" w:rsidRDefault="001644EF">
      <w:pPr>
        <w:pStyle w:val="Odstavecseseznamem"/>
        <w:widowControl w:val="0"/>
        <w:tabs>
          <w:tab w:val="left" w:pos="426"/>
        </w:tabs>
        <w:ind w:left="426"/>
        <w:jc w:val="both"/>
        <w:rPr>
          <w:rFonts w:asciiTheme="minorHAnsi" w:hAnsiTheme="minorHAnsi" w:cstheme="minorHAnsi"/>
          <w:sz w:val="22"/>
          <w:szCs w:val="22"/>
        </w:rPr>
      </w:pPr>
    </w:p>
    <w:p w14:paraId="51D4F2D5" w14:textId="77777777" w:rsidR="001644EF" w:rsidRDefault="000C6DEE">
      <w:pPr>
        <w:pStyle w:val="Odstavecseseznamem"/>
        <w:numPr>
          <w:ilvl w:val="0"/>
          <w:numId w:val="5"/>
        </w:numPr>
        <w:tabs>
          <w:tab w:val="clear" w:pos="1068"/>
          <w:tab w:val="left" w:pos="426"/>
        </w:tabs>
        <w:spacing w:after="120"/>
        <w:ind w:left="426" w:hanging="426"/>
        <w:jc w:val="both"/>
        <w:rPr>
          <w:rFonts w:asciiTheme="minorHAnsi" w:hAnsiTheme="minorHAnsi" w:cstheme="minorHAnsi"/>
          <w:sz w:val="22"/>
          <w:szCs w:val="22"/>
        </w:rPr>
      </w:pPr>
      <w:r>
        <w:rPr>
          <w:rFonts w:asciiTheme="minorHAnsi" w:hAnsiTheme="minorHAnsi" w:cstheme="minorHAnsi"/>
          <w:sz w:val="22"/>
          <w:szCs w:val="22"/>
        </w:rPr>
        <w:t>Určením zástupce INSTITUCE podle tohoto článku není dotčeno právo INSTITUCE kontrolovat plnění předmětu této smlouvy také dalšími osobami.</w:t>
      </w:r>
    </w:p>
    <w:p w14:paraId="7174A4E0" w14:textId="77777777" w:rsidR="001644EF" w:rsidRDefault="001644EF">
      <w:pPr>
        <w:pStyle w:val="Odstavecseseznamem"/>
        <w:rPr>
          <w:rFonts w:asciiTheme="minorHAnsi" w:hAnsiTheme="minorHAnsi" w:cstheme="minorHAnsi"/>
          <w:sz w:val="22"/>
          <w:szCs w:val="22"/>
        </w:rPr>
      </w:pPr>
    </w:p>
    <w:p w14:paraId="22E62654" w14:textId="77777777" w:rsidR="001644EF" w:rsidRDefault="000C6DEE">
      <w:pPr>
        <w:pStyle w:val="Odstavecseseznamem"/>
        <w:numPr>
          <w:ilvl w:val="0"/>
          <w:numId w:val="5"/>
        </w:numPr>
        <w:tabs>
          <w:tab w:val="clear" w:pos="1068"/>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BEZPETEK je povinen oznámit změnu kontaktní osoby INSTITUCI písemnou formou.</w:t>
      </w:r>
    </w:p>
    <w:p w14:paraId="72592F37" w14:textId="77777777" w:rsidR="001644EF" w:rsidRDefault="001644EF">
      <w:pPr>
        <w:rPr>
          <w:rFonts w:asciiTheme="minorHAnsi" w:hAnsiTheme="minorHAnsi" w:cstheme="minorHAnsi"/>
        </w:rPr>
      </w:pPr>
    </w:p>
    <w:p w14:paraId="48E71F1C" w14:textId="77777777" w:rsidR="00F766C4" w:rsidRDefault="00F766C4">
      <w:pPr>
        <w:rPr>
          <w:rFonts w:asciiTheme="minorHAnsi" w:hAnsiTheme="minorHAnsi" w:cstheme="minorHAnsi"/>
        </w:rPr>
      </w:pPr>
    </w:p>
    <w:p w14:paraId="627554DA" w14:textId="77777777" w:rsidR="001644EF" w:rsidRDefault="000C6DEE">
      <w:pPr>
        <w:pStyle w:val="Nadpis1"/>
        <w:rPr>
          <w:rFonts w:asciiTheme="minorHAnsi" w:hAnsiTheme="minorHAnsi" w:cstheme="minorHAnsi"/>
          <w:sz w:val="22"/>
          <w:szCs w:val="22"/>
        </w:rPr>
      </w:pPr>
      <w:r>
        <w:rPr>
          <w:rFonts w:asciiTheme="minorHAnsi" w:hAnsiTheme="minorHAnsi" w:cstheme="minorHAnsi"/>
          <w:sz w:val="22"/>
          <w:szCs w:val="22"/>
        </w:rPr>
        <w:t>Článek VII.</w:t>
      </w:r>
    </w:p>
    <w:p w14:paraId="4A452369" w14:textId="77777777" w:rsidR="001644EF" w:rsidRDefault="000C6DEE">
      <w:pPr>
        <w:pStyle w:val="Zkladntext"/>
        <w:rPr>
          <w:rFonts w:asciiTheme="minorHAnsi" w:hAnsiTheme="minorHAnsi" w:cstheme="minorHAnsi"/>
          <w:b/>
          <w:bCs/>
          <w:sz w:val="22"/>
          <w:szCs w:val="22"/>
        </w:rPr>
      </w:pPr>
      <w:r>
        <w:rPr>
          <w:rFonts w:asciiTheme="minorHAnsi" w:hAnsiTheme="minorHAnsi" w:cstheme="minorHAnsi"/>
          <w:b/>
          <w:bCs/>
          <w:sz w:val="22"/>
          <w:szCs w:val="22"/>
        </w:rPr>
        <w:t>Práva a povinnosti smluvních stran</w:t>
      </w:r>
    </w:p>
    <w:p w14:paraId="596C426B" w14:textId="77777777" w:rsidR="001644EF" w:rsidRDefault="001644EF">
      <w:pPr>
        <w:pStyle w:val="Zkladntext"/>
        <w:jc w:val="both"/>
        <w:rPr>
          <w:rFonts w:asciiTheme="minorHAnsi" w:hAnsiTheme="minorHAnsi" w:cstheme="minorHAnsi"/>
          <w:sz w:val="22"/>
          <w:szCs w:val="22"/>
        </w:rPr>
      </w:pPr>
    </w:p>
    <w:p w14:paraId="293CE375" w14:textId="77777777" w:rsidR="001644EF" w:rsidRDefault="000C6DEE">
      <w:pPr>
        <w:pStyle w:val="Zkladntext"/>
        <w:numPr>
          <w:ilvl w:val="0"/>
          <w:numId w:val="6"/>
        </w:numPr>
        <w:ind w:left="426" w:hanging="426"/>
        <w:jc w:val="both"/>
        <w:rPr>
          <w:rFonts w:asciiTheme="minorHAnsi" w:hAnsiTheme="minorHAnsi" w:cstheme="minorHAnsi"/>
          <w:sz w:val="22"/>
          <w:szCs w:val="22"/>
        </w:rPr>
      </w:pPr>
      <w:r>
        <w:rPr>
          <w:rFonts w:asciiTheme="minorHAnsi" w:hAnsiTheme="minorHAnsi" w:cstheme="minorHAnsi"/>
          <w:sz w:val="22"/>
          <w:szCs w:val="22"/>
        </w:rPr>
        <w:t>Touto smlouvou se BEZPETEK zavazuje výlučně na vlastní náklady a odpovědnost instalovat Zařízení v Lokalitě a provádět po celou dobu trvání jeho správu a údržbu.</w:t>
      </w:r>
    </w:p>
    <w:p w14:paraId="1FEEB827" w14:textId="77777777" w:rsidR="001644EF" w:rsidRDefault="001644EF">
      <w:pPr>
        <w:pStyle w:val="Zkladntext"/>
        <w:rPr>
          <w:rFonts w:asciiTheme="minorHAnsi" w:hAnsiTheme="minorHAnsi" w:cstheme="minorHAnsi"/>
          <w:b/>
          <w:bCs/>
          <w:sz w:val="22"/>
          <w:szCs w:val="22"/>
        </w:rPr>
      </w:pPr>
    </w:p>
    <w:p w14:paraId="241B6FEF" w14:textId="77777777" w:rsidR="001644EF" w:rsidRDefault="000C6DEE">
      <w:pPr>
        <w:pStyle w:val="Zkladntext"/>
        <w:numPr>
          <w:ilvl w:val="0"/>
          <w:numId w:val="6"/>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BEZPETEK garantuje, že Zařízení splňuje hygienické požadavky na úpravu pitné vody dle zákona č. 258/2000 Sb., o ochraně veřejného zdraví, a dalších souvisejících právních předpisů. </w:t>
      </w:r>
    </w:p>
    <w:p w14:paraId="4BA1ED67" w14:textId="77777777" w:rsidR="001644EF" w:rsidRDefault="001644EF">
      <w:pPr>
        <w:pStyle w:val="Zkladntext"/>
        <w:ind w:left="426"/>
        <w:jc w:val="both"/>
        <w:rPr>
          <w:rFonts w:asciiTheme="minorHAnsi" w:hAnsiTheme="minorHAnsi" w:cstheme="minorHAnsi"/>
          <w:sz w:val="22"/>
          <w:szCs w:val="22"/>
        </w:rPr>
      </w:pPr>
    </w:p>
    <w:p w14:paraId="1E1D707F" w14:textId="77777777" w:rsidR="001644EF" w:rsidRDefault="000C6DEE">
      <w:pPr>
        <w:pStyle w:val="Zkladntext"/>
        <w:numPr>
          <w:ilvl w:val="0"/>
          <w:numId w:val="6"/>
        </w:numPr>
        <w:ind w:left="426" w:hanging="426"/>
        <w:jc w:val="both"/>
        <w:rPr>
          <w:rFonts w:asciiTheme="minorHAnsi" w:hAnsiTheme="minorHAnsi" w:cstheme="minorHAnsi"/>
          <w:sz w:val="22"/>
          <w:szCs w:val="22"/>
        </w:rPr>
      </w:pPr>
      <w:r>
        <w:rPr>
          <w:rFonts w:asciiTheme="minorHAnsi" w:hAnsiTheme="minorHAnsi" w:cstheme="minorHAnsi"/>
          <w:sz w:val="22"/>
          <w:szCs w:val="22"/>
        </w:rPr>
        <w:t>BEZPETEK prohlašuje, že Zařízení splňuje veškeré hygienické i bezpečnostní normy platné v ČR i v EU.</w:t>
      </w:r>
    </w:p>
    <w:p w14:paraId="6A717713" w14:textId="77777777" w:rsidR="001644EF" w:rsidRDefault="001644EF">
      <w:pPr>
        <w:pStyle w:val="Odstavecseseznamem"/>
        <w:rPr>
          <w:rFonts w:asciiTheme="minorHAnsi" w:hAnsiTheme="minorHAnsi" w:cstheme="minorHAnsi"/>
          <w:sz w:val="22"/>
          <w:szCs w:val="22"/>
        </w:rPr>
      </w:pPr>
    </w:p>
    <w:p w14:paraId="1DF203EC" w14:textId="67B224F0" w:rsidR="001644EF" w:rsidRDefault="000C6DEE">
      <w:pPr>
        <w:pStyle w:val="Zkladntext"/>
        <w:numPr>
          <w:ilvl w:val="0"/>
          <w:numId w:val="6"/>
        </w:numPr>
        <w:ind w:left="426" w:hanging="426"/>
        <w:jc w:val="both"/>
        <w:rPr>
          <w:rFonts w:asciiTheme="minorHAnsi" w:hAnsiTheme="minorHAnsi" w:cstheme="minorHAnsi"/>
          <w:sz w:val="22"/>
          <w:szCs w:val="22"/>
        </w:rPr>
      </w:pPr>
      <w:r>
        <w:rPr>
          <w:rFonts w:asciiTheme="minorHAnsi" w:hAnsiTheme="minorHAnsi" w:cstheme="minorHAnsi"/>
          <w:sz w:val="22"/>
          <w:szCs w:val="22"/>
        </w:rPr>
        <w:t xml:space="preserve">BEZPETEK má právo provozovat na Zařízení LCD monitor, prezentovat na něm příspěvky INSTITUCE, informace o ekologickém Projektu financovaném z prostředků EU (povinná publicita), sdělení případných sponzorů INSTITUCE nebo Zařízení (např. nabídka zaměstnání pro studenty, prezentace projektů sponzorských firem atd.) a svá sdělení na podporu zařízení na úpravu pitné vody. INSTITUCE </w:t>
      </w:r>
      <w:r w:rsidR="00F766C4">
        <w:rPr>
          <w:rFonts w:asciiTheme="minorHAnsi" w:hAnsiTheme="minorHAnsi" w:cstheme="minorHAnsi"/>
          <w:sz w:val="22"/>
          <w:szCs w:val="22"/>
        </w:rPr>
        <w:t xml:space="preserve">je </w:t>
      </w:r>
      <w:r>
        <w:rPr>
          <w:rFonts w:asciiTheme="minorHAnsi" w:hAnsiTheme="minorHAnsi" w:cstheme="minorHAnsi"/>
          <w:sz w:val="22"/>
          <w:szCs w:val="22"/>
        </w:rPr>
        <w:t xml:space="preserve">oprávněna využít 10 % provozního času LCD monitoru dle vlastního uvážení. Zbylých 90 % provozního času je určeno BEZPETEK. </w:t>
      </w:r>
    </w:p>
    <w:p w14:paraId="688D3D6A" w14:textId="77777777" w:rsidR="001644EF" w:rsidRDefault="001644EF">
      <w:pPr>
        <w:pStyle w:val="Odstavecseseznamem"/>
        <w:rPr>
          <w:rFonts w:asciiTheme="minorHAnsi" w:hAnsiTheme="minorHAnsi" w:cstheme="minorHAnsi"/>
          <w:sz w:val="22"/>
          <w:szCs w:val="22"/>
        </w:rPr>
      </w:pPr>
    </w:p>
    <w:p w14:paraId="0D79ECB1" w14:textId="77777777" w:rsidR="001644EF" w:rsidRDefault="000C6DEE">
      <w:pPr>
        <w:pStyle w:val="AONormal"/>
        <w:numPr>
          <w:ilvl w:val="0"/>
          <w:numId w:val="6"/>
        </w:numPr>
        <w:spacing w:line="240" w:lineRule="auto"/>
        <w:ind w:left="426" w:hanging="426"/>
        <w:jc w:val="both"/>
        <w:rPr>
          <w:rFonts w:asciiTheme="minorHAnsi" w:eastAsia="Times New Roman" w:hAnsiTheme="minorHAnsi" w:cstheme="minorHAnsi"/>
        </w:rPr>
      </w:pPr>
      <w:r>
        <w:rPr>
          <w:rFonts w:asciiTheme="minorHAnsi" w:hAnsiTheme="minorHAnsi" w:cstheme="minorHAnsi"/>
        </w:rPr>
        <w:t>BEZPETEK je povinen zajistit, že n</w:t>
      </w:r>
      <w:r>
        <w:rPr>
          <w:rFonts w:asciiTheme="minorHAnsi" w:eastAsia="Times New Roman" w:hAnsiTheme="minorHAnsi" w:cstheme="minorHAnsi"/>
        </w:rPr>
        <w:t xml:space="preserve">a LCD </w:t>
      </w:r>
      <w:r>
        <w:rPr>
          <w:rFonts w:asciiTheme="minorHAnsi" w:hAnsiTheme="minorHAnsi" w:cstheme="minorHAnsi"/>
        </w:rPr>
        <w:t>monitoru</w:t>
      </w:r>
      <w:r>
        <w:rPr>
          <w:rFonts w:asciiTheme="minorHAnsi" w:eastAsia="Times New Roman" w:hAnsiTheme="minorHAnsi" w:cstheme="minorHAnsi"/>
        </w:rPr>
        <w:t xml:space="preserve"> nebudou propagovány tabákové výrobky, alkoholické nápoje</w:t>
      </w:r>
      <w:r>
        <w:rPr>
          <w:rFonts w:asciiTheme="minorHAnsi" w:hAnsiTheme="minorHAnsi" w:cstheme="minorHAnsi"/>
        </w:rPr>
        <w:t xml:space="preserve"> nebo jiné návykové látky</w:t>
      </w:r>
      <w:r>
        <w:rPr>
          <w:rFonts w:asciiTheme="minorHAnsi" w:eastAsia="Times New Roman" w:hAnsiTheme="minorHAnsi" w:cstheme="minorHAnsi"/>
        </w:rPr>
        <w:t>, sexuální a erotické zboží a služby, zbraně a střelivo, omamné či psychotropní látky, násilí</w:t>
      </w:r>
      <w:r>
        <w:rPr>
          <w:rFonts w:asciiTheme="minorHAnsi" w:hAnsiTheme="minorHAnsi" w:cstheme="minorHAnsi"/>
        </w:rPr>
        <w:t>, terorismus nebo jiná protiprávní činnost</w:t>
      </w:r>
      <w:r>
        <w:rPr>
          <w:rFonts w:asciiTheme="minorHAnsi" w:eastAsia="Times New Roman" w:hAnsiTheme="minorHAnsi" w:cstheme="minorHAnsi"/>
        </w:rPr>
        <w:t xml:space="preserve">, či politické strany nebo </w:t>
      </w:r>
      <w:r>
        <w:rPr>
          <w:rFonts w:asciiTheme="minorHAnsi" w:hAnsiTheme="minorHAnsi" w:cstheme="minorHAnsi"/>
        </w:rPr>
        <w:t>hnutí, ideologie či náboženství nebo víra, ani jakákoli reklamní sdělení či jiné záznamy, které by byly v rozporu s právními předpisy nebo v rozporu se zájmy INSTITUCE nebo v rozporu s dobrými mravy a/nebo by jakkoli poškozovaly práva třetích osob</w:t>
      </w:r>
      <w:r>
        <w:rPr>
          <w:rFonts w:asciiTheme="minorHAnsi" w:eastAsia="Times New Roman" w:hAnsiTheme="minorHAnsi" w:cstheme="minorHAnsi"/>
        </w:rPr>
        <w:t xml:space="preserve">. </w:t>
      </w:r>
      <w:r>
        <w:rPr>
          <w:rFonts w:asciiTheme="minorHAnsi" w:hAnsiTheme="minorHAnsi" w:cstheme="minorHAnsi"/>
        </w:rPr>
        <w:t>BEZPETEK</w:t>
      </w:r>
      <w:r>
        <w:rPr>
          <w:rFonts w:asciiTheme="minorHAnsi" w:eastAsia="Times New Roman" w:hAnsiTheme="minorHAnsi" w:cstheme="minorHAnsi"/>
        </w:rPr>
        <w:t xml:space="preserve"> se zavazuje, že jeho jednání a ani případné použití loga INSTITUCE nebudou na újmu cti a dobrého jména INSTITUCE nebo v rozporu s dobrými mravy.</w:t>
      </w:r>
    </w:p>
    <w:p w14:paraId="197A0C55" w14:textId="77777777" w:rsidR="001644EF" w:rsidRDefault="001644EF">
      <w:pPr>
        <w:pStyle w:val="Odstavecseseznamem"/>
        <w:rPr>
          <w:rFonts w:asciiTheme="minorHAnsi" w:hAnsiTheme="minorHAnsi" w:cstheme="minorHAnsi"/>
          <w:sz w:val="22"/>
          <w:szCs w:val="22"/>
        </w:rPr>
      </w:pPr>
    </w:p>
    <w:p w14:paraId="7A37DE09" w14:textId="1FF41618" w:rsidR="001644EF" w:rsidRDefault="000C6DEE">
      <w:pPr>
        <w:pStyle w:val="AONormal"/>
        <w:numPr>
          <w:ilvl w:val="0"/>
          <w:numId w:val="6"/>
        </w:numPr>
        <w:spacing w:line="240" w:lineRule="auto"/>
        <w:ind w:left="426" w:hanging="426"/>
        <w:jc w:val="both"/>
        <w:rPr>
          <w:rFonts w:asciiTheme="minorHAnsi" w:hAnsiTheme="minorHAnsi" w:cstheme="minorHAnsi"/>
          <w:lang w:eastAsia="en-GB"/>
        </w:rPr>
      </w:pPr>
      <w:r>
        <w:rPr>
          <w:rFonts w:asciiTheme="minorHAnsi" w:eastAsia="Times New Roman" w:hAnsiTheme="minorHAnsi" w:cstheme="minorHAnsi"/>
        </w:rPr>
        <w:t>INSTITUCE</w:t>
      </w:r>
      <w:r>
        <w:rPr>
          <w:rFonts w:asciiTheme="minorHAnsi" w:hAnsiTheme="minorHAnsi" w:cstheme="minorHAnsi"/>
          <w:lang w:eastAsia="en-GB"/>
        </w:rPr>
        <w:t xml:space="preserve"> poskytne bezodkladně po uzavření této smlouvy </w:t>
      </w:r>
      <w:r>
        <w:rPr>
          <w:rFonts w:asciiTheme="minorHAnsi" w:hAnsiTheme="minorHAnsi" w:cstheme="minorHAnsi"/>
        </w:rPr>
        <w:t>BEZPETEK</w:t>
      </w:r>
      <w:r>
        <w:rPr>
          <w:rFonts w:asciiTheme="minorHAnsi" w:hAnsiTheme="minorHAnsi" w:cstheme="minorHAnsi"/>
          <w:lang w:eastAsia="en-GB"/>
        </w:rPr>
        <w:t xml:space="preserve"> vhodný prostor v Lokalitě pro instalaci Zařízení, na kterém je možné napojit Zařízení a jeho technologii do sítě rozvodů elektřiny, kanalizace, pitné vody </w:t>
      </w:r>
      <w:r>
        <w:rPr>
          <w:rFonts w:asciiTheme="minorHAnsi" w:hAnsiTheme="minorHAnsi" w:cstheme="minorHAnsi"/>
        </w:rPr>
        <w:t>tak, aby měl BEZPETEK možnost na své náklady zajistit instalaci Zařízení a aby na něm mohl BEZPETEK zahájit činnost podle této smlouvy. Přípojné místo pro Zařízení zajistí INSTITUCE na své náklady, a to dle technických požadavků BEZPETEK specifikovaných v Příloze č. 2 této smlouvy.</w:t>
      </w:r>
    </w:p>
    <w:p w14:paraId="4C4DF236" w14:textId="77777777" w:rsidR="001644EF" w:rsidRDefault="001644EF">
      <w:pPr>
        <w:pStyle w:val="AONormal"/>
        <w:spacing w:line="240" w:lineRule="auto"/>
        <w:jc w:val="both"/>
        <w:rPr>
          <w:rFonts w:asciiTheme="minorHAnsi" w:hAnsiTheme="minorHAnsi" w:cstheme="minorHAnsi"/>
          <w:lang w:eastAsia="en-GB"/>
        </w:rPr>
      </w:pPr>
    </w:p>
    <w:p w14:paraId="6551CDAB" w14:textId="3F9A1486" w:rsidR="001644EF" w:rsidRDefault="000C6DEE">
      <w:pPr>
        <w:pStyle w:val="AONormal"/>
        <w:numPr>
          <w:ilvl w:val="0"/>
          <w:numId w:val="6"/>
        </w:numPr>
        <w:spacing w:line="240" w:lineRule="auto"/>
        <w:ind w:left="426" w:hanging="426"/>
        <w:jc w:val="both"/>
        <w:rPr>
          <w:rFonts w:asciiTheme="minorHAnsi" w:hAnsiTheme="minorHAnsi" w:cstheme="minorHAnsi"/>
          <w:lang w:eastAsia="en-GB"/>
        </w:rPr>
      </w:pPr>
      <w:r>
        <w:rPr>
          <w:rFonts w:asciiTheme="minorHAnsi" w:eastAsia="Times New Roman" w:hAnsiTheme="minorHAnsi" w:cstheme="minorHAnsi"/>
        </w:rPr>
        <w:lastRenderedPageBreak/>
        <w:t>INSTITUCE</w:t>
      </w:r>
      <w:r>
        <w:rPr>
          <w:rFonts w:asciiTheme="minorHAnsi" w:hAnsiTheme="minorHAnsi" w:cstheme="minorHAnsi"/>
          <w:lang w:eastAsia="en-GB"/>
        </w:rPr>
        <w:t xml:space="preserve"> zajistí poskytování nepřetržité dodávky pitné vody a elektrické energie potřebné k fungování Zařízení. Dodávky elektrické energie a vody budou pro účely Zařízení </w:t>
      </w:r>
      <w:r>
        <w:rPr>
          <w:rFonts w:asciiTheme="minorHAnsi" w:hAnsiTheme="minorHAnsi" w:cstheme="minorHAnsi"/>
        </w:rPr>
        <w:t>BEZPETEK</w:t>
      </w:r>
      <w:r>
        <w:rPr>
          <w:rFonts w:asciiTheme="minorHAnsi" w:hAnsiTheme="minorHAnsi" w:cstheme="minorHAnsi"/>
          <w:lang w:eastAsia="en-GB"/>
        </w:rPr>
        <w:t xml:space="preserve"> poskytnuty </w:t>
      </w:r>
      <w:r w:rsidR="00F766C4">
        <w:rPr>
          <w:rFonts w:asciiTheme="minorHAnsi" w:hAnsiTheme="minorHAnsi" w:cstheme="minorHAnsi"/>
          <w:lang w:eastAsia="en-GB"/>
        </w:rPr>
        <w:t>zdarma</w:t>
      </w:r>
      <w:r>
        <w:rPr>
          <w:rFonts w:asciiTheme="minorHAnsi" w:hAnsiTheme="minorHAnsi" w:cstheme="minorHAnsi"/>
          <w:lang w:eastAsia="en-GB"/>
        </w:rPr>
        <w:t xml:space="preserve">. </w:t>
      </w:r>
      <w:r>
        <w:rPr>
          <w:rFonts w:asciiTheme="minorHAnsi" w:eastAsia="Times New Roman" w:hAnsiTheme="minorHAnsi" w:cstheme="minorHAnsi"/>
        </w:rPr>
        <w:t>INSTITUCE</w:t>
      </w:r>
      <w:r>
        <w:rPr>
          <w:rFonts w:asciiTheme="minorHAnsi" w:hAnsiTheme="minorHAnsi" w:cstheme="minorHAnsi"/>
          <w:lang w:eastAsia="en-GB"/>
        </w:rPr>
        <w:t xml:space="preserve"> nenese za žádných okolností ani z části jakoukoli odpovědnost za případné výpadky či ukončení dodávek vody a elektrické energie potřebné k provozu Zařízení.</w:t>
      </w:r>
    </w:p>
    <w:p w14:paraId="0E4C00FA" w14:textId="77777777" w:rsidR="001644EF" w:rsidRDefault="001644EF">
      <w:pPr>
        <w:pStyle w:val="AONormal"/>
        <w:spacing w:line="240" w:lineRule="auto"/>
        <w:ind w:left="426"/>
        <w:jc w:val="both"/>
        <w:rPr>
          <w:rFonts w:asciiTheme="minorHAnsi" w:hAnsiTheme="minorHAnsi" w:cstheme="minorHAnsi"/>
          <w:lang w:eastAsia="en-GB"/>
        </w:rPr>
      </w:pPr>
    </w:p>
    <w:p w14:paraId="14CE20DC" w14:textId="77777777" w:rsidR="001644EF" w:rsidRDefault="000C6DEE">
      <w:pPr>
        <w:pStyle w:val="AONormal"/>
        <w:numPr>
          <w:ilvl w:val="0"/>
          <w:numId w:val="6"/>
        </w:numPr>
        <w:spacing w:line="240" w:lineRule="auto"/>
        <w:ind w:left="426" w:hanging="426"/>
        <w:jc w:val="both"/>
        <w:rPr>
          <w:rFonts w:asciiTheme="minorHAnsi" w:hAnsiTheme="minorHAnsi" w:cstheme="minorHAnsi"/>
        </w:rPr>
      </w:pPr>
      <w:r>
        <w:rPr>
          <w:rFonts w:asciiTheme="minorHAnsi" w:eastAsia="Times New Roman" w:hAnsiTheme="minorHAnsi" w:cstheme="minorHAnsi"/>
        </w:rPr>
        <w:t>INSTITUCE</w:t>
      </w:r>
      <w:r>
        <w:rPr>
          <w:rFonts w:asciiTheme="minorHAnsi" w:hAnsiTheme="minorHAnsi" w:cstheme="minorHAnsi"/>
          <w:lang w:eastAsia="en-GB"/>
        </w:rPr>
        <w:t xml:space="preserve"> zajistí na své náklady běžný úklid v okolí Zařízení, a to v obdobném rozsahu jako v jiných prostorách INSTITUCE, a rovněž zajistí, aby byly minimálně jednou denně z povrchu Zařízení odstraněny nečistoty (povrchový úklid), a to podle pokynů obdržených od společnosti BEZPETEK. </w:t>
      </w:r>
    </w:p>
    <w:p w14:paraId="42CF4794" w14:textId="77777777" w:rsidR="001644EF" w:rsidRDefault="001644EF">
      <w:pPr>
        <w:pStyle w:val="Odstavecseseznamem"/>
        <w:rPr>
          <w:rFonts w:asciiTheme="minorHAnsi" w:hAnsiTheme="minorHAnsi" w:cstheme="minorHAnsi"/>
        </w:rPr>
      </w:pPr>
    </w:p>
    <w:p w14:paraId="24F9C053" w14:textId="6D2160C9" w:rsidR="001644EF" w:rsidRDefault="000C6DEE">
      <w:pPr>
        <w:pStyle w:val="AONormal"/>
        <w:numPr>
          <w:ilvl w:val="0"/>
          <w:numId w:val="6"/>
        </w:numPr>
        <w:spacing w:line="240" w:lineRule="auto"/>
        <w:ind w:left="426" w:hanging="426"/>
        <w:jc w:val="both"/>
        <w:rPr>
          <w:rFonts w:asciiTheme="minorHAnsi" w:hAnsiTheme="minorHAnsi" w:cstheme="minorHAnsi"/>
        </w:rPr>
      </w:pPr>
      <w:r>
        <w:rPr>
          <w:rFonts w:asciiTheme="minorHAnsi" w:hAnsiTheme="minorHAnsi" w:cstheme="minorHAnsi"/>
          <w:lang w:eastAsia="en-GB"/>
        </w:rPr>
        <w:t>Veškerá znečištění způsobená, byť i jen z části provozem Zařízení či v jakékoli souvislosti se Zařízením, která budou svým rozsahem větší než běžná znečištění Lokality, je povinen bezodkladně odstranit na své náklady</w:t>
      </w:r>
      <w:r>
        <w:rPr>
          <w:rFonts w:asciiTheme="minorHAnsi" w:hAnsiTheme="minorHAnsi" w:cstheme="minorHAnsi"/>
        </w:rPr>
        <w:t xml:space="preserve"> BEZPETEK.</w:t>
      </w:r>
      <w:r>
        <w:rPr>
          <w:rFonts w:asciiTheme="minorHAnsi" w:hAnsiTheme="minorHAnsi" w:cstheme="minorHAnsi"/>
          <w:lang w:eastAsia="en-GB"/>
        </w:rPr>
        <w:t xml:space="preserve"> Za tímto účelem je INSTITUCE povinna informovat BEZPETEK o výskytu znečištění, a to prostřednictvím e-mailové adresy: </w:t>
      </w:r>
      <w:r w:rsidR="00A4559E">
        <w:rPr>
          <w:rFonts w:asciiTheme="minorHAnsi" w:hAnsiTheme="minorHAnsi" w:cstheme="minorHAnsi"/>
          <w:lang w:eastAsia="en-GB"/>
        </w:rPr>
        <w:t>XXX</w:t>
      </w:r>
      <w:r>
        <w:rPr>
          <w:rStyle w:val="Hypertextovodkaz"/>
          <w:rFonts w:asciiTheme="minorHAnsi" w:hAnsiTheme="minorHAnsi" w:cstheme="minorHAnsi"/>
          <w:lang w:eastAsia="en-GB"/>
        </w:rPr>
        <w:t>.</w:t>
      </w:r>
    </w:p>
    <w:p w14:paraId="1C53F58A" w14:textId="77777777" w:rsidR="001644EF" w:rsidRDefault="001644EF">
      <w:pPr>
        <w:pStyle w:val="Odstavecseseznamem"/>
        <w:rPr>
          <w:rFonts w:asciiTheme="minorHAnsi" w:hAnsiTheme="minorHAnsi" w:cstheme="minorHAnsi"/>
          <w:sz w:val="22"/>
          <w:szCs w:val="22"/>
          <w:lang w:eastAsia="en-GB"/>
        </w:rPr>
      </w:pPr>
    </w:p>
    <w:p w14:paraId="5BFF6A40" w14:textId="77777777" w:rsidR="001644EF" w:rsidRDefault="000C6DEE">
      <w:pPr>
        <w:pStyle w:val="AONormal"/>
        <w:numPr>
          <w:ilvl w:val="0"/>
          <w:numId w:val="6"/>
        </w:numPr>
        <w:spacing w:line="240" w:lineRule="auto"/>
        <w:ind w:left="426" w:hanging="426"/>
        <w:jc w:val="both"/>
        <w:rPr>
          <w:rFonts w:asciiTheme="minorHAnsi" w:hAnsiTheme="minorHAnsi" w:cstheme="minorHAnsi"/>
        </w:rPr>
      </w:pPr>
      <w:r>
        <w:rPr>
          <w:rFonts w:asciiTheme="minorHAnsi" w:hAnsiTheme="minorHAnsi" w:cstheme="minorHAnsi"/>
          <w:lang w:eastAsia="en-GB"/>
        </w:rPr>
        <w:t xml:space="preserve">INSTITUCE zajistí volný přístup k Zařízení pro Uživatele </w:t>
      </w:r>
      <w:r>
        <w:rPr>
          <w:rFonts w:asciiTheme="minorHAnsi" w:hAnsiTheme="minorHAnsi" w:cstheme="minorHAnsi"/>
        </w:rPr>
        <w:t>a servisní techniky</w:t>
      </w:r>
      <w:r>
        <w:rPr>
          <w:rFonts w:asciiTheme="minorHAnsi" w:hAnsiTheme="minorHAnsi" w:cstheme="minorHAnsi"/>
          <w:lang w:eastAsia="en-GB"/>
        </w:rPr>
        <w:t xml:space="preserve">. </w:t>
      </w:r>
    </w:p>
    <w:p w14:paraId="709BFF26" w14:textId="77777777" w:rsidR="001644EF" w:rsidRDefault="001644EF">
      <w:pPr>
        <w:rPr>
          <w:rFonts w:asciiTheme="minorHAnsi" w:hAnsiTheme="minorHAnsi" w:cstheme="minorHAnsi"/>
          <w:lang w:eastAsia="en-GB"/>
        </w:rPr>
      </w:pPr>
    </w:p>
    <w:p w14:paraId="2B985635" w14:textId="77777777" w:rsidR="001644EF" w:rsidRDefault="000C6DEE">
      <w:pPr>
        <w:pStyle w:val="AONormal"/>
        <w:numPr>
          <w:ilvl w:val="0"/>
          <w:numId w:val="6"/>
        </w:numPr>
        <w:spacing w:line="240" w:lineRule="auto"/>
        <w:ind w:left="426" w:hanging="426"/>
        <w:jc w:val="both"/>
        <w:rPr>
          <w:rFonts w:asciiTheme="minorHAnsi" w:hAnsiTheme="minorHAnsi" w:cstheme="minorHAnsi"/>
          <w:color w:val="000000" w:themeColor="text1"/>
        </w:rPr>
      </w:pPr>
      <w:r>
        <w:rPr>
          <w:rFonts w:asciiTheme="minorHAnsi" w:hAnsiTheme="minorHAnsi" w:cstheme="minorHAnsi"/>
          <w:lang w:eastAsia="en-GB"/>
        </w:rPr>
        <w:t>Po dobu trvání této smlouvy neumožní INSTITUCE provoz jiného zařízení na výdej filtrované perlivé nebo neperlivé vody v budovách INSTITUCE, v nichž je umístěno Zařízení. INSTITUCE bere na vědomí, že porušení této smluvní povinnosti může mít za následek nedodržení povinnosti BEZPETEK ke snížení ekologické zátěže, ke které se BEZPETEK v rámci OPŽP zavázal, s čímž může souviset finanční postih za strany příslušného dotačního orgánu. V takovém případě se BEZPETEK může domáhat náhrady takto vzniklé škody, jakož i ušlého zisku.</w:t>
      </w:r>
    </w:p>
    <w:p w14:paraId="0E2FFD68" w14:textId="77777777" w:rsidR="001644EF" w:rsidRDefault="001644EF">
      <w:pPr>
        <w:pStyle w:val="AONormal"/>
        <w:spacing w:line="240" w:lineRule="auto"/>
        <w:jc w:val="both"/>
        <w:rPr>
          <w:rFonts w:asciiTheme="minorHAnsi" w:hAnsiTheme="minorHAnsi" w:cstheme="minorHAnsi"/>
        </w:rPr>
      </w:pPr>
    </w:p>
    <w:p w14:paraId="62194390" w14:textId="77777777" w:rsidR="001644EF" w:rsidRDefault="000C6DEE">
      <w:pPr>
        <w:pStyle w:val="AONormal"/>
        <w:numPr>
          <w:ilvl w:val="0"/>
          <w:numId w:val="6"/>
        </w:numPr>
        <w:spacing w:line="240" w:lineRule="auto"/>
        <w:ind w:left="426" w:hanging="492"/>
        <w:jc w:val="both"/>
        <w:rPr>
          <w:rFonts w:asciiTheme="minorHAnsi" w:hAnsiTheme="minorHAnsi" w:cstheme="minorHAnsi"/>
          <w:lang w:eastAsia="en-GB"/>
        </w:rPr>
      </w:pPr>
      <w:r>
        <w:rPr>
          <w:rFonts w:asciiTheme="minorHAnsi" w:hAnsiTheme="minorHAnsi" w:cstheme="minorHAnsi"/>
          <w:lang w:eastAsia="en-GB"/>
        </w:rPr>
        <w:t xml:space="preserve">BEZPETEK je povinen zajistit Uživatelům po celou dobu trvání této smlouvy </w:t>
      </w:r>
      <w:r>
        <w:rPr>
          <w:rFonts w:asciiTheme="minorHAnsi" w:hAnsiTheme="minorHAnsi" w:cstheme="minorHAnsi"/>
        </w:rPr>
        <w:t xml:space="preserve">dodávky </w:t>
      </w:r>
      <w:proofErr w:type="spellStart"/>
      <w:r>
        <w:rPr>
          <w:rFonts w:asciiTheme="minorHAnsi" w:hAnsiTheme="minorHAnsi" w:cstheme="minorHAnsi"/>
        </w:rPr>
        <w:t>mikrofiltrované</w:t>
      </w:r>
      <w:proofErr w:type="spellEnd"/>
      <w:r>
        <w:rPr>
          <w:rFonts w:asciiTheme="minorHAnsi" w:hAnsiTheme="minorHAnsi" w:cstheme="minorHAnsi"/>
        </w:rPr>
        <w:t xml:space="preserve"> vody chlazené, perlivé a neperlivé.</w:t>
      </w:r>
    </w:p>
    <w:p w14:paraId="7E41E1C5" w14:textId="77777777" w:rsidR="001644EF" w:rsidRDefault="001644EF">
      <w:pPr>
        <w:pStyle w:val="Odstavecseseznamem"/>
        <w:rPr>
          <w:rFonts w:asciiTheme="minorHAnsi" w:hAnsiTheme="minorHAnsi" w:cstheme="minorHAnsi"/>
          <w:sz w:val="22"/>
          <w:szCs w:val="22"/>
        </w:rPr>
      </w:pPr>
    </w:p>
    <w:p w14:paraId="407F4970" w14:textId="77777777" w:rsidR="001644EF" w:rsidRDefault="000C6DEE">
      <w:pPr>
        <w:pStyle w:val="AONormal"/>
        <w:numPr>
          <w:ilvl w:val="0"/>
          <w:numId w:val="6"/>
        </w:numPr>
        <w:spacing w:line="240" w:lineRule="auto"/>
        <w:ind w:left="426" w:hanging="492"/>
        <w:jc w:val="both"/>
        <w:rPr>
          <w:rFonts w:asciiTheme="minorHAnsi" w:hAnsiTheme="minorHAnsi" w:cstheme="minorHAnsi"/>
          <w:lang w:eastAsia="en-GB"/>
        </w:rPr>
      </w:pPr>
      <w:r>
        <w:rPr>
          <w:rFonts w:asciiTheme="minorHAnsi" w:hAnsiTheme="minorHAnsi" w:cstheme="minorHAnsi"/>
        </w:rPr>
        <w:t>BEZPETEK</w:t>
      </w:r>
      <w:r>
        <w:rPr>
          <w:rFonts w:asciiTheme="minorHAnsi" w:hAnsiTheme="minorHAnsi" w:cstheme="minorHAnsi"/>
          <w:lang w:eastAsia="en-GB"/>
        </w:rPr>
        <w:t xml:space="preserve"> je povinen provádět na své náklady a odpovědnost pravidelnou i mimořádnou údržbu, čištění a dezinfekci Zařízení v souladu s technickým návodem k použití Zařízení, zejména ve stanovených termínech měnit uhlíkové filtry, UV lampy, provádět dezinfekci vnitřních trubek Zařízení a udržovat Zařízení v provozu v takovém stavu, aby byla Uživatelům zajištěna nepřetržitá dodávka vody chlazené perlivé a neperlivé v souladu s návodem k použití Zařízení a platnými hygienickými předpisy. </w:t>
      </w:r>
    </w:p>
    <w:p w14:paraId="6E3125BA" w14:textId="77777777" w:rsidR="001644EF" w:rsidRDefault="001644EF">
      <w:pPr>
        <w:pStyle w:val="Odstavecseseznamem"/>
        <w:ind w:left="426" w:hanging="492"/>
        <w:rPr>
          <w:rFonts w:asciiTheme="minorHAnsi" w:hAnsiTheme="minorHAnsi" w:cstheme="minorHAnsi"/>
          <w:sz w:val="22"/>
          <w:szCs w:val="22"/>
          <w:lang w:eastAsia="en-GB"/>
        </w:rPr>
      </w:pPr>
    </w:p>
    <w:p w14:paraId="6E813AD1" w14:textId="13899485" w:rsidR="001644EF" w:rsidRDefault="000C6DEE">
      <w:pPr>
        <w:pStyle w:val="AONormal"/>
        <w:numPr>
          <w:ilvl w:val="0"/>
          <w:numId w:val="6"/>
        </w:numPr>
        <w:spacing w:line="240" w:lineRule="auto"/>
        <w:ind w:left="426" w:hanging="492"/>
        <w:jc w:val="both"/>
        <w:rPr>
          <w:rFonts w:asciiTheme="minorHAnsi" w:hAnsiTheme="minorHAnsi" w:cstheme="minorHAnsi"/>
          <w:lang w:eastAsia="en-GB"/>
        </w:rPr>
      </w:pPr>
      <w:r>
        <w:rPr>
          <w:rFonts w:asciiTheme="minorHAnsi" w:hAnsiTheme="minorHAnsi" w:cstheme="minorHAnsi"/>
        </w:rPr>
        <w:t>BEZPETEK</w:t>
      </w:r>
      <w:r>
        <w:rPr>
          <w:rFonts w:asciiTheme="minorHAnsi" w:hAnsiTheme="minorHAnsi" w:cstheme="minorHAnsi"/>
          <w:lang w:eastAsia="en-GB"/>
        </w:rPr>
        <w:t xml:space="preserve"> zajistí pravidelné doplňování Zařízení plynem CO</w:t>
      </w:r>
      <w:r>
        <w:rPr>
          <w:rFonts w:asciiTheme="minorHAnsi" w:hAnsiTheme="minorHAnsi" w:cstheme="minorHAnsi"/>
          <w:vertAlign w:val="subscript"/>
          <w:lang w:eastAsia="en-GB"/>
        </w:rPr>
        <w:t>2</w:t>
      </w:r>
      <w:r>
        <w:rPr>
          <w:rFonts w:asciiTheme="minorHAnsi" w:hAnsiTheme="minorHAnsi" w:cstheme="minorHAnsi"/>
          <w:lang w:eastAsia="en-GB"/>
        </w:rPr>
        <w:t>, který je potřebný k výrobě perlivé vody, případně dalšími spotřebními materiály, které jsou nezbytné k fungování Zařízení dle technického návodu k použití. Dojde-li k vyčerpání zásob CO</w:t>
      </w:r>
      <w:r>
        <w:rPr>
          <w:rFonts w:asciiTheme="minorHAnsi" w:hAnsiTheme="minorHAnsi" w:cstheme="minorHAnsi"/>
          <w:vertAlign w:val="subscript"/>
          <w:lang w:eastAsia="en-GB"/>
        </w:rPr>
        <w:t>2</w:t>
      </w:r>
      <w:r>
        <w:rPr>
          <w:rFonts w:asciiTheme="minorHAnsi" w:hAnsiTheme="minorHAnsi" w:cstheme="minorHAnsi"/>
          <w:lang w:eastAsia="en-GB"/>
        </w:rPr>
        <w:t xml:space="preserve">, zavazuje se </w:t>
      </w:r>
      <w:r>
        <w:rPr>
          <w:rFonts w:asciiTheme="minorHAnsi" w:hAnsiTheme="minorHAnsi" w:cstheme="minorHAnsi"/>
        </w:rPr>
        <w:t>BEZPETEK</w:t>
      </w:r>
      <w:r>
        <w:rPr>
          <w:rFonts w:asciiTheme="minorHAnsi" w:hAnsiTheme="minorHAnsi" w:cstheme="minorHAnsi"/>
          <w:lang w:eastAsia="en-GB"/>
        </w:rPr>
        <w:t xml:space="preserve"> doplnit CO</w:t>
      </w:r>
      <w:r>
        <w:rPr>
          <w:rFonts w:asciiTheme="minorHAnsi" w:hAnsiTheme="minorHAnsi" w:cstheme="minorHAnsi"/>
          <w:vertAlign w:val="subscript"/>
          <w:lang w:eastAsia="en-GB"/>
        </w:rPr>
        <w:t>2</w:t>
      </w:r>
      <w:r>
        <w:rPr>
          <w:rFonts w:asciiTheme="minorHAnsi" w:hAnsiTheme="minorHAnsi" w:cstheme="minorHAnsi"/>
          <w:lang w:eastAsia="en-GB"/>
        </w:rPr>
        <w:t xml:space="preserve"> v maximální lhůtě 2 pracovních dnů od ohlášení ze strany INSTITUCE. INSTITUCE může došlý CO</w:t>
      </w:r>
      <w:r>
        <w:rPr>
          <w:rFonts w:asciiTheme="minorHAnsi" w:hAnsiTheme="minorHAnsi" w:cstheme="minorHAnsi"/>
          <w:vertAlign w:val="subscript"/>
          <w:lang w:eastAsia="en-GB"/>
        </w:rPr>
        <w:t>2</w:t>
      </w:r>
      <w:r>
        <w:rPr>
          <w:rFonts w:asciiTheme="minorHAnsi" w:hAnsiTheme="minorHAnsi" w:cstheme="minorHAnsi"/>
          <w:lang w:eastAsia="en-GB"/>
        </w:rPr>
        <w:t xml:space="preserve"> nebo jakoukoli jinou technickou závadu nahlásit na e-mailovou adresu: </w:t>
      </w:r>
      <w:r w:rsidR="00A4559E">
        <w:rPr>
          <w:rFonts w:asciiTheme="minorHAnsi" w:hAnsiTheme="minorHAnsi" w:cstheme="minorHAnsi"/>
          <w:lang w:eastAsia="en-GB"/>
        </w:rPr>
        <w:t>XXX</w:t>
      </w:r>
      <w:r>
        <w:rPr>
          <w:rFonts w:asciiTheme="minorHAnsi" w:hAnsiTheme="minorHAnsi" w:cstheme="minorHAnsi"/>
          <w:lang w:eastAsia="en-GB"/>
        </w:rPr>
        <w:t xml:space="preserve">. </w:t>
      </w:r>
    </w:p>
    <w:p w14:paraId="6EBA53A4" w14:textId="77777777" w:rsidR="001644EF" w:rsidRDefault="001644EF">
      <w:pPr>
        <w:pStyle w:val="AONormal"/>
        <w:spacing w:line="240" w:lineRule="auto"/>
        <w:ind w:left="426" w:hanging="492"/>
        <w:jc w:val="both"/>
        <w:rPr>
          <w:rFonts w:asciiTheme="minorHAnsi" w:hAnsiTheme="minorHAnsi" w:cstheme="minorHAnsi"/>
          <w:lang w:eastAsia="en-GB"/>
        </w:rPr>
      </w:pPr>
    </w:p>
    <w:p w14:paraId="7D27B42F" w14:textId="77777777" w:rsidR="001644EF" w:rsidRDefault="000C6DEE">
      <w:pPr>
        <w:pStyle w:val="AONormal"/>
        <w:numPr>
          <w:ilvl w:val="0"/>
          <w:numId w:val="6"/>
        </w:numPr>
        <w:spacing w:line="240" w:lineRule="auto"/>
        <w:ind w:left="426" w:hanging="492"/>
        <w:jc w:val="both"/>
        <w:rPr>
          <w:rFonts w:asciiTheme="minorHAnsi" w:hAnsiTheme="minorHAnsi" w:cstheme="minorHAnsi"/>
          <w:lang w:eastAsia="en-GB"/>
        </w:rPr>
      </w:pPr>
      <w:r>
        <w:rPr>
          <w:rFonts w:asciiTheme="minorHAnsi" w:hAnsiTheme="minorHAnsi" w:cstheme="minorHAnsi"/>
        </w:rPr>
        <w:t>BEZPETEK</w:t>
      </w:r>
      <w:r>
        <w:rPr>
          <w:rFonts w:asciiTheme="minorHAnsi" w:hAnsiTheme="minorHAnsi" w:cstheme="minorHAnsi"/>
          <w:lang w:eastAsia="en-GB"/>
        </w:rPr>
        <w:t xml:space="preserve"> zajistí vodoměr (průtokový měřič vody) k Zařízení pro zajištění kontroly měsíční spotřeby vody a bude pravidelně písemně informovat o ekologickém přínosu Zařízení a množství ušetřených PET láhví a též o množství spotřebované vody při provozu Zařízení, a to minimálně 1x za rok zasláním na e-mailovou adresu Zástupce INSTITUCE.</w:t>
      </w:r>
    </w:p>
    <w:p w14:paraId="773867C8" w14:textId="77777777" w:rsidR="001644EF" w:rsidRDefault="001644EF">
      <w:pPr>
        <w:pStyle w:val="Odstavecseseznamem"/>
        <w:ind w:left="426" w:hanging="492"/>
        <w:rPr>
          <w:rFonts w:asciiTheme="minorHAnsi" w:hAnsiTheme="minorHAnsi" w:cstheme="minorHAnsi"/>
          <w:sz w:val="22"/>
          <w:szCs w:val="22"/>
          <w:lang w:eastAsia="en-GB"/>
        </w:rPr>
      </w:pPr>
    </w:p>
    <w:p w14:paraId="49F25579" w14:textId="77777777" w:rsidR="001644EF" w:rsidRDefault="000C6DEE">
      <w:pPr>
        <w:pStyle w:val="AONormal"/>
        <w:numPr>
          <w:ilvl w:val="0"/>
          <w:numId w:val="6"/>
        </w:numPr>
        <w:spacing w:line="240" w:lineRule="auto"/>
        <w:ind w:left="426" w:hanging="492"/>
        <w:jc w:val="both"/>
        <w:rPr>
          <w:rFonts w:asciiTheme="minorHAnsi" w:hAnsiTheme="minorHAnsi" w:cstheme="minorHAnsi"/>
          <w:lang w:eastAsia="en-GB"/>
        </w:rPr>
      </w:pPr>
      <w:r>
        <w:rPr>
          <w:rFonts w:asciiTheme="minorHAnsi" w:hAnsiTheme="minorHAnsi" w:cstheme="minorHAnsi"/>
        </w:rPr>
        <w:t>BEZPETEK</w:t>
      </w:r>
      <w:r>
        <w:rPr>
          <w:rFonts w:asciiTheme="minorHAnsi" w:hAnsiTheme="minorHAnsi" w:cstheme="minorHAnsi"/>
          <w:lang w:eastAsia="en-GB"/>
        </w:rPr>
        <w:t xml:space="preserve"> odpovídá výlučně sám a v plném rozsahu za škody vzniklé osobám, na věcech, včetně majetku, při provádění instalace Zařízení a též údržby a provozu Zařízení. Toto nezahrnuje škody plynoucí z kontaminace vodovodní sítě, na kterou je Zařízení napojeno, a které nebylo způsobeno činností či opomenutím </w:t>
      </w:r>
      <w:r>
        <w:rPr>
          <w:rFonts w:asciiTheme="minorHAnsi" w:hAnsiTheme="minorHAnsi" w:cstheme="minorHAnsi"/>
        </w:rPr>
        <w:t>BEZPETEK</w:t>
      </w:r>
      <w:r>
        <w:rPr>
          <w:rFonts w:asciiTheme="minorHAnsi" w:hAnsiTheme="minorHAnsi" w:cstheme="minorHAnsi"/>
          <w:lang w:eastAsia="en-GB"/>
        </w:rPr>
        <w:t xml:space="preserve">. </w:t>
      </w:r>
    </w:p>
    <w:p w14:paraId="70C5D97F" w14:textId="77777777" w:rsidR="001644EF" w:rsidRDefault="001644EF">
      <w:pPr>
        <w:pStyle w:val="AONormal"/>
        <w:spacing w:line="240" w:lineRule="auto"/>
        <w:ind w:left="426" w:hanging="492"/>
        <w:jc w:val="both"/>
        <w:rPr>
          <w:rFonts w:asciiTheme="minorHAnsi" w:hAnsiTheme="minorHAnsi" w:cstheme="minorHAnsi"/>
          <w:lang w:eastAsia="en-GB"/>
        </w:rPr>
      </w:pPr>
    </w:p>
    <w:p w14:paraId="7135D578" w14:textId="77777777" w:rsidR="001644EF" w:rsidRDefault="000C6DEE">
      <w:pPr>
        <w:pStyle w:val="AONormal"/>
        <w:numPr>
          <w:ilvl w:val="0"/>
          <w:numId w:val="6"/>
        </w:numPr>
        <w:spacing w:line="240" w:lineRule="auto"/>
        <w:ind w:left="426" w:hanging="492"/>
        <w:jc w:val="both"/>
        <w:rPr>
          <w:rFonts w:asciiTheme="minorHAnsi" w:hAnsiTheme="minorHAnsi" w:cstheme="minorHAnsi"/>
          <w:lang w:eastAsia="en-GB"/>
        </w:rPr>
      </w:pPr>
      <w:r>
        <w:rPr>
          <w:rFonts w:asciiTheme="minorHAnsi" w:hAnsiTheme="minorHAnsi" w:cstheme="minorHAnsi"/>
        </w:rPr>
        <w:lastRenderedPageBreak/>
        <w:t>BEZPETEK</w:t>
      </w:r>
      <w:r>
        <w:rPr>
          <w:rFonts w:asciiTheme="minorHAnsi" w:hAnsiTheme="minorHAnsi" w:cstheme="minorHAnsi"/>
          <w:lang w:eastAsia="en-GB"/>
        </w:rPr>
        <w:t xml:space="preserve"> je během trvání této smlouvy oprávněn po předchozí dohodě s INSTITUCÍ nahradit Zařízení jiným zařízením s obdobným využitím (v případě poruchy nebo modernizace).</w:t>
      </w:r>
    </w:p>
    <w:p w14:paraId="394B5202" w14:textId="77777777" w:rsidR="001644EF" w:rsidRDefault="001644EF">
      <w:pPr>
        <w:pStyle w:val="Odstavecseseznamem"/>
        <w:ind w:left="426" w:hanging="492"/>
        <w:rPr>
          <w:rFonts w:asciiTheme="minorHAnsi" w:hAnsiTheme="minorHAnsi" w:cstheme="minorHAnsi"/>
          <w:sz w:val="22"/>
          <w:szCs w:val="22"/>
        </w:rPr>
      </w:pPr>
    </w:p>
    <w:p w14:paraId="1995E27B" w14:textId="77777777" w:rsidR="001644EF" w:rsidRDefault="000C6DEE">
      <w:pPr>
        <w:pStyle w:val="AONormal"/>
        <w:numPr>
          <w:ilvl w:val="0"/>
          <w:numId w:val="6"/>
        </w:numPr>
        <w:spacing w:line="240" w:lineRule="auto"/>
        <w:ind w:left="426" w:hanging="492"/>
        <w:jc w:val="both"/>
        <w:rPr>
          <w:rFonts w:asciiTheme="minorHAnsi" w:hAnsiTheme="minorHAnsi" w:cstheme="minorHAnsi"/>
          <w:lang w:eastAsia="en-GB"/>
        </w:rPr>
      </w:pPr>
      <w:r>
        <w:rPr>
          <w:rFonts w:asciiTheme="minorHAnsi" w:hAnsiTheme="minorHAnsi" w:cstheme="minorHAnsi"/>
          <w:lang w:eastAsia="en-GB"/>
        </w:rPr>
        <w:t xml:space="preserve">Pokud se tak Smluvní strany písemně dohodnou, tak INSTITUCE umožní </w:t>
      </w:r>
      <w:r>
        <w:rPr>
          <w:rFonts w:asciiTheme="minorHAnsi" w:hAnsiTheme="minorHAnsi" w:cstheme="minorHAnsi"/>
        </w:rPr>
        <w:t>BEZPETEK</w:t>
      </w:r>
      <w:r>
        <w:rPr>
          <w:rFonts w:asciiTheme="minorHAnsi" w:hAnsiTheme="minorHAnsi" w:cstheme="minorHAnsi"/>
          <w:lang w:eastAsia="en-GB"/>
        </w:rPr>
        <w:t xml:space="preserve"> instalaci dalších Zařízení v prostorách INSTITUCE. Na umístění těchto dalších </w:t>
      </w:r>
      <w:r>
        <w:rPr>
          <w:rFonts w:asciiTheme="minorHAnsi" w:hAnsiTheme="minorHAnsi" w:cstheme="minorHAnsi"/>
          <w:sz w:val="24"/>
          <w:szCs w:val="24"/>
          <w:lang w:eastAsia="en-GB"/>
        </w:rPr>
        <w:t>Z</w:t>
      </w:r>
      <w:r>
        <w:rPr>
          <w:rFonts w:asciiTheme="minorHAnsi" w:hAnsiTheme="minorHAnsi" w:cstheme="minorHAnsi"/>
          <w:lang w:eastAsia="en-GB"/>
        </w:rPr>
        <w:t xml:space="preserve">ařízení však nemá </w:t>
      </w:r>
      <w:r>
        <w:rPr>
          <w:rFonts w:asciiTheme="minorHAnsi" w:hAnsiTheme="minorHAnsi" w:cstheme="minorHAnsi"/>
        </w:rPr>
        <w:t>BEZPETEK bez předchozí dohody s INSTITUCÍ jakýkoli právní nárok.</w:t>
      </w:r>
    </w:p>
    <w:p w14:paraId="21845050" w14:textId="77777777" w:rsidR="001644EF" w:rsidRDefault="001644EF">
      <w:pPr>
        <w:pStyle w:val="Odstavecseseznamem"/>
        <w:rPr>
          <w:rFonts w:asciiTheme="minorHAnsi" w:hAnsiTheme="minorHAnsi" w:cstheme="minorHAnsi"/>
          <w:lang w:eastAsia="en-GB"/>
        </w:rPr>
      </w:pPr>
    </w:p>
    <w:p w14:paraId="6C09E2B4" w14:textId="77777777" w:rsidR="001644EF" w:rsidRDefault="000C6DEE">
      <w:pPr>
        <w:pStyle w:val="AONormal"/>
        <w:numPr>
          <w:ilvl w:val="0"/>
          <w:numId w:val="6"/>
        </w:numPr>
        <w:spacing w:line="240" w:lineRule="auto"/>
        <w:ind w:left="426" w:hanging="492"/>
        <w:jc w:val="both"/>
        <w:rPr>
          <w:rFonts w:asciiTheme="minorHAnsi" w:hAnsiTheme="minorHAnsi" w:cstheme="minorHAnsi"/>
          <w:lang w:eastAsia="en-GB"/>
        </w:rPr>
      </w:pPr>
      <w:r>
        <w:rPr>
          <w:rFonts w:asciiTheme="minorHAnsi" w:hAnsiTheme="minorHAnsi" w:cstheme="minorHAnsi"/>
          <w:lang w:eastAsia="en-GB"/>
        </w:rPr>
        <w:t xml:space="preserve">V případě, že bude v objektu INSTITUCE instalováno více Zařízení, umožní INSTITUCE společnosti BEZPETEK, aby v souladu s povinností stanovanou v rámci OPŽP (povinná publicita) vyvěsila informace o Projektu a jeho financování z OPŽP u vchodu do příslušného objektu INSTITUCE nebo na nástěnce v objektu INSTITUCE. </w:t>
      </w:r>
    </w:p>
    <w:p w14:paraId="524B04D5" w14:textId="77777777" w:rsidR="001644EF" w:rsidRDefault="001644EF">
      <w:pPr>
        <w:pStyle w:val="AONormal"/>
        <w:spacing w:line="240" w:lineRule="auto"/>
        <w:ind w:left="426"/>
        <w:jc w:val="both"/>
        <w:rPr>
          <w:rFonts w:asciiTheme="minorHAnsi" w:hAnsiTheme="minorHAnsi" w:cstheme="minorHAnsi"/>
          <w:lang w:eastAsia="en-GB"/>
        </w:rPr>
      </w:pPr>
    </w:p>
    <w:p w14:paraId="23053985" w14:textId="77777777" w:rsidR="001644EF" w:rsidRDefault="001644EF">
      <w:pPr>
        <w:pStyle w:val="AONormal"/>
        <w:spacing w:line="240" w:lineRule="auto"/>
        <w:ind w:left="426"/>
        <w:jc w:val="both"/>
        <w:rPr>
          <w:rFonts w:asciiTheme="minorHAnsi" w:hAnsiTheme="minorHAnsi" w:cstheme="minorHAnsi"/>
          <w:lang w:eastAsia="en-GB"/>
        </w:rPr>
      </w:pPr>
    </w:p>
    <w:p w14:paraId="1A7C6A80" w14:textId="77777777" w:rsidR="001644EF" w:rsidRDefault="000C6DEE">
      <w:pPr>
        <w:pStyle w:val="Nadpis1"/>
        <w:tabs>
          <w:tab w:val="left" w:pos="284"/>
          <w:tab w:val="left" w:pos="567"/>
          <w:tab w:val="left" w:pos="4820"/>
        </w:tabs>
        <w:ind w:left="567" w:hanging="567"/>
        <w:rPr>
          <w:rFonts w:asciiTheme="minorHAnsi" w:hAnsiTheme="minorHAnsi" w:cstheme="minorHAnsi"/>
          <w:sz w:val="22"/>
          <w:szCs w:val="22"/>
        </w:rPr>
      </w:pPr>
      <w:r>
        <w:rPr>
          <w:rFonts w:asciiTheme="minorHAnsi" w:hAnsiTheme="minorHAnsi" w:cstheme="minorHAnsi"/>
          <w:sz w:val="22"/>
          <w:szCs w:val="22"/>
        </w:rPr>
        <w:t>Článek VIII.</w:t>
      </w:r>
    </w:p>
    <w:p w14:paraId="320E7968" w14:textId="77777777" w:rsidR="001644EF" w:rsidRDefault="000C6DEE">
      <w:pPr>
        <w:tabs>
          <w:tab w:val="left" w:pos="0"/>
          <w:tab w:val="left" w:pos="284"/>
          <w:tab w:val="left" w:pos="567"/>
          <w:tab w:val="left" w:pos="4820"/>
        </w:tabs>
        <w:ind w:left="567" w:hanging="567"/>
        <w:jc w:val="center"/>
        <w:rPr>
          <w:rFonts w:asciiTheme="minorHAnsi" w:eastAsia="Calibri" w:hAnsiTheme="minorHAnsi" w:cstheme="minorHAnsi"/>
          <w:b/>
          <w:bCs/>
        </w:rPr>
      </w:pPr>
      <w:r>
        <w:rPr>
          <w:rFonts w:asciiTheme="minorHAnsi" w:eastAsia="Calibri" w:hAnsiTheme="minorHAnsi" w:cstheme="minorHAnsi"/>
          <w:b/>
          <w:bCs/>
          <w:sz w:val="22"/>
          <w:szCs w:val="22"/>
        </w:rPr>
        <w:t>Ukončení smlouvy</w:t>
      </w:r>
    </w:p>
    <w:p w14:paraId="70545A81" w14:textId="77777777" w:rsidR="001644EF" w:rsidRDefault="001644EF">
      <w:pPr>
        <w:tabs>
          <w:tab w:val="left" w:pos="0"/>
          <w:tab w:val="left" w:pos="284"/>
          <w:tab w:val="left" w:pos="567"/>
          <w:tab w:val="left" w:pos="4820"/>
        </w:tabs>
        <w:ind w:left="567" w:hanging="567"/>
        <w:jc w:val="center"/>
        <w:rPr>
          <w:rFonts w:asciiTheme="minorHAnsi" w:eastAsia="Calibri" w:hAnsiTheme="minorHAnsi" w:cstheme="minorHAnsi"/>
          <w:b/>
          <w:bCs/>
        </w:rPr>
      </w:pPr>
    </w:p>
    <w:p w14:paraId="6F20EAE4" w14:textId="77777777" w:rsidR="001644EF" w:rsidRDefault="000C6DEE">
      <w:pPr>
        <w:numPr>
          <w:ilvl w:val="0"/>
          <w:numId w:val="7"/>
        </w:numPr>
        <w:tabs>
          <w:tab w:val="clear" w:pos="720"/>
          <w:tab w:val="left" w:pos="426"/>
          <w:tab w:val="left" w:pos="4820"/>
        </w:tabs>
        <w:suppressAutoHyphens/>
        <w:ind w:left="426" w:hanging="426"/>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V období udržitelnosti Projektu nelze tuto smlouvu ze strany INSTITUCE bez udání konkrétního důvodu dle čl. VIII. odst. 2 vypovědět, a to z důvodu předepsané minimální doby udržitelnosti Projektu požadované OPŽP a Ministerstvem životního prostředí pro projekty podporované z veřejných prostředků. Po uplynutí doby udržitelnosti Projektu jsou INSTITUCE a </w:t>
      </w:r>
      <w:r>
        <w:rPr>
          <w:rFonts w:asciiTheme="minorHAnsi" w:hAnsiTheme="minorHAnsi" w:cstheme="minorHAnsi"/>
          <w:sz w:val="22"/>
          <w:szCs w:val="22"/>
        </w:rPr>
        <w:t>BEZPETEK oprávněni jednotlivě tuto smlouvu i bez udání důvodu písemně vypovědět s výpovědní dobou 6 měsíců, která počíná běžet prvním dnem kalendářního měsíce následujícího po kalendářním měsíci, ve kterém bude výpověď doručena Smluvní straně, které je určena</w:t>
      </w:r>
      <w:r>
        <w:rPr>
          <w:rFonts w:asciiTheme="minorHAnsi" w:eastAsia="Calibri" w:hAnsiTheme="minorHAnsi" w:cstheme="minorHAnsi"/>
          <w:sz w:val="22"/>
          <w:szCs w:val="22"/>
        </w:rPr>
        <w:t xml:space="preserve">. </w:t>
      </w:r>
    </w:p>
    <w:p w14:paraId="5CE0198C" w14:textId="77777777" w:rsidR="001644EF" w:rsidRDefault="001644EF">
      <w:pPr>
        <w:tabs>
          <w:tab w:val="left" w:pos="4820"/>
        </w:tabs>
        <w:suppressAutoHyphens/>
        <w:ind w:left="426"/>
        <w:jc w:val="both"/>
        <w:rPr>
          <w:rFonts w:asciiTheme="minorHAnsi" w:eastAsia="Calibri" w:hAnsiTheme="minorHAnsi" w:cstheme="minorHAnsi"/>
          <w:sz w:val="22"/>
          <w:szCs w:val="22"/>
        </w:rPr>
      </w:pPr>
    </w:p>
    <w:p w14:paraId="1C40FF48" w14:textId="77777777" w:rsidR="001644EF" w:rsidRDefault="000C6DEE">
      <w:pPr>
        <w:numPr>
          <w:ilvl w:val="0"/>
          <w:numId w:val="7"/>
        </w:numPr>
        <w:tabs>
          <w:tab w:val="clear" w:pos="720"/>
          <w:tab w:val="left" w:pos="426"/>
        </w:tabs>
        <w:suppressAutoHyphens/>
        <w:ind w:left="425"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INSTITUCE je oprávněna tuto smlouvu písemně v době udržitelnosti Projektu vypovědět v 60denní výpovědní lhůtě pouze v případě, že: </w:t>
      </w:r>
    </w:p>
    <w:p w14:paraId="048E2475" w14:textId="77777777" w:rsidR="001644EF" w:rsidRDefault="000C6DEE">
      <w:pPr>
        <w:numPr>
          <w:ilvl w:val="0"/>
          <w:numId w:val="8"/>
        </w:numPr>
        <w:tabs>
          <w:tab w:val="clear" w:pos="1146"/>
          <w:tab w:val="left" w:pos="851"/>
        </w:tabs>
        <w:suppressAutoHyphens/>
        <w:ind w:left="851" w:hanging="425"/>
        <w:jc w:val="both"/>
        <w:rPr>
          <w:rFonts w:asciiTheme="minorHAnsi" w:eastAsia="Calibri" w:hAnsiTheme="minorHAnsi" w:cstheme="minorHAnsi"/>
          <w:sz w:val="22"/>
          <w:szCs w:val="22"/>
        </w:rPr>
      </w:pPr>
      <w:r>
        <w:rPr>
          <w:rFonts w:asciiTheme="minorHAnsi" w:hAnsiTheme="minorHAnsi" w:cstheme="minorHAnsi"/>
          <w:sz w:val="22"/>
          <w:szCs w:val="22"/>
        </w:rPr>
        <w:t>BEZPETEK hrubě poruší právní nebo další obecně závazné předpisy a normy anebo jakoukoli svoji povinnost podle této smlouvy (včetně zajištění provozu Zařízení a dodávek vody ze Zařízení), a to pokud bude příslušné porušení trvat déle než 15 pracovních dnů ode dne, ve kterém bude BEZPETEK ze strany INSTITUCE na porušení upozorněn.</w:t>
      </w:r>
    </w:p>
    <w:p w14:paraId="5C1951ED" w14:textId="77777777" w:rsidR="001644EF" w:rsidRDefault="001644EF">
      <w:pPr>
        <w:suppressAutoHyphens/>
        <w:ind w:left="851"/>
        <w:jc w:val="both"/>
        <w:rPr>
          <w:rFonts w:asciiTheme="minorHAnsi" w:eastAsia="Calibri" w:hAnsiTheme="minorHAnsi" w:cstheme="minorHAnsi"/>
          <w:sz w:val="22"/>
          <w:szCs w:val="22"/>
        </w:rPr>
      </w:pPr>
    </w:p>
    <w:p w14:paraId="5268DE7E" w14:textId="77777777" w:rsidR="001644EF" w:rsidRDefault="000C6DEE">
      <w:pPr>
        <w:numPr>
          <w:ilvl w:val="0"/>
          <w:numId w:val="7"/>
        </w:numPr>
        <w:tabs>
          <w:tab w:val="clear" w:pos="720"/>
          <w:tab w:val="left" w:pos="426"/>
        </w:tabs>
        <w:suppressAutoHyphens/>
        <w:ind w:left="425"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INSTITUCE je oprávněna od této smlouvy písemně odstoupit v době udržitelnosti Projektu pouze v případě, že: </w:t>
      </w:r>
    </w:p>
    <w:p w14:paraId="1C2C691C" w14:textId="77777777" w:rsidR="001644EF" w:rsidRDefault="000C6DEE">
      <w:pPr>
        <w:numPr>
          <w:ilvl w:val="0"/>
          <w:numId w:val="8"/>
        </w:numPr>
        <w:tabs>
          <w:tab w:val="clear" w:pos="1146"/>
          <w:tab w:val="left" w:pos="851"/>
        </w:tabs>
        <w:suppressAutoHyphens/>
        <w:ind w:left="851"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vůči majetku </w:t>
      </w:r>
      <w:r>
        <w:rPr>
          <w:rFonts w:asciiTheme="minorHAnsi" w:hAnsiTheme="minorHAnsi" w:cstheme="minorHAnsi"/>
          <w:sz w:val="22"/>
          <w:szCs w:val="22"/>
        </w:rPr>
        <w:t>BEZPETEK</w:t>
      </w:r>
      <w:r>
        <w:rPr>
          <w:rFonts w:asciiTheme="minorHAnsi" w:eastAsia="Calibri" w:hAnsiTheme="minorHAnsi" w:cstheme="minorHAnsi"/>
          <w:sz w:val="22"/>
          <w:szCs w:val="22"/>
        </w:rPr>
        <w:t xml:space="preserve"> bude probíhat insolvenční řízení, v němž bylo vydáno rozhodnutí o úpadku, nebo pokud ve vztahu ke své osobě podal insolvenční návrh sám BEZPETEK;</w:t>
      </w:r>
    </w:p>
    <w:p w14:paraId="6EC908C6" w14:textId="77777777" w:rsidR="001644EF" w:rsidRDefault="000C6DEE">
      <w:pPr>
        <w:numPr>
          <w:ilvl w:val="0"/>
          <w:numId w:val="8"/>
        </w:numPr>
        <w:tabs>
          <w:tab w:val="clear" w:pos="1146"/>
          <w:tab w:val="left" w:pos="851"/>
          <w:tab w:val="left" w:pos="1440"/>
        </w:tabs>
        <w:suppressAutoHyphens/>
        <w:ind w:left="851"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insolvenční návrh na </w:t>
      </w:r>
      <w:r>
        <w:rPr>
          <w:rFonts w:asciiTheme="minorHAnsi" w:hAnsiTheme="minorHAnsi" w:cstheme="minorHAnsi"/>
          <w:sz w:val="22"/>
          <w:szCs w:val="22"/>
        </w:rPr>
        <w:t>BEZPETEK</w:t>
      </w:r>
      <w:r>
        <w:rPr>
          <w:rFonts w:asciiTheme="minorHAnsi" w:eastAsia="Calibri" w:hAnsiTheme="minorHAnsi" w:cstheme="minorHAnsi"/>
          <w:sz w:val="22"/>
          <w:szCs w:val="22"/>
        </w:rPr>
        <w:t xml:space="preserve"> byl zamítnut proto, že majetek </w:t>
      </w:r>
      <w:r>
        <w:rPr>
          <w:rFonts w:asciiTheme="minorHAnsi" w:hAnsiTheme="minorHAnsi" w:cstheme="minorHAnsi"/>
          <w:sz w:val="22"/>
          <w:szCs w:val="22"/>
        </w:rPr>
        <w:t>BEZPETEK</w:t>
      </w:r>
      <w:r>
        <w:rPr>
          <w:rFonts w:asciiTheme="minorHAnsi" w:eastAsia="Calibri" w:hAnsiTheme="minorHAnsi" w:cstheme="minorHAnsi"/>
          <w:sz w:val="22"/>
          <w:szCs w:val="22"/>
        </w:rPr>
        <w:t xml:space="preserve"> nepostačuje k úhradě nákladů insolvenčního řízení;</w:t>
      </w:r>
    </w:p>
    <w:p w14:paraId="31627736" w14:textId="77777777" w:rsidR="001644EF" w:rsidRDefault="000C6DEE">
      <w:pPr>
        <w:numPr>
          <w:ilvl w:val="0"/>
          <w:numId w:val="8"/>
        </w:numPr>
        <w:tabs>
          <w:tab w:val="clear" w:pos="1146"/>
          <w:tab w:val="left" w:pos="851"/>
        </w:tabs>
        <w:suppressAutoHyphens/>
        <w:ind w:left="851" w:hanging="425"/>
        <w:jc w:val="both"/>
        <w:rPr>
          <w:rFonts w:asciiTheme="minorHAnsi" w:eastAsia="Calibri" w:hAnsiTheme="minorHAnsi" w:cstheme="minorHAnsi"/>
          <w:sz w:val="22"/>
          <w:szCs w:val="22"/>
        </w:rPr>
      </w:pPr>
      <w:r>
        <w:rPr>
          <w:rFonts w:asciiTheme="minorHAnsi" w:hAnsiTheme="minorHAnsi" w:cstheme="minorHAnsi"/>
          <w:sz w:val="22"/>
          <w:szCs w:val="22"/>
        </w:rPr>
        <w:t>BEZPETEK</w:t>
      </w:r>
      <w:r>
        <w:rPr>
          <w:rFonts w:asciiTheme="minorHAnsi" w:eastAsia="Calibri" w:hAnsiTheme="minorHAnsi" w:cstheme="minorHAnsi"/>
          <w:sz w:val="22"/>
          <w:szCs w:val="22"/>
        </w:rPr>
        <w:t xml:space="preserve"> bude zrušen s likvidací.</w:t>
      </w:r>
    </w:p>
    <w:p w14:paraId="29842005" w14:textId="77777777" w:rsidR="001644EF" w:rsidRDefault="001644EF">
      <w:pPr>
        <w:pStyle w:val="AONormal"/>
        <w:spacing w:line="240" w:lineRule="auto"/>
        <w:jc w:val="both"/>
        <w:rPr>
          <w:rFonts w:asciiTheme="minorHAnsi" w:hAnsiTheme="minorHAnsi" w:cstheme="minorHAnsi"/>
          <w:lang w:eastAsia="en-GB"/>
        </w:rPr>
      </w:pPr>
    </w:p>
    <w:p w14:paraId="4CCD2BA5" w14:textId="77777777" w:rsidR="001644EF" w:rsidRDefault="000C6DEE">
      <w:pPr>
        <w:pStyle w:val="AONormal"/>
        <w:numPr>
          <w:ilvl w:val="0"/>
          <w:numId w:val="7"/>
        </w:numPr>
        <w:tabs>
          <w:tab w:val="clear" w:pos="720"/>
          <w:tab w:val="left" w:pos="567"/>
        </w:tabs>
        <w:spacing w:line="240" w:lineRule="auto"/>
        <w:ind w:left="426" w:hanging="426"/>
        <w:jc w:val="both"/>
        <w:rPr>
          <w:rFonts w:asciiTheme="minorHAnsi" w:eastAsia="Times New Roman" w:hAnsiTheme="minorHAnsi" w:cstheme="minorHAnsi"/>
          <w:lang w:eastAsia="en-GB"/>
        </w:rPr>
      </w:pPr>
      <w:r>
        <w:rPr>
          <w:rFonts w:asciiTheme="minorHAnsi" w:eastAsia="Calibri" w:hAnsiTheme="minorHAnsi" w:cstheme="minorHAnsi"/>
          <w:iCs/>
        </w:rPr>
        <w:t>Při skončení této smlouvy (bez ohledu na důvod skončení) zajistí BEZPETEK odbornou demontáž Zařízení z Lokality do 10 pracovních dnů ode dne skončení této smlouvy. Po demontáži Zařízení bude místo, na němž bylo Zařízení instalováno, ponecháno ve stavu obdobném stavu, v jakém bylo BEZPETEK předáno před instalací Zařízení.</w:t>
      </w:r>
      <w:r>
        <w:rPr>
          <w:rFonts w:eastAsia="Calibri" w:cstheme="minorHAnsi"/>
          <w:iCs/>
        </w:rPr>
        <w:t xml:space="preserve"> </w:t>
      </w:r>
    </w:p>
    <w:p w14:paraId="76102BE2" w14:textId="77777777" w:rsidR="001644EF" w:rsidRDefault="001644EF">
      <w:pPr>
        <w:pStyle w:val="AONormal"/>
        <w:spacing w:line="240" w:lineRule="auto"/>
        <w:ind w:left="426"/>
        <w:jc w:val="both"/>
        <w:rPr>
          <w:rFonts w:asciiTheme="minorHAnsi" w:eastAsia="Times New Roman" w:hAnsiTheme="minorHAnsi" w:cstheme="minorHAnsi"/>
          <w:lang w:eastAsia="en-GB"/>
        </w:rPr>
      </w:pPr>
    </w:p>
    <w:p w14:paraId="678D2BCC" w14:textId="77777777" w:rsidR="00DB1E01" w:rsidRDefault="00DB1E01">
      <w:pPr>
        <w:pStyle w:val="AONormal"/>
        <w:spacing w:line="240" w:lineRule="auto"/>
        <w:ind w:left="426"/>
        <w:jc w:val="both"/>
        <w:rPr>
          <w:rFonts w:asciiTheme="minorHAnsi" w:eastAsia="Times New Roman" w:hAnsiTheme="minorHAnsi" w:cstheme="minorHAnsi"/>
          <w:lang w:eastAsia="en-GB"/>
        </w:rPr>
      </w:pPr>
    </w:p>
    <w:p w14:paraId="65708039" w14:textId="77777777" w:rsidR="001644EF" w:rsidRDefault="000C6DEE">
      <w:pPr>
        <w:pStyle w:val="Nadpis1"/>
        <w:tabs>
          <w:tab w:val="left" w:pos="284"/>
          <w:tab w:val="left" w:pos="567"/>
          <w:tab w:val="left" w:pos="4820"/>
        </w:tabs>
        <w:ind w:left="567" w:hanging="567"/>
        <w:rPr>
          <w:rFonts w:asciiTheme="minorHAnsi" w:hAnsiTheme="minorHAnsi" w:cstheme="minorHAnsi"/>
          <w:sz w:val="22"/>
          <w:szCs w:val="22"/>
        </w:rPr>
      </w:pPr>
      <w:r>
        <w:rPr>
          <w:rFonts w:asciiTheme="minorHAnsi" w:hAnsiTheme="minorHAnsi" w:cstheme="minorHAnsi"/>
          <w:sz w:val="22"/>
          <w:szCs w:val="22"/>
        </w:rPr>
        <w:t>Článek IX.</w:t>
      </w:r>
    </w:p>
    <w:p w14:paraId="27F4061E" w14:textId="77777777" w:rsidR="001644EF" w:rsidRDefault="000C6DEE">
      <w:pPr>
        <w:tabs>
          <w:tab w:val="left" w:pos="0"/>
          <w:tab w:val="left" w:pos="284"/>
          <w:tab w:val="left" w:pos="567"/>
          <w:tab w:val="left" w:pos="4820"/>
        </w:tabs>
        <w:spacing w:after="120"/>
        <w:ind w:left="567" w:hanging="567"/>
        <w:jc w:val="center"/>
        <w:rPr>
          <w:rFonts w:asciiTheme="minorHAnsi" w:hAnsiTheme="minorHAnsi" w:cstheme="minorHAnsi"/>
          <w:b/>
          <w:bCs/>
          <w:sz w:val="22"/>
          <w:szCs w:val="22"/>
        </w:rPr>
      </w:pPr>
      <w:r>
        <w:rPr>
          <w:rFonts w:asciiTheme="minorHAnsi" w:hAnsiTheme="minorHAnsi" w:cstheme="minorHAnsi"/>
          <w:b/>
          <w:bCs/>
          <w:sz w:val="22"/>
          <w:szCs w:val="22"/>
        </w:rPr>
        <w:t xml:space="preserve">Ostatní ujednání </w:t>
      </w:r>
    </w:p>
    <w:p w14:paraId="579B6698" w14:textId="77777777" w:rsidR="001644EF" w:rsidRDefault="000C6DEE">
      <w:pPr>
        <w:pStyle w:val="Odstavecseseznamem"/>
        <w:numPr>
          <w:ilvl w:val="0"/>
          <w:numId w:val="9"/>
        </w:numPr>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Smluvní strany jsou povinny bez zbytečného odkladu oznámit změnu údajů v záhlaví smlouvy.</w:t>
      </w:r>
    </w:p>
    <w:p w14:paraId="7FBBA9CF" w14:textId="77777777" w:rsidR="001644EF" w:rsidRDefault="001644EF">
      <w:pPr>
        <w:pStyle w:val="Odstavecseseznamem"/>
        <w:rPr>
          <w:rFonts w:asciiTheme="minorHAnsi" w:hAnsiTheme="minorHAnsi" w:cstheme="minorHAnsi"/>
          <w:sz w:val="22"/>
          <w:szCs w:val="22"/>
        </w:rPr>
      </w:pPr>
    </w:p>
    <w:p w14:paraId="5D6E6D2C" w14:textId="77777777" w:rsidR="001644EF" w:rsidRDefault="000C6DEE">
      <w:pPr>
        <w:pStyle w:val="Odstavecseseznamem"/>
        <w:numPr>
          <w:ilvl w:val="0"/>
          <w:numId w:val="9"/>
        </w:numPr>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BEZPETEK je povinen dokumenty související s poskytováním služeb dle této smlouvy uchovávat nejméně po zákonem stanovenou dobu od konce účetního období, ve kterém došlo k zaplacení poslední části ceny poskytnutých služeb, popř. k poslednímu zdanitelnému plnění dle této smlouvy, a to zejména pro účely kontroly oprávněnými kontrolními orgány.</w:t>
      </w:r>
    </w:p>
    <w:p w14:paraId="705F1E4D" w14:textId="77777777" w:rsidR="001644EF" w:rsidRDefault="001644EF">
      <w:pPr>
        <w:pStyle w:val="Odstavecseseznamem"/>
        <w:spacing w:before="120" w:after="120"/>
        <w:ind w:left="284"/>
        <w:jc w:val="both"/>
        <w:rPr>
          <w:rFonts w:asciiTheme="minorHAnsi" w:hAnsiTheme="minorHAnsi" w:cstheme="minorHAnsi"/>
          <w:sz w:val="22"/>
          <w:szCs w:val="22"/>
        </w:rPr>
      </w:pPr>
    </w:p>
    <w:p w14:paraId="0C1A70B4" w14:textId="77777777" w:rsidR="001644EF" w:rsidRDefault="000C6DEE">
      <w:pPr>
        <w:pStyle w:val="Odstavecseseznamem"/>
        <w:numPr>
          <w:ilvl w:val="0"/>
          <w:numId w:val="9"/>
        </w:numPr>
        <w:ind w:left="426" w:hanging="426"/>
        <w:jc w:val="both"/>
        <w:rPr>
          <w:rFonts w:asciiTheme="minorHAnsi" w:hAnsiTheme="minorHAnsi" w:cstheme="minorHAnsi"/>
          <w:sz w:val="22"/>
          <w:szCs w:val="22"/>
        </w:rPr>
      </w:pPr>
      <w:r>
        <w:rPr>
          <w:rFonts w:asciiTheme="minorHAnsi" w:hAnsiTheme="minorHAnsi" w:cstheme="minorHAnsi"/>
          <w:sz w:val="22"/>
          <w:szCs w:val="22"/>
        </w:rPr>
        <w:t>BEZPETEK bez jakýchkoliv výhrad souhlasí se zveřejněním své identifikace a dalších údajů uvedených v této smlouvě.</w:t>
      </w:r>
    </w:p>
    <w:p w14:paraId="6D625F43" w14:textId="77777777" w:rsidR="001644EF" w:rsidRDefault="001644EF">
      <w:pPr>
        <w:rPr>
          <w:rFonts w:asciiTheme="minorHAnsi" w:hAnsiTheme="minorHAnsi" w:cstheme="minorHAnsi"/>
          <w:sz w:val="22"/>
          <w:szCs w:val="22"/>
        </w:rPr>
      </w:pPr>
    </w:p>
    <w:p w14:paraId="71ED7E2E" w14:textId="77777777" w:rsidR="001644EF" w:rsidRDefault="000C6DEE">
      <w:pPr>
        <w:pStyle w:val="Nadpis1"/>
        <w:tabs>
          <w:tab w:val="left" w:pos="284"/>
          <w:tab w:val="left" w:pos="567"/>
          <w:tab w:val="left" w:pos="4820"/>
        </w:tabs>
        <w:ind w:left="360"/>
        <w:rPr>
          <w:rFonts w:asciiTheme="minorHAnsi" w:hAnsiTheme="minorHAnsi" w:cstheme="minorHAnsi"/>
          <w:sz w:val="22"/>
          <w:szCs w:val="22"/>
        </w:rPr>
      </w:pPr>
      <w:r>
        <w:rPr>
          <w:rFonts w:asciiTheme="minorHAnsi" w:hAnsiTheme="minorHAnsi" w:cstheme="minorHAnsi"/>
          <w:sz w:val="22"/>
          <w:szCs w:val="22"/>
        </w:rPr>
        <w:t>Článek X.</w:t>
      </w:r>
    </w:p>
    <w:p w14:paraId="3F0E99D4" w14:textId="77777777" w:rsidR="001644EF" w:rsidRDefault="000C6DEE">
      <w:pPr>
        <w:tabs>
          <w:tab w:val="left" w:pos="0"/>
          <w:tab w:val="left" w:pos="284"/>
          <w:tab w:val="left" w:pos="567"/>
          <w:tab w:val="left" w:pos="4820"/>
        </w:tabs>
        <w:ind w:left="360"/>
        <w:jc w:val="center"/>
        <w:rPr>
          <w:rFonts w:asciiTheme="minorHAnsi" w:hAnsiTheme="minorHAnsi" w:cstheme="minorHAnsi"/>
          <w:b/>
          <w:bCs/>
          <w:sz w:val="22"/>
          <w:szCs w:val="22"/>
        </w:rPr>
      </w:pPr>
      <w:r>
        <w:rPr>
          <w:rFonts w:asciiTheme="minorHAnsi" w:hAnsiTheme="minorHAnsi" w:cstheme="minorHAnsi"/>
          <w:b/>
          <w:bCs/>
          <w:sz w:val="22"/>
          <w:szCs w:val="22"/>
        </w:rPr>
        <w:t xml:space="preserve">Závěrečná ustanovení </w:t>
      </w:r>
    </w:p>
    <w:p w14:paraId="2E30423E" w14:textId="77777777" w:rsidR="001644EF" w:rsidRDefault="001644EF">
      <w:pPr>
        <w:pStyle w:val="Odstavecseseznamem"/>
        <w:ind w:left="1068"/>
        <w:jc w:val="both"/>
        <w:rPr>
          <w:rFonts w:asciiTheme="minorHAnsi" w:hAnsiTheme="minorHAnsi" w:cstheme="minorHAnsi"/>
          <w:sz w:val="22"/>
          <w:szCs w:val="22"/>
        </w:rPr>
      </w:pPr>
    </w:p>
    <w:p w14:paraId="0C6A1167" w14:textId="77777777" w:rsidR="001644EF" w:rsidRDefault="000C6DEE">
      <w:pPr>
        <w:pStyle w:val="Odstavecseseznamem"/>
        <w:numPr>
          <w:ilvl w:val="0"/>
          <w:numId w:val="10"/>
        </w:numPr>
        <w:ind w:left="426" w:hanging="426"/>
        <w:jc w:val="both"/>
        <w:rPr>
          <w:rFonts w:asciiTheme="minorHAnsi" w:hAnsiTheme="minorHAnsi" w:cstheme="minorHAnsi"/>
          <w:sz w:val="22"/>
          <w:szCs w:val="22"/>
        </w:rPr>
      </w:pPr>
      <w:r>
        <w:rPr>
          <w:rFonts w:asciiTheme="minorHAnsi" w:hAnsiTheme="minorHAnsi" w:cstheme="minorHAnsi"/>
          <w:sz w:val="22"/>
          <w:szCs w:val="22"/>
        </w:rPr>
        <w:t>Tuto smlouvu lze změnit nebo zrušit jen písemně, nevyplývá-li z jejích ustanovení něco jiného.</w:t>
      </w:r>
    </w:p>
    <w:p w14:paraId="5C2A5DD4" w14:textId="77777777" w:rsidR="001644EF" w:rsidRDefault="001644EF">
      <w:pPr>
        <w:pStyle w:val="Odstavecseseznamem"/>
        <w:rPr>
          <w:rFonts w:asciiTheme="minorHAnsi" w:hAnsiTheme="minorHAnsi" w:cstheme="minorHAnsi"/>
          <w:sz w:val="22"/>
          <w:szCs w:val="22"/>
        </w:rPr>
      </w:pPr>
    </w:p>
    <w:p w14:paraId="605E7DCF" w14:textId="77777777" w:rsidR="001644EF" w:rsidRDefault="000C6DEE">
      <w:pPr>
        <w:pStyle w:val="Odstavecseseznamem"/>
        <w:numPr>
          <w:ilvl w:val="0"/>
          <w:numId w:val="10"/>
        </w:numPr>
        <w:ind w:left="426" w:hanging="426"/>
        <w:jc w:val="both"/>
        <w:rPr>
          <w:rFonts w:asciiTheme="minorHAnsi" w:hAnsiTheme="minorHAnsi" w:cstheme="minorHAnsi"/>
          <w:sz w:val="22"/>
          <w:szCs w:val="22"/>
        </w:rPr>
      </w:pPr>
      <w:r>
        <w:rPr>
          <w:rFonts w:asciiTheme="minorHAnsi" w:hAnsiTheme="minorHAnsi" w:cstheme="minorHAnsi"/>
          <w:sz w:val="22"/>
          <w:szCs w:val="22"/>
        </w:rPr>
        <w:t>Smluvní strany se dohodly, že se právní vztah založený touto smlouvou řídí zákonem č. 89/2012 Sb., občanský zákoník, ve znění pozdějších předpisů.</w:t>
      </w:r>
    </w:p>
    <w:p w14:paraId="240D4857" w14:textId="77777777" w:rsidR="001644EF" w:rsidRDefault="001644EF">
      <w:pPr>
        <w:pStyle w:val="Odstavecseseznamem"/>
        <w:rPr>
          <w:rFonts w:asciiTheme="minorHAnsi" w:hAnsiTheme="minorHAnsi" w:cstheme="minorHAnsi"/>
          <w:sz w:val="22"/>
          <w:szCs w:val="22"/>
        </w:rPr>
      </w:pPr>
    </w:p>
    <w:p w14:paraId="2C9CF8CA" w14:textId="77777777" w:rsidR="001644EF" w:rsidRDefault="000C6DEE">
      <w:pPr>
        <w:pStyle w:val="Odstavecseseznamem"/>
        <w:numPr>
          <w:ilvl w:val="0"/>
          <w:numId w:val="10"/>
        </w:numPr>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Smluvní strany se zavazují, že veškeré spory vzniklé v souvislosti s realizací smlouvy budou řešeny smírnou cestou – dohodou. Nedojde-li k dohodě, budou spory řešeny před místně příslušným soudem.</w:t>
      </w:r>
    </w:p>
    <w:p w14:paraId="1D01264A" w14:textId="77777777" w:rsidR="001644EF" w:rsidRDefault="001644EF">
      <w:pPr>
        <w:pStyle w:val="Odstavecseseznamem"/>
        <w:rPr>
          <w:rFonts w:asciiTheme="minorHAnsi" w:hAnsiTheme="minorHAnsi" w:cstheme="minorHAnsi"/>
          <w:sz w:val="22"/>
          <w:szCs w:val="22"/>
        </w:rPr>
      </w:pPr>
    </w:p>
    <w:p w14:paraId="43773C1D" w14:textId="36A0D822" w:rsidR="00DB1E01" w:rsidRDefault="000C6DEE">
      <w:pPr>
        <w:pStyle w:val="Odstavecseseznamem"/>
        <w:numPr>
          <w:ilvl w:val="0"/>
          <w:numId w:val="10"/>
        </w:numPr>
        <w:tabs>
          <w:tab w:val="left" w:pos="426"/>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33FCC947" w14:textId="4A2295D8" w:rsidR="00C57DB6" w:rsidRPr="00DB1E01" w:rsidRDefault="00C57DB6" w:rsidP="00DB1E01">
      <w:pPr>
        <w:pStyle w:val="Odstavecseseznamem"/>
        <w:tabs>
          <w:tab w:val="left" w:pos="426"/>
        </w:tabs>
        <w:spacing w:before="120" w:after="120"/>
        <w:ind w:left="426"/>
        <w:jc w:val="both"/>
      </w:pPr>
    </w:p>
    <w:p w14:paraId="4D2C31FD" w14:textId="558F9F0A" w:rsidR="001644EF" w:rsidRDefault="00C57DB6" w:rsidP="00DB1E01">
      <w:pPr>
        <w:pStyle w:val="Odstavecseseznamem"/>
        <w:numPr>
          <w:ilvl w:val="0"/>
          <w:numId w:val="10"/>
        </w:numPr>
        <w:tabs>
          <w:tab w:val="left" w:pos="426"/>
        </w:tabs>
        <w:spacing w:before="120" w:after="120"/>
        <w:ind w:left="426" w:hanging="426"/>
        <w:jc w:val="both"/>
        <w:rPr>
          <w:rFonts w:asciiTheme="minorHAnsi" w:hAnsiTheme="minorHAnsi" w:cstheme="minorHAnsi"/>
          <w:sz w:val="22"/>
          <w:szCs w:val="22"/>
        </w:rPr>
      </w:pPr>
      <w:r w:rsidRPr="00DB1E01">
        <w:rPr>
          <w:rFonts w:asciiTheme="minorHAnsi" w:hAnsiTheme="minorHAnsi" w:cstheme="minorHAnsi"/>
          <w:sz w:val="22"/>
          <w:szCs w:val="22"/>
        </w:rPr>
        <w:t>Uzavírá-li se tato Smlouva v elektronické podobě, musí být podepsána v souladu se zákonem č. 297/2016 Sb., o službách vytvářejících důvěru pro elektronické transakce, ve znění pozdějších předpisů.</w:t>
      </w:r>
    </w:p>
    <w:p w14:paraId="0782AD20" w14:textId="77777777" w:rsidR="00DB1E01" w:rsidRPr="00DB1E01" w:rsidRDefault="00DB1E01" w:rsidP="00DB1E01">
      <w:pPr>
        <w:pStyle w:val="Odstavecseseznamem"/>
        <w:ind w:left="1068"/>
        <w:rPr>
          <w:rFonts w:asciiTheme="minorHAnsi" w:hAnsiTheme="minorHAnsi" w:cstheme="minorHAnsi"/>
          <w:sz w:val="22"/>
          <w:szCs w:val="22"/>
        </w:rPr>
      </w:pPr>
    </w:p>
    <w:p w14:paraId="33869FA9" w14:textId="77777777" w:rsidR="001644EF" w:rsidRDefault="000C6DEE">
      <w:pPr>
        <w:pStyle w:val="Odstavecseseznamem"/>
        <w:numPr>
          <w:ilvl w:val="0"/>
          <w:numId w:val="10"/>
        </w:numPr>
        <w:tabs>
          <w:tab w:val="left" w:pos="426"/>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Tato Smlouva nabývá platnosti dnem jejího podpisu oprávněnými zástupci obou smluvních stran a účinnosti dnem jejího uveřejnění v registru smluv v souladu se zákonem č. 340/2015 Sb., o zvláštních podmínkách účinnosti některých smluv, uveřejňování těchto smluv a o registru smluv, ve znění pozdějších předpisů (dále jen „zákon o registru smluv“). Smluvní strany se dohodly, že plnění poskytnutá vzájemně mezi smluvními stranami dle předmětu této Smlouvy před její účinností se započítají na plnění dle této Smlouvy dnem její účinnosti.</w:t>
      </w:r>
    </w:p>
    <w:p w14:paraId="4EA7EDAF" w14:textId="77777777" w:rsidR="001644EF" w:rsidRDefault="001644EF">
      <w:pPr>
        <w:pStyle w:val="Odstavecseseznamem"/>
        <w:tabs>
          <w:tab w:val="left" w:pos="426"/>
        </w:tabs>
        <w:spacing w:before="120" w:after="120"/>
        <w:ind w:left="426"/>
        <w:jc w:val="both"/>
        <w:rPr>
          <w:rFonts w:asciiTheme="minorHAnsi" w:hAnsiTheme="minorHAnsi" w:cstheme="minorHAnsi"/>
          <w:sz w:val="22"/>
          <w:szCs w:val="22"/>
        </w:rPr>
      </w:pPr>
    </w:p>
    <w:p w14:paraId="1B5643DE" w14:textId="77777777" w:rsidR="001644EF" w:rsidRDefault="000C6DEE">
      <w:pPr>
        <w:pStyle w:val="Odstavecseseznamem"/>
        <w:numPr>
          <w:ilvl w:val="0"/>
          <w:numId w:val="10"/>
        </w:numPr>
        <w:tabs>
          <w:tab w:val="left" w:pos="426"/>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BEZPETEK bezvýhradně souhlasí se zveřejněním plného znění Smlouvy, aby tato Smlouva mohla být předmětem poskytnuté informace ve smyslu zákona č. 106/1999 Sb., o svobodném přístupu k informacím, ve znění pozdějších předpisů. BEZPETEK rovněž bezvýhradně souhlasí s uveřejněním plného znění této Smlouvy dle zákona o registru smluv.</w:t>
      </w:r>
    </w:p>
    <w:p w14:paraId="577667B3" w14:textId="77777777" w:rsidR="001644EF" w:rsidRDefault="001644EF">
      <w:pPr>
        <w:pStyle w:val="Odstavecseseznamem"/>
        <w:spacing w:before="120" w:after="120"/>
        <w:ind w:left="426"/>
        <w:jc w:val="both"/>
        <w:rPr>
          <w:rFonts w:asciiTheme="minorHAnsi" w:hAnsiTheme="minorHAnsi" w:cstheme="minorHAnsi"/>
          <w:sz w:val="22"/>
          <w:szCs w:val="22"/>
        </w:rPr>
      </w:pPr>
    </w:p>
    <w:p w14:paraId="747525E0" w14:textId="77777777" w:rsidR="001644EF" w:rsidRDefault="000C6DEE">
      <w:pPr>
        <w:pStyle w:val="Odstavecseseznamem"/>
        <w:numPr>
          <w:ilvl w:val="0"/>
          <w:numId w:val="10"/>
        </w:numPr>
        <w:tabs>
          <w:tab w:val="left" w:pos="567"/>
        </w:tabs>
        <w:ind w:left="426" w:hanging="426"/>
        <w:jc w:val="both"/>
        <w:rPr>
          <w:rFonts w:asciiTheme="minorHAnsi" w:hAnsiTheme="minorHAnsi" w:cstheme="minorHAnsi"/>
          <w:sz w:val="22"/>
          <w:szCs w:val="22"/>
        </w:rPr>
      </w:pPr>
      <w:r>
        <w:rPr>
          <w:rFonts w:asciiTheme="minorHAnsi" w:hAnsiTheme="minorHAnsi" w:cstheme="minorHAnsi"/>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Smluvní strany prohlašují, že se s obsahem této smlouvy seznámily a že s ním souhlasí.</w:t>
      </w:r>
    </w:p>
    <w:p w14:paraId="239DF492" w14:textId="77777777" w:rsidR="00DB1E01" w:rsidRDefault="00DB1E01">
      <w:pPr>
        <w:pStyle w:val="Odstavecseseznamem"/>
        <w:rPr>
          <w:rFonts w:asciiTheme="minorHAnsi" w:hAnsiTheme="minorHAnsi" w:cstheme="minorHAnsi"/>
          <w:sz w:val="22"/>
          <w:szCs w:val="22"/>
        </w:rPr>
      </w:pPr>
    </w:p>
    <w:p w14:paraId="282D453D" w14:textId="32B42427" w:rsidR="001644EF" w:rsidRDefault="00A4559E">
      <w:pPr>
        <w:pStyle w:val="Zkladntext2"/>
        <w:spacing w:after="0" w:line="240" w:lineRule="auto"/>
        <w:rPr>
          <w:rFonts w:asciiTheme="minorHAnsi" w:hAnsiTheme="minorHAnsi" w:cstheme="minorHAnsi"/>
          <w:sz w:val="22"/>
          <w:szCs w:val="22"/>
        </w:rPr>
      </w:pPr>
      <w:r>
        <w:rPr>
          <w:rFonts w:asciiTheme="minorHAnsi" w:hAnsiTheme="minorHAnsi" w:cstheme="minorHAnsi"/>
          <w:sz w:val="22"/>
          <w:szCs w:val="22"/>
        </w:rPr>
        <w:t>V Praze 24.3.2023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20.3.2023</w:t>
      </w:r>
    </w:p>
    <w:p w14:paraId="6BC5F12D" w14:textId="77777777" w:rsidR="001644EF" w:rsidRDefault="001644EF">
      <w:pPr>
        <w:pStyle w:val="Zkladntext2"/>
        <w:spacing w:after="0" w:line="240" w:lineRule="auto"/>
        <w:rPr>
          <w:rFonts w:asciiTheme="minorHAnsi" w:hAnsiTheme="minorHAnsi" w:cstheme="minorHAnsi"/>
          <w:sz w:val="22"/>
          <w:szCs w:val="22"/>
        </w:rPr>
      </w:pPr>
    </w:p>
    <w:p w14:paraId="23C23825" w14:textId="77777777" w:rsidR="001644EF" w:rsidRDefault="000C6DEE">
      <w:pPr>
        <w:ind w:firstLine="360"/>
        <w:jc w:val="both"/>
        <w:rPr>
          <w:rFonts w:asciiTheme="minorHAnsi" w:hAnsiTheme="minorHAnsi" w:cstheme="minorHAnsi"/>
        </w:rPr>
      </w:pPr>
      <w:r>
        <w:rPr>
          <w:rFonts w:asciiTheme="minorHAnsi" w:hAnsiTheme="minorHAnsi" w:cstheme="minorHAnsi"/>
        </w:rPr>
        <w:t>_____________________________</w:t>
      </w:r>
      <w:r>
        <w:rPr>
          <w:rFonts w:asciiTheme="minorHAnsi" w:hAnsiTheme="minorHAnsi" w:cstheme="minorHAnsi"/>
        </w:rPr>
        <w:tab/>
      </w:r>
      <w:r>
        <w:rPr>
          <w:rFonts w:asciiTheme="minorHAnsi" w:hAnsiTheme="minorHAnsi" w:cstheme="minorHAnsi"/>
        </w:rPr>
        <w:tab/>
        <w:t>______________________________</w:t>
      </w:r>
    </w:p>
    <w:p w14:paraId="6CF0B363" w14:textId="2CD0C6A2" w:rsidR="001644EF" w:rsidRDefault="000C6DEE">
      <w:pPr>
        <w:tabs>
          <w:tab w:val="left" w:pos="5580"/>
        </w:tabs>
        <w:jc w:val="both"/>
        <w:rPr>
          <w:rFonts w:asciiTheme="minorHAnsi" w:hAnsiTheme="minorHAnsi" w:cstheme="minorHAnsi"/>
        </w:rPr>
      </w:pPr>
      <w:r>
        <w:rPr>
          <w:rFonts w:asciiTheme="minorHAnsi" w:hAnsiTheme="minorHAnsi" w:cstheme="minorHAnsi"/>
          <w:bCs/>
          <w:lang w:eastAsia="ar-SA"/>
        </w:rPr>
        <w:t xml:space="preserve">             </w:t>
      </w:r>
      <w:r w:rsidR="00C57DB6" w:rsidRPr="00C57DB6">
        <w:rPr>
          <w:rFonts w:asciiTheme="minorHAnsi" w:hAnsiTheme="minorHAnsi" w:cstheme="minorHAnsi"/>
          <w:bCs/>
          <w:lang w:eastAsia="ar-SA"/>
        </w:rPr>
        <w:t>doc. Ing. Václav Čuba, Ph.D.</w:t>
      </w:r>
      <w:r>
        <w:rPr>
          <w:rFonts w:asciiTheme="minorHAnsi" w:hAnsiTheme="minorHAnsi" w:cstheme="minorHAnsi"/>
        </w:rPr>
        <w:tab/>
      </w:r>
      <w:r>
        <w:rPr>
          <w:rFonts w:asciiTheme="minorHAnsi" w:hAnsiTheme="minorHAnsi" w:cstheme="minorHAnsi"/>
          <w:bCs/>
          <w:lang w:eastAsia="ar-SA"/>
        </w:rPr>
        <w:t xml:space="preserve"> Mgr. Viktor Knapp</w:t>
      </w:r>
    </w:p>
    <w:p w14:paraId="691ED5E6" w14:textId="42E74428" w:rsidR="001644EF" w:rsidRDefault="000C6DEE">
      <w:pPr>
        <w:tabs>
          <w:tab w:val="left" w:pos="5580"/>
        </w:tabs>
        <w:jc w:val="both"/>
        <w:rPr>
          <w:rFonts w:asciiTheme="minorHAnsi" w:hAnsiTheme="minorHAnsi" w:cstheme="minorHAnsi"/>
        </w:rPr>
      </w:pPr>
      <w:r>
        <w:rPr>
          <w:rFonts w:asciiTheme="minorHAnsi" w:hAnsiTheme="minorHAnsi" w:cstheme="minorHAnsi"/>
        </w:rPr>
        <w:t xml:space="preserve">                         </w:t>
      </w:r>
      <w:r w:rsidR="00C57DB6">
        <w:rPr>
          <w:rFonts w:asciiTheme="minorHAnsi" w:hAnsiTheme="minorHAnsi" w:cstheme="minorHAnsi"/>
        </w:rPr>
        <w:t>děkan</w:t>
      </w:r>
      <w:proofErr w:type="gramStart"/>
      <w:r>
        <w:rPr>
          <w:rFonts w:asciiTheme="minorHAnsi" w:hAnsiTheme="minorHAnsi" w:cstheme="minorHAnsi"/>
        </w:rPr>
        <w:tab/>
        <w:t xml:space="preserve">  člen</w:t>
      </w:r>
      <w:proofErr w:type="gramEnd"/>
      <w:r>
        <w:rPr>
          <w:rFonts w:asciiTheme="minorHAnsi" w:hAnsiTheme="minorHAnsi" w:cstheme="minorHAnsi"/>
        </w:rPr>
        <w:t xml:space="preserve"> správní rady   </w:t>
      </w:r>
    </w:p>
    <w:p w14:paraId="5F00B8FC" w14:textId="62DB11FD" w:rsidR="001644EF" w:rsidRDefault="000C6DEE">
      <w:pPr>
        <w:tabs>
          <w:tab w:val="left" w:pos="5580"/>
        </w:tabs>
        <w:jc w:val="both"/>
        <w:rPr>
          <w:rFonts w:asciiTheme="minorHAnsi" w:hAnsiTheme="minorHAnsi" w:cstheme="minorHAnsi"/>
        </w:rPr>
      </w:pPr>
      <w:r>
        <w:rPr>
          <w:rFonts w:asciiTheme="minorHAnsi" w:hAnsiTheme="minorHAnsi" w:cstheme="minorHAnsi"/>
        </w:rPr>
        <w:t xml:space="preserve">                 </w:t>
      </w:r>
      <w:r w:rsidR="00C57DB6">
        <w:rPr>
          <w:rFonts w:asciiTheme="minorHAnsi" w:hAnsiTheme="minorHAnsi" w:cstheme="minorHAnsi"/>
          <w:b/>
          <w:bCs/>
          <w:lang w:eastAsia="ar-SA"/>
        </w:rPr>
        <w:t>ČVUT v Praze, FJFI</w:t>
      </w:r>
      <w:r>
        <w:rPr>
          <w:rFonts w:asciiTheme="minorHAnsi" w:hAnsiTheme="minorHAnsi" w:cstheme="minorHAnsi"/>
        </w:rPr>
        <w:tab/>
        <w:t xml:space="preserve">   </w:t>
      </w:r>
      <w:r>
        <w:rPr>
          <w:rFonts w:asciiTheme="minorHAnsi" w:hAnsiTheme="minorHAnsi" w:cstheme="minorHAnsi"/>
          <w:b/>
          <w:bCs/>
        </w:rPr>
        <w:t>BEZPETEK a.s.</w:t>
      </w:r>
    </w:p>
    <w:p w14:paraId="39C592FC" w14:textId="77777777" w:rsidR="001644EF" w:rsidRDefault="001644EF">
      <w:pPr>
        <w:rPr>
          <w:rFonts w:asciiTheme="minorHAnsi" w:hAnsiTheme="minorHAnsi" w:cstheme="minorHAnsi"/>
          <w:b/>
          <w:bCs/>
        </w:rPr>
      </w:pPr>
    </w:p>
    <w:p w14:paraId="6BA4958D" w14:textId="77777777" w:rsidR="001644EF" w:rsidRDefault="001644EF">
      <w:pPr>
        <w:rPr>
          <w:rFonts w:asciiTheme="minorHAnsi" w:hAnsiTheme="minorHAnsi" w:cstheme="minorHAnsi"/>
          <w:b/>
          <w:bCs/>
        </w:rPr>
      </w:pPr>
    </w:p>
    <w:p w14:paraId="240A316B" w14:textId="77777777" w:rsidR="001644EF" w:rsidRDefault="000C6DEE">
      <w:pPr>
        <w:rPr>
          <w:rFonts w:asciiTheme="minorHAnsi" w:hAnsiTheme="minorHAnsi" w:cstheme="minorHAnsi"/>
          <w:sz w:val="22"/>
          <w:szCs w:val="22"/>
        </w:rPr>
      </w:pPr>
      <w:r>
        <w:rPr>
          <w:rFonts w:asciiTheme="minorHAnsi" w:hAnsiTheme="minorHAnsi" w:cstheme="minorHAnsi"/>
          <w:b/>
          <w:bCs/>
          <w:sz w:val="22"/>
          <w:szCs w:val="22"/>
        </w:rPr>
        <w:t>Přílohy</w:t>
      </w:r>
    </w:p>
    <w:p w14:paraId="36169EA1" w14:textId="77777777" w:rsidR="001644EF" w:rsidRDefault="000C6DEE">
      <w:pPr>
        <w:tabs>
          <w:tab w:val="left" w:pos="5580"/>
        </w:tabs>
        <w:jc w:val="both"/>
        <w:rPr>
          <w:rFonts w:asciiTheme="minorHAnsi" w:hAnsiTheme="minorHAnsi" w:cstheme="minorHAnsi"/>
          <w:sz w:val="22"/>
          <w:szCs w:val="22"/>
        </w:rPr>
      </w:pPr>
      <w:r>
        <w:rPr>
          <w:rFonts w:asciiTheme="minorHAnsi" w:hAnsiTheme="minorHAnsi" w:cstheme="minorHAnsi"/>
          <w:sz w:val="22"/>
          <w:szCs w:val="22"/>
        </w:rPr>
        <w:t>Příloha č. 1 - Přehled tarifů</w:t>
      </w:r>
    </w:p>
    <w:p w14:paraId="1CD04847" w14:textId="77777777" w:rsidR="001644EF" w:rsidRDefault="000C6DEE">
      <w:pPr>
        <w:tabs>
          <w:tab w:val="left" w:pos="5580"/>
        </w:tabs>
        <w:jc w:val="both"/>
        <w:rPr>
          <w:rFonts w:asciiTheme="minorHAnsi" w:hAnsiTheme="minorHAnsi" w:cstheme="minorHAnsi"/>
          <w:sz w:val="22"/>
          <w:szCs w:val="22"/>
        </w:rPr>
      </w:pPr>
      <w:r>
        <w:rPr>
          <w:rFonts w:asciiTheme="minorHAnsi" w:hAnsiTheme="minorHAnsi" w:cstheme="minorHAnsi"/>
          <w:sz w:val="22"/>
          <w:szCs w:val="22"/>
        </w:rPr>
        <w:t>Příloha č. 2 – Technická příprava</w:t>
      </w:r>
    </w:p>
    <w:p w14:paraId="7D7191B3" w14:textId="77777777" w:rsidR="001644EF" w:rsidRDefault="000C6DEE">
      <w:pPr>
        <w:tabs>
          <w:tab w:val="left" w:pos="5580"/>
        </w:tabs>
        <w:jc w:val="both"/>
        <w:rPr>
          <w:rFonts w:asciiTheme="minorHAnsi" w:hAnsiTheme="minorHAnsi" w:cstheme="minorHAnsi"/>
          <w:sz w:val="22"/>
          <w:szCs w:val="22"/>
        </w:rPr>
      </w:pPr>
      <w:r>
        <w:rPr>
          <w:rFonts w:asciiTheme="minorHAnsi" w:hAnsiTheme="minorHAnsi" w:cstheme="minorHAnsi"/>
          <w:sz w:val="22"/>
          <w:szCs w:val="22"/>
        </w:rPr>
        <w:t>Příloha č. 3 – LCD Manuál</w:t>
      </w:r>
    </w:p>
    <w:p w14:paraId="4CE21812" w14:textId="77777777" w:rsidR="006A0D27" w:rsidRDefault="006A0D27">
      <w:pPr>
        <w:rPr>
          <w:rFonts w:asciiTheme="minorHAnsi" w:hAnsiTheme="minorHAnsi" w:cstheme="minorHAnsi"/>
        </w:rPr>
      </w:pPr>
    </w:p>
    <w:p w14:paraId="0C4FB36A" w14:textId="77777777" w:rsidR="006A0D27" w:rsidRDefault="006A0D27">
      <w:pPr>
        <w:rPr>
          <w:rFonts w:asciiTheme="minorHAnsi" w:hAnsiTheme="minorHAnsi" w:cstheme="minorHAnsi"/>
        </w:rPr>
      </w:pPr>
    </w:p>
    <w:p w14:paraId="415C01FF" w14:textId="77777777" w:rsidR="006A0D27" w:rsidRDefault="006A0D27">
      <w:pPr>
        <w:rPr>
          <w:rFonts w:asciiTheme="minorHAnsi" w:hAnsiTheme="minorHAnsi" w:cstheme="minorHAnsi"/>
        </w:rPr>
      </w:pPr>
    </w:p>
    <w:p w14:paraId="0BE94B4F" w14:textId="77777777" w:rsidR="006A0D27" w:rsidRDefault="006A0D27">
      <w:pPr>
        <w:rPr>
          <w:rFonts w:asciiTheme="minorHAnsi" w:hAnsiTheme="minorHAnsi" w:cstheme="minorHAnsi"/>
        </w:rPr>
      </w:pPr>
    </w:p>
    <w:p w14:paraId="2412DFDC" w14:textId="77777777" w:rsidR="006A0D27" w:rsidRDefault="006A0D27">
      <w:pPr>
        <w:rPr>
          <w:rFonts w:asciiTheme="minorHAnsi" w:hAnsiTheme="minorHAnsi" w:cstheme="minorHAnsi"/>
        </w:rPr>
      </w:pPr>
    </w:p>
    <w:p w14:paraId="66034FB8" w14:textId="77777777" w:rsidR="006A0D27" w:rsidRDefault="006A0D27">
      <w:pPr>
        <w:rPr>
          <w:rFonts w:asciiTheme="minorHAnsi" w:hAnsiTheme="minorHAnsi" w:cstheme="minorHAnsi"/>
        </w:rPr>
      </w:pPr>
    </w:p>
    <w:p w14:paraId="75DF9D38" w14:textId="77777777" w:rsidR="006A0D27" w:rsidRDefault="006A0D27">
      <w:pPr>
        <w:rPr>
          <w:rFonts w:asciiTheme="minorHAnsi" w:hAnsiTheme="minorHAnsi" w:cstheme="minorHAnsi"/>
        </w:rPr>
      </w:pPr>
    </w:p>
    <w:p w14:paraId="63B37731" w14:textId="77777777" w:rsidR="006A0D27" w:rsidRDefault="006A0D27">
      <w:pPr>
        <w:rPr>
          <w:rFonts w:asciiTheme="minorHAnsi" w:hAnsiTheme="minorHAnsi" w:cstheme="minorHAnsi"/>
        </w:rPr>
      </w:pPr>
    </w:p>
    <w:p w14:paraId="04FF8DA7" w14:textId="77777777" w:rsidR="006A0D27" w:rsidRDefault="006A0D27">
      <w:pPr>
        <w:rPr>
          <w:rFonts w:asciiTheme="minorHAnsi" w:hAnsiTheme="minorHAnsi" w:cstheme="minorHAnsi"/>
        </w:rPr>
      </w:pPr>
    </w:p>
    <w:p w14:paraId="5CDF5B94" w14:textId="77777777" w:rsidR="006A0D27" w:rsidRDefault="006A0D27">
      <w:pPr>
        <w:rPr>
          <w:rFonts w:asciiTheme="minorHAnsi" w:hAnsiTheme="minorHAnsi" w:cstheme="minorHAnsi"/>
        </w:rPr>
      </w:pPr>
    </w:p>
    <w:p w14:paraId="5FDF90B4" w14:textId="77777777" w:rsidR="006A0D27" w:rsidRDefault="006A0D27">
      <w:pPr>
        <w:rPr>
          <w:rFonts w:asciiTheme="minorHAnsi" w:hAnsiTheme="minorHAnsi" w:cstheme="minorHAnsi"/>
        </w:rPr>
      </w:pPr>
    </w:p>
    <w:p w14:paraId="290A39D4" w14:textId="77777777" w:rsidR="006A0D27" w:rsidRDefault="006A0D27">
      <w:pPr>
        <w:rPr>
          <w:rFonts w:asciiTheme="minorHAnsi" w:hAnsiTheme="minorHAnsi" w:cstheme="minorHAnsi"/>
        </w:rPr>
      </w:pPr>
    </w:p>
    <w:p w14:paraId="614CBFC5" w14:textId="77777777" w:rsidR="006A0D27" w:rsidRDefault="006A0D27">
      <w:pPr>
        <w:rPr>
          <w:rFonts w:asciiTheme="minorHAnsi" w:hAnsiTheme="minorHAnsi" w:cstheme="minorHAnsi"/>
        </w:rPr>
      </w:pPr>
    </w:p>
    <w:p w14:paraId="558642EE" w14:textId="77777777" w:rsidR="006A0D27" w:rsidRDefault="006A0D27">
      <w:pPr>
        <w:rPr>
          <w:rFonts w:asciiTheme="minorHAnsi" w:hAnsiTheme="minorHAnsi" w:cstheme="minorHAnsi"/>
        </w:rPr>
      </w:pPr>
    </w:p>
    <w:p w14:paraId="361D377C" w14:textId="77777777" w:rsidR="006A0D27" w:rsidRDefault="006A0D27">
      <w:pPr>
        <w:rPr>
          <w:rFonts w:asciiTheme="minorHAnsi" w:hAnsiTheme="minorHAnsi" w:cstheme="minorHAnsi"/>
        </w:rPr>
      </w:pPr>
    </w:p>
    <w:p w14:paraId="374AFD35" w14:textId="77777777" w:rsidR="006A0D27" w:rsidRDefault="006A0D27">
      <w:pPr>
        <w:rPr>
          <w:rFonts w:asciiTheme="minorHAnsi" w:hAnsiTheme="minorHAnsi" w:cstheme="minorHAnsi"/>
        </w:rPr>
      </w:pPr>
    </w:p>
    <w:p w14:paraId="0FBAA1CB" w14:textId="77777777" w:rsidR="006A0D27" w:rsidRDefault="006A0D27">
      <w:pPr>
        <w:rPr>
          <w:rFonts w:asciiTheme="minorHAnsi" w:hAnsiTheme="minorHAnsi" w:cstheme="minorHAnsi"/>
        </w:rPr>
      </w:pPr>
    </w:p>
    <w:p w14:paraId="225481A8" w14:textId="77777777" w:rsidR="006A0D27" w:rsidRDefault="006A0D27">
      <w:pPr>
        <w:rPr>
          <w:rFonts w:asciiTheme="minorHAnsi" w:hAnsiTheme="minorHAnsi" w:cstheme="minorHAnsi"/>
        </w:rPr>
      </w:pPr>
    </w:p>
    <w:p w14:paraId="30091B42" w14:textId="77777777" w:rsidR="006A0D27" w:rsidRDefault="006A0D27">
      <w:pPr>
        <w:rPr>
          <w:rFonts w:asciiTheme="minorHAnsi" w:hAnsiTheme="minorHAnsi" w:cstheme="minorHAnsi"/>
        </w:rPr>
      </w:pPr>
    </w:p>
    <w:p w14:paraId="66C308E8" w14:textId="77777777" w:rsidR="006A0D27" w:rsidRDefault="006A0D27">
      <w:pPr>
        <w:rPr>
          <w:rFonts w:asciiTheme="minorHAnsi" w:hAnsiTheme="minorHAnsi" w:cstheme="minorHAnsi"/>
        </w:rPr>
      </w:pPr>
    </w:p>
    <w:p w14:paraId="3502B515" w14:textId="77777777" w:rsidR="006A0D27" w:rsidRDefault="006A0D27">
      <w:pPr>
        <w:rPr>
          <w:rFonts w:asciiTheme="minorHAnsi" w:hAnsiTheme="minorHAnsi" w:cstheme="minorHAnsi"/>
        </w:rPr>
      </w:pPr>
    </w:p>
    <w:p w14:paraId="7AEDFD3A" w14:textId="77777777" w:rsidR="006A0D27" w:rsidRDefault="006A0D27">
      <w:pPr>
        <w:rPr>
          <w:rFonts w:asciiTheme="minorHAnsi" w:hAnsiTheme="minorHAnsi" w:cstheme="minorHAnsi"/>
        </w:rPr>
      </w:pPr>
    </w:p>
    <w:p w14:paraId="23FA972A" w14:textId="77777777" w:rsidR="006A0D27" w:rsidRDefault="006A0D27">
      <w:pPr>
        <w:rPr>
          <w:rFonts w:asciiTheme="minorHAnsi" w:hAnsiTheme="minorHAnsi" w:cstheme="minorHAnsi"/>
        </w:rPr>
      </w:pPr>
    </w:p>
    <w:p w14:paraId="2F7A1664" w14:textId="77777777" w:rsidR="006A0D27" w:rsidRDefault="006A0D27">
      <w:pPr>
        <w:rPr>
          <w:rFonts w:asciiTheme="minorHAnsi" w:hAnsiTheme="minorHAnsi" w:cstheme="minorHAnsi"/>
        </w:rPr>
      </w:pPr>
    </w:p>
    <w:p w14:paraId="64BA9915" w14:textId="77777777" w:rsidR="006A0D27" w:rsidRDefault="006A0D27">
      <w:pPr>
        <w:rPr>
          <w:rFonts w:asciiTheme="minorHAnsi" w:hAnsiTheme="minorHAnsi" w:cstheme="minorHAnsi"/>
        </w:rPr>
      </w:pPr>
    </w:p>
    <w:p w14:paraId="523F3A3F" w14:textId="77777777" w:rsidR="006A0D27" w:rsidRDefault="006A0D27">
      <w:pPr>
        <w:rPr>
          <w:rFonts w:asciiTheme="minorHAnsi" w:hAnsiTheme="minorHAnsi" w:cstheme="minorHAnsi"/>
        </w:rPr>
      </w:pPr>
    </w:p>
    <w:p w14:paraId="47F0A609" w14:textId="77777777" w:rsidR="006A0D27" w:rsidRDefault="006A0D27">
      <w:pPr>
        <w:rPr>
          <w:rFonts w:asciiTheme="minorHAnsi" w:hAnsiTheme="minorHAnsi" w:cstheme="minorHAnsi"/>
        </w:rPr>
      </w:pPr>
    </w:p>
    <w:p w14:paraId="0CFB0D73" w14:textId="77777777" w:rsidR="006A0D27" w:rsidRDefault="006A0D27">
      <w:pPr>
        <w:rPr>
          <w:rFonts w:asciiTheme="minorHAnsi" w:hAnsiTheme="minorHAnsi" w:cstheme="minorHAnsi"/>
        </w:rPr>
      </w:pPr>
    </w:p>
    <w:p w14:paraId="226E9F90" w14:textId="77777777" w:rsidR="006A0D27" w:rsidRDefault="006A0D27">
      <w:pPr>
        <w:rPr>
          <w:rFonts w:asciiTheme="minorHAnsi" w:hAnsiTheme="minorHAnsi" w:cstheme="minorHAnsi"/>
        </w:rPr>
      </w:pPr>
    </w:p>
    <w:p w14:paraId="675D3FE4" w14:textId="77777777" w:rsidR="006A0D27" w:rsidRDefault="006A0D27">
      <w:pPr>
        <w:rPr>
          <w:rFonts w:asciiTheme="minorHAnsi" w:hAnsiTheme="minorHAnsi" w:cstheme="minorHAnsi"/>
        </w:rPr>
      </w:pPr>
    </w:p>
    <w:p w14:paraId="7977BB2A" w14:textId="77777777" w:rsidR="006A0D27" w:rsidRDefault="006A0D27">
      <w:pPr>
        <w:rPr>
          <w:rFonts w:asciiTheme="minorHAnsi" w:hAnsiTheme="minorHAnsi" w:cstheme="minorHAnsi"/>
        </w:rPr>
      </w:pPr>
    </w:p>
    <w:p w14:paraId="17AF8E7A" w14:textId="77777777" w:rsidR="006A0D27" w:rsidRDefault="006A0D27">
      <w:pPr>
        <w:rPr>
          <w:rFonts w:asciiTheme="minorHAnsi" w:hAnsiTheme="minorHAnsi" w:cstheme="minorHAnsi"/>
        </w:rPr>
      </w:pPr>
    </w:p>
    <w:p w14:paraId="39910BC9" w14:textId="77777777" w:rsidR="006A0D27" w:rsidRDefault="006A0D27">
      <w:pPr>
        <w:rPr>
          <w:rFonts w:asciiTheme="minorHAnsi" w:hAnsiTheme="minorHAnsi" w:cstheme="minorHAnsi"/>
        </w:rPr>
      </w:pPr>
    </w:p>
    <w:p w14:paraId="581BDEC6" w14:textId="77777777" w:rsidR="006A0D27" w:rsidRDefault="006A0D27">
      <w:pPr>
        <w:rPr>
          <w:rFonts w:asciiTheme="minorHAnsi" w:hAnsiTheme="minorHAnsi" w:cstheme="minorHAnsi"/>
        </w:rPr>
      </w:pPr>
    </w:p>
    <w:p w14:paraId="2D050C06" w14:textId="77777777" w:rsidR="006A0D27" w:rsidRDefault="006A0D27">
      <w:pPr>
        <w:rPr>
          <w:rFonts w:asciiTheme="minorHAnsi" w:hAnsiTheme="minorHAnsi" w:cstheme="minorHAnsi"/>
        </w:rPr>
      </w:pPr>
    </w:p>
    <w:p w14:paraId="7D81BE77" w14:textId="77777777" w:rsidR="006A0D27" w:rsidRDefault="006A0D27">
      <w:pPr>
        <w:rPr>
          <w:rFonts w:asciiTheme="minorHAnsi" w:hAnsiTheme="minorHAnsi" w:cstheme="minorHAnsi"/>
        </w:rPr>
      </w:pPr>
    </w:p>
    <w:p w14:paraId="1B83CC25" w14:textId="77777777" w:rsidR="006A0D27" w:rsidRDefault="006A0D27">
      <w:pPr>
        <w:rPr>
          <w:rFonts w:asciiTheme="minorHAnsi" w:hAnsiTheme="minorHAnsi" w:cstheme="minorHAnsi"/>
        </w:rPr>
      </w:pPr>
    </w:p>
    <w:p w14:paraId="4471A025" w14:textId="77777777" w:rsidR="006A0D27" w:rsidRDefault="006A0D27">
      <w:pPr>
        <w:rPr>
          <w:rFonts w:asciiTheme="minorHAnsi" w:hAnsiTheme="minorHAnsi" w:cstheme="minorHAnsi"/>
        </w:rPr>
      </w:pPr>
    </w:p>
    <w:p w14:paraId="2A0FC45E" w14:textId="77777777" w:rsidR="006A0D27" w:rsidRDefault="006A0D27">
      <w:pPr>
        <w:rPr>
          <w:rFonts w:asciiTheme="minorHAnsi" w:hAnsiTheme="minorHAnsi" w:cstheme="minorHAnsi"/>
        </w:rPr>
      </w:pPr>
    </w:p>
    <w:p w14:paraId="56E4111A" w14:textId="77777777" w:rsidR="006A0D27" w:rsidRDefault="006A0D27">
      <w:pPr>
        <w:rPr>
          <w:rFonts w:asciiTheme="minorHAnsi" w:hAnsiTheme="minorHAnsi" w:cstheme="minorHAnsi"/>
        </w:rPr>
      </w:pPr>
    </w:p>
    <w:p w14:paraId="3719A7B1" w14:textId="77777777" w:rsidR="006A0D27" w:rsidRDefault="006A0D27">
      <w:pPr>
        <w:rPr>
          <w:rFonts w:asciiTheme="minorHAnsi" w:hAnsiTheme="minorHAnsi" w:cstheme="minorHAnsi"/>
        </w:rPr>
      </w:pPr>
    </w:p>
    <w:p w14:paraId="1904644F" w14:textId="77777777" w:rsidR="006A0D27" w:rsidRDefault="006A0D27">
      <w:pPr>
        <w:rPr>
          <w:rFonts w:asciiTheme="minorHAnsi" w:hAnsiTheme="minorHAnsi" w:cstheme="minorHAnsi"/>
        </w:rPr>
      </w:pPr>
    </w:p>
    <w:p w14:paraId="5B33D5E5" w14:textId="77777777" w:rsidR="006A0D27" w:rsidRPr="00043E1A" w:rsidRDefault="006A0D27" w:rsidP="006A0D27">
      <w:pPr>
        <w:jc w:val="center"/>
        <w:rPr>
          <w:rFonts w:cstheme="minorHAnsi"/>
        </w:rPr>
      </w:pPr>
      <w:r w:rsidRPr="00043E1A">
        <w:rPr>
          <w:rFonts w:cstheme="minorHAnsi"/>
        </w:rPr>
        <w:t>Příloha č. 1</w:t>
      </w:r>
    </w:p>
    <w:p w14:paraId="6EA18CDA" w14:textId="77777777" w:rsidR="006A0D27" w:rsidRPr="00043E1A" w:rsidRDefault="006A0D27" w:rsidP="006A0D27">
      <w:pPr>
        <w:jc w:val="center"/>
        <w:rPr>
          <w:rFonts w:cstheme="minorHAnsi"/>
          <w:b/>
          <w:bCs/>
        </w:rPr>
      </w:pPr>
      <w:r>
        <w:rPr>
          <w:rFonts w:cstheme="minorHAnsi"/>
          <w:b/>
          <w:bCs/>
        </w:rPr>
        <w:t>PŘEHLED</w:t>
      </w:r>
      <w:r w:rsidRPr="00043E1A">
        <w:rPr>
          <w:rFonts w:cstheme="minorHAnsi"/>
          <w:b/>
          <w:bCs/>
        </w:rPr>
        <w:t xml:space="preserve"> TARIFŮ</w:t>
      </w:r>
    </w:p>
    <w:p w14:paraId="46A57F28" w14:textId="77777777" w:rsidR="006A0D27" w:rsidRDefault="006A0D27" w:rsidP="006A0D27"/>
    <w:p w14:paraId="560BF407" w14:textId="77777777" w:rsidR="006A0D27" w:rsidRDefault="006A0D27" w:rsidP="006A0D27"/>
    <w:p w14:paraId="239D89DC" w14:textId="77777777" w:rsidR="006A0D27" w:rsidRPr="00493F16" w:rsidRDefault="006A0D27" w:rsidP="006A0D27"/>
    <w:p w14:paraId="6DBE842D" w14:textId="77777777" w:rsidR="006A0D27" w:rsidRPr="00493F16" w:rsidRDefault="006A0D27" w:rsidP="006A0D27"/>
    <w:tbl>
      <w:tblPr>
        <w:tblStyle w:val="Mkatabulky"/>
        <w:tblW w:w="0" w:type="auto"/>
        <w:tblLook w:val="04A0" w:firstRow="1" w:lastRow="0" w:firstColumn="1" w:lastColumn="0" w:noHBand="0" w:noVBand="1"/>
      </w:tblPr>
      <w:tblGrid>
        <w:gridCol w:w="2264"/>
        <w:gridCol w:w="2264"/>
        <w:gridCol w:w="2264"/>
        <w:gridCol w:w="2264"/>
      </w:tblGrid>
      <w:tr w:rsidR="006A0D27" w:rsidRPr="00043E1A" w14:paraId="3E83FDD6" w14:textId="77777777" w:rsidTr="00E8012D">
        <w:trPr>
          <w:trHeight w:val="1008"/>
        </w:trPr>
        <w:tc>
          <w:tcPr>
            <w:tcW w:w="2264" w:type="dxa"/>
            <w:shd w:val="clear" w:color="auto" w:fill="auto"/>
            <w:vAlign w:val="center"/>
          </w:tcPr>
          <w:p w14:paraId="40E1A896" w14:textId="77777777" w:rsidR="006A0D27" w:rsidRPr="00043E1A" w:rsidRDefault="006A0D27" w:rsidP="00E8012D">
            <w:pPr>
              <w:jc w:val="center"/>
              <w:rPr>
                <w:rFonts w:cstheme="minorHAnsi"/>
                <w:b/>
                <w:bCs/>
              </w:rPr>
            </w:pPr>
            <w:r w:rsidRPr="00043E1A">
              <w:rPr>
                <w:rFonts w:cstheme="minorHAnsi"/>
                <w:b/>
                <w:bCs/>
              </w:rPr>
              <w:t>SPONZOROVANÝ TARIF</w:t>
            </w:r>
          </w:p>
          <w:p w14:paraId="2C0D4E3F" w14:textId="77777777" w:rsidR="006A0D27" w:rsidRPr="00043E1A" w:rsidRDefault="006A0D27" w:rsidP="00E8012D">
            <w:pPr>
              <w:jc w:val="center"/>
              <w:rPr>
                <w:rFonts w:cstheme="minorHAnsi"/>
                <w:sz w:val="20"/>
                <w:szCs w:val="20"/>
              </w:rPr>
            </w:pPr>
            <w:r w:rsidRPr="00043E1A">
              <w:rPr>
                <w:rFonts w:cstheme="minorHAnsi"/>
                <w:sz w:val="20"/>
                <w:szCs w:val="20"/>
              </w:rPr>
              <w:t>ZDARMA</w:t>
            </w:r>
          </w:p>
        </w:tc>
        <w:tc>
          <w:tcPr>
            <w:tcW w:w="2264" w:type="dxa"/>
            <w:shd w:val="clear" w:color="auto" w:fill="auto"/>
            <w:vAlign w:val="center"/>
          </w:tcPr>
          <w:p w14:paraId="157F92DE" w14:textId="77777777" w:rsidR="006A0D27" w:rsidRPr="00043E1A" w:rsidRDefault="006A0D27" w:rsidP="00E8012D">
            <w:pPr>
              <w:jc w:val="center"/>
              <w:rPr>
                <w:rFonts w:cstheme="minorHAnsi"/>
                <w:b/>
                <w:bCs/>
              </w:rPr>
            </w:pPr>
            <w:r w:rsidRPr="00043E1A">
              <w:rPr>
                <w:rFonts w:cstheme="minorHAnsi"/>
                <w:b/>
                <w:bCs/>
              </w:rPr>
              <w:t>MĚSÍČNÍK</w:t>
            </w:r>
          </w:p>
          <w:p w14:paraId="5A32092B" w14:textId="77777777" w:rsidR="006A0D27" w:rsidRPr="00043E1A" w:rsidRDefault="006A0D27" w:rsidP="00E8012D">
            <w:pPr>
              <w:jc w:val="center"/>
              <w:rPr>
                <w:rFonts w:cstheme="minorHAnsi"/>
                <w:b/>
                <w:bCs/>
              </w:rPr>
            </w:pPr>
            <w:r w:rsidRPr="00043E1A">
              <w:rPr>
                <w:rFonts w:cstheme="minorHAnsi"/>
                <w:sz w:val="20"/>
                <w:szCs w:val="20"/>
              </w:rPr>
              <w:t>MĚSÍČNÍ TARIF</w:t>
            </w:r>
          </w:p>
        </w:tc>
        <w:tc>
          <w:tcPr>
            <w:tcW w:w="2264" w:type="dxa"/>
            <w:shd w:val="clear" w:color="auto" w:fill="auto"/>
            <w:vAlign w:val="center"/>
          </w:tcPr>
          <w:p w14:paraId="4C968B24" w14:textId="77777777" w:rsidR="006A0D27" w:rsidRPr="00043E1A" w:rsidRDefault="006A0D27" w:rsidP="00E8012D">
            <w:pPr>
              <w:jc w:val="center"/>
              <w:rPr>
                <w:rFonts w:cstheme="minorHAnsi"/>
                <w:b/>
                <w:bCs/>
              </w:rPr>
            </w:pPr>
            <w:r w:rsidRPr="00043E1A">
              <w:rPr>
                <w:rFonts w:cstheme="minorHAnsi"/>
                <w:b/>
                <w:bCs/>
              </w:rPr>
              <w:t>ROKÁČ</w:t>
            </w:r>
          </w:p>
          <w:p w14:paraId="4664B9B9" w14:textId="77777777" w:rsidR="006A0D27" w:rsidRPr="00043E1A" w:rsidRDefault="006A0D27" w:rsidP="00E8012D">
            <w:pPr>
              <w:jc w:val="center"/>
              <w:rPr>
                <w:rFonts w:cstheme="minorHAnsi"/>
                <w:b/>
                <w:bCs/>
              </w:rPr>
            </w:pPr>
            <w:r w:rsidRPr="00043E1A">
              <w:rPr>
                <w:rFonts w:cstheme="minorHAnsi"/>
                <w:sz w:val="20"/>
                <w:szCs w:val="20"/>
              </w:rPr>
              <w:t>ROČNÍ TARIF</w:t>
            </w:r>
          </w:p>
        </w:tc>
        <w:tc>
          <w:tcPr>
            <w:tcW w:w="2264" w:type="dxa"/>
            <w:shd w:val="clear" w:color="auto" w:fill="auto"/>
            <w:vAlign w:val="center"/>
          </w:tcPr>
          <w:p w14:paraId="2135B94A" w14:textId="77777777" w:rsidR="006A0D27" w:rsidRPr="00043E1A" w:rsidRDefault="006A0D27" w:rsidP="00E8012D">
            <w:pPr>
              <w:jc w:val="center"/>
              <w:rPr>
                <w:rFonts w:cstheme="minorHAnsi"/>
                <w:b/>
                <w:bCs/>
              </w:rPr>
            </w:pPr>
            <w:r w:rsidRPr="00043E1A">
              <w:rPr>
                <w:rFonts w:cstheme="minorHAnsi"/>
                <w:b/>
                <w:bCs/>
              </w:rPr>
              <w:t>LAHVÁČ</w:t>
            </w:r>
          </w:p>
          <w:p w14:paraId="2511FF83" w14:textId="77777777" w:rsidR="006A0D27" w:rsidRPr="00043E1A" w:rsidRDefault="006A0D27" w:rsidP="00E8012D">
            <w:pPr>
              <w:jc w:val="center"/>
              <w:rPr>
                <w:rFonts w:cstheme="minorHAnsi"/>
                <w:b/>
                <w:bCs/>
              </w:rPr>
            </w:pPr>
            <w:r w:rsidRPr="00043E1A">
              <w:rPr>
                <w:rFonts w:cstheme="minorHAnsi"/>
                <w:sz w:val="20"/>
                <w:szCs w:val="20"/>
              </w:rPr>
              <w:t>ROČNÍ TARIF S LÁHVÍ</w:t>
            </w:r>
          </w:p>
        </w:tc>
      </w:tr>
      <w:tr w:rsidR="006A0D27" w:rsidRPr="00043E1A" w14:paraId="0FFC432A" w14:textId="77777777" w:rsidTr="00E8012D">
        <w:trPr>
          <w:trHeight w:val="1276"/>
        </w:trPr>
        <w:tc>
          <w:tcPr>
            <w:tcW w:w="2264" w:type="dxa"/>
            <w:vAlign w:val="center"/>
          </w:tcPr>
          <w:p w14:paraId="68ADCBE3" w14:textId="77777777" w:rsidR="006A0D27" w:rsidRPr="00043E1A" w:rsidRDefault="006A0D27" w:rsidP="00E8012D">
            <w:pPr>
              <w:jc w:val="center"/>
              <w:rPr>
                <w:rFonts w:cstheme="minorHAnsi"/>
                <w:b/>
                <w:bCs/>
              </w:rPr>
            </w:pPr>
            <w:r w:rsidRPr="00043E1A">
              <w:rPr>
                <w:rFonts w:cstheme="minorHAnsi"/>
                <w:b/>
                <w:bCs/>
                <w:color w:val="4F81BD" w:themeColor="accent1"/>
              </w:rPr>
              <w:t>0 Kč / měsíc</w:t>
            </w:r>
          </w:p>
        </w:tc>
        <w:tc>
          <w:tcPr>
            <w:tcW w:w="2264" w:type="dxa"/>
            <w:vAlign w:val="center"/>
          </w:tcPr>
          <w:p w14:paraId="6E73B8CD" w14:textId="77777777" w:rsidR="006A0D27" w:rsidRPr="00043E1A" w:rsidRDefault="006A0D27" w:rsidP="00E8012D">
            <w:pPr>
              <w:jc w:val="center"/>
              <w:rPr>
                <w:rFonts w:cstheme="minorHAnsi"/>
                <w:b/>
                <w:bCs/>
                <w:color w:val="4F81BD" w:themeColor="accent1"/>
              </w:rPr>
            </w:pPr>
          </w:p>
          <w:p w14:paraId="68857B8B" w14:textId="77777777" w:rsidR="006A0D27" w:rsidRPr="00043E1A" w:rsidRDefault="006A0D27" w:rsidP="00E8012D">
            <w:pPr>
              <w:jc w:val="center"/>
              <w:rPr>
                <w:rFonts w:cstheme="minorHAnsi"/>
                <w:b/>
                <w:bCs/>
                <w:color w:val="4F81BD" w:themeColor="accent1"/>
              </w:rPr>
            </w:pPr>
            <w:r w:rsidRPr="00043E1A">
              <w:rPr>
                <w:rFonts w:cstheme="minorHAnsi"/>
                <w:b/>
                <w:bCs/>
                <w:color w:val="4F81BD" w:themeColor="accent1"/>
              </w:rPr>
              <w:t>125 Kč / měsíc</w:t>
            </w:r>
          </w:p>
          <w:p w14:paraId="63E17310" w14:textId="77777777" w:rsidR="006A0D27" w:rsidRPr="00043E1A" w:rsidRDefault="006A0D27" w:rsidP="00E8012D">
            <w:pPr>
              <w:jc w:val="center"/>
              <w:rPr>
                <w:rFonts w:cstheme="minorHAnsi"/>
                <w:b/>
                <w:bCs/>
              </w:rPr>
            </w:pPr>
          </w:p>
        </w:tc>
        <w:tc>
          <w:tcPr>
            <w:tcW w:w="2264" w:type="dxa"/>
            <w:vAlign w:val="center"/>
          </w:tcPr>
          <w:p w14:paraId="5B081868" w14:textId="77777777" w:rsidR="006A0D27" w:rsidRPr="00043E1A" w:rsidRDefault="006A0D27" w:rsidP="00E8012D">
            <w:pPr>
              <w:jc w:val="center"/>
              <w:rPr>
                <w:rFonts w:cstheme="minorHAnsi"/>
                <w:b/>
                <w:bCs/>
                <w:color w:val="4F81BD" w:themeColor="accent1"/>
              </w:rPr>
            </w:pPr>
          </w:p>
          <w:p w14:paraId="609D47B0" w14:textId="77777777" w:rsidR="006A0D27" w:rsidRPr="00043E1A" w:rsidRDefault="006A0D27" w:rsidP="00E8012D">
            <w:pPr>
              <w:jc w:val="center"/>
              <w:rPr>
                <w:rFonts w:cstheme="minorHAnsi"/>
                <w:b/>
                <w:bCs/>
                <w:color w:val="4F81BD" w:themeColor="accent1"/>
              </w:rPr>
            </w:pPr>
            <w:r w:rsidRPr="00043E1A">
              <w:rPr>
                <w:rFonts w:cstheme="minorHAnsi"/>
                <w:b/>
                <w:bCs/>
                <w:color w:val="4F81BD" w:themeColor="accent1"/>
              </w:rPr>
              <w:t>35 Kč / měsíc</w:t>
            </w:r>
          </w:p>
          <w:p w14:paraId="0CD41916" w14:textId="77777777" w:rsidR="006A0D27" w:rsidRPr="00043E1A" w:rsidRDefault="006A0D27" w:rsidP="00E8012D">
            <w:pPr>
              <w:jc w:val="center"/>
              <w:rPr>
                <w:rFonts w:cstheme="minorHAnsi"/>
                <w:sz w:val="20"/>
                <w:szCs w:val="20"/>
              </w:rPr>
            </w:pPr>
            <w:r w:rsidRPr="00043E1A">
              <w:rPr>
                <w:rFonts w:cstheme="minorHAnsi"/>
                <w:sz w:val="20"/>
                <w:szCs w:val="20"/>
              </w:rPr>
              <w:t>425 Kč /rok</w:t>
            </w:r>
          </w:p>
        </w:tc>
        <w:tc>
          <w:tcPr>
            <w:tcW w:w="2264" w:type="dxa"/>
            <w:vAlign w:val="center"/>
          </w:tcPr>
          <w:p w14:paraId="3FD314EB" w14:textId="77777777" w:rsidR="006A0D27" w:rsidRPr="00043E1A" w:rsidRDefault="006A0D27" w:rsidP="00E8012D">
            <w:pPr>
              <w:jc w:val="center"/>
              <w:rPr>
                <w:rFonts w:cstheme="minorHAnsi"/>
                <w:b/>
                <w:bCs/>
                <w:color w:val="4F81BD" w:themeColor="accent1"/>
              </w:rPr>
            </w:pPr>
          </w:p>
          <w:p w14:paraId="1FD6507E" w14:textId="77777777" w:rsidR="006A0D27" w:rsidRPr="00043E1A" w:rsidRDefault="006A0D27" w:rsidP="00E8012D">
            <w:pPr>
              <w:jc w:val="center"/>
              <w:rPr>
                <w:rFonts w:cstheme="minorHAnsi"/>
                <w:b/>
                <w:bCs/>
                <w:color w:val="4F81BD" w:themeColor="accent1"/>
              </w:rPr>
            </w:pPr>
            <w:r w:rsidRPr="00043E1A">
              <w:rPr>
                <w:rFonts w:cstheme="minorHAnsi"/>
                <w:b/>
                <w:bCs/>
                <w:color w:val="4F81BD" w:themeColor="accent1"/>
              </w:rPr>
              <w:t>17 Kč / měsíc</w:t>
            </w:r>
          </w:p>
          <w:p w14:paraId="7BDAB26F" w14:textId="77777777" w:rsidR="006A0D27" w:rsidRPr="00043E1A" w:rsidRDefault="006A0D27" w:rsidP="00E8012D">
            <w:pPr>
              <w:jc w:val="center"/>
              <w:rPr>
                <w:rFonts w:cstheme="minorHAnsi"/>
                <w:sz w:val="20"/>
                <w:szCs w:val="20"/>
              </w:rPr>
            </w:pPr>
            <w:r w:rsidRPr="00043E1A">
              <w:rPr>
                <w:rFonts w:cstheme="minorHAnsi"/>
                <w:sz w:val="20"/>
                <w:szCs w:val="20"/>
              </w:rPr>
              <w:t>525 Kč /rok</w:t>
            </w:r>
          </w:p>
        </w:tc>
      </w:tr>
      <w:tr w:rsidR="006A0D27" w:rsidRPr="00043E1A" w14:paraId="7036F56A" w14:textId="77777777" w:rsidTr="00E8012D">
        <w:trPr>
          <w:trHeight w:val="546"/>
        </w:trPr>
        <w:tc>
          <w:tcPr>
            <w:tcW w:w="2264" w:type="dxa"/>
            <w:vAlign w:val="center"/>
          </w:tcPr>
          <w:p w14:paraId="5BA95907" w14:textId="77777777" w:rsidR="006A0D27" w:rsidRPr="00043E1A" w:rsidRDefault="006A0D27" w:rsidP="00E8012D">
            <w:pPr>
              <w:jc w:val="center"/>
              <w:rPr>
                <w:rFonts w:cstheme="minorHAnsi"/>
              </w:rPr>
            </w:pPr>
            <w:r w:rsidRPr="00043E1A">
              <w:rPr>
                <w:rFonts w:cstheme="minorHAnsi"/>
              </w:rPr>
              <w:t>-</w:t>
            </w:r>
          </w:p>
        </w:tc>
        <w:tc>
          <w:tcPr>
            <w:tcW w:w="2264" w:type="dxa"/>
            <w:vAlign w:val="center"/>
          </w:tcPr>
          <w:p w14:paraId="0AC95948" w14:textId="77777777" w:rsidR="006A0D27" w:rsidRPr="00043E1A" w:rsidRDefault="006A0D27" w:rsidP="00E8012D">
            <w:pPr>
              <w:jc w:val="center"/>
              <w:rPr>
                <w:rFonts w:cstheme="minorHAnsi"/>
              </w:rPr>
            </w:pPr>
            <w:r w:rsidRPr="00043E1A">
              <w:rPr>
                <w:rFonts w:cstheme="minorHAnsi"/>
              </w:rPr>
              <w:t>Ideální na vyzkoušení</w:t>
            </w:r>
          </w:p>
        </w:tc>
        <w:tc>
          <w:tcPr>
            <w:tcW w:w="2264" w:type="dxa"/>
            <w:vAlign w:val="center"/>
          </w:tcPr>
          <w:p w14:paraId="6972DCAC" w14:textId="77777777" w:rsidR="006A0D27" w:rsidRPr="00043E1A" w:rsidRDefault="006A0D27" w:rsidP="00E8012D">
            <w:pPr>
              <w:jc w:val="center"/>
              <w:rPr>
                <w:rFonts w:cstheme="minorHAnsi"/>
              </w:rPr>
            </w:pPr>
            <w:r w:rsidRPr="00043E1A">
              <w:rPr>
                <w:rFonts w:cstheme="minorHAnsi"/>
              </w:rPr>
              <w:t>-</w:t>
            </w:r>
          </w:p>
        </w:tc>
        <w:tc>
          <w:tcPr>
            <w:tcW w:w="2264" w:type="dxa"/>
            <w:vAlign w:val="center"/>
          </w:tcPr>
          <w:p w14:paraId="76889131" w14:textId="77777777" w:rsidR="006A0D27" w:rsidRPr="00043E1A" w:rsidRDefault="006A0D27" w:rsidP="00E8012D">
            <w:pPr>
              <w:jc w:val="center"/>
              <w:rPr>
                <w:rFonts w:cstheme="minorHAnsi"/>
              </w:rPr>
            </w:pPr>
            <w:r>
              <w:rPr>
                <w:rFonts w:cstheme="minorHAnsi"/>
              </w:rPr>
              <w:t>Skleněná lahev v hodnotě 325 Kč v ceně tarifu</w:t>
            </w:r>
          </w:p>
        </w:tc>
      </w:tr>
      <w:tr w:rsidR="006A0D27" w:rsidRPr="00043E1A" w14:paraId="067D1E0B" w14:textId="77777777" w:rsidTr="00E8012D">
        <w:trPr>
          <w:trHeight w:val="570"/>
        </w:trPr>
        <w:tc>
          <w:tcPr>
            <w:tcW w:w="2264" w:type="dxa"/>
            <w:vAlign w:val="center"/>
          </w:tcPr>
          <w:p w14:paraId="0771E403" w14:textId="77777777" w:rsidR="006A0D27" w:rsidRPr="00043E1A" w:rsidRDefault="006A0D27" w:rsidP="00E8012D">
            <w:pPr>
              <w:jc w:val="center"/>
              <w:rPr>
                <w:rFonts w:cstheme="minorHAnsi"/>
              </w:rPr>
            </w:pPr>
            <w:r w:rsidRPr="00043E1A">
              <w:rPr>
                <w:rFonts w:cstheme="minorHAnsi"/>
              </w:rPr>
              <w:t>3 litry denně ve všech sponzorovaných zařízeních</w:t>
            </w:r>
          </w:p>
        </w:tc>
        <w:tc>
          <w:tcPr>
            <w:tcW w:w="2264" w:type="dxa"/>
            <w:vAlign w:val="center"/>
          </w:tcPr>
          <w:p w14:paraId="37450E59" w14:textId="77777777" w:rsidR="006A0D27" w:rsidRPr="00043E1A" w:rsidRDefault="006A0D27" w:rsidP="00E8012D">
            <w:pPr>
              <w:jc w:val="center"/>
              <w:rPr>
                <w:rFonts w:cstheme="minorHAnsi"/>
              </w:rPr>
            </w:pPr>
            <w:r w:rsidRPr="00043E1A">
              <w:rPr>
                <w:rFonts w:cstheme="minorHAnsi"/>
              </w:rPr>
              <w:t>3 litry denně v celé síti společnosti BEZPETEK</w:t>
            </w:r>
          </w:p>
        </w:tc>
        <w:tc>
          <w:tcPr>
            <w:tcW w:w="2264" w:type="dxa"/>
            <w:vAlign w:val="center"/>
          </w:tcPr>
          <w:p w14:paraId="6F443C34" w14:textId="77777777" w:rsidR="006A0D27" w:rsidRPr="00043E1A" w:rsidRDefault="006A0D27" w:rsidP="00E8012D">
            <w:pPr>
              <w:jc w:val="center"/>
              <w:rPr>
                <w:rFonts w:cstheme="minorHAnsi"/>
              </w:rPr>
            </w:pPr>
            <w:r w:rsidRPr="00043E1A">
              <w:rPr>
                <w:rFonts w:cstheme="minorHAnsi"/>
              </w:rPr>
              <w:t>3 litry denně v celé síti společnosti BEZPETEK</w:t>
            </w:r>
          </w:p>
        </w:tc>
        <w:tc>
          <w:tcPr>
            <w:tcW w:w="2264" w:type="dxa"/>
            <w:vAlign w:val="center"/>
          </w:tcPr>
          <w:p w14:paraId="27C688DC" w14:textId="77777777" w:rsidR="006A0D27" w:rsidRPr="00043E1A" w:rsidRDefault="006A0D27" w:rsidP="00E8012D">
            <w:pPr>
              <w:jc w:val="center"/>
              <w:rPr>
                <w:rFonts w:cstheme="minorHAnsi"/>
              </w:rPr>
            </w:pPr>
            <w:r w:rsidRPr="00043E1A">
              <w:rPr>
                <w:rFonts w:cstheme="minorHAnsi"/>
              </w:rPr>
              <w:t>3 litry denně v celé síti společnosti BEZPETEK</w:t>
            </w:r>
          </w:p>
        </w:tc>
      </w:tr>
      <w:tr w:rsidR="006A0D27" w:rsidRPr="00043E1A" w14:paraId="7772EF25" w14:textId="77777777" w:rsidTr="00E8012D">
        <w:trPr>
          <w:trHeight w:val="570"/>
        </w:trPr>
        <w:tc>
          <w:tcPr>
            <w:tcW w:w="2264" w:type="dxa"/>
            <w:vAlign w:val="center"/>
          </w:tcPr>
          <w:p w14:paraId="08F62F5E" w14:textId="77777777" w:rsidR="006A0D27" w:rsidRPr="00043E1A" w:rsidRDefault="006A0D27" w:rsidP="00E8012D">
            <w:pPr>
              <w:jc w:val="center"/>
              <w:rPr>
                <w:rFonts w:cstheme="minorHAnsi"/>
              </w:rPr>
            </w:pPr>
            <w:r w:rsidRPr="00043E1A">
              <w:rPr>
                <w:rFonts w:cstheme="minorHAnsi"/>
              </w:rPr>
              <w:t>-</w:t>
            </w:r>
          </w:p>
        </w:tc>
        <w:tc>
          <w:tcPr>
            <w:tcW w:w="2264" w:type="dxa"/>
            <w:vAlign w:val="center"/>
          </w:tcPr>
          <w:p w14:paraId="6783D26F" w14:textId="77777777" w:rsidR="006A0D27" w:rsidRPr="00043E1A" w:rsidRDefault="006A0D27" w:rsidP="00E8012D">
            <w:pPr>
              <w:jc w:val="center"/>
              <w:rPr>
                <w:rFonts w:cstheme="minorHAnsi"/>
              </w:rPr>
            </w:pPr>
            <w:r w:rsidRPr="00043E1A">
              <w:rPr>
                <w:rFonts w:cstheme="minorHAnsi"/>
              </w:rPr>
              <w:t>Pro nového uživatele 1 týden zdarma navíc (4+1)</w:t>
            </w:r>
          </w:p>
        </w:tc>
        <w:tc>
          <w:tcPr>
            <w:tcW w:w="2264" w:type="dxa"/>
            <w:vAlign w:val="center"/>
          </w:tcPr>
          <w:p w14:paraId="472CC963" w14:textId="77777777" w:rsidR="006A0D27" w:rsidRPr="00043E1A" w:rsidRDefault="006A0D27" w:rsidP="00E8012D">
            <w:pPr>
              <w:jc w:val="center"/>
              <w:rPr>
                <w:rFonts w:cstheme="minorHAnsi"/>
              </w:rPr>
            </w:pPr>
            <w:r w:rsidRPr="00043E1A">
              <w:rPr>
                <w:rFonts w:cstheme="minorHAnsi"/>
              </w:rPr>
              <w:t>-</w:t>
            </w:r>
          </w:p>
        </w:tc>
        <w:tc>
          <w:tcPr>
            <w:tcW w:w="2264" w:type="dxa"/>
            <w:vAlign w:val="center"/>
          </w:tcPr>
          <w:p w14:paraId="1C36A55F" w14:textId="77777777" w:rsidR="006A0D27" w:rsidRPr="00043E1A" w:rsidRDefault="006A0D27" w:rsidP="00E8012D">
            <w:pPr>
              <w:jc w:val="center"/>
              <w:rPr>
                <w:rFonts w:cstheme="minorHAnsi"/>
              </w:rPr>
            </w:pPr>
            <w:r w:rsidRPr="00043E1A">
              <w:rPr>
                <w:rFonts w:cstheme="minorHAnsi"/>
              </w:rPr>
              <w:t>-</w:t>
            </w:r>
          </w:p>
        </w:tc>
      </w:tr>
      <w:tr w:rsidR="006A0D27" w:rsidRPr="00043E1A" w14:paraId="6FB1C0BF" w14:textId="77777777" w:rsidTr="00E8012D">
        <w:trPr>
          <w:trHeight w:val="570"/>
        </w:trPr>
        <w:tc>
          <w:tcPr>
            <w:tcW w:w="2264" w:type="dxa"/>
            <w:vAlign w:val="center"/>
          </w:tcPr>
          <w:p w14:paraId="0F4D6325" w14:textId="77777777" w:rsidR="006A0D27" w:rsidRPr="00043E1A" w:rsidRDefault="006A0D27" w:rsidP="00E8012D">
            <w:pPr>
              <w:jc w:val="center"/>
              <w:rPr>
                <w:rFonts w:cstheme="minorHAnsi"/>
              </w:rPr>
            </w:pPr>
            <w:r w:rsidRPr="00043E1A">
              <w:rPr>
                <w:rFonts w:cstheme="minorHAnsi"/>
              </w:rPr>
              <w:t>Uživatel si může načepovat perlivou či neperlivou vodu ve vybraném sponzorovaném zařízení</w:t>
            </w:r>
          </w:p>
        </w:tc>
        <w:tc>
          <w:tcPr>
            <w:tcW w:w="2264" w:type="dxa"/>
            <w:vAlign w:val="center"/>
          </w:tcPr>
          <w:p w14:paraId="26E129EE" w14:textId="77777777" w:rsidR="006A0D27" w:rsidRPr="00043E1A" w:rsidRDefault="006A0D27" w:rsidP="00E8012D">
            <w:pPr>
              <w:jc w:val="center"/>
              <w:rPr>
                <w:rFonts w:cstheme="minorHAnsi"/>
              </w:rPr>
            </w:pPr>
            <w:r w:rsidRPr="00043E1A">
              <w:rPr>
                <w:rFonts w:cstheme="minorHAnsi"/>
              </w:rPr>
              <w:t xml:space="preserve">Uživatel si může načepovat perlivou či neperlivou vodu v kterémkoliv zařízení společnosti BEZPETEK </w:t>
            </w:r>
          </w:p>
        </w:tc>
        <w:tc>
          <w:tcPr>
            <w:tcW w:w="2264" w:type="dxa"/>
            <w:vAlign w:val="center"/>
          </w:tcPr>
          <w:p w14:paraId="27125EBD" w14:textId="77777777" w:rsidR="006A0D27" w:rsidRPr="00043E1A" w:rsidRDefault="006A0D27" w:rsidP="00E8012D">
            <w:pPr>
              <w:jc w:val="center"/>
              <w:rPr>
                <w:rFonts w:cstheme="minorHAnsi"/>
              </w:rPr>
            </w:pPr>
            <w:r w:rsidRPr="00043E1A">
              <w:rPr>
                <w:rFonts w:cstheme="minorHAnsi"/>
              </w:rPr>
              <w:t>Uživatel si může načepovat perlivou či neperlivou vodu v kterémkoliv zařízení společnosti BEZPETEK</w:t>
            </w:r>
          </w:p>
        </w:tc>
        <w:tc>
          <w:tcPr>
            <w:tcW w:w="2264" w:type="dxa"/>
            <w:vAlign w:val="center"/>
          </w:tcPr>
          <w:p w14:paraId="06C932E2" w14:textId="77777777" w:rsidR="006A0D27" w:rsidRPr="00043E1A" w:rsidRDefault="006A0D27" w:rsidP="00E8012D">
            <w:pPr>
              <w:jc w:val="center"/>
              <w:rPr>
                <w:rFonts w:cstheme="minorHAnsi"/>
              </w:rPr>
            </w:pPr>
            <w:r w:rsidRPr="00043E1A">
              <w:rPr>
                <w:rFonts w:cstheme="minorHAnsi"/>
              </w:rPr>
              <w:t>Uživatel si může načepovat perlivou či neperlivou vodu v kterémkoliv zařízení společnosti BEZPETEK</w:t>
            </w:r>
          </w:p>
        </w:tc>
      </w:tr>
    </w:tbl>
    <w:p w14:paraId="113C4584" w14:textId="77777777" w:rsidR="006A0D27" w:rsidRDefault="006A0D27" w:rsidP="006A0D27"/>
    <w:p w14:paraId="5043A29B" w14:textId="77777777" w:rsidR="006A0D27" w:rsidRDefault="006A0D27" w:rsidP="006A0D27">
      <w:pPr>
        <w:rPr>
          <w:rFonts w:asciiTheme="minorHAnsi" w:hAnsiTheme="minorHAnsi" w:cstheme="minorHAnsi"/>
        </w:rPr>
      </w:pPr>
    </w:p>
    <w:p w14:paraId="4DC2035A" w14:textId="77777777" w:rsidR="006A0D27" w:rsidRDefault="006A0D27" w:rsidP="006A0D27">
      <w:pPr>
        <w:rPr>
          <w:rFonts w:asciiTheme="minorHAnsi" w:hAnsiTheme="minorHAnsi" w:cstheme="minorHAnsi"/>
        </w:rPr>
      </w:pPr>
    </w:p>
    <w:p w14:paraId="270774E1" w14:textId="77777777" w:rsidR="006A0D27" w:rsidRDefault="006A0D27" w:rsidP="006A0D27">
      <w:pPr>
        <w:rPr>
          <w:rFonts w:asciiTheme="minorHAnsi" w:hAnsiTheme="minorHAnsi" w:cstheme="minorHAnsi"/>
        </w:rPr>
      </w:pPr>
    </w:p>
    <w:p w14:paraId="641BA5C4" w14:textId="77777777" w:rsidR="006A0D27" w:rsidRDefault="006A0D27" w:rsidP="006A0D27">
      <w:pPr>
        <w:rPr>
          <w:rFonts w:asciiTheme="minorHAnsi" w:hAnsiTheme="minorHAnsi" w:cstheme="minorHAnsi"/>
        </w:rPr>
      </w:pPr>
    </w:p>
    <w:p w14:paraId="13B33BBA" w14:textId="77777777" w:rsidR="006A0D27" w:rsidRDefault="006A0D27" w:rsidP="006A0D27">
      <w:pPr>
        <w:rPr>
          <w:rFonts w:asciiTheme="minorHAnsi" w:hAnsiTheme="minorHAnsi" w:cstheme="minorHAnsi"/>
        </w:rPr>
      </w:pPr>
    </w:p>
    <w:p w14:paraId="5E071B25" w14:textId="77777777" w:rsidR="006A0D27" w:rsidRDefault="006A0D27" w:rsidP="006A0D27">
      <w:pPr>
        <w:rPr>
          <w:rFonts w:asciiTheme="minorHAnsi" w:hAnsiTheme="minorHAnsi" w:cstheme="minorHAnsi"/>
        </w:rPr>
      </w:pPr>
    </w:p>
    <w:p w14:paraId="51A94CB5" w14:textId="77777777" w:rsidR="006A0D27" w:rsidRDefault="006A0D27" w:rsidP="006A0D27">
      <w:pPr>
        <w:rPr>
          <w:rFonts w:asciiTheme="minorHAnsi" w:hAnsiTheme="minorHAnsi" w:cstheme="minorHAnsi"/>
        </w:rPr>
      </w:pPr>
    </w:p>
    <w:p w14:paraId="66F095AA" w14:textId="77777777" w:rsidR="006A0D27" w:rsidRDefault="006A0D27" w:rsidP="006A0D27">
      <w:pPr>
        <w:rPr>
          <w:rFonts w:asciiTheme="minorHAnsi" w:hAnsiTheme="minorHAnsi" w:cstheme="minorHAnsi"/>
        </w:rPr>
      </w:pPr>
    </w:p>
    <w:p w14:paraId="36AA99C3" w14:textId="77777777" w:rsidR="006A0D27" w:rsidRDefault="006A0D27" w:rsidP="006A0D27">
      <w:pPr>
        <w:rPr>
          <w:rFonts w:asciiTheme="minorHAnsi" w:hAnsiTheme="minorHAnsi" w:cstheme="minorHAnsi"/>
        </w:rPr>
      </w:pPr>
    </w:p>
    <w:p w14:paraId="49D9A31C" w14:textId="77777777" w:rsidR="006A0D27" w:rsidRDefault="006A0D27" w:rsidP="006A0D27">
      <w:pPr>
        <w:rPr>
          <w:rFonts w:asciiTheme="minorHAnsi" w:hAnsiTheme="minorHAnsi" w:cstheme="minorHAnsi"/>
        </w:rPr>
      </w:pPr>
    </w:p>
    <w:p w14:paraId="3D5337C6" w14:textId="77777777" w:rsidR="006A0D27" w:rsidRDefault="006A0D27" w:rsidP="006A0D27">
      <w:pPr>
        <w:rPr>
          <w:rFonts w:asciiTheme="minorHAnsi" w:hAnsiTheme="minorHAnsi" w:cstheme="minorHAnsi"/>
        </w:rPr>
      </w:pPr>
    </w:p>
    <w:p w14:paraId="3C8F6F29" w14:textId="77777777" w:rsidR="006A0D27" w:rsidRDefault="006A0D27" w:rsidP="006A0D27">
      <w:pPr>
        <w:rPr>
          <w:rFonts w:asciiTheme="minorHAnsi" w:hAnsiTheme="minorHAnsi" w:cstheme="minorHAnsi"/>
        </w:rPr>
      </w:pPr>
    </w:p>
    <w:p w14:paraId="65A855A1" w14:textId="77777777" w:rsidR="006A0D27" w:rsidRDefault="006A0D27" w:rsidP="006A0D27">
      <w:pPr>
        <w:rPr>
          <w:rFonts w:asciiTheme="minorHAnsi" w:hAnsiTheme="minorHAnsi" w:cstheme="minorHAnsi"/>
        </w:rPr>
      </w:pPr>
    </w:p>
    <w:p w14:paraId="05E9E43F" w14:textId="77777777" w:rsidR="006A0D27" w:rsidRDefault="006A0D27" w:rsidP="006A0D27">
      <w:pPr>
        <w:rPr>
          <w:rFonts w:asciiTheme="minorHAnsi" w:hAnsiTheme="minorHAnsi" w:cstheme="minorHAnsi"/>
        </w:rPr>
      </w:pPr>
    </w:p>
    <w:p w14:paraId="78E607CB" w14:textId="77777777" w:rsidR="006A0D27" w:rsidRDefault="006A0D27" w:rsidP="006A0D27">
      <w:pPr>
        <w:rPr>
          <w:rFonts w:asciiTheme="minorHAnsi" w:hAnsiTheme="minorHAnsi" w:cstheme="minorHAnsi"/>
        </w:rPr>
      </w:pPr>
    </w:p>
    <w:p w14:paraId="2BC5FED1" w14:textId="77777777" w:rsidR="006A0D27" w:rsidRDefault="006A0D27" w:rsidP="006A0D27">
      <w:pPr>
        <w:rPr>
          <w:rFonts w:asciiTheme="minorHAnsi" w:hAnsiTheme="minorHAnsi" w:cstheme="minorHAnsi"/>
        </w:rPr>
      </w:pPr>
    </w:p>
    <w:p w14:paraId="65CD6C5E" w14:textId="77777777" w:rsidR="006A0D27" w:rsidRPr="00C150C2" w:rsidRDefault="006A0D27" w:rsidP="006A0D27">
      <w:pPr>
        <w:jc w:val="center"/>
      </w:pPr>
      <w:bookmarkStart w:id="0" w:name="_Hlk56063224"/>
      <w:bookmarkEnd w:id="0"/>
      <w:r w:rsidRPr="00C150C2">
        <w:lastRenderedPageBreak/>
        <w:t>Příloha č.</w:t>
      </w:r>
      <w:r>
        <w:t xml:space="preserve"> </w:t>
      </w:r>
      <w:r w:rsidRPr="00C150C2">
        <w:t>2</w:t>
      </w:r>
    </w:p>
    <w:p w14:paraId="14C34730" w14:textId="77777777" w:rsidR="006A0D27" w:rsidRDefault="006A0D27" w:rsidP="006A0D27">
      <w:pPr>
        <w:jc w:val="center"/>
        <w:rPr>
          <w:b/>
          <w:bCs/>
        </w:rPr>
      </w:pPr>
      <w:r>
        <w:rPr>
          <w:b/>
          <w:bCs/>
        </w:rPr>
        <w:t>TECHNICKÁ PŘÍPRAVA</w:t>
      </w:r>
    </w:p>
    <w:p w14:paraId="228ECBA4" w14:textId="77777777" w:rsidR="006A0D27" w:rsidRDefault="006A0D27" w:rsidP="006A0D27">
      <w:pPr>
        <w:rPr>
          <w:b/>
          <w:bCs/>
        </w:rPr>
      </w:pPr>
    </w:p>
    <w:p w14:paraId="5B2705D4" w14:textId="77777777" w:rsidR="006A0D27" w:rsidRDefault="006A0D27" w:rsidP="006A0D27">
      <w:pPr>
        <w:rPr>
          <w:b/>
          <w:bCs/>
        </w:rPr>
      </w:pPr>
    </w:p>
    <w:tbl>
      <w:tblPr>
        <w:tblStyle w:val="Mkatabulky"/>
        <w:tblpPr w:leftFromText="141" w:rightFromText="141" w:vertAnchor="text" w:horzAnchor="margin" w:tblpY="173"/>
        <w:tblW w:w="9067" w:type="dxa"/>
        <w:tblLook w:val="04A0" w:firstRow="1" w:lastRow="0" w:firstColumn="1" w:lastColumn="0" w:noHBand="0" w:noVBand="1"/>
      </w:tblPr>
      <w:tblGrid>
        <w:gridCol w:w="3681"/>
        <w:gridCol w:w="5386"/>
      </w:tblGrid>
      <w:tr w:rsidR="006A0D27" w14:paraId="368F6632" w14:textId="77777777" w:rsidTr="00E8012D">
        <w:trPr>
          <w:trHeight w:val="340"/>
        </w:trPr>
        <w:tc>
          <w:tcPr>
            <w:tcW w:w="9067" w:type="dxa"/>
            <w:gridSpan w:val="2"/>
            <w:vAlign w:val="center"/>
          </w:tcPr>
          <w:p w14:paraId="03177926" w14:textId="77777777" w:rsidR="006A0D27" w:rsidRPr="00DA041F" w:rsidRDefault="006A0D27" w:rsidP="00E8012D">
            <w:pPr>
              <w:rPr>
                <w:b/>
                <w:bCs/>
                <w:sz w:val="21"/>
                <w:szCs w:val="21"/>
              </w:rPr>
            </w:pPr>
            <w:r w:rsidRPr="00DA041F">
              <w:rPr>
                <w:b/>
                <w:bCs/>
                <w:color w:val="0070C0"/>
                <w:sz w:val="21"/>
                <w:szCs w:val="21"/>
              </w:rPr>
              <w:t>TECHNICKÉ ÚDAJE</w:t>
            </w:r>
          </w:p>
        </w:tc>
      </w:tr>
      <w:tr w:rsidR="006A0D27" w14:paraId="3EB2878B" w14:textId="77777777" w:rsidTr="00E8012D">
        <w:trPr>
          <w:trHeight w:val="340"/>
        </w:trPr>
        <w:tc>
          <w:tcPr>
            <w:tcW w:w="3681" w:type="dxa"/>
          </w:tcPr>
          <w:p w14:paraId="36505945" w14:textId="77777777" w:rsidR="006A0D27" w:rsidRPr="005E3C7F" w:rsidRDefault="006A0D27" w:rsidP="00E8012D">
            <w:pPr>
              <w:rPr>
                <w:sz w:val="21"/>
                <w:szCs w:val="21"/>
              </w:rPr>
            </w:pPr>
            <w:r w:rsidRPr="005E3C7F">
              <w:rPr>
                <w:sz w:val="21"/>
                <w:szCs w:val="21"/>
              </w:rPr>
              <w:t>Typ zařízení</w:t>
            </w:r>
          </w:p>
        </w:tc>
        <w:tc>
          <w:tcPr>
            <w:tcW w:w="5386" w:type="dxa"/>
          </w:tcPr>
          <w:p w14:paraId="437D7306" w14:textId="77777777" w:rsidR="006A0D27" w:rsidRPr="005E3C7F" w:rsidRDefault="006A0D27" w:rsidP="00E8012D">
            <w:pPr>
              <w:rPr>
                <w:sz w:val="21"/>
                <w:szCs w:val="21"/>
              </w:rPr>
            </w:pPr>
            <w:r>
              <w:rPr>
                <w:sz w:val="21"/>
                <w:szCs w:val="21"/>
              </w:rPr>
              <w:t>u</w:t>
            </w:r>
            <w:r w:rsidRPr="005E3C7F">
              <w:rPr>
                <w:sz w:val="21"/>
                <w:szCs w:val="21"/>
              </w:rPr>
              <w:t>pevnění na stěnu</w:t>
            </w:r>
            <w:r>
              <w:rPr>
                <w:sz w:val="21"/>
                <w:szCs w:val="21"/>
              </w:rPr>
              <w:t xml:space="preserve"> s technologií v zázemí</w:t>
            </w:r>
          </w:p>
        </w:tc>
      </w:tr>
      <w:tr w:rsidR="006A0D27" w14:paraId="255AF81E" w14:textId="77777777" w:rsidTr="00E8012D">
        <w:trPr>
          <w:trHeight w:val="340"/>
        </w:trPr>
        <w:tc>
          <w:tcPr>
            <w:tcW w:w="3681" w:type="dxa"/>
          </w:tcPr>
          <w:p w14:paraId="6206BB95" w14:textId="77777777" w:rsidR="006A0D27" w:rsidRPr="005E3C7F" w:rsidRDefault="006A0D27" w:rsidP="00E8012D">
            <w:pPr>
              <w:rPr>
                <w:sz w:val="21"/>
                <w:szCs w:val="21"/>
              </w:rPr>
            </w:pPr>
            <w:r>
              <w:rPr>
                <w:sz w:val="21"/>
                <w:szCs w:val="21"/>
              </w:rPr>
              <w:t>Vzdálenost technologie od zařízení</w:t>
            </w:r>
          </w:p>
        </w:tc>
        <w:tc>
          <w:tcPr>
            <w:tcW w:w="5386" w:type="dxa"/>
          </w:tcPr>
          <w:p w14:paraId="37572609" w14:textId="77777777" w:rsidR="006A0D27" w:rsidRPr="005E3C7F" w:rsidRDefault="006A0D27" w:rsidP="00E8012D">
            <w:pPr>
              <w:rPr>
                <w:sz w:val="21"/>
                <w:szCs w:val="21"/>
              </w:rPr>
            </w:pPr>
            <w:r>
              <w:rPr>
                <w:sz w:val="21"/>
                <w:szCs w:val="21"/>
              </w:rPr>
              <w:t>do 50 m</w:t>
            </w:r>
          </w:p>
        </w:tc>
      </w:tr>
      <w:tr w:rsidR="006A0D27" w14:paraId="582088D0" w14:textId="77777777" w:rsidTr="00E8012D">
        <w:trPr>
          <w:trHeight w:val="340"/>
        </w:trPr>
        <w:tc>
          <w:tcPr>
            <w:tcW w:w="3681" w:type="dxa"/>
          </w:tcPr>
          <w:p w14:paraId="2DED705D" w14:textId="77777777" w:rsidR="006A0D27" w:rsidRPr="005E3C7F" w:rsidRDefault="006A0D27" w:rsidP="00E8012D">
            <w:pPr>
              <w:rPr>
                <w:sz w:val="21"/>
                <w:szCs w:val="21"/>
              </w:rPr>
            </w:pPr>
            <w:r w:rsidRPr="005E3C7F">
              <w:rPr>
                <w:sz w:val="21"/>
                <w:szCs w:val="21"/>
              </w:rPr>
              <w:t>Požadavek na umí</w:t>
            </w:r>
            <w:r>
              <w:rPr>
                <w:sz w:val="21"/>
                <w:szCs w:val="21"/>
              </w:rPr>
              <w:t>s</w:t>
            </w:r>
            <w:r w:rsidRPr="005E3C7F">
              <w:rPr>
                <w:sz w:val="21"/>
                <w:szCs w:val="21"/>
              </w:rPr>
              <w:t>tění technologie</w:t>
            </w:r>
          </w:p>
        </w:tc>
        <w:tc>
          <w:tcPr>
            <w:tcW w:w="5386" w:type="dxa"/>
          </w:tcPr>
          <w:p w14:paraId="08FC74FB" w14:textId="77777777" w:rsidR="006A0D27" w:rsidRPr="005E3C7F" w:rsidRDefault="006A0D27" w:rsidP="00E8012D">
            <w:pPr>
              <w:rPr>
                <w:sz w:val="21"/>
                <w:szCs w:val="21"/>
              </w:rPr>
            </w:pPr>
            <w:r w:rsidRPr="005E3C7F">
              <w:rPr>
                <w:sz w:val="21"/>
                <w:szCs w:val="21"/>
              </w:rPr>
              <w:t>1 m</w:t>
            </w:r>
            <w:r w:rsidRPr="0026548C">
              <w:rPr>
                <w:sz w:val="21"/>
                <w:szCs w:val="21"/>
                <w:vertAlign w:val="superscript"/>
              </w:rPr>
              <w:t>2</w:t>
            </w:r>
            <w:r>
              <w:rPr>
                <w:sz w:val="21"/>
                <w:szCs w:val="21"/>
              </w:rPr>
              <w:t xml:space="preserve"> v zázemí + zásuvka</w:t>
            </w:r>
          </w:p>
        </w:tc>
      </w:tr>
      <w:tr w:rsidR="006A0D27" w14:paraId="746ED198" w14:textId="77777777" w:rsidTr="00E8012D">
        <w:trPr>
          <w:trHeight w:val="340"/>
        </w:trPr>
        <w:tc>
          <w:tcPr>
            <w:tcW w:w="3681" w:type="dxa"/>
          </w:tcPr>
          <w:p w14:paraId="732D8646" w14:textId="77777777" w:rsidR="006A0D27" w:rsidRPr="005E3C7F" w:rsidRDefault="006A0D27" w:rsidP="00E8012D">
            <w:pPr>
              <w:rPr>
                <w:sz w:val="21"/>
                <w:szCs w:val="21"/>
              </w:rPr>
            </w:pPr>
            <w:r>
              <w:rPr>
                <w:sz w:val="21"/>
                <w:szCs w:val="21"/>
              </w:rPr>
              <w:t>Maximální chladící výkon</w:t>
            </w:r>
          </w:p>
        </w:tc>
        <w:tc>
          <w:tcPr>
            <w:tcW w:w="5386" w:type="dxa"/>
          </w:tcPr>
          <w:p w14:paraId="34852F28" w14:textId="77777777" w:rsidR="006A0D27" w:rsidRPr="005E3C7F" w:rsidRDefault="006A0D27" w:rsidP="00E8012D">
            <w:pPr>
              <w:rPr>
                <w:sz w:val="21"/>
                <w:szCs w:val="21"/>
              </w:rPr>
            </w:pPr>
            <w:r w:rsidRPr="005E3C7F">
              <w:rPr>
                <w:sz w:val="21"/>
                <w:szCs w:val="21"/>
              </w:rPr>
              <w:t>1</w:t>
            </w:r>
            <w:r>
              <w:rPr>
                <w:sz w:val="21"/>
                <w:szCs w:val="21"/>
              </w:rPr>
              <w:t xml:space="preserve">10 </w:t>
            </w:r>
            <w:r w:rsidRPr="005E3C7F">
              <w:rPr>
                <w:sz w:val="21"/>
                <w:szCs w:val="21"/>
              </w:rPr>
              <w:t>l/hod</w:t>
            </w:r>
          </w:p>
        </w:tc>
      </w:tr>
      <w:tr w:rsidR="006A0D27" w14:paraId="49010672" w14:textId="77777777" w:rsidTr="00E8012D">
        <w:trPr>
          <w:trHeight w:val="340"/>
        </w:trPr>
        <w:tc>
          <w:tcPr>
            <w:tcW w:w="3681" w:type="dxa"/>
          </w:tcPr>
          <w:p w14:paraId="5A6B99AC" w14:textId="77777777" w:rsidR="006A0D27" w:rsidRPr="005E3C7F" w:rsidRDefault="006A0D27" w:rsidP="00E8012D">
            <w:pPr>
              <w:rPr>
                <w:sz w:val="21"/>
                <w:szCs w:val="21"/>
              </w:rPr>
            </w:pPr>
            <w:r w:rsidRPr="005E3C7F">
              <w:rPr>
                <w:sz w:val="21"/>
                <w:szCs w:val="21"/>
              </w:rPr>
              <w:t>Zdroj napájení</w:t>
            </w:r>
          </w:p>
        </w:tc>
        <w:tc>
          <w:tcPr>
            <w:tcW w:w="5386" w:type="dxa"/>
          </w:tcPr>
          <w:p w14:paraId="6CF33339" w14:textId="77777777" w:rsidR="006A0D27" w:rsidRPr="005E3C7F" w:rsidRDefault="006A0D27" w:rsidP="00E8012D">
            <w:pPr>
              <w:rPr>
                <w:sz w:val="21"/>
                <w:szCs w:val="21"/>
              </w:rPr>
            </w:pPr>
            <w:proofErr w:type="gramStart"/>
            <w:r w:rsidRPr="005E3C7F">
              <w:rPr>
                <w:sz w:val="21"/>
                <w:szCs w:val="21"/>
              </w:rPr>
              <w:t>230V</w:t>
            </w:r>
            <w:proofErr w:type="gramEnd"/>
            <w:r>
              <w:rPr>
                <w:sz w:val="21"/>
                <w:szCs w:val="21"/>
              </w:rPr>
              <w:t>/50Hz</w:t>
            </w:r>
          </w:p>
        </w:tc>
      </w:tr>
      <w:tr w:rsidR="006A0D27" w14:paraId="2C2C81E9" w14:textId="77777777" w:rsidTr="00E8012D">
        <w:trPr>
          <w:trHeight w:val="340"/>
        </w:trPr>
        <w:tc>
          <w:tcPr>
            <w:tcW w:w="3681" w:type="dxa"/>
          </w:tcPr>
          <w:p w14:paraId="47611D41" w14:textId="77777777" w:rsidR="006A0D27" w:rsidRPr="005E3C7F" w:rsidRDefault="006A0D27" w:rsidP="00E8012D">
            <w:pPr>
              <w:rPr>
                <w:sz w:val="21"/>
                <w:szCs w:val="21"/>
              </w:rPr>
            </w:pPr>
            <w:r w:rsidRPr="005E3C7F">
              <w:rPr>
                <w:sz w:val="21"/>
                <w:szCs w:val="21"/>
              </w:rPr>
              <w:t>Příkon</w:t>
            </w:r>
          </w:p>
        </w:tc>
        <w:tc>
          <w:tcPr>
            <w:tcW w:w="5386" w:type="dxa"/>
          </w:tcPr>
          <w:p w14:paraId="73AC1848" w14:textId="77777777" w:rsidR="006A0D27" w:rsidRPr="005E3C7F" w:rsidRDefault="006A0D27" w:rsidP="00E8012D">
            <w:pPr>
              <w:rPr>
                <w:sz w:val="21"/>
                <w:szCs w:val="21"/>
              </w:rPr>
            </w:pPr>
            <w:proofErr w:type="spellStart"/>
            <w:r w:rsidRPr="005E3C7F">
              <w:rPr>
                <w:sz w:val="21"/>
                <w:szCs w:val="21"/>
              </w:rPr>
              <w:t>Pi</w:t>
            </w:r>
            <w:proofErr w:type="spellEnd"/>
            <w:r w:rsidRPr="005E3C7F">
              <w:rPr>
                <w:sz w:val="21"/>
                <w:szCs w:val="21"/>
              </w:rPr>
              <w:t xml:space="preserve"> 1,5 KW – Pp 0,9 KW</w:t>
            </w:r>
          </w:p>
        </w:tc>
      </w:tr>
      <w:tr w:rsidR="006A0D27" w14:paraId="15343013" w14:textId="77777777" w:rsidTr="00E8012D">
        <w:trPr>
          <w:trHeight w:val="340"/>
        </w:trPr>
        <w:tc>
          <w:tcPr>
            <w:tcW w:w="3681" w:type="dxa"/>
          </w:tcPr>
          <w:p w14:paraId="428095F2" w14:textId="77777777" w:rsidR="006A0D27" w:rsidRPr="005E3C7F" w:rsidRDefault="006A0D27" w:rsidP="00E8012D">
            <w:pPr>
              <w:rPr>
                <w:sz w:val="21"/>
                <w:szCs w:val="21"/>
              </w:rPr>
            </w:pPr>
            <w:r w:rsidRPr="005E3C7F">
              <w:rPr>
                <w:sz w:val="21"/>
                <w:szCs w:val="21"/>
              </w:rPr>
              <w:t>Standardní dodávaná filtrace</w:t>
            </w:r>
          </w:p>
        </w:tc>
        <w:tc>
          <w:tcPr>
            <w:tcW w:w="5386" w:type="dxa"/>
          </w:tcPr>
          <w:p w14:paraId="5A0537A2" w14:textId="77777777" w:rsidR="006A0D27" w:rsidRPr="005E3C7F" w:rsidRDefault="006A0D27" w:rsidP="00E8012D">
            <w:pPr>
              <w:rPr>
                <w:sz w:val="21"/>
                <w:szCs w:val="21"/>
              </w:rPr>
            </w:pPr>
            <w:r>
              <w:rPr>
                <w:sz w:val="21"/>
                <w:szCs w:val="21"/>
              </w:rPr>
              <w:t>vícestupňová filtrace – předfiltr, k</w:t>
            </w:r>
            <w:r w:rsidRPr="005E3C7F">
              <w:rPr>
                <w:sz w:val="21"/>
                <w:szCs w:val="21"/>
              </w:rPr>
              <w:t>ompoz</w:t>
            </w:r>
            <w:r>
              <w:rPr>
                <w:sz w:val="21"/>
                <w:szCs w:val="21"/>
              </w:rPr>
              <w:t>i</w:t>
            </w:r>
            <w:r w:rsidRPr="005E3C7F">
              <w:rPr>
                <w:sz w:val="21"/>
                <w:szCs w:val="21"/>
              </w:rPr>
              <w:t>tní uhlíkov</w:t>
            </w:r>
            <w:r>
              <w:rPr>
                <w:sz w:val="21"/>
                <w:szCs w:val="21"/>
              </w:rPr>
              <w:t>ý</w:t>
            </w:r>
            <w:r w:rsidRPr="005E3C7F">
              <w:rPr>
                <w:sz w:val="21"/>
                <w:szCs w:val="21"/>
              </w:rPr>
              <w:t xml:space="preserve"> filtr</w:t>
            </w:r>
            <w:r>
              <w:rPr>
                <w:sz w:val="21"/>
                <w:szCs w:val="21"/>
              </w:rPr>
              <w:t xml:space="preserve"> (od</w:t>
            </w:r>
            <w:r w:rsidRPr="005E3C7F">
              <w:rPr>
                <w:sz w:val="21"/>
                <w:szCs w:val="21"/>
              </w:rPr>
              <w:t>stran</w:t>
            </w:r>
            <w:r>
              <w:rPr>
                <w:sz w:val="21"/>
                <w:szCs w:val="21"/>
              </w:rPr>
              <w:t>í</w:t>
            </w:r>
            <w:r w:rsidRPr="005E3C7F">
              <w:rPr>
                <w:sz w:val="21"/>
                <w:szCs w:val="21"/>
              </w:rPr>
              <w:t xml:space="preserve"> částic</w:t>
            </w:r>
            <w:r>
              <w:rPr>
                <w:sz w:val="21"/>
                <w:szCs w:val="21"/>
              </w:rPr>
              <w:t>e</w:t>
            </w:r>
            <w:r w:rsidRPr="005E3C7F">
              <w:rPr>
                <w:sz w:val="21"/>
                <w:szCs w:val="21"/>
              </w:rPr>
              <w:t xml:space="preserve"> nad 5,0 mikronu</w:t>
            </w:r>
            <w:r>
              <w:rPr>
                <w:sz w:val="21"/>
                <w:szCs w:val="21"/>
              </w:rPr>
              <w:t>), antibakteriální úprava</w:t>
            </w:r>
          </w:p>
        </w:tc>
      </w:tr>
      <w:tr w:rsidR="006A0D27" w14:paraId="5887F591" w14:textId="77777777" w:rsidTr="00E8012D">
        <w:trPr>
          <w:trHeight w:val="340"/>
        </w:trPr>
        <w:tc>
          <w:tcPr>
            <w:tcW w:w="3681" w:type="dxa"/>
          </w:tcPr>
          <w:p w14:paraId="0E2503CD" w14:textId="77777777" w:rsidR="006A0D27" w:rsidRPr="005E3C7F" w:rsidRDefault="006A0D27" w:rsidP="00E8012D">
            <w:pPr>
              <w:rPr>
                <w:sz w:val="21"/>
                <w:szCs w:val="21"/>
              </w:rPr>
            </w:pPr>
            <w:r>
              <w:rPr>
                <w:sz w:val="21"/>
                <w:szCs w:val="21"/>
              </w:rPr>
              <w:t>Varianty vody</w:t>
            </w:r>
          </w:p>
        </w:tc>
        <w:tc>
          <w:tcPr>
            <w:tcW w:w="5386" w:type="dxa"/>
          </w:tcPr>
          <w:p w14:paraId="3D0F7A1B" w14:textId="77777777" w:rsidR="006A0D27" w:rsidRDefault="006A0D27" w:rsidP="00E8012D">
            <w:pPr>
              <w:rPr>
                <w:sz w:val="21"/>
                <w:szCs w:val="21"/>
              </w:rPr>
            </w:pPr>
            <w:r>
              <w:rPr>
                <w:sz w:val="21"/>
                <w:szCs w:val="21"/>
              </w:rPr>
              <w:t>chlazená perlivá</w:t>
            </w:r>
          </w:p>
          <w:p w14:paraId="15CC4536" w14:textId="77777777" w:rsidR="006A0D27" w:rsidRDefault="006A0D27" w:rsidP="00E8012D">
            <w:pPr>
              <w:rPr>
                <w:sz w:val="21"/>
                <w:szCs w:val="21"/>
              </w:rPr>
            </w:pPr>
            <w:r>
              <w:rPr>
                <w:sz w:val="21"/>
                <w:szCs w:val="21"/>
              </w:rPr>
              <w:t>chlazená neperlivá</w:t>
            </w:r>
          </w:p>
        </w:tc>
      </w:tr>
      <w:tr w:rsidR="006A0D27" w14:paraId="1DE9CD16" w14:textId="77777777" w:rsidTr="00E8012D">
        <w:trPr>
          <w:trHeight w:val="340"/>
        </w:trPr>
        <w:tc>
          <w:tcPr>
            <w:tcW w:w="3681" w:type="dxa"/>
          </w:tcPr>
          <w:p w14:paraId="72E4AA6B" w14:textId="77777777" w:rsidR="006A0D27" w:rsidRPr="005E3C7F" w:rsidRDefault="006A0D27" w:rsidP="00E8012D">
            <w:pPr>
              <w:rPr>
                <w:sz w:val="21"/>
                <w:szCs w:val="21"/>
              </w:rPr>
            </w:pPr>
            <w:r w:rsidRPr="005E3C7F">
              <w:rPr>
                <w:sz w:val="21"/>
                <w:szCs w:val="21"/>
              </w:rPr>
              <w:t>LCD</w:t>
            </w:r>
            <w:r>
              <w:rPr>
                <w:sz w:val="21"/>
                <w:szCs w:val="21"/>
              </w:rPr>
              <w:t xml:space="preserve"> monitor</w:t>
            </w:r>
          </w:p>
        </w:tc>
        <w:tc>
          <w:tcPr>
            <w:tcW w:w="5386" w:type="dxa"/>
          </w:tcPr>
          <w:p w14:paraId="496AB68B" w14:textId="77777777" w:rsidR="006A0D27" w:rsidRPr="005E3C7F" w:rsidRDefault="006A0D27" w:rsidP="00E8012D">
            <w:pPr>
              <w:rPr>
                <w:sz w:val="21"/>
                <w:szCs w:val="21"/>
              </w:rPr>
            </w:pPr>
            <w:r>
              <w:rPr>
                <w:sz w:val="21"/>
                <w:szCs w:val="21"/>
              </w:rPr>
              <w:t>19</w:t>
            </w:r>
            <w:r w:rsidRPr="00C810D8">
              <w:rPr>
                <w:sz w:val="21"/>
                <w:szCs w:val="21"/>
              </w:rPr>
              <w:t>"</w:t>
            </w:r>
            <w:r>
              <w:rPr>
                <w:sz w:val="21"/>
                <w:szCs w:val="21"/>
              </w:rPr>
              <w:t xml:space="preserve"> s dálkovou online správou</w:t>
            </w:r>
          </w:p>
        </w:tc>
      </w:tr>
      <w:tr w:rsidR="006A0D27" w14:paraId="2573249A" w14:textId="77777777" w:rsidTr="00E8012D">
        <w:trPr>
          <w:trHeight w:val="340"/>
        </w:trPr>
        <w:tc>
          <w:tcPr>
            <w:tcW w:w="3681" w:type="dxa"/>
          </w:tcPr>
          <w:p w14:paraId="2D6D8F9F" w14:textId="77777777" w:rsidR="006A0D27" w:rsidRPr="005E3C7F" w:rsidRDefault="006A0D27" w:rsidP="00E8012D">
            <w:pPr>
              <w:rPr>
                <w:sz w:val="21"/>
                <w:szCs w:val="21"/>
              </w:rPr>
            </w:pPr>
            <w:r>
              <w:rPr>
                <w:sz w:val="21"/>
                <w:szCs w:val="21"/>
              </w:rPr>
              <w:t>Obsluha zařízení</w:t>
            </w:r>
          </w:p>
        </w:tc>
        <w:tc>
          <w:tcPr>
            <w:tcW w:w="5386" w:type="dxa"/>
          </w:tcPr>
          <w:p w14:paraId="5F2B9D4D" w14:textId="77777777" w:rsidR="006A0D27" w:rsidRDefault="006A0D27" w:rsidP="00E8012D">
            <w:pPr>
              <w:rPr>
                <w:sz w:val="21"/>
                <w:szCs w:val="21"/>
              </w:rPr>
            </w:pPr>
            <w:r>
              <w:rPr>
                <w:sz w:val="21"/>
                <w:szCs w:val="21"/>
              </w:rPr>
              <w:t xml:space="preserve">Odemknutí prostřednictvím mobilní aplikace </w:t>
            </w:r>
          </w:p>
          <w:p w14:paraId="273E8B4F" w14:textId="77777777" w:rsidR="006A0D27" w:rsidRPr="005E3C7F" w:rsidRDefault="006A0D27" w:rsidP="00E8012D">
            <w:pPr>
              <w:rPr>
                <w:sz w:val="21"/>
                <w:szCs w:val="21"/>
              </w:rPr>
            </w:pPr>
            <w:r>
              <w:rPr>
                <w:sz w:val="21"/>
                <w:szCs w:val="21"/>
              </w:rPr>
              <w:t>Výdej vody pomocí tlačítka – perlivá a neperlivá</w:t>
            </w:r>
          </w:p>
        </w:tc>
      </w:tr>
      <w:tr w:rsidR="006A0D27" w14:paraId="53C93BB1" w14:textId="77777777" w:rsidTr="00E8012D">
        <w:trPr>
          <w:trHeight w:val="511"/>
        </w:trPr>
        <w:tc>
          <w:tcPr>
            <w:tcW w:w="9067" w:type="dxa"/>
            <w:gridSpan w:val="2"/>
          </w:tcPr>
          <w:p w14:paraId="4D4FE5B0" w14:textId="77777777" w:rsidR="006A0D27" w:rsidRDefault="006A0D27" w:rsidP="00E8012D">
            <w:pPr>
              <w:jc w:val="both"/>
              <w:rPr>
                <w:b/>
                <w:bCs/>
                <w:color w:val="0070C0"/>
                <w:sz w:val="21"/>
                <w:szCs w:val="21"/>
              </w:rPr>
            </w:pPr>
          </w:p>
          <w:p w14:paraId="0D2B5E31" w14:textId="77777777" w:rsidR="006A0D27" w:rsidRPr="00000DA3" w:rsidRDefault="006A0D27" w:rsidP="00E8012D">
            <w:pPr>
              <w:jc w:val="both"/>
              <w:rPr>
                <w:b/>
                <w:bCs/>
                <w:color w:val="0070C0"/>
                <w:sz w:val="21"/>
                <w:szCs w:val="21"/>
              </w:rPr>
            </w:pPr>
            <w:r>
              <w:rPr>
                <w:b/>
                <w:bCs/>
                <w:color w:val="0070C0"/>
                <w:sz w:val="21"/>
                <w:szCs w:val="21"/>
              </w:rPr>
              <w:t>PŘÍPOJNÉ BODY</w:t>
            </w:r>
          </w:p>
        </w:tc>
      </w:tr>
      <w:tr w:rsidR="006A0D27" w14:paraId="638F362B" w14:textId="77777777" w:rsidTr="00E8012D">
        <w:trPr>
          <w:trHeight w:val="340"/>
        </w:trPr>
        <w:tc>
          <w:tcPr>
            <w:tcW w:w="3681" w:type="dxa"/>
          </w:tcPr>
          <w:p w14:paraId="6A03D07C" w14:textId="77777777" w:rsidR="006A0D27" w:rsidRDefault="006A0D27" w:rsidP="00E8012D">
            <w:pPr>
              <w:rPr>
                <w:sz w:val="21"/>
                <w:szCs w:val="21"/>
              </w:rPr>
            </w:pPr>
            <w:r>
              <w:rPr>
                <w:sz w:val="21"/>
                <w:szCs w:val="21"/>
              </w:rPr>
              <w:t>Připojení na vodu (v místě technologie, zázemí)</w:t>
            </w:r>
          </w:p>
        </w:tc>
        <w:tc>
          <w:tcPr>
            <w:tcW w:w="5386" w:type="dxa"/>
          </w:tcPr>
          <w:p w14:paraId="2F62276C" w14:textId="77777777" w:rsidR="006A0D27" w:rsidRDefault="006A0D27" w:rsidP="00E8012D">
            <w:pPr>
              <w:rPr>
                <w:sz w:val="21"/>
                <w:szCs w:val="21"/>
              </w:rPr>
            </w:pPr>
            <w:r>
              <w:rPr>
                <w:sz w:val="21"/>
                <w:szCs w:val="21"/>
              </w:rPr>
              <w:t>Rohový ventil 3/4</w:t>
            </w:r>
          </w:p>
        </w:tc>
      </w:tr>
      <w:tr w:rsidR="006A0D27" w14:paraId="54A9DDA6" w14:textId="77777777" w:rsidTr="00E8012D">
        <w:trPr>
          <w:trHeight w:val="340"/>
        </w:trPr>
        <w:tc>
          <w:tcPr>
            <w:tcW w:w="3681" w:type="dxa"/>
          </w:tcPr>
          <w:p w14:paraId="081E0AF5" w14:textId="77777777" w:rsidR="006A0D27" w:rsidRDefault="006A0D27" w:rsidP="00E8012D">
            <w:pPr>
              <w:rPr>
                <w:sz w:val="21"/>
                <w:szCs w:val="21"/>
              </w:rPr>
            </w:pPr>
            <w:r>
              <w:rPr>
                <w:sz w:val="21"/>
                <w:szCs w:val="21"/>
              </w:rPr>
              <w:t>Připojení na odpad (v místě výdejního zařízení)</w:t>
            </w:r>
          </w:p>
        </w:tc>
        <w:tc>
          <w:tcPr>
            <w:tcW w:w="5386" w:type="dxa"/>
          </w:tcPr>
          <w:p w14:paraId="03970BBC" w14:textId="77777777" w:rsidR="006A0D27" w:rsidRDefault="006A0D27" w:rsidP="00E8012D">
            <w:pPr>
              <w:rPr>
                <w:sz w:val="21"/>
                <w:szCs w:val="21"/>
              </w:rPr>
            </w:pPr>
            <w:r>
              <w:rPr>
                <w:sz w:val="21"/>
                <w:szCs w:val="21"/>
              </w:rPr>
              <w:t>Odpadní trubka 40 mm se zápachovou uzávěrkou</w:t>
            </w:r>
          </w:p>
        </w:tc>
      </w:tr>
      <w:tr w:rsidR="006A0D27" w14:paraId="6742926C" w14:textId="77777777" w:rsidTr="00E8012D">
        <w:trPr>
          <w:trHeight w:val="340"/>
        </w:trPr>
        <w:tc>
          <w:tcPr>
            <w:tcW w:w="3681" w:type="dxa"/>
          </w:tcPr>
          <w:p w14:paraId="13A9058B" w14:textId="77777777" w:rsidR="006A0D27" w:rsidRDefault="006A0D27" w:rsidP="00E8012D">
            <w:pPr>
              <w:rPr>
                <w:sz w:val="21"/>
                <w:szCs w:val="21"/>
              </w:rPr>
            </w:pPr>
            <w:r>
              <w:rPr>
                <w:sz w:val="21"/>
                <w:szCs w:val="21"/>
              </w:rPr>
              <w:t>Připojení na elektřinu (v místě výdejního zařízení)</w:t>
            </w:r>
          </w:p>
        </w:tc>
        <w:tc>
          <w:tcPr>
            <w:tcW w:w="5386" w:type="dxa"/>
          </w:tcPr>
          <w:p w14:paraId="56466FF9" w14:textId="77777777" w:rsidR="006A0D27" w:rsidRDefault="006A0D27" w:rsidP="00E8012D">
            <w:pPr>
              <w:rPr>
                <w:sz w:val="21"/>
                <w:szCs w:val="21"/>
              </w:rPr>
            </w:pPr>
            <w:r>
              <w:rPr>
                <w:sz w:val="21"/>
                <w:szCs w:val="21"/>
              </w:rPr>
              <w:t>Samostatný 16A jistič s proudovým chráničem a kabel CYKY 3x 2,5</w:t>
            </w:r>
          </w:p>
        </w:tc>
      </w:tr>
      <w:tr w:rsidR="006A0D27" w14:paraId="44116757" w14:textId="77777777" w:rsidTr="00E8012D">
        <w:trPr>
          <w:trHeight w:val="340"/>
        </w:trPr>
        <w:tc>
          <w:tcPr>
            <w:tcW w:w="3681" w:type="dxa"/>
          </w:tcPr>
          <w:p w14:paraId="7FF839CF" w14:textId="77777777" w:rsidR="006A0D27" w:rsidRDefault="006A0D27" w:rsidP="00E8012D">
            <w:pPr>
              <w:rPr>
                <w:sz w:val="21"/>
                <w:szCs w:val="21"/>
              </w:rPr>
            </w:pPr>
            <w:r>
              <w:rPr>
                <w:sz w:val="21"/>
                <w:szCs w:val="21"/>
              </w:rPr>
              <w:t xml:space="preserve">Příprava pro budoucí propojení výdejního zařízení a technologie </w:t>
            </w:r>
          </w:p>
        </w:tc>
        <w:tc>
          <w:tcPr>
            <w:tcW w:w="5386" w:type="dxa"/>
          </w:tcPr>
          <w:p w14:paraId="70CEAEB6" w14:textId="77777777" w:rsidR="006A0D27" w:rsidRDefault="006A0D27" w:rsidP="00E8012D">
            <w:pPr>
              <w:rPr>
                <w:sz w:val="21"/>
                <w:szCs w:val="21"/>
              </w:rPr>
            </w:pPr>
            <w:r>
              <w:rPr>
                <w:sz w:val="21"/>
                <w:szCs w:val="21"/>
              </w:rPr>
              <w:t xml:space="preserve">Případné prostupy zdivem mezi </w:t>
            </w:r>
            <w:proofErr w:type="spellStart"/>
            <w:r>
              <w:rPr>
                <w:sz w:val="21"/>
                <w:szCs w:val="21"/>
              </w:rPr>
              <w:t>výdejníkem</w:t>
            </w:r>
            <w:proofErr w:type="spellEnd"/>
            <w:r>
              <w:rPr>
                <w:sz w:val="21"/>
                <w:szCs w:val="21"/>
              </w:rPr>
              <w:t xml:space="preserve"> a technologií viz. přípojné body dle konkrétní specifikace</w:t>
            </w:r>
          </w:p>
        </w:tc>
      </w:tr>
    </w:tbl>
    <w:p w14:paraId="6AB64BBF" w14:textId="77777777" w:rsidR="006A0D27" w:rsidRDefault="006A0D27" w:rsidP="006A0D27">
      <w:pPr>
        <w:jc w:val="center"/>
        <w:rPr>
          <w:b/>
          <w:bCs/>
        </w:rPr>
      </w:pPr>
    </w:p>
    <w:p w14:paraId="6E84C1BD" w14:textId="77777777" w:rsidR="006A0D27" w:rsidRDefault="006A0D27" w:rsidP="006A0D27">
      <w:pPr>
        <w:jc w:val="center"/>
        <w:rPr>
          <w:b/>
          <w:bCs/>
        </w:rPr>
      </w:pPr>
    </w:p>
    <w:p w14:paraId="76096A51" w14:textId="77777777" w:rsidR="006A0D27" w:rsidRDefault="006A0D27" w:rsidP="006A0D27">
      <w:pPr>
        <w:jc w:val="center"/>
        <w:rPr>
          <w:b/>
          <w:bCs/>
        </w:rPr>
      </w:pPr>
    </w:p>
    <w:p w14:paraId="62408C9A" w14:textId="77777777" w:rsidR="006A0D27" w:rsidRDefault="006A0D27" w:rsidP="006A0D27">
      <w:pPr>
        <w:jc w:val="center"/>
        <w:rPr>
          <w:b/>
          <w:bCs/>
        </w:rPr>
      </w:pPr>
    </w:p>
    <w:p w14:paraId="615ECE6E" w14:textId="77777777" w:rsidR="006A0D27" w:rsidRDefault="006A0D27" w:rsidP="006A0D27">
      <w:pPr>
        <w:jc w:val="center"/>
        <w:rPr>
          <w:b/>
          <w:bCs/>
        </w:rPr>
      </w:pPr>
    </w:p>
    <w:p w14:paraId="0D222DAD" w14:textId="77777777" w:rsidR="006A0D27" w:rsidRDefault="006A0D27" w:rsidP="006A0D27">
      <w:pPr>
        <w:jc w:val="center"/>
        <w:rPr>
          <w:b/>
          <w:bCs/>
        </w:rPr>
      </w:pPr>
    </w:p>
    <w:p w14:paraId="733F05E9" w14:textId="77777777" w:rsidR="006A0D27" w:rsidRDefault="006A0D27" w:rsidP="006A0D27">
      <w:pPr>
        <w:jc w:val="center"/>
        <w:rPr>
          <w:b/>
          <w:bCs/>
        </w:rPr>
      </w:pPr>
    </w:p>
    <w:p w14:paraId="53D2A119" w14:textId="77777777" w:rsidR="006A0D27" w:rsidRDefault="006A0D27" w:rsidP="006A0D27">
      <w:pPr>
        <w:jc w:val="center"/>
        <w:rPr>
          <w:b/>
          <w:bCs/>
        </w:rPr>
      </w:pPr>
    </w:p>
    <w:p w14:paraId="527B13D2" w14:textId="77777777" w:rsidR="006A0D27" w:rsidRDefault="006A0D27" w:rsidP="006A0D27">
      <w:pPr>
        <w:jc w:val="center"/>
        <w:rPr>
          <w:b/>
          <w:bCs/>
        </w:rPr>
      </w:pPr>
    </w:p>
    <w:p w14:paraId="56B45407" w14:textId="77777777" w:rsidR="006A0D27" w:rsidRDefault="006A0D27" w:rsidP="006A0D27">
      <w:pPr>
        <w:jc w:val="center"/>
        <w:rPr>
          <w:b/>
          <w:bCs/>
        </w:rPr>
      </w:pPr>
    </w:p>
    <w:p w14:paraId="5F086A3B" w14:textId="77777777" w:rsidR="006A0D27" w:rsidRDefault="006A0D27" w:rsidP="006A0D27">
      <w:pPr>
        <w:jc w:val="center"/>
        <w:rPr>
          <w:b/>
          <w:bCs/>
        </w:rPr>
      </w:pPr>
    </w:p>
    <w:p w14:paraId="60E04388" w14:textId="77777777" w:rsidR="006A0D27" w:rsidRDefault="006A0D27" w:rsidP="006A0D27">
      <w:pPr>
        <w:jc w:val="center"/>
        <w:rPr>
          <w:b/>
          <w:bCs/>
        </w:rPr>
      </w:pPr>
    </w:p>
    <w:p w14:paraId="168B9A0A" w14:textId="77777777" w:rsidR="006A0D27" w:rsidRDefault="006A0D27" w:rsidP="006A0D27">
      <w:pPr>
        <w:jc w:val="center"/>
        <w:rPr>
          <w:b/>
          <w:bCs/>
        </w:rPr>
      </w:pPr>
    </w:p>
    <w:p w14:paraId="04A13F1D" w14:textId="77777777" w:rsidR="006A0D27" w:rsidRDefault="006A0D27" w:rsidP="006A0D27">
      <w:pPr>
        <w:jc w:val="center"/>
        <w:rPr>
          <w:b/>
          <w:bCs/>
        </w:rPr>
      </w:pPr>
    </w:p>
    <w:p w14:paraId="38FEE7F8" w14:textId="77777777" w:rsidR="006A0D27" w:rsidRDefault="006A0D27" w:rsidP="006A0D27">
      <w:pPr>
        <w:jc w:val="center"/>
        <w:rPr>
          <w:b/>
          <w:bCs/>
        </w:rPr>
      </w:pPr>
    </w:p>
    <w:p w14:paraId="2615E3EC" w14:textId="77777777" w:rsidR="006A0D27" w:rsidRDefault="006A0D27" w:rsidP="006A0D27">
      <w:pPr>
        <w:jc w:val="center"/>
        <w:rPr>
          <w:b/>
          <w:bCs/>
        </w:rPr>
      </w:pPr>
    </w:p>
    <w:p w14:paraId="30D58B82" w14:textId="77777777" w:rsidR="006A0D27" w:rsidRDefault="006A0D27" w:rsidP="006A0D27">
      <w:pPr>
        <w:jc w:val="center"/>
        <w:rPr>
          <w:b/>
          <w:bCs/>
        </w:rPr>
      </w:pPr>
    </w:p>
    <w:p w14:paraId="0B55CB9A" w14:textId="77777777" w:rsidR="006A0D27" w:rsidRDefault="006A0D27" w:rsidP="006A0D27">
      <w:pPr>
        <w:jc w:val="center"/>
        <w:rPr>
          <w:b/>
          <w:bCs/>
        </w:rPr>
      </w:pPr>
    </w:p>
    <w:p w14:paraId="75709075" w14:textId="77777777" w:rsidR="006A0D27" w:rsidRDefault="006A0D27" w:rsidP="006A0D27">
      <w:pPr>
        <w:rPr>
          <w:b/>
          <w:bCs/>
        </w:rPr>
      </w:pPr>
    </w:p>
    <w:p w14:paraId="7A62DD93" w14:textId="77777777" w:rsidR="006A0D27" w:rsidRDefault="006A0D27" w:rsidP="006A0D27">
      <w:pPr>
        <w:rPr>
          <w:rFonts w:asciiTheme="minorHAnsi" w:hAnsiTheme="minorHAnsi" w:cstheme="minorHAnsi"/>
        </w:rPr>
      </w:pPr>
    </w:p>
    <w:p w14:paraId="3DDB4105" w14:textId="77777777" w:rsidR="006A0D27" w:rsidRPr="00C150C2" w:rsidRDefault="006A0D27" w:rsidP="006A0D27">
      <w:pPr>
        <w:jc w:val="center"/>
      </w:pPr>
      <w:r w:rsidRPr="00C150C2">
        <w:lastRenderedPageBreak/>
        <w:t>Příloha č.</w:t>
      </w:r>
      <w:r>
        <w:t xml:space="preserve"> 3</w:t>
      </w:r>
    </w:p>
    <w:p w14:paraId="1F5A36F5" w14:textId="77777777" w:rsidR="006A0D27" w:rsidRDefault="006A0D27" w:rsidP="006A0D27">
      <w:pPr>
        <w:jc w:val="center"/>
        <w:rPr>
          <w:b/>
          <w:bCs/>
        </w:rPr>
      </w:pPr>
      <w:r>
        <w:rPr>
          <w:b/>
          <w:bCs/>
        </w:rPr>
        <w:t>LCD MANUÁL</w:t>
      </w:r>
    </w:p>
    <w:p w14:paraId="62FB1C2F" w14:textId="77777777" w:rsidR="006A0D27" w:rsidRDefault="006A0D27" w:rsidP="006A0D27">
      <w:pPr>
        <w:jc w:val="center"/>
        <w:rPr>
          <w:b/>
          <w:bCs/>
        </w:rPr>
      </w:pPr>
    </w:p>
    <w:p w14:paraId="56752657" w14:textId="77777777" w:rsidR="006A0D27" w:rsidRDefault="006A0D27" w:rsidP="006A0D27">
      <w:pPr>
        <w:jc w:val="center"/>
        <w:rPr>
          <w:b/>
          <w:bCs/>
        </w:rPr>
      </w:pPr>
    </w:p>
    <w:p w14:paraId="674CCDB1" w14:textId="77777777" w:rsidR="006A0D27" w:rsidRDefault="006A0D27" w:rsidP="006A0D27">
      <w:pPr>
        <w:jc w:val="center"/>
        <w:rPr>
          <w:rFonts w:asciiTheme="minorHAnsi" w:hAnsiTheme="minorHAnsi" w:cstheme="minorHAnsi"/>
        </w:rPr>
      </w:pPr>
      <w:r w:rsidRPr="00C150C2">
        <w:rPr>
          <w:rFonts w:asciiTheme="minorHAnsi" w:hAnsiTheme="minorHAnsi" w:cstheme="minorHAnsi"/>
          <w:noProof/>
        </w:rPr>
        <w:drawing>
          <wp:inline distT="0" distB="0" distL="0" distR="0" wp14:anchorId="7A74B6A4" wp14:editId="6A8F9C5A">
            <wp:extent cx="5760720" cy="3240405"/>
            <wp:effectExtent l="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40405"/>
                    </a:xfrm>
                    <a:prstGeom prst="rect">
                      <a:avLst/>
                    </a:prstGeom>
                  </pic:spPr>
                </pic:pic>
              </a:graphicData>
            </a:graphic>
          </wp:inline>
        </w:drawing>
      </w:r>
    </w:p>
    <w:p w14:paraId="087BE355" w14:textId="3BCBE5B7" w:rsidR="006A0D27" w:rsidRDefault="006A0D27" w:rsidP="006A0D27">
      <w:pPr>
        <w:jc w:val="center"/>
        <w:rPr>
          <w:rFonts w:asciiTheme="minorHAnsi" w:hAnsiTheme="minorHAnsi" w:cstheme="minorHAnsi"/>
        </w:rPr>
      </w:pPr>
      <w:bookmarkStart w:id="1" w:name="_GoBack"/>
      <w:bookmarkEnd w:id="1"/>
    </w:p>
    <w:p w14:paraId="13CCFA2A" w14:textId="6C19FB55" w:rsidR="006A0D27" w:rsidRDefault="006A0D27" w:rsidP="006A0D27">
      <w:pPr>
        <w:jc w:val="center"/>
        <w:rPr>
          <w:rFonts w:asciiTheme="minorHAnsi" w:hAnsiTheme="minorHAnsi" w:cstheme="minorHAnsi"/>
        </w:rPr>
      </w:pPr>
    </w:p>
    <w:p w14:paraId="39A5DF45" w14:textId="510947F2" w:rsidR="006A0D27" w:rsidRDefault="006A0D27" w:rsidP="006A0D27">
      <w:pPr>
        <w:jc w:val="center"/>
        <w:rPr>
          <w:rFonts w:asciiTheme="minorHAnsi" w:hAnsiTheme="minorHAnsi" w:cstheme="minorHAnsi"/>
        </w:rPr>
      </w:pPr>
    </w:p>
    <w:p w14:paraId="2B7334E2" w14:textId="25DAAC1B" w:rsidR="006A0D27" w:rsidRDefault="006A0D27" w:rsidP="006A0D27">
      <w:pPr>
        <w:jc w:val="center"/>
        <w:rPr>
          <w:rFonts w:asciiTheme="minorHAnsi" w:hAnsiTheme="minorHAnsi" w:cstheme="minorHAnsi"/>
        </w:rPr>
      </w:pPr>
    </w:p>
    <w:p w14:paraId="7DC07B45" w14:textId="1791440F" w:rsidR="006A0D27" w:rsidRDefault="006A0D27" w:rsidP="006A0D27">
      <w:pPr>
        <w:jc w:val="center"/>
        <w:rPr>
          <w:rFonts w:asciiTheme="minorHAnsi" w:hAnsiTheme="minorHAnsi" w:cstheme="minorHAnsi"/>
        </w:rPr>
      </w:pPr>
    </w:p>
    <w:p w14:paraId="5C45F69B" w14:textId="3AECB4A3" w:rsidR="006A0D27" w:rsidRDefault="006A0D27" w:rsidP="006A0D27">
      <w:pPr>
        <w:jc w:val="center"/>
        <w:rPr>
          <w:rFonts w:asciiTheme="minorHAnsi" w:hAnsiTheme="minorHAnsi" w:cstheme="minorHAnsi"/>
        </w:rPr>
      </w:pPr>
    </w:p>
    <w:p w14:paraId="031291EC" w14:textId="4598F239" w:rsidR="006A0D27" w:rsidRPr="00D90D43" w:rsidRDefault="006A0D27" w:rsidP="006A0D27">
      <w:pPr>
        <w:jc w:val="center"/>
        <w:rPr>
          <w:rFonts w:asciiTheme="minorHAnsi" w:hAnsiTheme="minorHAnsi" w:cstheme="minorHAnsi"/>
        </w:rPr>
      </w:pPr>
    </w:p>
    <w:p w14:paraId="1ADE3F6C" w14:textId="77777777" w:rsidR="006A0D27" w:rsidRDefault="006A0D27">
      <w:pPr>
        <w:rPr>
          <w:rFonts w:asciiTheme="minorHAnsi" w:hAnsiTheme="minorHAnsi" w:cstheme="minorHAnsi"/>
        </w:rPr>
      </w:pPr>
    </w:p>
    <w:sectPr w:rsidR="006A0D27">
      <w:headerReference w:type="even" r:id="rId8"/>
      <w:headerReference w:type="default" r:id="rId9"/>
      <w:footerReference w:type="even" r:id="rId10"/>
      <w:footerReference w:type="default" r:id="rId11"/>
      <w:headerReference w:type="first" r:id="rId12"/>
      <w:footerReference w:type="first" r:id="rId13"/>
      <w:pgSz w:w="11906" w:h="16838"/>
      <w:pgMar w:top="1346"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7A36F" w14:textId="77777777" w:rsidR="0017485F" w:rsidRDefault="0017485F">
      <w:r>
        <w:separator/>
      </w:r>
    </w:p>
  </w:endnote>
  <w:endnote w:type="continuationSeparator" w:id="0">
    <w:p w14:paraId="3CD03BAB" w14:textId="77777777" w:rsidR="0017485F" w:rsidRDefault="0017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AB34" w14:textId="77777777" w:rsidR="001644EF" w:rsidRDefault="00164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7BDB" w14:textId="77777777" w:rsidR="001644EF" w:rsidRDefault="001644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B2C3" w14:textId="77777777" w:rsidR="001644EF" w:rsidRDefault="001644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A1BFA" w14:textId="77777777" w:rsidR="0017485F" w:rsidRDefault="0017485F">
      <w:r>
        <w:separator/>
      </w:r>
    </w:p>
  </w:footnote>
  <w:footnote w:type="continuationSeparator" w:id="0">
    <w:p w14:paraId="1F42FA1E" w14:textId="77777777" w:rsidR="0017485F" w:rsidRDefault="0017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5849" w14:textId="77777777" w:rsidR="001644EF" w:rsidRDefault="001644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0CD1" w14:textId="77777777" w:rsidR="001644EF" w:rsidRDefault="000C6DEE">
    <w:pPr>
      <w:pStyle w:val="Zhlav"/>
    </w:pPr>
    <w:r>
      <w:rPr>
        <w:noProof/>
        <w:lang w:eastAsia="cs-CZ"/>
      </w:rPr>
      <w:drawing>
        <wp:inline distT="0" distB="0" distL="0" distR="0" wp14:anchorId="5A3D8DDE" wp14:editId="06786CD9">
          <wp:extent cx="2895600" cy="6381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cstate="print">
                    <a:extLst>
                      <a:ext uri="{28A0092B-C50C-407E-A947-70E740481C1C}">
                        <a14:useLocalDpi xmlns:a14="http://schemas.microsoft.com/office/drawing/2010/main" val="0"/>
                      </a:ext>
                    </a:extLst>
                  </a:blip>
                  <a:srcRect l="6161" t="19710" r="5687" b="18128"/>
                  <a:stretch>
                    <a:fillRect/>
                  </a:stretch>
                </pic:blipFill>
                <pic:spPr>
                  <a:xfrm>
                    <a:off x="0" y="0"/>
                    <a:ext cx="2891568" cy="637388"/>
                  </a:xfrm>
                  <a:prstGeom prst="rect">
                    <a:avLst/>
                  </a:prstGeom>
                  <a:noFill/>
                  <a:ln>
                    <a:noFill/>
                  </a:ln>
                </pic:spPr>
              </pic:pic>
            </a:graphicData>
          </a:graphic>
        </wp:inline>
      </w:drawing>
    </w:r>
  </w:p>
  <w:p w14:paraId="29898C43" w14:textId="77777777" w:rsidR="001644EF" w:rsidRDefault="001644E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7387" w14:textId="77777777" w:rsidR="001644EF" w:rsidRDefault="001644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0F7"/>
    <w:multiLevelType w:val="multilevel"/>
    <w:tmpl w:val="02AB00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3F03C0"/>
    <w:multiLevelType w:val="multilevel"/>
    <w:tmpl w:val="313F03C0"/>
    <w:lvl w:ilvl="0">
      <w:start w:val="1"/>
      <w:numFmt w:val="decimal"/>
      <w:lvlText w:val="%1."/>
      <w:lvlJc w:val="left"/>
      <w:pPr>
        <w:tabs>
          <w:tab w:val="left" w:pos="1068"/>
        </w:tabs>
        <w:ind w:left="1068" w:hanging="360"/>
      </w:pPr>
      <w:rPr>
        <w:rFonts w:hint="default"/>
      </w:r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2" w15:restartNumberingAfterBreak="0">
    <w:nsid w:val="353158E2"/>
    <w:multiLevelType w:val="multilevel"/>
    <w:tmpl w:val="353158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AC37F99"/>
    <w:multiLevelType w:val="multilevel"/>
    <w:tmpl w:val="3AC37F9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0E6005"/>
    <w:multiLevelType w:val="multilevel"/>
    <w:tmpl w:val="3E0E6005"/>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555D1ABD"/>
    <w:multiLevelType w:val="multilevel"/>
    <w:tmpl w:val="555D1ABD"/>
    <w:lvl w:ilvl="0">
      <w:start w:val="1"/>
      <w:numFmt w:val="decimal"/>
      <w:lvlText w:val="%1."/>
      <w:lvlJc w:val="left"/>
      <w:pPr>
        <w:tabs>
          <w:tab w:val="left" w:pos="710"/>
        </w:tabs>
        <w:ind w:left="710" w:hanging="284"/>
      </w:pPr>
      <w:rPr>
        <w:rFonts w:hint="default"/>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6931750"/>
    <w:multiLevelType w:val="multilevel"/>
    <w:tmpl w:val="5693175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73B3E9C"/>
    <w:multiLevelType w:val="multilevel"/>
    <w:tmpl w:val="573B3E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9B4137"/>
    <w:multiLevelType w:val="multilevel"/>
    <w:tmpl w:val="689B413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697A2895"/>
    <w:multiLevelType w:val="multilevel"/>
    <w:tmpl w:val="697A2895"/>
    <w:lvl w:ilvl="0">
      <w:start w:val="1"/>
      <w:numFmt w:val="bullet"/>
      <w:lvlText w:val=""/>
      <w:lvlJc w:val="left"/>
      <w:pPr>
        <w:tabs>
          <w:tab w:val="left" w:pos="1146"/>
        </w:tabs>
        <w:ind w:left="1146" w:hanging="360"/>
      </w:pPr>
      <w:rPr>
        <w:rFonts w:ascii="Wingdings" w:hAnsi="Wingdings" w:hint="default"/>
      </w:rPr>
    </w:lvl>
    <w:lvl w:ilvl="1">
      <w:start w:val="1"/>
      <w:numFmt w:val="lowerLetter"/>
      <w:lvlText w:val="%2."/>
      <w:lvlJc w:val="left"/>
      <w:pPr>
        <w:tabs>
          <w:tab w:val="left" w:pos="1440"/>
        </w:tabs>
        <w:ind w:left="1440" w:hanging="360"/>
      </w:pPr>
      <w:rPr>
        <w:rFonts w:hint="default"/>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7"/>
  </w:num>
  <w:num w:numId="3">
    <w:abstractNumId w:val="5"/>
  </w:num>
  <w:num w:numId="4">
    <w:abstractNumId w:val="3"/>
  </w:num>
  <w:num w:numId="5">
    <w:abstractNumId w:val="1"/>
  </w:num>
  <w:num w:numId="6">
    <w:abstractNumId w:val="0"/>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E9"/>
    <w:rsid w:val="00012154"/>
    <w:rsid w:val="00016F7B"/>
    <w:rsid w:val="000A2B38"/>
    <w:rsid w:val="000B1F07"/>
    <w:rsid w:val="000C6DEE"/>
    <w:rsid w:val="000D4679"/>
    <w:rsid w:val="000D64A0"/>
    <w:rsid w:val="000F619F"/>
    <w:rsid w:val="00102E89"/>
    <w:rsid w:val="001058AF"/>
    <w:rsid w:val="0011593A"/>
    <w:rsid w:val="00151B5D"/>
    <w:rsid w:val="00157770"/>
    <w:rsid w:val="00161001"/>
    <w:rsid w:val="001644EF"/>
    <w:rsid w:val="00165967"/>
    <w:rsid w:val="0017485F"/>
    <w:rsid w:val="001967E1"/>
    <w:rsid w:val="001D304D"/>
    <w:rsid w:val="002511FD"/>
    <w:rsid w:val="00285B47"/>
    <w:rsid w:val="002D036D"/>
    <w:rsid w:val="002E45C8"/>
    <w:rsid w:val="00334133"/>
    <w:rsid w:val="00371235"/>
    <w:rsid w:val="003C3460"/>
    <w:rsid w:val="003E2DE5"/>
    <w:rsid w:val="003F085C"/>
    <w:rsid w:val="00410717"/>
    <w:rsid w:val="004330C3"/>
    <w:rsid w:val="004350D5"/>
    <w:rsid w:val="00462515"/>
    <w:rsid w:val="00474321"/>
    <w:rsid w:val="004D78AC"/>
    <w:rsid w:val="004F6D51"/>
    <w:rsid w:val="00584C08"/>
    <w:rsid w:val="00593583"/>
    <w:rsid w:val="005E679E"/>
    <w:rsid w:val="005F2816"/>
    <w:rsid w:val="00654242"/>
    <w:rsid w:val="006719B1"/>
    <w:rsid w:val="006A0D27"/>
    <w:rsid w:val="006A30BB"/>
    <w:rsid w:val="006C361C"/>
    <w:rsid w:val="006D52BB"/>
    <w:rsid w:val="0070174F"/>
    <w:rsid w:val="0070784B"/>
    <w:rsid w:val="00776122"/>
    <w:rsid w:val="007878F4"/>
    <w:rsid w:val="007C3E34"/>
    <w:rsid w:val="007D6C1E"/>
    <w:rsid w:val="00813EE4"/>
    <w:rsid w:val="00841779"/>
    <w:rsid w:val="00886EDD"/>
    <w:rsid w:val="00886F43"/>
    <w:rsid w:val="00915D9F"/>
    <w:rsid w:val="0092319F"/>
    <w:rsid w:val="009D412A"/>
    <w:rsid w:val="00A4559E"/>
    <w:rsid w:val="00AA2B6C"/>
    <w:rsid w:val="00AD60FE"/>
    <w:rsid w:val="00AF4D7A"/>
    <w:rsid w:val="00B51520"/>
    <w:rsid w:val="00B76BCF"/>
    <w:rsid w:val="00BE5069"/>
    <w:rsid w:val="00C06FE9"/>
    <w:rsid w:val="00C155E7"/>
    <w:rsid w:val="00C55674"/>
    <w:rsid w:val="00C57DB6"/>
    <w:rsid w:val="00C77233"/>
    <w:rsid w:val="00CA159B"/>
    <w:rsid w:val="00D125D4"/>
    <w:rsid w:val="00D74B9C"/>
    <w:rsid w:val="00D8290A"/>
    <w:rsid w:val="00D90D43"/>
    <w:rsid w:val="00DB1E01"/>
    <w:rsid w:val="00DC0CB5"/>
    <w:rsid w:val="00DF5E7E"/>
    <w:rsid w:val="00E14B3F"/>
    <w:rsid w:val="00EA6001"/>
    <w:rsid w:val="00EC2019"/>
    <w:rsid w:val="00ED5C18"/>
    <w:rsid w:val="00F559C3"/>
    <w:rsid w:val="00F766C4"/>
    <w:rsid w:val="00FD314C"/>
    <w:rsid w:val="345A247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69DC"/>
  <w15:docId w15:val="{56627B2A-48B7-4737-ACE4-73E5FB08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sz w:val="24"/>
      <w:szCs w:val="24"/>
    </w:rPr>
  </w:style>
  <w:style w:type="paragraph" w:styleId="Nadpis1">
    <w:name w:val="heading 1"/>
    <w:basedOn w:val="Normln"/>
    <w:next w:val="Normln"/>
    <w:link w:val="Nadpis1Char"/>
    <w:qFormat/>
    <w:pPr>
      <w:keepNext/>
      <w:jc w:val="center"/>
      <w:outlineLvl w:val="0"/>
    </w:pPr>
    <w:rPr>
      <w:b/>
      <w:b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Pr>
      <w:rFonts w:ascii="Tahoma" w:hAnsi="Tahoma" w:cs="Tahoma"/>
      <w:sz w:val="16"/>
      <w:szCs w:val="16"/>
    </w:rPr>
  </w:style>
  <w:style w:type="paragraph" w:styleId="Zkladntext">
    <w:name w:val="Body Text"/>
    <w:basedOn w:val="Normln"/>
    <w:link w:val="ZkladntextChar"/>
    <w:pPr>
      <w:jc w:val="center"/>
    </w:pPr>
    <w:rPr>
      <w:lang w:eastAsia="en-US"/>
    </w:rPr>
  </w:style>
  <w:style w:type="paragraph" w:styleId="Zkladntext2">
    <w:name w:val="Body Text 2"/>
    <w:basedOn w:val="Normln"/>
    <w:link w:val="Zkladntext2Char"/>
    <w:uiPriority w:val="99"/>
    <w:unhideWhenUsed/>
    <w:qFormat/>
    <w:pPr>
      <w:spacing w:after="120" w:line="480" w:lineRule="auto"/>
    </w:pPr>
    <w:rPr>
      <w:lang w:eastAsia="en-US"/>
    </w:rPr>
  </w:style>
  <w:style w:type="paragraph" w:styleId="Zkladntextodsazen">
    <w:name w:val="Body Text Indent"/>
    <w:basedOn w:val="Normln"/>
    <w:link w:val="ZkladntextodsazenChar"/>
    <w:uiPriority w:val="99"/>
    <w:semiHidden/>
    <w:unhideWhenUsed/>
    <w:pPr>
      <w:spacing w:after="120"/>
      <w:ind w:left="283"/>
    </w:pPr>
  </w:style>
  <w:style w:type="character" w:styleId="Odkaznakoment">
    <w:name w:val="annotation reference"/>
    <w:basedOn w:val="Standardnpsmoodstavce"/>
    <w:uiPriority w:val="99"/>
    <w:semiHidden/>
    <w:unhideWhenUsed/>
    <w:qFormat/>
    <w:rPr>
      <w:sz w:val="16"/>
      <w:szCs w:val="16"/>
    </w:rPr>
  </w:style>
  <w:style w:type="paragraph" w:styleId="Textkomente">
    <w:name w:val="annotation text"/>
    <w:basedOn w:val="Normln"/>
    <w:link w:val="TextkomenteChar"/>
    <w:uiPriority w:val="99"/>
    <w:unhideWhenUsed/>
    <w:qFormat/>
    <w:pPr>
      <w:spacing w:after="200"/>
    </w:pPr>
    <w:rPr>
      <w:rFonts w:asciiTheme="minorHAnsi" w:eastAsiaTheme="minorHAnsi" w:hAnsiTheme="minorHAnsi" w:cstheme="minorBidi"/>
      <w:sz w:val="20"/>
      <w:szCs w:val="20"/>
      <w:lang w:eastAsia="en-US"/>
    </w:rPr>
  </w:style>
  <w:style w:type="paragraph" w:styleId="Pedmtkomente">
    <w:name w:val="annotation subject"/>
    <w:basedOn w:val="Textkomente"/>
    <w:next w:val="Textkomente"/>
    <w:link w:val="PedmtkomenteChar"/>
    <w:uiPriority w:val="99"/>
    <w:semiHidden/>
    <w:unhideWhenUsed/>
    <w:qFormat/>
    <w:rPr>
      <w:b/>
      <w:bCs/>
    </w:rPr>
  </w:style>
  <w:style w:type="character" w:styleId="Sledovanodkaz">
    <w:name w:val="FollowedHyperlink"/>
    <w:basedOn w:val="Standardnpsmoodstavce"/>
    <w:uiPriority w:val="99"/>
    <w:semiHidden/>
    <w:unhideWhenUsed/>
    <w:qFormat/>
    <w:rPr>
      <w:color w:val="800080" w:themeColor="followedHyperlink"/>
      <w:u w:val="single"/>
    </w:rPr>
  </w:style>
  <w:style w:type="paragraph" w:styleId="Zpat">
    <w:name w:val="footer"/>
    <w:basedOn w:val="Normln"/>
    <w:link w:val="ZpatChar"/>
    <w:uiPriority w:val="99"/>
    <w:unhideWhenUsed/>
    <w:pPr>
      <w:tabs>
        <w:tab w:val="center" w:pos="4536"/>
        <w:tab w:val="right" w:pos="9072"/>
      </w:tabs>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qFormat/>
    <w:rPr>
      <w:color w:val="0000FF" w:themeColor="hyperlink"/>
      <w:u w:val="single"/>
    </w:rPr>
  </w:style>
  <w:style w:type="paragraph" w:styleId="Normlnweb">
    <w:name w:val="Normal (Web)"/>
    <w:basedOn w:val="Normln"/>
    <w:uiPriority w:val="99"/>
    <w:unhideWhenUsed/>
    <w:qFormat/>
    <w:pPr>
      <w:spacing w:before="100" w:beforeAutospacing="1" w:after="100" w:afterAutospacing="1"/>
    </w:pPr>
    <w:rPr>
      <w:rFonts w:ascii="Calibri" w:eastAsiaTheme="minorHAnsi" w:hAnsi="Calibri" w:cs="Calibri"/>
      <w:sz w:val="22"/>
      <w:szCs w:val="22"/>
      <w:lang w:val="en-GB" w:eastAsia="en-GB"/>
    </w:rPr>
  </w:style>
  <w:style w:type="character" w:customStyle="1" w:styleId="ZhlavChar">
    <w:name w:val="Záhlaví Char"/>
    <w:basedOn w:val="Standardnpsmoodstavce"/>
    <w:link w:val="Zhlav"/>
    <w:uiPriority w:val="99"/>
  </w:style>
  <w:style w:type="character" w:customStyle="1" w:styleId="ZpatChar">
    <w:name w:val="Zápatí Char"/>
    <w:basedOn w:val="Standardnpsmoodstavce"/>
    <w:link w:val="Zpat"/>
    <w:uiPriority w:val="99"/>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customStyle="1" w:styleId="Nadpis1Char">
    <w:name w:val="Nadpis 1 Char"/>
    <w:basedOn w:val="Standardnpsmoodstavce"/>
    <w:link w:val="Nadpis1"/>
    <w:rPr>
      <w:rFonts w:ascii="Times New Roman" w:eastAsia="Times New Roman" w:hAnsi="Times New Roman" w:cs="Times New Roman"/>
      <w:b/>
      <w:bCs/>
      <w:sz w:val="24"/>
      <w:szCs w:val="24"/>
    </w:rPr>
  </w:style>
  <w:style w:type="character" w:customStyle="1" w:styleId="ZkladntextChar">
    <w:name w:val="Základní text Char"/>
    <w:basedOn w:val="Standardnpsmoodstavce"/>
    <w:link w:val="Zkladntext"/>
    <w:rPr>
      <w:rFonts w:ascii="Times New Roman" w:eastAsia="Times New Roman" w:hAnsi="Times New Roman" w:cs="Times New Roman"/>
      <w:sz w:val="24"/>
      <w:szCs w:val="24"/>
    </w:rPr>
  </w:style>
  <w:style w:type="paragraph" w:styleId="Odstavecseseznamem">
    <w:name w:val="List Paragraph"/>
    <w:basedOn w:val="Normln"/>
    <w:qFormat/>
    <w:pPr>
      <w:ind w:left="720"/>
      <w:contextualSpacing/>
    </w:pPr>
    <w:rPr>
      <w:lang w:eastAsia="en-US"/>
    </w:rPr>
  </w:style>
  <w:style w:type="paragraph" w:customStyle="1" w:styleId="Nadpiszleva">
    <w:name w:val="Nadpis zleva"/>
    <w:rPr>
      <w:rFonts w:ascii="Arial" w:eastAsia="Times New Roman" w:hAnsi="Arial" w:cs="Times New Roman"/>
      <w:b/>
      <w:color w:val="000000"/>
      <w:sz w:val="28"/>
    </w:rPr>
  </w:style>
  <w:style w:type="character" w:customStyle="1" w:styleId="ZkladntextodsazenChar">
    <w:name w:val="Základní text odsazený Char"/>
    <w:basedOn w:val="Standardnpsmoodstavce"/>
    <w:link w:val="Zkladntextodsazen"/>
    <w:uiPriority w:val="99"/>
    <w:semiHidden/>
    <w:rPr>
      <w:rFonts w:ascii="Times New Roman" w:eastAsia="Times New Roman" w:hAnsi="Times New Roman" w:cs="Times New Roman"/>
      <w:sz w:val="24"/>
      <w:szCs w:val="24"/>
      <w:lang w:eastAsia="cs-CZ"/>
    </w:rPr>
  </w:style>
  <w:style w:type="paragraph" w:customStyle="1" w:styleId="AONormal">
    <w:name w:val="AONormal"/>
    <w:pPr>
      <w:spacing w:line="260" w:lineRule="atLeast"/>
    </w:pPr>
    <w:rPr>
      <w:rFonts w:ascii="Times New Roman" w:eastAsia="SimSun" w:hAnsi="Times New Roman" w:cs="Times New Roman"/>
      <w:sz w:val="22"/>
      <w:szCs w:val="22"/>
      <w:lang w:eastAsia="en-US"/>
    </w:rPr>
  </w:style>
  <w:style w:type="character" w:customStyle="1" w:styleId="Zkladntext2Char">
    <w:name w:val="Základní text 2 Char"/>
    <w:basedOn w:val="Standardnpsmoodstavce"/>
    <w:link w:val="Zkladntext2"/>
    <w:uiPriority w:val="99"/>
    <w:qFormat/>
    <w:rPr>
      <w:rFonts w:ascii="Times New Roman" w:eastAsia="Times New Roman" w:hAnsi="Times New Roman" w:cs="Times New Roman"/>
      <w:sz w:val="24"/>
      <w:szCs w:val="24"/>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qFormat/>
    <w:rPr>
      <w:b/>
      <w:bCs/>
      <w:sz w:val="20"/>
      <w:szCs w:val="20"/>
    </w:rPr>
  </w:style>
  <w:style w:type="character" w:customStyle="1" w:styleId="platne1">
    <w:name w:val="platne1"/>
    <w:qFormat/>
  </w:style>
  <w:style w:type="paragraph" w:customStyle="1" w:styleId="Revize1">
    <w:name w:val="Revize1"/>
    <w:hidden/>
    <w:uiPriority w:val="99"/>
    <w:semiHidden/>
    <w:qFormat/>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styleId="Revize">
    <w:name w:val="Revision"/>
    <w:hidden/>
    <w:uiPriority w:val="99"/>
    <w:semiHidden/>
    <w:rsid w:val="0092319F"/>
    <w:rPr>
      <w:rFonts w:ascii="Times New Roman" w:eastAsia="Times New Roman" w:hAnsi="Times New Roman" w:cs="Times New Roman"/>
      <w:sz w:val="24"/>
      <w:szCs w:val="24"/>
    </w:rPr>
  </w:style>
  <w:style w:type="table" w:styleId="Mkatabulky">
    <w:name w:val="Table Grid"/>
    <w:basedOn w:val="Normlntabulka"/>
    <w:uiPriority w:val="39"/>
    <w:rsid w:val="006A0D2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45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8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2987</Words>
  <Characters>17630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Stanglova Eva</dc:creator>
  <cp:lastModifiedBy>Pavla Čížková</cp:lastModifiedBy>
  <cp:revision>2</cp:revision>
  <cp:lastPrinted>2021-01-20T10:07:00Z</cp:lastPrinted>
  <dcterms:created xsi:type="dcterms:W3CDTF">2023-03-27T11:01:00Z</dcterms:created>
  <dcterms:modified xsi:type="dcterms:W3CDTF">2023-03-27T11:01:00Z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749EE656305046A3AD68AB29454C77E9</vt:lpwstr>
  </property>
</Properties>
</file>