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1D29" w14:textId="48A76BB6" w:rsidR="00B4373C" w:rsidRDefault="00B4373C" w:rsidP="00B4373C">
      <w:pPr>
        <w:pStyle w:val="Nadpis1"/>
      </w:pPr>
      <w:r>
        <w:t xml:space="preserve">RÁMCOVÁ </w:t>
      </w:r>
      <w:r w:rsidR="003040F7">
        <w:rPr>
          <w:rFonts w:ascii="Times New Roman" w:hAnsi="Times New Roman" w:cs="Times New Roman"/>
        </w:rPr>
        <w:t>DOHODA</w:t>
      </w:r>
      <w:r w:rsidR="003040F7" w:rsidDel="003040F7">
        <w:t xml:space="preserve"> </w:t>
      </w:r>
    </w:p>
    <w:p w14:paraId="701BCCE7" w14:textId="77777777" w:rsidR="003040F7" w:rsidRDefault="003040F7" w:rsidP="00B4373C">
      <w:pPr>
        <w:pStyle w:val="text"/>
        <w:tabs>
          <w:tab w:val="right" w:leader="dot" w:pos="9468"/>
        </w:tabs>
      </w:pPr>
    </w:p>
    <w:p w14:paraId="4B561867" w14:textId="7D545BFB" w:rsidR="003040F7" w:rsidRPr="00FA5010" w:rsidRDefault="003040F7" w:rsidP="003040F7">
      <w:pPr>
        <w:spacing w:after="240"/>
        <w:jc w:val="center"/>
        <w:outlineLvl w:val="0"/>
        <w:rPr>
          <w:b/>
          <w:bCs/>
          <w:i/>
          <w:sz w:val="24"/>
          <w:szCs w:val="24"/>
        </w:rPr>
      </w:pPr>
      <w:r w:rsidRPr="005D378A">
        <w:rPr>
          <w:sz w:val="24"/>
          <w:szCs w:val="24"/>
        </w:rPr>
        <w:t xml:space="preserve">Název související veřejné zakázky: </w:t>
      </w:r>
      <w:bookmarkStart w:id="0" w:name="_Hlk105504622"/>
      <w:r w:rsidR="00640B14" w:rsidRPr="00FA5010">
        <w:rPr>
          <w:b/>
          <w:bCs/>
          <w:sz w:val="24"/>
          <w:szCs w:val="24"/>
        </w:rPr>
        <w:t>Rámcová dohoda na diagnostiku vozovek</w:t>
      </w:r>
      <w:bookmarkEnd w:id="0"/>
    </w:p>
    <w:p w14:paraId="40F2F56B" w14:textId="787EEDDC" w:rsidR="003040F7" w:rsidRPr="00A77E20" w:rsidRDefault="003040F7" w:rsidP="003040F7">
      <w:pPr>
        <w:pStyle w:val="Zkladntext"/>
        <w:spacing w:after="480" w:line="276" w:lineRule="auto"/>
        <w:jc w:val="center"/>
        <w:outlineLvl w:val="0"/>
        <w:rPr>
          <w:szCs w:val="24"/>
        </w:rPr>
      </w:pPr>
      <w:r w:rsidRPr="00A77E20">
        <w:rPr>
          <w:szCs w:val="24"/>
        </w:rPr>
        <w:t xml:space="preserve">uzavřená níže uvedeného dne, měsíce a roku mezi následujícími smluvními stranami (dále </w:t>
      </w:r>
      <w:r w:rsidR="00855D3B">
        <w:rPr>
          <w:szCs w:val="24"/>
        </w:rPr>
        <w:t>j</w:t>
      </w:r>
      <w:r w:rsidRPr="00A77E20">
        <w:rPr>
          <w:szCs w:val="24"/>
        </w:rPr>
        <w:t>ako „</w:t>
      </w:r>
      <w:r w:rsidRPr="00A77E20">
        <w:rPr>
          <w:b/>
          <w:szCs w:val="24"/>
        </w:rPr>
        <w:t>Rámcová dohoda</w:t>
      </w:r>
      <w:r w:rsidRPr="00A77E20">
        <w:rPr>
          <w:szCs w:val="24"/>
        </w:rPr>
        <w:t>“):</w:t>
      </w:r>
    </w:p>
    <w:p w14:paraId="36165008" w14:textId="394D821F" w:rsidR="00855D3B" w:rsidRPr="00855D3B" w:rsidRDefault="00855D3B" w:rsidP="00855D3B">
      <w:pPr>
        <w:outlineLvl w:val="0"/>
        <w:rPr>
          <w:szCs w:val="24"/>
          <w:shd w:val="clear" w:color="auto" w:fill="00FFFF"/>
        </w:rPr>
      </w:pPr>
      <w:r w:rsidRPr="00855D3B">
        <w:rPr>
          <w:szCs w:val="24"/>
        </w:rPr>
        <w:t>Číslo smlouvy</w:t>
      </w:r>
      <w:r>
        <w:rPr>
          <w:szCs w:val="24"/>
        </w:rPr>
        <w:t xml:space="preserve"> Objednatele</w:t>
      </w:r>
      <w:r w:rsidRPr="00855D3B">
        <w:rPr>
          <w:szCs w:val="24"/>
        </w:rPr>
        <w:t xml:space="preserve">: </w:t>
      </w:r>
      <w:r>
        <w:rPr>
          <w:szCs w:val="24"/>
        </w:rPr>
        <w:tab/>
      </w:r>
      <w:r w:rsidRPr="00855D3B">
        <w:rPr>
          <w:szCs w:val="24"/>
          <w:highlight w:val="green"/>
        </w:rPr>
        <w:t>[bude doplněno]</w:t>
      </w:r>
    </w:p>
    <w:p w14:paraId="713BAC41" w14:textId="5A097EAC" w:rsidR="00855D3B" w:rsidRPr="00855D3B" w:rsidRDefault="00855D3B" w:rsidP="00855D3B">
      <w:pPr>
        <w:outlineLvl w:val="0"/>
        <w:rPr>
          <w:szCs w:val="24"/>
          <w:shd w:val="clear" w:color="auto" w:fill="00FFFF"/>
        </w:rPr>
      </w:pPr>
      <w:r w:rsidRPr="00855D3B">
        <w:rPr>
          <w:szCs w:val="24"/>
        </w:rPr>
        <w:t>Číslo smlouvy</w:t>
      </w:r>
      <w:r>
        <w:rPr>
          <w:szCs w:val="24"/>
        </w:rPr>
        <w:t xml:space="preserve"> Zhotovitele</w:t>
      </w:r>
      <w:r w:rsidRPr="00855D3B">
        <w:rPr>
          <w:szCs w:val="24"/>
        </w:rPr>
        <w:t xml:space="preserve">: </w:t>
      </w:r>
      <w:r>
        <w:rPr>
          <w:szCs w:val="24"/>
        </w:rPr>
        <w:tab/>
      </w:r>
      <w:r w:rsidRPr="00855D3B">
        <w:rPr>
          <w:szCs w:val="24"/>
          <w:highlight w:val="cyan"/>
        </w:rPr>
        <w:t>[bude doplněno]</w:t>
      </w:r>
    </w:p>
    <w:p w14:paraId="55082F95" w14:textId="77777777" w:rsidR="00855D3B" w:rsidRDefault="00855D3B" w:rsidP="00855D3B">
      <w:pPr>
        <w:pStyle w:val="text"/>
        <w:tabs>
          <w:tab w:val="right" w:leader="dot" w:pos="9468"/>
        </w:tabs>
        <w:jc w:val="left"/>
      </w:pPr>
    </w:p>
    <w:p w14:paraId="2F1669EF" w14:textId="4E921B12" w:rsidR="003040F7" w:rsidRPr="00C46B7F" w:rsidRDefault="00855D3B" w:rsidP="00C82C0C">
      <w:pPr>
        <w:pStyle w:val="Odstavecseseznamem"/>
        <w:numPr>
          <w:ilvl w:val="0"/>
          <w:numId w:val="14"/>
        </w:numPr>
        <w:tabs>
          <w:tab w:val="left" w:pos="0"/>
          <w:tab w:val="left" w:pos="142"/>
          <w:tab w:val="left" w:pos="284"/>
          <w:tab w:val="left" w:pos="1701"/>
          <w:tab w:val="left" w:pos="4678"/>
        </w:tabs>
        <w:spacing w:line="276" w:lineRule="auto"/>
        <w:ind w:hanging="1004"/>
        <w:jc w:val="both"/>
        <w:outlineLvl w:val="0"/>
        <w:rPr>
          <w:bCs/>
        </w:rPr>
      </w:pPr>
      <w:r>
        <w:rPr>
          <w:bCs/>
        </w:rPr>
        <w:t>Krajská správa a údržba silnic Středočeského kraje</w:t>
      </w:r>
      <w:r w:rsidR="003040F7" w:rsidRPr="00C46B7F">
        <w:rPr>
          <w:bCs/>
        </w:rPr>
        <w:tab/>
      </w:r>
    </w:p>
    <w:p w14:paraId="09EAC45A" w14:textId="3E7C94CD" w:rsidR="003040F7" w:rsidRPr="00311396" w:rsidRDefault="003040F7" w:rsidP="00855D3B">
      <w:pPr>
        <w:tabs>
          <w:tab w:val="left" w:pos="0"/>
          <w:tab w:val="left" w:pos="426"/>
          <w:tab w:val="left" w:pos="2268"/>
        </w:tabs>
        <w:spacing w:line="276" w:lineRule="auto"/>
        <w:ind w:left="142" w:hanging="142"/>
        <w:jc w:val="both"/>
        <w:rPr>
          <w:bCs/>
        </w:rPr>
      </w:pPr>
      <w:r w:rsidRPr="00311396">
        <w:rPr>
          <w:bCs/>
        </w:rPr>
        <w:t xml:space="preserve">se sídlem: </w:t>
      </w:r>
      <w:r w:rsidR="00855D3B">
        <w:rPr>
          <w:bCs/>
        </w:rPr>
        <w:tab/>
        <w:t>Zborovská 81, 150 21, Praha 5</w:t>
      </w:r>
      <w:r w:rsidRPr="00311396">
        <w:rPr>
          <w:bCs/>
        </w:rPr>
        <w:t xml:space="preserve"> </w:t>
      </w:r>
    </w:p>
    <w:p w14:paraId="0E7B71F6" w14:textId="5D1030E4" w:rsidR="003040F7" w:rsidRPr="00311396" w:rsidRDefault="003040F7" w:rsidP="00855D3B">
      <w:pPr>
        <w:tabs>
          <w:tab w:val="left" w:pos="0"/>
          <w:tab w:val="left" w:pos="426"/>
          <w:tab w:val="left" w:pos="2268"/>
        </w:tabs>
        <w:spacing w:line="276" w:lineRule="auto"/>
        <w:ind w:left="142" w:hanging="142"/>
        <w:jc w:val="both"/>
      </w:pPr>
      <w:r w:rsidRPr="00311396">
        <w:t>IČO:</w:t>
      </w:r>
      <w:r w:rsidRPr="00311396">
        <w:tab/>
      </w:r>
      <w:r w:rsidRPr="00311396">
        <w:tab/>
      </w:r>
      <w:r w:rsidR="00855D3B">
        <w:t>000 66 001</w:t>
      </w:r>
    </w:p>
    <w:p w14:paraId="30CFA5DD" w14:textId="3017A6D0" w:rsidR="003040F7" w:rsidRPr="00311396" w:rsidRDefault="003040F7" w:rsidP="00855D3B">
      <w:pPr>
        <w:tabs>
          <w:tab w:val="left" w:pos="0"/>
          <w:tab w:val="left" w:pos="284"/>
          <w:tab w:val="left" w:pos="1701"/>
          <w:tab w:val="left" w:pos="2127"/>
          <w:tab w:val="left" w:pos="2268"/>
        </w:tabs>
        <w:spacing w:line="276" w:lineRule="auto"/>
        <w:ind w:left="567" w:hanging="567"/>
        <w:jc w:val="both"/>
      </w:pPr>
      <w:r w:rsidRPr="00311396">
        <w:t xml:space="preserve">DIČ: </w:t>
      </w:r>
      <w:r w:rsidRPr="00311396">
        <w:tab/>
      </w:r>
      <w:r w:rsidR="00855D3B">
        <w:tab/>
      </w:r>
      <w:r w:rsidR="00855D3B">
        <w:tab/>
      </w:r>
      <w:r w:rsidR="00855D3B">
        <w:tab/>
        <w:t>CZ00066001</w:t>
      </w:r>
    </w:p>
    <w:p w14:paraId="291ACB4E" w14:textId="1FB31AF2" w:rsidR="003040F7" w:rsidRPr="00311396" w:rsidRDefault="003040F7" w:rsidP="00855D3B">
      <w:pPr>
        <w:tabs>
          <w:tab w:val="left" w:pos="0"/>
          <w:tab w:val="left" w:pos="284"/>
          <w:tab w:val="left" w:pos="1701"/>
          <w:tab w:val="left" w:pos="2268"/>
          <w:tab w:val="left" w:pos="4678"/>
        </w:tabs>
        <w:spacing w:line="276" w:lineRule="auto"/>
        <w:ind w:left="567" w:hanging="567"/>
        <w:jc w:val="both"/>
      </w:pPr>
      <w:r w:rsidRPr="00311396">
        <w:t xml:space="preserve">právní forma: </w:t>
      </w:r>
      <w:r w:rsidR="00855D3B">
        <w:tab/>
      </w:r>
      <w:r w:rsidR="00855D3B">
        <w:tab/>
      </w:r>
      <w:r w:rsidRPr="00311396">
        <w:t>příspěvková organizace</w:t>
      </w:r>
    </w:p>
    <w:p w14:paraId="51D5B51A" w14:textId="77777777" w:rsidR="00855D3B" w:rsidRDefault="003040F7" w:rsidP="00855D3B">
      <w:pPr>
        <w:tabs>
          <w:tab w:val="left" w:pos="0"/>
          <w:tab w:val="left" w:pos="284"/>
          <w:tab w:val="left" w:pos="1701"/>
          <w:tab w:val="left" w:pos="2268"/>
        </w:tabs>
        <w:spacing w:line="276" w:lineRule="auto"/>
        <w:ind w:left="567" w:hanging="567"/>
        <w:jc w:val="both"/>
      </w:pPr>
      <w:r w:rsidRPr="00CB649C">
        <w:t xml:space="preserve">zastoupeno: </w:t>
      </w:r>
      <w:r w:rsidRPr="00CB649C">
        <w:tab/>
      </w:r>
      <w:r>
        <w:tab/>
      </w:r>
      <w:r w:rsidR="00855D3B">
        <w:t>Ing. Alešem Čermákem, Ph.D., MBA, ředitelem</w:t>
      </w:r>
    </w:p>
    <w:p w14:paraId="202A9F07" w14:textId="77777777" w:rsidR="00855D3B" w:rsidRDefault="00855D3B" w:rsidP="00855D3B">
      <w:pPr>
        <w:tabs>
          <w:tab w:val="left" w:pos="0"/>
          <w:tab w:val="left" w:pos="284"/>
          <w:tab w:val="left" w:pos="1701"/>
          <w:tab w:val="left" w:pos="2268"/>
        </w:tabs>
        <w:spacing w:line="276" w:lineRule="auto"/>
        <w:ind w:left="1701"/>
        <w:jc w:val="both"/>
      </w:pPr>
      <w:r>
        <w:tab/>
        <w:t xml:space="preserve">nebo dále zastoupená Ing. Janem Fidlerem, </w:t>
      </w:r>
      <w:proofErr w:type="spellStart"/>
      <w:r>
        <w:t>DiS</w:t>
      </w:r>
      <w:proofErr w:type="spellEnd"/>
      <w:r>
        <w:t xml:space="preserve">, statutárním zástupcem ředitele, na </w:t>
      </w:r>
    </w:p>
    <w:p w14:paraId="2E901887" w14:textId="1E2382B9" w:rsidR="003040F7" w:rsidRPr="00CB649C" w:rsidRDefault="00855D3B" w:rsidP="00855D3B">
      <w:pPr>
        <w:tabs>
          <w:tab w:val="left" w:pos="0"/>
          <w:tab w:val="left" w:pos="284"/>
          <w:tab w:val="left" w:pos="1701"/>
          <w:tab w:val="left" w:pos="2268"/>
        </w:tabs>
        <w:spacing w:line="276" w:lineRule="auto"/>
        <w:ind w:left="1701"/>
        <w:jc w:val="both"/>
        <w:rPr>
          <w:shd w:val="clear" w:color="auto" w:fill="FFFF00"/>
        </w:rPr>
      </w:pPr>
      <w:r>
        <w:tab/>
        <w:t>základě plné moci ze dne 28. 06. 2022</w:t>
      </w:r>
    </w:p>
    <w:p w14:paraId="503B0EE5" w14:textId="2D2843C9" w:rsidR="003040F7" w:rsidRPr="00311396" w:rsidRDefault="00387C22" w:rsidP="003040F7">
      <w:pPr>
        <w:tabs>
          <w:tab w:val="left" w:pos="0"/>
          <w:tab w:val="left" w:pos="284"/>
          <w:tab w:val="left" w:pos="720"/>
          <w:tab w:val="left" w:pos="1701"/>
          <w:tab w:val="left" w:pos="4678"/>
        </w:tabs>
        <w:spacing w:after="240" w:line="276" w:lineRule="auto"/>
        <w:ind w:left="567" w:hanging="567"/>
        <w:jc w:val="both"/>
      </w:pPr>
      <w:r>
        <w:t>(</w:t>
      </w:r>
      <w:r w:rsidR="003040F7" w:rsidRPr="00311396">
        <w:t>dále jen „</w:t>
      </w:r>
      <w:r w:rsidR="003040F7" w:rsidRPr="00311396">
        <w:rPr>
          <w:b/>
        </w:rPr>
        <w:t>Objednatel</w:t>
      </w:r>
      <w:r w:rsidR="003040F7" w:rsidRPr="00311396">
        <w:t>”)</w:t>
      </w:r>
    </w:p>
    <w:p w14:paraId="04B755A4" w14:textId="77777777" w:rsidR="00B4373C" w:rsidRDefault="00B4373C" w:rsidP="00B4373C">
      <w:pPr>
        <w:pStyle w:val="text"/>
        <w:tabs>
          <w:tab w:val="right" w:leader="dot" w:pos="9468"/>
        </w:tabs>
        <w:jc w:val="center"/>
      </w:pPr>
      <w:r>
        <w:t>a</w:t>
      </w:r>
    </w:p>
    <w:p w14:paraId="5B1FDAB4" w14:textId="3C6222C4" w:rsidR="00FA5010" w:rsidRDefault="00FA5010" w:rsidP="00855D3B">
      <w:pPr>
        <w:pStyle w:val="text"/>
        <w:numPr>
          <w:ilvl w:val="0"/>
          <w:numId w:val="14"/>
        </w:numPr>
        <w:tabs>
          <w:tab w:val="left" w:pos="2268"/>
        </w:tabs>
        <w:ind w:left="0" w:hanging="284"/>
      </w:pPr>
      <w:r>
        <w:t xml:space="preserve">zhotovitelem: </w:t>
      </w:r>
      <w:r w:rsidR="00855D3B">
        <w:tab/>
      </w:r>
      <w:r w:rsidRPr="00376C5E">
        <w:rPr>
          <w:szCs w:val="20"/>
          <w:highlight w:val="cyan"/>
        </w:rPr>
        <w:t>[bude doplněno]</w:t>
      </w:r>
    </w:p>
    <w:p w14:paraId="70160647" w14:textId="50E61581" w:rsidR="00FA5010" w:rsidRDefault="00FA5010" w:rsidP="00855D3B">
      <w:pPr>
        <w:pStyle w:val="text"/>
        <w:tabs>
          <w:tab w:val="left" w:pos="2268"/>
        </w:tabs>
      </w:pPr>
      <w:r>
        <w:t>se sídlem v</w:t>
      </w:r>
      <w:r w:rsidR="00855D3B">
        <w:t>:</w:t>
      </w:r>
      <w:r w:rsidR="00855D3B" w:rsidRPr="00855D3B">
        <w:rPr>
          <w:szCs w:val="20"/>
        </w:rPr>
        <w:tab/>
      </w:r>
      <w:r w:rsidRPr="00376C5E">
        <w:rPr>
          <w:szCs w:val="20"/>
          <w:highlight w:val="cyan"/>
        </w:rPr>
        <w:t>[bude doplněno]</w:t>
      </w:r>
    </w:p>
    <w:p w14:paraId="17FBB84C" w14:textId="663378FD" w:rsidR="00FA5010" w:rsidRDefault="00FA5010" w:rsidP="00855D3B">
      <w:pPr>
        <w:pStyle w:val="text"/>
        <w:tabs>
          <w:tab w:val="left" w:pos="2268"/>
        </w:tabs>
      </w:pPr>
      <w:r>
        <w:t xml:space="preserve">zastoupeným </w:t>
      </w:r>
      <w:r w:rsidR="00855D3B">
        <w:tab/>
      </w:r>
      <w:r w:rsidRPr="00376C5E">
        <w:rPr>
          <w:szCs w:val="20"/>
          <w:highlight w:val="cyan"/>
        </w:rPr>
        <w:t>[bude doplněno]</w:t>
      </w:r>
    </w:p>
    <w:p w14:paraId="2EDA01AB" w14:textId="1A1290B4" w:rsidR="00FA5010" w:rsidRDefault="00FA5010" w:rsidP="00855D3B">
      <w:pPr>
        <w:pStyle w:val="text"/>
        <w:tabs>
          <w:tab w:val="left" w:pos="2268"/>
        </w:tabs>
      </w:pPr>
      <w:r>
        <w:t xml:space="preserve">bankovní spojení: </w:t>
      </w:r>
      <w:r w:rsidR="00855D3B">
        <w:tab/>
      </w:r>
      <w:r w:rsidRPr="00376C5E">
        <w:rPr>
          <w:szCs w:val="20"/>
          <w:highlight w:val="cyan"/>
        </w:rPr>
        <w:t>[bude doplněno]</w:t>
      </w:r>
    </w:p>
    <w:p w14:paraId="1F35CB61" w14:textId="768DEAC3" w:rsidR="00855D3B" w:rsidRDefault="00FA5010" w:rsidP="00855D3B">
      <w:pPr>
        <w:pStyle w:val="text"/>
        <w:tabs>
          <w:tab w:val="left" w:pos="2268"/>
        </w:tabs>
      </w:pPr>
      <w:r>
        <w:t xml:space="preserve">IČO: </w:t>
      </w:r>
      <w:r w:rsidR="00855D3B">
        <w:tab/>
      </w:r>
      <w:r w:rsidRPr="00376C5E">
        <w:rPr>
          <w:szCs w:val="20"/>
          <w:highlight w:val="cyan"/>
        </w:rPr>
        <w:t>[bude doplněno]</w:t>
      </w:r>
    </w:p>
    <w:p w14:paraId="7C7ED096" w14:textId="5B123F09" w:rsidR="00FA5010" w:rsidRDefault="00FA5010" w:rsidP="00855D3B">
      <w:pPr>
        <w:pStyle w:val="text"/>
        <w:tabs>
          <w:tab w:val="left" w:pos="2268"/>
        </w:tabs>
      </w:pPr>
      <w:r>
        <w:t>DIČ:</w:t>
      </w:r>
      <w:r w:rsidR="00855D3B">
        <w:tab/>
      </w:r>
      <w:r w:rsidRPr="00376C5E">
        <w:rPr>
          <w:szCs w:val="20"/>
          <w:highlight w:val="cyan"/>
        </w:rPr>
        <w:t>[bude doplněno]</w:t>
      </w:r>
    </w:p>
    <w:p w14:paraId="28151809" w14:textId="2FBF42BC" w:rsidR="00FA5010" w:rsidRDefault="00FA5010" w:rsidP="00FA5010">
      <w:pPr>
        <w:pStyle w:val="text"/>
        <w:tabs>
          <w:tab w:val="right" w:leader="dot" w:pos="9468"/>
        </w:tabs>
      </w:pPr>
      <w:r>
        <w:t xml:space="preserve">údaj o zápisu v obchodním rejstříku nebo v jiné evidenci: </w:t>
      </w:r>
      <w:r w:rsidRPr="00376C5E">
        <w:rPr>
          <w:szCs w:val="20"/>
          <w:highlight w:val="cyan"/>
        </w:rPr>
        <w:t>[bude doplněno]</w:t>
      </w:r>
    </w:p>
    <w:p w14:paraId="7905DD0A" w14:textId="77777777" w:rsidR="00FA5010" w:rsidRDefault="00FA5010" w:rsidP="00FA5010">
      <w:pPr>
        <w:pStyle w:val="text"/>
        <w:tabs>
          <w:tab w:val="right" w:leader="dot" w:pos="9468"/>
        </w:tabs>
        <w:jc w:val="center"/>
      </w:pPr>
      <w:r>
        <w:t>a</w:t>
      </w:r>
    </w:p>
    <w:p w14:paraId="70FDAF0F" w14:textId="77777777" w:rsidR="00FA5010" w:rsidRDefault="00FA5010" w:rsidP="00FA5010">
      <w:pPr>
        <w:pStyle w:val="text"/>
        <w:tabs>
          <w:tab w:val="right" w:leader="dot" w:pos="9468"/>
        </w:tabs>
      </w:pPr>
      <w:r>
        <w:t xml:space="preserve">zhotovitelem: </w:t>
      </w:r>
      <w:r>
        <w:tab/>
      </w:r>
    </w:p>
    <w:p w14:paraId="4F31B7FA" w14:textId="77777777" w:rsidR="00FA5010" w:rsidRDefault="00FA5010" w:rsidP="00FA5010">
      <w:pPr>
        <w:pStyle w:val="text"/>
        <w:tabs>
          <w:tab w:val="right" w:leader="dot" w:pos="9468"/>
        </w:tabs>
      </w:pPr>
      <w:r>
        <w:t>se sídlem v </w:t>
      </w:r>
      <w:r>
        <w:tab/>
      </w:r>
    </w:p>
    <w:p w14:paraId="416BD074" w14:textId="77777777" w:rsidR="00FA5010" w:rsidRDefault="00FA5010" w:rsidP="00FA5010">
      <w:pPr>
        <w:pStyle w:val="text"/>
        <w:tabs>
          <w:tab w:val="right" w:leader="dot" w:pos="9468"/>
        </w:tabs>
      </w:pPr>
      <w:r>
        <w:t xml:space="preserve">zastoupeným </w:t>
      </w:r>
      <w:r>
        <w:tab/>
      </w:r>
    </w:p>
    <w:p w14:paraId="6028DBCA" w14:textId="77777777" w:rsidR="00FA5010" w:rsidRDefault="00FA5010" w:rsidP="00FA5010">
      <w:pPr>
        <w:pStyle w:val="text"/>
        <w:tabs>
          <w:tab w:val="right" w:leader="dot" w:pos="9468"/>
        </w:tabs>
      </w:pPr>
      <w:r>
        <w:t xml:space="preserve">bankovní spojení: </w:t>
      </w:r>
      <w:r>
        <w:tab/>
      </w:r>
    </w:p>
    <w:p w14:paraId="1A84B292" w14:textId="77777777" w:rsidR="00FA5010" w:rsidRDefault="00FA5010" w:rsidP="00FA5010">
      <w:pPr>
        <w:pStyle w:val="text"/>
        <w:tabs>
          <w:tab w:val="right" w:leader="dot" w:pos="9468"/>
        </w:tabs>
      </w:pPr>
      <w:r>
        <w:t xml:space="preserve">IČO: ......................................................................... DIČ: </w:t>
      </w:r>
      <w:r>
        <w:tab/>
      </w:r>
    </w:p>
    <w:p w14:paraId="6FC34AE0" w14:textId="77777777" w:rsidR="00FA5010" w:rsidRDefault="00FA5010" w:rsidP="00FA5010">
      <w:pPr>
        <w:pStyle w:val="text"/>
        <w:tabs>
          <w:tab w:val="right" w:leader="dot" w:pos="9468"/>
        </w:tabs>
      </w:pPr>
      <w:r>
        <w:t xml:space="preserve">údaj o zápisu v obchodním rejstříku nebo v jiné evidenci: </w:t>
      </w:r>
      <w:r>
        <w:tab/>
      </w:r>
    </w:p>
    <w:p w14:paraId="321C6A4A" w14:textId="77777777" w:rsidR="00FA5010" w:rsidRDefault="00FA5010" w:rsidP="00FA5010">
      <w:pPr>
        <w:pStyle w:val="text"/>
        <w:tabs>
          <w:tab w:val="right" w:leader="dot" w:pos="9468"/>
        </w:tabs>
      </w:pPr>
    </w:p>
    <w:p w14:paraId="0726568D" w14:textId="77777777" w:rsidR="00FA5010" w:rsidRDefault="00FA5010" w:rsidP="00FA5010">
      <w:pPr>
        <w:pStyle w:val="text"/>
        <w:tabs>
          <w:tab w:val="right" w:leader="dot" w:pos="9468"/>
        </w:tabs>
        <w:jc w:val="center"/>
      </w:pPr>
      <w:r>
        <w:t>a</w:t>
      </w:r>
    </w:p>
    <w:p w14:paraId="64D32581" w14:textId="77777777" w:rsidR="00FA5010" w:rsidRDefault="00FA5010" w:rsidP="00FA5010">
      <w:pPr>
        <w:pStyle w:val="text"/>
        <w:tabs>
          <w:tab w:val="right" w:leader="dot" w:pos="9468"/>
        </w:tabs>
      </w:pPr>
      <w:r>
        <w:t xml:space="preserve">zhotovitelem: </w:t>
      </w:r>
      <w:r>
        <w:tab/>
      </w:r>
    </w:p>
    <w:p w14:paraId="1352AE3E" w14:textId="77777777" w:rsidR="00FA5010" w:rsidRDefault="00FA5010" w:rsidP="00FA5010">
      <w:pPr>
        <w:pStyle w:val="text"/>
        <w:tabs>
          <w:tab w:val="right" w:leader="dot" w:pos="9468"/>
        </w:tabs>
      </w:pPr>
      <w:r>
        <w:t>se sídlem v </w:t>
      </w:r>
      <w:r>
        <w:tab/>
      </w:r>
    </w:p>
    <w:p w14:paraId="65F334F9" w14:textId="77777777" w:rsidR="00FA5010" w:rsidRDefault="00FA5010" w:rsidP="00FA5010">
      <w:pPr>
        <w:pStyle w:val="text"/>
        <w:tabs>
          <w:tab w:val="right" w:leader="dot" w:pos="9468"/>
        </w:tabs>
      </w:pPr>
      <w:r>
        <w:t xml:space="preserve">zastoupeným </w:t>
      </w:r>
      <w:r>
        <w:tab/>
      </w:r>
    </w:p>
    <w:p w14:paraId="3E4413FE" w14:textId="77777777" w:rsidR="00FA5010" w:rsidRDefault="00FA5010" w:rsidP="00FA5010">
      <w:pPr>
        <w:pStyle w:val="text"/>
        <w:tabs>
          <w:tab w:val="right" w:leader="dot" w:pos="9468"/>
        </w:tabs>
      </w:pPr>
      <w:r>
        <w:t xml:space="preserve">bankovní spojení: </w:t>
      </w:r>
      <w:r>
        <w:tab/>
      </w:r>
    </w:p>
    <w:p w14:paraId="54BFC174" w14:textId="77777777" w:rsidR="00FA5010" w:rsidRDefault="00FA5010" w:rsidP="00FA5010">
      <w:pPr>
        <w:pStyle w:val="text"/>
        <w:tabs>
          <w:tab w:val="right" w:leader="dot" w:pos="9468"/>
        </w:tabs>
      </w:pPr>
      <w:r>
        <w:t xml:space="preserve">IČO: ......................................................................... DIČ: </w:t>
      </w:r>
      <w:r>
        <w:tab/>
      </w:r>
    </w:p>
    <w:p w14:paraId="5B6D523C" w14:textId="77777777" w:rsidR="00FA5010" w:rsidRDefault="00FA5010" w:rsidP="00FA5010">
      <w:pPr>
        <w:pStyle w:val="text"/>
        <w:tabs>
          <w:tab w:val="right" w:leader="dot" w:pos="9468"/>
        </w:tabs>
      </w:pPr>
      <w:r>
        <w:t xml:space="preserve">údaj o zápisu v obchodním rejstříku nebo v jiné evidenci: </w:t>
      </w:r>
      <w:r>
        <w:tab/>
      </w:r>
    </w:p>
    <w:p w14:paraId="5EE47EC9" w14:textId="77777777" w:rsidR="00FA5010" w:rsidRDefault="00FA5010" w:rsidP="00FA5010">
      <w:pPr>
        <w:pStyle w:val="text"/>
        <w:tabs>
          <w:tab w:val="right" w:leader="dot" w:pos="9468"/>
        </w:tabs>
        <w:jc w:val="center"/>
      </w:pPr>
    </w:p>
    <w:p w14:paraId="7EE0DE40" w14:textId="77777777" w:rsidR="00FA5010" w:rsidRDefault="00FA5010" w:rsidP="00FA5010">
      <w:pPr>
        <w:pStyle w:val="text"/>
        <w:tabs>
          <w:tab w:val="right" w:leader="dot" w:pos="9468"/>
        </w:tabs>
        <w:jc w:val="center"/>
      </w:pPr>
      <w:r>
        <w:t>a</w:t>
      </w:r>
    </w:p>
    <w:p w14:paraId="13BB3969" w14:textId="77777777" w:rsidR="00FA5010" w:rsidRDefault="00FA5010" w:rsidP="00FA5010">
      <w:pPr>
        <w:pStyle w:val="text"/>
        <w:tabs>
          <w:tab w:val="right" w:leader="dot" w:pos="9468"/>
        </w:tabs>
      </w:pPr>
      <w:r>
        <w:t xml:space="preserve">zhotovitelem: </w:t>
      </w:r>
      <w:r>
        <w:tab/>
      </w:r>
    </w:p>
    <w:p w14:paraId="109623E0" w14:textId="77777777" w:rsidR="00FA5010" w:rsidRDefault="00FA5010" w:rsidP="00FA5010">
      <w:pPr>
        <w:pStyle w:val="text"/>
        <w:tabs>
          <w:tab w:val="right" w:leader="dot" w:pos="9468"/>
        </w:tabs>
      </w:pPr>
      <w:r>
        <w:t>se sídlem v </w:t>
      </w:r>
      <w:r>
        <w:tab/>
      </w:r>
    </w:p>
    <w:p w14:paraId="6AEAFAB9" w14:textId="77777777" w:rsidR="00FA5010" w:rsidRDefault="00FA5010" w:rsidP="00FA5010">
      <w:pPr>
        <w:pStyle w:val="text"/>
        <w:tabs>
          <w:tab w:val="right" w:leader="dot" w:pos="9468"/>
        </w:tabs>
      </w:pPr>
      <w:r>
        <w:t xml:space="preserve">zastoupeným </w:t>
      </w:r>
      <w:r>
        <w:tab/>
      </w:r>
    </w:p>
    <w:p w14:paraId="53A18DCE" w14:textId="77777777" w:rsidR="00FA5010" w:rsidRDefault="00FA5010" w:rsidP="00FA5010">
      <w:pPr>
        <w:pStyle w:val="text"/>
        <w:tabs>
          <w:tab w:val="right" w:leader="dot" w:pos="9468"/>
        </w:tabs>
      </w:pPr>
      <w:r>
        <w:lastRenderedPageBreak/>
        <w:t xml:space="preserve">bankovní spojení: </w:t>
      </w:r>
      <w:r>
        <w:tab/>
      </w:r>
    </w:p>
    <w:p w14:paraId="77CA08C0" w14:textId="77777777" w:rsidR="00FA5010" w:rsidRDefault="00FA5010" w:rsidP="00FA5010">
      <w:pPr>
        <w:pStyle w:val="text"/>
        <w:tabs>
          <w:tab w:val="right" w:leader="dot" w:pos="9468"/>
        </w:tabs>
      </w:pPr>
      <w:r>
        <w:t xml:space="preserve">IČO: ......................................................................... DIČ: </w:t>
      </w:r>
      <w:r>
        <w:tab/>
      </w:r>
    </w:p>
    <w:p w14:paraId="1CBEA3B1" w14:textId="77777777" w:rsidR="00FA5010" w:rsidRDefault="00FA5010" w:rsidP="00FA5010">
      <w:pPr>
        <w:pStyle w:val="text"/>
        <w:tabs>
          <w:tab w:val="right" w:leader="dot" w:pos="9468"/>
        </w:tabs>
      </w:pPr>
      <w:r>
        <w:t xml:space="preserve">údaj o zápisu v obchodním rejstříku nebo v jiné evidenci: </w:t>
      </w:r>
      <w:r>
        <w:tab/>
      </w:r>
    </w:p>
    <w:p w14:paraId="589A6D2E" w14:textId="77777777" w:rsidR="00FA5010" w:rsidRDefault="00FA5010" w:rsidP="00FA5010">
      <w:pPr>
        <w:pStyle w:val="text"/>
        <w:tabs>
          <w:tab w:val="right" w:leader="dot" w:pos="9468"/>
        </w:tabs>
        <w:jc w:val="center"/>
      </w:pPr>
    </w:p>
    <w:p w14:paraId="375B5A2C" w14:textId="77777777" w:rsidR="00FA5010" w:rsidRDefault="00FA5010" w:rsidP="00FA5010">
      <w:pPr>
        <w:pStyle w:val="text"/>
        <w:tabs>
          <w:tab w:val="right" w:leader="dot" w:pos="9468"/>
        </w:tabs>
        <w:jc w:val="center"/>
      </w:pPr>
      <w:r>
        <w:t>a</w:t>
      </w:r>
    </w:p>
    <w:p w14:paraId="469F295E" w14:textId="77777777" w:rsidR="00FA5010" w:rsidRDefault="00FA5010" w:rsidP="00FA5010">
      <w:pPr>
        <w:pStyle w:val="text"/>
        <w:tabs>
          <w:tab w:val="right" w:leader="dot" w:pos="9468"/>
        </w:tabs>
      </w:pPr>
      <w:r>
        <w:t xml:space="preserve">zhotovitelem: </w:t>
      </w:r>
      <w:r>
        <w:tab/>
      </w:r>
    </w:p>
    <w:p w14:paraId="6302DDC1" w14:textId="77777777" w:rsidR="00FA5010" w:rsidRDefault="00FA5010" w:rsidP="00FA5010">
      <w:pPr>
        <w:pStyle w:val="text"/>
        <w:tabs>
          <w:tab w:val="right" w:leader="dot" w:pos="9468"/>
        </w:tabs>
      </w:pPr>
      <w:r>
        <w:t>se sídlem v </w:t>
      </w:r>
      <w:r>
        <w:tab/>
      </w:r>
    </w:p>
    <w:p w14:paraId="00021075" w14:textId="77777777" w:rsidR="00FA5010" w:rsidRDefault="00FA5010" w:rsidP="00FA5010">
      <w:pPr>
        <w:pStyle w:val="text"/>
        <w:tabs>
          <w:tab w:val="right" w:leader="dot" w:pos="9468"/>
        </w:tabs>
      </w:pPr>
      <w:r>
        <w:t xml:space="preserve">zastoupeným </w:t>
      </w:r>
      <w:r>
        <w:tab/>
      </w:r>
    </w:p>
    <w:p w14:paraId="6A3DF5B9" w14:textId="77777777" w:rsidR="00FA5010" w:rsidRDefault="00FA5010" w:rsidP="00FA5010">
      <w:pPr>
        <w:pStyle w:val="text"/>
        <w:tabs>
          <w:tab w:val="right" w:leader="dot" w:pos="9468"/>
        </w:tabs>
      </w:pPr>
      <w:r>
        <w:t xml:space="preserve">bankovní spojení: </w:t>
      </w:r>
      <w:r>
        <w:tab/>
      </w:r>
    </w:p>
    <w:p w14:paraId="6608B444" w14:textId="77777777" w:rsidR="00FA5010" w:rsidRDefault="00FA5010" w:rsidP="00FA5010">
      <w:pPr>
        <w:pStyle w:val="text"/>
        <w:tabs>
          <w:tab w:val="right" w:leader="dot" w:pos="9468"/>
        </w:tabs>
      </w:pPr>
      <w:r>
        <w:t xml:space="preserve">IČO: ......................................................................... DIČ: </w:t>
      </w:r>
      <w:r>
        <w:tab/>
      </w:r>
    </w:p>
    <w:p w14:paraId="76F87848" w14:textId="77777777" w:rsidR="00FA5010" w:rsidRDefault="00FA5010" w:rsidP="00FA5010">
      <w:pPr>
        <w:pStyle w:val="text"/>
        <w:tabs>
          <w:tab w:val="right" w:leader="dot" w:pos="9468"/>
        </w:tabs>
      </w:pPr>
      <w:r>
        <w:t xml:space="preserve">údaj o zápisu v obchodním rejstříku nebo v jiné evidenci: </w:t>
      </w:r>
      <w:r>
        <w:tab/>
      </w:r>
    </w:p>
    <w:p w14:paraId="352B4B5B" w14:textId="77777777" w:rsidR="00FA5010" w:rsidRDefault="00FA5010" w:rsidP="00FA5010">
      <w:pPr>
        <w:pStyle w:val="text"/>
        <w:tabs>
          <w:tab w:val="right" w:leader="dot" w:pos="9468"/>
        </w:tabs>
        <w:jc w:val="center"/>
      </w:pPr>
      <w:r>
        <w:t>a</w:t>
      </w:r>
    </w:p>
    <w:p w14:paraId="58F6BCCC" w14:textId="77777777" w:rsidR="00FA5010" w:rsidRDefault="00FA5010" w:rsidP="00FA5010">
      <w:pPr>
        <w:pStyle w:val="text"/>
        <w:tabs>
          <w:tab w:val="right" w:leader="dot" w:pos="9468"/>
        </w:tabs>
      </w:pPr>
      <w:r>
        <w:t xml:space="preserve">zhotovitelem: </w:t>
      </w:r>
      <w:r>
        <w:tab/>
      </w:r>
    </w:p>
    <w:p w14:paraId="0CB5B6AE" w14:textId="77777777" w:rsidR="00FA5010" w:rsidRDefault="00FA5010" w:rsidP="00FA5010">
      <w:pPr>
        <w:pStyle w:val="text"/>
        <w:tabs>
          <w:tab w:val="right" w:leader="dot" w:pos="9468"/>
        </w:tabs>
      </w:pPr>
      <w:r>
        <w:t>se sídlem v </w:t>
      </w:r>
      <w:r>
        <w:tab/>
      </w:r>
    </w:p>
    <w:p w14:paraId="322DD926" w14:textId="77777777" w:rsidR="00FA5010" w:rsidRDefault="00FA5010" w:rsidP="00FA5010">
      <w:pPr>
        <w:pStyle w:val="text"/>
        <w:tabs>
          <w:tab w:val="right" w:leader="dot" w:pos="9468"/>
        </w:tabs>
      </w:pPr>
      <w:r>
        <w:t xml:space="preserve">zastoupeným </w:t>
      </w:r>
      <w:r>
        <w:tab/>
      </w:r>
    </w:p>
    <w:p w14:paraId="23F05987" w14:textId="77777777" w:rsidR="00FA5010" w:rsidRDefault="00FA5010" w:rsidP="00FA5010">
      <w:pPr>
        <w:pStyle w:val="text"/>
        <w:tabs>
          <w:tab w:val="right" w:leader="dot" w:pos="9468"/>
        </w:tabs>
      </w:pPr>
      <w:r>
        <w:t xml:space="preserve">bankovní spojení: </w:t>
      </w:r>
      <w:r>
        <w:tab/>
      </w:r>
    </w:p>
    <w:p w14:paraId="56A757E6" w14:textId="77777777" w:rsidR="00FA5010" w:rsidRDefault="00FA5010" w:rsidP="00FA5010">
      <w:pPr>
        <w:pStyle w:val="text"/>
        <w:tabs>
          <w:tab w:val="right" w:leader="dot" w:pos="9468"/>
        </w:tabs>
      </w:pPr>
      <w:r>
        <w:t xml:space="preserve">IČO: ......................................................................... DIČ: </w:t>
      </w:r>
      <w:r>
        <w:tab/>
      </w:r>
    </w:p>
    <w:p w14:paraId="6CE3F3CF" w14:textId="77777777" w:rsidR="00FA5010" w:rsidRDefault="00FA5010" w:rsidP="00FA5010">
      <w:pPr>
        <w:pStyle w:val="text"/>
        <w:tabs>
          <w:tab w:val="right" w:leader="dot" w:pos="9468"/>
        </w:tabs>
      </w:pPr>
      <w:r>
        <w:t xml:space="preserve">údaj o zápisu v obchodním rejstříku nebo v jiné evidenci: </w:t>
      </w:r>
      <w:r>
        <w:tab/>
      </w:r>
    </w:p>
    <w:p w14:paraId="000D4390" w14:textId="0A508E5A" w:rsidR="00FA5010" w:rsidRDefault="00FA5010" w:rsidP="00FA5010">
      <w:pPr>
        <w:pStyle w:val="text"/>
        <w:tabs>
          <w:tab w:val="right" w:leader="dot" w:pos="9468"/>
        </w:tabs>
      </w:pPr>
      <w:r>
        <w:t>(dále jen „</w:t>
      </w:r>
      <w:r w:rsidRPr="00A22960">
        <w:rPr>
          <w:b/>
        </w:rPr>
        <w:t>Zhotovitelé</w:t>
      </w:r>
      <w:r>
        <w:t>“ či jednotlivě „</w:t>
      </w:r>
      <w:r w:rsidRPr="00A22960">
        <w:rPr>
          <w:b/>
        </w:rPr>
        <w:t>Zhotovitel</w:t>
      </w:r>
      <w:r>
        <w:t>“) na straně druhé.</w:t>
      </w:r>
    </w:p>
    <w:p w14:paraId="17E5AC6E" w14:textId="77777777" w:rsidR="00FA5010" w:rsidRDefault="00FA5010" w:rsidP="00FA5010">
      <w:pPr>
        <w:pStyle w:val="text"/>
        <w:rPr>
          <w:rFonts w:ascii="Times New Roman" w:hAnsi="Times New Roman" w:cs="Times New Roman"/>
        </w:rPr>
      </w:pPr>
    </w:p>
    <w:p w14:paraId="6114A584" w14:textId="77777777" w:rsidR="00FA5010" w:rsidRPr="00880946" w:rsidRDefault="00FA5010" w:rsidP="00FA5010">
      <w:pPr>
        <w:pStyle w:val="text"/>
        <w:rPr>
          <w:rFonts w:ascii="Times New Roman" w:hAnsi="Times New Roman" w:cs="Times New Roman"/>
        </w:rPr>
      </w:pPr>
      <w:r>
        <w:rPr>
          <w:rFonts w:ascii="Times New Roman" w:hAnsi="Times New Roman" w:cs="Times New Roman"/>
        </w:rPr>
        <w:t>V</w:t>
      </w:r>
      <w:r w:rsidRPr="00880946">
        <w:rPr>
          <w:rFonts w:ascii="Times New Roman" w:hAnsi="Times New Roman" w:cs="Times New Roman"/>
        </w:rPr>
        <w:t xml:space="preserve">zhledem k tomu, že </w:t>
      </w:r>
    </w:p>
    <w:p w14:paraId="701EB13B" w14:textId="1B2DF7AB" w:rsidR="00FA5010" w:rsidRDefault="00FA5010" w:rsidP="00FA5010">
      <w:pPr>
        <w:pStyle w:val="text"/>
        <w:tabs>
          <w:tab w:val="left" w:pos="284"/>
        </w:tabs>
        <w:ind w:left="851" w:hanging="425"/>
        <w:rPr>
          <w:rFonts w:ascii="Times New Roman" w:hAnsi="Times New Roman"/>
        </w:rPr>
      </w:pPr>
      <w:r w:rsidRPr="00E86F89">
        <w:rPr>
          <w:rFonts w:ascii="Times New Roman" w:hAnsi="Times New Roman"/>
        </w:rPr>
        <w:t>A)</w:t>
      </w:r>
      <w:r w:rsidRPr="00E86F89">
        <w:rPr>
          <w:rFonts w:ascii="Times New Roman" w:hAnsi="Times New Roman"/>
        </w:rPr>
        <w:tab/>
      </w:r>
      <w:r>
        <w:rPr>
          <w:rFonts w:ascii="Times New Roman" w:hAnsi="Times New Roman"/>
        </w:rPr>
        <w:t>O</w:t>
      </w:r>
      <w:r w:rsidRPr="00E86F89">
        <w:rPr>
          <w:rFonts w:ascii="Times New Roman" w:hAnsi="Times New Roman"/>
        </w:rPr>
        <w:t xml:space="preserve">bjednatel vyhlásil </w:t>
      </w:r>
      <w:r>
        <w:rPr>
          <w:rFonts w:ascii="Times New Roman" w:hAnsi="Times New Roman"/>
        </w:rPr>
        <w:t>otevřené</w:t>
      </w:r>
      <w:r w:rsidRPr="00E86F89">
        <w:rPr>
          <w:rFonts w:ascii="Times New Roman" w:hAnsi="Times New Roman"/>
        </w:rPr>
        <w:t xml:space="preserve"> řízení podle ustanovení § </w:t>
      </w:r>
      <w:r w:rsidRPr="00EF4C3C">
        <w:rPr>
          <w:rFonts w:ascii="Times New Roman" w:hAnsi="Times New Roman"/>
        </w:rPr>
        <w:t>56 zákona č. 134/2016 Sb., o zadávání veřejných zakázek</w:t>
      </w:r>
      <w:r w:rsidRPr="00E86F89">
        <w:rPr>
          <w:rFonts w:ascii="Times New Roman" w:hAnsi="Times New Roman"/>
        </w:rPr>
        <w:t xml:space="preserve">, ve znění pozdějších předpisů, týkající se veřejné zakázky na </w:t>
      </w:r>
      <w:r w:rsidR="00326336">
        <w:rPr>
          <w:rFonts w:ascii="Times New Roman" w:hAnsi="Times New Roman"/>
        </w:rPr>
        <w:t>stavební práce</w:t>
      </w:r>
      <w:r w:rsidRPr="00E86F89">
        <w:rPr>
          <w:rFonts w:ascii="Times New Roman" w:hAnsi="Times New Roman"/>
        </w:rPr>
        <w:t xml:space="preserve"> s názvem „</w:t>
      </w:r>
      <w:r w:rsidRPr="00FA5010">
        <w:rPr>
          <w:rFonts w:ascii="Times New Roman" w:hAnsi="Times New Roman"/>
          <w:b/>
          <w:bCs/>
        </w:rPr>
        <w:t>Rámcová dohoda na diagnostiku vozovek</w:t>
      </w:r>
      <w:r w:rsidRPr="00E86F89">
        <w:rPr>
          <w:rFonts w:ascii="Times New Roman" w:hAnsi="Times New Roman"/>
        </w:rPr>
        <w:t xml:space="preserve">“, a to za účelem výběru více </w:t>
      </w:r>
      <w:r>
        <w:rPr>
          <w:rFonts w:ascii="Times New Roman" w:hAnsi="Times New Roman"/>
        </w:rPr>
        <w:t>účastníků</w:t>
      </w:r>
      <w:r w:rsidRPr="00E86F89">
        <w:rPr>
          <w:rFonts w:ascii="Times New Roman" w:hAnsi="Times New Roman"/>
        </w:rPr>
        <w:t xml:space="preserve"> pro uzavření </w:t>
      </w:r>
      <w:r>
        <w:rPr>
          <w:rFonts w:ascii="Times New Roman" w:hAnsi="Times New Roman"/>
        </w:rPr>
        <w:t>Rámcové dohody</w:t>
      </w:r>
      <w:r w:rsidRPr="00E86F89">
        <w:rPr>
          <w:rFonts w:ascii="Times New Roman" w:hAnsi="Times New Roman"/>
        </w:rPr>
        <w:t>,</w:t>
      </w:r>
    </w:p>
    <w:p w14:paraId="64820ADC" w14:textId="77777777" w:rsidR="00FA5010" w:rsidRPr="00E86F89" w:rsidRDefault="00FA5010" w:rsidP="00FA5010">
      <w:pPr>
        <w:pStyle w:val="text"/>
        <w:tabs>
          <w:tab w:val="left" w:pos="284"/>
        </w:tabs>
        <w:ind w:left="851" w:hanging="425"/>
        <w:rPr>
          <w:rFonts w:ascii="Times New Roman" w:hAnsi="Times New Roman"/>
        </w:rPr>
      </w:pPr>
      <w:r w:rsidRPr="00E86F89">
        <w:rPr>
          <w:rFonts w:ascii="Times New Roman" w:hAnsi="Times New Roman"/>
        </w:rPr>
        <w:t>B)</w:t>
      </w:r>
      <w:r w:rsidRPr="00E86F89">
        <w:rPr>
          <w:rFonts w:ascii="Times New Roman" w:hAnsi="Times New Roman"/>
        </w:rPr>
        <w:tab/>
        <w:t xml:space="preserve">na základě výsledků tohoto zadávacího řízení </w:t>
      </w:r>
      <w:r>
        <w:rPr>
          <w:rFonts w:ascii="Times New Roman" w:hAnsi="Times New Roman"/>
        </w:rPr>
        <w:t>O</w:t>
      </w:r>
      <w:r w:rsidRPr="00E86F89">
        <w:rPr>
          <w:rFonts w:ascii="Times New Roman" w:hAnsi="Times New Roman"/>
        </w:rPr>
        <w:t xml:space="preserve">bjednatel rozhodl o přidělení této veřejné zakázky </w:t>
      </w:r>
      <w:r>
        <w:rPr>
          <w:rFonts w:ascii="Times New Roman" w:hAnsi="Times New Roman"/>
        </w:rPr>
        <w:t>Z</w:t>
      </w:r>
      <w:r w:rsidRPr="00E86F89">
        <w:rPr>
          <w:rFonts w:ascii="Times New Roman" w:hAnsi="Times New Roman"/>
        </w:rPr>
        <w:t>hotovitelům,</w:t>
      </w:r>
    </w:p>
    <w:p w14:paraId="6BE77F73" w14:textId="77777777" w:rsidR="00FA5010" w:rsidRPr="00E86F89" w:rsidRDefault="00FA5010" w:rsidP="00FA5010">
      <w:pPr>
        <w:pStyle w:val="text"/>
        <w:tabs>
          <w:tab w:val="left" w:pos="284"/>
        </w:tabs>
        <w:ind w:left="851" w:hanging="425"/>
        <w:rPr>
          <w:rFonts w:ascii="Times New Roman" w:hAnsi="Times New Roman"/>
        </w:rPr>
      </w:pPr>
      <w:r w:rsidRPr="00E86F89">
        <w:rPr>
          <w:rFonts w:ascii="Times New Roman" w:hAnsi="Times New Roman"/>
        </w:rPr>
        <w:t>C)</w:t>
      </w:r>
      <w:r w:rsidRPr="00E86F89">
        <w:rPr>
          <w:rFonts w:ascii="Times New Roman" w:hAnsi="Times New Roman"/>
        </w:rPr>
        <w:tab/>
      </w:r>
      <w:r w:rsidRPr="00D63A36">
        <w:rPr>
          <w:rFonts w:ascii="Times New Roman" w:hAnsi="Times New Roman"/>
        </w:rPr>
        <w:t xml:space="preserve">Objednatel je státní příspěvkovou organizací zřízenou Ministerstvem dopravy ČR, vykonávající činnosti odpovídající činnostem, jež jsou předmětem plnění </w:t>
      </w:r>
      <w:r w:rsidRPr="00561D64">
        <w:rPr>
          <w:rFonts w:ascii="Times New Roman" w:hAnsi="Times New Roman"/>
        </w:rPr>
        <w:t>Rámcov</w:t>
      </w:r>
      <w:r>
        <w:rPr>
          <w:rFonts w:ascii="Times New Roman" w:hAnsi="Times New Roman"/>
        </w:rPr>
        <w:t>é</w:t>
      </w:r>
      <w:r w:rsidRPr="00561D64">
        <w:rPr>
          <w:rFonts w:ascii="Times New Roman" w:hAnsi="Times New Roman"/>
        </w:rPr>
        <w:t xml:space="preserve"> dohod</w:t>
      </w:r>
      <w:r>
        <w:rPr>
          <w:rFonts w:ascii="Times New Roman" w:hAnsi="Times New Roman"/>
        </w:rPr>
        <w:t>y</w:t>
      </w:r>
      <w:r w:rsidRPr="00561D64">
        <w:rPr>
          <w:rFonts w:ascii="Times New Roman" w:hAnsi="Times New Roman"/>
        </w:rPr>
        <w:t xml:space="preserve"> </w:t>
      </w:r>
      <w:r w:rsidRPr="00D63A36">
        <w:rPr>
          <w:rFonts w:ascii="Times New Roman" w:hAnsi="Times New Roman"/>
        </w:rPr>
        <w:t xml:space="preserve">a na ni navazujících </w:t>
      </w:r>
      <w:r>
        <w:rPr>
          <w:rFonts w:ascii="Times New Roman" w:hAnsi="Times New Roman"/>
        </w:rPr>
        <w:t>S</w:t>
      </w:r>
      <w:r w:rsidRPr="00D63A36">
        <w:rPr>
          <w:rFonts w:ascii="Times New Roman" w:hAnsi="Times New Roman"/>
        </w:rPr>
        <w:t>mluv,</w:t>
      </w:r>
    </w:p>
    <w:p w14:paraId="2B113D57" w14:textId="77777777" w:rsidR="00FA5010" w:rsidRDefault="00FA5010" w:rsidP="00FA5010">
      <w:pPr>
        <w:pStyle w:val="text"/>
        <w:tabs>
          <w:tab w:val="left" w:pos="284"/>
        </w:tabs>
        <w:ind w:left="851" w:hanging="425"/>
        <w:rPr>
          <w:rFonts w:ascii="Times New Roman" w:hAnsi="Times New Roman"/>
        </w:rPr>
      </w:pPr>
      <w:r>
        <w:rPr>
          <w:rFonts w:ascii="Times New Roman" w:hAnsi="Times New Roman"/>
        </w:rPr>
        <w:t>D)  Zhotovitelé</w:t>
      </w:r>
      <w:r w:rsidRPr="00D63A36">
        <w:rPr>
          <w:rFonts w:ascii="Times New Roman" w:hAnsi="Times New Roman"/>
        </w:rPr>
        <w:t xml:space="preserve"> jsou podnikatelé vykonávající mimo jiné činnosti odpovídající činnostem, jež jsou předmětem plnění Rámcové dohody a na ni navazujících </w:t>
      </w:r>
      <w:r>
        <w:rPr>
          <w:rFonts w:ascii="Times New Roman" w:hAnsi="Times New Roman"/>
        </w:rPr>
        <w:t>S</w:t>
      </w:r>
      <w:r w:rsidRPr="00D63A36">
        <w:rPr>
          <w:rFonts w:ascii="Times New Roman" w:hAnsi="Times New Roman"/>
        </w:rPr>
        <w:t>mluv,</w:t>
      </w:r>
    </w:p>
    <w:p w14:paraId="4F6AEF12" w14:textId="77777777" w:rsidR="00FA5010" w:rsidRDefault="00FA5010" w:rsidP="00FA5010">
      <w:pPr>
        <w:pStyle w:val="text"/>
        <w:rPr>
          <w:rFonts w:ascii="Times New Roman" w:hAnsi="Times New Roman"/>
        </w:rPr>
      </w:pPr>
      <w:r w:rsidRPr="00E86F89">
        <w:rPr>
          <w:rFonts w:ascii="Times New Roman" w:hAnsi="Times New Roman"/>
        </w:rPr>
        <w:t xml:space="preserve">uzavírají níže uvedeného dne, měsíce a roku tuto </w:t>
      </w:r>
    </w:p>
    <w:p w14:paraId="546275C8" w14:textId="77777777" w:rsidR="00FA5010" w:rsidRPr="00E86F89" w:rsidRDefault="00FA5010" w:rsidP="00FA5010">
      <w:pPr>
        <w:pStyle w:val="text"/>
        <w:rPr>
          <w:rFonts w:ascii="Times New Roman" w:hAnsi="Times New Roman"/>
        </w:rPr>
      </w:pPr>
    </w:p>
    <w:p w14:paraId="604D573D" w14:textId="4D832A05" w:rsidR="00FA5010" w:rsidRDefault="00FA5010" w:rsidP="00FA5010">
      <w:pPr>
        <w:pStyle w:val="text"/>
        <w:jc w:val="center"/>
        <w:rPr>
          <w:rFonts w:ascii="Times New Roman" w:hAnsi="Times New Roman"/>
          <w:b/>
        </w:rPr>
      </w:pPr>
      <w:r w:rsidRPr="00981E37">
        <w:rPr>
          <w:rFonts w:ascii="Times New Roman" w:hAnsi="Times New Roman"/>
          <w:b/>
        </w:rPr>
        <w:t>Rámcov</w:t>
      </w:r>
      <w:r>
        <w:rPr>
          <w:rFonts w:ascii="Times New Roman" w:hAnsi="Times New Roman"/>
          <w:b/>
        </w:rPr>
        <w:t>ou dohodu</w:t>
      </w:r>
      <w:r w:rsidRPr="00981E37">
        <w:rPr>
          <w:rFonts w:ascii="Times New Roman" w:hAnsi="Times New Roman"/>
          <w:b/>
        </w:rPr>
        <w:t xml:space="preserve"> </w:t>
      </w:r>
      <w:r w:rsidRPr="00561D64">
        <w:rPr>
          <w:rFonts w:ascii="Times New Roman" w:hAnsi="Times New Roman"/>
          <w:b/>
        </w:rPr>
        <w:t xml:space="preserve">na </w:t>
      </w:r>
      <w:r w:rsidRPr="00FA5010">
        <w:rPr>
          <w:rFonts w:ascii="Times New Roman" w:hAnsi="Times New Roman"/>
          <w:b/>
        </w:rPr>
        <w:t>diagnostiku vozovek</w:t>
      </w:r>
    </w:p>
    <w:p w14:paraId="1B261A26" w14:textId="77777777" w:rsidR="00FA5010" w:rsidRPr="00C37D34" w:rsidRDefault="00FA5010" w:rsidP="00FA5010">
      <w:pPr>
        <w:pStyle w:val="slolnku"/>
        <w:ind w:left="0"/>
        <w:rPr>
          <w:sz w:val="20"/>
        </w:rPr>
      </w:pPr>
    </w:p>
    <w:p w14:paraId="1FC5DD94" w14:textId="77777777" w:rsidR="00FA5010" w:rsidRPr="00E86F89" w:rsidRDefault="00FA5010" w:rsidP="00FA5010">
      <w:pPr>
        <w:pStyle w:val="Nzevlnku"/>
        <w:rPr>
          <w:sz w:val="20"/>
        </w:rPr>
      </w:pPr>
      <w:r w:rsidRPr="00E86F89">
        <w:rPr>
          <w:sz w:val="20"/>
        </w:rPr>
        <w:t>Výkladová ustanovení</w:t>
      </w:r>
    </w:p>
    <w:p w14:paraId="04D22BF8" w14:textId="77777777" w:rsidR="00FA5010" w:rsidRPr="00E86F89" w:rsidRDefault="00FA5010" w:rsidP="00FA5010">
      <w:pPr>
        <w:pStyle w:val="Textodst1sl"/>
        <w:numPr>
          <w:ilvl w:val="0"/>
          <w:numId w:val="0"/>
        </w:numPr>
        <w:rPr>
          <w:sz w:val="20"/>
        </w:rPr>
      </w:pPr>
      <w:r w:rsidRPr="00E86F89">
        <w:rPr>
          <w:sz w:val="20"/>
        </w:rPr>
        <w:t xml:space="preserve">V této </w:t>
      </w:r>
      <w:r>
        <w:rPr>
          <w:sz w:val="20"/>
        </w:rPr>
        <w:t>Rámcové dohodě</w:t>
      </w:r>
      <w:r w:rsidRPr="00E86F89">
        <w:rPr>
          <w:sz w:val="20"/>
        </w:rPr>
        <w:t xml:space="preserve"> budou mít slova a výrazy ten význam, jaký je jim připisován v Obchodních podmínkách pro zeměměřické a průzkumné práce a dokumentaci staveb pozemních komunikací</w:t>
      </w:r>
      <w:r>
        <w:rPr>
          <w:sz w:val="20"/>
        </w:rPr>
        <w:t xml:space="preserve"> (dále jen „</w:t>
      </w:r>
      <w:r w:rsidRPr="00D63A36">
        <w:rPr>
          <w:b/>
          <w:bCs/>
          <w:sz w:val="20"/>
        </w:rPr>
        <w:t>Obchodní podmínky</w:t>
      </w:r>
      <w:r>
        <w:rPr>
          <w:sz w:val="20"/>
        </w:rPr>
        <w:t>“)</w:t>
      </w:r>
      <w:r w:rsidRPr="00E86F89">
        <w:rPr>
          <w:sz w:val="20"/>
        </w:rPr>
        <w:t xml:space="preserve"> a dále rovněž takto:</w:t>
      </w:r>
    </w:p>
    <w:p w14:paraId="0DED7B39" w14:textId="0F0ADBF4" w:rsidR="00FA5010" w:rsidRDefault="00FA5010" w:rsidP="00FA5010">
      <w:pPr>
        <w:pStyle w:val="Textodst1sl"/>
        <w:rPr>
          <w:sz w:val="20"/>
        </w:rPr>
      </w:pPr>
      <w:r>
        <w:rPr>
          <w:b/>
          <w:sz w:val="20"/>
        </w:rPr>
        <w:t>Smlouva, nebo Prováděcí smlouva</w:t>
      </w:r>
      <w:r w:rsidRPr="00E86F89">
        <w:rPr>
          <w:b/>
          <w:sz w:val="20"/>
        </w:rPr>
        <w:t xml:space="preserve"> </w:t>
      </w:r>
      <w:r w:rsidRPr="00E86F89">
        <w:rPr>
          <w:sz w:val="20"/>
        </w:rPr>
        <w:t xml:space="preserve">– smlouva na plnění Dílčí veřejné zakázky na </w:t>
      </w:r>
      <w:r w:rsidR="00326336">
        <w:rPr>
          <w:sz w:val="20"/>
        </w:rPr>
        <w:t>stavební práce</w:t>
      </w:r>
      <w:r w:rsidRPr="00E86F89">
        <w:rPr>
          <w:sz w:val="20"/>
        </w:rPr>
        <w:t xml:space="preserve"> uzavřená na základě </w:t>
      </w:r>
      <w:r>
        <w:rPr>
          <w:sz w:val="20"/>
        </w:rPr>
        <w:t>Rámcové dohody</w:t>
      </w:r>
      <w:r w:rsidRPr="00E86F89">
        <w:rPr>
          <w:sz w:val="20"/>
        </w:rPr>
        <w:t xml:space="preserve"> postupem dle čl. 4. </w:t>
      </w:r>
      <w:r>
        <w:rPr>
          <w:sz w:val="20"/>
        </w:rPr>
        <w:t>Rámcové dohody</w:t>
      </w:r>
      <w:r w:rsidRPr="00E86F89">
        <w:rPr>
          <w:sz w:val="20"/>
        </w:rPr>
        <w:t xml:space="preserve">. </w:t>
      </w:r>
      <w:r>
        <w:rPr>
          <w:sz w:val="20"/>
        </w:rPr>
        <w:t>Smlouvy o dílo</w:t>
      </w:r>
      <w:r w:rsidRPr="00E86F89">
        <w:rPr>
          <w:sz w:val="20"/>
        </w:rPr>
        <w:t xml:space="preserve"> budou mezi </w:t>
      </w:r>
      <w:r>
        <w:rPr>
          <w:sz w:val="20"/>
        </w:rPr>
        <w:t>O</w:t>
      </w:r>
      <w:r w:rsidRPr="00E86F89">
        <w:rPr>
          <w:sz w:val="20"/>
        </w:rPr>
        <w:t xml:space="preserve">bjednatelem a jednotlivými </w:t>
      </w:r>
      <w:r>
        <w:rPr>
          <w:sz w:val="20"/>
        </w:rPr>
        <w:t>Z</w:t>
      </w:r>
      <w:r w:rsidRPr="00E86F89">
        <w:rPr>
          <w:sz w:val="20"/>
        </w:rPr>
        <w:t xml:space="preserve">hotoviteli uzavírány průběžně po celou dobu trvání </w:t>
      </w:r>
      <w:r>
        <w:rPr>
          <w:sz w:val="20"/>
        </w:rPr>
        <w:t>Rámcové dohody</w:t>
      </w:r>
      <w:r w:rsidRPr="00E86F89">
        <w:rPr>
          <w:sz w:val="20"/>
        </w:rPr>
        <w:t xml:space="preserve">. </w:t>
      </w:r>
    </w:p>
    <w:p w14:paraId="6A9D0109" w14:textId="77777777" w:rsidR="00FA5010" w:rsidRPr="00E86F89" w:rsidRDefault="00FA5010" w:rsidP="00FA5010">
      <w:pPr>
        <w:pStyle w:val="Textodst1sl"/>
        <w:rPr>
          <w:sz w:val="20"/>
        </w:rPr>
      </w:pPr>
      <w:r>
        <w:rPr>
          <w:b/>
          <w:sz w:val="20"/>
        </w:rPr>
        <w:t>ZZ</w:t>
      </w:r>
      <w:r w:rsidRPr="00E86F89">
        <w:rPr>
          <w:b/>
          <w:sz w:val="20"/>
        </w:rPr>
        <w:t xml:space="preserve">VZ </w:t>
      </w:r>
      <w:r w:rsidRPr="00E86F89">
        <w:rPr>
          <w:sz w:val="20"/>
        </w:rPr>
        <w:t xml:space="preserve">– zákon č. </w:t>
      </w:r>
      <w:r w:rsidRPr="00EF4C3C">
        <w:rPr>
          <w:sz w:val="20"/>
        </w:rPr>
        <w:t>134/2016 Sb., o zadávání veřejných zakázek</w:t>
      </w:r>
      <w:r w:rsidRPr="00E86F89">
        <w:rPr>
          <w:sz w:val="20"/>
        </w:rPr>
        <w:t>, ve znění pozdějších předpisů.</w:t>
      </w:r>
    </w:p>
    <w:p w14:paraId="243DB37A" w14:textId="77777777" w:rsidR="00FA5010" w:rsidRPr="00E86F89" w:rsidRDefault="00FA5010" w:rsidP="00FA5010">
      <w:pPr>
        <w:pStyle w:val="Textodst1sl"/>
        <w:rPr>
          <w:sz w:val="20"/>
        </w:rPr>
      </w:pPr>
      <w:r>
        <w:rPr>
          <w:b/>
          <w:sz w:val="20"/>
        </w:rPr>
        <w:t>V</w:t>
      </w:r>
      <w:r w:rsidRPr="00E86F89">
        <w:rPr>
          <w:b/>
          <w:sz w:val="20"/>
        </w:rPr>
        <w:t xml:space="preserve">ýzva </w:t>
      </w:r>
      <w:r w:rsidRPr="00E86F89">
        <w:rPr>
          <w:sz w:val="20"/>
        </w:rPr>
        <w:t xml:space="preserve">– výzva učiněná </w:t>
      </w:r>
      <w:r>
        <w:rPr>
          <w:sz w:val="20"/>
        </w:rPr>
        <w:t>O</w:t>
      </w:r>
      <w:r w:rsidRPr="00E86F89">
        <w:rPr>
          <w:sz w:val="20"/>
        </w:rPr>
        <w:t>bjednatelem v souladu s</w:t>
      </w:r>
      <w:r>
        <w:rPr>
          <w:sz w:val="20"/>
        </w:rPr>
        <w:t> </w:t>
      </w:r>
      <w:r w:rsidRPr="00E86F89">
        <w:rPr>
          <w:sz w:val="20"/>
        </w:rPr>
        <w:t>ustanovením</w:t>
      </w:r>
      <w:r>
        <w:rPr>
          <w:sz w:val="20"/>
        </w:rPr>
        <w:t xml:space="preserve"> § 135 odst. 1</w:t>
      </w:r>
      <w:r w:rsidRPr="00E86F89">
        <w:rPr>
          <w:sz w:val="20"/>
        </w:rPr>
        <w:t xml:space="preserve"> </w:t>
      </w:r>
      <w:r>
        <w:rPr>
          <w:sz w:val="20"/>
        </w:rPr>
        <w:t>ZZVZ</w:t>
      </w:r>
      <w:r w:rsidRPr="00E86F89">
        <w:rPr>
          <w:sz w:val="20"/>
        </w:rPr>
        <w:t xml:space="preserve"> všem </w:t>
      </w:r>
      <w:r>
        <w:rPr>
          <w:sz w:val="20"/>
        </w:rPr>
        <w:t>Z</w:t>
      </w:r>
      <w:r w:rsidRPr="00E86F89">
        <w:rPr>
          <w:sz w:val="20"/>
        </w:rPr>
        <w:t xml:space="preserve">hotovitelům na základě </w:t>
      </w:r>
      <w:r>
        <w:rPr>
          <w:sz w:val="20"/>
        </w:rPr>
        <w:t>Rámcové dohody</w:t>
      </w:r>
      <w:r w:rsidRPr="00E86F89">
        <w:rPr>
          <w:sz w:val="20"/>
        </w:rPr>
        <w:t>.</w:t>
      </w:r>
    </w:p>
    <w:p w14:paraId="6E1B16CD" w14:textId="52F4E0FF" w:rsidR="00FA5010" w:rsidRPr="00C96648" w:rsidRDefault="00FA5010" w:rsidP="00FA5010">
      <w:pPr>
        <w:pStyle w:val="Textodst1sl"/>
        <w:rPr>
          <w:sz w:val="20"/>
        </w:rPr>
      </w:pPr>
      <w:r w:rsidRPr="00C96648">
        <w:rPr>
          <w:b/>
          <w:bCs/>
          <w:sz w:val="20"/>
        </w:rPr>
        <w:t xml:space="preserve">Zadávací </w:t>
      </w:r>
      <w:proofErr w:type="gramStart"/>
      <w:r w:rsidRPr="00C96648">
        <w:rPr>
          <w:b/>
          <w:bCs/>
          <w:sz w:val="20"/>
        </w:rPr>
        <w:t>dokumentace</w:t>
      </w:r>
      <w:r w:rsidRPr="00C96648">
        <w:rPr>
          <w:sz w:val="20"/>
        </w:rPr>
        <w:t xml:space="preserve"> - dokumentace</w:t>
      </w:r>
      <w:proofErr w:type="gramEnd"/>
      <w:r w:rsidRPr="00C96648">
        <w:rPr>
          <w:sz w:val="20"/>
        </w:rPr>
        <w:t xml:space="preserve"> veřejné zakázky na </w:t>
      </w:r>
      <w:r w:rsidR="00326336">
        <w:rPr>
          <w:sz w:val="20"/>
        </w:rPr>
        <w:t>stavební práce</w:t>
      </w:r>
      <w:r w:rsidRPr="00C96648">
        <w:rPr>
          <w:sz w:val="20"/>
        </w:rPr>
        <w:t xml:space="preserve"> s názvem „</w:t>
      </w:r>
      <w:r w:rsidRPr="00FA5010">
        <w:rPr>
          <w:sz w:val="20"/>
        </w:rPr>
        <w:t>Rámcovou dohodu na diagnostiku vozovek 2022</w:t>
      </w:r>
      <w:r w:rsidRPr="00C96648">
        <w:rPr>
          <w:sz w:val="20"/>
        </w:rPr>
        <w:t>“ ve smyslu § 28 odst. 1 písm. b) ZZVZ.</w:t>
      </w:r>
    </w:p>
    <w:p w14:paraId="20469B41" w14:textId="77777777" w:rsidR="00FA5010" w:rsidRPr="00C96648" w:rsidRDefault="00FA5010" w:rsidP="00FA5010">
      <w:pPr>
        <w:pStyle w:val="Textodst1sl"/>
        <w:rPr>
          <w:sz w:val="20"/>
        </w:rPr>
      </w:pPr>
      <w:r w:rsidRPr="00C96648">
        <w:rPr>
          <w:b/>
          <w:bCs/>
          <w:sz w:val="20"/>
        </w:rPr>
        <w:t xml:space="preserve">Občanský zákoník nebo </w:t>
      </w:r>
      <w:proofErr w:type="gramStart"/>
      <w:r w:rsidRPr="00C96648">
        <w:rPr>
          <w:b/>
          <w:bCs/>
          <w:sz w:val="20"/>
        </w:rPr>
        <w:t>NOZ</w:t>
      </w:r>
      <w:r w:rsidRPr="00C96648">
        <w:rPr>
          <w:sz w:val="20"/>
        </w:rPr>
        <w:t xml:space="preserve"> - zákon</w:t>
      </w:r>
      <w:proofErr w:type="gramEnd"/>
      <w:r w:rsidRPr="00C96648">
        <w:rPr>
          <w:sz w:val="20"/>
        </w:rPr>
        <w:t xml:space="preserve"> č. 89/2012 Sb., občanský zákoník, ve znění pozdějších předpisů.</w:t>
      </w:r>
    </w:p>
    <w:p w14:paraId="4FBECBED" w14:textId="2382CD1C" w:rsidR="00FA5010" w:rsidRPr="00C96648" w:rsidRDefault="00FA5010" w:rsidP="00FA5010">
      <w:pPr>
        <w:pStyle w:val="Textodst1sl"/>
        <w:rPr>
          <w:sz w:val="20"/>
        </w:rPr>
      </w:pPr>
      <w:r w:rsidRPr="00C96648">
        <w:rPr>
          <w:b/>
          <w:bCs/>
          <w:sz w:val="20"/>
        </w:rPr>
        <w:lastRenderedPageBreak/>
        <w:t>Dílčí veřejná zakázka</w:t>
      </w:r>
      <w:r w:rsidRPr="00C96648">
        <w:rPr>
          <w:sz w:val="20"/>
        </w:rPr>
        <w:t xml:space="preserve"> – veřejná zakázka na </w:t>
      </w:r>
      <w:r w:rsidR="00326336">
        <w:rPr>
          <w:sz w:val="20"/>
        </w:rPr>
        <w:t>stavební práce</w:t>
      </w:r>
      <w:r w:rsidRPr="00C96648">
        <w:rPr>
          <w:sz w:val="20"/>
        </w:rPr>
        <w:t xml:space="preserve"> zadávaná na základě Rámcové dohody postupem dle čl. 4. Rámcové dohody (nebo též „</w:t>
      </w:r>
      <w:proofErr w:type="spellStart"/>
      <w:r w:rsidRPr="00C96648">
        <w:rPr>
          <w:b/>
          <w:bCs/>
          <w:sz w:val="20"/>
        </w:rPr>
        <w:t>minitendr</w:t>
      </w:r>
      <w:proofErr w:type="spellEnd"/>
      <w:r w:rsidRPr="00C96648">
        <w:rPr>
          <w:sz w:val="20"/>
        </w:rPr>
        <w:t xml:space="preserve">“). </w:t>
      </w:r>
    </w:p>
    <w:p w14:paraId="65A22F98" w14:textId="7EB9BB78" w:rsidR="00FA5010" w:rsidRPr="00C96648" w:rsidRDefault="00FA5010" w:rsidP="00FA5010">
      <w:pPr>
        <w:pStyle w:val="Textodst1sl"/>
        <w:rPr>
          <w:sz w:val="20"/>
        </w:rPr>
      </w:pPr>
      <w:r w:rsidRPr="00C96648">
        <w:rPr>
          <w:b/>
          <w:bCs/>
          <w:sz w:val="20"/>
        </w:rPr>
        <w:t>Elektronický nástroj</w:t>
      </w:r>
      <w:r w:rsidRPr="00C96648">
        <w:rPr>
          <w:sz w:val="20"/>
        </w:rPr>
        <w:t xml:space="preserve"> – certifikovaný elektronický nástroj </w:t>
      </w:r>
      <w:r w:rsidR="00C32E36">
        <w:rPr>
          <w:sz w:val="20"/>
        </w:rPr>
        <w:t>E-ZAK</w:t>
      </w:r>
      <w:r w:rsidRPr="00C96648">
        <w:rPr>
          <w:sz w:val="20"/>
        </w:rPr>
        <w:t xml:space="preserve"> (dále jen „</w:t>
      </w:r>
      <w:r w:rsidR="00C32E36">
        <w:rPr>
          <w:b/>
          <w:bCs/>
          <w:sz w:val="20"/>
        </w:rPr>
        <w:t>E-ZAK</w:t>
      </w:r>
      <w:r w:rsidRPr="00C96648">
        <w:rPr>
          <w:sz w:val="20"/>
        </w:rPr>
        <w:t>“) dostupný na internetové adrese</w:t>
      </w:r>
      <w:r w:rsidR="00C32E36">
        <w:rPr>
          <w:sz w:val="20"/>
        </w:rPr>
        <w:t xml:space="preserve"> </w:t>
      </w:r>
      <w:r w:rsidR="00C32E36" w:rsidRPr="00C32E36">
        <w:rPr>
          <w:sz w:val="20"/>
        </w:rPr>
        <w:t>https://zakazky.kr-stredocesky.cz</w:t>
      </w:r>
      <w:r w:rsidRPr="00C96648">
        <w:rPr>
          <w:sz w:val="20"/>
        </w:rPr>
        <w:t xml:space="preserve">, kde je rovněž uveřejněn podrobný návod na jeho použití (odkaz „nápověda“ v zápatí) a kontakty na uživatelskou podporu, příp. jiný elektronický nástroj, který zadavatel specifikuje tak, aby </w:t>
      </w:r>
      <w:r>
        <w:rPr>
          <w:sz w:val="20"/>
        </w:rPr>
        <w:t>dodavatelé</w:t>
      </w:r>
      <w:r w:rsidRPr="00C96648">
        <w:rPr>
          <w:sz w:val="20"/>
        </w:rPr>
        <w:t xml:space="preserve"> mohli podat nabídku v</w:t>
      </w:r>
      <w:r>
        <w:rPr>
          <w:sz w:val="20"/>
        </w:rPr>
        <w:t> </w:t>
      </w:r>
      <w:proofErr w:type="spellStart"/>
      <w:r w:rsidRPr="00C96648">
        <w:rPr>
          <w:sz w:val="20"/>
        </w:rPr>
        <w:t>minitendru</w:t>
      </w:r>
      <w:proofErr w:type="spellEnd"/>
      <w:r>
        <w:rPr>
          <w:sz w:val="20"/>
        </w:rPr>
        <w:t>.</w:t>
      </w:r>
    </w:p>
    <w:p w14:paraId="61B35958" w14:textId="77777777" w:rsidR="00FA5010" w:rsidRDefault="00FA5010" w:rsidP="00FA5010">
      <w:pPr>
        <w:pStyle w:val="slolnku"/>
        <w:ind w:left="0"/>
        <w:rPr>
          <w:sz w:val="20"/>
        </w:rPr>
      </w:pPr>
    </w:p>
    <w:p w14:paraId="387782C6" w14:textId="77777777" w:rsidR="00FA5010" w:rsidRPr="006809A7" w:rsidRDefault="00FA5010" w:rsidP="00FA5010">
      <w:pPr>
        <w:pStyle w:val="Nzevlnku"/>
        <w:rPr>
          <w:sz w:val="20"/>
        </w:rPr>
      </w:pPr>
      <w:r>
        <w:rPr>
          <w:sz w:val="20"/>
        </w:rPr>
        <w:t xml:space="preserve">Úvodní </w:t>
      </w:r>
      <w:r w:rsidRPr="006809A7">
        <w:rPr>
          <w:sz w:val="20"/>
        </w:rPr>
        <w:t>ustanovení</w:t>
      </w:r>
    </w:p>
    <w:p w14:paraId="5BE0BECB" w14:textId="77777777" w:rsidR="00FA5010" w:rsidRDefault="00FA5010" w:rsidP="00FA5010">
      <w:pPr>
        <w:pStyle w:val="Textodst1sl"/>
        <w:numPr>
          <w:ilvl w:val="0"/>
          <w:numId w:val="0"/>
        </w:numPr>
        <w:ind w:left="720"/>
        <w:rPr>
          <w:sz w:val="20"/>
        </w:rPr>
      </w:pPr>
    </w:p>
    <w:p w14:paraId="58045BEB" w14:textId="09AC971D" w:rsidR="00FA5010" w:rsidRPr="00E86F89" w:rsidRDefault="00FA5010" w:rsidP="00FA5010">
      <w:pPr>
        <w:pStyle w:val="Textodst1sl"/>
        <w:rPr>
          <w:sz w:val="20"/>
        </w:rPr>
      </w:pPr>
      <w:r w:rsidRPr="00E86F89">
        <w:rPr>
          <w:sz w:val="20"/>
        </w:rPr>
        <w:t xml:space="preserve">Účelem </w:t>
      </w:r>
      <w:r>
        <w:rPr>
          <w:sz w:val="20"/>
        </w:rPr>
        <w:t>Rámcové dohody</w:t>
      </w:r>
      <w:r w:rsidRPr="00E86F89">
        <w:rPr>
          <w:sz w:val="20"/>
        </w:rPr>
        <w:t xml:space="preserve"> </w:t>
      </w:r>
      <w:r w:rsidRPr="00D17C0F">
        <w:rPr>
          <w:sz w:val="20"/>
        </w:rPr>
        <w:t xml:space="preserve">je zadávání Dílčích veřejných zakázek na </w:t>
      </w:r>
      <w:r w:rsidRPr="00FA5010">
        <w:rPr>
          <w:sz w:val="20"/>
        </w:rPr>
        <w:t>provedení diagnostických průzkumů vozovek staveb pozemních komunikací, tj. v realizaci kopaných sond a vývrtů pro ověření tloušťky vrstev pro připravovanou realizaci staveb pozemních komunikací</w:t>
      </w:r>
      <w:r w:rsidRPr="00E86F89">
        <w:rPr>
          <w:sz w:val="20"/>
        </w:rPr>
        <w:t xml:space="preserve">, a to dle potřeb </w:t>
      </w:r>
      <w:r>
        <w:rPr>
          <w:sz w:val="20"/>
        </w:rPr>
        <w:t>O</w:t>
      </w:r>
      <w:r w:rsidRPr="00E86F89">
        <w:rPr>
          <w:sz w:val="20"/>
        </w:rPr>
        <w:t>bjednatele.</w:t>
      </w:r>
    </w:p>
    <w:p w14:paraId="3A472EF9" w14:textId="0BD79133" w:rsidR="00FA5010" w:rsidRDefault="00FA5010" w:rsidP="00FA5010">
      <w:pPr>
        <w:pStyle w:val="Textodst1sl"/>
        <w:rPr>
          <w:sz w:val="20"/>
        </w:rPr>
      </w:pPr>
      <w:r>
        <w:rPr>
          <w:sz w:val="20"/>
        </w:rPr>
        <w:t>Rámcovou dohodou</w:t>
      </w:r>
      <w:r w:rsidRPr="00E86F89">
        <w:rPr>
          <w:sz w:val="20"/>
        </w:rPr>
        <w:t xml:space="preserve"> jsou mezi </w:t>
      </w:r>
      <w:r>
        <w:rPr>
          <w:sz w:val="20"/>
        </w:rPr>
        <w:t>O</w:t>
      </w:r>
      <w:r w:rsidRPr="00E86F89">
        <w:rPr>
          <w:sz w:val="20"/>
        </w:rPr>
        <w:t xml:space="preserve">bjednatelem a </w:t>
      </w:r>
      <w:r>
        <w:rPr>
          <w:sz w:val="20"/>
        </w:rPr>
        <w:t>Z</w:t>
      </w:r>
      <w:r w:rsidRPr="00E86F89">
        <w:rPr>
          <w:sz w:val="20"/>
        </w:rPr>
        <w:t xml:space="preserve">hotoviteli sjednány obchodní, platební a další podmínky </w:t>
      </w:r>
      <w:r w:rsidRPr="00FA5010">
        <w:rPr>
          <w:sz w:val="20"/>
        </w:rPr>
        <w:t xml:space="preserve">provedení </w:t>
      </w:r>
      <w:bookmarkStart w:id="1" w:name="_Hlk105505071"/>
      <w:r w:rsidRPr="00FA5010">
        <w:rPr>
          <w:sz w:val="20"/>
        </w:rPr>
        <w:t>diagnostických průzkumů vozovek staveb pozemních komunikací</w:t>
      </w:r>
      <w:r>
        <w:rPr>
          <w:sz w:val="20"/>
        </w:rPr>
        <w:t xml:space="preserve"> </w:t>
      </w:r>
      <w:bookmarkEnd w:id="1"/>
      <w:r w:rsidRPr="00E86F89">
        <w:rPr>
          <w:sz w:val="20"/>
        </w:rPr>
        <w:t xml:space="preserve">a postup při uzavírání </w:t>
      </w:r>
      <w:r>
        <w:rPr>
          <w:sz w:val="20"/>
        </w:rPr>
        <w:t>Smluv</w:t>
      </w:r>
      <w:r w:rsidRPr="00E86F89">
        <w:rPr>
          <w:sz w:val="20"/>
        </w:rPr>
        <w:t>.</w:t>
      </w:r>
    </w:p>
    <w:p w14:paraId="57E1CFD0" w14:textId="77777777" w:rsidR="00FA5010" w:rsidRPr="00C96648" w:rsidRDefault="00FA5010" w:rsidP="00FA5010">
      <w:pPr>
        <w:pStyle w:val="Textodst1sl"/>
        <w:rPr>
          <w:sz w:val="20"/>
        </w:rPr>
      </w:pPr>
      <w:r w:rsidRPr="00C96648">
        <w:rPr>
          <w:sz w:val="20"/>
        </w:rPr>
        <w:t xml:space="preserve">Rámcová dohoda je uzavřena s více </w:t>
      </w:r>
      <w:r>
        <w:rPr>
          <w:sz w:val="20"/>
        </w:rPr>
        <w:t>Zhotoviteli</w:t>
      </w:r>
      <w:r w:rsidRPr="00C96648">
        <w:rPr>
          <w:sz w:val="20"/>
        </w:rPr>
        <w:t xml:space="preserve"> a při uzavírání Smluv bude postupováno podle § 135 ZZVZ s obnovením soutěže mezi </w:t>
      </w:r>
      <w:r>
        <w:rPr>
          <w:sz w:val="20"/>
        </w:rPr>
        <w:t>Zhotoviteli</w:t>
      </w:r>
      <w:r w:rsidRPr="00C96648">
        <w:rPr>
          <w:sz w:val="20"/>
        </w:rPr>
        <w:t>.</w:t>
      </w:r>
    </w:p>
    <w:p w14:paraId="0CEE31BD" w14:textId="3EAEB5A5" w:rsidR="00FA5010" w:rsidRPr="00C96648" w:rsidRDefault="00FA5010" w:rsidP="00FA5010">
      <w:pPr>
        <w:pStyle w:val="Textodst1sl"/>
        <w:rPr>
          <w:sz w:val="20"/>
        </w:rPr>
      </w:pPr>
      <w:r w:rsidRPr="00E86F89">
        <w:rPr>
          <w:sz w:val="20"/>
        </w:rPr>
        <w:t xml:space="preserve">Zhotovitelé budou povinni zajistit komplexní </w:t>
      </w:r>
      <w:bookmarkStart w:id="2" w:name="_Hlk84250637"/>
      <w:r w:rsidRPr="00E86F89">
        <w:rPr>
          <w:sz w:val="20"/>
        </w:rPr>
        <w:t xml:space="preserve">provedení </w:t>
      </w:r>
      <w:bookmarkEnd w:id="2"/>
      <w:r w:rsidR="00326336">
        <w:rPr>
          <w:sz w:val="20"/>
        </w:rPr>
        <w:t>stavebních prací</w:t>
      </w:r>
      <w:r w:rsidRPr="00E86F89">
        <w:rPr>
          <w:sz w:val="20"/>
        </w:rPr>
        <w:t xml:space="preserve">. Zhotovitelé budou též povinni na své náklady zajistit prostředky a vybavení potřebné pro poskytování těchto </w:t>
      </w:r>
      <w:r w:rsidR="00F51472">
        <w:rPr>
          <w:sz w:val="20"/>
        </w:rPr>
        <w:t>stavebních prací</w:t>
      </w:r>
      <w:r w:rsidRPr="00E86F89">
        <w:rPr>
          <w:sz w:val="20"/>
        </w:rPr>
        <w:t>.</w:t>
      </w:r>
    </w:p>
    <w:p w14:paraId="28F6C49A" w14:textId="77777777" w:rsidR="00FA5010" w:rsidRPr="00DC51A2" w:rsidRDefault="00FA5010" w:rsidP="00FA5010">
      <w:pPr>
        <w:pStyle w:val="Textodst1sl"/>
        <w:tabs>
          <w:tab w:val="clear" w:pos="0"/>
          <w:tab w:val="clear" w:pos="284"/>
          <w:tab w:val="clear" w:pos="720"/>
          <w:tab w:val="num" w:pos="578"/>
        </w:tabs>
        <w:ind w:left="426" w:hanging="426"/>
        <w:rPr>
          <w:sz w:val="20"/>
        </w:rPr>
      </w:pPr>
      <w:r w:rsidRPr="00DC51A2">
        <w:rPr>
          <w:sz w:val="20"/>
        </w:rPr>
        <w:t>Objednatel prohlašuje, že:</w:t>
      </w:r>
    </w:p>
    <w:p w14:paraId="1DE1107A" w14:textId="4E5DB43F" w:rsidR="00FA5010" w:rsidRPr="00426528" w:rsidRDefault="00FA5010" w:rsidP="00FA5010">
      <w:pPr>
        <w:pStyle w:val="Textodst2slovan"/>
        <w:tabs>
          <w:tab w:val="clear" w:pos="720"/>
          <w:tab w:val="num" w:pos="708"/>
          <w:tab w:val="left" w:pos="993"/>
        </w:tabs>
        <w:ind w:left="708" w:hanging="282"/>
        <w:rPr>
          <w:sz w:val="20"/>
        </w:rPr>
      </w:pPr>
      <w:r w:rsidRPr="00426528">
        <w:rPr>
          <w:sz w:val="20"/>
        </w:rPr>
        <w:t>je státní příspěvkovou organizací zřízenou</w:t>
      </w:r>
      <w:r>
        <w:rPr>
          <w:sz w:val="20"/>
        </w:rPr>
        <w:t xml:space="preserve"> </w:t>
      </w:r>
      <w:r w:rsidR="00EE38C6">
        <w:rPr>
          <w:sz w:val="20"/>
        </w:rPr>
        <w:t>Středočeským krajem</w:t>
      </w:r>
      <w:r w:rsidRPr="00426528">
        <w:rPr>
          <w:sz w:val="20"/>
        </w:rPr>
        <w:t xml:space="preserve">, jejímž základním předmětem </w:t>
      </w:r>
      <w:r w:rsidR="00E12081">
        <w:rPr>
          <w:sz w:val="20"/>
        </w:rPr>
        <w:t>správa a údržba silnic Středočeského kraje silnic II. a III. třídy</w:t>
      </w:r>
    </w:p>
    <w:p w14:paraId="5E41EB90"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splňuje veškeré podmínky a požadavky stanovené v Rámcové dohodě a je oprávněn</w:t>
      </w:r>
      <w:r>
        <w:rPr>
          <w:sz w:val="20"/>
        </w:rPr>
        <w:t xml:space="preserve"> Rámcovou dohodu</w:t>
      </w:r>
      <w:r w:rsidRPr="00426528">
        <w:rPr>
          <w:sz w:val="20"/>
        </w:rPr>
        <w:t xml:space="preserve"> uzavřít a řádně plnit závazky v ní obsažené. </w:t>
      </w:r>
    </w:p>
    <w:p w14:paraId="21F6EBF3" w14:textId="77777777" w:rsidR="00FA5010" w:rsidRPr="00426528" w:rsidRDefault="00FA5010" w:rsidP="00FA5010">
      <w:pPr>
        <w:pStyle w:val="Textodst1sl"/>
        <w:tabs>
          <w:tab w:val="clear" w:pos="0"/>
          <w:tab w:val="clear" w:pos="284"/>
          <w:tab w:val="clear" w:pos="720"/>
          <w:tab w:val="num" w:pos="578"/>
        </w:tabs>
        <w:ind w:left="426" w:hanging="426"/>
        <w:rPr>
          <w:sz w:val="20"/>
        </w:rPr>
      </w:pPr>
      <w:r>
        <w:rPr>
          <w:sz w:val="20"/>
        </w:rPr>
        <w:t>Zhotovitel</w:t>
      </w:r>
      <w:r w:rsidRPr="00426528">
        <w:rPr>
          <w:sz w:val="20"/>
        </w:rPr>
        <w:t xml:space="preserve"> prohlašuje, že:</w:t>
      </w:r>
    </w:p>
    <w:p w14:paraId="18C68DB1"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splňuje veškeré podmínky a požadavky stanovené v Rámcové dohodě a je oprávněn Rámcovou dohodu uzavřít a řádně plnit závazky v ní obsažené;</w:t>
      </w:r>
    </w:p>
    <w:p w14:paraId="14366C8F"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 xml:space="preserve">ke dni uzavření Rámcové dohody vůči němu není vedeno řízení dle zákona č. 182/2006 Sb., o úpadku a způsobech jeho řešení (insolvenční zákon), ve znění pozdějších předpisů, a zároveň se zavazuje </w:t>
      </w:r>
      <w:r>
        <w:rPr>
          <w:sz w:val="20"/>
        </w:rPr>
        <w:t>O</w:t>
      </w:r>
      <w:r w:rsidRPr="00426528">
        <w:rPr>
          <w:sz w:val="20"/>
        </w:rPr>
        <w:t>bjednatele o všech skutečnostech o hrozícím úpadku bezodkladně informovat;</w:t>
      </w:r>
    </w:p>
    <w:p w14:paraId="06EF78B4"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 xml:space="preserve">se náležitě seznámil se všemi podklady, které byly součástí </w:t>
      </w:r>
      <w:r>
        <w:rPr>
          <w:sz w:val="20"/>
        </w:rPr>
        <w:t>Z</w:t>
      </w:r>
      <w:r w:rsidRPr="00426528">
        <w:rPr>
          <w:sz w:val="20"/>
        </w:rPr>
        <w:t>adávací dokumentace</w:t>
      </w:r>
      <w:r>
        <w:rPr>
          <w:sz w:val="20"/>
        </w:rPr>
        <w:t xml:space="preserve"> zadávacího řízení na uzavření Rámcové dohody,</w:t>
      </w:r>
      <w:r w:rsidRPr="00426528">
        <w:rPr>
          <w:sz w:val="20"/>
        </w:rPr>
        <w:t xml:space="preserve"> včetně všech jejích příloh; </w:t>
      </w:r>
    </w:p>
    <w:p w14:paraId="2BF64132"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 xml:space="preserve">je odborně způsobilý ke splnění všech svých závazků podle Rámcové dohody a </w:t>
      </w:r>
      <w:r>
        <w:rPr>
          <w:sz w:val="20"/>
        </w:rPr>
        <w:t>S</w:t>
      </w:r>
      <w:r w:rsidRPr="00426528">
        <w:rPr>
          <w:sz w:val="20"/>
        </w:rPr>
        <w:t>mluv;</w:t>
      </w:r>
    </w:p>
    <w:p w14:paraId="212FF0A9" w14:textId="77777777" w:rsidR="00FA5010" w:rsidRPr="00076E97" w:rsidRDefault="00FA5010" w:rsidP="00FA5010">
      <w:pPr>
        <w:pStyle w:val="Textodst2slovan"/>
        <w:tabs>
          <w:tab w:val="clear" w:pos="720"/>
          <w:tab w:val="num" w:pos="708"/>
          <w:tab w:val="left" w:pos="993"/>
        </w:tabs>
        <w:ind w:left="708" w:hanging="282"/>
        <w:rPr>
          <w:sz w:val="20"/>
        </w:rPr>
      </w:pPr>
      <w:r w:rsidRPr="00426528">
        <w:rPr>
          <w:sz w:val="20"/>
        </w:rPr>
        <w:t xml:space="preserve">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ceny stanovené v Rámcové dohodě, a to rovněž ve vazbě na jím prokázanou kvalifikaci </w:t>
      </w:r>
      <w:r>
        <w:rPr>
          <w:sz w:val="20"/>
        </w:rPr>
        <w:t>v zadávacím řízení na uzavření Rámcové dohody a</w:t>
      </w:r>
      <w:r w:rsidRPr="00076E97">
        <w:rPr>
          <w:sz w:val="20"/>
        </w:rPr>
        <w:t xml:space="preserve"> hodnocen</w:t>
      </w:r>
      <w:r>
        <w:rPr>
          <w:sz w:val="20"/>
        </w:rPr>
        <w:t>í</w:t>
      </w:r>
      <w:r w:rsidRPr="00076E97">
        <w:rPr>
          <w:sz w:val="20"/>
        </w:rPr>
        <w:t xml:space="preserve"> v rámci stanoven</w:t>
      </w:r>
      <w:r>
        <w:rPr>
          <w:sz w:val="20"/>
        </w:rPr>
        <w:t>ých</w:t>
      </w:r>
      <w:r w:rsidRPr="00076E97">
        <w:rPr>
          <w:sz w:val="20"/>
        </w:rPr>
        <w:t xml:space="preserve"> hodnotící</w:t>
      </w:r>
      <w:r>
        <w:rPr>
          <w:sz w:val="20"/>
        </w:rPr>
        <w:t>ch</w:t>
      </w:r>
      <w:r w:rsidRPr="00076E97">
        <w:rPr>
          <w:sz w:val="20"/>
        </w:rPr>
        <w:t xml:space="preserve"> kritéri</w:t>
      </w:r>
      <w:r>
        <w:rPr>
          <w:sz w:val="20"/>
        </w:rPr>
        <w:t>í</w:t>
      </w:r>
      <w:r w:rsidRPr="00076E97">
        <w:rPr>
          <w:sz w:val="20"/>
        </w:rPr>
        <w:t>; a</w:t>
      </w:r>
    </w:p>
    <w:p w14:paraId="47304089"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jím poskytované plnění odpovídá všem požadavkům vyplývajícím z platných právních předpisů, které se na plnění vztahují.</w:t>
      </w:r>
    </w:p>
    <w:p w14:paraId="2128AA01" w14:textId="77777777" w:rsidR="00FA5010" w:rsidRPr="00426528" w:rsidRDefault="00FA5010" w:rsidP="00FA5010">
      <w:pPr>
        <w:pStyle w:val="Textodst1sl"/>
        <w:tabs>
          <w:tab w:val="clear" w:pos="0"/>
          <w:tab w:val="clear" w:pos="284"/>
          <w:tab w:val="clear" w:pos="720"/>
          <w:tab w:val="num" w:pos="578"/>
        </w:tabs>
        <w:ind w:left="426" w:hanging="426"/>
        <w:rPr>
          <w:sz w:val="20"/>
        </w:rPr>
      </w:pPr>
      <w:r w:rsidRPr="00426528">
        <w:rPr>
          <w:sz w:val="20"/>
        </w:rPr>
        <w:t>Pro vyloučení jakýchkoliv pochybností o vztahu Rámcové dohody a Zadávací dokumentace jsou stanovena tato výkladová pravidla:</w:t>
      </w:r>
    </w:p>
    <w:p w14:paraId="300EA0DC"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 xml:space="preserve">v případě jakékoliv nejistoty ohledně výkladu ustanovení Rámcové dohody budou tato ustanovení vykládána tak, aby v co nejširší míře zohledňovala účel </w:t>
      </w:r>
      <w:r>
        <w:rPr>
          <w:sz w:val="20"/>
        </w:rPr>
        <w:t>zadávacího řízení na uzavření Rámcové dohody,</w:t>
      </w:r>
      <w:r w:rsidRPr="00426528">
        <w:rPr>
          <w:sz w:val="20"/>
        </w:rPr>
        <w:t xml:space="preserve"> vyjádřený Zadávací dokumentací;</w:t>
      </w:r>
    </w:p>
    <w:p w14:paraId="3C3DF01D" w14:textId="77777777" w:rsidR="00FA5010" w:rsidRPr="00426528" w:rsidRDefault="00FA5010" w:rsidP="00FA5010">
      <w:pPr>
        <w:pStyle w:val="Textodst2slovan"/>
        <w:tabs>
          <w:tab w:val="clear" w:pos="720"/>
          <w:tab w:val="num" w:pos="708"/>
          <w:tab w:val="left" w:pos="993"/>
        </w:tabs>
        <w:ind w:left="708" w:hanging="282"/>
        <w:rPr>
          <w:sz w:val="20"/>
        </w:rPr>
      </w:pPr>
      <w:r w:rsidRPr="00426528">
        <w:rPr>
          <w:sz w:val="20"/>
        </w:rPr>
        <w:t>v případě chybějících ustanovení Rámcové dohody budou použita dostatečně konkrétní ustanovení Zadávací dokumentace;</w:t>
      </w:r>
    </w:p>
    <w:p w14:paraId="2F315A5C" w14:textId="77777777" w:rsidR="00FA5010" w:rsidRPr="00E95705" w:rsidRDefault="00FA5010" w:rsidP="00FA5010">
      <w:pPr>
        <w:pStyle w:val="Textodst1sl"/>
        <w:tabs>
          <w:tab w:val="clear" w:pos="0"/>
          <w:tab w:val="clear" w:pos="284"/>
          <w:tab w:val="clear" w:pos="720"/>
          <w:tab w:val="num" w:pos="578"/>
        </w:tabs>
        <w:ind w:left="426" w:hanging="426"/>
        <w:rPr>
          <w:sz w:val="20"/>
        </w:rPr>
      </w:pPr>
      <w:r>
        <w:rPr>
          <w:sz w:val="20"/>
        </w:rPr>
        <w:t>V</w:t>
      </w:r>
      <w:r w:rsidRPr="00426528">
        <w:rPr>
          <w:sz w:val="20"/>
        </w:rPr>
        <w:t xml:space="preserve"> případě rozporu mezi ustanoveními Rámcové dohody a Zadávací dokumentace mají přednost ustanovení Rámcové dohody</w:t>
      </w:r>
      <w:r>
        <w:rPr>
          <w:sz w:val="20"/>
        </w:rPr>
        <w:t>.</w:t>
      </w:r>
    </w:p>
    <w:p w14:paraId="47FD4EC7" w14:textId="77777777" w:rsidR="00FA5010" w:rsidRDefault="00FA5010" w:rsidP="00FA5010">
      <w:pPr>
        <w:pStyle w:val="Textodst1sl"/>
        <w:numPr>
          <w:ilvl w:val="0"/>
          <w:numId w:val="0"/>
        </w:numPr>
        <w:ind w:left="720"/>
        <w:rPr>
          <w:sz w:val="20"/>
        </w:rPr>
      </w:pPr>
    </w:p>
    <w:p w14:paraId="02AD787B" w14:textId="77777777" w:rsidR="00F51472" w:rsidRPr="00E86F89" w:rsidRDefault="00F51472" w:rsidP="00F51472">
      <w:pPr>
        <w:pStyle w:val="slolnku"/>
        <w:ind w:left="0"/>
        <w:rPr>
          <w:sz w:val="20"/>
        </w:rPr>
      </w:pPr>
    </w:p>
    <w:p w14:paraId="53F3B12B" w14:textId="77777777" w:rsidR="00F51472" w:rsidRPr="00E86F89" w:rsidRDefault="00F51472" w:rsidP="00F51472">
      <w:pPr>
        <w:pStyle w:val="Nzevlnku"/>
        <w:rPr>
          <w:sz w:val="20"/>
        </w:rPr>
      </w:pPr>
      <w:r>
        <w:rPr>
          <w:sz w:val="20"/>
        </w:rPr>
        <w:t xml:space="preserve">Základní ustanovení </w:t>
      </w:r>
    </w:p>
    <w:p w14:paraId="46E09816" w14:textId="63A54A37" w:rsidR="00F51472" w:rsidRDefault="00F51472" w:rsidP="00F51472">
      <w:pPr>
        <w:pStyle w:val="Textodst1sl"/>
        <w:tabs>
          <w:tab w:val="clear" w:pos="720"/>
          <w:tab w:val="num" w:pos="567"/>
        </w:tabs>
        <w:ind w:left="426" w:hanging="426"/>
        <w:rPr>
          <w:sz w:val="20"/>
        </w:rPr>
      </w:pPr>
      <w:r w:rsidRPr="00E86F89">
        <w:rPr>
          <w:sz w:val="20"/>
        </w:rPr>
        <w:t xml:space="preserve">Zhotovitelé se </w:t>
      </w:r>
      <w:r>
        <w:rPr>
          <w:sz w:val="20"/>
        </w:rPr>
        <w:t>Rámcovou dohodou</w:t>
      </w:r>
      <w:r w:rsidRPr="00E86F89">
        <w:rPr>
          <w:sz w:val="20"/>
        </w:rPr>
        <w:t xml:space="preserve"> zavazují </w:t>
      </w:r>
      <w:r>
        <w:rPr>
          <w:sz w:val="20"/>
        </w:rPr>
        <w:t>provádět</w:t>
      </w:r>
      <w:r w:rsidRPr="00E86F89">
        <w:rPr>
          <w:sz w:val="20"/>
        </w:rPr>
        <w:t xml:space="preserve"> pro </w:t>
      </w:r>
      <w:r>
        <w:rPr>
          <w:sz w:val="20"/>
        </w:rPr>
        <w:t>O</w:t>
      </w:r>
      <w:r w:rsidRPr="00E86F89">
        <w:rPr>
          <w:sz w:val="20"/>
        </w:rPr>
        <w:t xml:space="preserve">bjednatele </w:t>
      </w:r>
      <w:r w:rsidRPr="00984A07">
        <w:rPr>
          <w:sz w:val="20"/>
        </w:rPr>
        <w:t>diagnosti</w:t>
      </w:r>
      <w:r>
        <w:rPr>
          <w:sz w:val="20"/>
        </w:rPr>
        <w:t>cký</w:t>
      </w:r>
      <w:r w:rsidRPr="00984A07">
        <w:rPr>
          <w:sz w:val="20"/>
        </w:rPr>
        <w:t xml:space="preserve"> </w:t>
      </w:r>
      <w:r>
        <w:rPr>
          <w:sz w:val="20"/>
        </w:rPr>
        <w:t xml:space="preserve">průzkum </w:t>
      </w:r>
      <w:r w:rsidRPr="00F51472">
        <w:rPr>
          <w:sz w:val="20"/>
        </w:rPr>
        <w:t>vozovek staveb pozemních komunikací</w:t>
      </w:r>
      <w:r w:rsidRPr="00E86F89">
        <w:rPr>
          <w:sz w:val="20"/>
        </w:rPr>
        <w:t>, a to v souladu s podmínkami sjednanými v </w:t>
      </w:r>
      <w:r>
        <w:rPr>
          <w:sz w:val="20"/>
        </w:rPr>
        <w:t>Rámcové dohodě</w:t>
      </w:r>
      <w:r w:rsidRPr="00E86F89">
        <w:rPr>
          <w:sz w:val="20"/>
        </w:rPr>
        <w:t xml:space="preserve"> a v</w:t>
      </w:r>
      <w:r>
        <w:rPr>
          <w:sz w:val="20"/>
        </w:rPr>
        <w:t xml:space="preserve"> Smlouvách </w:t>
      </w:r>
      <w:bookmarkStart w:id="3" w:name="_Hlk104448775"/>
      <w:r>
        <w:rPr>
          <w:sz w:val="20"/>
        </w:rPr>
        <w:t>(dále jen „</w:t>
      </w:r>
      <w:r w:rsidRPr="00976361">
        <w:rPr>
          <w:b/>
          <w:bCs/>
          <w:sz w:val="20"/>
        </w:rPr>
        <w:t>plnění</w:t>
      </w:r>
      <w:r>
        <w:rPr>
          <w:sz w:val="20"/>
        </w:rPr>
        <w:t>“ nebo též „</w:t>
      </w:r>
      <w:r>
        <w:rPr>
          <w:b/>
          <w:bCs/>
          <w:sz w:val="20"/>
        </w:rPr>
        <w:t>stavební práce</w:t>
      </w:r>
      <w:r>
        <w:rPr>
          <w:sz w:val="20"/>
        </w:rPr>
        <w:t>“)</w:t>
      </w:r>
      <w:r w:rsidRPr="00E86F89">
        <w:rPr>
          <w:sz w:val="20"/>
        </w:rPr>
        <w:t xml:space="preserve">. </w:t>
      </w:r>
    </w:p>
    <w:bookmarkEnd w:id="3"/>
    <w:p w14:paraId="31377031" w14:textId="77777777" w:rsidR="00F51472" w:rsidRPr="00EA72F2" w:rsidRDefault="00F51472" w:rsidP="00F51472">
      <w:pPr>
        <w:pStyle w:val="Textodst1sl"/>
        <w:tabs>
          <w:tab w:val="clear" w:pos="720"/>
          <w:tab w:val="num" w:pos="567"/>
        </w:tabs>
        <w:ind w:left="426" w:hanging="426"/>
        <w:rPr>
          <w:sz w:val="20"/>
        </w:rPr>
      </w:pPr>
      <w:r>
        <w:rPr>
          <w:sz w:val="20"/>
        </w:rPr>
        <w:t>Zhotovitel</w:t>
      </w:r>
      <w:r w:rsidRPr="00EA72F2">
        <w:rPr>
          <w:sz w:val="20"/>
        </w:rPr>
        <w:t xml:space="preserve"> musí po celou dobu trvání Rámcové dohody splňovat kritéria kvalifikace, která tvořila součást podmínek účasti v zadávacím řízení na uzavření Rámcové dohody, jakož i kritéria, která byla předmětem hodnocení, a to na úrovni, která odpovídá nabídkám </w:t>
      </w:r>
      <w:r>
        <w:rPr>
          <w:sz w:val="20"/>
        </w:rPr>
        <w:t>Zhotovitelů</w:t>
      </w:r>
      <w:r w:rsidRPr="00EA72F2">
        <w:rPr>
          <w:sz w:val="20"/>
        </w:rPr>
        <w:t>.</w:t>
      </w:r>
    </w:p>
    <w:p w14:paraId="36D7C65E" w14:textId="77777777" w:rsidR="00F51472" w:rsidRDefault="00F51472" w:rsidP="00F51472">
      <w:pPr>
        <w:pStyle w:val="Textodst1sl"/>
        <w:tabs>
          <w:tab w:val="clear" w:pos="720"/>
          <w:tab w:val="num" w:pos="567"/>
        </w:tabs>
        <w:ind w:left="426" w:hanging="426"/>
        <w:rPr>
          <w:sz w:val="20"/>
        </w:rPr>
      </w:pPr>
      <w:r w:rsidRPr="00E86F89">
        <w:rPr>
          <w:sz w:val="20"/>
        </w:rPr>
        <w:t xml:space="preserve">Objednatel se </w:t>
      </w:r>
      <w:r>
        <w:rPr>
          <w:sz w:val="20"/>
        </w:rPr>
        <w:t>Rámcovou dohodou</w:t>
      </w:r>
      <w:r w:rsidRPr="00E86F89">
        <w:rPr>
          <w:sz w:val="20"/>
        </w:rPr>
        <w:t xml:space="preserve"> zavazuje zaplatit </w:t>
      </w:r>
      <w:r>
        <w:rPr>
          <w:sz w:val="20"/>
        </w:rPr>
        <w:t>Z</w:t>
      </w:r>
      <w:r w:rsidRPr="00E86F89">
        <w:rPr>
          <w:sz w:val="20"/>
        </w:rPr>
        <w:t xml:space="preserve">hotovitelům za </w:t>
      </w:r>
      <w:r w:rsidRPr="00730227">
        <w:rPr>
          <w:sz w:val="20"/>
        </w:rPr>
        <w:t>poskytování plnění uvedených v této Rámcové dohodě a jejích přílohách úplatu</w:t>
      </w:r>
      <w:r w:rsidRPr="00E86F89">
        <w:rPr>
          <w:sz w:val="20"/>
        </w:rPr>
        <w:t>, a to v souladu s podmínkami sjednanými v </w:t>
      </w:r>
      <w:r>
        <w:rPr>
          <w:sz w:val="20"/>
        </w:rPr>
        <w:t>Rámcové dohodě</w:t>
      </w:r>
      <w:r w:rsidRPr="00E86F89">
        <w:rPr>
          <w:sz w:val="20"/>
        </w:rPr>
        <w:t xml:space="preserve"> a v </w:t>
      </w:r>
      <w:r>
        <w:rPr>
          <w:sz w:val="20"/>
        </w:rPr>
        <w:t>Smlouvách</w:t>
      </w:r>
      <w:r w:rsidRPr="00E86F89">
        <w:rPr>
          <w:sz w:val="20"/>
        </w:rPr>
        <w:t>.</w:t>
      </w:r>
    </w:p>
    <w:p w14:paraId="0EE1D154" w14:textId="77777777" w:rsidR="00F51472" w:rsidRPr="00DE4E65" w:rsidRDefault="00F51472" w:rsidP="00F51472">
      <w:pPr>
        <w:pStyle w:val="Textodst1sl"/>
        <w:tabs>
          <w:tab w:val="clear" w:pos="720"/>
          <w:tab w:val="num" w:pos="426"/>
        </w:tabs>
        <w:ind w:left="426" w:hanging="426"/>
        <w:rPr>
          <w:sz w:val="20"/>
        </w:rPr>
      </w:pPr>
      <w:bookmarkStart w:id="4" w:name="_Hlk104449173"/>
      <w:r w:rsidRPr="00DE4E65">
        <w:rPr>
          <w:sz w:val="20"/>
        </w:rPr>
        <w:t xml:space="preserve">Rámcová dohoda nezakládá povinnost </w:t>
      </w:r>
      <w:r>
        <w:rPr>
          <w:sz w:val="20"/>
        </w:rPr>
        <w:t>Objednatele</w:t>
      </w:r>
      <w:r w:rsidRPr="00DE4E65">
        <w:rPr>
          <w:sz w:val="20"/>
        </w:rPr>
        <w:t xml:space="preserve"> odebrat jakékoliv závazné množství </w:t>
      </w:r>
      <w:r>
        <w:rPr>
          <w:sz w:val="20"/>
        </w:rPr>
        <w:t>p</w:t>
      </w:r>
      <w:r w:rsidRPr="00DE4E65">
        <w:rPr>
          <w:sz w:val="20"/>
        </w:rPr>
        <w:t xml:space="preserve">lnění od </w:t>
      </w:r>
      <w:r>
        <w:rPr>
          <w:sz w:val="20"/>
        </w:rPr>
        <w:t>Zhotovitele</w:t>
      </w:r>
      <w:r w:rsidRPr="00DE4E65">
        <w:rPr>
          <w:sz w:val="20"/>
        </w:rPr>
        <w:t xml:space="preserve"> nebo činit jakékoliv výzvy k podání nabídek a dodání Plnění ve smyslu čl. </w:t>
      </w:r>
      <w:r>
        <w:rPr>
          <w:sz w:val="20"/>
        </w:rPr>
        <w:t>4</w:t>
      </w:r>
      <w:r w:rsidRPr="00DE4E65">
        <w:rPr>
          <w:sz w:val="20"/>
        </w:rPr>
        <w:t xml:space="preserve"> Rámcové dohody.</w:t>
      </w:r>
    </w:p>
    <w:p w14:paraId="08283A71" w14:textId="77777777" w:rsidR="00F51472" w:rsidRPr="00DE4E65" w:rsidRDefault="00F51472" w:rsidP="00F51472">
      <w:pPr>
        <w:pStyle w:val="Textodst1sl"/>
        <w:tabs>
          <w:tab w:val="clear" w:pos="720"/>
          <w:tab w:val="num" w:pos="426"/>
        </w:tabs>
        <w:ind w:left="426" w:hanging="426"/>
        <w:rPr>
          <w:sz w:val="20"/>
        </w:rPr>
      </w:pPr>
      <w:bookmarkStart w:id="5" w:name="_Hlk104449462"/>
      <w:bookmarkEnd w:id="4"/>
      <w:r>
        <w:rPr>
          <w:sz w:val="20"/>
        </w:rPr>
        <w:t>Zhotovitel</w:t>
      </w:r>
      <w:r w:rsidRPr="00DE4E65">
        <w:rPr>
          <w:sz w:val="20"/>
        </w:rPr>
        <w:t xml:space="preserve"> se zavazuje dodat </w:t>
      </w:r>
      <w:r>
        <w:rPr>
          <w:sz w:val="20"/>
        </w:rPr>
        <w:t>p</w:t>
      </w:r>
      <w:r w:rsidRPr="00DE4E65">
        <w:rPr>
          <w:sz w:val="20"/>
        </w:rPr>
        <w:t>lnění prosté jakýchkoliv právních či faktických vad.</w:t>
      </w:r>
    </w:p>
    <w:p w14:paraId="0A56BA00" w14:textId="77777777" w:rsidR="00F51472" w:rsidRPr="00DE4E65" w:rsidRDefault="00F51472" w:rsidP="00F51472">
      <w:pPr>
        <w:pStyle w:val="Textodst1sl"/>
        <w:tabs>
          <w:tab w:val="clear" w:pos="720"/>
          <w:tab w:val="num" w:pos="426"/>
        </w:tabs>
        <w:ind w:left="426" w:hanging="426"/>
        <w:rPr>
          <w:sz w:val="20"/>
        </w:rPr>
      </w:pPr>
      <w:r>
        <w:rPr>
          <w:sz w:val="20"/>
        </w:rPr>
        <w:t>Zhotovitel</w:t>
      </w:r>
      <w:r w:rsidRPr="00DE4E65">
        <w:rPr>
          <w:sz w:val="20"/>
        </w:rPr>
        <w:t xml:space="preserve"> se zavazuje dodat </w:t>
      </w:r>
      <w:r>
        <w:rPr>
          <w:sz w:val="20"/>
        </w:rPr>
        <w:t>p</w:t>
      </w:r>
      <w:r w:rsidRPr="00DE4E65">
        <w:rPr>
          <w:sz w:val="20"/>
        </w:rPr>
        <w:t>lnění včetně všech oprávnění a práv duševního vlastnictví (zejména licencí) tak, aby měl</w:t>
      </w:r>
      <w:r>
        <w:rPr>
          <w:sz w:val="20"/>
        </w:rPr>
        <w:t xml:space="preserve"> objednatel</w:t>
      </w:r>
      <w:r w:rsidRPr="00DE4E65">
        <w:rPr>
          <w:sz w:val="20"/>
        </w:rPr>
        <w:t xml:space="preserve"> veškerá práva nezbytná k řádnému a nerušenému užívání </w:t>
      </w:r>
      <w:r>
        <w:rPr>
          <w:sz w:val="20"/>
        </w:rPr>
        <w:t>p</w:t>
      </w:r>
      <w:r w:rsidRPr="00DE4E65">
        <w:rPr>
          <w:sz w:val="20"/>
        </w:rPr>
        <w:t xml:space="preserve">lnění a nakládání s </w:t>
      </w:r>
      <w:r>
        <w:rPr>
          <w:sz w:val="20"/>
        </w:rPr>
        <w:t>p</w:t>
      </w:r>
      <w:r w:rsidRPr="00DE4E65">
        <w:rPr>
          <w:sz w:val="20"/>
        </w:rPr>
        <w:t>lněním. Plnění musí být opatřeno veškerými zkouškami, atesty, povoleními a schváleními vyžadovanými českým právním řádem a příslušnými technickými normami.</w:t>
      </w:r>
    </w:p>
    <w:p w14:paraId="3C2A4746" w14:textId="77777777" w:rsidR="00F51472" w:rsidRDefault="00F51472" w:rsidP="00F51472">
      <w:pPr>
        <w:pStyle w:val="Textodst1sl"/>
        <w:tabs>
          <w:tab w:val="clear" w:pos="720"/>
          <w:tab w:val="num" w:pos="426"/>
        </w:tabs>
        <w:ind w:left="426" w:hanging="426"/>
        <w:rPr>
          <w:sz w:val="20"/>
        </w:rPr>
      </w:pPr>
      <w:bookmarkStart w:id="6" w:name="_Ref457297171"/>
      <w:bookmarkEnd w:id="5"/>
      <w:r>
        <w:rPr>
          <w:sz w:val="20"/>
        </w:rPr>
        <w:t>Zhotovitel</w:t>
      </w:r>
      <w:r w:rsidRPr="00DE4E65">
        <w:rPr>
          <w:sz w:val="20"/>
        </w:rPr>
        <w:t xml:space="preserve"> je povinen </w:t>
      </w:r>
      <w:r>
        <w:rPr>
          <w:sz w:val="20"/>
        </w:rPr>
        <w:t>objednateli</w:t>
      </w:r>
      <w:r w:rsidRPr="00DE4E65">
        <w:rPr>
          <w:sz w:val="20"/>
        </w:rPr>
        <w:t xml:space="preserve"> dodat a odevzdat spolu s </w:t>
      </w:r>
      <w:r>
        <w:rPr>
          <w:sz w:val="20"/>
        </w:rPr>
        <w:t>p</w:t>
      </w:r>
      <w:r w:rsidRPr="00DE4E65">
        <w:rPr>
          <w:sz w:val="20"/>
        </w:rPr>
        <w:t xml:space="preserve">lněním veškeré doklady a dokumenty vztahující se k </w:t>
      </w:r>
      <w:r>
        <w:rPr>
          <w:sz w:val="20"/>
        </w:rPr>
        <w:t>p</w:t>
      </w:r>
      <w:r w:rsidRPr="00DE4E65">
        <w:rPr>
          <w:sz w:val="20"/>
        </w:rPr>
        <w:t xml:space="preserve">lnění, jež jsou nezbytné k řádnému užívání </w:t>
      </w:r>
      <w:r>
        <w:rPr>
          <w:sz w:val="20"/>
        </w:rPr>
        <w:t>p</w:t>
      </w:r>
      <w:r w:rsidRPr="00DE4E65">
        <w:rPr>
          <w:sz w:val="20"/>
        </w:rPr>
        <w:t xml:space="preserve">lnění a k řádnému nakládání s </w:t>
      </w:r>
      <w:r>
        <w:rPr>
          <w:sz w:val="20"/>
        </w:rPr>
        <w:t>p</w:t>
      </w:r>
      <w:r w:rsidRPr="00DE4E65">
        <w:rPr>
          <w:sz w:val="20"/>
        </w:rPr>
        <w:t>lněním (dále jen „</w:t>
      </w:r>
      <w:r w:rsidRPr="00DE4E65">
        <w:rPr>
          <w:b/>
          <w:sz w:val="20"/>
        </w:rPr>
        <w:t>Dokumentace</w:t>
      </w:r>
      <w:r w:rsidRPr="00DE4E65">
        <w:rPr>
          <w:sz w:val="20"/>
        </w:rPr>
        <w:t>“). Dokumentace musí být</w:t>
      </w:r>
      <w:r>
        <w:rPr>
          <w:sz w:val="20"/>
        </w:rPr>
        <w:t xml:space="preserve"> objednateli</w:t>
      </w:r>
      <w:r w:rsidRPr="00DE4E65">
        <w:rPr>
          <w:sz w:val="20"/>
        </w:rPr>
        <w:t xml:space="preserve"> předána v českém jazyce, není-li písemně dohodnuto Smluvními stranami v konkrétním případě jinak.</w:t>
      </w:r>
      <w:bookmarkEnd w:id="6"/>
      <w:r w:rsidRPr="00DE4E65">
        <w:rPr>
          <w:sz w:val="20"/>
        </w:rPr>
        <w:t xml:space="preserve">  </w:t>
      </w:r>
    </w:p>
    <w:p w14:paraId="24217062" w14:textId="77777777" w:rsidR="00F51472" w:rsidRPr="00E86F89" w:rsidRDefault="00F51472" w:rsidP="00F51472">
      <w:pPr>
        <w:pStyle w:val="slolnku"/>
        <w:tabs>
          <w:tab w:val="clear" w:pos="1701"/>
          <w:tab w:val="left" w:pos="1134"/>
        </w:tabs>
        <w:ind w:left="0"/>
        <w:rPr>
          <w:sz w:val="20"/>
        </w:rPr>
      </w:pPr>
    </w:p>
    <w:p w14:paraId="31E1370B" w14:textId="77777777" w:rsidR="00F51472" w:rsidRPr="00B52A9D" w:rsidRDefault="00F51472" w:rsidP="00F51472">
      <w:pPr>
        <w:pStyle w:val="Nzevlnku"/>
        <w:rPr>
          <w:sz w:val="20"/>
        </w:rPr>
      </w:pPr>
      <w:r w:rsidRPr="00B52A9D">
        <w:rPr>
          <w:sz w:val="20"/>
        </w:rPr>
        <w:t xml:space="preserve">Postup při uzavírání Smluv </w:t>
      </w:r>
    </w:p>
    <w:p w14:paraId="280979DD" w14:textId="77777777" w:rsidR="00F51472" w:rsidRPr="00EA72F2" w:rsidRDefault="00F51472" w:rsidP="00C82C0C">
      <w:pPr>
        <w:numPr>
          <w:ilvl w:val="1"/>
          <w:numId w:val="32"/>
        </w:numPr>
        <w:tabs>
          <w:tab w:val="clear" w:pos="720"/>
          <w:tab w:val="num" w:pos="426"/>
          <w:tab w:val="num" w:pos="578"/>
        </w:tabs>
        <w:spacing w:before="80"/>
        <w:ind w:left="578" w:hanging="578"/>
        <w:jc w:val="both"/>
        <w:outlineLvl w:val="1"/>
      </w:pPr>
      <w:r w:rsidRPr="00EA72F2">
        <w:t xml:space="preserve">Obecná ustanovení o uzavírání Smluv: </w:t>
      </w:r>
    </w:p>
    <w:p w14:paraId="0E94D719" w14:textId="6AC074DF" w:rsidR="00F51472" w:rsidRPr="00EA72F2" w:rsidRDefault="00F51472" w:rsidP="00F51472">
      <w:pPr>
        <w:spacing w:before="40"/>
        <w:ind w:left="709"/>
        <w:jc w:val="both"/>
        <w:outlineLvl w:val="2"/>
      </w:pPr>
      <w:r w:rsidRPr="00EA72F2">
        <w:t>Smlouvy budou uzavřeny na základě výsledků Výzev k podání nabídek ve smyslu § 135 odst. 1 ZZVZ (</w:t>
      </w:r>
      <w:proofErr w:type="spellStart"/>
      <w:r w:rsidRPr="00EA72F2">
        <w:rPr>
          <w:bCs/>
        </w:rPr>
        <w:t>minitendr</w:t>
      </w:r>
      <w:proofErr w:type="spellEnd"/>
      <w:r w:rsidRPr="00EA72F2">
        <w:t>), v</w:t>
      </w:r>
      <w:r w:rsidR="00FE3412">
        <w:t> </w:t>
      </w:r>
      <w:r w:rsidRPr="00EA72F2">
        <w:t>rámci</w:t>
      </w:r>
      <w:r w:rsidR="00FE3412">
        <w:t>,</w:t>
      </w:r>
      <w:r w:rsidRPr="00EA72F2">
        <w:t xml:space="preserve"> kterých Objednatel vyzve všechny </w:t>
      </w:r>
      <w:r>
        <w:t>Zhotovitele</w:t>
      </w:r>
      <w:r w:rsidRPr="00EA72F2">
        <w:t xml:space="preserve"> k </w:t>
      </w:r>
      <w:bookmarkStart w:id="7" w:name="_Hlk78527286"/>
      <w:r w:rsidRPr="00EA72F2">
        <w:t>podání</w:t>
      </w:r>
      <w:bookmarkEnd w:id="7"/>
      <w:r w:rsidRPr="00EA72F2">
        <w:t xml:space="preserve"> nabídky na plnění Dílčí veřejné zakázky. </w:t>
      </w:r>
      <w:proofErr w:type="spellStart"/>
      <w:r w:rsidRPr="00EA72F2">
        <w:t>Minitendry</w:t>
      </w:r>
      <w:proofErr w:type="spellEnd"/>
      <w:r w:rsidRPr="00EA72F2">
        <w:t xml:space="preserve"> slouží pro výběr konkrétního </w:t>
      </w:r>
      <w:r>
        <w:t>Zhotovitele</w:t>
      </w:r>
      <w:r w:rsidRPr="00EA72F2">
        <w:t xml:space="preserve"> Dílčí veřejné zakázky, a to dle specifikací upřesněných Objednatelem. </w:t>
      </w:r>
    </w:p>
    <w:p w14:paraId="7F0C9C51" w14:textId="77777777" w:rsidR="00F51472" w:rsidRPr="00EA72F2" w:rsidRDefault="00F51472" w:rsidP="00C82C0C">
      <w:pPr>
        <w:pStyle w:val="Textodst1sl"/>
        <w:numPr>
          <w:ilvl w:val="1"/>
          <w:numId w:val="32"/>
        </w:numPr>
        <w:tabs>
          <w:tab w:val="clear" w:pos="284"/>
          <w:tab w:val="num" w:pos="426"/>
        </w:tabs>
        <w:rPr>
          <w:sz w:val="20"/>
        </w:rPr>
      </w:pPr>
      <w:r w:rsidRPr="00EA72F2">
        <w:rPr>
          <w:sz w:val="20"/>
        </w:rPr>
        <w:t xml:space="preserve">Postup v rámci </w:t>
      </w:r>
      <w:proofErr w:type="spellStart"/>
      <w:r w:rsidRPr="00EA72F2">
        <w:rPr>
          <w:sz w:val="20"/>
        </w:rPr>
        <w:t>minitendru</w:t>
      </w:r>
      <w:proofErr w:type="spellEnd"/>
      <w:r w:rsidRPr="00EA72F2">
        <w:rPr>
          <w:sz w:val="20"/>
        </w:rPr>
        <w:t>:</w:t>
      </w:r>
    </w:p>
    <w:p w14:paraId="21D5BF25"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Objednatel oznámí všem </w:t>
      </w:r>
      <w:r>
        <w:t>Zhotovitelům</w:t>
      </w:r>
      <w:r w:rsidRPr="00EA72F2">
        <w:t xml:space="preserve"> úmysl zadat Dílčí veřejnou zakázku na základě Rámcové dohody v </w:t>
      </w:r>
      <w:proofErr w:type="spellStart"/>
      <w:r w:rsidRPr="00EA72F2">
        <w:t>minitendru</w:t>
      </w:r>
      <w:proofErr w:type="spellEnd"/>
      <w:r w:rsidRPr="00EA72F2">
        <w:t xml:space="preserve">, a to formou Výzvy k podání nabídky. Výzva k podání nabídky bude </w:t>
      </w:r>
      <w:r>
        <w:t>Zhotovitelům</w:t>
      </w:r>
      <w:r w:rsidRPr="00EA72F2">
        <w:t xml:space="preserve"> rozesílána elektronicky prostřednictvím Elektronického nástroje a bude obsahovat údaje nezbytné pro podání nabídky (v elektronické podobě) na plnění Dílčí veřejné zakázky. </w:t>
      </w:r>
    </w:p>
    <w:p w14:paraId="2012C1B0"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Každá Výzva bude obsahovat:</w:t>
      </w:r>
    </w:p>
    <w:p w14:paraId="0A9D4F36" w14:textId="77777777" w:rsidR="00F51472" w:rsidRPr="00EA72F2" w:rsidRDefault="00F51472" w:rsidP="00C82C0C">
      <w:pPr>
        <w:numPr>
          <w:ilvl w:val="0"/>
          <w:numId w:val="7"/>
        </w:numPr>
        <w:tabs>
          <w:tab w:val="left" w:pos="851"/>
        </w:tabs>
        <w:spacing w:before="40"/>
        <w:ind w:left="1560" w:hanging="284"/>
        <w:jc w:val="both"/>
        <w:outlineLvl w:val="2"/>
      </w:pPr>
      <w:r w:rsidRPr="00EA72F2">
        <w:t>Číslo jednací Výzvy;</w:t>
      </w:r>
    </w:p>
    <w:p w14:paraId="4FF48F07" w14:textId="77777777" w:rsidR="00F51472" w:rsidRPr="00EA72F2" w:rsidRDefault="00F51472" w:rsidP="00C82C0C">
      <w:pPr>
        <w:numPr>
          <w:ilvl w:val="0"/>
          <w:numId w:val="7"/>
        </w:numPr>
        <w:tabs>
          <w:tab w:val="left" w:pos="851"/>
        </w:tabs>
        <w:spacing w:before="40"/>
        <w:ind w:left="1560" w:hanging="284"/>
        <w:jc w:val="both"/>
        <w:outlineLvl w:val="2"/>
      </w:pPr>
      <w:r w:rsidRPr="00EA72F2">
        <w:t>Identifikační údaje Objednatele;</w:t>
      </w:r>
    </w:p>
    <w:p w14:paraId="741FD329" w14:textId="77777777" w:rsidR="00F51472" w:rsidRPr="00EA72F2" w:rsidRDefault="00F51472" w:rsidP="00C82C0C">
      <w:pPr>
        <w:numPr>
          <w:ilvl w:val="0"/>
          <w:numId w:val="7"/>
        </w:numPr>
        <w:tabs>
          <w:tab w:val="left" w:pos="851"/>
        </w:tabs>
        <w:spacing w:before="40"/>
        <w:ind w:left="1560" w:hanging="284"/>
        <w:jc w:val="both"/>
        <w:outlineLvl w:val="2"/>
      </w:pPr>
      <w:r w:rsidRPr="00EA72F2">
        <w:t>Identifikaci a kontaktní údaje oprávněné osoby Objednatele;</w:t>
      </w:r>
    </w:p>
    <w:p w14:paraId="03F4C103" w14:textId="06923D13" w:rsidR="00F51472" w:rsidRPr="00EA72F2" w:rsidRDefault="00F51472" w:rsidP="00C82C0C">
      <w:pPr>
        <w:numPr>
          <w:ilvl w:val="0"/>
          <w:numId w:val="7"/>
        </w:numPr>
        <w:tabs>
          <w:tab w:val="left" w:pos="851"/>
        </w:tabs>
        <w:spacing w:before="40"/>
        <w:ind w:left="1560" w:hanging="284"/>
        <w:jc w:val="both"/>
        <w:outlineLvl w:val="2"/>
      </w:pPr>
      <w:r w:rsidRPr="00EA72F2">
        <w:t>Vymezení a popis požadovaného plnění, včetně konkrétního soupisu prací;</w:t>
      </w:r>
    </w:p>
    <w:p w14:paraId="5F9D3FF8" w14:textId="77777777" w:rsidR="00F51472" w:rsidRPr="00EA72F2" w:rsidRDefault="00F51472" w:rsidP="00C82C0C">
      <w:pPr>
        <w:numPr>
          <w:ilvl w:val="0"/>
          <w:numId w:val="7"/>
        </w:numPr>
        <w:tabs>
          <w:tab w:val="left" w:pos="851"/>
        </w:tabs>
        <w:spacing w:before="40"/>
        <w:ind w:left="1560" w:hanging="284"/>
        <w:jc w:val="both"/>
        <w:outlineLvl w:val="2"/>
      </w:pPr>
      <w:r w:rsidRPr="00EA72F2">
        <w:t>Místo plnění;</w:t>
      </w:r>
    </w:p>
    <w:p w14:paraId="2EABE98F" w14:textId="77777777" w:rsidR="00F51472" w:rsidRPr="00EA72F2" w:rsidRDefault="00F51472" w:rsidP="00C82C0C">
      <w:pPr>
        <w:numPr>
          <w:ilvl w:val="0"/>
          <w:numId w:val="7"/>
        </w:numPr>
        <w:tabs>
          <w:tab w:val="left" w:pos="851"/>
        </w:tabs>
        <w:spacing w:before="40"/>
        <w:ind w:left="1560" w:hanging="284"/>
        <w:jc w:val="both"/>
        <w:outlineLvl w:val="2"/>
      </w:pPr>
      <w:r w:rsidRPr="00EA72F2">
        <w:t>Dobu plnění;</w:t>
      </w:r>
    </w:p>
    <w:p w14:paraId="142BCBF9" w14:textId="77777777" w:rsidR="00F51472" w:rsidRPr="00EA72F2" w:rsidRDefault="00F51472" w:rsidP="00C82C0C">
      <w:pPr>
        <w:numPr>
          <w:ilvl w:val="0"/>
          <w:numId w:val="7"/>
        </w:numPr>
        <w:tabs>
          <w:tab w:val="left" w:pos="851"/>
        </w:tabs>
        <w:spacing w:before="40"/>
        <w:ind w:left="1560" w:hanging="284"/>
        <w:jc w:val="both"/>
        <w:outlineLvl w:val="2"/>
      </w:pPr>
      <w:r w:rsidRPr="00EA72F2">
        <w:t>Informaci o hodnotících kritériích;</w:t>
      </w:r>
    </w:p>
    <w:p w14:paraId="6F3CCBB2" w14:textId="77777777" w:rsidR="00F51472" w:rsidRPr="00EA72F2" w:rsidRDefault="00F51472" w:rsidP="00C82C0C">
      <w:pPr>
        <w:numPr>
          <w:ilvl w:val="0"/>
          <w:numId w:val="7"/>
        </w:numPr>
        <w:tabs>
          <w:tab w:val="left" w:pos="851"/>
        </w:tabs>
        <w:spacing w:before="40"/>
        <w:ind w:left="1560" w:hanging="284"/>
        <w:jc w:val="both"/>
        <w:outlineLvl w:val="2"/>
      </w:pPr>
      <w:r w:rsidRPr="00EA72F2">
        <w:t>Návrh Smlouvy dle vzoru, který tvoří součást Rámcové dohody, upravený dle podmínek konkrétní Dílčí veřejné zakázky;</w:t>
      </w:r>
    </w:p>
    <w:p w14:paraId="0A5F6D5E" w14:textId="77777777" w:rsidR="00F51472" w:rsidRPr="00EA72F2" w:rsidRDefault="00F51472" w:rsidP="00C82C0C">
      <w:pPr>
        <w:numPr>
          <w:ilvl w:val="0"/>
          <w:numId w:val="7"/>
        </w:numPr>
        <w:tabs>
          <w:tab w:val="left" w:pos="851"/>
        </w:tabs>
        <w:spacing w:before="40"/>
        <w:ind w:left="1560" w:hanging="284"/>
        <w:jc w:val="both"/>
        <w:outlineLvl w:val="2"/>
      </w:pPr>
      <w:r w:rsidRPr="00EA72F2">
        <w:t>Lhůtu a způsob podání nabídky;</w:t>
      </w:r>
    </w:p>
    <w:p w14:paraId="09F372D0" w14:textId="77777777" w:rsidR="00F51472" w:rsidRPr="00EA72F2" w:rsidRDefault="00F51472" w:rsidP="00C82C0C">
      <w:pPr>
        <w:numPr>
          <w:ilvl w:val="0"/>
          <w:numId w:val="7"/>
        </w:numPr>
        <w:tabs>
          <w:tab w:val="left" w:pos="851"/>
        </w:tabs>
        <w:spacing w:before="40"/>
        <w:ind w:left="1560" w:hanging="284"/>
        <w:jc w:val="both"/>
        <w:outlineLvl w:val="2"/>
      </w:pPr>
      <w:r w:rsidRPr="00EA72F2">
        <w:t>Podpis oprávněné osoby.</w:t>
      </w:r>
    </w:p>
    <w:p w14:paraId="5B8849DC"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Při zadání Dílčí veřejné zakázky v těchto </w:t>
      </w:r>
      <w:proofErr w:type="spellStart"/>
      <w:r w:rsidRPr="00EA72F2">
        <w:t>minitendrech</w:t>
      </w:r>
      <w:proofErr w:type="spellEnd"/>
      <w:r w:rsidRPr="00EA72F2">
        <w:t xml:space="preserve"> bude ekonomická výhodnost nabídek hodnocena na základě kritéria nabídková cena bez DPH. </w:t>
      </w:r>
    </w:p>
    <w:p w14:paraId="168674E3"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Nabídka se podává v elektronické podobě prostřednictvím Elektronického nástroje. </w:t>
      </w:r>
      <w:hyperlink w:history="1"/>
    </w:p>
    <w:p w14:paraId="3F3ED486"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Nebude-li ve Výzvě uvedena lhůta pro podání nabídky, platí lhůta stanovená Objednatelem v Elektronickém nástroji</w:t>
      </w:r>
    </w:p>
    <w:p w14:paraId="686BEB06"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Smluvní strany se dohodly, že Výzva se bude považovat za odeslanou okamžikem jejího odeslání prostřednictvím Elektronického nástroje </w:t>
      </w:r>
      <w:r>
        <w:t>Zhotovitelům</w:t>
      </w:r>
      <w:r w:rsidRPr="00EA72F2">
        <w:t xml:space="preserve"> uvedeným v Rámcové dohodě. </w:t>
      </w:r>
      <w:r>
        <w:t>Zhotovitelé</w:t>
      </w:r>
      <w:r w:rsidRPr="00EA72F2">
        <w:t xml:space="preserve"> se </w:t>
      </w:r>
      <w:r w:rsidRPr="00EA72F2">
        <w:lastRenderedPageBreak/>
        <w:t xml:space="preserve">zavazují aktualizovat své kontaktní údaje a kontaktní osoby uvedené v Rámcové dohodě tak, aby Objednatel měl vždy k dispozici aktuální údaje. </w:t>
      </w:r>
      <w:r>
        <w:t>Zhotovitelé</w:t>
      </w:r>
      <w:r w:rsidRPr="00EA72F2">
        <w:t xml:space="preserve"> se rovněž zavazují udržovat v řádném provozu své prostředky e-mailové komunikace a prostředky pro komunikaci prostřednictvím Elektronického nástroje. Pro vyloučení pochybností se uvádí, že </w:t>
      </w:r>
      <w:r>
        <w:t>Zhotovitelé</w:t>
      </w:r>
      <w:r w:rsidRPr="00EA72F2">
        <w:t xml:space="preserve"> souhlasí s tím, že nesou riziko spočívající v omezení času pro podání nabídky na plnění Dílčí veřejné zakázky, a to i včetně případného znemožnění podání nabídky, pokud dojde k pozdnímu příjmu či znemožnění příjmu Výzvy na základě technických důvodů na straně </w:t>
      </w:r>
      <w:r>
        <w:t>Zhotovitele</w:t>
      </w:r>
      <w:r w:rsidRPr="00EA72F2">
        <w:t xml:space="preserve"> nebo z důvodu, že </w:t>
      </w:r>
      <w:r>
        <w:t>Zhotovitel</w:t>
      </w:r>
      <w:r w:rsidRPr="00EA72F2">
        <w:t xml:space="preserve"> řádně neinformoval Objednatele o změnách svých kontaktních údajů nebo kontaktní osoby. </w:t>
      </w:r>
    </w:p>
    <w:p w14:paraId="0F2436ED" w14:textId="77777777" w:rsidR="00F51472" w:rsidRPr="00EA72F2" w:rsidRDefault="00F51472" w:rsidP="00F51472">
      <w:pPr>
        <w:numPr>
          <w:ilvl w:val="2"/>
          <w:numId w:val="4"/>
        </w:numPr>
        <w:tabs>
          <w:tab w:val="clear" w:pos="992"/>
          <w:tab w:val="num" w:pos="708"/>
          <w:tab w:val="left" w:pos="851"/>
        </w:tabs>
        <w:ind w:left="708" w:hanging="566"/>
        <w:jc w:val="both"/>
        <w:outlineLvl w:val="2"/>
      </w:pPr>
      <w:r>
        <w:t>Zhotovitelé</w:t>
      </w:r>
      <w:r w:rsidRPr="00EA72F2">
        <w:t xml:space="preserve"> budou povinni (v případě jejich zájmu o konkrétní Dílčí veřejnou zakázku) doručit Objednateli své nabídky v rámci </w:t>
      </w:r>
      <w:proofErr w:type="spellStart"/>
      <w:r w:rsidRPr="00EA72F2">
        <w:t>minitendrů</w:t>
      </w:r>
      <w:proofErr w:type="spellEnd"/>
      <w:r w:rsidRPr="00EA72F2">
        <w:t xml:space="preserve"> prostřednictvím Elektronického nástroje. Při zpracování nabídek na plnění Dílčích veřejných zakázek nesmí </w:t>
      </w:r>
      <w:r>
        <w:t>Zhotovitel</w:t>
      </w:r>
      <w:r w:rsidRPr="00EA72F2">
        <w:t xml:space="preserve"> uvést ceny za jednotlivá dílčí plnění vyšší, než jaké vyplývají ze soupisu prací obsaženého v nabídce </w:t>
      </w:r>
      <w:r>
        <w:t>Zhotovitele</w:t>
      </w:r>
      <w:r w:rsidRPr="00EA72F2">
        <w:t xml:space="preserve"> na uzavření Rámcové dohody a ze způsobu stanovení maximální ceny uvedeného v článku 6. Rámcové dohody (je však oprávněn nabídnout nižší ceny za tato jednotlivá dílčí plnění). </w:t>
      </w:r>
    </w:p>
    <w:p w14:paraId="7B5BCB3B"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Každá podaná nabídka musí obsahovat minimálně:</w:t>
      </w:r>
    </w:p>
    <w:p w14:paraId="0B908BED" w14:textId="77777777" w:rsidR="00F51472" w:rsidRPr="00EA72F2" w:rsidRDefault="00F51472" w:rsidP="00C82C0C">
      <w:pPr>
        <w:numPr>
          <w:ilvl w:val="0"/>
          <w:numId w:val="31"/>
        </w:numPr>
        <w:tabs>
          <w:tab w:val="left" w:pos="851"/>
        </w:tabs>
        <w:spacing w:before="40"/>
        <w:ind w:left="1134" w:hanging="566"/>
        <w:jc w:val="both"/>
        <w:outlineLvl w:val="2"/>
      </w:pPr>
      <w:r w:rsidRPr="00EA72F2">
        <w:t>Číslo jednací Výzvy, na jejímž základě je podávána;</w:t>
      </w:r>
    </w:p>
    <w:p w14:paraId="4354AF61" w14:textId="77777777" w:rsidR="00F51472" w:rsidRPr="00EA72F2" w:rsidRDefault="00F51472" w:rsidP="00C82C0C">
      <w:pPr>
        <w:numPr>
          <w:ilvl w:val="0"/>
          <w:numId w:val="31"/>
        </w:numPr>
        <w:tabs>
          <w:tab w:val="left" w:pos="851"/>
        </w:tabs>
        <w:spacing w:before="40"/>
        <w:ind w:left="1134" w:hanging="566"/>
        <w:jc w:val="both"/>
        <w:outlineLvl w:val="2"/>
      </w:pPr>
      <w:r w:rsidRPr="00EA72F2">
        <w:t>Identifikaci Objednatele;</w:t>
      </w:r>
    </w:p>
    <w:p w14:paraId="22D9037E" w14:textId="77777777" w:rsidR="00F51472" w:rsidRPr="00EA72F2" w:rsidRDefault="00F51472" w:rsidP="00C82C0C">
      <w:pPr>
        <w:numPr>
          <w:ilvl w:val="0"/>
          <w:numId w:val="31"/>
        </w:numPr>
        <w:tabs>
          <w:tab w:val="left" w:pos="851"/>
        </w:tabs>
        <w:spacing w:before="40"/>
        <w:ind w:left="1134" w:hanging="566"/>
        <w:jc w:val="both"/>
        <w:outlineLvl w:val="2"/>
      </w:pPr>
      <w:r w:rsidRPr="00EA72F2">
        <w:t xml:space="preserve">Identifikaci </w:t>
      </w:r>
      <w:r>
        <w:t>Zhotovitele</w:t>
      </w:r>
      <w:r w:rsidRPr="00EA72F2">
        <w:t>, který podává nabídku;</w:t>
      </w:r>
    </w:p>
    <w:p w14:paraId="7A67B7C9" w14:textId="77777777" w:rsidR="00F51472" w:rsidRPr="00EA72F2" w:rsidRDefault="00F51472" w:rsidP="00C82C0C">
      <w:pPr>
        <w:numPr>
          <w:ilvl w:val="0"/>
          <w:numId w:val="31"/>
        </w:numPr>
        <w:tabs>
          <w:tab w:val="left" w:pos="851"/>
        </w:tabs>
        <w:spacing w:before="40"/>
        <w:ind w:left="1134" w:hanging="566"/>
        <w:jc w:val="both"/>
        <w:outlineLvl w:val="2"/>
      </w:pPr>
      <w:r w:rsidRPr="00EA72F2">
        <w:t xml:space="preserve">Dokumenty stanovené ve Výzvě, včetně návrhu Smlouvy; </w:t>
      </w:r>
    </w:p>
    <w:p w14:paraId="78029101" w14:textId="77777777" w:rsidR="00F51472" w:rsidRDefault="00F51472" w:rsidP="00F51472">
      <w:pPr>
        <w:numPr>
          <w:ilvl w:val="2"/>
          <w:numId w:val="4"/>
        </w:numPr>
        <w:tabs>
          <w:tab w:val="clear" w:pos="992"/>
          <w:tab w:val="num" w:pos="708"/>
          <w:tab w:val="left" w:pos="851"/>
        </w:tabs>
        <w:ind w:left="708" w:hanging="566"/>
        <w:jc w:val="both"/>
        <w:outlineLvl w:val="2"/>
      </w:pPr>
      <w:r w:rsidRPr="00EA72F2">
        <w:t>Nabídky, které budou obsahovat ustanovení, která jsou v rozporu s Rámcovou dohodou a/nebo Výzvou a/nebo ZZVZ, budou z </w:t>
      </w:r>
      <w:proofErr w:type="spellStart"/>
      <w:r w:rsidRPr="00EA72F2">
        <w:t>minitendru</w:t>
      </w:r>
      <w:proofErr w:type="spellEnd"/>
      <w:r w:rsidRPr="00EA72F2">
        <w:t xml:space="preserve"> vyřazeny. Na nabídky podané po uplynutí lhůty pro podání nabídek se pohlíží, jako by nebyly podány.</w:t>
      </w:r>
    </w:p>
    <w:p w14:paraId="1581BE4A"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AB097F">
        <w:t xml:space="preserve">Objednatel je oprávněn </w:t>
      </w:r>
      <w:bookmarkStart w:id="8" w:name="_Hlk104449689"/>
      <w:r w:rsidRPr="00AB097F">
        <w:t xml:space="preserve">kdykoliv do uzavření dílčí smlouvy s vybraným </w:t>
      </w:r>
      <w:r>
        <w:t>d</w:t>
      </w:r>
      <w:r w:rsidRPr="00AB097F">
        <w:t xml:space="preserve">odavatelem zrušit zadání dílčí veřejné zakázky na základě Rámcové dohody, jejímž výsledkem má být uzavření dílčí smlouvy, a to i bez uvedení důvodu. Zrušení zadání dílčí veřejné zakázky </w:t>
      </w:r>
      <w:r>
        <w:t>Objednatel</w:t>
      </w:r>
      <w:r w:rsidRPr="00AB097F">
        <w:t xml:space="preserve"> bezodkladně oznámí všem dotčeným Zhotovitelům.</w:t>
      </w:r>
    </w:p>
    <w:bookmarkEnd w:id="8"/>
    <w:p w14:paraId="2D6DD827" w14:textId="75AB1DED" w:rsidR="00F51472" w:rsidRPr="00EA72F2" w:rsidRDefault="00F51472" w:rsidP="00F51472">
      <w:pPr>
        <w:numPr>
          <w:ilvl w:val="2"/>
          <w:numId w:val="4"/>
        </w:numPr>
        <w:tabs>
          <w:tab w:val="clear" w:pos="992"/>
          <w:tab w:val="num" w:pos="708"/>
          <w:tab w:val="left" w:pos="851"/>
        </w:tabs>
        <w:ind w:left="708" w:hanging="566"/>
        <w:jc w:val="both"/>
        <w:outlineLvl w:val="2"/>
      </w:pPr>
      <w:r>
        <w:t>Zhotovitelé</w:t>
      </w:r>
      <w:r w:rsidRPr="00EA72F2">
        <w:t xml:space="preserve"> berou na vědomí a souhlasí, že vůči Objednateli nemohou vynucovat uzavření jakékoli Smlouvy ani požadovat zaplacení jakýchkoli plateb vyjma těch za skutečně objednané a realizované </w:t>
      </w:r>
      <w:r w:rsidR="00DE6277">
        <w:t>stavební práce</w:t>
      </w:r>
      <w:r w:rsidRPr="00EA72F2">
        <w:t xml:space="preserve"> na základě uzavřené Smlouvy.</w:t>
      </w:r>
    </w:p>
    <w:p w14:paraId="6A0A1DA4"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Pokud nabídka </w:t>
      </w:r>
      <w:r>
        <w:t>Zhotovitele</w:t>
      </w:r>
      <w:r w:rsidRPr="00EA72F2">
        <w:t xml:space="preserve"> nesplňuje požadavky stanovené ve Výzvě nebo Rámcové dohodě, je v rozporu s platnými právními předpisy nebo obsahuje mimořádně nízkou nabídkovou cenu, je Objednatel (resp. hodnotící komise) oprávněn vyžádat si od </w:t>
      </w:r>
      <w:r>
        <w:t>Zhotovitele</w:t>
      </w:r>
      <w:r w:rsidRPr="00EA72F2">
        <w:t xml:space="preserve"> příslušné vysvětlení, zdůvodnění nebo doplnění nabídky, nebo </w:t>
      </w:r>
      <w:r>
        <w:t>Zhotovitele</w:t>
      </w:r>
      <w:r w:rsidRPr="00EA72F2">
        <w:t xml:space="preserve"> vyloučit. V takovém případě Objednatel odešle </w:t>
      </w:r>
      <w:r>
        <w:t xml:space="preserve">Zhotoviteli </w:t>
      </w:r>
      <w:r w:rsidRPr="00EA72F2">
        <w:t>oznámení o jeho vyloučení s odůvodněním.</w:t>
      </w:r>
    </w:p>
    <w:p w14:paraId="212015BD" w14:textId="77777777" w:rsidR="00F51472" w:rsidRPr="00EA72F2" w:rsidRDefault="00F51472" w:rsidP="00F51472">
      <w:pPr>
        <w:numPr>
          <w:ilvl w:val="2"/>
          <w:numId w:val="4"/>
        </w:numPr>
        <w:tabs>
          <w:tab w:val="clear" w:pos="992"/>
          <w:tab w:val="num" w:pos="708"/>
          <w:tab w:val="left" w:pos="851"/>
        </w:tabs>
        <w:ind w:left="708" w:hanging="566"/>
        <w:jc w:val="both"/>
        <w:outlineLvl w:val="2"/>
      </w:pPr>
      <w:r w:rsidRPr="00EA72F2">
        <w:t xml:space="preserve">Pokud budou nabídky obsahovat méně výhodné podmínky než v zadávacím řízená na uzavření Rámcové dohody nebo </w:t>
      </w:r>
      <w:r>
        <w:t>Zhotovitel</w:t>
      </w:r>
      <w:r w:rsidRPr="00EA72F2">
        <w:t xml:space="preserve"> podá společnou nabídku s jiným </w:t>
      </w:r>
      <w:r>
        <w:t>Zhotovitelem</w:t>
      </w:r>
      <w:r w:rsidRPr="00EA72F2">
        <w:t xml:space="preserve"> Rámcové dohody, pak se na takové nabídky pohlíží jako by nebyly podány. </w:t>
      </w:r>
    </w:p>
    <w:p w14:paraId="66EEC27C" w14:textId="77777777" w:rsidR="00F51472" w:rsidRPr="006F21E5" w:rsidRDefault="00F51472" w:rsidP="00F51472">
      <w:pPr>
        <w:pStyle w:val="Textodst1sl"/>
      </w:pPr>
      <w:r w:rsidRPr="00EA72F2">
        <w:rPr>
          <w:sz w:val="20"/>
        </w:rPr>
        <w:t xml:space="preserve">Smluvní strany stanoví, že jednotlivé Smlouvy se budou podpůrně řídit </w:t>
      </w:r>
      <w:r>
        <w:rPr>
          <w:sz w:val="20"/>
        </w:rPr>
        <w:t xml:space="preserve">Obchodními </w:t>
      </w:r>
      <w:r w:rsidRPr="00EA72F2">
        <w:rPr>
          <w:sz w:val="20"/>
        </w:rPr>
        <w:t xml:space="preserve">podmínkami této Rámcové dohody. </w:t>
      </w:r>
    </w:p>
    <w:p w14:paraId="4A570448" w14:textId="77777777" w:rsidR="00EA1E6E" w:rsidRPr="00E86F89" w:rsidRDefault="00EA1E6E" w:rsidP="00EA1E6E">
      <w:pPr>
        <w:pStyle w:val="slolnku"/>
        <w:ind w:left="0"/>
        <w:rPr>
          <w:sz w:val="20"/>
        </w:rPr>
      </w:pPr>
    </w:p>
    <w:p w14:paraId="074C2496" w14:textId="77777777" w:rsidR="00EA1E6E" w:rsidRPr="00E86F89" w:rsidRDefault="00EA1E6E" w:rsidP="00EA1E6E">
      <w:pPr>
        <w:pStyle w:val="Nzevlnku"/>
        <w:rPr>
          <w:sz w:val="20"/>
        </w:rPr>
      </w:pPr>
      <w:r w:rsidRPr="00E86F89">
        <w:rPr>
          <w:sz w:val="20"/>
        </w:rPr>
        <w:t>Doba a místo plnění</w:t>
      </w:r>
    </w:p>
    <w:p w14:paraId="0F244D96" w14:textId="77777777" w:rsidR="00EA1E6E" w:rsidRPr="00E86F89" w:rsidRDefault="00EA1E6E" w:rsidP="00EA1E6E">
      <w:pPr>
        <w:pStyle w:val="Textodst1sl"/>
        <w:tabs>
          <w:tab w:val="clear" w:pos="720"/>
          <w:tab w:val="num" w:pos="567"/>
        </w:tabs>
        <w:ind w:left="426" w:hanging="426"/>
        <w:rPr>
          <w:sz w:val="20"/>
        </w:rPr>
      </w:pPr>
      <w:r w:rsidRPr="00E86F89">
        <w:rPr>
          <w:sz w:val="20"/>
        </w:rPr>
        <w:t xml:space="preserve">Plnění poskytovaná na základě </w:t>
      </w:r>
      <w:r>
        <w:rPr>
          <w:sz w:val="20"/>
        </w:rPr>
        <w:t xml:space="preserve">Smluv </w:t>
      </w:r>
      <w:r w:rsidRPr="00E86F89">
        <w:rPr>
          <w:sz w:val="20"/>
        </w:rPr>
        <w:t xml:space="preserve">budou </w:t>
      </w:r>
      <w:r>
        <w:rPr>
          <w:sz w:val="20"/>
        </w:rPr>
        <w:t>Z</w:t>
      </w:r>
      <w:r w:rsidRPr="00E86F89">
        <w:rPr>
          <w:sz w:val="20"/>
        </w:rPr>
        <w:t>hotovitelé realizovat v termínech sjednaných v</w:t>
      </w:r>
      <w:r>
        <w:rPr>
          <w:sz w:val="20"/>
        </w:rPr>
        <w:t xml:space="preserve"> Smlouvách. </w:t>
      </w:r>
    </w:p>
    <w:p w14:paraId="7EC124B7" w14:textId="77777777" w:rsidR="00EA1E6E" w:rsidRPr="00CE7B13" w:rsidRDefault="00EA1E6E" w:rsidP="00EA1E6E">
      <w:pPr>
        <w:pStyle w:val="Textodst1sl"/>
        <w:tabs>
          <w:tab w:val="clear" w:pos="0"/>
          <w:tab w:val="clear" w:pos="284"/>
          <w:tab w:val="clear" w:pos="720"/>
          <w:tab w:val="num" w:pos="578"/>
        </w:tabs>
        <w:ind w:left="426" w:hanging="426"/>
        <w:rPr>
          <w:sz w:val="20"/>
        </w:rPr>
      </w:pPr>
      <w:r w:rsidRPr="00A06C85">
        <w:rPr>
          <w:sz w:val="20"/>
        </w:rPr>
        <w:t xml:space="preserve">Oprávněná osoba </w:t>
      </w:r>
      <w:r>
        <w:rPr>
          <w:sz w:val="20"/>
        </w:rPr>
        <w:t>O</w:t>
      </w:r>
      <w:r w:rsidRPr="00A06C85">
        <w:rPr>
          <w:sz w:val="20"/>
        </w:rPr>
        <w:t xml:space="preserve">bjednatele potvrdí </w:t>
      </w:r>
      <w:r>
        <w:rPr>
          <w:sz w:val="20"/>
        </w:rPr>
        <w:t xml:space="preserve">Zhotoviteli </w:t>
      </w:r>
      <w:r w:rsidRPr="00A06C85">
        <w:rPr>
          <w:sz w:val="20"/>
        </w:rPr>
        <w:t xml:space="preserve">dodání (poskytnutí) plnění podpisem </w:t>
      </w:r>
      <w:r>
        <w:rPr>
          <w:sz w:val="20"/>
        </w:rPr>
        <w:t>p</w:t>
      </w:r>
      <w:r w:rsidRPr="00A06C85">
        <w:rPr>
          <w:sz w:val="20"/>
        </w:rPr>
        <w:t>ředávacího protokolu (dále jen „</w:t>
      </w:r>
      <w:r w:rsidRPr="006F21E5">
        <w:rPr>
          <w:b/>
          <w:bCs/>
          <w:sz w:val="20"/>
        </w:rPr>
        <w:t>Předávací protokol</w:t>
      </w:r>
      <w:r w:rsidRPr="00A06C85">
        <w:rPr>
          <w:sz w:val="20"/>
        </w:rPr>
        <w:t>“). Vzor Předávacího protokolu je přílohou Smlouvy.</w:t>
      </w:r>
    </w:p>
    <w:p w14:paraId="52AA8DA5" w14:textId="77777777" w:rsidR="00EA1E6E" w:rsidRDefault="00EA1E6E" w:rsidP="00EA1E6E">
      <w:pPr>
        <w:pStyle w:val="Textodst1sl"/>
        <w:tabs>
          <w:tab w:val="clear" w:pos="0"/>
          <w:tab w:val="clear" w:pos="284"/>
          <w:tab w:val="clear" w:pos="720"/>
          <w:tab w:val="num" w:pos="578"/>
        </w:tabs>
        <w:ind w:left="426" w:hanging="426"/>
        <w:rPr>
          <w:sz w:val="20"/>
        </w:rPr>
      </w:pPr>
      <w:r>
        <w:rPr>
          <w:sz w:val="20"/>
        </w:rPr>
        <w:t>Místo plnění bude stanoveno ve Smlouvách</w:t>
      </w:r>
      <w:r w:rsidRPr="00BF668D">
        <w:rPr>
          <w:sz w:val="20"/>
        </w:rPr>
        <w:t xml:space="preserve">. </w:t>
      </w:r>
    </w:p>
    <w:p w14:paraId="7408D4DF" w14:textId="77777777" w:rsidR="00EA1E6E" w:rsidRPr="00E86F89" w:rsidRDefault="00EA1E6E" w:rsidP="00EA1E6E">
      <w:pPr>
        <w:pStyle w:val="slolnku"/>
        <w:ind w:left="0"/>
        <w:rPr>
          <w:sz w:val="20"/>
        </w:rPr>
      </w:pPr>
    </w:p>
    <w:p w14:paraId="11DB585D" w14:textId="77777777" w:rsidR="00EA1E6E" w:rsidRPr="00E86F89" w:rsidRDefault="00EA1E6E" w:rsidP="00EA1E6E">
      <w:pPr>
        <w:pStyle w:val="Nzevlnku"/>
        <w:rPr>
          <w:sz w:val="20"/>
        </w:rPr>
      </w:pPr>
      <w:r w:rsidRPr="00E86F89">
        <w:rPr>
          <w:sz w:val="20"/>
        </w:rPr>
        <w:t xml:space="preserve">Cena </w:t>
      </w:r>
      <w:r>
        <w:rPr>
          <w:sz w:val="20"/>
        </w:rPr>
        <w:t>a platební podmínky</w:t>
      </w:r>
    </w:p>
    <w:p w14:paraId="26D9AA40" w14:textId="1CD42CB0" w:rsidR="00EA1E6E" w:rsidRPr="00E86F89" w:rsidRDefault="00EA1E6E" w:rsidP="00EA1E6E">
      <w:pPr>
        <w:pStyle w:val="Textodst1sl"/>
        <w:tabs>
          <w:tab w:val="clear" w:pos="720"/>
          <w:tab w:val="num" w:pos="567"/>
        </w:tabs>
        <w:ind w:left="426" w:hanging="426"/>
        <w:rPr>
          <w:sz w:val="20"/>
        </w:rPr>
      </w:pPr>
      <w:bookmarkStart w:id="9" w:name="_Hlk104450758"/>
      <w:r w:rsidRPr="00E86F89">
        <w:rPr>
          <w:sz w:val="20"/>
        </w:rPr>
        <w:t xml:space="preserve">Cena za realizované </w:t>
      </w:r>
      <w:r w:rsidR="00DE6277">
        <w:rPr>
          <w:sz w:val="20"/>
        </w:rPr>
        <w:t>stavební práce</w:t>
      </w:r>
      <w:r w:rsidRPr="00E86F89">
        <w:rPr>
          <w:sz w:val="20"/>
        </w:rPr>
        <w:t xml:space="preserve"> bude vždy stanovena jako součet cen za skutečně realizované </w:t>
      </w:r>
      <w:r w:rsidR="00DE6277">
        <w:rPr>
          <w:sz w:val="20"/>
        </w:rPr>
        <w:t>stavební práce</w:t>
      </w:r>
      <w:r w:rsidRPr="00E86F89">
        <w:rPr>
          <w:sz w:val="20"/>
        </w:rPr>
        <w:t>, kter</w:t>
      </w:r>
      <w:r>
        <w:rPr>
          <w:sz w:val="20"/>
        </w:rPr>
        <w:t>á</w:t>
      </w:r>
      <w:r w:rsidRPr="00E86F89">
        <w:rPr>
          <w:sz w:val="20"/>
        </w:rPr>
        <w:t xml:space="preserve"> se vypočít</w:t>
      </w:r>
      <w:r>
        <w:rPr>
          <w:sz w:val="20"/>
        </w:rPr>
        <w:t>á</w:t>
      </w:r>
      <w:r w:rsidRPr="00E86F89">
        <w:rPr>
          <w:sz w:val="20"/>
        </w:rPr>
        <w:t xml:space="preserve"> jako součin skutečně poskytnutého rozsahu konkrétních </w:t>
      </w:r>
      <w:r w:rsidR="00DE6277">
        <w:rPr>
          <w:sz w:val="20"/>
        </w:rPr>
        <w:t>stavebních prací</w:t>
      </w:r>
      <w:r w:rsidRPr="00E86F89">
        <w:rPr>
          <w:sz w:val="20"/>
        </w:rPr>
        <w:t xml:space="preserve"> a jednotkových cen těchto </w:t>
      </w:r>
      <w:r w:rsidR="00DE6277">
        <w:rPr>
          <w:sz w:val="20"/>
        </w:rPr>
        <w:t>stavebních prací</w:t>
      </w:r>
      <w:r w:rsidRPr="00E86F89">
        <w:rPr>
          <w:sz w:val="20"/>
        </w:rPr>
        <w:t xml:space="preserve"> (cen za 1 MJ v Kč bez DPH</w:t>
      </w:r>
      <w:r>
        <w:rPr>
          <w:sz w:val="20"/>
        </w:rPr>
        <w:t xml:space="preserve"> nebo též „</w:t>
      </w:r>
      <w:r w:rsidRPr="00DE6277">
        <w:rPr>
          <w:b/>
          <w:bCs/>
          <w:sz w:val="20"/>
        </w:rPr>
        <w:t>jednotkové ceny</w:t>
      </w:r>
      <w:r>
        <w:rPr>
          <w:sz w:val="20"/>
        </w:rPr>
        <w:t>“)</w:t>
      </w:r>
      <w:r w:rsidRPr="00E86F89">
        <w:rPr>
          <w:sz w:val="20"/>
        </w:rPr>
        <w:t xml:space="preserve">. Objednatel bude oprávněn v rámci </w:t>
      </w:r>
      <w:r>
        <w:rPr>
          <w:sz w:val="20"/>
        </w:rPr>
        <w:t>V</w:t>
      </w:r>
      <w:r w:rsidRPr="00E86F89">
        <w:rPr>
          <w:sz w:val="20"/>
        </w:rPr>
        <w:t>ýzvy k předložení nabídky stanovit i maximální cenu za plnění poptávané v Dílčí veřejné zakázce.</w:t>
      </w:r>
    </w:p>
    <w:p w14:paraId="07651126" w14:textId="77777777" w:rsidR="00EA1E6E" w:rsidRPr="00E86F89" w:rsidRDefault="00EA1E6E" w:rsidP="00EA1E6E">
      <w:pPr>
        <w:pStyle w:val="Textodst1sl"/>
        <w:tabs>
          <w:tab w:val="clear" w:pos="720"/>
          <w:tab w:val="num" w:pos="567"/>
        </w:tabs>
        <w:ind w:left="426" w:hanging="426"/>
        <w:rPr>
          <w:sz w:val="20"/>
        </w:rPr>
      </w:pPr>
      <w:r w:rsidRPr="00E86F89">
        <w:rPr>
          <w:sz w:val="20"/>
        </w:rPr>
        <w:t>Cena za provedení Dílčí veřejné zakázky bude vždy uvedena v </w:t>
      </w:r>
      <w:r>
        <w:rPr>
          <w:sz w:val="20"/>
        </w:rPr>
        <w:t>S</w:t>
      </w:r>
      <w:r w:rsidRPr="00E86F89">
        <w:rPr>
          <w:sz w:val="20"/>
        </w:rPr>
        <w:t>mlouvě.</w:t>
      </w:r>
    </w:p>
    <w:p w14:paraId="4B4FA59D" w14:textId="77777777" w:rsidR="00EA1E6E" w:rsidRPr="003871A7" w:rsidRDefault="00EA1E6E" w:rsidP="00EA1E6E">
      <w:pPr>
        <w:pStyle w:val="Textodst1sl"/>
        <w:tabs>
          <w:tab w:val="clear" w:pos="720"/>
          <w:tab w:val="num" w:pos="567"/>
        </w:tabs>
        <w:ind w:left="426" w:hanging="426"/>
        <w:rPr>
          <w:sz w:val="20"/>
        </w:rPr>
      </w:pPr>
      <w:r w:rsidRPr="00E86F89">
        <w:rPr>
          <w:sz w:val="20"/>
        </w:rPr>
        <w:lastRenderedPageBreak/>
        <w:t xml:space="preserve">Objednatel bude </w:t>
      </w:r>
      <w:r>
        <w:rPr>
          <w:sz w:val="20"/>
        </w:rPr>
        <w:t>Z</w:t>
      </w:r>
      <w:r w:rsidRPr="00E86F89">
        <w:rPr>
          <w:sz w:val="20"/>
        </w:rPr>
        <w:t>hotoviteli hradit cenu pouze za skutečně poskytnuté plnění.</w:t>
      </w:r>
      <w:r w:rsidRPr="003871A7">
        <w:t xml:space="preserve"> </w:t>
      </w:r>
      <w:r w:rsidRPr="003871A7">
        <w:rPr>
          <w:sz w:val="20"/>
        </w:rPr>
        <w:t>V Ceně poskytovan</w:t>
      </w:r>
      <w:r>
        <w:rPr>
          <w:sz w:val="20"/>
        </w:rPr>
        <w:t xml:space="preserve">ého plnění </w:t>
      </w:r>
      <w:r w:rsidRPr="003871A7">
        <w:rPr>
          <w:sz w:val="20"/>
        </w:rPr>
        <w:t xml:space="preserve">jsou zahrnuty veškeré náklady </w:t>
      </w:r>
      <w:r>
        <w:rPr>
          <w:sz w:val="20"/>
        </w:rPr>
        <w:t>Zhotovitele</w:t>
      </w:r>
      <w:r w:rsidRPr="003871A7">
        <w:rPr>
          <w:sz w:val="20"/>
        </w:rPr>
        <w:t xml:space="preserve"> související s poskytováním </w:t>
      </w:r>
      <w:r>
        <w:rPr>
          <w:sz w:val="20"/>
        </w:rPr>
        <w:t>plnění</w:t>
      </w:r>
      <w:r w:rsidRPr="003871A7">
        <w:rPr>
          <w:sz w:val="20"/>
        </w:rPr>
        <w:t xml:space="preserve"> např. správní poplatky, licenční poplatky, náklady na materiál, technologická zařízení, přepravu a na vyhotovení dokumentů.</w:t>
      </w:r>
    </w:p>
    <w:p w14:paraId="49914476" w14:textId="77777777" w:rsidR="00EA1E6E" w:rsidRPr="00E86F89" w:rsidRDefault="00EA1E6E" w:rsidP="00EA1E6E">
      <w:pPr>
        <w:pStyle w:val="Textodst1sl"/>
        <w:tabs>
          <w:tab w:val="clear" w:pos="720"/>
          <w:tab w:val="num" w:pos="567"/>
        </w:tabs>
        <w:ind w:left="426" w:hanging="426"/>
        <w:rPr>
          <w:sz w:val="20"/>
        </w:rPr>
      </w:pPr>
      <w:r w:rsidRPr="00E86F89">
        <w:rPr>
          <w:sz w:val="20"/>
        </w:rPr>
        <w:t xml:space="preserve">Jednotkové ceny předložené </w:t>
      </w:r>
      <w:r>
        <w:rPr>
          <w:sz w:val="20"/>
        </w:rPr>
        <w:t>Z</w:t>
      </w:r>
      <w:r w:rsidRPr="00E86F89">
        <w:rPr>
          <w:sz w:val="20"/>
        </w:rPr>
        <w:t xml:space="preserve">hotoviteli v nabídce na uzavření </w:t>
      </w:r>
      <w:r>
        <w:rPr>
          <w:sz w:val="20"/>
        </w:rPr>
        <w:t>Rámcové dohody</w:t>
      </w:r>
      <w:r w:rsidRPr="00E86F89">
        <w:rPr>
          <w:sz w:val="20"/>
        </w:rPr>
        <w:t xml:space="preserve"> (ceny za 1 MJ v Kč bez DPH) jsou cenami maximálně přípustnými, tj. zahrnují veškeré maximálně možné náklady spojené s plněním 1 MJ dle </w:t>
      </w:r>
      <w:r>
        <w:rPr>
          <w:sz w:val="20"/>
        </w:rPr>
        <w:t>Rámcové dohody</w:t>
      </w:r>
      <w:r w:rsidRPr="00E86F89">
        <w:rPr>
          <w:sz w:val="20"/>
        </w:rPr>
        <w:t xml:space="preserve">. Při zpracování nabídek pro potřeby uzavření </w:t>
      </w:r>
      <w:r>
        <w:rPr>
          <w:sz w:val="20"/>
        </w:rPr>
        <w:t>Smlouvy o dílo</w:t>
      </w:r>
      <w:r w:rsidRPr="00E86F89">
        <w:rPr>
          <w:sz w:val="20"/>
        </w:rPr>
        <w:t xml:space="preserve"> mohou </w:t>
      </w:r>
      <w:r>
        <w:rPr>
          <w:sz w:val="20"/>
        </w:rPr>
        <w:t>Z</w:t>
      </w:r>
      <w:r w:rsidRPr="00E86F89">
        <w:rPr>
          <w:sz w:val="20"/>
        </w:rPr>
        <w:t>hotovitelé uvést pouze ceny stejné nebo</w:t>
      </w:r>
      <w:r>
        <w:rPr>
          <w:sz w:val="20"/>
        </w:rPr>
        <w:t>,</w:t>
      </w:r>
      <w:r w:rsidRPr="00E86F89">
        <w:rPr>
          <w:sz w:val="20"/>
        </w:rPr>
        <w:t xml:space="preserve"> nižší než tyto jednotkové ceny uvedené </w:t>
      </w:r>
      <w:r>
        <w:rPr>
          <w:sz w:val="20"/>
        </w:rPr>
        <w:t>Z</w:t>
      </w:r>
      <w:r w:rsidRPr="00E86F89">
        <w:rPr>
          <w:sz w:val="20"/>
        </w:rPr>
        <w:t xml:space="preserve">hotovitelem v nabídce na uzavření </w:t>
      </w:r>
      <w:r>
        <w:rPr>
          <w:sz w:val="20"/>
        </w:rPr>
        <w:t>Rámcové dohody</w:t>
      </w:r>
      <w:r w:rsidRPr="00E86F89">
        <w:rPr>
          <w:sz w:val="20"/>
        </w:rPr>
        <w:t xml:space="preserve">. Zhotovitel tak není v souvislosti s plněním </w:t>
      </w:r>
      <w:r>
        <w:rPr>
          <w:sz w:val="20"/>
        </w:rPr>
        <w:t>Rámcové dohody</w:t>
      </w:r>
      <w:r w:rsidRPr="00E86F89">
        <w:rPr>
          <w:sz w:val="20"/>
        </w:rPr>
        <w:t xml:space="preserve">, resp. </w:t>
      </w:r>
      <w:r>
        <w:rPr>
          <w:sz w:val="20"/>
        </w:rPr>
        <w:t>Smluv o dílo</w:t>
      </w:r>
      <w:r w:rsidRPr="00E86F89">
        <w:rPr>
          <w:sz w:val="20"/>
        </w:rPr>
        <w:t>, oprávněn účtovat a požadovat na </w:t>
      </w:r>
      <w:r>
        <w:rPr>
          <w:sz w:val="20"/>
        </w:rPr>
        <w:t>O</w:t>
      </w:r>
      <w:r w:rsidRPr="00E86F89">
        <w:rPr>
          <w:sz w:val="20"/>
        </w:rPr>
        <w:t xml:space="preserve">bjednateli úhradu jakýchkoliv jiných či dalších částek. Tyto jednotkové ceny nemohou být po dobu trvání </w:t>
      </w:r>
      <w:r>
        <w:rPr>
          <w:sz w:val="20"/>
        </w:rPr>
        <w:t>Rámcové dohody</w:t>
      </w:r>
      <w:r w:rsidRPr="00E86F89">
        <w:rPr>
          <w:sz w:val="20"/>
        </w:rPr>
        <w:t xml:space="preserve"> překročeny (navýšeny), s výjimkou případů dle odst. 36.1. a 36.2. Všeobecných obchodních podmínek. Jednotkové ceny všech </w:t>
      </w:r>
      <w:r>
        <w:rPr>
          <w:sz w:val="20"/>
        </w:rPr>
        <w:t>Z</w:t>
      </w:r>
      <w:r w:rsidRPr="00E86F89">
        <w:rPr>
          <w:sz w:val="20"/>
        </w:rPr>
        <w:t>hotovitelů jsou obsaženy v soupise prací (výkazu výměr) v části A Zvláštních obchodních podmínek.</w:t>
      </w:r>
    </w:p>
    <w:p w14:paraId="64FC4732" w14:textId="0B84FEBD" w:rsidR="00EA1E6E" w:rsidRDefault="00EA1E6E" w:rsidP="00EA1E6E">
      <w:pPr>
        <w:pStyle w:val="Textodst1sl"/>
        <w:tabs>
          <w:tab w:val="clear" w:pos="720"/>
          <w:tab w:val="num" w:pos="567"/>
        </w:tabs>
        <w:ind w:left="426" w:hanging="426"/>
        <w:rPr>
          <w:sz w:val="20"/>
        </w:rPr>
      </w:pPr>
      <w:r w:rsidRPr="00E86F89">
        <w:rPr>
          <w:sz w:val="20"/>
        </w:rPr>
        <w:t xml:space="preserve">Jednotkové ceny (za 1 MJ) uvedené v soupise prací (výkazu výměr) v části A Zvláštních obchodních podmínek jsou vyčísleny v Kč bez DPH. K cenám za plnění </w:t>
      </w:r>
      <w:r>
        <w:rPr>
          <w:sz w:val="20"/>
        </w:rPr>
        <w:t>Smluv o dílo</w:t>
      </w:r>
      <w:r w:rsidRPr="00E86F89">
        <w:rPr>
          <w:sz w:val="20"/>
        </w:rPr>
        <w:t xml:space="preserve"> bude připočítána DPH ve výši platné ke dni uskutečnění zdanitelného plnění. Za den uskutečnění zdanitelného plnění se považuje den dokončení </w:t>
      </w:r>
      <w:r w:rsidR="00DE6277">
        <w:rPr>
          <w:sz w:val="20"/>
        </w:rPr>
        <w:t>prací</w:t>
      </w:r>
      <w:r>
        <w:rPr>
          <w:sz w:val="20"/>
        </w:rPr>
        <w:t xml:space="preserve"> </w:t>
      </w:r>
      <w:r w:rsidRPr="00E86F89">
        <w:rPr>
          <w:sz w:val="20"/>
        </w:rPr>
        <w:t xml:space="preserve">včetně souvisejícího vyhodnocení a závěrečné zprávy dle příslušné </w:t>
      </w:r>
      <w:r>
        <w:rPr>
          <w:sz w:val="20"/>
        </w:rPr>
        <w:t>Smlouvy o dílo</w:t>
      </w:r>
      <w:r w:rsidRPr="00E86F89">
        <w:rPr>
          <w:sz w:val="20"/>
        </w:rPr>
        <w:t xml:space="preserve">. DPH se pro účely </w:t>
      </w:r>
      <w:r>
        <w:rPr>
          <w:sz w:val="20"/>
        </w:rPr>
        <w:t>Rámcové dohody</w:t>
      </w:r>
      <w:r w:rsidRPr="00E86F89">
        <w:rPr>
          <w:sz w:val="20"/>
        </w:rPr>
        <w:t xml:space="preserve"> a </w:t>
      </w:r>
      <w:r>
        <w:rPr>
          <w:sz w:val="20"/>
        </w:rPr>
        <w:t>Smluv o dílo</w:t>
      </w:r>
      <w:r w:rsidRPr="00E86F89">
        <w:rPr>
          <w:sz w:val="20"/>
        </w:rPr>
        <w:t xml:space="preserve"> rozumí peněžní částka, jejíž výše odpovídá výši daně z přidané hodnoty vypočtené dle zákona č. 235/2004 Sb., o dani z přidané hodnoty, ve znění pozdějších předpisů.</w:t>
      </w:r>
    </w:p>
    <w:p w14:paraId="3D442B52" w14:textId="77777777" w:rsidR="00EA1E6E" w:rsidRDefault="00EA1E6E" w:rsidP="00EA1E6E">
      <w:pPr>
        <w:pStyle w:val="Textodst1sl"/>
        <w:tabs>
          <w:tab w:val="clear" w:pos="720"/>
          <w:tab w:val="num" w:pos="567"/>
        </w:tabs>
        <w:ind w:left="426" w:hanging="426"/>
        <w:rPr>
          <w:sz w:val="20"/>
        </w:rPr>
      </w:pPr>
      <w:r>
        <w:rPr>
          <w:sz w:val="20"/>
        </w:rPr>
        <w:t xml:space="preserve">Zhotovitel </w:t>
      </w:r>
      <w:r w:rsidRPr="003871A7">
        <w:rPr>
          <w:sz w:val="20"/>
        </w:rPr>
        <w:t xml:space="preserve">prohlašuje, že správce daně před uzavřením Rámcové dohody nerozhodl, že </w:t>
      </w:r>
      <w:r>
        <w:rPr>
          <w:sz w:val="20"/>
        </w:rPr>
        <w:t>Zhotovitel</w:t>
      </w:r>
      <w:r w:rsidRPr="003871A7">
        <w:rPr>
          <w:sz w:val="20"/>
        </w:rPr>
        <w:t xml:space="preserve"> je nespolehlivým plátcem ve smyslu § 106a ZDPH (dále jen „</w:t>
      </w:r>
      <w:r w:rsidRPr="006F21E5">
        <w:rPr>
          <w:b/>
          <w:bCs/>
          <w:sz w:val="20"/>
        </w:rPr>
        <w:t>Nespolehlivý plátce</w:t>
      </w:r>
      <w:r w:rsidRPr="003871A7">
        <w:rPr>
          <w:sz w:val="20"/>
        </w:rPr>
        <w:t xml:space="preserve">“). V případě, že správce daně rozhodne o tom, že </w:t>
      </w:r>
      <w:r>
        <w:rPr>
          <w:sz w:val="20"/>
        </w:rPr>
        <w:t>Zhotovitel</w:t>
      </w:r>
      <w:r w:rsidRPr="003871A7">
        <w:rPr>
          <w:sz w:val="20"/>
        </w:rPr>
        <w:t xml:space="preserve"> je Nespolehlivým plátcem, zavazuje se </w:t>
      </w:r>
      <w:r>
        <w:rPr>
          <w:sz w:val="20"/>
        </w:rPr>
        <w:t>Zhotovitel</w:t>
      </w:r>
      <w:r w:rsidRPr="003871A7">
        <w:rPr>
          <w:sz w:val="20"/>
        </w:rPr>
        <w:t xml:space="preserve"> o tomto informovat Objednatele do 3 (tří) kalendářních dní. Stane-li se </w:t>
      </w:r>
      <w:r>
        <w:rPr>
          <w:sz w:val="20"/>
        </w:rPr>
        <w:t>Zhotovitel</w:t>
      </w:r>
      <w:r w:rsidRPr="003871A7">
        <w:rPr>
          <w:sz w:val="20"/>
        </w:rPr>
        <w:t xml:space="preserve"> </w:t>
      </w:r>
      <w:r>
        <w:rPr>
          <w:sz w:val="20"/>
        </w:rPr>
        <w:t>N</w:t>
      </w:r>
      <w:r w:rsidRPr="003871A7">
        <w:rPr>
          <w:sz w:val="20"/>
        </w:rPr>
        <w:t xml:space="preserve">espolehlivým plátcem, uhradí Objednatel </w:t>
      </w:r>
      <w:r>
        <w:rPr>
          <w:sz w:val="20"/>
        </w:rPr>
        <w:t>Zhotoviteli</w:t>
      </w:r>
      <w:r w:rsidRPr="003871A7">
        <w:rPr>
          <w:sz w:val="20"/>
        </w:rPr>
        <w:t xml:space="preserve"> pouze základ daně, přičemž DPH bude Objednatelem uhrazena </w:t>
      </w:r>
      <w:r>
        <w:rPr>
          <w:sz w:val="20"/>
        </w:rPr>
        <w:t>Zhotoviteli</w:t>
      </w:r>
      <w:r w:rsidRPr="003871A7">
        <w:rPr>
          <w:sz w:val="20"/>
        </w:rPr>
        <w:t xml:space="preserve"> až po písemném doložení </w:t>
      </w:r>
      <w:r>
        <w:rPr>
          <w:sz w:val="20"/>
        </w:rPr>
        <w:t>Zhotovitele</w:t>
      </w:r>
      <w:r w:rsidRPr="003871A7">
        <w:rPr>
          <w:sz w:val="20"/>
        </w:rPr>
        <w:t xml:space="preserve"> o jeho úhradě této DPH příslušnému správci daně.</w:t>
      </w:r>
    </w:p>
    <w:p w14:paraId="7B3EC0AD" w14:textId="77777777" w:rsidR="00EA1E6E" w:rsidRPr="002C6474" w:rsidRDefault="00EA1E6E" w:rsidP="00EA1E6E">
      <w:pPr>
        <w:pStyle w:val="Textodst1sl"/>
        <w:tabs>
          <w:tab w:val="clear" w:pos="720"/>
          <w:tab w:val="num" w:pos="426"/>
        </w:tabs>
        <w:ind w:left="426" w:hanging="426"/>
        <w:rPr>
          <w:sz w:val="20"/>
        </w:rPr>
      </w:pPr>
      <w:r w:rsidRPr="002C6474">
        <w:rPr>
          <w:sz w:val="20"/>
        </w:rPr>
        <w:t xml:space="preserve">V Ceně </w:t>
      </w:r>
      <w:r>
        <w:rPr>
          <w:sz w:val="20"/>
        </w:rPr>
        <w:t>p</w:t>
      </w:r>
      <w:r w:rsidRPr="002C6474">
        <w:rPr>
          <w:sz w:val="20"/>
        </w:rPr>
        <w:t>lnění jsou zahrnuty veškeré náklady</w:t>
      </w:r>
      <w:r>
        <w:rPr>
          <w:sz w:val="20"/>
        </w:rPr>
        <w:t xml:space="preserve"> Zhotovitele</w:t>
      </w:r>
      <w:r w:rsidRPr="002C6474">
        <w:rPr>
          <w:sz w:val="20"/>
        </w:rPr>
        <w:t xml:space="preserve"> související s dodávkami </w:t>
      </w:r>
      <w:r>
        <w:rPr>
          <w:sz w:val="20"/>
        </w:rPr>
        <w:t>p</w:t>
      </w:r>
      <w:r w:rsidRPr="002C6474">
        <w:rPr>
          <w:sz w:val="20"/>
        </w:rPr>
        <w:t>lnění, např. správní poplatky, licenční poplatky, náklady na materiál, technologická zařízení, přepravu a na vyhotovení Dokumentů.</w:t>
      </w:r>
    </w:p>
    <w:p w14:paraId="3172AF86" w14:textId="77777777" w:rsidR="00EA1E6E" w:rsidRPr="002C6474" w:rsidRDefault="00EA1E6E" w:rsidP="00EA1E6E">
      <w:pPr>
        <w:pStyle w:val="Textodst1sl"/>
        <w:tabs>
          <w:tab w:val="clear" w:pos="720"/>
          <w:tab w:val="num" w:pos="426"/>
        </w:tabs>
        <w:ind w:left="426" w:hanging="426"/>
        <w:rPr>
          <w:sz w:val="20"/>
        </w:rPr>
      </w:pPr>
      <w:r w:rsidRPr="002C6474">
        <w:rPr>
          <w:sz w:val="20"/>
        </w:rPr>
        <w:t xml:space="preserve">Veškeré Ceny </w:t>
      </w:r>
      <w:r>
        <w:rPr>
          <w:sz w:val="20"/>
        </w:rPr>
        <w:t>p</w:t>
      </w:r>
      <w:r w:rsidRPr="002C6474">
        <w:rPr>
          <w:sz w:val="20"/>
        </w:rPr>
        <w:t xml:space="preserve">lnění jsou uvedeny v korunách českých. </w:t>
      </w:r>
    </w:p>
    <w:p w14:paraId="17C47921" w14:textId="77777777" w:rsidR="00EA1E6E" w:rsidRPr="002C6474" w:rsidRDefault="00EA1E6E" w:rsidP="00EA1E6E">
      <w:pPr>
        <w:pStyle w:val="Textodst1sl"/>
        <w:tabs>
          <w:tab w:val="clear" w:pos="720"/>
          <w:tab w:val="num" w:pos="426"/>
        </w:tabs>
        <w:ind w:left="426" w:hanging="426"/>
        <w:rPr>
          <w:sz w:val="20"/>
        </w:rPr>
      </w:pPr>
      <w:r>
        <w:rPr>
          <w:sz w:val="20"/>
        </w:rPr>
        <w:t>Objednatel</w:t>
      </w:r>
      <w:r w:rsidRPr="002C6474">
        <w:rPr>
          <w:sz w:val="20"/>
        </w:rPr>
        <w:t xml:space="preserve"> se zavazuje zaplatit dohodnutou Cenu </w:t>
      </w:r>
      <w:r>
        <w:rPr>
          <w:sz w:val="20"/>
        </w:rPr>
        <w:t>p</w:t>
      </w:r>
      <w:r w:rsidRPr="002C6474">
        <w:rPr>
          <w:sz w:val="20"/>
        </w:rPr>
        <w:t xml:space="preserve">lnění po řádném a úplném dodání </w:t>
      </w:r>
      <w:r>
        <w:rPr>
          <w:sz w:val="20"/>
        </w:rPr>
        <w:t>p</w:t>
      </w:r>
      <w:r w:rsidRPr="002C6474">
        <w:rPr>
          <w:sz w:val="20"/>
        </w:rPr>
        <w:t>lnění na základě dílčí smlouvy. Právo vystavení daňového dokladu (dále jen „</w:t>
      </w:r>
      <w:r w:rsidRPr="002C6474">
        <w:rPr>
          <w:b/>
          <w:sz w:val="20"/>
        </w:rPr>
        <w:t>Faktura</w:t>
      </w:r>
      <w:r w:rsidRPr="002C6474">
        <w:rPr>
          <w:sz w:val="20"/>
        </w:rPr>
        <w:t xml:space="preserve">“) tak vzniká </w:t>
      </w:r>
      <w:r>
        <w:rPr>
          <w:sz w:val="20"/>
        </w:rPr>
        <w:t xml:space="preserve">Zhotoviteli </w:t>
      </w:r>
      <w:r w:rsidRPr="002C6474">
        <w:rPr>
          <w:sz w:val="20"/>
        </w:rPr>
        <w:t xml:space="preserve">vždy po řádném a úplném splnění dílčí smlouvy potvrzeném sepsáním Předávacího protokolu.  </w:t>
      </w:r>
    </w:p>
    <w:p w14:paraId="6767AB78" w14:textId="77777777" w:rsidR="00EA1E6E" w:rsidRPr="002C6474" w:rsidRDefault="00EA1E6E" w:rsidP="00EA1E6E">
      <w:pPr>
        <w:pStyle w:val="Textodst1sl"/>
        <w:tabs>
          <w:tab w:val="clear" w:pos="720"/>
          <w:tab w:val="num" w:pos="426"/>
        </w:tabs>
        <w:ind w:left="426" w:hanging="426"/>
        <w:rPr>
          <w:sz w:val="20"/>
        </w:rPr>
      </w:pPr>
      <w:r>
        <w:rPr>
          <w:sz w:val="20"/>
        </w:rPr>
        <w:t>Zhotovitel</w:t>
      </w:r>
      <w:r w:rsidRPr="002C6474">
        <w:rPr>
          <w:sz w:val="20"/>
        </w:rPr>
        <w:t xml:space="preserve"> se zavazuje vystavit Fakturu nejpozději do 30 (třiceti) kalendářních dnů ode dne řádného převzetí celého </w:t>
      </w:r>
      <w:r>
        <w:rPr>
          <w:sz w:val="20"/>
        </w:rPr>
        <w:t>p</w:t>
      </w:r>
      <w:r w:rsidRPr="002C6474">
        <w:rPr>
          <w:sz w:val="20"/>
        </w:rPr>
        <w:t xml:space="preserve">lnění na základě dílčí smlouvy ze strany </w:t>
      </w:r>
      <w:r>
        <w:rPr>
          <w:sz w:val="20"/>
        </w:rPr>
        <w:t>Objednatele</w:t>
      </w:r>
      <w:r w:rsidRPr="002C6474">
        <w:rPr>
          <w:sz w:val="20"/>
        </w:rPr>
        <w:t xml:space="preserve">. </w:t>
      </w:r>
    </w:p>
    <w:p w14:paraId="0F2A1B8C" w14:textId="77777777" w:rsidR="00EA1E6E" w:rsidRPr="002C6474" w:rsidRDefault="00EA1E6E" w:rsidP="00EA1E6E">
      <w:pPr>
        <w:pStyle w:val="Textodst1sl"/>
        <w:tabs>
          <w:tab w:val="clear" w:pos="720"/>
          <w:tab w:val="num" w:pos="426"/>
        </w:tabs>
        <w:ind w:left="426" w:hanging="426"/>
        <w:rPr>
          <w:sz w:val="20"/>
        </w:rPr>
      </w:pPr>
      <w:r w:rsidRPr="002C6474">
        <w:rPr>
          <w:sz w:val="20"/>
        </w:rPr>
        <w:t>Faktura musí obsahovat evidenční číslo Rámcové dohody a příslušné dílčí smlouvy, k níž se Faktura vztahuje, a veškeré údaje vyžadované právními předpisy, zejména § 29 zákona č. 235/2004 Sb., o dani z přidané hodnoty, ve znění pozdějších předpisů (dále jen „</w:t>
      </w:r>
      <w:r w:rsidRPr="002C6474">
        <w:rPr>
          <w:b/>
          <w:sz w:val="20"/>
        </w:rPr>
        <w:t>ZDPH</w:t>
      </w:r>
      <w:r w:rsidRPr="002C6474">
        <w:rPr>
          <w:sz w:val="20"/>
        </w:rPr>
        <w:t>“) a § 435 NOZ.</w:t>
      </w:r>
    </w:p>
    <w:p w14:paraId="5D6F947D" w14:textId="77777777" w:rsidR="00EA1E6E" w:rsidRPr="002C6474" w:rsidRDefault="00EA1E6E" w:rsidP="00EA1E6E">
      <w:pPr>
        <w:pStyle w:val="Textodst1sl"/>
        <w:tabs>
          <w:tab w:val="clear" w:pos="720"/>
          <w:tab w:val="num" w:pos="426"/>
        </w:tabs>
        <w:ind w:left="426" w:hanging="426"/>
        <w:rPr>
          <w:sz w:val="20"/>
        </w:rPr>
      </w:pPr>
      <w:r w:rsidRPr="002C6474">
        <w:rPr>
          <w:sz w:val="20"/>
        </w:rPr>
        <w:t xml:space="preserve">Den splatnosti řádně vystavené Faktury musí následovat nejdříve 30 (třicet) kalendářních dní po dni doručení Faktury </w:t>
      </w:r>
      <w:r>
        <w:rPr>
          <w:sz w:val="20"/>
        </w:rPr>
        <w:t>Objednateli</w:t>
      </w:r>
      <w:r w:rsidRPr="002C6474">
        <w:rPr>
          <w:sz w:val="20"/>
        </w:rPr>
        <w:t xml:space="preserve">. </w:t>
      </w:r>
    </w:p>
    <w:p w14:paraId="1CA055F4" w14:textId="77777777" w:rsidR="00EA1E6E" w:rsidRPr="002C6474" w:rsidRDefault="00EA1E6E" w:rsidP="00EA1E6E">
      <w:pPr>
        <w:pStyle w:val="Textodst1sl"/>
        <w:tabs>
          <w:tab w:val="clear" w:pos="720"/>
          <w:tab w:val="num" w:pos="426"/>
        </w:tabs>
        <w:ind w:left="426" w:hanging="426"/>
        <w:rPr>
          <w:sz w:val="20"/>
        </w:rPr>
      </w:pPr>
      <w:r>
        <w:rPr>
          <w:sz w:val="20"/>
        </w:rPr>
        <w:t xml:space="preserve">Zhotovitel </w:t>
      </w:r>
      <w:r w:rsidRPr="002C6474">
        <w:rPr>
          <w:sz w:val="20"/>
        </w:rPr>
        <w:t xml:space="preserve">je oprávněn zaslat </w:t>
      </w:r>
      <w:r>
        <w:rPr>
          <w:sz w:val="20"/>
        </w:rPr>
        <w:t>objednateli</w:t>
      </w:r>
      <w:r w:rsidRPr="002C6474">
        <w:rPr>
          <w:sz w:val="20"/>
        </w:rPr>
        <w:t xml:space="preserve"> Fakturu v listinné nebo elektronické formě.</w:t>
      </w:r>
    </w:p>
    <w:p w14:paraId="4E0E439D" w14:textId="77777777" w:rsidR="00EA1E6E" w:rsidRPr="002C6474" w:rsidRDefault="00EA1E6E" w:rsidP="00EA1E6E">
      <w:pPr>
        <w:tabs>
          <w:tab w:val="num" w:pos="426"/>
          <w:tab w:val="left" w:pos="4088"/>
        </w:tabs>
        <w:spacing w:before="120" w:after="120" w:line="276" w:lineRule="auto"/>
        <w:ind w:left="426" w:hanging="426"/>
        <w:jc w:val="both"/>
        <w:rPr>
          <w:lang w:eastAsia="en-US"/>
        </w:rPr>
      </w:pPr>
      <w:r>
        <w:t xml:space="preserve">6.14. </w:t>
      </w:r>
      <w:r>
        <w:rPr>
          <w:lang w:eastAsia="en-US"/>
        </w:rPr>
        <w:t>Objednatel</w:t>
      </w:r>
      <w:r w:rsidRPr="002C6474">
        <w:rPr>
          <w:lang w:eastAsia="en-US"/>
        </w:rPr>
        <w:t xml:space="preserve"> neposkytuje </w:t>
      </w:r>
      <w:r>
        <w:rPr>
          <w:lang w:eastAsia="en-US"/>
        </w:rPr>
        <w:t>Zhotoviteli</w:t>
      </w:r>
      <w:r w:rsidRPr="002C6474">
        <w:rPr>
          <w:lang w:eastAsia="en-US"/>
        </w:rPr>
        <w:t xml:space="preserve"> žádné zálohy na plnění Rámcové dohody a dílčích smluv. </w:t>
      </w:r>
    </w:p>
    <w:p w14:paraId="1444ACF0" w14:textId="77777777" w:rsidR="00EA1E6E" w:rsidRPr="005A40B4" w:rsidRDefault="00EA1E6E" w:rsidP="00C82C0C">
      <w:pPr>
        <w:pStyle w:val="Textodst1sl"/>
        <w:numPr>
          <w:ilvl w:val="1"/>
          <w:numId w:val="34"/>
        </w:numPr>
        <w:tabs>
          <w:tab w:val="clear" w:pos="720"/>
        </w:tabs>
        <w:ind w:left="426" w:hanging="426"/>
        <w:rPr>
          <w:sz w:val="20"/>
          <w:lang w:eastAsia="en-US"/>
        </w:rPr>
      </w:pPr>
      <w:r w:rsidRPr="005A40B4">
        <w:rPr>
          <w:sz w:val="20"/>
          <w:lang w:eastAsia="en-US"/>
        </w:rPr>
        <w:t>Objednatel je oprávněn Fakturu ve lhůtě splatnosti Zhotoviteli vrátit, aniž by se dostalo do prodlení s její úhradou, jestliže:</w:t>
      </w:r>
    </w:p>
    <w:p w14:paraId="29AB30EE" w14:textId="77777777" w:rsidR="00EA1E6E" w:rsidRPr="002C6474" w:rsidRDefault="00EA1E6E" w:rsidP="00EA1E6E">
      <w:pPr>
        <w:pStyle w:val="Textodst2slovan"/>
        <w:tabs>
          <w:tab w:val="clear" w:pos="720"/>
          <w:tab w:val="num" w:pos="992"/>
        </w:tabs>
        <w:ind w:left="992" w:hanging="708"/>
        <w:rPr>
          <w:sz w:val="20"/>
        </w:rPr>
      </w:pPr>
      <w:r w:rsidRPr="002C6474">
        <w:rPr>
          <w:sz w:val="20"/>
        </w:rPr>
        <w:t>Faktura neobsahuje správné nebo úplné údaje;</w:t>
      </w:r>
    </w:p>
    <w:p w14:paraId="2780E7B7" w14:textId="77777777" w:rsidR="00EA1E6E" w:rsidRPr="002C6474" w:rsidRDefault="00EA1E6E" w:rsidP="00EA1E6E">
      <w:pPr>
        <w:pStyle w:val="Textodst2slovan"/>
        <w:tabs>
          <w:tab w:val="clear" w:pos="720"/>
          <w:tab w:val="num" w:pos="992"/>
        </w:tabs>
        <w:ind w:left="992" w:hanging="708"/>
        <w:rPr>
          <w:sz w:val="20"/>
        </w:rPr>
      </w:pPr>
      <w:r w:rsidRPr="002C6474">
        <w:rPr>
          <w:sz w:val="20"/>
        </w:rPr>
        <w:t>Faktura neobsahuje správné nebo úplné náležitosti požadované právním řádem nebo Rámcovou dohodou;</w:t>
      </w:r>
    </w:p>
    <w:p w14:paraId="17461560" w14:textId="77777777" w:rsidR="00EA1E6E" w:rsidRPr="002C6474" w:rsidRDefault="00EA1E6E" w:rsidP="00EA1E6E">
      <w:pPr>
        <w:pStyle w:val="Textodst2slovan"/>
        <w:tabs>
          <w:tab w:val="clear" w:pos="720"/>
          <w:tab w:val="num" w:pos="992"/>
        </w:tabs>
        <w:ind w:left="992" w:hanging="708"/>
        <w:rPr>
          <w:sz w:val="20"/>
        </w:rPr>
      </w:pPr>
      <w:r>
        <w:rPr>
          <w:sz w:val="20"/>
        </w:rPr>
        <w:t>Zhotovitel</w:t>
      </w:r>
      <w:r w:rsidRPr="002C6474">
        <w:rPr>
          <w:sz w:val="20"/>
        </w:rPr>
        <w:t xml:space="preserve"> nemá bankovní účet uvedený na Faktuře řádně registrovaný v databázi „Registrů plátců DPH“.</w:t>
      </w:r>
    </w:p>
    <w:p w14:paraId="76AEB8B2" w14:textId="77777777" w:rsidR="00EA1E6E" w:rsidRPr="002C6474" w:rsidRDefault="00EA1E6E" w:rsidP="00EA1E6E">
      <w:pPr>
        <w:pStyle w:val="Textodst1sl"/>
        <w:rPr>
          <w:sz w:val="20"/>
          <w:lang w:eastAsia="en-US"/>
        </w:rPr>
      </w:pPr>
      <w:r w:rsidRPr="002C6474">
        <w:rPr>
          <w:sz w:val="20"/>
          <w:lang w:eastAsia="en-US"/>
        </w:rPr>
        <w:t xml:space="preserve">Vrácením Faktury </w:t>
      </w:r>
      <w:r>
        <w:rPr>
          <w:sz w:val="20"/>
          <w:lang w:eastAsia="en-US"/>
        </w:rPr>
        <w:t>Zhotoviteli</w:t>
      </w:r>
      <w:r w:rsidRPr="002C6474">
        <w:rPr>
          <w:sz w:val="20"/>
          <w:lang w:eastAsia="en-US"/>
        </w:rPr>
        <w:t xml:space="preserve"> se ruší povinnost úhrady dané Faktury v původně stanovený den její splatnosti. </w:t>
      </w:r>
      <w:r>
        <w:rPr>
          <w:sz w:val="20"/>
          <w:lang w:eastAsia="en-US"/>
        </w:rPr>
        <w:t>Zhotovitel</w:t>
      </w:r>
      <w:r w:rsidRPr="002C6474">
        <w:rPr>
          <w:sz w:val="20"/>
          <w:lang w:eastAsia="en-US"/>
        </w:rPr>
        <w:t xml:space="preserve"> je povinen vystavit novou Fakturu, která bude mít všechny náležitosti v souladu s právním řádem a Rámcovou dohodou a bude mít stanoven den splatnosti tak, aby doba mezi doručení opravené Faktury </w:t>
      </w:r>
      <w:r>
        <w:rPr>
          <w:sz w:val="20"/>
          <w:lang w:eastAsia="en-US"/>
        </w:rPr>
        <w:t xml:space="preserve">Objednateli </w:t>
      </w:r>
      <w:r w:rsidRPr="002C6474">
        <w:rPr>
          <w:sz w:val="20"/>
          <w:lang w:eastAsia="en-US"/>
        </w:rPr>
        <w:t xml:space="preserve">a dnem splatnosti činila nejméně 30 (třicet) kalendářních dnů. </w:t>
      </w:r>
    </w:p>
    <w:p w14:paraId="27F0870B" w14:textId="77777777" w:rsidR="00EA1E6E" w:rsidRPr="00F8689B" w:rsidRDefault="00EA1E6E" w:rsidP="00EA1E6E">
      <w:pPr>
        <w:pStyle w:val="Textodst1sl"/>
        <w:rPr>
          <w:sz w:val="20"/>
          <w:lang w:eastAsia="en-US"/>
        </w:rPr>
      </w:pPr>
      <w:r w:rsidRPr="002C6474">
        <w:rPr>
          <w:sz w:val="20"/>
          <w:lang w:eastAsia="en-US"/>
        </w:rPr>
        <w:t xml:space="preserve">Faktury se pro účely Rámcové dohody, resp. jednotlivých dílčích smluv považují za uhrazené okamžikem odepsání fakturované částky z bankovního účtu </w:t>
      </w:r>
      <w:r>
        <w:rPr>
          <w:sz w:val="20"/>
          <w:lang w:eastAsia="en-US"/>
        </w:rPr>
        <w:t>objednatele</w:t>
      </w:r>
      <w:r w:rsidRPr="002C6474">
        <w:rPr>
          <w:sz w:val="20"/>
          <w:lang w:eastAsia="en-US"/>
        </w:rPr>
        <w:t xml:space="preserve"> ve prospěch účtu </w:t>
      </w:r>
      <w:r>
        <w:rPr>
          <w:sz w:val="20"/>
          <w:lang w:eastAsia="en-US"/>
        </w:rPr>
        <w:t>Zhotovitele</w:t>
      </w:r>
      <w:r w:rsidRPr="002C6474">
        <w:rPr>
          <w:sz w:val="20"/>
          <w:lang w:eastAsia="en-US"/>
        </w:rPr>
        <w:t>.</w:t>
      </w:r>
    </w:p>
    <w:bookmarkEnd w:id="9"/>
    <w:p w14:paraId="3960C402" w14:textId="77777777" w:rsidR="00EA1E6E" w:rsidRPr="00E86F89" w:rsidRDefault="00EA1E6E" w:rsidP="00EA1E6E">
      <w:pPr>
        <w:pStyle w:val="slolnku"/>
        <w:tabs>
          <w:tab w:val="num" w:pos="567"/>
        </w:tabs>
        <w:ind w:left="426" w:hanging="426"/>
        <w:rPr>
          <w:sz w:val="20"/>
        </w:rPr>
      </w:pPr>
    </w:p>
    <w:p w14:paraId="504C59D1" w14:textId="77777777" w:rsidR="00EA1E6E" w:rsidRDefault="00EA1E6E" w:rsidP="00EA1E6E">
      <w:pPr>
        <w:pStyle w:val="Nzevlnku"/>
        <w:tabs>
          <w:tab w:val="num" w:pos="567"/>
        </w:tabs>
        <w:ind w:left="426" w:hanging="426"/>
        <w:rPr>
          <w:sz w:val="20"/>
        </w:rPr>
      </w:pPr>
      <w:r w:rsidRPr="00E86F89">
        <w:rPr>
          <w:sz w:val="20"/>
        </w:rPr>
        <w:t xml:space="preserve">Trvání </w:t>
      </w:r>
      <w:r>
        <w:rPr>
          <w:sz w:val="20"/>
        </w:rPr>
        <w:t>Rámcové dohody</w:t>
      </w:r>
    </w:p>
    <w:p w14:paraId="1C1E7FA5" w14:textId="77777777" w:rsidR="00EA1E6E" w:rsidRPr="00D02B54" w:rsidRDefault="00EA1E6E" w:rsidP="00C82C0C">
      <w:pPr>
        <w:pStyle w:val="Textodst1sl"/>
        <w:numPr>
          <w:ilvl w:val="1"/>
          <w:numId w:val="32"/>
        </w:numPr>
        <w:tabs>
          <w:tab w:val="clear" w:pos="0"/>
          <w:tab w:val="clear" w:pos="284"/>
          <w:tab w:val="clear" w:pos="720"/>
          <w:tab w:val="num" w:pos="567"/>
        </w:tabs>
        <w:ind w:left="426" w:hanging="426"/>
        <w:rPr>
          <w:sz w:val="20"/>
        </w:rPr>
      </w:pPr>
      <w:r w:rsidRPr="00D02B54">
        <w:rPr>
          <w:sz w:val="20"/>
        </w:rPr>
        <w:t>Rámcová dohoda</w:t>
      </w:r>
      <w:r w:rsidRPr="00C11857">
        <w:t xml:space="preserve"> </w:t>
      </w:r>
      <w:bookmarkStart w:id="10" w:name="_Hlk78527359"/>
      <w:r w:rsidRPr="00C11857">
        <w:rPr>
          <w:sz w:val="20"/>
        </w:rPr>
        <w:t xml:space="preserve">je platná dnem připojení platného uznávaných elektronických podpisů dle zákona č. 297/2016 Sb., o službách vytvářejících důvěru pro elektronické transakce, ve znění pozdějších předpisů, do této Rámcové dohody a jejích jednotlivých příloh, nejsou-li součástí jediného elektronického dokumentu (tj. do všech samostatných souborů tvořících v souhrnu Rámcovou dohodu), a to všemi smluvními stranami. Rámcová dohoda nabývá účinnosti dnem jejího uveřejnění v registru smluv.  </w:t>
      </w:r>
      <w:bookmarkEnd w:id="10"/>
    </w:p>
    <w:p w14:paraId="591392D0" w14:textId="77777777" w:rsidR="00EA1E6E" w:rsidRPr="000365EA" w:rsidRDefault="00EA1E6E" w:rsidP="00EA1E6E">
      <w:pPr>
        <w:pStyle w:val="Textodst1sl"/>
        <w:tabs>
          <w:tab w:val="clear" w:pos="0"/>
          <w:tab w:val="clear" w:pos="284"/>
          <w:tab w:val="clear" w:pos="720"/>
          <w:tab w:val="num" w:pos="567"/>
        </w:tabs>
        <w:ind w:left="426" w:hanging="426"/>
        <w:rPr>
          <w:sz w:val="20"/>
        </w:rPr>
      </w:pPr>
      <w:r w:rsidRPr="00C0293F">
        <w:rPr>
          <w:sz w:val="20"/>
        </w:rPr>
        <w:t xml:space="preserve">Rámcová dohoda se uzavírá na dobu určitou </w:t>
      </w:r>
      <w:r w:rsidRPr="00686DFE">
        <w:rPr>
          <w:sz w:val="20"/>
        </w:rPr>
        <w:t>v délce trvání 4 let,</w:t>
      </w:r>
      <w:r w:rsidRPr="000365EA">
        <w:rPr>
          <w:sz w:val="20"/>
        </w:rPr>
        <w:t xml:space="preserve"> která počíná běžet</w:t>
      </w:r>
      <w:r>
        <w:rPr>
          <w:sz w:val="20"/>
        </w:rPr>
        <w:t xml:space="preserve"> dnem nabytí účinnosti Rámcové dohody.</w:t>
      </w:r>
    </w:p>
    <w:p w14:paraId="5EF42667" w14:textId="77777777" w:rsidR="00EA1E6E" w:rsidRPr="00FD7B91" w:rsidRDefault="00EA1E6E" w:rsidP="00EA1E6E">
      <w:pPr>
        <w:pStyle w:val="Textodst1sl"/>
        <w:tabs>
          <w:tab w:val="clear" w:pos="0"/>
          <w:tab w:val="clear" w:pos="284"/>
          <w:tab w:val="clear" w:pos="720"/>
          <w:tab w:val="num" w:pos="567"/>
        </w:tabs>
        <w:ind w:left="426" w:hanging="426"/>
        <w:rPr>
          <w:sz w:val="20"/>
        </w:rPr>
      </w:pPr>
      <w:r w:rsidRPr="00FD7B91">
        <w:rPr>
          <w:sz w:val="20"/>
        </w:rPr>
        <w:t xml:space="preserve">Rámcová </w:t>
      </w:r>
      <w:r>
        <w:rPr>
          <w:sz w:val="20"/>
        </w:rPr>
        <w:t>dohoda</w:t>
      </w:r>
      <w:r w:rsidRPr="00FD7B91" w:rsidDel="00BB7027">
        <w:rPr>
          <w:sz w:val="20"/>
        </w:rPr>
        <w:t xml:space="preserve"> </w:t>
      </w:r>
      <w:r w:rsidRPr="00FD7B91">
        <w:rPr>
          <w:sz w:val="20"/>
        </w:rPr>
        <w:t xml:space="preserve">může být zrušena dohodou všech smluvních stran v písemné formě, přičemž účinky zrušení Rámcové </w:t>
      </w:r>
      <w:r>
        <w:rPr>
          <w:sz w:val="20"/>
        </w:rPr>
        <w:t>dohody</w:t>
      </w:r>
      <w:r w:rsidRPr="00FD7B91" w:rsidDel="00BB7027">
        <w:rPr>
          <w:sz w:val="20"/>
        </w:rPr>
        <w:t xml:space="preserve"> </w:t>
      </w:r>
      <w:r w:rsidRPr="00FD7B91">
        <w:rPr>
          <w:sz w:val="20"/>
        </w:rPr>
        <w:t>nastanou k okamžiku stanovenému v takovéto dohodě. Nebude-li takovýto okamžik dohodou stanoven, pak tyto účinky nastanou ke dni uzavření takovéto dohody.</w:t>
      </w:r>
    </w:p>
    <w:p w14:paraId="57722C63" w14:textId="77777777" w:rsidR="00EA1E6E" w:rsidRPr="00FD7B91" w:rsidRDefault="00EA1E6E" w:rsidP="00EA1E6E">
      <w:pPr>
        <w:pStyle w:val="Textodst1sl"/>
        <w:tabs>
          <w:tab w:val="clear" w:pos="0"/>
          <w:tab w:val="clear" w:pos="284"/>
          <w:tab w:val="clear" w:pos="720"/>
          <w:tab w:val="num" w:pos="567"/>
        </w:tabs>
        <w:ind w:left="426" w:hanging="426"/>
        <w:rPr>
          <w:sz w:val="20"/>
        </w:rPr>
      </w:pPr>
      <w:r w:rsidRPr="00FD7B91">
        <w:rPr>
          <w:sz w:val="20"/>
        </w:rPr>
        <w:t xml:space="preserve">Rámcová </w:t>
      </w:r>
      <w:r>
        <w:rPr>
          <w:sz w:val="20"/>
        </w:rPr>
        <w:t>dohoda</w:t>
      </w:r>
      <w:r w:rsidRPr="00FD7B91" w:rsidDel="00BB7027">
        <w:rPr>
          <w:sz w:val="20"/>
        </w:rPr>
        <w:t xml:space="preserve"> </w:t>
      </w:r>
      <w:r w:rsidRPr="00FD7B91">
        <w:rPr>
          <w:sz w:val="20"/>
        </w:rPr>
        <w:t xml:space="preserve">může být ve vztahu k jednotlivému </w:t>
      </w:r>
      <w:r>
        <w:rPr>
          <w:sz w:val="20"/>
        </w:rPr>
        <w:t>Zhotoviteli</w:t>
      </w:r>
      <w:r w:rsidRPr="00FD7B91">
        <w:rPr>
          <w:sz w:val="20"/>
        </w:rPr>
        <w:t xml:space="preserve"> zrušena dohodou </w:t>
      </w:r>
      <w:r>
        <w:rPr>
          <w:sz w:val="20"/>
        </w:rPr>
        <w:t>O</w:t>
      </w:r>
      <w:r w:rsidRPr="00FD7B91">
        <w:rPr>
          <w:sz w:val="20"/>
        </w:rPr>
        <w:t xml:space="preserve">bjednatele a takového </w:t>
      </w:r>
      <w:r>
        <w:rPr>
          <w:sz w:val="20"/>
        </w:rPr>
        <w:t>Zhotovitele.</w:t>
      </w:r>
      <w:r w:rsidRPr="00FD7B91">
        <w:rPr>
          <w:sz w:val="20"/>
        </w:rPr>
        <w:t xml:space="preserve"> </w:t>
      </w:r>
    </w:p>
    <w:p w14:paraId="521DAC2D" w14:textId="77777777" w:rsidR="00EA1E6E" w:rsidRDefault="00EA1E6E" w:rsidP="00EA1E6E">
      <w:pPr>
        <w:pStyle w:val="Textodst1sl"/>
        <w:tabs>
          <w:tab w:val="clear" w:pos="0"/>
          <w:tab w:val="clear" w:pos="284"/>
          <w:tab w:val="clear" w:pos="720"/>
          <w:tab w:val="num" w:pos="567"/>
        </w:tabs>
        <w:ind w:left="426" w:hanging="426"/>
        <w:rPr>
          <w:sz w:val="20"/>
        </w:rPr>
      </w:pPr>
      <w:r>
        <w:rPr>
          <w:sz w:val="20"/>
        </w:rPr>
        <w:t xml:space="preserve">Objednatel je oprávněn od Rámcové dohody kdykoliv odstoupit, a to i bez uvedení důvodů. </w:t>
      </w:r>
    </w:p>
    <w:p w14:paraId="57632EDC" w14:textId="77777777" w:rsidR="00EA1E6E" w:rsidRDefault="00EA1E6E" w:rsidP="00EA1E6E">
      <w:pPr>
        <w:pStyle w:val="Textodst1sl"/>
        <w:tabs>
          <w:tab w:val="clear" w:pos="0"/>
          <w:tab w:val="clear" w:pos="284"/>
          <w:tab w:val="clear" w:pos="720"/>
          <w:tab w:val="num" w:pos="567"/>
        </w:tabs>
        <w:ind w:left="426" w:hanging="426"/>
        <w:rPr>
          <w:sz w:val="20"/>
          <w:lang w:eastAsia="en-US"/>
        </w:rPr>
      </w:pPr>
      <w:r w:rsidRPr="00426528">
        <w:rPr>
          <w:sz w:val="20"/>
          <w:lang w:eastAsia="en-US"/>
        </w:rPr>
        <w:t xml:space="preserve">Odstoupení od Rámcové dohody musí být učiněno písemně a musí být doručeno druhé </w:t>
      </w:r>
      <w:r>
        <w:rPr>
          <w:sz w:val="20"/>
          <w:lang w:eastAsia="en-US"/>
        </w:rPr>
        <w:t>s</w:t>
      </w:r>
      <w:r w:rsidRPr="00426528">
        <w:rPr>
          <w:sz w:val="20"/>
          <w:lang w:eastAsia="en-US"/>
        </w:rPr>
        <w:t xml:space="preserve">mluvní straně. Odstoupení od Rámcové dohody je účinné dnem jeho prokazatelného doručení druhé </w:t>
      </w:r>
      <w:r>
        <w:rPr>
          <w:sz w:val="20"/>
          <w:lang w:eastAsia="en-US"/>
        </w:rPr>
        <w:t>s</w:t>
      </w:r>
      <w:r w:rsidRPr="00426528">
        <w:rPr>
          <w:sz w:val="20"/>
          <w:lang w:eastAsia="en-US"/>
        </w:rPr>
        <w:t xml:space="preserve">mluvní straně. V důsledku odstoupení se Rámcová dohoda neruší od samotného počátku (ex </w:t>
      </w:r>
      <w:proofErr w:type="spellStart"/>
      <w:r w:rsidRPr="00426528">
        <w:rPr>
          <w:sz w:val="20"/>
          <w:lang w:eastAsia="en-US"/>
        </w:rPr>
        <w:t>tunc</w:t>
      </w:r>
      <w:proofErr w:type="spellEnd"/>
      <w:r w:rsidRPr="00426528">
        <w:rPr>
          <w:sz w:val="20"/>
          <w:lang w:eastAsia="en-US"/>
        </w:rPr>
        <w:t xml:space="preserve">), ale ruší se ke dni účinnosti odstoupení (ex </w:t>
      </w:r>
      <w:proofErr w:type="spellStart"/>
      <w:r w:rsidRPr="00426528">
        <w:rPr>
          <w:sz w:val="20"/>
          <w:lang w:eastAsia="en-US"/>
        </w:rPr>
        <w:t>nunc</w:t>
      </w:r>
      <w:proofErr w:type="spellEnd"/>
      <w:r w:rsidRPr="00426528">
        <w:rPr>
          <w:sz w:val="20"/>
          <w:lang w:eastAsia="en-US"/>
        </w:rPr>
        <w:t xml:space="preserve">). Smluvní strany vylučují aplikaci </w:t>
      </w:r>
      <w:proofErr w:type="spellStart"/>
      <w:r w:rsidRPr="00426528">
        <w:rPr>
          <w:sz w:val="20"/>
          <w:lang w:eastAsia="en-US"/>
        </w:rPr>
        <w:t>ust</w:t>
      </w:r>
      <w:proofErr w:type="spellEnd"/>
      <w:r w:rsidRPr="00426528">
        <w:rPr>
          <w:sz w:val="20"/>
          <w:lang w:eastAsia="en-US"/>
        </w:rPr>
        <w:t xml:space="preserve">. § 2004 odst. 1 </w:t>
      </w:r>
      <w:r>
        <w:rPr>
          <w:sz w:val="20"/>
          <w:lang w:eastAsia="en-US"/>
        </w:rPr>
        <w:t>občanského zákoníku</w:t>
      </w:r>
      <w:r w:rsidRPr="00426528">
        <w:rPr>
          <w:sz w:val="20"/>
          <w:lang w:eastAsia="en-US"/>
        </w:rPr>
        <w:t xml:space="preserve">. </w:t>
      </w:r>
    </w:p>
    <w:p w14:paraId="13099913" w14:textId="77777777" w:rsidR="00EA1E6E" w:rsidRPr="00426528" w:rsidRDefault="00EA1E6E" w:rsidP="00EA1E6E">
      <w:pPr>
        <w:pStyle w:val="Textodst1sl"/>
        <w:tabs>
          <w:tab w:val="clear" w:pos="0"/>
          <w:tab w:val="clear" w:pos="284"/>
          <w:tab w:val="clear" w:pos="720"/>
          <w:tab w:val="num" w:pos="567"/>
        </w:tabs>
        <w:ind w:left="426" w:hanging="426"/>
        <w:rPr>
          <w:sz w:val="20"/>
          <w:lang w:eastAsia="en-US"/>
        </w:rPr>
      </w:pPr>
      <w:r w:rsidRPr="00426528">
        <w:rPr>
          <w:sz w:val="20"/>
          <w:lang w:eastAsia="en-US"/>
        </w:rPr>
        <w:t>Odstoupením od Rámcové dohody není dotčena platnost a účinnost</w:t>
      </w:r>
      <w:r>
        <w:rPr>
          <w:sz w:val="20"/>
          <w:lang w:eastAsia="en-US"/>
        </w:rPr>
        <w:t xml:space="preserve"> S</w:t>
      </w:r>
      <w:r w:rsidRPr="00426528">
        <w:rPr>
          <w:sz w:val="20"/>
          <w:lang w:eastAsia="en-US"/>
        </w:rPr>
        <w:t>mluv uzavřených na základě Rámcové dohody před účinností odstoupení od Rámcové dohody.</w:t>
      </w:r>
      <w:r>
        <w:rPr>
          <w:sz w:val="20"/>
          <w:lang w:eastAsia="en-US"/>
        </w:rPr>
        <w:t xml:space="preserve"> Odstoupením od Smlouvy současně nedochází k odstoupení od Rámcové dohody. Odstoupením od jakékoli smlouvy není dotčen již existující nárok smluvní strany na zaplacení smluvní pokuty.</w:t>
      </w:r>
      <w:r w:rsidRPr="00426528">
        <w:rPr>
          <w:sz w:val="20"/>
          <w:lang w:eastAsia="en-US"/>
        </w:rPr>
        <w:t xml:space="preserve"> </w:t>
      </w:r>
    </w:p>
    <w:p w14:paraId="724217A2" w14:textId="77777777" w:rsidR="00EA1E6E" w:rsidRPr="00426528" w:rsidRDefault="00EA1E6E" w:rsidP="00EA1E6E">
      <w:pPr>
        <w:pStyle w:val="Textodst1sl"/>
        <w:tabs>
          <w:tab w:val="clear" w:pos="0"/>
          <w:tab w:val="clear" w:pos="284"/>
          <w:tab w:val="clear" w:pos="720"/>
          <w:tab w:val="num" w:pos="567"/>
        </w:tabs>
        <w:ind w:left="426" w:hanging="426"/>
        <w:rPr>
          <w:sz w:val="20"/>
          <w:lang w:eastAsia="en-US"/>
        </w:rPr>
      </w:pPr>
      <w:r w:rsidRPr="00426528">
        <w:rPr>
          <w:sz w:val="20"/>
          <w:lang w:eastAsia="en-US"/>
        </w:rPr>
        <w:t>Po odstoupení od Rámcové dohody zůstávají v účinnosti ustanovení upravující náhradu škody, smluvní pokutu, volbu rozhodného práva, volbu příslušného soudu a uveřejňování v registru smluv.</w:t>
      </w:r>
    </w:p>
    <w:p w14:paraId="6C91A8B8" w14:textId="77777777" w:rsidR="00EA1E6E" w:rsidRDefault="00EA1E6E" w:rsidP="00EA1E6E">
      <w:pPr>
        <w:pStyle w:val="Textodst1sl"/>
        <w:tabs>
          <w:tab w:val="clear" w:pos="0"/>
          <w:tab w:val="clear" w:pos="284"/>
          <w:tab w:val="clear" w:pos="720"/>
          <w:tab w:val="num" w:pos="567"/>
        </w:tabs>
        <w:ind w:left="426" w:hanging="426"/>
        <w:rPr>
          <w:sz w:val="20"/>
        </w:rPr>
      </w:pPr>
      <w:r>
        <w:rPr>
          <w:sz w:val="20"/>
        </w:rPr>
        <w:t>Objednatel je oprávněn od Rámcové dohody odstoupit</w:t>
      </w:r>
      <w:r w:rsidRPr="00AD6F43">
        <w:rPr>
          <w:sz w:val="20"/>
        </w:rPr>
        <w:t xml:space="preserve"> v případě, že počet účastníků Rámcové </w:t>
      </w:r>
      <w:r>
        <w:rPr>
          <w:sz w:val="20"/>
        </w:rPr>
        <w:t>dohody</w:t>
      </w:r>
      <w:r w:rsidRPr="00AD6F43">
        <w:rPr>
          <w:sz w:val="20"/>
        </w:rPr>
        <w:t xml:space="preserve"> na</w:t>
      </w:r>
      <w:r>
        <w:rPr>
          <w:sz w:val="20"/>
        </w:rPr>
        <w:t> </w:t>
      </w:r>
      <w:r w:rsidRPr="00AD6F43">
        <w:rPr>
          <w:sz w:val="20"/>
        </w:rPr>
        <w:t xml:space="preserve">straně </w:t>
      </w:r>
      <w:r>
        <w:rPr>
          <w:sz w:val="20"/>
        </w:rPr>
        <w:t xml:space="preserve">Zhotovitelů </w:t>
      </w:r>
      <w:r w:rsidRPr="00AD6F43">
        <w:rPr>
          <w:sz w:val="20"/>
        </w:rPr>
        <w:t xml:space="preserve">poklesne z jakéhokoliv důvodu pod </w:t>
      </w:r>
      <w:r>
        <w:rPr>
          <w:sz w:val="20"/>
        </w:rPr>
        <w:t>dva</w:t>
      </w:r>
      <w:r w:rsidRPr="00AD6F43">
        <w:rPr>
          <w:sz w:val="20"/>
        </w:rPr>
        <w:t xml:space="preserve"> </w:t>
      </w:r>
      <w:r>
        <w:rPr>
          <w:sz w:val="20"/>
        </w:rPr>
        <w:t>(</w:t>
      </w:r>
      <w:r w:rsidRPr="00AD6F43">
        <w:rPr>
          <w:sz w:val="20"/>
        </w:rPr>
        <w:t xml:space="preserve">ustanovení § </w:t>
      </w:r>
      <w:r>
        <w:rPr>
          <w:sz w:val="20"/>
        </w:rPr>
        <w:t>133</w:t>
      </w:r>
      <w:r w:rsidRPr="00AD6F43">
        <w:rPr>
          <w:sz w:val="20"/>
        </w:rPr>
        <w:t xml:space="preserve"> odst. </w:t>
      </w:r>
      <w:r>
        <w:rPr>
          <w:sz w:val="20"/>
        </w:rPr>
        <w:t>3</w:t>
      </w:r>
      <w:r w:rsidRPr="00AD6F43">
        <w:rPr>
          <w:sz w:val="20"/>
        </w:rPr>
        <w:t xml:space="preserve"> </w:t>
      </w:r>
      <w:r>
        <w:rPr>
          <w:sz w:val="20"/>
        </w:rPr>
        <w:t>ZZVZ), tzn., </w:t>
      </w:r>
      <w:r w:rsidRPr="00AD6F43">
        <w:rPr>
          <w:sz w:val="20"/>
        </w:rPr>
        <w:t xml:space="preserve">že </w:t>
      </w:r>
      <w:r>
        <w:rPr>
          <w:sz w:val="20"/>
        </w:rPr>
        <w:t>O</w:t>
      </w:r>
      <w:r w:rsidRPr="00AD6F43">
        <w:rPr>
          <w:sz w:val="20"/>
        </w:rPr>
        <w:t xml:space="preserve">bjednatel nebude nadále oprávněn </w:t>
      </w:r>
      <w:r>
        <w:rPr>
          <w:sz w:val="20"/>
        </w:rPr>
        <w:t>Dílčí veřejn</w:t>
      </w:r>
      <w:r w:rsidRPr="00AD6F43">
        <w:rPr>
          <w:sz w:val="20"/>
        </w:rPr>
        <w:t xml:space="preserve">é zakázky na základě Rámcové </w:t>
      </w:r>
      <w:r>
        <w:rPr>
          <w:sz w:val="20"/>
        </w:rPr>
        <w:t>dohody</w:t>
      </w:r>
      <w:r w:rsidRPr="00AD6F43">
        <w:rPr>
          <w:sz w:val="20"/>
        </w:rPr>
        <w:t xml:space="preserve"> zadávat.</w:t>
      </w:r>
    </w:p>
    <w:p w14:paraId="2B029940" w14:textId="77777777" w:rsidR="00EA1E6E" w:rsidRPr="00965232" w:rsidRDefault="00EA1E6E" w:rsidP="00EA1E6E">
      <w:pPr>
        <w:pStyle w:val="Textodst1sl"/>
        <w:tabs>
          <w:tab w:val="clear" w:pos="0"/>
          <w:tab w:val="clear" w:pos="284"/>
          <w:tab w:val="clear" w:pos="720"/>
          <w:tab w:val="num" w:pos="567"/>
        </w:tabs>
        <w:ind w:left="426" w:hanging="426"/>
        <w:rPr>
          <w:sz w:val="20"/>
        </w:rPr>
      </w:pPr>
      <w:r w:rsidRPr="00965232">
        <w:rPr>
          <w:sz w:val="20"/>
        </w:rPr>
        <w:t xml:space="preserve">Pokud se na jakoukoliv část plnění poskytovanou </w:t>
      </w:r>
      <w:r>
        <w:rPr>
          <w:sz w:val="20"/>
        </w:rPr>
        <w:t>Zhotovitelem</w:t>
      </w:r>
      <w:r w:rsidRPr="00965232">
        <w:rPr>
          <w:sz w:val="20"/>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0"/>
        </w:rPr>
        <w:t>Zhotovitel</w:t>
      </w:r>
      <w:r w:rsidRPr="00965232">
        <w:rPr>
          <w:sz w:val="20"/>
        </w:rPr>
        <w:t xml:space="preserve"> povinen zajistit plnění svých povinností v nařízení GDPR stanovených. V případě, kdy bude </w:t>
      </w:r>
      <w:r>
        <w:rPr>
          <w:sz w:val="20"/>
        </w:rPr>
        <w:t>Zhotovitel</w:t>
      </w:r>
      <w:r w:rsidRPr="00965232">
        <w:rPr>
          <w:sz w:val="20"/>
        </w:rPr>
        <w:t xml:space="preserve"> v kterémkoliv okamžiku plnění svých smluvních povinností zpracovatelem osobních údajů poskytnutých </w:t>
      </w:r>
      <w:r>
        <w:rPr>
          <w:sz w:val="20"/>
        </w:rPr>
        <w:t>O</w:t>
      </w:r>
      <w:r w:rsidRPr="00965232">
        <w:rPr>
          <w:sz w:val="20"/>
        </w:rPr>
        <w:t xml:space="preserve">bjednatelem nebo získaných pro </w:t>
      </w:r>
      <w:r>
        <w:rPr>
          <w:sz w:val="20"/>
        </w:rPr>
        <w:t>O</w:t>
      </w:r>
      <w:r w:rsidRPr="00965232">
        <w:rPr>
          <w:sz w:val="20"/>
        </w:rPr>
        <w:t xml:space="preserve">bjednatele, je povinen na tuto skutečnost </w:t>
      </w:r>
      <w:r>
        <w:rPr>
          <w:sz w:val="20"/>
        </w:rPr>
        <w:t>O</w:t>
      </w:r>
      <w:r w:rsidRPr="00965232">
        <w:rPr>
          <w:sz w:val="20"/>
        </w:rPr>
        <w:t xml:space="preserve">bjednatele upozornit a bezodkladně (vždy však před zahájením zpracování osobních údajů) s ním uzavřít smlouvu o zpracování osobních údajů. Smlouvu dle předcházející věty je dále </w:t>
      </w:r>
      <w:r>
        <w:rPr>
          <w:sz w:val="20"/>
        </w:rPr>
        <w:t>Zhotovitel</w:t>
      </w:r>
      <w:r w:rsidRPr="00965232">
        <w:rPr>
          <w:sz w:val="20"/>
        </w:rPr>
        <w:t xml:space="preserve"> s </w:t>
      </w:r>
      <w:r>
        <w:rPr>
          <w:sz w:val="20"/>
        </w:rPr>
        <w:t>O</w:t>
      </w:r>
      <w:r w:rsidRPr="00965232">
        <w:rPr>
          <w:sz w:val="20"/>
        </w:rPr>
        <w:t xml:space="preserve">bjednatelem povinen uzavřít vždy, když jej k tomu </w:t>
      </w:r>
      <w:r>
        <w:rPr>
          <w:sz w:val="20"/>
        </w:rPr>
        <w:t>O</w:t>
      </w:r>
      <w:r w:rsidRPr="00965232">
        <w:rPr>
          <w:sz w:val="20"/>
        </w:rPr>
        <w:t xml:space="preserve">bjednatel písemně vyzve. Přílohu Rámcové dohody tvoří nezávazný vzor </w:t>
      </w:r>
      <w:r>
        <w:rPr>
          <w:sz w:val="20"/>
        </w:rPr>
        <w:t>s</w:t>
      </w:r>
      <w:r w:rsidRPr="00965232">
        <w:rPr>
          <w:sz w:val="20"/>
        </w:rPr>
        <w:t xml:space="preserve">mlouvy o zpracování osobních údajů, který je možné pro výše uvedené účely použít, přičemž výsledné znění </w:t>
      </w:r>
      <w:r>
        <w:rPr>
          <w:sz w:val="20"/>
        </w:rPr>
        <w:t>s</w:t>
      </w:r>
      <w:r w:rsidRPr="00965232">
        <w:rPr>
          <w:sz w:val="20"/>
        </w:rPr>
        <w:t xml:space="preserve">mlouvy o zpracování osobních údajů bude vždy stanoveno dohodou </w:t>
      </w:r>
      <w:r>
        <w:rPr>
          <w:sz w:val="20"/>
        </w:rPr>
        <w:t>s</w:t>
      </w:r>
      <w:r w:rsidRPr="00965232">
        <w:rPr>
          <w:sz w:val="20"/>
        </w:rPr>
        <w:t xml:space="preserve">mluvních stran tak, aby byla zachována konformita s nařízením GDPR a případně dalšími dotčenými obecně závaznými právními předpisy.   </w:t>
      </w:r>
    </w:p>
    <w:p w14:paraId="1DBDF036" w14:textId="77777777" w:rsidR="00EA1E6E" w:rsidRDefault="00EA1E6E" w:rsidP="00EA1E6E">
      <w:pPr>
        <w:pStyle w:val="slolnku"/>
        <w:numPr>
          <w:ilvl w:val="0"/>
          <w:numId w:val="0"/>
        </w:numPr>
        <w:jc w:val="left"/>
        <w:rPr>
          <w:sz w:val="20"/>
        </w:rPr>
      </w:pPr>
    </w:p>
    <w:p w14:paraId="1AB517CB" w14:textId="77777777" w:rsidR="00EA1E6E" w:rsidRPr="00E86F89" w:rsidRDefault="00EA1E6E" w:rsidP="00EA1E6E">
      <w:pPr>
        <w:pStyle w:val="slolnku"/>
        <w:ind w:left="0"/>
        <w:rPr>
          <w:sz w:val="20"/>
        </w:rPr>
      </w:pPr>
    </w:p>
    <w:p w14:paraId="305E87DC" w14:textId="77777777" w:rsidR="00EA1E6E" w:rsidRDefault="00EA1E6E" w:rsidP="00EA1E6E">
      <w:pPr>
        <w:pStyle w:val="Nzevlnku"/>
        <w:rPr>
          <w:sz w:val="20"/>
        </w:rPr>
      </w:pPr>
      <w:r w:rsidRPr="00E86F89">
        <w:rPr>
          <w:sz w:val="20"/>
        </w:rPr>
        <w:t>Závěrečná ustanovení</w:t>
      </w:r>
    </w:p>
    <w:p w14:paraId="358ED6D8" w14:textId="77777777" w:rsidR="00EA1E6E" w:rsidRPr="00D02B54" w:rsidRDefault="00EA1E6E" w:rsidP="00C82C0C">
      <w:pPr>
        <w:pStyle w:val="Textodst1sl"/>
        <w:numPr>
          <w:ilvl w:val="1"/>
          <w:numId w:val="32"/>
        </w:numPr>
        <w:tabs>
          <w:tab w:val="clear" w:pos="0"/>
          <w:tab w:val="clear" w:pos="284"/>
          <w:tab w:val="clear" w:pos="720"/>
        </w:tabs>
        <w:ind w:left="426" w:hanging="426"/>
        <w:rPr>
          <w:sz w:val="20"/>
        </w:rPr>
      </w:pPr>
      <w:r w:rsidRPr="00D02B54">
        <w:rPr>
          <w:sz w:val="20"/>
        </w:rPr>
        <w:t xml:space="preserve">Právní vztahy vzniklé na základě Rámcové dohody a/nebo Smluv se řídí českým právním řádem, zejména pak NOZ. Smluvní strany se podpisem Rámcové dohody dohodly, že vylučují aplikaci </w:t>
      </w:r>
      <w:proofErr w:type="spellStart"/>
      <w:r w:rsidRPr="00D02B54">
        <w:rPr>
          <w:sz w:val="20"/>
        </w:rPr>
        <w:t>ust</w:t>
      </w:r>
      <w:proofErr w:type="spellEnd"/>
      <w:r w:rsidRPr="00D02B54">
        <w:rPr>
          <w:sz w:val="20"/>
        </w:rPr>
        <w:t>. § 557 a § 1805 NOZ.</w:t>
      </w:r>
    </w:p>
    <w:p w14:paraId="43D4E0BB" w14:textId="77777777" w:rsidR="00EA1E6E" w:rsidRPr="008F0B37" w:rsidRDefault="00EA1E6E" w:rsidP="00EA1E6E">
      <w:pPr>
        <w:pStyle w:val="Textodst1sl"/>
        <w:tabs>
          <w:tab w:val="clear" w:pos="0"/>
          <w:tab w:val="clear" w:pos="284"/>
          <w:tab w:val="clear" w:pos="720"/>
          <w:tab w:val="num" w:pos="578"/>
        </w:tabs>
        <w:ind w:left="426" w:hanging="426"/>
        <w:rPr>
          <w:sz w:val="20"/>
        </w:rPr>
      </w:pPr>
      <w:r w:rsidRPr="008F0B37">
        <w:rPr>
          <w:sz w:val="20"/>
        </w:rPr>
        <w:t xml:space="preserve">Rámcová dohoda i každá Smlouva se vyhotovují v elektronické podobě, přičemž obě </w:t>
      </w:r>
      <w:r>
        <w:rPr>
          <w:sz w:val="20"/>
        </w:rPr>
        <w:t>s</w:t>
      </w:r>
      <w:r w:rsidRPr="008F0B37">
        <w:rPr>
          <w:sz w:val="20"/>
        </w:rPr>
        <w:t xml:space="preserve">mluvní strany obdrží jejich elektronický originál. </w:t>
      </w:r>
    </w:p>
    <w:p w14:paraId="58BE2B9E" w14:textId="77777777" w:rsidR="00EA1E6E" w:rsidRPr="008F0B37" w:rsidRDefault="00EA1E6E" w:rsidP="00EA1E6E">
      <w:pPr>
        <w:pStyle w:val="Textodst1sl"/>
        <w:tabs>
          <w:tab w:val="clear" w:pos="0"/>
          <w:tab w:val="clear" w:pos="284"/>
          <w:tab w:val="clear" w:pos="720"/>
          <w:tab w:val="num" w:pos="578"/>
        </w:tabs>
        <w:ind w:left="426" w:hanging="426"/>
        <w:rPr>
          <w:sz w:val="20"/>
        </w:rPr>
      </w:pPr>
      <w:r w:rsidRPr="008F0B37">
        <w:rPr>
          <w:sz w:val="20"/>
        </w:rPr>
        <w:t xml:space="preserve">Rámcovou dohodu a Smlouvu je možné měnit pouze písemnou dohodou </w:t>
      </w:r>
      <w:r>
        <w:rPr>
          <w:sz w:val="20"/>
        </w:rPr>
        <w:t>s</w:t>
      </w:r>
      <w:r w:rsidRPr="008F0B37">
        <w:rPr>
          <w:sz w:val="20"/>
        </w:rPr>
        <w:t xml:space="preserve">mluvních stran ve formě číslovaných dodatků Rámcové dohody a Smlouvy elektronicky podepsaných oprávněnými zástupci obou </w:t>
      </w:r>
      <w:r>
        <w:rPr>
          <w:sz w:val="20"/>
        </w:rPr>
        <w:t>s</w:t>
      </w:r>
      <w:r w:rsidRPr="008F0B37">
        <w:rPr>
          <w:sz w:val="20"/>
        </w:rPr>
        <w:t>mluvních stran. Změny oprávněných osob, odborných osob, pod</w:t>
      </w:r>
      <w:r>
        <w:rPr>
          <w:sz w:val="20"/>
        </w:rPr>
        <w:t>zhotovitelů</w:t>
      </w:r>
      <w:r w:rsidRPr="008F0B37">
        <w:rPr>
          <w:sz w:val="20"/>
        </w:rPr>
        <w:t xml:space="preserve"> nebo ve společné účasti </w:t>
      </w:r>
      <w:r>
        <w:rPr>
          <w:sz w:val="20"/>
        </w:rPr>
        <w:t>Zhotovitelů,</w:t>
      </w:r>
      <w:r w:rsidRPr="008F0B37">
        <w:rPr>
          <w:sz w:val="20"/>
        </w:rPr>
        <w:t xml:space="preserve"> které se týkají </w:t>
      </w:r>
      <w:r>
        <w:rPr>
          <w:sz w:val="20"/>
        </w:rPr>
        <w:t>Objednatele</w:t>
      </w:r>
      <w:r w:rsidRPr="008F0B37">
        <w:rPr>
          <w:sz w:val="20"/>
        </w:rPr>
        <w:t xml:space="preserve"> a</w:t>
      </w:r>
      <w:r>
        <w:rPr>
          <w:sz w:val="20"/>
        </w:rPr>
        <w:t xml:space="preserve"> pouze</w:t>
      </w:r>
      <w:r w:rsidRPr="008F0B37">
        <w:rPr>
          <w:sz w:val="20"/>
        </w:rPr>
        <w:t xml:space="preserve"> jednoho z</w:t>
      </w:r>
      <w:r>
        <w:rPr>
          <w:sz w:val="20"/>
        </w:rPr>
        <w:t xml:space="preserve">e Zhotovitelů </w:t>
      </w:r>
      <w:r w:rsidRPr="008F0B37">
        <w:rPr>
          <w:sz w:val="20"/>
        </w:rPr>
        <w:t xml:space="preserve">je možné provést bez dodatků </w:t>
      </w:r>
      <w:r w:rsidRPr="008F0B37">
        <w:rPr>
          <w:sz w:val="20"/>
        </w:rPr>
        <w:lastRenderedPageBreak/>
        <w:t xml:space="preserve">Rámcové dohody pouze za podmínek stanovených </w:t>
      </w:r>
      <w:bookmarkStart w:id="11" w:name="_Hlk104451715"/>
      <w:r w:rsidRPr="008F0B37">
        <w:rPr>
          <w:sz w:val="20"/>
        </w:rPr>
        <w:t>v</w:t>
      </w:r>
      <w:r w:rsidRPr="00E80FFA">
        <w:t xml:space="preserve"> </w:t>
      </w:r>
      <w:r w:rsidRPr="00E80FFA">
        <w:rPr>
          <w:sz w:val="20"/>
        </w:rPr>
        <w:t>přiložených obchodních podmínkách pro zeměměřické a průzkumné práce a dokumentaci staveb pozemních komunikací</w:t>
      </w:r>
      <w:bookmarkEnd w:id="11"/>
      <w:r w:rsidRPr="00E80FFA">
        <w:rPr>
          <w:sz w:val="20"/>
        </w:rPr>
        <w:t>.</w:t>
      </w:r>
      <w:r w:rsidRPr="008F0B37">
        <w:rPr>
          <w:sz w:val="20"/>
        </w:rPr>
        <w:t xml:space="preserve"> </w:t>
      </w:r>
    </w:p>
    <w:p w14:paraId="129C2365" w14:textId="77777777" w:rsidR="00EA1E6E" w:rsidRPr="00CE7B13" w:rsidRDefault="00EA1E6E" w:rsidP="00EA1E6E">
      <w:pPr>
        <w:pStyle w:val="Textodst1sl"/>
        <w:tabs>
          <w:tab w:val="clear" w:pos="0"/>
          <w:tab w:val="clear" w:pos="284"/>
          <w:tab w:val="clear" w:pos="720"/>
          <w:tab w:val="num" w:pos="578"/>
        </w:tabs>
        <w:ind w:left="426" w:hanging="426"/>
        <w:rPr>
          <w:sz w:val="20"/>
        </w:rPr>
      </w:pPr>
      <w:r w:rsidRPr="008F0B37">
        <w:rPr>
          <w:sz w:val="20"/>
        </w:rPr>
        <w:t xml:space="preserve">Pokud se stane jakékoli ustanovení Rámcové dohody nebo Smlouvy neplatným, nezákonným nebo nevynutitelným, netýká se tato neplatnost, nezákonnost a nevynutitelnost zbývajících ustanovení Rámcové dohody nebo Smlouvy. Smluvní strany se tímto zavazují na základě jednání nahradit do 5 (pěti) pracovních dnů po doručení výzvy druhé </w:t>
      </w:r>
      <w:r>
        <w:rPr>
          <w:sz w:val="20"/>
        </w:rPr>
        <w:t>s</w:t>
      </w:r>
      <w:r w:rsidRPr="008F0B37">
        <w:rPr>
          <w:sz w:val="20"/>
        </w:rPr>
        <w:t>mluvní strany jakékoli takové neplatné, nezákonné nebo nevynutitelné ustanovení novým ustanovením, které je platné, zákonné a vynutitelné a má stejný nebo alespoň podobný obchodní a právní význam. Nové ustanovení Rámcové dohody nebo Smlouvy bude přijato ve formě dodatku k Rámcové dohodě nebo Smlouvě.</w:t>
      </w:r>
    </w:p>
    <w:p w14:paraId="0B0688C0" w14:textId="77777777" w:rsidR="00EA1E6E" w:rsidRDefault="00EA1E6E" w:rsidP="00EA1E6E">
      <w:pPr>
        <w:pStyle w:val="Textodst1sl"/>
        <w:tabs>
          <w:tab w:val="clear" w:pos="0"/>
          <w:tab w:val="clear" w:pos="284"/>
          <w:tab w:val="clear" w:pos="720"/>
          <w:tab w:val="num" w:pos="578"/>
        </w:tabs>
        <w:ind w:left="426" w:hanging="426"/>
        <w:rPr>
          <w:sz w:val="20"/>
          <w:lang w:eastAsia="en-US"/>
        </w:rPr>
      </w:pPr>
      <w:r w:rsidRPr="00124DB3">
        <w:rPr>
          <w:sz w:val="20"/>
          <w:lang w:eastAsia="en-US"/>
        </w:rPr>
        <w:t>Objednatel a každý z</w:t>
      </w:r>
      <w:r>
        <w:rPr>
          <w:sz w:val="20"/>
          <w:lang w:eastAsia="en-US"/>
        </w:rPr>
        <w:t>e Zhotovitelů</w:t>
      </w:r>
      <w:r w:rsidRPr="00124DB3">
        <w:rPr>
          <w:sz w:val="20"/>
          <w:lang w:eastAsia="en-US"/>
        </w:rPr>
        <w:t xml:space="preserve"> prohlašují, že Rámcovou dohodu uzavírají svobodně a vážně, že považují obsah Rámcové dohody za určitý a srozumitelný a že jsou jim známy všechny skutečnosti, jež jsou pro uzavření Rámcové dohody rozhodující, na důkaz čehož připojují níže své podpisy.</w:t>
      </w:r>
    </w:p>
    <w:p w14:paraId="14B8E3ED" w14:textId="77777777" w:rsidR="00EA1E6E" w:rsidRPr="00EC3D10" w:rsidRDefault="00EA1E6E" w:rsidP="00EA1E6E">
      <w:pPr>
        <w:pStyle w:val="Textodst1sl"/>
        <w:tabs>
          <w:tab w:val="clear" w:pos="720"/>
          <w:tab w:val="num" w:pos="426"/>
        </w:tabs>
        <w:ind w:left="426" w:hanging="426"/>
        <w:rPr>
          <w:sz w:val="20"/>
        </w:rPr>
      </w:pPr>
      <w:r w:rsidRPr="00EC3D10">
        <w:rPr>
          <w:sz w:val="20"/>
        </w:rPr>
        <w:t>Každý ze Zhotovitelů bere na vědomí a souhlasí s uveřejněním uzavřené Rámcové dohody v registru smluv vedeném pro tyto účely Ministerstvem vnitra, v souladu se zákonem č. 340/2015 Sb., Objednatelem. Zhotovitel nepovažuje žádnou část Smlouvy za obchodní tajemství ve smyslu § 504 zákona č. 89/2012 Sb., občanský zákoník.</w:t>
      </w:r>
    </w:p>
    <w:p w14:paraId="140CBB17" w14:textId="77777777" w:rsidR="00EA1E6E" w:rsidRPr="00EC3D10" w:rsidRDefault="00EA1E6E" w:rsidP="00EA1E6E">
      <w:pPr>
        <w:pStyle w:val="Textodst1sl"/>
        <w:tabs>
          <w:tab w:val="clear" w:pos="720"/>
          <w:tab w:val="num" w:pos="426"/>
        </w:tabs>
        <w:ind w:left="426" w:hanging="426"/>
        <w:rPr>
          <w:sz w:val="20"/>
          <w:lang w:eastAsia="en-US"/>
        </w:rPr>
      </w:pPr>
      <w:r w:rsidRPr="00EC3D10">
        <w:rPr>
          <w:sz w:val="20"/>
          <w:lang w:eastAsia="en-US"/>
        </w:rPr>
        <w:t xml:space="preserve">Žádné ustanovení Rámcové dohody a/nebo </w:t>
      </w:r>
      <w:r>
        <w:rPr>
          <w:sz w:val="20"/>
          <w:lang w:eastAsia="en-US"/>
        </w:rPr>
        <w:t>S</w:t>
      </w:r>
      <w:r w:rsidRPr="00EC3D10">
        <w:rPr>
          <w:sz w:val="20"/>
          <w:lang w:eastAsia="en-US"/>
        </w:rPr>
        <w:t xml:space="preserve">mlouvy nesmí být vykládáno tak, aby omezovalo oprávnění </w:t>
      </w:r>
      <w:r>
        <w:rPr>
          <w:sz w:val="20"/>
          <w:lang w:eastAsia="en-US"/>
        </w:rPr>
        <w:t>objednatele</w:t>
      </w:r>
      <w:r w:rsidRPr="00EC3D10">
        <w:rPr>
          <w:sz w:val="20"/>
          <w:lang w:eastAsia="en-US"/>
        </w:rPr>
        <w:t xml:space="preserve"> uvedená v Zadávací dokumentaci nebo Výzvě.</w:t>
      </w:r>
    </w:p>
    <w:p w14:paraId="4772197A" w14:textId="77777777" w:rsidR="00EA1E6E" w:rsidRPr="008F0B37" w:rsidRDefault="00EA1E6E" w:rsidP="00EA1E6E">
      <w:pPr>
        <w:pStyle w:val="Textodst1sl"/>
        <w:tabs>
          <w:tab w:val="clear" w:pos="720"/>
          <w:tab w:val="num" w:pos="426"/>
        </w:tabs>
        <w:ind w:left="426" w:hanging="426"/>
        <w:rPr>
          <w:lang w:eastAsia="en-US"/>
        </w:rPr>
      </w:pPr>
      <w:r>
        <w:rPr>
          <w:sz w:val="20"/>
          <w:lang w:eastAsia="en-US"/>
        </w:rPr>
        <w:t>Zhotovitel</w:t>
      </w:r>
      <w:r w:rsidRPr="00EC3D10">
        <w:rPr>
          <w:sz w:val="20"/>
          <w:lang w:eastAsia="en-US"/>
        </w:rPr>
        <w:t xml:space="preserve"> souhlasí s uveřejněním Rámcové dohody a/nebo dílčí smlouvy na webových stránkách </w:t>
      </w:r>
      <w:r>
        <w:rPr>
          <w:sz w:val="20"/>
          <w:lang w:eastAsia="en-US"/>
        </w:rPr>
        <w:t>objednatele</w:t>
      </w:r>
      <w:r w:rsidRPr="00EC3D10">
        <w:rPr>
          <w:sz w:val="20"/>
          <w:lang w:eastAsia="en-US"/>
        </w:rPr>
        <w:t xml:space="preserve"> a na profilu </w:t>
      </w:r>
      <w:r>
        <w:rPr>
          <w:sz w:val="20"/>
          <w:lang w:eastAsia="en-US"/>
        </w:rPr>
        <w:t>objednatele</w:t>
      </w:r>
      <w:r w:rsidRPr="00EC3D10">
        <w:rPr>
          <w:sz w:val="20"/>
          <w:lang w:eastAsia="en-US"/>
        </w:rPr>
        <w:t>, pokud</w:t>
      </w:r>
      <w:r>
        <w:rPr>
          <w:sz w:val="20"/>
          <w:lang w:eastAsia="en-US"/>
        </w:rPr>
        <w:t xml:space="preserve"> objednatel</w:t>
      </w:r>
      <w:r w:rsidRPr="00EC3D10">
        <w:rPr>
          <w:sz w:val="20"/>
          <w:lang w:eastAsia="en-US"/>
        </w:rPr>
        <w:t xml:space="preserve"> k takovým uveřejněním přistoupí. V rámci Rámcové dohody nebudou uveřejněny informace stanovené v </w:t>
      </w:r>
      <w:proofErr w:type="spellStart"/>
      <w:r w:rsidRPr="00EC3D10">
        <w:rPr>
          <w:sz w:val="20"/>
          <w:lang w:eastAsia="en-US"/>
        </w:rPr>
        <w:t>ust</w:t>
      </w:r>
      <w:proofErr w:type="spellEnd"/>
      <w:r w:rsidRPr="00EC3D10">
        <w:rPr>
          <w:sz w:val="20"/>
          <w:lang w:eastAsia="en-US"/>
        </w:rPr>
        <w:t>. § 3 odst. 1 zákona o registru smluv označené</w:t>
      </w:r>
      <w:r w:rsidRPr="00EC3D10">
        <w:rPr>
          <w:lang w:eastAsia="en-US"/>
        </w:rPr>
        <w:t xml:space="preserve"> </w:t>
      </w:r>
      <w:r>
        <w:rPr>
          <w:sz w:val="20"/>
          <w:lang w:eastAsia="en-US"/>
        </w:rPr>
        <w:t>Zhotovitelem</w:t>
      </w:r>
      <w:r w:rsidRPr="00EC3D10">
        <w:rPr>
          <w:sz w:val="20"/>
          <w:lang w:eastAsia="en-US"/>
        </w:rPr>
        <w:t xml:space="preserve"> před podpisem Rámcové dohody a/nebo </w:t>
      </w:r>
      <w:r>
        <w:rPr>
          <w:sz w:val="20"/>
          <w:lang w:eastAsia="en-US"/>
        </w:rPr>
        <w:t>S</w:t>
      </w:r>
      <w:r w:rsidRPr="00EC3D10">
        <w:rPr>
          <w:sz w:val="20"/>
          <w:lang w:eastAsia="en-US"/>
        </w:rPr>
        <w:t>mlouvy.</w:t>
      </w:r>
      <w:r w:rsidRPr="00EC3D10">
        <w:rPr>
          <w:lang w:eastAsia="en-US"/>
        </w:rPr>
        <w:t xml:space="preserve">  </w:t>
      </w:r>
      <w:bookmarkStart w:id="12" w:name="_DV_M591"/>
      <w:bookmarkEnd w:id="12"/>
      <w:r w:rsidRPr="008F0B37">
        <w:t xml:space="preserve">  </w:t>
      </w:r>
    </w:p>
    <w:p w14:paraId="7F483907" w14:textId="77777777" w:rsidR="00EA1E6E" w:rsidRDefault="00EA1E6E" w:rsidP="00C82C0C">
      <w:pPr>
        <w:pStyle w:val="Textodst1sl"/>
        <w:numPr>
          <w:ilvl w:val="1"/>
          <w:numId w:val="33"/>
        </w:numPr>
        <w:tabs>
          <w:tab w:val="clear" w:pos="720"/>
          <w:tab w:val="num" w:pos="426"/>
        </w:tabs>
        <w:spacing w:before="120"/>
        <w:rPr>
          <w:sz w:val="20"/>
          <w:lang w:eastAsia="en-US"/>
        </w:rPr>
      </w:pPr>
      <w:r w:rsidRPr="008F035C">
        <w:rPr>
          <w:sz w:val="20"/>
          <w:lang w:eastAsia="en-US"/>
        </w:rPr>
        <w:t>Přílohy Rámcové dohody:</w:t>
      </w:r>
    </w:p>
    <w:p w14:paraId="10C0CE56" w14:textId="77777777" w:rsidR="00EA1E6E" w:rsidRPr="008F0B37" w:rsidRDefault="00EA1E6E" w:rsidP="00EA1E6E">
      <w:pPr>
        <w:pStyle w:val="odst2"/>
        <w:tabs>
          <w:tab w:val="left" w:pos="1276"/>
        </w:tabs>
        <w:rPr>
          <w:szCs w:val="20"/>
        </w:rPr>
      </w:pPr>
      <w:r>
        <w:rPr>
          <w:szCs w:val="20"/>
        </w:rPr>
        <w:t xml:space="preserve">1. </w:t>
      </w:r>
      <w:r w:rsidRPr="008F0B37">
        <w:rPr>
          <w:szCs w:val="20"/>
        </w:rPr>
        <w:t>Dopis o přijetí nabídky (Rozhodnutí o výběru nejvhodnější nabídky);</w:t>
      </w:r>
    </w:p>
    <w:p w14:paraId="4FB87868" w14:textId="39F7C5B8" w:rsidR="00EA1E6E" w:rsidRPr="008F0B37" w:rsidRDefault="00EA1E6E" w:rsidP="00EA1E6E">
      <w:pPr>
        <w:pStyle w:val="odst2"/>
        <w:tabs>
          <w:tab w:val="left" w:pos="1276"/>
        </w:tabs>
        <w:ind w:left="709" w:hanging="256"/>
        <w:rPr>
          <w:szCs w:val="20"/>
        </w:rPr>
      </w:pPr>
      <w:r w:rsidRPr="008F0B37">
        <w:rPr>
          <w:szCs w:val="20"/>
        </w:rPr>
        <w:t>2.</w:t>
      </w:r>
      <w:r>
        <w:rPr>
          <w:szCs w:val="20"/>
        </w:rPr>
        <w:t xml:space="preserve">  </w:t>
      </w:r>
      <w:r w:rsidRPr="008F0B37">
        <w:rPr>
          <w:szCs w:val="20"/>
        </w:rPr>
        <w:t>Dopisy nabídek, včetně příloh dopisu nabídek, Zvláštní přílohy k nabídce, Seznamu pod</w:t>
      </w:r>
      <w:r>
        <w:rPr>
          <w:szCs w:val="20"/>
        </w:rPr>
        <w:t>dodavatelů</w:t>
      </w:r>
      <w:r w:rsidRPr="00304CA6">
        <w:rPr>
          <w:szCs w:val="20"/>
        </w:rPr>
        <w:t xml:space="preserve"> </w:t>
      </w:r>
      <w:r w:rsidRPr="008F0B37">
        <w:rPr>
          <w:szCs w:val="20"/>
        </w:rPr>
        <w:t>a jiných osob</w:t>
      </w:r>
      <w:r>
        <w:rPr>
          <w:szCs w:val="20"/>
        </w:rPr>
        <w:t xml:space="preserve">, </w:t>
      </w:r>
      <w:bookmarkStart w:id="13" w:name="_Hlk104451817"/>
      <w:r>
        <w:rPr>
          <w:szCs w:val="20"/>
        </w:rPr>
        <w:t>Prohlášení o odborném personálu</w:t>
      </w:r>
      <w:r w:rsidRPr="008F0B37">
        <w:rPr>
          <w:szCs w:val="20"/>
        </w:rPr>
        <w:t xml:space="preserve"> </w:t>
      </w:r>
      <w:bookmarkEnd w:id="13"/>
      <w:r w:rsidRPr="008F0B37">
        <w:rPr>
          <w:szCs w:val="20"/>
        </w:rPr>
        <w:t xml:space="preserve">všech </w:t>
      </w:r>
      <w:r>
        <w:rPr>
          <w:szCs w:val="20"/>
        </w:rPr>
        <w:t>Zhotovitelů,</w:t>
      </w:r>
      <w:r w:rsidRPr="008F0B37">
        <w:rPr>
          <w:szCs w:val="20"/>
        </w:rPr>
        <w:t xml:space="preserve"> kteří jsou smluvní stranou Rámcové dohody;</w:t>
      </w:r>
    </w:p>
    <w:p w14:paraId="72F00C57" w14:textId="77777777" w:rsidR="00EA1E6E" w:rsidRPr="00D0011B" w:rsidRDefault="00EA1E6E" w:rsidP="00EA1E6E">
      <w:pPr>
        <w:pStyle w:val="odst2"/>
        <w:ind w:left="709" w:hanging="294"/>
        <w:rPr>
          <w:lang w:eastAsia="en-US"/>
        </w:rPr>
      </w:pPr>
      <w:r>
        <w:rPr>
          <w:lang w:eastAsia="en-US"/>
        </w:rPr>
        <w:t>3</w:t>
      </w:r>
      <w:bookmarkStart w:id="14" w:name="_Hlk104451868"/>
      <w:r>
        <w:rPr>
          <w:lang w:eastAsia="en-US"/>
        </w:rPr>
        <w:t xml:space="preserve">.  Obchodní podmínky pro zeměměřické a průzkumné práce a dokumentaci staveb pozemních komunikací ve znění </w:t>
      </w:r>
      <w:r w:rsidRPr="00D0011B">
        <w:rPr>
          <w:lang w:eastAsia="en-US"/>
        </w:rPr>
        <w:t xml:space="preserve">Zvláštních obchodních podmínek pro zeměměřické a průzkumné práce a dokumentaci staveb pozemních komunikací, včetně: </w:t>
      </w:r>
    </w:p>
    <w:p w14:paraId="7E164848" w14:textId="77777777" w:rsidR="00EA1E6E" w:rsidRPr="007C5BD2" w:rsidRDefault="00EA1E6E" w:rsidP="00EA1E6E">
      <w:pPr>
        <w:pStyle w:val="odst2"/>
        <w:ind w:left="1701" w:hanging="992"/>
        <w:rPr>
          <w:rFonts w:ascii="Times New Roman" w:hAnsi="Times New Roman" w:cs="Times New Roman"/>
        </w:rPr>
      </w:pPr>
      <w:r w:rsidRPr="007C5BD2">
        <w:rPr>
          <w:rFonts w:ascii="Times New Roman" w:hAnsi="Times New Roman" w:cs="Times New Roman"/>
        </w:rPr>
        <w:t>Přílohy A – Rozsah služeb</w:t>
      </w:r>
      <w:r>
        <w:rPr>
          <w:rFonts w:ascii="Times New Roman" w:hAnsi="Times New Roman" w:cs="Times New Roman"/>
        </w:rPr>
        <w:t xml:space="preserve"> (</w:t>
      </w:r>
      <w:r w:rsidRPr="007C5BD2">
        <w:rPr>
          <w:rFonts w:ascii="Times New Roman" w:hAnsi="Times New Roman" w:cs="Times New Roman"/>
        </w:rPr>
        <w:t>oceněné soupis</w:t>
      </w:r>
      <w:r>
        <w:rPr>
          <w:rFonts w:ascii="Times New Roman" w:hAnsi="Times New Roman" w:cs="Times New Roman"/>
        </w:rPr>
        <w:t>y</w:t>
      </w:r>
      <w:r w:rsidRPr="007C5BD2">
        <w:rPr>
          <w:rFonts w:ascii="Times New Roman" w:hAnsi="Times New Roman" w:cs="Times New Roman"/>
        </w:rPr>
        <w:t xml:space="preserve"> prací všech </w:t>
      </w:r>
      <w:r>
        <w:rPr>
          <w:rFonts w:ascii="Times New Roman" w:hAnsi="Times New Roman" w:cs="Times New Roman"/>
        </w:rPr>
        <w:t>zhotovitel</w:t>
      </w:r>
      <w:r w:rsidRPr="007C5BD2">
        <w:rPr>
          <w:rFonts w:ascii="Times New Roman" w:hAnsi="Times New Roman" w:cs="Times New Roman"/>
        </w:rPr>
        <w:t xml:space="preserve">ů, kteří jsou smluvní stranou </w:t>
      </w:r>
      <w:r>
        <w:rPr>
          <w:rFonts w:ascii="Times New Roman" w:hAnsi="Times New Roman" w:cs="Times New Roman"/>
        </w:rPr>
        <w:t>Rámcové dohody, jsou součástí přílohy č. 4 Rámcové dohody)</w:t>
      </w:r>
    </w:p>
    <w:p w14:paraId="37DFFAE7" w14:textId="77777777" w:rsidR="00EA1E6E" w:rsidRPr="007C5BD2" w:rsidRDefault="00EA1E6E" w:rsidP="00EA1E6E">
      <w:pPr>
        <w:pStyle w:val="odst2"/>
        <w:ind w:left="1701" w:hanging="992"/>
        <w:rPr>
          <w:rFonts w:ascii="Times New Roman" w:hAnsi="Times New Roman" w:cs="Times New Roman"/>
        </w:rPr>
      </w:pPr>
      <w:r w:rsidRPr="007C5BD2">
        <w:rPr>
          <w:rFonts w:ascii="Times New Roman" w:hAnsi="Times New Roman" w:cs="Times New Roman"/>
        </w:rPr>
        <w:t xml:space="preserve">Přílohy B – Personál, podklady, zařízení a služby třetích stran, poskytnuté objednatelem </w:t>
      </w:r>
    </w:p>
    <w:p w14:paraId="26A9366D" w14:textId="77777777" w:rsidR="00EA1E6E" w:rsidRDefault="00EA1E6E" w:rsidP="00EA1E6E">
      <w:pPr>
        <w:pStyle w:val="odst2"/>
        <w:ind w:left="1701" w:hanging="992"/>
        <w:rPr>
          <w:rFonts w:ascii="Times New Roman" w:hAnsi="Times New Roman" w:cs="Times New Roman"/>
        </w:rPr>
      </w:pPr>
      <w:r w:rsidRPr="007C5BD2">
        <w:rPr>
          <w:rFonts w:ascii="Times New Roman" w:hAnsi="Times New Roman" w:cs="Times New Roman"/>
        </w:rPr>
        <w:t>Přílohy C – Platby a platební podmínky</w:t>
      </w:r>
    </w:p>
    <w:p w14:paraId="4499CA84" w14:textId="45E6DF8F" w:rsidR="00EA1E6E" w:rsidRPr="008F0B37" w:rsidRDefault="00EA1E6E" w:rsidP="00EA1E6E">
      <w:pPr>
        <w:pStyle w:val="odst2"/>
        <w:tabs>
          <w:tab w:val="left" w:pos="1276"/>
        </w:tabs>
        <w:ind w:left="709" w:hanging="256"/>
        <w:rPr>
          <w:szCs w:val="20"/>
        </w:rPr>
      </w:pPr>
      <w:r>
        <w:rPr>
          <w:szCs w:val="20"/>
        </w:rPr>
        <w:t xml:space="preserve">4. Oceněné </w:t>
      </w:r>
      <w:r w:rsidRPr="008F0B37">
        <w:rPr>
          <w:szCs w:val="20"/>
        </w:rPr>
        <w:t>soupis</w:t>
      </w:r>
      <w:r>
        <w:rPr>
          <w:szCs w:val="20"/>
        </w:rPr>
        <w:t>y</w:t>
      </w:r>
      <w:r w:rsidRPr="008F0B37">
        <w:rPr>
          <w:szCs w:val="20"/>
        </w:rPr>
        <w:t xml:space="preserve"> </w:t>
      </w:r>
      <w:r w:rsidR="00DE6277">
        <w:rPr>
          <w:szCs w:val="20"/>
        </w:rPr>
        <w:t>prací</w:t>
      </w:r>
      <w:r>
        <w:rPr>
          <w:szCs w:val="20"/>
        </w:rPr>
        <w:t xml:space="preserve"> </w:t>
      </w:r>
      <w:r w:rsidRPr="008F0B37">
        <w:rPr>
          <w:szCs w:val="20"/>
        </w:rPr>
        <w:t xml:space="preserve">všech </w:t>
      </w:r>
      <w:r>
        <w:rPr>
          <w:szCs w:val="20"/>
        </w:rPr>
        <w:t>Zhotovitelů,</w:t>
      </w:r>
      <w:r w:rsidRPr="008F0B37">
        <w:rPr>
          <w:szCs w:val="20"/>
        </w:rPr>
        <w:t xml:space="preserve"> kteří jsou smluvní stranou Rámcové dohody;</w:t>
      </w:r>
    </w:p>
    <w:p w14:paraId="5AFAF867" w14:textId="77777777" w:rsidR="00EA1E6E" w:rsidRPr="008F0B37" w:rsidRDefault="00EA1E6E" w:rsidP="00EA1E6E">
      <w:pPr>
        <w:pStyle w:val="odst2"/>
        <w:tabs>
          <w:tab w:val="left" w:pos="1276"/>
        </w:tabs>
        <w:ind w:left="709" w:hanging="256"/>
        <w:rPr>
          <w:szCs w:val="20"/>
        </w:rPr>
      </w:pPr>
      <w:r w:rsidRPr="008F0B37">
        <w:rPr>
          <w:szCs w:val="20"/>
        </w:rPr>
        <w:t>5.</w:t>
      </w:r>
      <w:r>
        <w:rPr>
          <w:szCs w:val="20"/>
        </w:rPr>
        <w:t xml:space="preserve">  </w:t>
      </w:r>
      <w:r w:rsidRPr="008F0B37">
        <w:rPr>
          <w:szCs w:val="20"/>
        </w:rPr>
        <w:t xml:space="preserve">Vzory: Výzvy, Smlouvy a </w:t>
      </w:r>
      <w:r>
        <w:rPr>
          <w:szCs w:val="20"/>
        </w:rPr>
        <w:t>s</w:t>
      </w:r>
      <w:r w:rsidRPr="008F0B37">
        <w:rPr>
          <w:szCs w:val="20"/>
        </w:rPr>
        <w:t xml:space="preserve">mlouvy o zpracování osobních údajů; </w:t>
      </w:r>
    </w:p>
    <w:bookmarkEnd w:id="14"/>
    <w:p w14:paraId="69186813" w14:textId="006582B4" w:rsidR="00EA1E6E" w:rsidRDefault="00914077" w:rsidP="00EA1E6E">
      <w:pPr>
        <w:pStyle w:val="odst2"/>
        <w:ind w:left="720" w:hanging="294"/>
        <w:rPr>
          <w:lang w:eastAsia="en-US"/>
        </w:rPr>
      </w:pPr>
      <w:r>
        <w:rPr>
          <w:lang w:eastAsia="en-US"/>
        </w:rPr>
        <w:t xml:space="preserve"> </w:t>
      </w:r>
      <w:r w:rsidR="00EA1E6E">
        <w:rPr>
          <w:lang w:eastAsia="en-US"/>
        </w:rPr>
        <w:t xml:space="preserve">6. </w:t>
      </w:r>
      <w:bookmarkStart w:id="15" w:name="_Hlk84251571"/>
      <w:r w:rsidR="00EA1E6E">
        <w:rPr>
          <w:lang w:eastAsia="en-US"/>
        </w:rPr>
        <w:t xml:space="preserve"> </w:t>
      </w:r>
      <w:r w:rsidR="00EA1E6E" w:rsidRPr="002E626E">
        <w:rPr>
          <w:lang w:eastAsia="en-US"/>
        </w:rPr>
        <w:t>Technické podmínky</w:t>
      </w:r>
      <w:bookmarkEnd w:id="15"/>
      <w:r w:rsidR="00EA1E6E">
        <w:t xml:space="preserve">: </w:t>
      </w:r>
      <w:r w:rsidR="00EA1E6E" w:rsidRPr="00561D64">
        <w:rPr>
          <w:lang w:eastAsia="en-US"/>
        </w:rPr>
        <w:t xml:space="preserve">Pro všechny činnosti dle Rámcové dohody jsou technické podmínky specifikovány v </w:t>
      </w:r>
      <w:r w:rsidR="00EA1E6E">
        <w:rPr>
          <w:lang w:eastAsia="en-US"/>
        </w:rPr>
        <w:t>O</w:t>
      </w:r>
      <w:r w:rsidR="00EA1E6E" w:rsidRPr="00561D64">
        <w:rPr>
          <w:lang w:eastAsia="en-US"/>
        </w:rPr>
        <w:t>bchodních podmínkách pro zeměměřické a průzkumné práce a dokumentaci staveb pozemních komunikací, uvedených v</w:t>
      </w:r>
      <w:r w:rsidR="00EA1E6E">
        <w:rPr>
          <w:lang w:eastAsia="en-US"/>
        </w:rPr>
        <w:t> </w:t>
      </w:r>
      <w:r w:rsidR="00EA1E6E" w:rsidRPr="00561D64">
        <w:rPr>
          <w:lang w:eastAsia="en-US"/>
        </w:rPr>
        <w:t>přílo</w:t>
      </w:r>
      <w:r w:rsidR="00EA1E6E">
        <w:rPr>
          <w:lang w:eastAsia="en-US"/>
        </w:rPr>
        <w:t xml:space="preserve">ze </w:t>
      </w:r>
      <w:r w:rsidR="00EA1E6E" w:rsidRPr="00561D64">
        <w:rPr>
          <w:lang w:eastAsia="en-US"/>
        </w:rPr>
        <w:t>č. 3 Rámcové dohody. Uvedené technické podmínky jsou právní a technické předpisy dostupné z veřejných zdrojů (např. v platném znění, uveřejněném na www.pjpk.cz) a zajišťuje si je každá smluvní strana Rámcové dohody samostatně.</w:t>
      </w:r>
    </w:p>
    <w:p w14:paraId="685D86E1" w14:textId="77777777" w:rsidR="00EA1E6E" w:rsidRPr="00E6435B" w:rsidRDefault="00EA1E6E" w:rsidP="00EA1E6E">
      <w:pPr>
        <w:pStyle w:val="odst2"/>
        <w:rPr>
          <w:rFonts w:ascii="Times New Roman" w:hAnsi="Times New Roman" w:cs="Times New Roman"/>
          <w:szCs w:val="20"/>
        </w:rPr>
      </w:pPr>
    </w:p>
    <w:p w14:paraId="670C47BE" w14:textId="77777777" w:rsidR="00EA1E6E" w:rsidRPr="001234A0" w:rsidRDefault="00EA1E6E" w:rsidP="00EA1E6E">
      <w:pPr>
        <w:pStyle w:val="poznamky"/>
        <w:ind w:left="851" w:hanging="425"/>
        <w:rPr>
          <w:rFonts w:ascii="Times New Roman" w:hAnsi="Times New Roman" w:cs="Times New Roman"/>
          <w:sz w:val="20"/>
          <w:szCs w:val="20"/>
        </w:rPr>
      </w:pPr>
    </w:p>
    <w:p w14:paraId="5D293457" w14:textId="77777777" w:rsidR="00EA1E6E" w:rsidRDefault="00EA1E6E" w:rsidP="00EA1E6E">
      <w:pPr>
        <w:spacing w:line="276" w:lineRule="auto"/>
        <w:jc w:val="both"/>
        <w:rPr>
          <w:caps/>
        </w:rPr>
      </w:pPr>
      <w:r w:rsidRPr="00E6435B">
        <w:rPr>
          <w:caps/>
        </w:rPr>
        <w:t xml:space="preserve">NA DŮKAZ SVÉHO SOUHLASU S OBSAHEM TÉTO </w:t>
      </w:r>
      <w:r>
        <w:rPr>
          <w:caps/>
        </w:rPr>
        <w:t>rámcové dohody</w:t>
      </w:r>
      <w:r w:rsidRPr="00E6435B">
        <w:rPr>
          <w:caps/>
        </w:rPr>
        <w:t xml:space="preserve"> K NÍ SMLUVNÍ STRANY PŘIPOJILY SVÉ UZNÁVANÉ ELEKTRONICKÉ PODPISY DLE ZÁKONA Č. 297/2016 SB., O</w:t>
      </w:r>
      <w:r>
        <w:rPr>
          <w:caps/>
        </w:rPr>
        <w:t> </w:t>
      </w:r>
      <w:r w:rsidRPr="00E6435B">
        <w:rPr>
          <w:caps/>
        </w:rPr>
        <w:t>SLUŽBÁCH VYTVÁŘEJÍCÍCH DŮVĚRU PRO ELEKTRONICKÉ TRANSAKCE, VE ZNĚNÍ POZDĚJŠÍCH PŘEDPISŮ.</w:t>
      </w:r>
    </w:p>
    <w:p w14:paraId="10C9D22A" w14:textId="77777777" w:rsidR="00EA1E6E" w:rsidRDefault="00EA1E6E" w:rsidP="00EA1E6E">
      <w:pPr>
        <w:rPr>
          <w:rFonts w:ascii="Times" w:hAnsi="Times" w:cs="Times"/>
          <w:b/>
          <w:caps/>
          <w:color w:val="000000"/>
          <w:sz w:val="22"/>
          <w:szCs w:val="24"/>
        </w:rPr>
      </w:pPr>
    </w:p>
    <w:p w14:paraId="29903F98" w14:textId="77777777" w:rsidR="00EA1E6E" w:rsidRDefault="00EA1E6E" w:rsidP="00EA1E6E">
      <w:pPr>
        <w:pStyle w:val="Textodst1sl"/>
        <w:numPr>
          <w:ilvl w:val="0"/>
          <w:numId w:val="0"/>
        </w:numPr>
        <w:ind w:left="426"/>
        <w:rPr>
          <w:sz w:val="20"/>
        </w:rPr>
      </w:pPr>
    </w:p>
    <w:p w14:paraId="3FDCBBAF" w14:textId="77777777" w:rsidR="00B4373C" w:rsidRDefault="00B4373C" w:rsidP="00B4373C"/>
    <w:p w14:paraId="1218EC8A" w14:textId="77777777" w:rsidR="00B4373C" w:rsidRDefault="00B4373C" w:rsidP="00B4373C"/>
    <w:p w14:paraId="1A61A739" w14:textId="46E0CDB5" w:rsidR="00B4373C" w:rsidRDefault="00B4373C" w:rsidP="00B4373C"/>
    <w:p w14:paraId="39406B7A" w14:textId="7767EF2C" w:rsidR="004072F4" w:rsidRDefault="004072F4" w:rsidP="00B4373C"/>
    <w:p w14:paraId="694F729A" w14:textId="27EC7575" w:rsidR="004072F4" w:rsidRDefault="004072F4" w:rsidP="00B4373C"/>
    <w:p w14:paraId="065B53FC" w14:textId="339D67D2" w:rsidR="004072F4" w:rsidRPr="005C5804" w:rsidRDefault="004072F4" w:rsidP="004072F4">
      <w:pPr>
        <w:pStyle w:val="Nzev"/>
        <w:rPr>
          <w:b/>
        </w:rPr>
      </w:pPr>
      <w:r w:rsidRPr="005C5804">
        <w:rPr>
          <w:b/>
        </w:rPr>
        <w:t xml:space="preserve">PŘÍLOHA </w:t>
      </w:r>
      <w:r>
        <w:rPr>
          <w:b/>
        </w:rPr>
        <w:t>č</w:t>
      </w:r>
      <w:r w:rsidRPr="005C5804">
        <w:rPr>
          <w:b/>
        </w:rPr>
        <w:t>. 3</w:t>
      </w:r>
    </w:p>
    <w:p w14:paraId="78B19F38" w14:textId="77777777" w:rsidR="004072F4" w:rsidRPr="00880946" w:rsidRDefault="004072F4" w:rsidP="004072F4">
      <w:pPr>
        <w:pStyle w:val="Nzev"/>
      </w:pPr>
      <w:r w:rsidRPr="00880946">
        <w:br/>
      </w:r>
    </w:p>
    <w:p w14:paraId="51361BC8" w14:textId="77777777" w:rsidR="004072F4" w:rsidRPr="00E46BCC" w:rsidRDefault="004072F4" w:rsidP="004072F4">
      <w:pPr>
        <w:pStyle w:val="Default"/>
        <w:jc w:val="center"/>
        <w:rPr>
          <w:rFonts w:ascii="Bookman Old Style" w:eastAsiaTheme="minorHAnsi" w:hAnsi="Bookman Old Style" w:cs="Bookman Old Style"/>
          <w:lang w:eastAsia="en-US"/>
        </w:rPr>
      </w:pPr>
      <w:r w:rsidRPr="00880946">
        <w:br/>
      </w:r>
      <w:r w:rsidRPr="00880946">
        <w:br/>
      </w:r>
      <w:r w:rsidRPr="00880946">
        <w:rPr>
          <w:sz w:val="64"/>
        </w:rPr>
        <w:t>OBCHODNÍ</w:t>
      </w:r>
      <w:r w:rsidRPr="00880946">
        <w:rPr>
          <w:sz w:val="64"/>
        </w:rPr>
        <w:t> </w:t>
      </w:r>
      <w:r w:rsidRPr="00880946">
        <w:rPr>
          <w:sz w:val="64"/>
        </w:rPr>
        <w:t>PODMÍNKY</w:t>
      </w:r>
      <w:r w:rsidRPr="00880946">
        <w:rPr>
          <w:sz w:val="56"/>
        </w:rPr>
        <w:br/>
      </w:r>
    </w:p>
    <w:p w14:paraId="23D4ABFD" w14:textId="77777777" w:rsidR="004072F4" w:rsidRPr="00880946" w:rsidRDefault="004072F4" w:rsidP="004072F4">
      <w:pPr>
        <w:pStyle w:val="Default"/>
        <w:jc w:val="center"/>
      </w:pPr>
      <w:r w:rsidRPr="00E46BCC">
        <w:rPr>
          <w:rFonts w:ascii="Bookman Old Style" w:eastAsiaTheme="minorHAnsi" w:hAnsi="Bookman Old Style" w:cs="Bookman Old Style"/>
          <w:sz w:val="36"/>
          <w:szCs w:val="36"/>
          <w:lang w:eastAsia="en-US"/>
        </w:rPr>
        <w:t>PRO ZEMĚMĚŘICKÉ A PRŮZKUMNÉ PRÁCE A DOKUMENTACI STAVEB POZEMNÍCH KOMUNIKACÍ</w:t>
      </w:r>
      <w:r w:rsidRPr="00880946">
        <w:rPr>
          <w:sz w:val="56"/>
        </w:rPr>
        <w:br/>
      </w:r>
      <w:r w:rsidRPr="00880946">
        <w:rPr>
          <w:sz w:val="36"/>
        </w:rPr>
        <w:br/>
      </w:r>
      <w:r w:rsidRPr="00880946">
        <w:rPr>
          <w:sz w:val="32"/>
        </w:rPr>
        <w:br/>
      </w:r>
      <w:r w:rsidRPr="00880946">
        <w:rPr>
          <w:sz w:val="32"/>
        </w:rPr>
        <w:br/>
      </w:r>
      <w:r w:rsidRPr="00880946">
        <w:rPr>
          <w:sz w:val="32"/>
        </w:rPr>
        <w:br/>
      </w:r>
      <w:r w:rsidRPr="00880946">
        <w:rPr>
          <w:caps/>
          <w:sz w:val="32"/>
        </w:rPr>
        <w:t>Všeobecné obchodní podmínky</w:t>
      </w:r>
      <w:r w:rsidRPr="00880946">
        <w:rPr>
          <w:caps/>
          <w:sz w:val="32"/>
        </w:rPr>
        <w:br/>
        <w:t>Zvláštní obchodní podmínky</w:t>
      </w:r>
      <w:r w:rsidRPr="00880946">
        <w:rPr>
          <w:caps/>
          <w:sz w:val="32"/>
        </w:rPr>
        <w:br/>
        <w:t>Přílohy A, B, C</w:t>
      </w:r>
      <w:r w:rsidRPr="00880946">
        <w:rPr>
          <w:caps/>
          <w:sz w:val="32"/>
        </w:rPr>
        <w:br/>
        <w:t>Vzor smlouvY o dílo</w:t>
      </w:r>
      <w:r w:rsidRPr="00880946">
        <w:rPr>
          <w:caps/>
          <w:sz w:val="32"/>
        </w:rPr>
        <w:br/>
      </w:r>
      <w:r w:rsidRPr="00880946">
        <w:rPr>
          <w:caps/>
          <w:sz w:val="32"/>
        </w:rPr>
        <w:br/>
      </w:r>
      <w:r w:rsidRPr="00880946">
        <w:rPr>
          <w:caps/>
          <w:sz w:val="32"/>
        </w:rPr>
        <w:br/>
      </w:r>
    </w:p>
    <w:p w14:paraId="30D6C4B4" w14:textId="77777777" w:rsidR="004072F4" w:rsidRPr="00880946" w:rsidRDefault="004072F4" w:rsidP="004072F4">
      <w:pPr>
        <w:pStyle w:val="Nadpis1"/>
        <w:rPr>
          <w:rFonts w:ascii="Times New Roman" w:hAnsi="Times New Roman" w:cs="Times New Roman"/>
        </w:rPr>
      </w:pPr>
      <w:r w:rsidRPr="00880946">
        <w:rPr>
          <w:rFonts w:ascii="Times New Roman" w:hAnsi="Times New Roman" w:cs="Times New Roman"/>
        </w:rPr>
        <w:t>OBSAH</w:t>
      </w:r>
    </w:p>
    <w:p w14:paraId="3A450548"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I.</w:t>
      </w:r>
      <w:r w:rsidRPr="00880946">
        <w:rPr>
          <w:rFonts w:ascii="Times New Roman" w:hAnsi="Times New Roman" w:cs="Times New Roman"/>
        </w:rPr>
        <w:tab/>
        <w:t>VŠEOBECNÉ OBCHODNÍ PODMÍNKY</w:t>
      </w:r>
      <w:r w:rsidRPr="00880946">
        <w:rPr>
          <w:rFonts w:ascii="Times New Roman" w:hAnsi="Times New Roman" w:cs="Times New Roman"/>
        </w:rPr>
        <w:tab/>
      </w:r>
    </w:p>
    <w:p w14:paraId="04E87779"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DEFINICE A VÝKLAD POJMŮ</w:t>
      </w:r>
      <w:r w:rsidRPr="00880946">
        <w:rPr>
          <w:rFonts w:ascii="Times New Roman" w:hAnsi="Times New Roman" w:cs="Times New Roman"/>
        </w:rPr>
        <w:tab/>
      </w:r>
    </w:p>
    <w:p w14:paraId="653C080A"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 DEFINICE</w:t>
      </w:r>
    </w:p>
    <w:p w14:paraId="4B0D527B"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 VÝKLAD POJMŮ</w:t>
      </w:r>
    </w:p>
    <w:p w14:paraId="59221345"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POVINNOSTI ZHOTOVITELE</w:t>
      </w:r>
      <w:r w:rsidRPr="00880946">
        <w:rPr>
          <w:rFonts w:ascii="Times New Roman" w:hAnsi="Times New Roman" w:cs="Times New Roman"/>
        </w:rPr>
        <w:tab/>
      </w:r>
    </w:p>
    <w:p w14:paraId="0B4A2F10"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3.1 ROZSAH SLUŽEB</w:t>
      </w:r>
    </w:p>
    <w:p w14:paraId="37FC28FE"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3.2 ZAJIŠTĚNÍ JAKOSTI</w:t>
      </w:r>
    </w:p>
    <w:p w14:paraId="5FBD6A3E"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4. BĚŽNÉ, DODATEČNÉ A MIMOŘÁDNÉ SLUŽBY</w:t>
      </w:r>
    </w:p>
    <w:p w14:paraId="00A1C1CA"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5. POTŘEBNÁ PÉČE A PRAVOMOCE</w:t>
      </w:r>
    </w:p>
    <w:p w14:paraId="5894201F"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 xml:space="preserve">6. VĚCI VE VLASTNICTVÍ OBJEDNATELE – DOSTATEČNOST </w:t>
      </w:r>
      <w:r w:rsidRPr="00880946">
        <w:rPr>
          <w:rFonts w:ascii="Times New Roman" w:hAnsi="Times New Roman" w:cs="Times New Roman"/>
        </w:rPr>
        <w:br/>
      </w:r>
      <w:r w:rsidRPr="00880946">
        <w:rPr>
          <w:rFonts w:ascii="Times New Roman" w:hAnsi="Times New Roman" w:cs="Times New Roman"/>
        </w:rPr>
        <w:tab/>
        <w:t xml:space="preserve">    NABÍDKY – DŮVĚRNOST</w:t>
      </w:r>
    </w:p>
    <w:p w14:paraId="45A138E1"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POVINNOSTI OBJEDNATELE</w:t>
      </w:r>
      <w:r w:rsidRPr="00880946">
        <w:rPr>
          <w:rFonts w:ascii="Times New Roman" w:hAnsi="Times New Roman" w:cs="Times New Roman"/>
        </w:rPr>
        <w:tab/>
      </w:r>
    </w:p>
    <w:p w14:paraId="550FD918"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7. INFORMACE</w:t>
      </w:r>
    </w:p>
    <w:p w14:paraId="5C0840E3"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8. ROZHODOVÁNÍ</w:t>
      </w:r>
    </w:p>
    <w:p w14:paraId="43AE3622"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9. POSKYTNUTÍ POMOCI</w:t>
      </w:r>
    </w:p>
    <w:p w14:paraId="0D5F7EE3"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10. PODKLADY K PROVEDENÍ DÍLA</w:t>
      </w:r>
    </w:p>
    <w:p w14:paraId="23937759"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11. POSKYTNUTÍ PERSONÁLU OBJEDNATELE</w:t>
      </w:r>
    </w:p>
    <w:p w14:paraId="6B56639A"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12. SLUŽBY TŘETÍCH STRAN</w:t>
      </w:r>
    </w:p>
    <w:p w14:paraId="6C37F5B7"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PERSONÁL</w:t>
      </w:r>
      <w:r w:rsidRPr="00880946">
        <w:rPr>
          <w:rFonts w:ascii="Times New Roman" w:hAnsi="Times New Roman" w:cs="Times New Roman"/>
        </w:rPr>
        <w:tab/>
      </w:r>
    </w:p>
    <w:p w14:paraId="39DA678A"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13. PERSONÁL ZHOTOVITELE</w:t>
      </w:r>
    </w:p>
    <w:p w14:paraId="0AC2EEEE"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14. POVĚŘENÍ ZÁSTUPCI</w:t>
      </w:r>
    </w:p>
    <w:p w14:paraId="7354D31C"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15. ZMĚNY PERSONÁLU</w:t>
      </w:r>
    </w:p>
    <w:p w14:paraId="1833D149"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ODPOVĚDNOST A POJIŠTĚNÍ</w:t>
      </w:r>
      <w:r w:rsidRPr="00880946">
        <w:rPr>
          <w:rFonts w:ascii="Times New Roman" w:hAnsi="Times New Roman" w:cs="Times New Roman"/>
        </w:rPr>
        <w:tab/>
      </w:r>
    </w:p>
    <w:p w14:paraId="16F09797"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 xml:space="preserve">16. ODPOVĚDNOST ZA ŠKODY </w:t>
      </w:r>
    </w:p>
    <w:p w14:paraId="26F44CEE" w14:textId="77777777" w:rsidR="004072F4" w:rsidRPr="00880946" w:rsidRDefault="004072F4" w:rsidP="004072F4">
      <w:pPr>
        <w:pStyle w:val="obsah2"/>
        <w:rPr>
          <w:rFonts w:ascii="Times New Roman" w:hAnsi="Times New Roman" w:cs="Times New Roman"/>
          <w:caps/>
        </w:rPr>
      </w:pPr>
      <w:r w:rsidRPr="00880946">
        <w:rPr>
          <w:rFonts w:ascii="Times New Roman" w:hAnsi="Times New Roman" w:cs="Times New Roman"/>
        </w:rPr>
        <w:tab/>
      </w:r>
      <w:r w:rsidRPr="00880946">
        <w:rPr>
          <w:rFonts w:ascii="Times New Roman" w:hAnsi="Times New Roman" w:cs="Times New Roman"/>
          <w:caps/>
        </w:rPr>
        <w:t>NÁHRADA ŠKODY</w:t>
      </w:r>
    </w:p>
    <w:p w14:paraId="05380E79"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17. DOBA TRVÁNÍ ODPOVĚDNOSTI</w:t>
      </w:r>
    </w:p>
    <w:p w14:paraId="528FDA6C"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18. ODPOVĚDNOST ZHOTOVITELE ZA VADY</w:t>
      </w:r>
    </w:p>
    <w:p w14:paraId="73BB505A"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19. POJIŠTĚNÍ ODPOVĚDNOSTI ZA ŠKODY</w:t>
      </w:r>
    </w:p>
    <w:p w14:paraId="740674D8"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20. POJIŠTĚNÍ VĚCÍ VE VLASTNICTVÍ OBJEDNATELE</w:t>
      </w:r>
    </w:p>
    <w:p w14:paraId="36BD6EE4"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 xml:space="preserve">ZAHÁJENÍ A DOKONČENÍ SLUŽEB, ZMĚNY A ODSTOUPENÍ </w:t>
      </w:r>
      <w:r w:rsidRPr="00880946">
        <w:rPr>
          <w:rFonts w:ascii="Times New Roman" w:hAnsi="Times New Roman" w:cs="Times New Roman"/>
        </w:rPr>
        <w:br/>
        <w:t>OD SMLOUVY O DÍLO</w:t>
      </w:r>
      <w:r w:rsidRPr="00880946">
        <w:rPr>
          <w:rFonts w:ascii="Times New Roman" w:hAnsi="Times New Roman" w:cs="Times New Roman"/>
        </w:rPr>
        <w:tab/>
      </w:r>
    </w:p>
    <w:p w14:paraId="1C53F460"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21. PLATNOST SMLOUVY</w:t>
      </w:r>
    </w:p>
    <w:p w14:paraId="5BD2CEA8"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22. ZAHÁJENÍ A DOKONČENÍ</w:t>
      </w:r>
    </w:p>
    <w:p w14:paraId="414EDD52"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23. ZMĚNY</w:t>
      </w:r>
    </w:p>
    <w:p w14:paraId="098D67E9"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24. DALŠÍ NÁVRHY</w:t>
      </w:r>
    </w:p>
    <w:p w14:paraId="10D81650"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25. ZTÍŽENÍ NEBO ZDRŽENÍ SLUŽEB</w:t>
      </w:r>
    </w:p>
    <w:p w14:paraId="4CDCA52C" w14:textId="77777777" w:rsidR="004072F4" w:rsidRPr="00880946" w:rsidRDefault="004072F4" w:rsidP="004072F4">
      <w:pPr>
        <w:pStyle w:val="obsah2"/>
        <w:rPr>
          <w:rFonts w:ascii="Times New Roman" w:hAnsi="Times New Roman" w:cs="Times New Roman"/>
          <w:caps/>
        </w:rPr>
      </w:pPr>
      <w:r w:rsidRPr="00880946">
        <w:rPr>
          <w:rFonts w:ascii="Times New Roman" w:hAnsi="Times New Roman" w:cs="Times New Roman"/>
        </w:rPr>
        <w:tab/>
      </w:r>
      <w:r w:rsidRPr="00880946">
        <w:rPr>
          <w:rFonts w:ascii="Times New Roman" w:hAnsi="Times New Roman" w:cs="Times New Roman"/>
          <w:caps/>
        </w:rPr>
        <w:t>SMLUVNÍ POKUTY PŘI PRODLENÍ ZHOTOVITELE</w:t>
      </w:r>
    </w:p>
    <w:p w14:paraId="47B965F8"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26. ZMĚNĚNÉ OKOLNOSTI – VYŠŠÍ MOC</w:t>
      </w:r>
    </w:p>
    <w:p w14:paraId="2E89C4E5"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27. PŘERUŠENÍ, ZASTAVENÍ NEBO ODSTOUPENÍ OD SMLOUVY O DÍLO</w:t>
      </w:r>
    </w:p>
    <w:p w14:paraId="76534AF2" w14:textId="77777777" w:rsidR="004072F4" w:rsidRPr="00880946" w:rsidRDefault="004072F4" w:rsidP="004072F4">
      <w:pPr>
        <w:pStyle w:val="obsah2"/>
        <w:tabs>
          <w:tab w:val="left" w:pos="2020"/>
        </w:tabs>
        <w:rPr>
          <w:rFonts w:ascii="Times New Roman" w:hAnsi="Times New Roman" w:cs="Times New Roman"/>
        </w:rPr>
      </w:pPr>
      <w:r w:rsidRPr="00880946">
        <w:rPr>
          <w:rFonts w:ascii="Times New Roman" w:hAnsi="Times New Roman" w:cs="Times New Roman"/>
        </w:rPr>
        <w:tab/>
      </w:r>
      <w:r w:rsidRPr="00880946">
        <w:rPr>
          <w:rFonts w:ascii="Times New Roman" w:hAnsi="Times New Roman" w:cs="Times New Roman"/>
        </w:rPr>
        <w:tab/>
        <w:t>27.1 OZNÁMENÍM OBJEDNATELE</w:t>
      </w:r>
    </w:p>
    <w:p w14:paraId="746F2A3C" w14:textId="77777777" w:rsidR="004072F4" w:rsidRPr="00880946" w:rsidRDefault="004072F4" w:rsidP="004072F4">
      <w:pPr>
        <w:pStyle w:val="obsah2"/>
        <w:tabs>
          <w:tab w:val="left" w:pos="2020"/>
        </w:tabs>
        <w:rPr>
          <w:rFonts w:ascii="Times New Roman" w:hAnsi="Times New Roman" w:cs="Times New Roman"/>
        </w:rPr>
      </w:pPr>
      <w:r w:rsidRPr="00880946">
        <w:rPr>
          <w:rFonts w:ascii="Times New Roman" w:hAnsi="Times New Roman" w:cs="Times New Roman"/>
        </w:rPr>
        <w:tab/>
      </w:r>
      <w:r w:rsidRPr="00880946">
        <w:rPr>
          <w:rFonts w:ascii="Times New Roman" w:hAnsi="Times New Roman" w:cs="Times New Roman"/>
        </w:rPr>
        <w:tab/>
        <w:t>27.2 OZNÁMENÍM ZHOTOVITELE</w:t>
      </w:r>
    </w:p>
    <w:p w14:paraId="67B4379B"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28. MIMOŘÁDNÉ SLUŽBY</w:t>
      </w:r>
    </w:p>
    <w:p w14:paraId="07C6203C"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29. PRÁVA A POVINNOSTI SMLUVNÍCH STRAN</w:t>
      </w:r>
    </w:p>
    <w:p w14:paraId="56CF58FD"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PLATBY</w:t>
      </w:r>
      <w:r w:rsidRPr="00880946">
        <w:rPr>
          <w:rFonts w:ascii="Times New Roman" w:hAnsi="Times New Roman" w:cs="Times New Roman"/>
        </w:rPr>
        <w:tab/>
      </w:r>
      <w:r w:rsidRPr="00880946">
        <w:rPr>
          <w:rFonts w:ascii="Times New Roman" w:hAnsi="Times New Roman" w:cs="Times New Roman"/>
        </w:rPr>
        <w:tab/>
      </w:r>
    </w:p>
    <w:p w14:paraId="6B95CEC7"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30. PLATBY ZHOTOVITELI</w:t>
      </w:r>
    </w:p>
    <w:p w14:paraId="6D2AA592"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31. TERMÍNY PLATEB</w:t>
      </w:r>
    </w:p>
    <w:p w14:paraId="181EC6DB"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32. MĚNA PLATEB</w:t>
      </w:r>
    </w:p>
    <w:p w14:paraId="6FBF79ED"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33. SPORNÉ PLATBY</w:t>
      </w:r>
    </w:p>
    <w:p w14:paraId="1FB5660C"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34. KONTROLA OBJEDNATELE</w:t>
      </w:r>
    </w:p>
    <w:p w14:paraId="0D189209"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VŠEOBECNÁ USTANOVENÍ</w:t>
      </w:r>
      <w:r w:rsidRPr="00880946">
        <w:rPr>
          <w:rFonts w:ascii="Times New Roman" w:hAnsi="Times New Roman" w:cs="Times New Roman"/>
        </w:rPr>
        <w:tab/>
      </w:r>
    </w:p>
    <w:p w14:paraId="02A7152D"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35. JAZYK A PRÁVNÍ PŘEDPISY</w:t>
      </w:r>
    </w:p>
    <w:p w14:paraId="5EE411C6"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36. ZMĚNY PRÁVNÍCH PŘEDPISŮ</w:t>
      </w:r>
    </w:p>
    <w:p w14:paraId="6E8ABC22"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37. PŘEVEDENÍ A PODZHOTOVITEL</w:t>
      </w:r>
    </w:p>
    <w:p w14:paraId="5B606813"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38. VLASTNICKÁ PRÁVA</w:t>
      </w:r>
    </w:p>
    <w:p w14:paraId="1C858755"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39. KONFLIKT ZÁJMŮ, KORUPCE A PODVODY</w:t>
      </w:r>
    </w:p>
    <w:p w14:paraId="49A586F8"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40. OZNÁMENÍ</w:t>
      </w:r>
    </w:p>
    <w:p w14:paraId="6E37AFAF"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41. PUBLIKACE</w:t>
      </w:r>
    </w:p>
    <w:p w14:paraId="695BB360"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ŘEŠENÍ SPORŮ</w:t>
      </w:r>
      <w:r w:rsidRPr="00880946">
        <w:rPr>
          <w:rFonts w:ascii="Times New Roman" w:hAnsi="Times New Roman" w:cs="Times New Roman"/>
        </w:rPr>
        <w:tab/>
      </w:r>
    </w:p>
    <w:p w14:paraId="7DFD4BCE"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42.1 SMÍRNÉ ŘEŠENÍ</w:t>
      </w:r>
    </w:p>
    <w:p w14:paraId="7952072F"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r>
    </w:p>
    <w:p w14:paraId="5AEA7EE6"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II.</w:t>
      </w:r>
      <w:r w:rsidRPr="00880946">
        <w:rPr>
          <w:rFonts w:ascii="Times New Roman" w:hAnsi="Times New Roman" w:cs="Times New Roman"/>
        </w:rPr>
        <w:tab/>
        <w:t>ZVLÁŠTNÍ OBCHODNÍ PODMÍNKY</w:t>
      </w:r>
      <w:r w:rsidRPr="00880946">
        <w:rPr>
          <w:rFonts w:ascii="Times New Roman" w:hAnsi="Times New Roman" w:cs="Times New Roman"/>
        </w:rPr>
        <w:tab/>
      </w:r>
    </w:p>
    <w:p w14:paraId="71131BE3"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 xml:space="preserve">PŘÍLOHY </w:t>
      </w:r>
      <w:r w:rsidRPr="00880946">
        <w:rPr>
          <w:rFonts w:ascii="Times New Roman" w:hAnsi="Times New Roman" w:cs="Times New Roman"/>
        </w:rPr>
        <w:tab/>
      </w:r>
    </w:p>
    <w:p w14:paraId="0521C79C"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A – Rozsah služeb</w:t>
      </w:r>
    </w:p>
    <w:p w14:paraId="7BF34DC3"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B – Personál, podklady, zařízení a služby třetích stran poskytnuté objednatelem</w:t>
      </w:r>
    </w:p>
    <w:p w14:paraId="3FFB247B" w14:textId="77777777" w:rsidR="004072F4" w:rsidRPr="00880946" w:rsidRDefault="004072F4" w:rsidP="004072F4">
      <w:pPr>
        <w:pStyle w:val="obsah2"/>
        <w:rPr>
          <w:rFonts w:ascii="Times New Roman" w:hAnsi="Times New Roman" w:cs="Times New Roman"/>
        </w:rPr>
      </w:pPr>
      <w:r w:rsidRPr="00880946">
        <w:rPr>
          <w:rFonts w:ascii="Times New Roman" w:hAnsi="Times New Roman" w:cs="Times New Roman"/>
        </w:rPr>
        <w:tab/>
        <w:t xml:space="preserve">C – </w:t>
      </w:r>
      <w:r>
        <w:rPr>
          <w:rFonts w:ascii="Times New Roman" w:hAnsi="Times New Roman" w:cs="Times New Roman"/>
        </w:rPr>
        <w:t>P</w:t>
      </w:r>
      <w:r w:rsidRPr="00880946">
        <w:rPr>
          <w:rFonts w:ascii="Times New Roman" w:hAnsi="Times New Roman" w:cs="Times New Roman"/>
        </w:rPr>
        <w:t>latby a platební podmínky</w:t>
      </w:r>
    </w:p>
    <w:p w14:paraId="20B3593A" w14:textId="77777777" w:rsidR="004072F4" w:rsidRPr="00880946" w:rsidRDefault="004072F4" w:rsidP="004072F4">
      <w:pPr>
        <w:pStyle w:val="obsah1"/>
        <w:rPr>
          <w:rFonts w:ascii="Times New Roman" w:hAnsi="Times New Roman" w:cs="Times New Roman"/>
        </w:rPr>
      </w:pPr>
      <w:r w:rsidRPr="00880946">
        <w:rPr>
          <w:rFonts w:ascii="Times New Roman" w:hAnsi="Times New Roman" w:cs="Times New Roman"/>
        </w:rPr>
        <w:tab/>
      </w:r>
    </w:p>
    <w:p w14:paraId="1B72D80B" w14:textId="77777777" w:rsidR="004072F4" w:rsidRPr="00880946" w:rsidRDefault="004072F4" w:rsidP="004072F4">
      <w:pPr>
        <w:pStyle w:val="text"/>
        <w:rPr>
          <w:rFonts w:ascii="Times New Roman" w:hAnsi="Times New Roman" w:cs="Times New Roman"/>
        </w:rPr>
      </w:pPr>
    </w:p>
    <w:p w14:paraId="1FD6ECE6" w14:textId="77777777" w:rsidR="004072F4" w:rsidRPr="00880946" w:rsidRDefault="004072F4" w:rsidP="004072F4">
      <w:pPr>
        <w:pStyle w:val="Nadpis1"/>
        <w:rPr>
          <w:rFonts w:ascii="Times New Roman" w:hAnsi="Times New Roman" w:cs="Times New Roman"/>
        </w:rPr>
      </w:pPr>
    </w:p>
    <w:p w14:paraId="134AF14C" w14:textId="77777777" w:rsidR="004072F4" w:rsidRPr="00880946" w:rsidRDefault="004072F4" w:rsidP="004072F4">
      <w:pPr>
        <w:pStyle w:val="Nadpis1"/>
        <w:rPr>
          <w:rFonts w:ascii="Times New Roman" w:hAnsi="Times New Roman" w:cs="Times New Roman"/>
        </w:rPr>
      </w:pPr>
      <w:r w:rsidRPr="00880946">
        <w:rPr>
          <w:rFonts w:ascii="Times New Roman" w:hAnsi="Times New Roman" w:cs="Times New Roman"/>
        </w:rPr>
        <w:t>PŘEDMLUVA</w:t>
      </w:r>
    </w:p>
    <w:p w14:paraId="3D17BDDC"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Obchodní podmínky pro zeměměřické a průzkumné práce a dokumentaci staveb pozemních komunikací se skládají ze dvou částí.</w:t>
      </w:r>
    </w:p>
    <w:p w14:paraId="52DB852D"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 xml:space="preserve">První základní část tvoří „Všeobecné obchodní podmínky pro zeměměřické a průzkumné práce a dokumentaci staveb PK“ – (dále též „tyto Všeobecné obchodní podmínky“ nebo „VOP-D“), které lze všeobecně použít pro každou zakázku tohoto typu. </w:t>
      </w:r>
    </w:p>
    <w:p w14:paraId="4A90EA89"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Druhá, doplňující část – „Zvláštní obchodní podmínky pro zeměměřické a průzkumné práce a dokumentaci staveb PK“ (ZOP-D) – obsahuje konkrétní údaje, na něž se odkazují články VOP-D a ostatní specifické podmínky, vztahující se k příslušné zakázce. Zvláštní obchodní podmínky umožňují články všeobecných obchodních podmínek dle potřeby změnit či doplnit anebo vypustit ty jejich články, které se předmětu díla netýkají. Přílohy A, B a C Zvláštních obchodních podmínek přehledně shrnují:</w:t>
      </w:r>
    </w:p>
    <w:p w14:paraId="348265C8" w14:textId="77777777" w:rsidR="004072F4" w:rsidRPr="00880946" w:rsidRDefault="004072F4" w:rsidP="004072F4">
      <w:pPr>
        <w:pStyle w:val="odst1"/>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rozsah služeb (Příloha A), včetně jejich ocenění,</w:t>
      </w:r>
    </w:p>
    <w:p w14:paraId="09878599" w14:textId="77777777" w:rsidR="004072F4" w:rsidRPr="00880946" w:rsidRDefault="004072F4" w:rsidP="004072F4">
      <w:pPr>
        <w:pStyle w:val="odst1"/>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personál, podklady, zařízení a služby třetích stran poskytnuté objednatelem (Příloha B),</w:t>
      </w:r>
    </w:p>
    <w:p w14:paraId="2F1CED30" w14:textId="77777777" w:rsidR="004072F4" w:rsidRPr="00880946" w:rsidRDefault="004072F4" w:rsidP="004072F4">
      <w:pPr>
        <w:pStyle w:val="odst1"/>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platby a platební podmínky (Příloha C).</w:t>
      </w:r>
    </w:p>
    <w:p w14:paraId="03C42388"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 xml:space="preserve">Všeobecné obchodní podmínky a Zvláštní obchodní podmínky tvoří spolu Obchodní podmínky, které jsou součástí Smlouvy o dílo ve smyslu </w:t>
      </w:r>
      <w:r w:rsidRPr="00A041A1">
        <w:t>§ 1751 zákona č. 89/2012 Sb., občanský zákoník, ve znění pozdějších předpisů (dále</w:t>
      </w:r>
      <w:r>
        <w:t> </w:t>
      </w:r>
      <w:r w:rsidRPr="00A041A1">
        <w:t>jen</w:t>
      </w:r>
      <w:r>
        <w:t> </w:t>
      </w:r>
      <w:r w:rsidRPr="00A041A1">
        <w:t>„Občanský zákoník“)</w:t>
      </w:r>
      <w:r w:rsidRPr="00880946">
        <w:rPr>
          <w:rFonts w:ascii="Times New Roman" w:hAnsi="Times New Roman" w:cs="Times New Roman"/>
        </w:rPr>
        <w:t xml:space="preserve"> a určují práva a povinnosti smluvních stran pro zhotovení příslušné zakázky.</w:t>
      </w:r>
    </w:p>
    <w:p w14:paraId="1693CAC3"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 xml:space="preserve">Všeobecné obchodní podmínky jsou zpracovány v takové formě, aby je bylo možné v běžných případech zahrnout přímo do zadávací dokumentace veřejné zakázky a do Smlouvy o dílo, případně je použít jako přílohu ke Smlouvě o dílo, kde spolu s dalšími dokumenty definují dílo. </w:t>
      </w:r>
    </w:p>
    <w:p w14:paraId="3ED650B7"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 xml:space="preserve">Všeobecné obchodní podmínky jsou propojeny se Zvláštními obchodními podmínkami stejným označením (číslováním) odpovídajících článků a odstavců. </w:t>
      </w:r>
    </w:p>
    <w:p w14:paraId="3EE346F6" w14:textId="77777777" w:rsidR="004072F4" w:rsidRPr="00880946" w:rsidRDefault="004072F4" w:rsidP="004072F4">
      <w:pPr>
        <w:pStyle w:val="Nadpis1"/>
        <w:rPr>
          <w:rFonts w:ascii="Times New Roman" w:hAnsi="Times New Roman" w:cs="Times New Roman"/>
        </w:rPr>
      </w:pPr>
    </w:p>
    <w:p w14:paraId="302613F9" w14:textId="77777777" w:rsidR="004072F4" w:rsidRPr="00880946" w:rsidRDefault="004072F4" w:rsidP="004072F4">
      <w:pPr>
        <w:pStyle w:val="Nadpis1"/>
        <w:rPr>
          <w:rFonts w:ascii="Times New Roman" w:hAnsi="Times New Roman" w:cs="Times New Roman"/>
        </w:rPr>
      </w:pPr>
    </w:p>
    <w:p w14:paraId="3FD911AC" w14:textId="77777777" w:rsidR="004072F4" w:rsidRPr="00880946" w:rsidRDefault="004072F4" w:rsidP="004072F4">
      <w:pPr>
        <w:pStyle w:val="Nadpis1"/>
        <w:rPr>
          <w:rFonts w:ascii="Times New Roman" w:hAnsi="Times New Roman" w:cs="Times New Roman"/>
        </w:rPr>
      </w:pPr>
    </w:p>
    <w:p w14:paraId="0587C1A3" w14:textId="77777777" w:rsidR="004072F4" w:rsidRPr="00880946" w:rsidRDefault="004072F4" w:rsidP="004072F4">
      <w:pPr>
        <w:spacing w:after="160" w:line="259" w:lineRule="auto"/>
        <w:rPr>
          <w:b/>
          <w:color w:val="000000"/>
          <w:sz w:val="28"/>
          <w:szCs w:val="24"/>
        </w:rPr>
      </w:pPr>
      <w:r w:rsidRPr="00880946">
        <w:br w:type="page"/>
      </w:r>
    </w:p>
    <w:p w14:paraId="441C4F00" w14:textId="77777777" w:rsidR="004072F4" w:rsidRPr="00880946" w:rsidRDefault="004072F4" w:rsidP="004072F4">
      <w:pPr>
        <w:pStyle w:val="Nadpis1"/>
        <w:rPr>
          <w:rFonts w:ascii="Times New Roman" w:hAnsi="Times New Roman" w:cs="Times New Roman"/>
        </w:rPr>
      </w:pPr>
      <w:r w:rsidRPr="00880946">
        <w:rPr>
          <w:rFonts w:ascii="Times New Roman" w:hAnsi="Times New Roman" w:cs="Times New Roman"/>
        </w:rPr>
        <w:t>I. VŠEOBECNÉ OBCHODNÍ PODMÍNKY</w:t>
      </w:r>
    </w:p>
    <w:p w14:paraId="0D0F831A"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DEFINICE A VÝKLAD POJMŮ</w:t>
      </w:r>
    </w:p>
    <w:p w14:paraId="27253697"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Definice</w:t>
      </w:r>
    </w:p>
    <w:p w14:paraId="59AC16E5" w14:textId="77777777" w:rsidR="004072F4" w:rsidRPr="00880946" w:rsidRDefault="004072F4" w:rsidP="004072F4">
      <w:pPr>
        <w:pStyle w:val="text"/>
        <w:rPr>
          <w:rFonts w:ascii="Times New Roman" w:hAnsi="Times New Roman" w:cs="Times New Roman"/>
        </w:rPr>
      </w:pPr>
      <w:r w:rsidRPr="00880946">
        <w:rPr>
          <w:rFonts w:ascii="Times New Roman" w:hAnsi="Times New Roman" w:cs="Times New Roman"/>
        </w:rPr>
        <w:t>Níže uvedené pojmy a výrazy mají následující význam, s výjimkou případů, kdy kontext vyžaduje jiný výklad:</w:t>
      </w:r>
    </w:p>
    <w:p w14:paraId="39F7397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 „Zakázka“</w:t>
      </w:r>
      <w:r w:rsidRPr="00880946">
        <w:rPr>
          <w:rFonts w:ascii="Times New Roman" w:hAnsi="Times New Roman" w:cs="Times New Roman"/>
        </w:rPr>
        <w:t xml:space="preserve"> znamená zakázku nebo její část, určenou ve Zvláštních obchodních podmínkách, pro kterou mají být služby poskytnuty.</w:t>
      </w:r>
    </w:p>
    <w:p w14:paraId="5C636D41" w14:textId="7E30CF49"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 xml:space="preserve">1.2 </w:t>
      </w:r>
      <w:r>
        <w:rPr>
          <w:rStyle w:val="boldik"/>
          <w:rFonts w:ascii="Times New Roman" w:hAnsi="Times New Roman" w:cs="Times New Roman"/>
        </w:rPr>
        <w:t>„</w:t>
      </w:r>
      <w:r w:rsidRPr="00805773">
        <w:rPr>
          <w:rStyle w:val="boldik"/>
          <w:rFonts w:ascii="Times New Roman" w:hAnsi="Times New Roman" w:cs="Times New Roman"/>
        </w:rPr>
        <w:t>Stavební práce“</w:t>
      </w:r>
      <w:r>
        <w:rPr>
          <w:rStyle w:val="boldik"/>
          <w:rFonts w:ascii="Times New Roman" w:hAnsi="Times New Roman" w:cs="Times New Roman"/>
        </w:rPr>
        <w:t xml:space="preserve"> </w:t>
      </w:r>
      <w:proofErr w:type="gramStart"/>
      <w:r>
        <w:rPr>
          <w:rStyle w:val="boldik"/>
          <w:rFonts w:ascii="Times New Roman" w:hAnsi="Times New Roman" w:cs="Times New Roman"/>
        </w:rPr>
        <w:t>a</w:t>
      </w:r>
      <w:r w:rsidR="00EE38C6">
        <w:rPr>
          <w:rStyle w:val="boldik"/>
          <w:rFonts w:ascii="Times New Roman" w:hAnsi="Times New Roman" w:cs="Times New Roman"/>
        </w:rPr>
        <w:t xml:space="preserve"> </w:t>
      </w:r>
      <w:r>
        <w:rPr>
          <w:rStyle w:val="boldik"/>
          <w:rFonts w:ascii="Times New Roman" w:hAnsi="Times New Roman" w:cs="Times New Roman"/>
        </w:rPr>
        <w:t>nebo</w:t>
      </w:r>
      <w:proofErr w:type="gramEnd"/>
      <w:r>
        <w:rPr>
          <w:rStyle w:val="boldik"/>
          <w:rFonts w:ascii="Times New Roman" w:hAnsi="Times New Roman" w:cs="Times New Roman"/>
        </w:rPr>
        <w:t xml:space="preserve"> též „Služby“</w:t>
      </w:r>
      <w:r w:rsidRPr="00805773">
        <w:rPr>
          <w:rStyle w:val="boldik"/>
          <w:rFonts w:ascii="Times New Roman" w:hAnsi="Times New Roman" w:cs="Times New Roman"/>
        </w:rPr>
        <w:t xml:space="preserve"> </w:t>
      </w:r>
      <w:r w:rsidRPr="00805773">
        <w:rPr>
          <w:rStyle w:val="boldik"/>
          <w:rFonts w:ascii="Times New Roman" w:hAnsi="Times New Roman" w:cs="Times New Roman"/>
          <w:bCs/>
        </w:rPr>
        <w:t>znamenají stavební práce, které má provést zhotovitel v souladu se Smlouvou o dílo.</w:t>
      </w:r>
      <w:r w:rsidRPr="00805773">
        <w:rPr>
          <w:rStyle w:val="boldik"/>
          <w:rFonts w:ascii="Times New Roman" w:hAnsi="Times New Roman" w:cs="Times New Roman"/>
        </w:rPr>
        <w:t xml:space="preserve"> </w:t>
      </w:r>
      <w:r w:rsidRPr="00880946">
        <w:rPr>
          <w:rFonts w:ascii="Times New Roman" w:hAnsi="Times New Roman" w:cs="Times New Roman"/>
        </w:rPr>
        <w:t>Výsledkem těchto služeb je hmotně zachycený výsledek činnosti – předmět díla.</w:t>
      </w:r>
    </w:p>
    <w:p w14:paraId="6D634235"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1.3 „Objednatel“</w:t>
      </w:r>
      <w:r w:rsidRPr="00880946">
        <w:rPr>
          <w:rFonts w:ascii="Times New Roman" w:hAnsi="Times New Roman" w:cs="Times New Roman"/>
        </w:rPr>
        <w:t xml:space="preserve"> znamená stranu uvedenou v Rámcové </w:t>
      </w:r>
      <w:r>
        <w:rPr>
          <w:rFonts w:ascii="Times New Roman" w:hAnsi="Times New Roman" w:cs="Times New Roman"/>
        </w:rPr>
        <w:t>dohodě</w:t>
      </w:r>
      <w:r w:rsidRPr="00880946">
        <w:rPr>
          <w:rFonts w:ascii="Times New Roman" w:hAnsi="Times New Roman" w:cs="Times New Roman"/>
        </w:rPr>
        <w:t xml:space="preserve"> a ve Smlouvě o dílo, která přijala nabídku nebo objednala zhotovení díla, popřípadě její právní nástupce. Ve fázi zadání veřejné zakázky je objednatel zadavatelem ve smyslu zákona</w:t>
      </w:r>
      <w:r>
        <w:rPr>
          <w:rFonts w:ascii="Times New Roman" w:hAnsi="Times New Roman" w:cs="Times New Roman"/>
        </w:rPr>
        <w:t xml:space="preserve"> č. 134/2016 Sb.,</w:t>
      </w:r>
      <w:r w:rsidRPr="00880946">
        <w:rPr>
          <w:rFonts w:ascii="Times New Roman" w:hAnsi="Times New Roman" w:cs="Times New Roman"/>
        </w:rPr>
        <w:t xml:space="preserve"> o</w:t>
      </w:r>
      <w:r>
        <w:rPr>
          <w:rFonts w:ascii="Times New Roman" w:hAnsi="Times New Roman" w:cs="Times New Roman"/>
        </w:rPr>
        <w:t xml:space="preserve"> zadávání</w:t>
      </w:r>
      <w:r w:rsidRPr="00880946">
        <w:rPr>
          <w:rFonts w:ascii="Times New Roman" w:hAnsi="Times New Roman" w:cs="Times New Roman"/>
        </w:rPr>
        <w:t> veřejných zakáz</w:t>
      </w:r>
      <w:r>
        <w:rPr>
          <w:rFonts w:ascii="Times New Roman" w:hAnsi="Times New Roman" w:cs="Times New Roman"/>
        </w:rPr>
        <w:t>e</w:t>
      </w:r>
      <w:r w:rsidRPr="00880946">
        <w:rPr>
          <w:rFonts w:ascii="Times New Roman" w:hAnsi="Times New Roman" w:cs="Times New Roman"/>
        </w:rPr>
        <w:t>k</w:t>
      </w:r>
      <w:r>
        <w:rPr>
          <w:rFonts w:ascii="Times New Roman" w:hAnsi="Times New Roman" w:cs="Times New Roman"/>
        </w:rPr>
        <w:t xml:space="preserve"> (dále jen „</w:t>
      </w:r>
      <w:r w:rsidRPr="00450A09">
        <w:rPr>
          <w:rFonts w:ascii="Times New Roman" w:hAnsi="Times New Roman" w:cs="Times New Roman"/>
          <w:b/>
        </w:rPr>
        <w:t>zákon</w:t>
      </w:r>
      <w:r>
        <w:rPr>
          <w:rFonts w:ascii="Times New Roman" w:hAnsi="Times New Roman" w:cs="Times New Roman"/>
        </w:rPr>
        <w:t>“)</w:t>
      </w:r>
      <w:r w:rsidRPr="00880946">
        <w:rPr>
          <w:rFonts w:ascii="Times New Roman" w:hAnsi="Times New Roman" w:cs="Times New Roman"/>
        </w:rPr>
        <w:t>.</w:t>
      </w:r>
    </w:p>
    <w:p w14:paraId="13EFE52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1.4 „Zhotovitel“</w:t>
      </w:r>
      <w:r w:rsidRPr="00880946">
        <w:rPr>
          <w:rFonts w:ascii="Times New Roman" w:hAnsi="Times New Roman" w:cs="Times New Roman"/>
        </w:rPr>
        <w:t xml:space="preserve"> je totožný termín, jako </w:t>
      </w:r>
      <w:r w:rsidRPr="00880946">
        <w:rPr>
          <w:rStyle w:val="boldik"/>
          <w:rFonts w:ascii="Times New Roman" w:hAnsi="Times New Roman" w:cs="Times New Roman"/>
        </w:rPr>
        <w:t>„Dodavatel“</w:t>
      </w:r>
      <w:r w:rsidRPr="00880946">
        <w:rPr>
          <w:rFonts w:ascii="Times New Roman" w:hAnsi="Times New Roman" w:cs="Times New Roman"/>
        </w:rPr>
        <w:t xml:space="preserve"> ve smyslu zákona ve všech mluvnických formách a podobách a znamená osobu (osoby) označenou (é) jako zhotovitel v Dopise nabídky přijaté objednatelem, v Rámcové </w:t>
      </w:r>
      <w:r>
        <w:rPr>
          <w:rFonts w:ascii="Times New Roman" w:hAnsi="Times New Roman" w:cs="Times New Roman"/>
        </w:rPr>
        <w:t>dohodě</w:t>
      </w:r>
      <w:r w:rsidRPr="00880946">
        <w:rPr>
          <w:rFonts w:ascii="Times New Roman" w:hAnsi="Times New Roman" w:cs="Times New Roman"/>
        </w:rPr>
        <w:t xml:space="preserve">, případně Smlouvě o dílo, popřípadě právní nástupce této osoby nebo osob, mající k činnostem uvedeným v Rámcové </w:t>
      </w:r>
      <w:r>
        <w:rPr>
          <w:rFonts w:ascii="Times New Roman" w:hAnsi="Times New Roman" w:cs="Times New Roman"/>
        </w:rPr>
        <w:t>dohodě</w:t>
      </w:r>
      <w:r w:rsidRPr="00880946">
        <w:rPr>
          <w:rFonts w:ascii="Times New Roman" w:hAnsi="Times New Roman" w:cs="Times New Roman"/>
        </w:rPr>
        <w:t xml:space="preserve"> a ve Smlouvě o dílo oprávnění podle zvláštních předpisů. Vybrané činnosti ve výstavbě musí zabezpečit fyzickými osobami, které získaly oprávnění k výkonu těchto činností podle zvláštních předpisů.</w:t>
      </w:r>
    </w:p>
    <w:p w14:paraId="7537441C"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b/>
        </w:rPr>
        <w:t xml:space="preserve">1.5. </w:t>
      </w:r>
      <w:r w:rsidRPr="00880946">
        <w:rPr>
          <w:rStyle w:val="boldik"/>
          <w:rFonts w:ascii="Times New Roman" w:hAnsi="Times New Roman" w:cs="Times New Roman"/>
        </w:rPr>
        <w:t xml:space="preserve">„Rámcová </w:t>
      </w:r>
      <w:r>
        <w:rPr>
          <w:rStyle w:val="boldik"/>
          <w:rFonts w:ascii="Times New Roman" w:hAnsi="Times New Roman" w:cs="Times New Roman"/>
        </w:rPr>
        <w:t>dohoda</w:t>
      </w:r>
      <w:r w:rsidRPr="00880946">
        <w:rPr>
          <w:rStyle w:val="boldik"/>
          <w:rFonts w:ascii="Times New Roman" w:hAnsi="Times New Roman" w:cs="Times New Roman"/>
        </w:rPr>
        <w:t xml:space="preserve">“ je vícestranný právní úkon, který musí mít náležitosti podle občanského zákoníku. Rámcovou </w:t>
      </w:r>
      <w:r>
        <w:rPr>
          <w:rStyle w:val="boldik"/>
          <w:rFonts w:ascii="Times New Roman" w:hAnsi="Times New Roman" w:cs="Times New Roman"/>
        </w:rPr>
        <w:t>dohodu</w:t>
      </w:r>
      <w:r w:rsidRPr="00880946">
        <w:rPr>
          <w:rStyle w:val="boldik"/>
          <w:rFonts w:ascii="Times New Roman" w:hAnsi="Times New Roman" w:cs="Times New Roman"/>
        </w:rPr>
        <w:t xml:space="preserve"> tvoří Souhrn smluvních dohod, Dopis o přijetí nabídek (Oznámení</w:t>
      </w:r>
      <w:r>
        <w:rPr>
          <w:rStyle w:val="boldik"/>
          <w:rFonts w:ascii="Times New Roman" w:hAnsi="Times New Roman" w:cs="Times New Roman"/>
        </w:rPr>
        <w:t>, popř. Rozhodnutí</w:t>
      </w:r>
      <w:r w:rsidRPr="00880946">
        <w:rPr>
          <w:rStyle w:val="boldik"/>
          <w:rFonts w:ascii="Times New Roman" w:hAnsi="Times New Roman" w:cs="Times New Roman"/>
        </w:rPr>
        <w:t xml:space="preserve"> o</w:t>
      </w:r>
      <w:r>
        <w:rPr>
          <w:rStyle w:val="boldik"/>
          <w:rFonts w:ascii="Times New Roman" w:hAnsi="Times New Roman" w:cs="Times New Roman"/>
        </w:rPr>
        <w:t> </w:t>
      </w:r>
      <w:r w:rsidRPr="00880946">
        <w:rPr>
          <w:rStyle w:val="boldik"/>
          <w:rFonts w:ascii="Times New Roman" w:hAnsi="Times New Roman" w:cs="Times New Roman"/>
        </w:rPr>
        <w:t>výběru nejvhodnějších nabídek), Dopisy nabídek a Zvláštní přílohy k nabídce, Zvláštní obchodní podmínky, včetně Přílohy A (Rozsah služeb), Přílohy B (Personál, podklady, zařízení a služby třetích stran poskytnuté objednatelem) a Přílohy C (Platby a platební podmínky), vzor Prováděcí smlouvy, tyto Všeobecné obchodní podmínky, Zvláštní technické podmínky a Technické podmínky (pokud pro zhotovení díla existují) a další související dokumenty specifikované ve Zvláštních obchodních podmínkách nebo Souhrnu smluvních dohod.</w:t>
      </w:r>
    </w:p>
    <w:p w14:paraId="643CEDC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1.6 „Podzhotovitel“</w:t>
      </w:r>
      <w:r w:rsidRPr="00880946">
        <w:rPr>
          <w:rFonts w:ascii="Times New Roman" w:hAnsi="Times New Roman" w:cs="Times New Roman"/>
        </w:rPr>
        <w:t xml:space="preserve"> je totožný termín, jako „Poddodavatel“ případně „Subdodavatel“ ve všech mluvnických formách a podobách a znamená právnickou nebo fyzickou osobu uvedenou v</w:t>
      </w:r>
      <w:r>
        <w:rPr>
          <w:rFonts w:ascii="Times New Roman" w:hAnsi="Times New Roman" w:cs="Times New Roman"/>
        </w:rPr>
        <w:t> </w:t>
      </w:r>
      <w:r w:rsidRPr="00880946">
        <w:rPr>
          <w:rFonts w:ascii="Times New Roman" w:hAnsi="Times New Roman" w:cs="Times New Roman"/>
        </w:rPr>
        <w:t xml:space="preserve">Rámcové </w:t>
      </w:r>
      <w:r>
        <w:rPr>
          <w:rFonts w:ascii="Times New Roman" w:hAnsi="Times New Roman" w:cs="Times New Roman"/>
        </w:rPr>
        <w:t>dohodě</w:t>
      </w:r>
      <w:r w:rsidRPr="00880946">
        <w:rPr>
          <w:rFonts w:ascii="Times New Roman" w:hAnsi="Times New Roman" w:cs="Times New Roman"/>
        </w:rPr>
        <w:t xml:space="preserve"> nebo jinou osobu určenou jako podzhotovitel, která má oprávnění k činnostem podle zvláštních právních předpisů a je pověřena zhotovitelem provedením části prací, a právní nástupci všech těchto osob. Ve fázi zadání veřejné zakázky je podzhotovitel </w:t>
      </w:r>
      <w:r>
        <w:rPr>
          <w:rFonts w:ascii="Times New Roman" w:hAnsi="Times New Roman" w:cs="Times New Roman"/>
        </w:rPr>
        <w:t>pod</w:t>
      </w:r>
      <w:r w:rsidRPr="00880946">
        <w:rPr>
          <w:rFonts w:ascii="Times New Roman" w:hAnsi="Times New Roman" w:cs="Times New Roman"/>
        </w:rPr>
        <w:t>dodavatelem ve smyslu zákona. Vybrané činnosti ve výstavbě musí zabezpečit fyzickými osobami, které získaly oprávnění k výkonu těchto činností podle zvláštních právních předpisů.</w:t>
      </w:r>
    </w:p>
    <w:p w14:paraId="107B55E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1.7 „Strana“</w:t>
      </w:r>
      <w:r w:rsidRPr="00880946">
        <w:rPr>
          <w:rFonts w:ascii="Times New Roman" w:hAnsi="Times New Roman" w:cs="Times New Roman"/>
        </w:rPr>
        <w:t xml:space="preserve"> a </w:t>
      </w:r>
      <w:r w:rsidRPr="00880946">
        <w:rPr>
          <w:rStyle w:val="boldik"/>
          <w:rFonts w:ascii="Times New Roman" w:hAnsi="Times New Roman" w:cs="Times New Roman"/>
        </w:rPr>
        <w:t>„Strany“</w:t>
      </w:r>
      <w:r w:rsidRPr="00880946">
        <w:rPr>
          <w:rFonts w:ascii="Times New Roman" w:hAnsi="Times New Roman" w:cs="Times New Roman"/>
        </w:rPr>
        <w:t xml:space="preserve"> znamená objednatele a zhotovitele a „třetí strana“ – znamená jakoukoliv jinou fyzickou nebo právnickou osobu tak, jak vyplývá z kontextu. </w:t>
      </w:r>
    </w:p>
    <w:p w14:paraId="669B012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 „Smlouva o dílo“</w:t>
      </w:r>
      <w:r>
        <w:rPr>
          <w:rStyle w:val="boldik"/>
          <w:rFonts w:ascii="Times New Roman" w:hAnsi="Times New Roman" w:cs="Times New Roman"/>
        </w:rPr>
        <w:t>, „Smlouva“</w:t>
      </w:r>
      <w:r w:rsidRPr="00880946">
        <w:rPr>
          <w:rStyle w:val="boldik"/>
          <w:rFonts w:ascii="Times New Roman" w:hAnsi="Times New Roman" w:cs="Times New Roman"/>
        </w:rPr>
        <w:t xml:space="preserve"> nebo také „Prováděcí smlouva“ je dvoustranný právní úkon, který musí mít náležitosti podle občanského zákoníku. </w:t>
      </w:r>
      <w:r w:rsidRPr="00880946">
        <w:rPr>
          <w:rFonts w:ascii="Times New Roman" w:hAnsi="Times New Roman" w:cs="Times New Roman"/>
        </w:rPr>
        <w:t xml:space="preserve">Smlouvou se ve smyslu Rámcové </w:t>
      </w:r>
      <w:r>
        <w:rPr>
          <w:rFonts w:ascii="Times New Roman" w:hAnsi="Times New Roman" w:cs="Times New Roman"/>
        </w:rPr>
        <w:t>dohody</w:t>
      </w:r>
      <w:r w:rsidRPr="00880946">
        <w:rPr>
          <w:rFonts w:ascii="Times New Roman" w:hAnsi="Times New Roman" w:cs="Times New Roman"/>
        </w:rPr>
        <w:t xml:space="preserve"> rozumí smlouva na plnění </w:t>
      </w:r>
      <w:r>
        <w:rPr>
          <w:rFonts w:ascii="Times New Roman" w:hAnsi="Times New Roman" w:cs="Times New Roman"/>
        </w:rPr>
        <w:t>V</w:t>
      </w:r>
      <w:r w:rsidRPr="00880946">
        <w:rPr>
          <w:rFonts w:ascii="Times New Roman" w:hAnsi="Times New Roman" w:cs="Times New Roman"/>
        </w:rPr>
        <w:t xml:space="preserve">eřejné zakázky, uzavřená na základě Rámcové </w:t>
      </w:r>
      <w:r>
        <w:rPr>
          <w:rFonts w:ascii="Times New Roman" w:hAnsi="Times New Roman" w:cs="Times New Roman"/>
        </w:rPr>
        <w:t>dohody</w:t>
      </w:r>
      <w:r w:rsidRPr="00880946">
        <w:rPr>
          <w:rFonts w:ascii="Times New Roman" w:hAnsi="Times New Roman" w:cs="Times New Roman"/>
        </w:rPr>
        <w:t>.</w:t>
      </w:r>
    </w:p>
    <w:p w14:paraId="6388935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1.9 „Den“</w:t>
      </w:r>
      <w:r w:rsidRPr="00880946">
        <w:rPr>
          <w:rFonts w:ascii="Times New Roman" w:hAnsi="Times New Roman" w:cs="Times New Roman"/>
        </w:rPr>
        <w:t xml:space="preserve"> je období mezi dvěma za sebou následujícími půlnocemi.</w:t>
      </w:r>
    </w:p>
    <w:p w14:paraId="0988ED03"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1.10 „Expertiza“</w:t>
      </w:r>
      <w:r w:rsidRPr="00880946">
        <w:rPr>
          <w:rFonts w:ascii="Times New Roman" w:hAnsi="Times New Roman" w:cs="Times New Roman"/>
        </w:rPr>
        <w:t xml:space="preserve"> znamená odborné posouzení návrhu nebo díla nezávislou osobou určenou objednatelem.</w:t>
      </w:r>
    </w:p>
    <w:p w14:paraId="64F94A5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1.11 „Dopis o přijetí nabídky“</w:t>
      </w:r>
      <w:r w:rsidRPr="00880946">
        <w:rPr>
          <w:rFonts w:ascii="Times New Roman" w:hAnsi="Times New Roman" w:cs="Times New Roman"/>
        </w:rPr>
        <w:t xml:space="preserve"> znamená oznámení</w:t>
      </w:r>
      <w:r>
        <w:rPr>
          <w:rFonts w:ascii="Times New Roman" w:hAnsi="Times New Roman" w:cs="Times New Roman"/>
        </w:rPr>
        <w:t>, popř. rozhodnutí</w:t>
      </w:r>
      <w:r w:rsidRPr="00880946">
        <w:rPr>
          <w:rFonts w:ascii="Times New Roman" w:hAnsi="Times New Roman" w:cs="Times New Roman"/>
        </w:rPr>
        <w:t xml:space="preserve"> o výběru nejvhodnějších nabídek za účelem uzavření Rámcové </w:t>
      </w:r>
      <w:r>
        <w:rPr>
          <w:rFonts w:ascii="Times New Roman" w:hAnsi="Times New Roman" w:cs="Times New Roman"/>
        </w:rPr>
        <w:t>dohody</w:t>
      </w:r>
      <w:r w:rsidRPr="00880946">
        <w:rPr>
          <w:rFonts w:ascii="Times New Roman" w:hAnsi="Times New Roman" w:cs="Times New Roman"/>
        </w:rPr>
        <w:t>. Smlouva o dílo vznikne až podepsáním Prováděcí smlouvy oběma stranami.</w:t>
      </w:r>
    </w:p>
    <w:p w14:paraId="4AA65CB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1.12 „Dopis nabídky“</w:t>
      </w:r>
      <w:r w:rsidRPr="00880946">
        <w:rPr>
          <w:rFonts w:ascii="Times New Roman" w:hAnsi="Times New Roman" w:cs="Times New Roman"/>
        </w:rPr>
        <w:t xml:space="preserve"> znamená dokument, který byl sestaven každým jednotlivým zhotovitelem a obsahuje podepsanou nabídku objednateli na uzavření Rámcové </w:t>
      </w:r>
      <w:r>
        <w:rPr>
          <w:rFonts w:ascii="Times New Roman" w:hAnsi="Times New Roman" w:cs="Times New Roman"/>
        </w:rPr>
        <w:t>dohody</w:t>
      </w:r>
      <w:r w:rsidRPr="00880946">
        <w:rPr>
          <w:rFonts w:ascii="Times New Roman" w:hAnsi="Times New Roman" w:cs="Times New Roman"/>
        </w:rPr>
        <w:t xml:space="preserve"> včetně příslušných dokumentů podle zákona.</w:t>
      </w:r>
    </w:p>
    <w:p w14:paraId="6B4012F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1.13 „Nabídka“</w:t>
      </w:r>
      <w:r w:rsidRPr="00880946">
        <w:rPr>
          <w:rFonts w:ascii="Times New Roman" w:hAnsi="Times New Roman" w:cs="Times New Roman"/>
        </w:rPr>
        <w:t xml:space="preserve"> znamená Dopis nabídky a všechny ostatní dokumenty každého jednotlivého zhotovitele, které uchazeč (dodavatel) v souladu se zákonem o veřejných zakázkách předal spolu s Dopisem nabídky za účelem uzavřené Rámcové </w:t>
      </w:r>
      <w:r>
        <w:rPr>
          <w:rFonts w:ascii="Times New Roman" w:hAnsi="Times New Roman" w:cs="Times New Roman"/>
        </w:rPr>
        <w:t>dohody</w:t>
      </w:r>
      <w:r w:rsidRPr="00880946">
        <w:rPr>
          <w:rFonts w:ascii="Times New Roman" w:hAnsi="Times New Roman" w:cs="Times New Roman"/>
        </w:rPr>
        <w:t>.</w:t>
      </w:r>
    </w:p>
    <w:p w14:paraId="1424DEA2"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b/>
        </w:rPr>
        <w:t>1.14</w:t>
      </w:r>
      <w:r>
        <w:rPr>
          <w:rFonts w:ascii="Times New Roman" w:hAnsi="Times New Roman" w:cs="Times New Roman"/>
          <w:b/>
        </w:rPr>
        <w:t xml:space="preserve"> </w:t>
      </w:r>
      <w:r w:rsidRPr="00880946">
        <w:rPr>
          <w:rStyle w:val="boldik"/>
          <w:rFonts w:ascii="Times New Roman" w:hAnsi="Times New Roman" w:cs="Times New Roman"/>
        </w:rPr>
        <w:t>„Nabídka na plnění dílčí zakázky“</w:t>
      </w:r>
      <w:r>
        <w:rPr>
          <w:rStyle w:val="boldik"/>
          <w:rFonts w:ascii="Times New Roman" w:hAnsi="Times New Roman" w:cs="Times New Roman"/>
        </w:rPr>
        <w:t xml:space="preserve"> </w:t>
      </w:r>
      <w:r w:rsidRPr="00880946">
        <w:rPr>
          <w:rStyle w:val="boldik"/>
          <w:rFonts w:ascii="Times New Roman" w:hAnsi="Times New Roman" w:cs="Times New Roman"/>
        </w:rPr>
        <w:t>znamená nabídku, kterou konkrétní zhotovitel podal za účelem uzavření Prováděcí smlouvy.</w:t>
      </w:r>
    </w:p>
    <w:p w14:paraId="657DB03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1.15 „Zvláštní příloha k nabídce“</w:t>
      </w:r>
      <w:r w:rsidRPr="00880946">
        <w:rPr>
          <w:rFonts w:ascii="Times New Roman" w:hAnsi="Times New Roman" w:cs="Times New Roman"/>
        </w:rPr>
        <w:t xml:space="preserve"> znamená vyplněné stránky nadepsané Zvláštní příloha k nabídce, které jsou připojeny k Dopisu nabídky a tvoří jeho součást“.</w:t>
      </w:r>
    </w:p>
    <w:p w14:paraId="21DDECC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1.16 „Souhrn smluvních dohod“</w:t>
      </w:r>
      <w:r>
        <w:rPr>
          <w:rStyle w:val="boldik"/>
          <w:rFonts w:ascii="Times New Roman" w:hAnsi="Times New Roman" w:cs="Times New Roman"/>
        </w:rPr>
        <w:t xml:space="preserve"> </w:t>
      </w:r>
      <w:r w:rsidRPr="00880946">
        <w:rPr>
          <w:rStyle w:val="boldik"/>
          <w:rFonts w:ascii="Times New Roman" w:hAnsi="Times New Roman" w:cs="Times New Roman"/>
        </w:rPr>
        <w:t xml:space="preserve">znamená Rámcovou </w:t>
      </w:r>
      <w:r>
        <w:rPr>
          <w:rStyle w:val="boldik"/>
          <w:rFonts w:ascii="Times New Roman" w:hAnsi="Times New Roman" w:cs="Times New Roman"/>
        </w:rPr>
        <w:t>dohodu</w:t>
      </w:r>
      <w:r w:rsidRPr="00880946">
        <w:rPr>
          <w:rStyle w:val="boldik"/>
          <w:rFonts w:ascii="Times New Roman" w:hAnsi="Times New Roman" w:cs="Times New Roman"/>
        </w:rPr>
        <w:t xml:space="preserve"> jako smluvní doku</w:t>
      </w:r>
      <w:r w:rsidRPr="00880946">
        <w:rPr>
          <w:rFonts w:ascii="Times New Roman" w:hAnsi="Times New Roman" w:cs="Times New Roman"/>
        </w:rPr>
        <w:t xml:space="preserve">ment, který smluvní strany uzavřou do 30 dnů poté, co zhotovitelé obdrží Dopis o přijetí nabídek (pokud nebyly podány námitky ve smyslu </w:t>
      </w:r>
      <w:proofErr w:type="gramStart"/>
      <w:r w:rsidRPr="00880946">
        <w:rPr>
          <w:rFonts w:ascii="Times New Roman" w:hAnsi="Times New Roman" w:cs="Times New Roman"/>
        </w:rPr>
        <w:t>zákona - v</w:t>
      </w:r>
      <w:proofErr w:type="gramEnd"/>
      <w:r w:rsidRPr="00880946">
        <w:rPr>
          <w:rFonts w:ascii="Times New Roman" w:hAnsi="Times New Roman" w:cs="Times New Roman"/>
        </w:rPr>
        <w:t xml:space="preserve"> tomto případě platí lhůty podle tohoto zákona).</w:t>
      </w:r>
    </w:p>
    <w:p w14:paraId="59D123A5" w14:textId="77777777" w:rsidR="004072F4" w:rsidRPr="00880946" w:rsidRDefault="004072F4" w:rsidP="004072F4">
      <w:pPr>
        <w:pStyle w:val="textodsazen"/>
        <w:rPr>
          <w:rFonts w:ascii="Times New Roman" w:hAnsi="Times New Roman" w:cs="Times New Roman"/>
        </w:rPr>
      </w:pPr>
    </w:p>
    <w:p w14:paraId="4751683A"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Výklad pojmů</w:t>
      </w:r>
    </w:p>
    <w:p w14:paraId="1918598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2.1</w:t>
      </w:r>
      <w:r w:rsidRPr="00880946">
        <w:rPr>
          <w:rFonts w:ascii="Times New Roman" w:hAnsi="Times New Roman" w:cs="Times New Roman"/>
        </w:rPr>
        <w:t xml:space="preserve"> Nadpisy v těchto obchodních podmínkách nebudou použity při jejich výkladu. </w:t>
      </w:r>
    </w:p>
    <w:p w14:paraId="562E7AE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2.2</w:t>
      </w:r>
      <w:r w:rsidRPr="00880946">
        <w:rPr>
          <w:rFonts w:ascii="Times New Roman" w:hAnsi="Times New Roman" w:cs="Times New Roman"/>
        </w:rPr>
        <w:t xml:space="preserve"> Slova uvedená v jednotném čísle se použijí v množném čísle, nebo opačně, pokud to kontext vyžaduje.</w:t>
      </w:r>
    </w:p>
    <w:p w14:paraId="502F113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2.3</w:t>
      </w:r>
      <w:r w:rsidRPr="00880946">
        <w:rPr>
          <w:rFonts w:ascii="Times New Roman" w:hAnsi="Times New Roman" w:cs="Times New Roman"/>
        </w:rPr>
        <w:t xml:space="preserve"> Dokumenty tvořící Smlouvu o dílo budou pokládány za vzájemně se doplňující. Pro účely interpretace bude priorita dokumentů podle následujícího pořadí:</w:t>
      </w:r>
    </w:p>
    <w:p w14:paraId="38B373FF"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Prováděcí Smlouva (Smlouva o dílo)</w:t>
      </w:r>
    </w:p>
    <w:p w14:paraId="5775C664"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Nabídka na plnění dílčí zakázky</w:t>
      </w:r>
    </w:p>
    <w:p w14:paraId="5C48D27A"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c)</w:t>
      </w:r>
      <w:r w:rsidRPr="00880946">
        <w:rPr>
          <w:rFonts w:ascii="Times New Roman" w:hAnsi="Times New Roman" w:cs="Times New Roman"/>
        </w:rPr>
        <w:tab/>
        <w:t xml:space="preserve">Rámcová </w:t>
      </w:r>
      <w:proofErr w:type="gramStart"/>
      <w:r>
        <w:rPr>
          <w:rFonts w:ascii="Times New Roman" w:hAnsi="Times New Roman" w:cs="Times New Roman"/>
        </w:rPr>
        <w:t>dohoda</w:t>
      </w:r>
      <w:r w:rsidRPr="00880946">
        <w:rPr>
          <w:rFonts w:ascii="Times New Roman" w:hAnsi="Times New Roman" w:cs="Times New Roman"/>
        </w:rPr>
        <w:t xml:space="preserve"> - Souhrn</w:t>
      </w:r>
      <w:proofErr w:type="gramEnd"/>
      <w:r w:rsidRPr="00880946">
        <w:rPr>
          <w:rFonts w:ascii="Times New Roman" w:hAnsi="Times New Roman" w:cs="Times New Roman"/>
        </w:rPr>
        <w:t xml:space="preserve"> smluvních dohod</w:t>
      </w:r>
    </w:p>
    <w:p w14:paraId="70BF7E97"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d)</w:t>
      </w:r>
      <w:r w:rsidRPr="00880946">
        <w:rPr>
          <w:rFonts w:ascii="Times New Roman" w:hAnsi="Times New Roman" w:cs="Times New Roman"/>
        </w:rPr>
        <w:tab/>
        <w:t xml:space="preserve">Dopis o přijetí nabídek </w:t>
      </w:r>
    </w:p>
    <w:p w14:paraId="7D6852C0"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e)</w:t>
      </w:r>
      <w:r w:rsidRPr="00880946">
        <w:rPr>
          <w:rFonts w:ascii="Times New Roman" w:hAnsi="Times New Roman" w:cs="Times New Roman"/>
        </w:rPr>
        <w:tab/>
        <w:t>Dopisy nabídek a Zvláštní přílohy k nabídce</w:t>
      </w:r>
    </w:p>
    <w:p w14:paraId="263B7F2C"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f)</w:t>
      </w:r>
      <w:r w:rsidRPr="00880946">
        <w:rPr>
          <w:rFonts w:ascii="Times New Roman" w:hAnsi="Times New Roman" w:cs="Times New Roman"/>
        </w:rPr>
        <w:tab/>
        <w:t>Zvláštní obchodní podmínky včetně Přílohy A, B a C</w:t>
      </w:r>
    </w:p>
    <w:p w14:paraId="538A725B"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g)</w:t>
      </w:r>
      <w:r w:rsidRPr="00880946">
        <w:rPr>
          <w:rFonts w:ascii="Times New Roman" w:hAnsi="Times New Roman" w:cs="Times New Roman"/>
        </w:rPr>
        <w:tab/>
        <w:t>Vzor prováděcí smlouvy</w:t>
      </w:r>
    </w:p>
    <w:p w14:paraId="0151EFD1"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h)</w:t>
      </w:r>
      <w:r w:rsidRPr="00880946">
        <w:rPr>
          <w:rFonts w:ascii="Times New Roman" w:hAnsi="Times New Roman" w:cs="Times New Roman"/>
        </w:rPr>
        <w:tab/>
        <w:t>Všeobecné obchodní podmínky</w:t>
      </w:r>
    </w:p>
    <w:p w14:paraId="3F69E7D6"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i)</w:t>
      </w:r>
      <w:r w:rsidRPr="00880946">
        <w:rPr>
          <w:rFonts w:ascii="Times New Roman" w:hAnsi="Times New Roman" w:cs="Times New Roman"/>
        </w:rPr>
        <w:tab/>
        <w:t xml:space="preserve">Vybrané části nabídek zhotovitelů, specifikované v Rámcové </w:t>
      </w:r>
      <w:proofErr w:type="gramStart"/>
      <w:r>
        <w:rPr>
          <w:rFonts w:ascii="Times New Roman" w:hAnsi="Times New Roman" w:cs="Times New Roman"/>
        </w:rPr>
        <w:t>dohodě</w:t>
      </w:r>
      <w:r w:rsidRPr="00880946">
        <w:rPr>
          <w:rFonts w:ascii="Times New Roman" w:hAnsi="Times New Roman" w:cs="Times New Roman"/>
        </w:rPr>
        <w:t xml:space="preserve"> - souhrnu</w:t>
      </w:r>
      <w:proofErr w:type="gramEnd"/>
      <w:r w:rsidRPr="00880946">
        <w:rPr>
          <w:rFonts w:ascii="Times New Roman" w:hAnsi="Times New Roman" w:cs="Times New Roman"/>
        </w:rPr>
        <w:t xml:space="preserve"> smluvních dohod</w:t>
      </w:r>
    </w:p>
    <w:p w14:paraId="5CEFDE73"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j)</w:t>
      </w:r>
      <w:r w:rsidRPr="00880946">
        <w:rPr>
          <w:rFonts w:ascii="Times New Roman" w:hAnsi="Times New Roman" w:cs="Times New Roman"/>
        </w:rPr>
        <w:tab/>
        <w:t>Zvláštní technické podmínky (pokud pro konkrétní zakázku existují)</w:t>
      </w:r>
    </w:p>
    <w:p w14:paraId="7935C1AF"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k)</w:t>
      </w:r>
      <w:r w:rsidRPr="00880946">
        <w:rPr>
          <w:rFonts w:ascii="Times New Roman" w:hAnsi="Times New Roman" w:cs="Times New Roman"/>
        </w:rPr>
        <w:tab/>
        <w:t xml:space="preserve">Technické podmínky (pokud pro zhotovení díla existují) </w:t>
      </w:r>
      <w:r w:rsidRPr="00880946">
        <w:rPr>
          <w:rFonts w:ascii="Times New Roman" w:hAnsi="Times New Roman" w:cs="Times New Roman"/>
          <w:vertAlign w:val="superscript"/>
        </w:rPr>
        <w:t>x)</w:t>
      </w:r>
    </w:p>
    <w:p w14:paraId="1E544399"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l)</w:t>
      </w:r>
      <w:r w:rsidRPr="00880946">
        <w:rPr>
          <w:rFonts w:ascii="Times New Roman" w:hAnsi="Times New Roman" w:cs="Times New Roman"/>
        </w:rPr>
        <w:tab/>
        <w:t xml:space="preserve">Související dokumenty tvořící součást Rámcové </w:t>
      </w:r>
      <w:r>
        <w:rPr>
          <w:rFonts w:ascii="Times New Roman" w:hAnsi="Times New Roman" w:cs="Times New Roman"/>
        </w:rPr>
        <w:t>dohody</w:t>
      </w:r>
      <w:r w:rsidRPr="00880946">
        <w:rPr>
          <w:rFonts w:ascii="Times New Roman" w:hAnsi="Times New Roman" w:cs="Times New Roman"/>
        </w:rPr>
        <w:t xml:space="preserve"> a/nebo Smlouvy o dílo.</w:t>
      </w:r>
    </w:p>
    <w:p w14:paraId="21B20326"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ab/>
        <w:t>Jestliže se v dokumentech najde dvojznačnost nebo nesrovnalost, platí ustanovení dokumentu s vyšší prioritou.</w:t>
      </w:r>
    </w:p>
    <w:p w14:paraId="452F95FB" w14:textId="77777777" w:rsidR="004072F4" w:rsidRPr="00880946" w:rsidRDefault="004072F4" w:rsidP="004072F4">
      <w:pPr>
        <w:pStyle w:val="poznamky"/>
        <w:rPr>
          <w:rFonts w:ascii="Times New Roman" w:hAnsi="Times New Roman" w:cs="Times New Roman"/>
        </w:rPr>
      </w:pPr>
      <w:r w:rsidRPr="00880946">
        <w:rPr>
          <w:rFonts w:ascii="Times New Roman" w:hAnsi="Times New Roman" w:cs="Times New Roman"/>
          <w:vertAlign w:val="superscript"/>
        </w:rPr>
        <w:t>x)</w:t>
      </w:r>
      <w:r w:rsidRPr="00880946">
        <w:rPr>
          <w:rFonts w:ascii="Times New Roman" w:hAnsi="Times New Roman" w:cs="Times New Roman"/>
        </w:rPr>
        <w:tab/>
        <w:t>pro dokumentaci staveb „Technické kvalitativní podmínky pro dokumentaci staveb PK“ – TKP-D. Technické podmínky ve smyslu těchto obchodních podmínek nejsou totožné s Technickými podmínkami, vydávanými v číslované řadě Ministerstvem dopravy.</w:t>
      </w:r>
    </w:p>
    <w:p w14:paraId="4D999B78"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POVINNOSTI ZHOTOVITELE</w:t>
      </w:r>
    </w:p>
    <w:p w14:paraId="18EE29E8"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Rozsah SLUŽEB</w:t>
      </w:r>
    </w:p>
    <w:p w14:paraId="03CA5E8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3.1</w:t>
      </w:r>
      <w:r w:rsidRPr="00880946">
        <w:rPr>
          <w:rFonts w:ascii="Times New Roman" w:hAnsi="Times New Roman" w:cs="Times New Roman"/>
        </w:rPr>
        <w:t xml:space="preserve"> Zhotovitel poskytne služby, které tvoří předmět díla, samostatně na vlastní náklady a nebezpečí. Zhotovitel uplatní potřebnou odbornou péči a úsilí ke splnění svých závazků sjednaných ve Smlouvě o dílo, a to v souladu s platnými předpisy, které se vztahují ke zpracovávanému dílu, a dokumenty a podmínkami, které jsou součástí Rámcové </w:t>
      </w:r>
      <w:r>
        <w:rPr>
          <w:rFonts w:ascii="Times New Roman" w:hAnsi="Times New Roman" w:cs="Times New Roman"/>
        </w:rPr>
        <w:t>dohody</w:t>
      </w:r>
      <w:r w:rsidRPr="00880946">
        <w:rPr>
          <w:rFonts w:ascii="Times New Roman" w:hAnsi="Times New Roman" w:cs="Times New Roman"/>
        </w:rPr>
        <w:t xml:space="preserve"> a / nebo Smlouvy o dílo. Obsah a rozsah služeb je stanoven v Příloze A, konkrétní obsah služeb bude stanoven ve Smlouvě o dílo.</w:t>
      </w:r>
    </w:p>
    <w:p w14:paraId="059A4D0C"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Zajištění jakosti</w:t>
      </w:r>
    </w:p>
    <w:p w14:paraId="0B8A8893" w14:textId="77777777" w:rsidR="004072F4" w:rsidRPr="00880946" w:rsidRDefault="004072F4" w:rsidP="00C82C0C">
      <w:pPr>
        <w:pStyle w:val="textodsazen"/>
        <w:numPr>
          <w:ilvl w:val="1"/>
          <w:numId w:val="39"/>
        </w:numPr>
        <w:ind w:left="1418" w:hanging="284"/>
        <w:rPr>
          <w:rFonts w:ascii="Times New Roman" w:hAnsi="Times New Roman" w:cs="Times New Roman"/>
        </w:rPr>
      </w:pPr>
      <w:r w:rsidRPr="00880946">
        <w:rPr>
          <w:rFonts w:ascii="Times New Roman" w:hAnsi="Times New Roman" w:cs="Times New Roman"/>
        </w:rPr>
        <w:t xml:space="preserve">Zhotovitel předloží bezodkladně po uzavření Rámcové </w:t>
      </w:r>
      <w:r>
        <w:rPr>
          <w:rFonts w:ascii="Times New Roman" w:hAnsi="Times New Roman" w:cs="Times New Roman"/>
        </w:rPr>
        <w:t>dohody</w:t>
      </w:r>
      <w:r w:rsidRPr="00880946">
        <w:rPr>
          <w:rFonts w:ascii="Times New Roman" w:hAnsi="Times New Roman" w:cs="Times New Roman"/>
        </w:rPr>
        <w:t xml:space="preserve"> doklad o zavedeném systému zajištění jakosti ve smyslu Metodického pokynu Systém jakosti v oboru pozemních komunikací (MP SJ-PK), který bude zabezpečovat jakostní požadavky Rámcové </w:t>
      </w:r>
      <w:r>
        <w:rPr>
          <w:rFonts w:ascii="Times New Roman" w:hAnsi="Times New Roman" w:cs="Times New Roman"/>
        </w:rPr>
        <w:t>dohody</w:t>
      </w:r>
      <w:r w:rsidRPr="00880946">
        <w:rPr>
          <w:rFonts w:ascii="Times New Roman" w:hAnsi="Times New Roman" w:cs="Times New Roman"/>
        </w:rPr>
        <w:t xml:space="preserve">, resp. Smlouvy o dílo. Systém bude odpovídat podrobnostem uvedeným v Rámcové </w:t>
      </w:r>
      <w:r>
        <w:rPr>
          <w:rFonts w:ascii="Times New Roman" w:hAnsi="Times New Roman" w:cs="Times New Roman"/>
        </w:rPr>
        <w:t>dohodě</w:t>
      </w:r>
      <w:r w:rsidRPr="00880946">
        <w:rPr>
          <w:rFonts w:ascii="Times New Roman" w:hAnsi="Times New Roman" w:cs="Times New Roman"/>
        </w:rPr>
        <w:t>. Objednatel je oprávněn podrobit přezkoumání jakýkoliv aspekt systému.</w:t>
      </w:r>
    </w:p>
    <w:p w14:paraId="5CA62041"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Běžné, dodatečné a mimořádné SLUŽBY</w:t>
      </w:r>
    </w:p>
    <w:p w14:paraId="6C3047E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4.1</w:t>
      </w:r>
      <w:r w:rsidRPr="00880946">
        <w:rPr>
          <w:rFonts w:ascii="Times New Roman" w:hAnsi="Times New Roman" w:cs="Times New Roman"/>
        </w:rPr>
        <w:t xml:space="preserve"> Běžné služby jsou služby definované jako takové v Příloze A.</w:t>
      </w:r>
    </w:p>
    <w:p w14:paraId="1344925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w:t>
      </w:r>
      <w:r w:rsidRPr="00E46BCC">
        <w:rPr>
          <w:rFonts w:ascii="Times New Roman" w:hAnsi="Times New Roman" w:cs="Times New Roman"/>
          <w:b/>
          <w:bCs/>
        </w:rPr>
        <w:t>2</w:t>
      </w:r>
      <w:r w:rsidRPr="00880946">
        <w:rPr>
          <w:rFonts w:ascii="Times New Roman" w:hAnsi="Times New Roman" w:cs="Times New Roman"/>
        </w:rPr>
        <w:t xml:space="preserve"> Dodatečné služby jsou služby definované jako takové v Příloze A nebo takové, které jsou dohodou obou stran označeny jako dodatečné k běžným službám. </w:t>
      </w:r>
    </w:p>
    <w:p w14:paraId="48AFBB0C"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4.3</w:t>
      </w:r>
      <w:r w:rsidRPr="00880946">
        <w:rPr>
          <w:rFonts w:ascii="Times New Roman" w:hAnsi="Times New Roman" w:cs="Times New Roman"/>
        </w:rPr>
        <w:t xml:space="preserve"> Mimořádné služby jsou služby, které nejsou běžné ani dodatečné, které však zhotovitel musí poskytnout v souladu s ustanovením článku 28.</w:t>
      </w:r>
    </w:p>
    <w:p w14:paraId="18A79D38"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Potřebná péče a pravomoce</w:t>
      </w:r>
    </w:p>
    <w:p w14:paraId="7147295C"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5.1</w:t>
      </w:r>
      <w:r w:rsidRPr="00880946">
        <w:rPr>
          <w:rFonts w:ascii="Times New Roman" w:hAnsi="Times New Roman" w:cs="Times New Roman"/>
        </w:rPr>
        <w:t xml:space="preserve"> Zhotovitel uplatní potřebnou péči a úsilí ke splnění Smlouvy o dílo.</w:t>
      </w:r>
    </w:p>
    <w:p w14:paraId="520A9B3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5.2</w:t>
      </w:r>
      <w:r w:rsidRPr="00880946">
        <w:rPr>
          <w:rFonts w:ascii="Times New Roman" w:hAnsi="Times New Roman" w:cs="Times New Roman"/>
        </w:rPr>
        <w:t xml:space="preserve"> V případě uplatňování pravomocí nebo plnění povinností vyplývajících z podmínek smlouvy mezi objednatelem a třetí stranou, zhotovitel:</w:t>
      </w:r>
    </w:p>
    <w:p w14:paraId="7BF1834A"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bude-li pověřen ověřováním nebo provedením posudku, bude jednat jako nestranný odborník podle svého úsudku; na nedostatky v činnosti třetí strany upozorní neprodleně objednatele,</w:t>
      </w:r>
    </w:p>
    <w:p w14:paraId="7B46A6D0" w14:textId="77777777" w:rsidR="004072F4" w:rsidRDefault="004072F4" w:rsidP="004072F4">
      <w:pPr>
        <w:pStyle w:val="textodsazen"/>
        <w:rPr>
          <w:rFonts w:ascii="Times New Roman" w:hAnsi="Times New Roman" w:cs="Times New Roman"/>
        </w:rPr>
      </w:pPr>
      <w:r w:rsidRPr="00880946">
        <w:rPr>
          <w:rStyle w:val="boldik"/>
          <w:rFonts w:ascii="Times New Roman" w:hAnsi="Times New Roman" w:cs="Times New Roman"/>
        </w:rPr>
        <w:t>5.3</w:t>
      </w:r>
      <w:r w:rsidRPr="00880946">
        <w:rPr>
          <w:rFonts w:ascii="Times New Roman" w:hAnsi="Times New Roman" w:cs="Times New Roman"/>
        </w:rPr>
        <w:t xml:space="preserve"> Zhotovitel bude prokazatelně průběžně informovat objednatele o postupu při poskytování služeb. Způsob informování je stanoven ve Zvláštních obchodních podmínkách a/nebo ve Smlouvě o dílo.</w:t>
      </w:r>
    </w:p>
    <w:p w14:paraId="607A805B" w14:textId="77777777" w:rsidR="004072F4" w:rsidRDefault="004072F4" w:rsidP="004072F4">
      <w:pPr>
        <w:pStyle w:val="textodsazen"/>
      </w:pPr>
      <w:r>
        <w:rPr>
          <w:rStyle w:val="boldik"/>
        </w:rPr>
        <w:t xml:space="preserve">5.4. </w:t>
      </w:r>
      <w:r w:rsidRPr="00A2306E">
        <w:t>Zhotovitel je povinen při plnění Smlouvy o dílo komunikovat s objednatelem a s ostatními dotčenými subjekty výlučně v českém jazyce, pakliže objednatel nedá předem výslovný souhlas s použitím jiného pracovního jazyka. Veškeré písemné výstupy zhotovitele dle Smlouvy o dílo musí být v českém jazyce.</w:t>
      </w:r>
    </w:p>
    <w:p w14:paraId="569B1A91" w14:textId="77777777" w:rsidR="004072F4" w:rsidRPr="00880946" w:rsidRDefault="004072F4" w:rsidP="004072F4">
      <w:pPr>
        <w:pStyle w:val="textodsazen"/>
        <w:rPr>
          <w:rFonts w:ascii="Times New Roman" w:hAnsi="Times New Roman" w:cs="Times New Roman"/>
        </w:rPr>
      </w:pPr>
    </w:p>
    <w:p w14:paraId="17572204"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VĚCI VE VLASTNICTVÍ OBJEDNATELE</w:t>
      </w:r>
    </w:p>
    <w:p w14:paraId="04C0B82B"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6.1</w:t>
      </w:r>
      <w:r w:rsidRPr="00880946">
        <w:rPr>
          <w:rFonts w:ascii="Times New Roman" w:hAnsi="Times New Roman" w:cs="Times New Roman"/>
        </w:rPr>
        <w:t xml:space="preserve"> Cokoliv je dodáno nebo placeno objednatelem k použití zhotovitelem zůstane ve vlastnictví objednatele, a kde je to možné, bude tak označeno. Při dokončení nebo předčasném ukončení poskytování služeb zhotovitel provede inventuru toho, co nespotřeboval a předá to objednateli dle</w:t>
      </w:r>
      <w:r>
        <w:rPr>
          <w:rFonts w:ascii="Times New Roman" w:hAnsi="Times New Roman" w:cs="Times New Roman"/>
        </w:rPr>
        <w:t> </w:t>
      </w:r>
      <w:r w:rsidRPr="00880946">
        <w:rPr>
          <w:rFonts w:ascii="Times New Roman" w:hAnsi="Times New Roman" w:cs="Times New Roman"/>
        </w:rPr>
        <w:t>jeho pokynů. Činnost spojená s předáním se považuje za dodatečné služby, pokud se nejedná o věci uvedené v článku 10.</w:t>
      </w:r>
    </w:p>
    <w:p w14:paraId="7065EC63"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DOSTATEČNOST NABÍDKY</w:t>
      </w:r>
    </w:p>
    <w:p w14:paraId="112A769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6.2</w:t>
      </w:r>
      <w:r w:rsidRPr="00880946">
        <w:rPr>
          <w:rFonts w:ascii="Times New Roman" w:hAnsi="Times New Roman" w:cs="Times New Roman"/>
        </w:rPr>
        <w:t xml:space="preserve"> Předpokládá se, že se zhotovitel před odevzdáním své Nabídky a/nebo Nabídky na plnění dílčí zakázky přesvědčil o její správnosti a dostatečnosti, včetně rozsahu a ceny. Ceny, případně způsob stanovení cen, uvedené v Nabídce, resp. v Nabídce na plnění dílčí zakázky, pokrývají všechny smluvní závazky a všechny záležitosti a věci nezbytné k řádnému poskytnutí služeb, pokud není v</w:t>
      </w:r>
      <w:r>
        <w:rPr>
          <w:rFonts w:ascii="Times New Roman" w:hAnsi="Times New Roman" w:cs="Times New Roman"/>
        </w:rPr>
        <w:t> </w:t>
      </w:r>
      <w:r w:rsidRPr="00880946">
        <w:rPr>
          <w:rFonts w:ascii="Times New Roman" w:hAnsi="Times New Roman" w:cs="Times New Roman"/>
        </w:rPr>
        <w:t xml:space="preserve">Rámcové </w:t>
      </w:r>
      <w:r>
        <w:rPr>
          <w:rFonts w:ascii="Times New Roman" w:hAnsi="Times New Roman" w:cs="Times New Roman"/>
        </w:rPr>
        <w:t>dohodě</w:t>
      </w:r>
      <w:r w:rsidRPr="00880946">
        <w:rPr>
          <w:rFonts w:ascii="Times New Roman" w:hAnsi="Times New Roman" w:cs="Times New Roman"/>
        </w:rPr>
        <w:t xml:space="preserve"> stanoveno jinak.</w:t>
      </w:r>
    </w:p>
    <w:p w14:paraId="25147CF6"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DŮVĚRNOST</w:t>
      </w:r>
    </w:p>
    <w:p w14:paraId="1E0AB7B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6.3</w:t>
      </w:r>
      <w:r w:rsidRPr="00880946">
        <w:rPr>
          <w:rFonts w:ascii="Times New Roman" w:hAnsi="Times New Roman" w:cs="Times New Roman"/>
        </w:rPr>
        <w:t xml:space="preserve"> Veškeré informace týkající se služeb, jakož i celé stavby, pro niž jsou služby poskytovány, jsou důvěrné. Zhotovitel není oprávněn použít či zpřístupnit tyto informace k jiným </w:t>
      </w:r>
      <w:proofErr w:type="gramStart"/>
      <w:r w:rsidRPr="00880946">
        <w:rPr>
          <w:rFonts w:ascii="Times New Roman" w:hAnsi="Times New Roman" w:cs="Times New Roman"/>
        </w:rPr>
        <w:t>účelům,</w:t>
      </w:r>
      <w:proofErr w:type="gramEnd"/>
      <w:r w:rsidRPr="00880946">
        <w:rPr>
          <w:rFonts w:ascii="Times New Roman" w:hAnsi="Times New Roman" w:cs="Times New Roman"/>
        </w:rPr>
        <w:t xml:space="preserve"> než k plnění Smlouvy o dílo, není-li dále ve Zvláštních obchodních podmínkách a/nebo ve Smlouvě o dílo uvedeno jinak.</w:t>
      </w:r>
    </w:p>
    <w:p w14:paraId="1C37CDB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6.4</w:t>
      </w:r>
      <w:r w:rsidRPr="00880946">
        <w:rPr>
          <w:rFonts w:ascii="Times New Roman" w:hAnsi="Times New Roman" w:cs="Times New Roman"/>
        </w:rPr>
        <w:t xml:space="preserve"> Zhotovitel je povinen zajistit, aby služby poskytovaly pouze osoby, které jsou zavázány k povinnosti chránit důvěrné informace. Zhotovitel odpovídá za škody způsobené porušením této povinnosti svojí vinou.</w:t>
      </w:r>
    </w:p>
    <w:p w14:paraId="23DBA938" w14:textId="77777777" w:rsidR="004072F4" w:rsidRPr="00880946" w:rsidRDefault="004072F4" w:rsidP="004072F4">
      <w:pPr>
        <w:pStyle w:val="nadpis111"/>
        <w:jc w:val="center"/>
        <w:rPr>
          <w:rFonts w:ascii="Times New Roman" w:hAnsi="Times New Roman" w:cs="Times New Roman"/>
          <w:sz w:val="24"/>
        </w:rPr>
      </w:pPr>
      <w:r w:rsidRPr="00880946">
        <w:rPr>
          <w:rFonts w:ascii="Times New Roman" w:hAnsi="Times New Roman" w:cs="Times New Roman"/>
          <w:sz w:val="24"/>
        </w:rPr>
        <w:t>POVINNOSTI OBJEDNATELE</w:t>
      </w:r>
    </w:p>
    <w:p w14:paraId="3CF7849D"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Informace</w:t>
      </w:r>
    </w:p>
    <w:p w14:paraId="7EA7488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7.1</w:t>
      </w:r>
      <w:r w:rsidRPr="00880946">
        <w:rPr>
          <w:rFonts w:ascii="Times New Roman" w:hAnsi="Times New Roman" w:cs="Times New Roman"/>
        </w:rPr>
        <w:t xml:space="preserve"> Aby nedošlo ke zdržování poskytování služeb, objednatel předá zhotoviteli po podpisu Smlouvy o</w:t>
      </w:r>
      <w:r>
        <w:rPr>
          <w:rFonts w:ascii="Times New Roman" w:hAnsi="Times New Roman" w:cs="Times New Roman"/>
        </w:rPr>
        <w:t> </w:t>
      </w:r>
      <w:r w:rsidRPr="00880946">
        <w:rPr>
          <w:rFonts w:ascii="Times New Roman" w:hAnsi="Times New Roman" w:cs="Times New Roman"/>
        </w:rPr>
        <w:t xml:space="preserve">dílo v nezbytně nutné době bezplatně všechny informace, které získal a které se mohou služeb týkat. </w:t>
      </w:r>
    </w:p>
    <w:p w14:paraId="72959C62"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ROZHODOVÁNÍ</w:t>
      </w:r>
    </w:p>
    <w:p w14:paraId="709D50D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8.1</w:t>
      </w:r>
      <w:r w:rsidRPr="00880946">
        <w:rPr>
          <w:rFonts w:ascii="Times New Roman" w:hAnsi="Times New Roman" w:cs="Times New Roman"/>
        </w:rPr>
        <w:t xml:space="preserve"> Na písemné dotazy zhotovitele objednatel vydá stanovisko písemnou formou v nezbytně nutné době, aby nedošlo ke zdržování poskytování služeb.</w:t>
      </w:r>
    </w:p>
    <w:p w14:paraId="5E341276"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POSKYTNUTÍ POMOCI</w:t>
      </w:r>
    </w:p>
    <w:p w14:paraId="0EB5338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9.1</w:t>
      </w:r>
      <w:r w:rsidRPr="00880946">
        <w:rPr>
          <w:rFonts w:ascii="Times New Roman" w:hAnsi="Times New Roman" w:cs="Times New Roman"/>
        </w:rPr>
        <w:t xml:space="preserve"> Objednatel bude zhotoviteli nápomocen při:</w:t>
      </w:r>
    </w:p>
    <w:p w14:paraId="588682C8"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zajištění přístupu všude tam, kde je to zapotřebí k poskytování služeb,</w:t>
      </w:r>
    </w:p>
    <w:p w14:paraId="3B540A19"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 xml:space="preserve">zajištění přístupu k jiným osobám za účelem získání potřebných informací k poskytování služeb. </w:t>
      </w:r>
    </w:p>
    <w:p w14:paraId="221439F3"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PODKLADY K PROVEDENÍ DÍLA</w:t>
      </w:r>
    </w:p>
    <w:p w14:paraId="7CFFE31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10.1</w:t>
      </w:r>
      <w:r w:rsidRPr="00880946">
        <w:rPr>
          <w:rFonts w:ascii="Times New Roman" w:hAnsi="Times New Roman" w:cs="Times New Roman"/>
        </w:rPr>
        <w:t xml:space="preserve"> Objednatel dá po podpisu Smlouvy o dílo zhotoviteli bezplatně k disposici podklady k provedení díla, uvedené v Příloze B a/nebo ve Smlouvě o dílo. </w:t>
      </w:r>
      <w:r w:rsidRPr="00880946">
        <w:rPr>
          <w:rFonts w:ascii="Times New Roman" w:hAnsi="Times New Roman" w:cs="Times New Roman"/>
          <w:snapToGrid w:val="0"/>
        </w:rPr>
        <w:t>Dokumentaci nad rozsah dokumentace poskytované bezplatně objednatelem zhotoviteli, a veškerá další nezbytná povolení, ohlášení a souhlasy dotčených subjektů, nezbytné pro řádnou realizaci díla, si zhotovitel zajistí na vlastní náklady a riziko.</w:t>
      </w:r>
    </w:p>
    <w:p w14:paraId="7FB7AB97"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POSKYTNUTÍ PERSONÁLU OBJEDNATELE</w:t>
      </w:r>
    </w:p>
    <w:p w14:paraId="443EAF93"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11.1</w:t>
      </w:r>
      <w:r w:rsidRPr="00880946">
        <w:rPr>
          <w:rFonts w:ascii="Times New Roman" w:hAnsi="Times New Roman" w:cs="Times New Roman"/>
        </w:rPr>
        <w:t xml:space="preserve"> V dohodě se zhotovitelem objednatel po podpisu Smlouvy o dílo poskytne zhotoviteli na své náklady vlastní zaměstnance v souladu s Přílohou B. Tito zaměstnanci se budou řídit v souvislosti se službami pouze instrukcemi zhotovitele.</w:t>
      </w:r>
    </w:p>
    <w:p w14:paraId="33E26DA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 xml:space="preserve">11.2 </w:t>
      </w:r>
      <w:r w:rsidRPr="00880946">
        <w:rPr>
          <w:rFonts w:ascii="Times New Roman" w:hAnsi="Times New Roman" w:cs="Times New Roman"/>
        </w:rPr>
        <w:t>Personál poskytnutý objednatelem v souladu s článkem 11.1 musí být přijatelný pro zhotovitele.</w:t>
      </w:r>
    </w:p>
    <w:p w14:paraId="10954B94"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 xml:space="preserve">SLUŽBY TŘETÍCH STRAN </w:t>
      </w:r>
    </w:p>
    <w:p w14:paraId="4A81312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12.1</w:t>
      </w:r>
      <w:r w:rsidRPr="00880946">
        <w:rPr>
          <w:rFonts w:ascii="Times New Roman" w:hAnsi="Times New Roman" w:cs="Times New Roman"/>
        </w:rPr>
        <w:t xml:space="preserve"> Objednatel zajistí na své náklady služby od třetích stran uvedené v Příloze B a/nebo ve Smlouvě o</w:t>
      </w:r>
      <w:r>
        <w:rPr>
          <w:rFonts w:ascii="Times New Roman" w:hAnsi="Times New Roman" w:cs="Times New Roman"/>
        </w:rPr>
        <w:t> </w:t>
      </w:r>
      <w:r w:rsidRPr="00880946">
        <w:rPr>
          <w:rFonts w:ascii="Times New Roman" w:hAnsi="Times New Roman" w:cs="Times New Roman"/>
        </w:rPr>
        <w:t>dílo a zhotovitel bude spolupracovat s takovými poskytovateli služeb, ale nebude odpovědný za ně ani za jejich činnost.</w:t>
      </w:r>
    </w:p>
    <w:p w14:paraId="59485EF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12.2</w:t>
      </w:r>
      <w:r w:rsidRPr="00880946">
        <w:rPr>
          <w:rFonts w:ascii="Times New Roman" w:hAnsi="Times New Roman" w:cs="Times New Roman"/>
        </w:rPr>
        <w:t xml:space="preserve"> Jestliže závazky objednatele podle čl. 11.1 nebo 12.1 nemohou být splněny a je stranami odsouhlaseno, že jsou nezbytné pro poskytování služeb, zajistí zhotovitel jejich provedení jako dodatečné služby, pokud mu v tom nebrání skutečnosti, které bez zbytečného odkladu sdělí objednateli.</w:t>
      </w:r>
    </w:p>
    <w:p w14:paraId="48701ED8" w14:textId="77777777" w:rsidR="004072F4" w:rsidRPr="00880946" w:rsidRDefault="004072F4" w:rsidP="004072F4">
      <w:pPr>
        <w:pStyle w:val="nadpis11"/>
        <w:jc w:val="center"/>
        <w:rPr>
          <w:rFonts w:ascii="Times New Roman" w:hAnsi="Times New Roman" w:cs="Times New Roman"/>
        </w:rPr>
      </w:pPr>
      <w:r w:rsidRPr="00880946">
        <w:rPr>
          <w:rFonts w:ascii="Times New Roman" w:hAnsi="Times New Roman" w:cs="Times New Roman"/>
          <w:sz w:val="24"/>
        </w:rPr>
        <w:t>PERSONÁL</w:t>
      </w:r>
    </w:p>
    <w:p w14:paraId="105C1AA4"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PERSONÁL ZHOTOVITELE</w:t>
      </w:r>
    </w:p>
    <w:p w14:paraId="3876B4B5"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13.1</w:t>
      </w:r>
      <w:r w:rsidRPr="00880946">
        <w:rPr>
          <w:rFonts w:ascii="Times New Roman" w:hAnsi="Times New Roman" w:cs="Times New Roman"/>
        </w:rPr>
        <w:t xml:space="preserve"> Personál určený zhotovitelem k poskytování služeb musí být způsobilý pro poskytování těchto služeb a jeho kvalifikace musí být přijatelná pro objednatele.</w:t>
      </w:r>
    </w:p>
    <w:p w14:paraId="3CFF6742"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POVĚŘENÍ ZÁSTUPCI</w:t>
      </w:r>
    </w:p>
    <w:p w14:paraId="2D29313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14.1</w:t>
      </w:r>
      <w:r w:rsidRPr="00880946">
        <w:rPr>
          <w:rFonts w:ascii="Times New Roman" w:hAnsi="Times New Roman" w:cs="Times New Roman"/>
        </w:rPr>
        <w:t xml:space="preserve"> Každá strana určí svého odpovědného zástupce, který bude oprávněn k jednání ve věcech Rámcové </w:t>
      </w:r>
      <w:r>
        <w:rPr>
          <w:rFonts w:ascii="Times New Roman" w:hAnsi="Times New Roman" w:cs="Times New Roman"/>
        </w:rPr>
        <w:t>dohody</w:t>
      </w:r>
      <w:r w:rsidRPr="00880946">
        <w:rPr>
          <w:rFonts w:ascii="Times New Roman" w:hAnsi="Times New Roman" w:cs="Times New Roman"/>
        </w:rPr>
        <w:t xml:space="preserve"> a Smlouvy o dílo.</w:t>
      </w:r>
    </w:p>
    <w:p w14:paraId="20519D1E"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 xml:space="preserve">ZMĚNY PERSONÁLU </w:t>
      </w:r>
    </w:p>
    <w:p w14:paraId="760539B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15.1</w:t>
      </w:r>
      <w:r w:rsidRPr="00880946">
        <w:rPr>
          <w:rFonts w:ascii="Times New Roman" w:hAnsi="Times New Roman" w:cs="Times New Roman"/>
        </w:rPr>
        <w:t xml:space="preserve"> Jestliže je nutné nahradit jakoukoliv osobu určenou podle čl. 13.1, zhotovitel zařídí ihned náhradu jinou osobou s odpovídající kvalifikací. </w:t>
      </w:r>
    </w:p>
    <w:p w14:paraId="4184666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15.2</w:t>
      </w:r>
      <w:r w:rsidRPr="00880946">
        <w:rPr>
          <w:rFonts w:ascii="Times New Roman" w:hAnsi="Times New Roman" w:cs="Times New Roman"/>
        </w:rPr>
        <w:t xml:space="preserve"> Náklady na náhradu personálu určeného podle čl. 13.1 ponese zhotovitel. V případě, že náhrada je požadována objednatelem</w:t>
      </w:r>
    </w:p>
    <w:p w14:paraId="0F58F1A8"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(i)</w:t>
      </w:r>
      <w:r w:rsidRPr="00880946">
        <w:rPr>
          <w:rFonts w:ascii="Times New Roman" w:hAnsi="Times New Roman" w:cs="Times New Roman"/>
        </w:rPr>
        <w:tab/>
        <w:t>bude taková žádost písemná a bude obsahovat zdůvodnění,</w:t>
      </w:r>
    </w:p>
    <w:p w14:paraId="623B8003"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proofErr w:type="spellStart"/>
      <w:r w:rsidRPr="00880946">
        <w:rPr>
          <w:rFonts w:ascii="Times New Roman" w:hAnsi="Times New Roman" w:cs="Times New Roman"/>
        </w:rPr>
        <w:t>ii</w:t>
      </w:r>
      <w:proofErr w:type="spellEnd"/>
      <w:r w:rsidRPr="00880946">
        <w:rPr>
          <w:rFonts w:ascii="Times New Roman" w:hAnsi="Times New Roman" w:cs="Times New Roman"/>
        </w:rPr>
        <w:t>)</w:t>
      </w:r>
      <w:r w:rsidRPr="00880946">
        <w:rPr>
          <w:rFonts w:ascii="Times New Roman" w:hAnsi="Times New Roman" w:cs="Times New Roman"/>
        </w:rPr>
        <w:tab/>
        <w:t>objednatel ponese náklady na náhradu, pokud důvodem není prokázané nesprávné chování nebo neschopnost poskytovat uspokojivě služby.</w:t>
      </w:r>
    </w:p>
    <w:p w14:paraId="1FAAE5F5"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ODPOVĚDNOST A POJIŠTĚNÍ</w:t>
      </w:r>
    </w:p>
    <w:p w14:paraId="7A44ACEF" w14:textId="77777777" w:rsidR="004072F4" w:rsidRPr="00880946" w:rsidRDefault="004072F4" w:rsidP="004072F4">
      <w:pPr>
        <w:pStyle w:val="nadpis111"/>
        <w:rPr>
          <w:rFonts w:ascii="Times New Roman" w:hAnsi="Times New Roman" w:cs="Times New Roman"/>
        </w:rPr>
      </w:pPr>
      <w:r w:rsidRPr="00880946">
        <w:rPr>
          <w:rFonts w:ascii="Times New Roman" w:hAnsi="Times New Roman" w:cs="Times New Roman"/>
        </w:rPr>
        <w:t>ODPOVĚDNOST ZA ŠKODY</w:t>
      </w:r>
    </w:p>
    <w:p w14:paraId="37AB513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16.1</w:t>
      </w:r>
      <w:r w:rsidRPr="00880946">
        <w:rPr>
          <w:rFonts w:ascii="Times New Roman" w:hAnsi="Times New Roman" w:cs="Times New Roman"/>
        </w:rPr>
        <w:t xml:space="preserve"> Strana je odpovědná za vzniklou škodu, kterou způsobila druhé smluvní straně prokazatelným porušením povinností určených Rámcovou </w:t>
      </w:r>
      <w:r>
        <w:rPr>
          <w:rFonts w:ascii="Times New Roman" w:hAnsi="Times New Roman" w:cs="Times New Roman"/>
        </w:rPr>
        <w:t>dohodou</w:t>
      </w:r>
      <w:r w:rsidRPr="00880946">
        <w:rPr>
          <w:rFonts w:ascii="Times New Roman" w:hAnsi="Times New Roman" w:cs="Times New Roman"/>
        </w:rPr>
        <w:t xml:space="preserve"> a/nebo Smlouvou o dílo. </w:t>
      </w:r>
    </w:p>
    <w:p w14:paraId="4257D00C"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NÁHRADA ŠKODY</w:t>
      </w:r>
    </w:p>
    <w:p w14:paraId="3DD53C1E"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16.2</w:t>
      </w:r>
      <w:r w:rsidRPr="00880946">
        <w:rPr>
          <w:rFonts w:ascii="Times New Roman" w:hAnsi="Times New Roman" w:cs="Times New Roman"/>
        </w:rPr>
        <w:t xml:space="preserve"> Jestliže dojde k poskytnutí náhrady za škody jedné strany vůči druhé, platby se uskuteční podle následujících podmínek:</w:t>
      </w:r>
    </w:p>
    <w:p w14:paraId="387029FC"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 xml:space="preserve">náhrada škody bude omezena na částku rovnající se výši prokázaných škod vzniklých neplněním povinností, </w:t>
      </w:r>
    </w:p>
    <w:p w14:paraId="42076F48"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v případě společné odpovědnosti s třetí stranou bude náhrada škody omezena na podíl odpovídající podílu zavinění.</w:t>
      </w:r>
    </w:p>
    <w:p w14:paraId="3244E29E"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16.3</w:t>
      </w:r>
      <w:r w:rsidRPr="00880946">
        <w:rPr>
          <w:rFonts w:ascii="Times New Roman" w:hAnsi="Times New Roman" w:cs="Times New Roman"/>
        </w:rPr>
        <w:t xml:space="preserve"> Jestliže kterákoli strana požaduje náhradu škody vůči straně druhé, avšak škoda nebude prokázána, žadatel musí nahradit straně druhé její prokazatelné výlohy, které vznikly jako obrana proti uplatněnému nároku na náhradu škody.</w:t>
      </w:r>
    </w:p>
    <w:p w14:paraId="17B6897D"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DOBA TRVÁNÍ ODPOVĚDNOSTI</w:t>
      </w:r>
    </w:p>
    <w:p w14:paraId="50C53BD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17.1</w:t>
      </w:r>
      <w:r w:rsidRPr="00880946">
        <w:rPr>
          <w:rFonts w:ascii="Times New Roman" w:hAnsi="Times New Roman" w:cs="Times New Roman"/>
        </w:rPr>
        <w:t xml:space="preserve"> Objednatel ani zhotovitel nebude odpovědný za jakoukoliv škodu vyplývající z jakékoliv události, pokud nárok nebude uplatněn před uplynutím doby stanovené příslušným právním předpisem, nebo v době uvedené ve Zvláštních obchodních podmínkách a/nebo ve Smlouvě o dílo.</w:t>
      </w:r>
    </w:p>
    <w:p w14:paraId="39950F6E"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ODPOVĚDNOST ZHOTOVITELE ZA VADY</w:t>
      </w:r>
    </w:p>
    <w:p w14:paraId="267DB98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18.1</w:t>
      </w:r>
      <w:r w:rsidRPr="00880946">
        <w:rPr>
          <w:rFonts w:ascii="Times New Roman" w:hAnsi="Times New Roman" w:cs="Times New Roman"/>
        </w:rPr>
        <w:t>Zhotovitel odpovídá za vady, které má předmět díla v čase jeho odevzdání objednateli. Za vady zjištěné po předání a převzetí odpovídá jen tehdy, když byly způsobeny porušením jeho povinností.</w:t>
      </w:r>
    </w:p>
    <w:p w14:paraId="4042CC8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18.2</w:t>
      </w:r>
      <w:r w:rsidRPr="00880946">
        <w:rPr>
          <w:rFonts w:ascii="Times New Roman" w:hAnsi="Times New Roman" w:cs="Times New Roman"/>
        </w:rPr>
        <w:t xml:space="preserve"> Zhotovitel poskytne objednateli, pokud si to objednatel přeje, záruku na odstranění vad. Forma a výše záruky bude uvedena ve Zvláštních obchodních podmínkách a/nebo ve Smlouvě o dílo.</w:t>
      </w:r>
    </w:p>
    <w:p w14:paraId="5DAD2D2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18.3</w:t>
      </w:r>
      <w:r w:rsidRPr="00880946">
        <w:rPr>
          <w:rFonts w:ascii="Times New Roman" w:hAnsi="Times New Roman" w:cs="Times New Roman"/>
        </w:rPr>
        <w:t xml:space="preserve"> Zhotovitel neodpovídá za vady, které byly způsobeny použitím podkladů převzatých od objednatele nebo informací a závazných pokynů daných mu objednatelem a zhotovitel ani při</w:t>
      </w:r>
      <w:r>
        <w:rPr>
          <w:rFonts w:ascii="Times New Roman" w:hAnsi="Times New Roman" w:cs="Times New Roman"/>
        </w:rPr>
        <w:t> </w:t>
      </w:r>
      <w:r w:rsidRPr="00880946">
        <w:rPr>
          <w:rFonts w:ascii="Times New Roman" w:hAnsi="Times New Roman" w:cs="Times New Roman"/>
        </w:rPr>
        <w:t>vynaložení veškerého úsilí nemohl zjistit jejich nevhodnost, nebo když na jejich nevhodnost upozornil objednatele a ten na použití podkladů a informací nebo plnění svých pokynů trval.</w:t>
      </w:r>
    </w:p>
    <w:p w14:paraId="57A9663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18.4</w:t>
      </w:r>
      <w:r w:rsidRPr="00880946">
        <w:rPr>
          <w:rFonts w:ascii="Times New Roman" w:hAnsi="Times New Roman" w:cs="Times New Roman"/>
        </w:rPr>
        <w:t xml:space="preserve"> Lhůta pro oznámení vad začíná plynout ode dne odevzdání a převzetí díla a její délka je stanovena v příslušném právním předpisu nebo Smlouvě o dílo. </w:t>
      </w:r>
    </w:p>
    <w:p w14:paraId="18C419C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18.5</w:t>
      </w:r>
      <w:r w:rsidRPr="00880946">
        <w:rPr>
          <w:rFonts w:ascii="Times New Roman" w:hAnsi="Times New Roman" w:cs="Times New Roman"/>
        </w:rPr>
        <w:t xml:space="preserve"> Zhotovitel je povinen vady na své náklady odstranit. </w:t>
      </w:r>
    </w:p>
    <w:p w14:paraId="361E15E0"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18.6</w:t>
      </w:r>
      <w:r w:rsidRPr="00880946">
        <w:rPr>
          <w:rFonts w:ascii="Times New Roman" w:hAnsi="Times New Roman" w:cs="Times New Roman"/>
        </w:rPr>
        <w:t xml:space="preserve"> Zhotovitel je povinen nejpozději do 15 dnů od obdržení oznámení vad:</w:t>
      </w:r>
    </w:p>
    <w:p w14:paraId="3B3A14C2"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dohodnout s objednatelem způsob a termín odstranění těchto vad,</w:t>
      </w:r>
    </w:p>
    <w:p w14:paraId="3E3B1CE9"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přistoupit k odstranění vady, a to i v případě, že ji neuznává. Náklady na odstranění vady nese zhotovitel i ve sporných případech až do rozhodnutí sporu.</w:t>
      </w:r>
    </w:p>
    <w:p w14:paraId="7CD0E69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18.7</w:t>
      </w:r>
      <w:r w:rsidRPr="00880946">
        <w:rPr>
          <w:rFonts w:ascii="Times New Roman" w:hAnsi="Times New Roman" w:cs="Times New Roman"/>
        </w:rPr>
        <w:t xml:space="preserve"> Nebudou-li vady zhotovitelem odstraněny v dohodnutém termínu, nebo nepřistoupí-li zhotovitel k odstraňování vad v souladu s čl. 18.6 má objednatel právo zadat odstranění vad na náklady zhotovitele jinému subjektu.</w:t>
      </w:r>
    </w:p>
    <w:p w14:paraId="752B27C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18.8</w:t>
      </w:r>
      <w:r w:rsidRPr="00880946">
        <w:rPr>
          <w:rFonts w:ascii="Times New Roman" w:hAnsi="Times New Roman" w:cs="Times New Roman"/>
        </w:rPr>
        <w:t xml:space="preserve"> V případě sporu o kvalitu (o uznání vady) díla se smluvní strany zavazují stanovit nezávislou osobu, která spor posoudí a doporučí jeho řešení. V případě, že strany neakceptují toto doporučení, bude se spor dále řešit dle článku 42.1.</w:t>
      </w:r>
    </w:p>
    <w:p w14:paraId="13A250D2"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POJIŠTĚNÍ ODPOVĚDNOSTI ZA ŠKODY</w:t>
      </w:r>
    </w:p>
    <w:p w14:paraId="5503331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19.1</w:t>
      </w:r>
      <w:r w:rsidRPr="00880946">
        <w:rPr>
          <w:rFonts w:ascii="Times New Roman" w:hAnsi="Times New Roman" w:cs="Times New Roman"/>
        </w:rPr>
        <w:t xml:space="preserve"> Zhotovitel je povinen, jestliže je to uvedeno ve Zvláštních obchodních podmínkách, na své náklady sjednat pojištění </w:t>
      </w:r>
    </w:p>
    <w:p w14:paraId="76CB2EE0"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 odpovědnosti za škody,</w:t>
      </w:r>
    </w:p>
    <w:p w14:paraId="6BD23272"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 odpovědnosti vůči třetím stranám,</w:t>
      </w:r>
    </w:p>
    <w:p w14:paraId="79E62EFB"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 případných dalších rizik uvedených ve Zvláštních obchodních podmínkách a/nebo ve Smlouvě o dílo.</w:t>
      </w:r>
    </w:p>
    <w:p w14:paraId="0EA53EDC" w14:textId="77777777" w:rsidR="004072F4" w:rsidRPr="00880946" w:rsidRDefault="004072F4" w:rsidP="004072F4">
      <w:pPr>
        <w:pStyle w:val="textodsazen"/>
        <w:ind w:hanging="1"/>
        <w:rPr>
          <w:rFonts w:ascii="Times New Roman" w:hAnsi="Times New Roman" w:cs="Times New Roman"/>
        </w:rPr>
      </w:pPr>
      <w:r w:rsidRPr="00880946">
        <w:rPr>
          <w:rFonts w:ascii="Times New Roman" w:hAnsi="Times New Roman" w:cs="Times New Roman"/>
        </w:rPr>
        <w:t>Splnění této povinnosti doloží zhotovitel objednateli ověřenou kopií pojistných smluv ve lhůtě uvedené ve Zvláštních obchodních podmínkách a/nebo ve Smlouvě o dílo.</w:t>
      </w:r>
    </w:p>
    <w:p w14:paraId="74693225" w14:textId="77777777" w:rsidR="004072F4" w:rsidRPr="00880946" w:rsidRDefault="004072F4" w:rsidP="004072F4">
      <w:pPr>
        <w:pStyle w:val="textodsazen"/>
        <w:rPr>
          <w:rFonts w:ascii="Times New Roman" w:hAnsi="Times New Roman" w:cs="Times New Roman"/>
        </w:rPr>
      </w:pPr>
    </w:p>
    <w:p w14:paraId="02B5A670"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POJIŠTĚNÍ VĚCÍ VE VLASTNICTVÍ OBJEDNATELE</w:t>
      </w:r>
    </w:p>
    <w:p w14:paraId="0DBEC6D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20.1</w:t>
      </w:r>
      <w:r w:rsidRPr="00880946">
        <w:rPr>
          <w:rFonts w:ascii="Times New Roman" w:hAnsi="Times New Roman" w:cs="Times New Roman"/>
        </w:rPr>
        <w:t xml:space="preserve"> Zhotovitel je povinen, jestliže je to uvedeno ve Zvláštních obchodních podmínkách a/nebo ve</w:t>
      </w:r>
      <w:r>
        <w:rPr>
          <w:rFonts w:ascii="Times New Roman" w:hAnsi="Times New Roman" w:cs="Times New Roman"/>
        </w:rPr>
        <w:t> </w:t>
      </w:r>
      <w:r w:rsidRPr="00880946">
        <w:rPr>
          <w:rFonts w:ascii="Times New Roman" w:hAnsi="Times New Roman" w:cs="Times New Roman"/>
        </w:rPr>
        <w:t>Smlouvě o dílo uzavřít pojištění proti ztrátám a škodám na věcech ve vlastnictví objednatele dle</w:t>
      </w:r>
      <w:r>
        <w:rPr>
          <w:rFonts w:ascii="Times New Roman" w:hAnsi="Times New Roman" w:cs="Times New Roman"/>
        </w:rPr>
        <w:t> </w:t>
      </w:r>
      <w:r w:rsidRPr="00880946">
        <w:rPr>
          <w:rFonts w:ascii="Times New Roman" w:hAnsi="Times New Roman" w:cs="Times New Roman"/>
        </w:rPr>
        <w:t>článku 6 (včetně odpovědnosti za škody vzniklé užíváním těchto věcí) a náklady na pojištění zahrnout do návrhu ceny jako samostatnou položku. Splnění této povinnosti doloží zhotovitel objednateli ověřenou kopií pojistné smlouvy ve lhůtě uvedené ve Zvláštních obchodních podmínkách a/nebo ve Smlouvě o dílo.</w:t>
      </w:r>
    </w:p>
    <w:p w14:paraId="6AE0049F"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 xml:space="preserve">ZAHÁJENÍ A DOKONČENÍ SLUŽEB, ZMĚNY </w:t>
      </w:r>
      <w:r w:rsidRPr="00880946">
        <w:rPr>
          <w:rFonts w:ascii="Times New Roman" w:hAnsi="Times New Roman" w:cs="Times New Roman"/>
          <w:sz w:val="24"/>
        </w:rPr>
        <w:br/>
        <w:t>A ODSTOUPENÍ OD SMLOUVY O DÍLO</w:t>
      </w:r>
    </w:p>
    <w:p w14:paraId="2F1E2DAA"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PLATNOST SMLOUVY</w:t>
      </w:r>
    </w:p>
    <w:p w14:paraId="33CAADCC"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21.1</w:t>
      </w:r>
      <w:r w:rsidRPr="00880946">
        <w:rPr>
          <w:rFonts w:ascii="Times New Roman" w:hAnsi="Times New Roman" w:cs="Times New Roman"/>
        </w:rPr>
        <w:t xml:space="preserve">Rámcová </w:t>
      </w:r>
      <w:r>
        <w:rPr>
          <w:rFonts w:ascii="Times New Roman" w:hAnsi="Times New Roman" w:cs="Times New Roman"/>
        </w:rPr>
        <w:t>dohoda</w:t>
      </w:r>
      <w:r w:rsidRPr="00880946">
        <w:rPr>
          <w:rFonts w:ascii="Times New Roman" w:hAnsi="Times New Roman" w:cs="Times New Roman"/>
        </w:rPr>
        <w:t>, resp. Smlouva o dílo je platná od data posledního podpisu, potřebného k jejímu uzavření.</w:t>
      </w:r>
    </w:p>
    <w:p w14:paraId="017A3930"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ZAHÁJENÍ A DOKONČENÍ</w:t>
      </w:r>
    </w:p>
    <w:p w14:paraId="48F0A44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22.1</w:t>
      </w:r>
      <w:r w:rsidRPr="00880946">
        <w:rPr>
          <w:rFonts w:ascii="Times New Roman" w:hAnsi="Times New Roman" w:cs="Times New Roman"/>
        </w:rPr>
        <w:t xml:space="preserve">Poskytování služeb bude zahájeno a dokončeno v termínech nebo lhůtách stanovených ve Smlouvě o dílo. </w:t>
      </w:r>
    </w:p>
    <w:p w14:paraId="52DA25D5" w14:textId="77777777" w:rsidR="004072F4" w:rsidRPr="00880946" w:rsidRDefault="004072F4" w:rsidP="004072F4">
      <w:pPr>
        <w:pStyle w:val="textodsazen"/>
        <w:rPr>
          <w:rFonts w:ascii="Times New Roman" w:hAnsi="Times New Roman" w:cs="Times New Roman"/>
          <w:i/>
        </w:rPr>
      </w:pPr>
      <w:r w:rsidRPr="00880946">
        <w:rPr>
          <w:rStyle w:val="boldik"/>
          <w:rFonts w:ascii="Times New Roman" w:hAnsi="Times New Roman" w:cs="Times New Roman"/>
        </w:rPr>
        <w:t>22.2</w:t>
      </w:r>
      <w:r w:rsidRPr="00880946">
        <w:rPr>
          <w:rFonts w:ascii="Times New Roman" w:hAnsi="Times New Roman" w:cs="Times New Roman"/>
        </w:rPr>
        <w:t>Služby nebo jejich část jsou dokončeny předáním a převzetím díla nebo jeho části sjednané ve Smlouvě o dílo k samostatnému předání a převzetí.</w:t>
      </w:r>
    </w:p>
    <w:p w14:paraId="15EA47FB" w14:textId="49C342E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22.3</w:t>
      </w:r>
      <w:r w:rsidRPr="00880946">
        <w:rPr>
          <w:rFonts w:ascii="Times New Roman" w:hAnsi="Times New Roman" w:cs="Times New Roman"/>
        </w:rPr>
        <w:t xml:space="preserve">Nebude-li ve Smlouvě o dílo sjednáno jiné místo předání, je místem předání písemných výstupů dle pokynu objednatele místo poskytování služeb nebo </w:t>
      </w:r>
      <w:r w:rsidR="00EE38C6">
        <w:rPr>
          <w:rFonts w:ascii="Times New Roman" w:hAnsi="Times New Roman" w:cs="Times New Roman"/>
        </w:rPr>
        <w:t>Krajská správa a údržba silnic Středočeského kraje</w:t>
      </w:r>
      <w:r w:rsidRPr="00880946">
        <w:rPr>
          <w:rFonts w:ascii="Times New Roman" w:hAnsi="Times New Roman" w:cs="Times New Roman"/>
        </w:rPr>
        <w:t>,</w:t>
      </w:r>
      <w:r w:rsidR="00EE38C6">
        <w:rPr>
          <w:rFonts w:ascii="Times New Roman" w:hAnsi="Times New Roman" w:cs="Times New Roman"/>
        </w:rPr>
        <w:t xml:space="preserve"> Zborovská 81, </w:t>
      </w:r>
      <w:r w:rsidR="00802893">
        <w:rPr>
          <w:rFonts w:ascii="Times New Roman" w:hAnsi="Times New Roman" w:cs="Times New Roman"/>
        </w:rPr>
        <w:t>150 21, Praha 5</w:t>
      </w:r>
      <w:r w:rsidRPr="00880946">
        <w:rPr>
          <w:rFonts w:ascii="Times New Roman" w:hAnsi="Times New Roman" w:cs="Times New Roman"/>
        </w:rPr>
        <w:t>.  Další či jiná místa plnění budou vždy sjednána ve</w:t>
      </w:r>
      <w:r>
        <w:rPr>
          <w:rFonts w:ascii="Times New Roman" w:hAnsi="Times New Roman" w:cs="Times New Roman"/>
        </w:rPr>
        <w:t> </w:t>
      </w:r>
      <w:r w:rsidRPr="00880946">
        <w:rPr>
          <w:rFonts w:ascii="Times New Roman" w:hAnsi="Times New Roman" w:cs="Times New Roman"/>
        </w:rPr>
        <w:t xml:space="preserve">Smlouvě o dílo, resp. stanovena pokynem objednatele. </w:t>
      </w:r>
    </w:p>
    <w:p w14:paraId="57D8155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22.4</w:t>
      </w:r>
      <w:r w:rsidRPr="00880946">
        <w:rPr>
          <w:rFonts w:ascii="Times New Roman" w:hAnsi="Times New Roman" w:cs="Times New Roman"/>
        </w:rPr>
        <w:t>Není-li ve Zvláštních obchodních podmínkách (Příloze A) a/nebo Smlouvě o dílo stanoveno jinak, jsou písemné výstupy plnění Smlouvy o dílo předány vždy i v digitální formě, umožňující jejich využití v dalších stupních přípravy nebo realizace stavby.</w:t>
      </w:r>
    </w:p>
    <w:p w14:paraId="17B87EEF"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ZMĚNY</w:t>
      </w:r>
    </w:p>
    <w:p w14:paraId="1BEA4AC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23.1</w:t>
      </w:r>
      <w:r w:rsidRPr="00880946">
        <w:rPr>
          <w:rFonts w:ascii="Times New Roman" w:hAnsi="Times New Roman" w:cs="Times New Roman"/>
        </w:rPr>
        <w:t xml:space="preserve">Rámcová </w:t>
      </w:r>
      <w:r>
        <w:rPr>
          <w:rFonts w:ascii="Times New Roman" w:hAnsi="Times New Roman" w:cs="Times New Roman"/>
        </w:rPr>
        <w:t>dohoda</w:t>
      </w:r>
      <w:r w:rsidRPr="00880946">
        <w:rPr>
          <w:rFonts w:ascii="Times New Roman" w:hAnsi="Times New Roman" w:cs="Times New Roman"/>
        </w:rPr>
        <w:t xml:space="preserve"> a/nebo Smlouva o dílo může být změněna na žádost kterékoli ze smluvních stran pouze písemnou dohodou (dodatkem smlouvy). Veškeré změny budou respektovat zadávací podmínky zakázky a zákon o </w:t>
      </w:r>
      <w:r>
        <w:rPr>
          <w:rFonts w:ascii="Times New Roman" w:hAnsi="Times New Roman" w:cs="Times New Roman"/>
        </w:rPr>
        <w:t xml:space="preserve">zadávání </w:t>
      </w:r>
      <w:r w:rsidRPr="00880946">
        <w:rPr>
          <w:rFonts w:ascii="Times New Roman" w:hAnsi="Times New Roman" w:cs="Times New Roman"/>
        </w:rPr>
        <w:t>veřejných zakáz</w:t>
      </w:r>
      <w:r>
        <w:rPr>
          <w:rFonts w:ascii="Times New Roman" w:hAnsi="Times New Roman" w:cs="Times New Roman"/>
        </w:rPr>
        <w:t>e</w:t>
      </w:r>
      <w:r w:rsidRPr="00880946">
        <w:rPr>
          <w:rFonts w:ascii="Times New Roman" w:hAnsi="Times New Roman" w:cs="Times New Roman"/>
        </w:rPr>
        <w:t>k.</w:t>
      </w:r>
    </w:p>
    <w:p w14:paraId="06427CD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23.2</w:t>
      </w:r>
      <w:r w:rsidRPr="00880946">
        <w:rPr>
          <w:rFonts w:ascii="Times New Roman" w:hAnsi="Times New Roman" w:cs="Times New Roman"/>
        </w:rPr>
        <w:t xml:space="preserve"> Objednatel může požadovat změnu rozsahu služeb. Zhotovitel je povinen na základě tohoto požadavku snížit rozsah služeb, a pokud mu v tom nebrání skutečnosti, které bez zbytečného odkladu sdělí objednateli, zvýšit rozsah služeb s tím, že: </w:t>
      </w:r>
    </w:p>
    <w:p w14:paraId="3FBD37AD"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při snížení rozsahu se cena odpovídajícím způsobem sníží,</w:t>
      </w:r>
    </w:p>
    <w:p w14:paraId="590DB852"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při zvýšení rozsahu budou tyto služby považovány za služby dodatečné,</w:t>
      </w:r>
    </w:p>
    <w:p w14:paraId="7E64FEC6"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c)</w:t>
      </w:r>
      <w:r w:rsidRPr="00880946">
        <w:rPr>
          <w:rFonts w:ascii="Times New Roman" w:hAnsi="Times New Roman" w:cs="Times New Roman"/>
        </w:rPr>
        <w:tab/>
        <w:t>termín dokončení poskytování služeb se přiměřeně upraví dohodou smluvních stran.</w:t>
      </w:r>
    </w:p>
    <w:p w14:paraId="038EDBBC"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DALŠÍ NÁVRHY</w:t>
      </w:r>
    </w:p>
    <w:p w14:paraId="1A905AB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24.1</w:t>
      </w:r>
      <w:r w:rsidRPr="00880946">
        <w:rPr>
          <w:rFonts w:ascii="Times New Roman" w:hAnsi="Times New Roman" w:cs="Times New Roman"/>
        </w:rPr>
        <w:t xml:space="preserve"> Jestliže o to objednatel písemně požádá, předloží zhotovitel návrhy na změnu služeb. Příprava a předložení těchto návrhů bud</w:t>
      </w:r>
      <w:r>
        <w:rPr>
          <w:rFonts w:ascii="Times New Roman" w:hAnsi="Times New Roman" w:cs="Times New Roman"/>
        </w:rPr>
        <w:t>ou</w:t>
      </w:r>
      <w:r w:rsidRPr="00880946">
        <w:rPr>
          <w:rFonts w:ascii="Times New Roman" w:hAnsi="Times New Roman" w:cs="Times New Roman"/>
        </w:rPr>
        <w:t xml:space="preserve"> dodatečnými službami.</w:t>
      </w:r>
    </w:p>
    <w:p w14:paraId="2EF41643"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 xml:space="preserve">ZTížení nebo zdržení SLUŽEB </w:t>
      </w:r>
    </w:p>
    <w:p w14:paraId="6506D9A3"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25.1</w:t>
      </w:r>
      <w:r w:rsidRPr="00880946">
        <w:rPr>
          <w:rFonts w:ascii="Times New Roman" w:hAnsi="Times New Roman" w:cs="Times New Roman"/>
        </w:rPr>
        <w:t xml:space="preserve"> Dojde-li ze strany objednatele nebo třetích stran ke ztížení nebo zdržení poskytování služeb zhotovitele s následným zvětšením jejich rozsahu nebo prodloužením doby jejich poskytování:</w:t>
      </w:r>
    </w:p>
    <w:p w14:paraId="52D81F20"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zhotovitel bude informovat objednatele o situaci a pravděpodobných důsledcích,</w:t>
      </w:r>
    </w:p>
    <w:p w14:paraId="482EF175"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 xml:space="preserve">zvýšení rozsahu služeb se bude považovat za dodatečné služby, </w:t>
      </w:r>
    </w:p>
    <w:p w14:paraId="4BF1DF62"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c)</w:t>
      </w:r>
      <w:r w:rsidRPr="00880946">
        <w:rPr>
          <w:rFonts w:ascii="Times New Roman" w:hAnsi="Times New Roman" w:cs="Times New Roman"/>
        </w:rPr>
        <w:tab/>
        <w:t>termín pro dokončení poskytování služeb se patřičně upraví.</w:t>
      </w:r>
    </w:p>
    <w:p w14:paraId="19139031"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SMLUVNÍ POKUTY PŘI PRODLENÍ ZHOTOVITELE</w:t>
      </w:r>
    </w:p>
    <w:p w14:paraId="1E8F564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25.2</w:t>
      </w:r>
      <w:r w:rsidRPr="00880946">
        <w:rPr>
          <w:rFonts w:ascii="Times New Roman" w:hAnsi="Times New Roman" w:cs="Times New Roman"/>
        </w:rPr>
        <w:t xml:space="preserve"> Jestliže zhotovitel nedokončí poskytování služeb v termínech (lhůtách) podle článku 22.</w:t>
      </w:r>
      <w:r>
        <w:rPr>
          <w:rFonts w:ascii="Times New Roman" w:hAnsi="Times New Roman" w:cs="Times New Roman"/>
        </w:rPr>
        <w:t>1</w:t>
      </w:r>
      <w:r w:rsidRPr="00880946">
        <w:rPr>
          <w:rFonts w:ascii="Times New Roman" w:hAnsi="Times New Roman" w:cs="Times New Roman"/>
        </w:rPr>
        <w:t>, resp.</w:t>
      </w:r>
      <w:r>
        <w:rPr>
          <w:rFonts w:ascii="Times New Roman" w:hAnsi="Times New Roman" w:cs="Times New Roman"/>
        </w:rPr>
        <w:t> </w:t>
      </w:r>
      <w:r w:rsidRPr="00880946">
        <w:rPr>
          <w:rFonts w:ascii="Times New Roman" w:hAnsi="Times New Roman" w:cs="Times New Roman"/>
        </w:rPr>
        <w:t xml:space="preserve">podle Smlouvy o dílo, zaplatí objednateli na základě jeho vyúčtování za každý den prodlení smluvní pokutu, jejíž denní sazba a maximální výše se stanoví ve Zvláštních obchodních podmínkách procentní sazbou z ceny díla nebo ve Smlouvě o dílo. </w:t>
      </w:r>
    </w:p>
    <w:p w14:paraId="7BECED20"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25.3</w:t>
      </w:r>
      <w:r w:rsidRPr="00880946">
        <w:rPr>
          <w:rFonts w:ascii="Times New Roman" w:hAnsi="Times New Roman" w:cs="Times New Roman"/>
        </w:rPr>
        <w:t xml:space="preserve"> Jestliže zhotovitel nesplní dohodnutý termín odstranění vady díla, zaplatí objednateli na základě jeho vyúčtování smluvní pokutu za každý den prodlení a každou vadu. Výše pokuty se stanoví ve Zvláštních obchodních podmínkách pevnou denní sazbou nebo ve Smlouvě o dílo.</w:t>
      </w:r>
    </w:p>
    <w:p w14:paraId="4B51EBF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25.4</w:t>
      </w:r>
      <w:r w:rsidRPr="00880946">
        <w:rPr>
          <w:rFonts w:ascii="Times New Roman" w:hAnsi="Times New Roman" w:cs="Times New Roman"/>
        </w:rPr>
        <w:t xml:space="preserve"> Zaplacení smluvní pokuty nezbavuje zhotovitele povinnosti dokončit poskytování služeb ani jiných povinností, závazků nebo odpovědností plynoucích z Rámcové </w:t>
      </w:r>
      <w:r>
        <w:rPr>
          <w:rFonts w:ascii="Times New Roman" w:hAnsi="Times New Roman" w:cs="Times New Roman"/>
        </w:rPr>
        <w:t>dohody</w:t>
      </w:r>
      <w:r w:rsidRPr="00880946">
        <w:rPr>
          <w:rFonts w:ascii="Times New Roman" w:hAnsi="Times New Roman" w:cs="Times New Roman"/>
        </w:rPr>
        <w:t xml:space="preserve"> a/nebo ze Smlouvy o dílo a z platných právních předpisů. </w:t>
      </w:r>
    </w:p>
    <w:p w14:paraId="20D57E8E"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ZMĚNĚNÉ OKOLNOSTI</w:t>
      </w:r>
    </w:p>
    <w:p w14:paraId="3964C6A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26.1</w:t>
      </w:r>
      <w:r w:rsidRPr="00880946">
        <w:rPr>
          <w:rFonts w:ascii="Times New Roman" w:hAnsi="Times New Roman" w:cs="Times New Roman"/>
        </w:rPr>
        <w:t xml:space="preserve"> Vzniknou-li okolnosti, za které není zhotovitel odpovědný a které mu zabraňují pokračovat v poskytování služeb v souladu se Smlouvou o dílo, zašle o tom oznámení objednateli.</w:t>
      </w:r>
    </w:p>
    <w:p w14:paraId="6A26EAC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26.2</w:t>
      </w:r>
      <w:r w:rsidRPr="00880946">
        <w:rPr>
          <w:rFonts w:ascii="Times New Roman" w:hAnsi="Times New Roman" w:cs="Times New Roman"/>
        </w:rPr>
        <w:t xml:space="preserve"> V případě, kdy následkem okolností uvedených v čl. 26.1 musí být poskytování služeb přerušeno, termín dokončení se prodlouží o dobu trvání nepříznivých okolností zvětšenou o přiměřenou dobu nepřesahující 42 dní.</w:t>
      </w:r>
    </w:p>
    <w:p w14:paraId="7209F83C"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ab/>
        <w:t xml:space="preserve">Jestliže poskytování určitých služeb musí být zpožděno, termín jejich dokončení se prodlouží o dobu vynucenou příslušnými okolnostmi. </w:t>
      </w:r>
    </w:p>
    <w:p w14:paraId="03850020"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VYŠŠÍ MOC</w:t>
      </w:r>
    </w:p>
    <w:p w14:paraId="20627583"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26.3</w:t>
      </w:r>
      <w:r w:rsidRPr="00880946">
        <w:rPr>
          <w:rFonts w:ascii="Times New Roman" w:hAnsi="Times New Roman" w:cs="Times New Roman"/>
        </w:rPr>
        <w:t xml:space="preserve"> Vyšší mocí se rozumí mimořádné události nebo okolnosti:</w:t>
      </w:r>
    </w:p>
    <w:p w14:paraId="7C42EAAB"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 xml:space="preserve">které se vymykají kontrole smluvní strany, </w:t>
      </w:r>
    </w:p>
    <w:p w14:paraId="2E319849"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před níž se tato strana nemohla přiměřeně ochránit před uzavřením Smlouvy o dílo,</w:t>
      </w:r>
    </w:p>
    <w:p w14:paraId="3FABED3B"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které se (vznikla-li) nemůže strana účelně vyhnout nebo ji překonat či odvrátit,</w:t>
      </w:r>
    </w:p>
    <w:p w14:paraId="41B8B990"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r w:rsidRPr="00880946">
        <w:rPr>
          <w:rFonts w:ascii="Times New Roman" w:hAnsi="Times New Roman" w:cs="Times New Roman"/>
        </w:rPr>
        <w:tab/>
        <w:t>kterou nemohla přičíst druhé straně.</w:t>
      </w:r>
    </w:p>
    <w:p w14:paraId="66B3ADF0"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ab/>
        <w:t xml:space="preserve">Pokud tyto okolnosti brání dočasně nebo trvale splnění povinností vyplývajících ze Smlouvy o dílo, dohodnou smluvní strany dodatkem ke Smlouvě o dílo příslušnou úpravu smluvních vztahů. </w:t>
      </w:r>
    </w:p>
    <w:p w14:paraId="1624CE38" w14:textId="77777777" w:rsidR="004072F4" w:rsidRPr="00880946" w:rsidRDefault="004072F4" w:rsidP="004072F4">
      <w:pPr>
        <w:pStyle w:val="nadpis11"/>
        <w:jc w:val="center"/>
        <w:rPr>
          <w:rFonts w:ascii="Times New Roman" w:hAnsi="Times New Roman" w:cs="Times New Roman"/>
        </w:rPr>
      </w:pPr>
      <w:r w:rsidRPr="00880946">
        <w:rPr>
          <w:rFonts w:ascii="Times New Roman" w:hAnsi="Times New Roman" w:cs="Times New Roman"/>
        </w:rPr>
        <w:t>PŘERUŠENÍ SLUŽEB NEBO ODSTOUPENÍ OD SMLOUVY O DÍLO</w:t>
      </w:r>
    </w:p>
    <w:p w14:paraId="1D0801C1"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OZNÁMENÍM OBJEDNATELE</w:t>
      </w:r>
    </w:p>
    <w:p w14:paraId="5738008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27.1</w:t>
      </w:r>
      <w:r w:rsidRPr="00880946">
        <w:rPr>
          <w:rFonts w:ascii="Times New Roman" w:hAnsi="Times New Roman" w:cs="Times New Roman"/>
        </w:rPr>
        <w:t xml:space="preserve"> Objednatel může přerušit poskytování všech nebo části služeb, nebo odstoupit od Smlouvy o dílo písemným oznámením zhotoviteli. Zhotovitel provede patřičná opatření k dočasnému přerušení poskytování služeb do 14 dnů od obdržení tohoto oznámení.</w:t>
      </w:r>
    </w:p>
    <w:p w14:paraId="1A7A57AD" w14:textId="77777777" w:rsidR="004072F4" w:rsidRPr="00880946" w:rsidRDefault="004072F4" w:rsidP="004072F4">
      <w:pPr>
        <w:pStyle w:val="textodsazen2x"/>
        <w:rPr>
          <w:rFonts w:ascii="Times New Roman" w:hAnsi="Times New Roman" w:cs="Times New Roman"/>
        </w:rPr>
      </w:pPr>
      <w:r w:rsidRPr="00880946">
        <w:rPr>
          <w:rStyle w:val="boldik"/>
          <w:rFonts w:ascii="Times New Roman" w:hAnsi="Times New Roman" w:cs="Times New Roman"/>
        </w:rPr>
        <w:t>27.1.1</w:t>
      </w:r>
      <w:r w:rsidRPr="00880946">
        <w:rPr>
          <w:rFonts w:ascii="Times New Roman" w:hAnsi="Times New Roman" w:cs="Times New Roman"/>
        </w:rPr>
        <w:t xml:space="preserve"> Usoudí-li objednatel, že zhotovitel bez vážných důvodů neplní své povinnosti, oznámí zhotoviteli své připomínky k jeho činnosti. Nedostane-li uspokojivou odpověď do 14 dnů, objednatel může dalším oznámením odstoupit od Smlouvy o dílo za předpokladu, že druhé oznámení zašle do 35 dnů od prvního oznámení.</w:t>
      </w:r>
    </w:p>
    <w:p w14:paraId="628246A3" w14:textId="77777777" w:rsidR="004072F4" w:rsidRPr="00880946" w:rsidRDefault="004072F4" w:rsidP="004072F4">
      <w:pPr>
        <w:pStyle w:val="textodsazen2x"/>
        <w:rPr>
          <w:rFonts w:ascii="Times New Roman" w:hAnsi="Times New Roman" w:cs="Times New Roman"/>
        </w:rPr>
      </w:pPr>
      <w:r w:rsidRPr="00880946">
        <w:rPr>
          <w:rStyle w:val="boldik"/>
          <w:rFonts w:ascii="Times New Roman" w:hAnsi="Times New Roman" w:cs="Times New Roman"/>
        </w:rPr>
        <w:t>27.1.2</w:t>
      </w:r>
      <w:r w:rsidRPr="00880946">
        <w:rPr>
          <w:rFonts w:ascii="Times New Roman" w:hAnsi="Times New Roman" w:cs="Times New Roman"/>
        </w:rPr>
        <w:t xml:space="preserve"> Dojde-li k odstoupení od Smlouvy o dílo, uhradí objednatel zhotoviteli částku odpovídající poskytnutým službám v rozsahu dokladovaném zhotovitelem a odsouhlaseném objednatelem. </w:t>
      </w:r>
    </w:p>
    <w:p w14:paraId="3ADCBD4C"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OZNÁMENÍM ZHOTOVITELE</w:t>
      </w:r>
    </w:p>
    <w:p w14:paraId="4156DD8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27.2</w:t>
      </w:r>
      <w:r w:rsidRPr="00880946">
        <w:rPr>
          <w:rFonts w:ascii="Times New Roman" w:hAnsi="Times New Roman" w:cs="Times New Roman"/>
        </w:rPr>
        <w:t xml:space="preserve"> Po 14 dnech od svého předchozího oznámení objednateli může zhotovitel dalším oznámením se </w:t>
      </w:r>
      <w:proofErr w:type="gramStart"/>
      <w:r w:rsidRPr="00880946">
        <w:rPr>
          <w:rFonts w:ascii="Times New Roman" w:hAnsi="Times New Roman" w:cs="Times New Roman"/>
        </w:rPr>
        <w:t>42 denní</w:t>
      </w:r>
      <w:proofErr w:type="gramEnd"/>
      <w:r w:rsidRPr="00880946">
        <w:rPr>
          <w:rFonts w:ascii="Times New Roman" w:hAnsi="Times New Roman" w:cs="Times New Roman"/>
        </w:rPr>
        <w:t xml:space="preserve"> lhůtou odstoupit od Smlouvy o dílo, nebo podle svého uvážení, aniž by porušil svá práva na odstoupení, může zastavit poskytování služeb, nebo jejich části:</w:t>
      </w:r>
    </w:p>
    <w:p w14:paraId="3C7D8AD7"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jestliže do 28 dnů od data splatnosti faktury neobdržel platbu za část služeb, které do té doby nebyly písemně odmítnuty, nebo</w:t>
      </w:r>
    </w:p>
    <w:p w14:paraId="37442B2E"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jestliže poskytování služeb bylo přerušeno podle čl. 26 nebo čl. 27.1 a doba přerušení přesáhla 182 dní.</w:t>
      </w:r>
    </w:p>
    <w:p w14:paraId="4D394BB7" w14:textId="77777777" w:rsidR="004072F4" w:rsidRPr="00880946" w:rsidRDefault="004072F4" w:rsidP="004072F4">
      <w:pPr>
        <w:pStyle w:val="textodsazen2x"/>
        <w:ind w:hanging="850"/>
        <w:rPr>
          <w:rFonts w:ascii="Times New Roman" w:hAnsi="Times New Roman" w:cs="Times New Roman"/>
        </w:rPr>
      </w:pPr>
      <w:r>
        <w:rPr>
          <w:rStyle w:val="boldik"/>
          <w:rFonts w:ascii="Times New Roman" w:hAnsi="Times New Roman" w:cs="Times New Roman"/>
        </w:rPr>
        <w:t xml:space="preserve">      </w:t>
      </w:r>
      <w:r w:rsidRPr="00880946">
        <w:rPr>
          <w:rStyle w:val="boldik"/>
          <w:rFonts w:ascii="Times New Roman" w:hAnsi="Times New Roman" w:cs="Times New Roman"/>
        </w:rPr>
        <w:t>27.2.1</w:t>
      </w:r>
      <w:r w:rsidRPr="00880946">
        <w:rPr>
          <w:rFonts w:ascii="Times New Roman" w:hAnsi="Times New Roman" w:cs="Times New Roman"/>
        </w:rPr>
        <w:t xml:space="preserve"> Odstoupí-li zhotovitel od Smlouvy o dílo podle čl. 27.2, platí ustanovení čl. 27.1.2 obdobně s tím, že objednatel uhradí zhotoviteli kromě částky odpovídající poskytnutým službám také další prokazatelně účelně vynaložené náklady. </w:t>
      </w:r>
    </w:p>
    <w:p w14:paraId="2A1A9AAD"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MIMOŘÁDNÉ PRÁCE</w:t>
      </w:r>
    </w:p>
    <w:p w14:paraId="59ACA79A"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28.1</w:t>
      </w:r>
      <w:r w:rsidRPr="00880946">
        <w:rPr>
          <w:rFonts w:ascii="Times New Roman" w:hAnsi="Times New Roman" w:cs="Times New Roman"/>
        </w:rPr>
        <w:t xml:space="preserve"> V případě popsaném v čl. 26 nebo při zastavení, dočasném přerušení a opětném zahájení poskytování služeb nebo při odstoupení od Smlouvy o dílo jiným způsobem, než podle ustanovení čl. 27.1.1, každá nezbytná činnost nebo náklady zhotovitele nad běžné a dodatečné služby se považují za mimořádné služby.</w:t>
      </w:r>
    </w:p>
    <w:p w14:paraId="4FA6A71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28.2</w:t>
      </w:r>
      <w:r w:rsidRPr="00880946">
        <w:rPr>
          <w:rFonts w:ascii="Times New Roman" w:hAnsi="Times New Roman" w:cs="Times New Roman"/>
        </w:rPr>
        <w:t xml:space="preserve"> Prokazatelně nezbytné mimořádné služby opravňují zhotovitele k čerpání času a platbám za poskytnutí těchto služeb. </w:t>
      </w:r>
    </w:p>
    <w:p w14:paraId="47652FFD"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PRÁVA A POVINNOSTI SMLUVNÍCH STRAN</w:t>
      </w:r>
    </w:p>
    <w:p w14:paraId="0FEEE8C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29.1</w:t>
      </w:r>
      <w:r w:rsidRPr="00880946">
        <w:rPr>
          <w:rFonts w:ascii="Times New Roman" w:hAnsi="Times New Roman" w:cs="Times New Roman"/>
        </w:rPr>
        <w:t xml:space="preserve"> Odstoupení od Rámcové </w:t>
      </w:r>
      <w:r>
        <w:rPr>
          <w:rFonts w:ascii="Times New Roman" w:hAnsi="Times New Roman" w:cs="Times New Roman"/>
        </w:rPr>
        <w:t>dohody</w:t>
      </w:r>
      <w:r w:rsidRPr="00880946">
        <w:rPr>
          <w:rFonts w:ascii="Times New Roman" w:hAnsi="Times New Roman" w:cs="Times New Roman"/>
        </w:rPr>
        <w:t xml:space="preserve"> a/nebo Smlouvy o dílo neomezuje nebo neovlivňuje vzniklá práva, nároky a odpovědnosti smluvních stran. Po odstoupení od Rámcové </w:t>
      </w:r>
      <w:r>
        <w:rPr>
          <w:rFonts w:ascii="Times New Roman" w:hAnsi="Times New Roman" w:cs="Times New Roman"/>
        </w:rPr>
        <w:t>dohody</w:t>
      </w:r>
      <w:r w:rsidRPr="00880946">
        <w:rPr>
          <w:rFonts w:ascii="Times New Roman" w:hAnsi="Times New Roman" w:cs="Times New Roman"/>
        </w:rPr>
        <w:t xml:space="preserve"> a/nebo Smlouvy o dílo zůstává v účinnosti ustanovení čl. 16.1 až 16.3 a 17.1.</w:t>
      </w:r>
    </w:p>
    <w:p w14:paraId="5B661641" w14:textId="77777777" w:rsidR="004072F4" w:rsidRPr="00880946" w:rsidRDefault="004072F4" w:rsidP="004072F4">
      <w:pPr>
        <w:pStyle w:val="nadpis11"/>
        <w:jc w:val="center"/>
        <w:rPr>
          <w:rFonts w:ascii="Times New Roman" w:hAnsi="Times New Roman" w:cs="Times New Roman"/>
        </w:rPr>
      </w:pPr>
      <w:r w:rsidRPr="00880946">
        <w:rPr>
          <w:rFonts w:ascii="Times New Roman" w:hAnsi="Times New Roman" w:cs="Times New Roman"/>
          <w:sz w:val="24"/>
        </w:rPr>
        <w:t>PLATBY</w:t>
      </w:r>
    </w:p>
    <w:p w14:paraId="76709945"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PLATBY ZHOTOVITELI</w:t>
      </w:r>
    </w:p>
    <w:p w14:paraId="58B4EE3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30.1</w:t>
      </w:r>
      <w:r w:rsidRPr="00880946">
        <w:rPr>
          <w:rFonts w:ascii="Times New Roman" w:hAnsi="Times New Roman" w:cs="Times New Roman"/>
        </w:rPr>
        <w:t xml:space="preserve"> Objednatel zaplatí zhotoviteli za běžné služby v souladu s obchodními podmínkami způsobem uvedeným v Příloze C a/nebo ve Smlouvě o dílo.</w:t>
      </w:r>
    </w:p>
    <w:p w14:paraId="3023A17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30.2</w:t>
      </w:r>
      <w:r w:rsidRPr="00880946">
        <w:rPr>
          <w:rFonts w:ascii="Times New Roman" w:hAnsi="Times New Roman" w:cs="Times New Roman"/>
        </w:rPr>
        <w:t xml:space="preserve"> Dodatečné služby zaplatí zhotoviteli cenami a sazbami, které jsou uvedeny v Příloze A a/nebo ve</w:t>
      </w:r>
      <w:r>
        <w:rPr>
          <w:rFonts w:ascii="Times New Roman" w:hAnsi="Times New Roman" w:cs="Times New Roman"/>
        </w:rPr>
        <w:t> </w:t>
      </w:r>
      <w:r w:rsidRPr="00880946">
        <w:rPr>
          <w:rFonts w:ascii="Times New Roman" w:hAnsi="Times New Roman" w:cs="Times New Roman"/>
        </w:rPr>
        <w:t xml:space="preserve">Smlouvě o dílo, nebo z nich odvozeny, pokud jsou použitelné anebo jinými, pokud jsou dohodnuty v souladu s článkem 23.2. </w:t>
      </w:r>
    </w:p>
    <w:p w14:paraId="61F5A113"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30.3</w:t>
      </w:r>
      <w:r w:rsidRPr="00880946">
        <w:rPr>
          <w:rFonts w:ascii="Times New Roman" w:hAnsi="Times New Roman" w:cs="Times New Roman"/>
        </w:rPr>
        <w:t xml:space="preserve"> Jestliže není ve Smlouvě o dílo uvedeno jinak, zaplatí objednatel zhotoviteli za mimořádné služby:</w:t>
      </w:r>
    </w:p>
    <w:p w14:paraId="2731501D"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a)</w:t>
      </w:r>
      <w:r w:rsidRPr="00880946">
        <w:rPr>
          <w:rFonts w:ascii="Times New Roman" w:hAnsi="Times New Roman" w:cs="Times New Roman"/>
        </w:rPr>
        <w:tab/>
        <w:t>stejně jako za dodatečné služby, cena (honorář) se určí na základě potřebné doby zhotovitele na provedení mimořádných služeb, a dále</w:t>
      </w:r>
    </w:p>
    <w:p w14:paraId="29DB25D4"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b)</w:t>
      </w:r>
      <w:r w:rsidRPr="00880946">
        <w:rPr>
          <w:rFonts w:ascii="Times New Roman" w:hAnsi="Times New Roman" w:cs="Times New Roman"/>
        </w:rPr>
        <w:tab/>
        <w:t xml:space="preserve">skutečná vydání odsouhlasená objednatelem, která musel zhotovitel vynaložit při mimořádných službách. </w:t>
      </w:r>
    </w:p>
    <w:p w14:paraId="5746FFD2"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TERMÍNY PLATEB</w:t>
      </w:r>
    </w:p>
    <w:p w14:paraId="59D0F1E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31.1</w:t>
      </w:r>
      <w:r w:rsidRPr="00880946">
        <w:rPr>
          <w:rFonts w:ascii="Times New Roman" w:hAnsi="Times New Roman" w:cs="Times New Roman"/>
        </w:rPr>
        <w:t xml:space="preserve"> Podkladem pro úhradu ceny za dílo bude faktura, vystavená zhotovitelem po splnění předmětu Smlouvy o dílo. Faktura musí mít náležitosti daňového dokladu a obchodní listiny podle příslušných právních předpisů, další náležitosti faktury mohou být stanoveny ve Zvláštních obchodních podmínkách a/nebo ve Smlouvě o dílo. Přílohou faktury musí být kopie dokladu o předání díla. Případné podmínky dílčí fakturace stanoví Zvláštní obchodní podmínky a/nebo Smlouva o dílo. Platby, nebo dílčí platby, na které má zhotovitel nárok, musí být uhrazeny v termínech podle</w:t>
      </w:r>
      <w:r>
        <w:rPr>
          <w:rFonts w:ascii="Times New Roman" w:hAnsi="Times New Roman" w:cs="Times New Roman"/>
        </w:rPr>
        <w:t> </w:t>
      </w:r>
      <w:r w:rsidRPr="00880946">
        <w:rPr>
          <w:rFonts w:ascii="Times New Roman" w:hAnsi="Times New Roman" w:cs="Times New Roman"/>
        </w:rPr>
        <w:t xml:space="preserve">Zvláštních obchodních podmínek nebo Smlouvy o dílo. </w:t>
      </w:r>
    </w:p>
    <w:p w14:paraId="3FDD2A3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31.2</w:t>
      </w:r>
      <w:r w:rsidRPr="00880946">
        <w:rPr>
          <w:rFonts w:ascii="Times New Roman" w:hAnsi="Times New Roman" w:cs="Times New Roman"/>
        </w:rPr>
        <w:t xml:space="preserve"> Peněžitý závazek objednatele placený prostřednictvím banky bude splněn odepsáním příslušné částky z účtu objednatele ve prospěch účtu zhotovitele.</w:t>
      </w:r>
    </w:p>
    <w:p w14:paraId="22A9977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31.3</w:t>
      </w:r>
      <w:r w:rsidRPr="00880946">
        <w:rPr>
          <w:rFonts w:ascii="Times New Roman" w:hAnsi="Times New Roman" w:cs="Times New Roman"/>
        </w:rPr>
        <w:t xml:space="preserve"> Jestliže zhotovitel neobdrží platbu v termínu uvedeném ve Zvláštních obchodních podmínkách a/nebo ve Smlouvě o dílo, zaplatí objednatel zhotoviteli smluvní pokutu, stanovenou procentní sazbou z nezaplacené platby za každý den prodlení (včetně limitu celkové výše smluvní pokuty), která je uvedena ve Zvláštních obchodních podmínkách a/nebo ve Smlouvě o dílo, počítanou od</w:t>
      </w:r>
      <w:r>
        <w:rPr>
          <w:rFonts w:ascii="Times New Roman" w:hAnsi="Times New Roman" w:cs="Times New Roman"/>
        </w:rPr>
        <w:t> </w:t>
      </w:r>
      <w:r w:rsidRPr="00880946">
        <w:rPr>
          <w:rFonts w:ascii="Times New Roman" w:hAnsi="Times New Roman" w:cs="Times New Roman"/>
        </w:rPr>
        <w:t>data splatnosti faktury. Úhrada smluvní pokuty nezbavuje zhotovitele práv uvedených v čl.</w:t>
      </w:r>
      <w:r>
        <w:rPr>
          <w:rFonts w:ascii="Times New Roman" w:hAnsi="Times New Roman" w:cs="Times New Roman"/>
        </w:rPr>
        <w:t> </w:t>
      </w:r>
      <w:r w:rsidRPr="00880946">
        <w:rPr>
          <w:rFonts w:ascii="Times New Roman" w:hAnsi="Times New Roman" w:cs="Times New Roman"/>
        </w:rPr>
        <w:t>27.1.2. V případě prodlení s úhradou faktury nezaviněného objednatelem nebude smluvní pokuta uplatňována.</w:t>
      </w:r>
    </w:p>
    <w:p w14:paraId="5F255486"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MĚNA PLATEB</w:t>
      </w:r>
    </w:p>
    <w:p w14:paraId="362888C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32.1</w:t>
      </w:r>
      <w:r w:rsidRPr="00880946">
        <w:rPr>
          <w:rFonts w:ascii="Times New Roman" w:hAnsi="Times New Roman" w:cs="Times New Roman"/>
        </w:rPr>
        <w:t xml:space="preserve"> Měna plateb je koruna česká. </w:t>
      </w:r>
    </w:p>
    <w:p w14:paraId="4C13E394"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SPORNÉ PLATBY</w:t>
      </w:r>
    </w:p>
    <w:p w14:paraId="320E81D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33.1</w:t>
      </w:r>
      <w:r w:rsidRPr="00880946">
        <w:rPr>
          <w:rFonts w:ascii="Times New Roman" w:hAnsi="Times New Roman" w:cs="Times New Roman"/>
        </w:rPr>
        <w:t xml:space="preserve"> Jestliže bude jakákoliv položka faktury zhotovitele objednatelem zpochybněna, objednatel vydá neprodleně oznámení s odůvodněním, nezdrží však proplacení nezpochybněných položek faktury. Na všechny zpochybněné položky, které po konečném rozhodnutí mají být zhotoviteli proplaceny, se vztahuje ustanovení čl. 31.3.</w:t>
      </w:r>
    </w:p>
    <w:p w14:paraId="71976C6B"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33.2</w:t>
      </w:r>
      <w:r w:rsidRPr="00880946">
        <w:rPr>
          <w:rFonts w:ascii="Times New Roman" w:hAnsi="Times New Roman" w:cs="Times New Roman"/>
        </w:rPr>
        <w:t xml:space="preserve"> 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je běh původní lhůty splatnosti přetržen a nová lhůta začne běžet doručením řádně opravené nebo nově vyhotovené faktury objednateli. </w:t>
      </w:r>
    </w:p>
    <w:p w14:paraId="59272CDF"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KONTROLA OBJEDNATELE</w:t>
      </w:r>
    </w:p>
    <w:p w14:paraId="4EF14559"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34.1</w:t>
      </w:r>
      <w:r w:rsidRPr="00880946">
        <w:rPr>
          <w:rFonts w:ascii="Times New Roman" w:hAnsi="Times New Roman" w:cs="Times New Roman"/>
        </w:rPr>
        <w:t xml:space="preserve"> Zhotovitel povede aktuální záznamy určující příslušné doby a výdaje.</w:t>
      </w:r>
    </w:p>
    <w:p w14:paraId="18FE351C"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rPr>
        <w:tab/>
        <w:t>Je-li cena za služby účtována podle skutečně odpracovaného času, je zhotovitel povinen vést pracovní výkaz a záznam o svých výdajích, jsou-li samostatně fakturovány. Objednatel může v tomto případě do dvanácti měsíců po dokončení nebo zastavení poskytování služeb oznámením se sedmidenní lhůtou požadovat, aby on nebo oznámená osoba mohli provést kontrolu těchto výkazů a záznamů.</w:t>
      </w:r>
    </w:p>
    <w:p w14:paraId="6B483B7A"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VŠEOBECNÁ USTANOVENÍ</w:t>
      </w:r>
    </w:p>
    <w:p w14:paraId="4D1E9C06"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JAZYK A PRÁVNÍ PŘEDPISY</w:t>
      </w:r>
    </w:p>
    <w:p w14:paraId="2A5470D1"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35.1</w:t>
      </w:r>
      <w:r w:rsidRPr="00880946">
        <w:rPr>
          <w:rFonts w:ascii="Times New Roman" w:hAnsi="Times New Roman" w:cs="Times New Roman"/>
        </w:rPr>
        <w:t xml:space="preserve"> Jazykem Rámcové </w:t>
      </w:r>
      <w:r>
        <w:rPr>
          <w:rFonts w:ascii="Times New Roman" w:hAnsi="Times New Roman" w:cs="Times New Roman"/>
        </w:rPr>
        <w:t>dohody</w:t>
      </w:r>
      <w:r w:rsidRPr="00880946">
        <w:rPr>
          <w:rFonts w:ascii="Times New Roman" w:hAnsi="Times New Roman" w:cs="Times New Roman"/>
        </w:rPr>
        <w:t xml:space="preserve"> a Smlouvy o dílo je jazyk český, není-li ve Zvláštních obchodních podmínkách a/nebo ve Smlouvě o dílo stanoveno jinak. </w:t>
      </w:r>
    </w:p>
    <w:p w14:paraId="0478C537"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35.2</w:t>
      </w:r>
      <w:r w:rsidRPr="00880946">
        <w:rPr>
          <w:rFonts w:ascii="Times New Roman" w:hAnsi="Times New Roman" w:cs="Times New Roman"/>
        </w:rPr>
        <w:t xml:space="preserve">Rámcová </w:t>
      </w:r>
      <w:r>
        <w:rPr>
          <w:rFonts w:ascii="Times New Roman" w:hAnsi="Times New Roman" w:cs="Times New Roman"/>
        </w:rPr>
        <w:t>dohoda</w:t>
      </w:r>
      <w:r w:rsidRPr="00880946">
        <w:rPr>
          <w:rFonts w:ascii="Times New Roman" w:hAnsi="Times New Roman" w:cs="Times New Roman"/>
        </w:rPr>
        <w:t xml:space="preserve"> a Smlouva o dílo se řídí právem České republiky. Platí pro ni Občanský zákoník s výjimkou těch jeho ustanovení, která jsou v obchodních podmínkách upravena odchylně. </w:t>
      </w:r>
    </w:p>
    <w:p w14:paraId="283286CE"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 xml:space="preserve">ZMĚNY PRÁVNÍCH PŘEDPISů </w:t>
      </w:r>
    </w:p>
    <w:p w14:paraId="356A4CAD"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36.1</w:t>
      </w:r>
      <w:r w:rsidRPr="00880946">
        <w:rPr>
          <w:rFonts w:ascii="Times New Roman" w:hAnsi="Times New Roman" w:cs="Times New Roman"/>
        </w:rPr>
        <w:t xml:space="preserve"> Jednotkové ceny uvedené v soupise prací části A Zvláštních obchodních podmínek, stanovené objednatelem jako maximální, se mohou zvýšit o procento odpovídající míře inflace, avšak pouze v</w:t>
      </w:r>
      <w:r>
        <w:rPr>
          <w:rFonts w:ascii="Times New Roman" w:hAnsi="Times New Roman" w:cs="Times New Roman"/>
        </w:rPr>
        <w:t> </w:t>
      </w:r>
      <w:r w:rsidRPr="00880946">
        <w:rPr>
          <w:rFonts w:ascii="Times New Roman" w:hAnsi="Times New Roman" w:cs="Times New Roman"/>
        </w:rPr>
        <w:t xml:space="preserve">případě, že míra inflace překročí 3 % podle oficiálních údajů Českého statistického úřadu. Míra inflace bude pro účely Rámcové </w:t>
      </w:r>
      <w:r>
        <w:rPr>
          <w:rFonts w:ascii="Times New Roman" w:hAnsi="Times New Roman" w:cs="Times New Roman"/>
        </w:rPr>
        <w:t>dohody</w:t>
      </w:r>
      <w:r w:rsidRPr="00880946">
        <w:rPr>
          <w:rFonts w:ascii="Times New Roman" w:hAnsi="Times New Roman" w:cs="Times New Roman"/>
        </w:rPr>
        <w:t xml:space="preserve"> vyjádřena přírůstkem průměrného ročního indexu spotřebitelských cen, který vyjadřuje procentuální změnu průměrné cenové hladiny za poslední kalendářní rok oproti průměru za předchozí kalendářní rok. K navýšení může poprvé dojít druhý rok po uzavření Rámcové </w:t>
      </w:r>
      <w:r>
        <w:rPr>
          <w:rFonts w:ascii="Times New Roman" w:hAnsi="Times New Roman" w:cs="Times New Roman"/>
        </w:rPr>
        <w:t>dohody</w:t>
      </w:r>
      <w:r w:rsidRPr="00880946">
        <w:rPr>
          <w:rFonts w:ascii="Times New Roman" w:hAnsi="Times New Roman" w:cs="Times New Roman"/>
        </w:rPr>
        <w:t xml:space="preserve">, a to o míru inflace za předchozí kalendářní rok. V případě, že míra inflace bude záporná (deflace), budou jednotkové ceny sníženy oproti cenám uvedeným v nabídce zhotovitele (nabídce předložené za účelem uzavření Rámcové </w:t>
      </w:r>
      <w:r>
        <w:rPr>
          <w:rFonts w:ascii="Times New Roman" w:hAnsi="Times New Roman" w:cs="Times New Roman"/>
        </w:rPr>
        <w:t>dohody</w:t>
      </w:r>
      <w:r w:rsidRPr="00880946">
        <w:rPr>
          <w:rFonts w:ascii="Times New Roman" w:hAnsi="Times New Roman" w:cs="Times New Roman"/>
        </w:rPr>
        <w:t>).</w:t>
      </w:r>
    </w:p>
    <w:p w14:paraId="4A0C5965" w14:textId="77777777" w:rsidR="004072F4" w:rsidRPr="00880946" w:rsidRDefault="004072F4" w:rsidP="004072F4">
      <w:pPr>
        <w:pStyle w:val="textodsazen"/>
        <w:rPr>
          <w:rFonts w:ascii="Times New Roman" w:hAnsi="Times New Roman" w:cs="Times New Roman"/>
        </w:rPr>
      </w:pPr>
      <w:r w:rsidRPr="00880946">
        <w:rPr>
          <w:rFonts w:ascii="Times New Roman" w:hAnsi="Times New Roman" w:cs="Times New Roman"/>
          <w:b/>
        </w:rPr>
        <w:t>36.2</w:t>
      </w:r>
      <w:r w:rsidRPr="00880946">
        <w:rPr>
          <w:rFonts w:ascii="Times New Roman" w:hAnsi="Times New Roman" w:cs="Times New Roman"/>
        </w:rPr>
        <w:t xml:space="preserve"> Jednotkové ceny uvedené zhotovitelem v soupise prací části A Zvláštních obchodních podmínek se mohou zvýšit též v případě, že dojde ke změně daňových právních předpisů, které budou mít prokazatelný vliv na výši jednotkových cen, a to zejména v případě zvýšení sazby DPH. V případě, že dojde ke snížení sazby DPH, budou jednotkové ceny sníženy oproti cenám uvedeným v nabídce zhotovitele (nabídce předložené za účelem uzavření Rámcové </w:t>
      </w:r>
      <w:r>
        <w:rPr>
          <w:rFonts w:ascii="Times New Roman" w:hAnsi="Times New Roman" w:cs="Times New Roman"/>
        </w:rPr>
        <w:t>dohody</w:t>
      </w:r>
      <w:r w:rsidRPr="00880946">
        <w:rPr>
          <w:rFonts w:ascii="Times New Roman" w:hAnsi="Times New Roman" w:cs="Times New Roman"/>
        </w:rPr>
        <w:t>).</w:t>
      </w:r>
    </w:p>
    <w:p w14:paraId="56CE5BA5"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PŘEVEDENÍ A PODZHOTOVITEL</w:t>
      </w:r>
    </w:p>
    <w:p w14:paraId="459EAE9E"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37.1</w:t>
      </w:r>
      <w:r w:rsidRPr="00880946">
        <w:rPr>
          <w:rFonts w:ascii="Times New Roman" w:hAnsi="Times New Roman" w:cs="Times New Roman"/>
        </w:rPr>
        <w:t xml:space="preserve"> Objednatel ani zhotovitel nepřevedou závazky plynoucí z Rámcové </w:t>
      </w:r>
      <w:r>
        <w:rPr>
          <w:rFonts w:ascii="Times New Roman" w:hAnsi="Times New Roman" w:cs="Times New Roman"/>
        </w:rPr>
        <w:t>dohody</w:t>
      </w:r>
      <w:r w:rsidRPr="00880946">
        <w:rPr>
          <w:rFonts w:ascii="Times New Roman" w:hAnsi="Times New Roman" w:cs="Times New Roman"/>
        </w:rPr>
        <w:t xml:space="preserve"> a/nebo ze Smlouvy o dílo bez písemného souhlasu druhé strany.</w:t>
      </w:r>
    </w:p>
    <w:p w14:paraId="739DCFE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37.2</w:t>
      </w:r>
      <w:r w:rsidRPr="00880946">
        <w:rPr>
          <w:rFonts w:ascii="Times New Roman" w:hAnsi="Times New Roman" w:cs="Times New Roman"/>
        </w:rPr>
        <w:t xml:space="preserve"> Zhotovitel bez písemného souhlasu objednatele neuzavře smlouvu s podzhotovitelem na provedení části služeb, přesahující limit stanovený ve Zvláštních obchodních podmínkách. Za souhlas objednatele s uzavřením smlouvy s podzhotovitelem se považuje přijetí nabídky zhotovitele, v</w:t>
      </w:r>
      <w:r>
        <w:rPr>
          <w:rFonts w:ascii="Times New Roman" w:hAnsi="Times New Roman" w:cs="Times New Roman"/>
        </w:rPr>
        <w:t> </w:t>
      </w:r>
      <w:r w:rsidRPr="00880946">
        <w:rPr>
          <w:rFonts w:ascii="Times New Roman" w:hAnsi="Times New Roman" w:cs="Times New Roman"/>
        </w:rPr>
        <w:t>níž</w:t>
      </w:r>
      <w:r>
        <w:rPr>
          <w:rFonts w:ascii="Times New Roman" w:hAnsi="Times New Roman" w:cs="Times New Roman"/>
        </w:rPr>
        <w:t> </w:t>
      </w:r>
      <w:r w:rsidRPr="00880946">
        <w:rPr>
          <w:rFonts w:ascii="Times New Roman" w:hAnsi="Times New Roman" w:cs="Times New Roman"/>
        </w:rPr>
        <w:t>jsou podzhotovitelé jmenovitě uvedeni.</w:t>
      </w:r>
    </w:p>
    <w:p w14:paraId="083D5EA2"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37.3</w:t>
      </w:r>
      <w:r w:rsidRPr="00880946">
        <w:rPr>
          <w:rFonts w:ascii="Times New Roman" w:hAnsi="Times New Roman" w:cs="Times New Roman"/>
        </w:rPr>
        <w:t xml:space="preserve"> Zhotovitel bude odpovídat objednateli za služby podzhotovitelů</w:t>
      </w:r>
      <w:r>
        <w:rPr>
          <w:rFonts w:ascii="Times New Roman" w:hAnsi="Times New Roman" w:cs="Times New Roman"/>
        </w:rPr>
        <w:t>,</w:t>
      </w:r>
      <w:r w:rsidRPr="00880946">
        <w:rPr>
          <w:rFonts w:ascii="Times New Roman" w:hAnsi="Times New Roman" w:cs="Times New Roman"/>
        </w:rPr>
        <w:t xml:space="preserve"> stejně jako</w:t>
      </w:r>
      <w:r>
        <w:rPr>
          <w:rFonts w:ascii="Times New Roman" w:hAnsi="Times New Roman" w:cs="Times New Roman"/>
        </w:rPr>
        <w:t xml:space="preserve"> </w:t>
      </w:r>
      <w:r w:rsidRPr="00880946">
        <w:rPr>
          <w:rFonts w:ascii="Times New Roman" w:hAnsi="Times New Roman" w:cs="Times New Roman"/>
        </w:rPr>
        <w:t>by je poskytoval sám.</w:t>
      </w:r>
    </w:p>
    <w:p w14:paraId="3564299F"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VLASTNICKÁ PRÁVA</w:t>
      </w:r>
    </w:p>
    <w:p w14:paraId="5E9D7826"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38.1</w:t>
      </w:r>
      <w:r w:rsidRPr="00880946">
        <w:rPr>
          <w:rFonts w:ascii="Times New Roman" w:hAnsi="Times New Roman" w:cs="Times New Roman"/>
        </w:rPr>
        <w:t xml:space="preserve"> Vlastnické právo přejde na objednatele převzetím díla, nebo jeho části objednatelem.</w:t>
      </w:r>
    </w:p>
    <w:p w14:paraId="5A173D45"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 xml:space="preserve">38.2 </w:t>
      </w:r>
      <w:r w:rsidRPr="00880946">
        <w:rPr>
          <w:rFonts w:ascii="Times New Roman" w:hAnsi="Times New Roman" w:cs="Times New Roman"/>
        </w:rPr>
        <w:t>Strany prohlašují, že žádné z plnění zhotovitele či podzhotovitele na základě Smlouvy o dílo nenaplňuje definici autorského díla ve smyslu zákona č. 121/2000 Sb., o právu autorském, o</w:t>
      </w:r>
      <w:r>
        <w:rPr>
          <w:rFonts w:ascii="Times New Roman" w:hAnsi="Times New Roman" w:cs="Times New Roman"/>
        </w:rPr>
        <w:t> </w:t>
      </w:r>
      <w:r w:rsidRPr="00880946">
        <w:rPr>
          <w:rFonts w:ascii="Times New Roman" w:hAnsi="Times New Roman" w:cs="Times New Roman"/>
        </w:rPr>
        <w:t>právech souvisejících s právem autorským a o změně některých zákonů, (autorský zákon), ve</w:t>
      </w:r>
      <w:r>
        <w:rPr>
          <w:rFonts w:ascii="Times New Roman" w:hAnsi="Times New Roman" w:cs="Times New Roman"/>
        </w:rPr>
        <w:t> </w:t>
      </w:r>
      <w:r w:rsidRPr="00880946">
        <w:rPr>
          <w:rFonts w:ascii="Times New Roman" w:hAnsi="Times New Roman" w:cs="Times New Roman"/>
        </w:rPr>
        <w:t>znění pozdějších předpisů.</w:t>
      </w:r>
    </w:p>
    <w:p w14:paraId="48965662"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KONFLIKT ZÁJMŮ, KORUPCE A PODVODY</w:t>
      </w:r>
    </w:p>
    <w:p w14:paraId="4A7CD108"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39.1</w:t>
      </w:r>
      <w:r w:rsidRPr="00880946">
        <w:rPr>
          <w:rFonts w:ascii="Times New Roman" w:hAnsi="Times New Roman" w:cs="Times New Roman"/>
        </w:rPr>
        <w:t xml:space="preserve"> Nehledě na jakékoliv sankce, které mohou být vzneseny proti zhotoviteli podle právních předpisů, objednatel bude oprávněn odstoupit od Rámcové </w:t>
      </w:r>
      <w:r>
        <w:rPr>
          <w:rFonts w:ascii="Times New Roman" w:hAnsi="Times New Roman" w:cs="Times New Roman"/>
        </w:rPr>
        <w:t>dohody</w:t>
      </w:r>
      <w:r w:rsidRPr="00880946">
        <w:rPr>
          <w:rFonts w:ascii="Times New Roman" w:hAnsi="Times New Roman" w:cs="Times New Roman"/>
        </w:rPr>
        <w:t xml:space="preserve"> a/nebo Smlouvy o dílo v souladu s článkem 27.1 a bude se mít za to, že zhotovitel porušil ustanovení článku 5.1, jestliže je prokázáno, že zhotovitel se dopustil nesprávného jednání:</w:t>
      </w:r>
    </w:p>
    <w:p w14:paraId="316BFB2C"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(i)</w:t>
      </w:r>
      <w:r w:rsidRPr="00880946">
        <w:rPr>
          <w:rFonts w:ascii="Times New Roman" w:hAnsi="Times New Roman" w:cs="Times New Roman"/>
        </w:rPr>
        <w:tab/>
        <w:t>nabízením, dáváním, přijímáním nebo zprostředkováváním nějaké hodnoty s cílem ovlivnit chování nebo konání kohokoliv, ať státního úředníka nebo někoho jiného, přímo nebo nepřímo, ve výběrovém řízení nebo při provádění Smlouvy o dílo; nebo</w:t>
      </w:r>
    </w:p>
    <w:p w14:paraId="168F839B" w14:textId="77777777" w:rsidR="004072F4" w:rsidRPr="00880946" w:rsidRDefault="004072F4" w:rsidP="004072F4">
      <w:pPr>
        <w:pStyle w:val="textodsazen2x"/>
        <w:rPr>
          <w:rFonts w:ascii="Times New Roman" w:hAnsi="Times New Roman" w:cs="Times New Roman"/>
        </w:rPr>
      </w:pPr>
      <w:r w:rsidRPr="00880946">
        <w:rPr>
          <w:rFonts w:ascii="Times New Roman" w:hAnsi="Times New Roman" w:cs="Times New Roman"/>
        </w:rPr>
        <w:t>(</w:t>
      </w:r>
      <w:proofErr w:type="spellStart"/>
      <w:r w:rsidRPr="00880946">
        <w:rPr>
          <w:rFonts w:ascii="Times New Roman" w:hAnsi="Times New Roman" w:cs="Times New Roman"/>
        </w:rPr>
        <w:t>ii</w:t>
      </w:r>
      <w:proofErr w:type="spellEnd"/>
      <w:r w:rsidRPr="00880946">
        <w:rPr>
          <w:rFonts w:ascii="Times New Roman" w:hAnsi="Times New Roman" w:cs="Times New Roman"/>
        </w:rPr>
        <w:t>)</w:t>
      </w:r>
      <w:r w:rsidRPr="00880946">
        <w:rPr>
          <w:rFonts w:ascii="Times New Roman" w:hAnsi="Times New Roman" w:cs="Times New Roman"/>
        </w:rPr>
        <w:tab/>
        <w:t xml:space="preserve">zkreslováním skutečností za účelem ovlivnění výběrového řízení nebo provádění Smlouvy o dílo ke škodě objednatele, včetně užití podvodných praktik k potlačení a snížení výhod volné a otevřené soutěže. </w:t>
      </w:r>
    </w:p>
    <w:p w14:paraId="1AB882C4"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OZNÁMENÍ</w:t>
      </w:r>
    </w:p>
    <w:p w14:paraId="337D482F"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40.1</w:t>
      </w:r>
      <w:r w:rsidRPr="00880946">
        <w:rPr>
          <w:rFonts w:ascii="Times New Roman" w:hAnsi="Times New Roman" w:cs="Times New Roman"/>
        </w:rPr>
        <w:t xml:space="preserve"> Všechna oznámení v rámci Rámcové </w:t>
      </w:r>
      <w:r>
        <w:rPr>
          <w:rFonts w:ascii="Times New Roman" w:hAnsi="Times New Roman" w:cs="Times New Roman"/>
        </w:rPr>
        <w:t>dohody</w:t>
      </w:r>
      <w:r w:rsidRPr="00880946">
        <w:rPr>
          <w:rFonts w:ascii="Times New Roman" w:hAnsi="Times New Roman" w:cs="Times New Roman"/>
        </w:rPr>
        <w:t xml:space="preserve"> a/nebo Smlouvy o dílo musí být podána písemně a jejich účinnost se počítá ode dne doručení na adresu uvedenou ve Zvláštních obchodních podmínkách a/nebo ve Smlouvě. Doručení může být osobně, faxem se zpětným potvrzením o příjmu, doporučeným dopisem na doručenku nebo e-mailem s následným potvrzením dopisem.</w:t>
      </w:r>
    </w:p>
    <w:p w14:paraId="684708A4"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 xml:space="preserve">PUBLIKACE </w:t>
      </w:r>
    </w:p>
    <w:p w14:paraId="0823660E"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41.1</w:t>
      </w:r>
      <w:r w:rsidRPr="00880946">
        <w:rPr>
          <w:rFonts w:ascii="Times New Roman" w:hAnsi="Times New Roman" w:cs="Times New Roman"/>
        </w:rPr>
        <w:t xml:space="preserve"> Není-li ve Zvláštních obchodních podmínkách a/nebo ve Smlouvě o dílo stanoveno jinak, může zhotovitel sám nebo ve spojení s jiným publikovat materiál vztahující se ke službám pouze po</w:t>
      </w:r>
      <w:r>
        <w:rPr>
          <w:rFonts w:ascii="Times New Roman" w:hAnsi="Times New Roman" w:cs="Times New Roman"/>
        </w:rPr>
        <w:t> </w:t>
      </w:r>
      <w:r w:rsidRPr="00880946">
        <w:rPr>
          <w:rFonts w:ascii="Times New Roman" w:hAnsi="Times New Roman" w:cs="Times New Roman"/>
        </w:rPr>
        <w:t xml:space="preserve">předchozím souhlasu objednatele. </w:t>
      </w:r>
    </w:p>
    <w:p w14:paraId="510EDED5" w14:textId="77777777" w:rsidR="004072F4" w:rsidRPr="00880946" w:rsidRDefault="004072F4" w:rsidP="004072F4">
      <w:pPr>
        <w:pStyle w:val="nadpis11"/>
        <w:jc w:val="center"/>
        <w:rPr>
          <w:rFonts w:ascii="Times New Roman" w:hAnsi="Times New Roman" w:cs="Times New Roman"/>
          <w:sz w:val="24"/>
        </w:rPr>
      </w:pPr>
      <w:r w:rsidRPr="00880946">
        <w:rPr>
          <w:rFonts w:ascii="Times New Roman" w:hAnsi="Times New Roman" w:cs="Times New Roman"/>
          <w:sz w:val="24"/>
        </w:rPr>
        <w:t>ŘEŠENÍ SPORŮ</w:t>
      </w:r>
    </w:p>
    <w:p w14:paraId="4287709D" w14:textId="77777777" w:rsidR="004072F4" w:rsidRPr="00880946" w:rsidRDefault="004072F4" w:rsidP="004072F4">
      <w:pPr>
        <w:pStyle w:val="nadpis11"/>
        <w:rPr>
          <w:rFonts w:ascii="Times New Roman" w:hAnsi="Times New Roman" w:cs="Times New Roman"/>
        </w:rPr>
      </w:pPr>
      <w:r w:rsidRPr="00880946">
        <w:rPr>
          <w:rFonts w:ascii="Times New Roman" w:hAnsi="Times New Roman" w:cs="Times New Roman"/>
        </w:rPr>
        <w:t>SMÍRNÉ ŘEŠENÍ</w:t>
      </w:r>
    </w:p>
    <w:p w14:paraId="60F80BB4" w14:textId="77777777" w:rsidR="004072F4" w:rsidRPr="00880946" w:rsidRDefault="004072F4" w:rsidP="004072F4">
      <w:pPr>
        <w:pStyle w:val="textodsazen"/>
        <w:rPr>
          <w:rFonts w:ascii="Times New Roman" w:hAnsi="Times New Roman" w:cs="Times New Roman"/>
        </w:rPr>
      </w:pPr>
      <w:r w:rsidRPr="00880946">
        <w:rPr>
          <w:rStyle w:val="boldik"/>
          <w:rFonts w:ascii="Times New Roman" w:hAnsi="Times New Roman" w:cs="Times New Roman"/>
        </w:rPr>
        <w:t>42.1</w:t>
      </w:r>
      <w:r w:rsidRPr="00880946">
        <w:rPr>
          <w:rFonts w:ascii="Times New Roman" w:hAnsi="Times New Roman" w:cs="Times New Roman"/>
        </w:rPr>
        <w:t xml:space="preserve"> Strany budou usilovat o smírné řešení jakýchkoliv sporů nebo neshod vznikajících mezi nimi vzhledem k jakékoliv věci související s Rámcovou </w:t>
      </w:r>
      <w:r>
        <w:rPr>
          <w:rFonts w:ascii="Times New Roman" w:hAnsi="Times New Roman" w:cs="Times New Roman"/>
        </w:rPr>
        <w:t>dohodou</w:t>
      </w:r>
      <w:r w:rsidRPr="00880946">
        <w:rPr>
          <w:rFonts w:ascii="Times New Roman" w:hAnsi="Times New Roman" w:cs="Times New Roman"/>
        </w:rPr>
        <w:t xml:space="preserve"> a/nebo se Smlouvou o dílo. Za tím účelem mohou stanovit nezávislou osobu, která posoudí, zda došlo k provedení díla v požadované kvalitě podle Rámcové </w:t>
      </w:r>
      <w:r>
        <w:rPr>
          <w:rFonts w:ascii="Times New Roman" w:hAnsi="Times New Roman" w:cs="Times New Roman"/>
        </w:rPr>
        <w:t>dohody</w:t>
      </w:r>
      <w:r w:rsidRPr="00880946">
        <w:rPr>
          <w:rFonts w:ascii="Times New Roman" w:hAnsi="Times New Roman" w:cs="Times New Roman"/>
        </w:rPr>
        <w:t>, resp. Smlouvy o dílo 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14:paraId="26E5DBF9" w14:textId="5A9BCCB5" w:rsidR="004072F4" w:rsidRDefault="004072F4" w:rsidP="004072F4">
      <w:pPr>
        <w:pStyle w:val="textodsazen"/>
        <w:ind w:left="0" w:firstLine="0"/>
        <w:rPr>
          <w:rFonts w:ascii="Times New Roman" w:hAnsi="Times New Roman" w:cs="Times New Roman"/>
        </w:rPr>
      </w:pPr>
    </w:p>
    <w:p w14:paraId="260930B8" w14:textId="499ECB13" w:rsidR="004072F4" w:rsidRDefault="004072F4" w:rsidP="004072F4">
      <w:pPr>
        <w:pStyle w:val="textodsazen"/>
        <w:ind w:left="0" w:firstLine="0"/>
        <w:rPr>
          <w:rFonts w:ascii="Times New Roman" w:hAnsi="Times New Roman" w:cs="Times New Roman"/>
        </w:rPr>
      </w:pPr>
    </w:p>
    <w:p w14:paraId="6BE175A3" w14:textId="436AD0F8" w:rsidR="004072F4" w:rsidRDefault="004072F4" w:rsidP="004072F4">
      <w:pPr>
        <w:pStyle w:val="textodsazen"/>
        <w:ind w:left="0" w:firstLine="0"/>
        <w:rPr>
          <w:rFonts w:ascii="Times New Roman" w:hAnsi="Times New Roman" w:cs="Times New Roman"/>
        </w:rPr>
      </w:pPr>
    </w:p>
    <w:p w14:paraId="73DFA384" w14:textId="6590EE98" w:rsidR="004072F4" w:rsidRDefault="004072F4" w:rsidP="004072F4">
      <w:pPr>
        <w:pStyle w:val="textodsazen"/>
        <w:ind w:left="0" w:firstLine="0"/>
        <w:rPr>
          <w:rFonts w:ascii="Times New Roman" w:hAnsi="Times New Roman" w:cs="Times New Roman"/>
        </w:rPr>
      </w:pPr>
    </w:p>
    <w:p w14:paraId="041E2FF0" w14:textId="1521C130" w:rsidR="004072F4" w:rsidRDefault="004072F4" w:rsidP="004072F4">
      <w:pPr>
        <w:pStyle w:val="textodsazen"/>
        <w:ind w:left="0" w:firstLine="0"/>
        <w:rPr>
          <w:rFonts w:ascii="Times New Roman" w:hAnsi="Times New Roman" w:cs="Times New Roman"/>
        </w:rPr>
      </w:pPr>
    </w:p>
    <w:p w14:paraId="4AFD0E5A" w14:textId="691C6A36" w:rsidR="004072F4" w:rsidRDefault="004072F4" w:rsidP="004072F4">
      <w:pPr>
        <w:pStyle w:val="textodsazen"/>
        <w:ind w:left="0" w:firstLine="0"/>
        <w:rPr>
          <w:rFonts w:ascii="Times New Roman" w:hAnsi="Times New Roman" w:cs="Times New Roman"/>
        </w:rPr>
      </w:pPr>
    </w:p>
    <w:p w14:paraId="6984727B" w14:textId="25F716D5" w:rsidR="004072F4" w:rsidRDefault="004072F4" w:rsidP="004072F4">
      <w:pPr>
        <w:pStyle w:val="Nadpis1"/>
        <w:rPr>
          <w:rFonts w:ascii="Times New Roman" w:hAnsi="Times New Roman" w:cs="Times New Roman"/>
          <w:sz w:val="32"/>
          <w:szCs w:val="32"/>
        </w:rPr>
      </w:pPr>
    </w:p>
    <w:p w14:paraId="5CC05C25" w14:textId="6DE3A944" w:rsidR="004072F4" w:rsidRDefault="004072F4" w:rsidP="004072F4">
      <w:pPr>
        <w:pStyle w:val="Nadpis1"/>
        <w:rPr>
          <w:rFonts w:ascii="Times New Roman" w:hAnsi="Times New Roman" w:cs="Times New Roman"/>
          <w:sz w:val="32"/>
          <w:szCs w:val="32"/>
        </w:rPr>
      </w:pPr>
    </w:p>
    <w:p w14:paraId="51E19947" w14:textId="56C21122" w:rsidR="004072F4" w:rsidRDefault="004072F4" w:rsidP="004072F4">
      <w:pPr>
        <w:pStyle w:val="Nadpis1"/>
        <w:rPr>
          <w:rFonts w:ascii="Times New Roman" w:hAnsi="Times New Roman" w:cs="Times New Roman"/>
          <w:sz w:val="32"/>
          <w:szCs w:val="32"/>
        </w:rPr>
      </w:pPr>
    </w:p>
    <w:p w14:paraId="6E18251C" w14:textId="2F548242" w:rsidR="004072F4" w:rsidRDefault="004072F4" w:rsidP="004072F4">
      <w:pPr>
        <w:pStyle w:val="Nadpis1"/>
        <w:rPr>
          <w:rFonts w:ascii="Times New Roman" w:hAnsi="Times New Roman" w:cs="Times New Roman"/>
          <w:sz w:val="32"/>
          <w:szCs w:val="32"/>
        </w:rPr>
      </w:pPr>
    </w:p>
    <w:p w14:paraId="5815E4C8" w14:textId="77777777" w:rsidR="004072F4" w:rsidRDefault="004072F4" w:rsidP="004072F4">
      <w:pPr>
        <w:pStyle w:val="Nadpis1"/>
        <w:rPr>
          <w:rFonts w:ascii="Times New Roman" w:hAnsi="Times New Roman" w:cs="Times New Roman"/>
          <w:sz w:val="32"/>
          <w:szCs w:val="32"/>
        </w:rPr>
      </w:pPr>
    </w:p>
    <w:p w14:paraId="5C4A291C" w14:textId="77777777" w:rsidR="004072F4" w:rsidRPr="00880946" w:rsidRDefault="004072F4" w:rsidP="004072F4">
      <w:pPr>
        <w:pStyle w:val="Nadpis1"/>
        <w:rPr>
          <w:rFonts w:ascii="Times New Roman" w:hAnsi="Times New Roman" w:cs="Times New Roman"/>
          <w:sz w:val="32"/>
          <w:szCs w:val="32"/>
        </w:rPr>
      </w:pPr>
      <w:r w:rsidRPr="00880946">
        <w:rPr>
          <w:rFonts w:ascii="Times New Roman" w:hAnsi="Times New Roman" w:cs="Times New Roman"/>
          <w:sz w:val="32"/>
          <w:szCs w:val="32"/>
        </w:rPr>
        <w:t>II. ZVLÁŠTNÍ OBCHODNÍ PODMÍNKY</w:t>
      </w:r>
    </w:p>
    <w:p w14:paraId="24180BD6" w14:textId="77777777" w:rsidR="004072F4" w:rsidRPr="00880946" w:rsidRDefault="004072F4" w:rsidP="004072F4">
      <w:pPr>
        <w:pStyle w:val="Nadpis1"/>
        <w:rPr>
          <w:rFonts w:ascii="Times New Roman" w:hAnsi="Times New Roman" w:cs="Times New Roman"/>
          <w:sz w:val="32"/>
          <w:szCs w:val="32"/>
        </w:rPr>
      </w:pPr>
    </w:p>
    <w:p w14:paraId="498AE376" w14:textId="77777777" w:rsidR="004072F4" w:rsidRPr="00880946" w:rsidRDefault="004072F4" w:rsidP="004072F4">
      <w:pPr>
        <w:pStyle w:val="text"/>
        <w:tabs>
          <w:tab w:val="left" w:pos="680"/>
          <w:tab w:val="right" w:pos="4535"/>
        </w:tabs>
        <w:spacing w:before="120"/>
        <w:rPr>
          <w:rFonts w:ascii="Times New Roman" w:hAnsi="Times New Roman" w:cs="Times New Roman"/>
          <w:sz w:val="24"/>
        </w:rPr>
      </w:pPr>
      <w:r w:rsidRPr="00880946">
        <w:rPr>
          <w:rFonts w:ascii="Times New Roman" w:hAnsi="Times New Roman" w:cs="Times New Roman"/>
          <w:b/>
          <w:sz w:val="24"/>
        </w:rPr>
        <w:t>Článek 1.1 VOP se doplňuje o následující text:</w:t>
      </w:r>
    </w:p>
    <w:p w14:paraId="70451416" w14:textId="77777777" w:rsidR="004072F4" w:rsidRPr="005B28B0" w:rsidRDefault="004072F4" w:rsidP="004072F4">
      <w:pPr>
        <w:pStyle w:val="text"/>
        <w:tabs>
          <w:tab w:val="left" w:pos="680"/>
          <w:tab w:val="right" w:pos="4535"/>
        </w:tabs>
        <w:spacing w:before="120"/>
        <w:rPr>
          <w:b/>
          <w:bCs/>
          <w:sz w:val="24"/>
        </w:rPr>
      </w:pPr>
      <w:r w:rsidRPr="00880946">
        <w:rPr>
          <w:rFonts w:ascii="Times New Roman" w:hAnsi="Times New Roman" w:cs="Times New Roman"/>
          <w:sz w:val="24"/>
        </w:rPr>
        <w:t xml:space="preserve">Název zakázky: </w:t>
      </w:r>
    </w:p>
    <w:p w14:paraId="25207140" w14:textId="439A0D25" w:rsidR="004072F4" w:rsidRPr="00E56FA1" w:rsidRDefault="004072F4" w:rsidP="004072F4">
      <w:pPr>
        <w:pStyle w:val="text"/>
        <w:tabs>
          <w:tab w:val="left" w:pos="680"/>
          <w:tab w:val="right" w:pos="4535"/>
        </w:tabs>
        <w:spacing w:before="120"/>
        <w:rPr>
          <w:rFonts w:ascii="Times New Roman" w:hAnsi="Times New Roman" w:cs="Times New Roman"/>
          <w:b/>
          <w:bCs/>
          <w:sz w:val="24"/>
        </w:rPr>
      </w:pPr>
      <w:r w:rsidRPr="00E56FA1">
        <w:rPr>
          <w:rFonts w:ascii="Times New Roman" w:hAnsi="Times New Roman" w:cs="Times New Roman"/>
          <w:b/>
          <w:bCs/>
          <w:sz w:val="24"/>
        </w:rPr>
        <w:t>„</w:t>
      </w:r>
      <w:r w:rsidRPr="00F41AF2">
        <w:rPr>
          <w:rFonts w:ascii="Times New Roman" w:hAnsi="Times New Roman" w:cs="Times New Roman"/>
          <w:b/>
          <w:sz w:val="24"/>
        </w:rPr>
        <w:t>Rámcová dohoda na diagnostiku vozove</w:t>
      </w:r>
      <w:r w:rsidR="00E82C3F">
        <w:rPr>
          <w:rFonts w:ascii="Times New Roman" w:hAnsi="Times New Roman" w:cs="Times New Roman"/>
          <w:b/>
          <w:sz w:val="24"/>
        </w:rPr>
        <w:t>k</w:t>
      </w:r>
      <w:r w:rsidRPr="00E94AFF">
        <w:rPr>
          <w:rFonts w:ascii="Times New Roman" w:hAnsi="Times New Roman" w:cs="Times New Roman"/>
          <w:b/>
          <w:bCs/>
          <w:sz w:val="24"/>
        </w:rPr>
        <w:t>“</w:t>
      </w:r>
    </w:p>
    <w:p w14:paraId="68A57565" w14:textId="77777777" w:rsidR="004072F4" w:rsidRPr="00880946" w:rsidRDefault="004072F4" w:rsidP="004072F4">
      <w:pPr>
        <w:pStyle w:val="text"/>
        <w:tabs>
          <w:tab w:val="left" w:pos="680"/>
          <w:tab w:val="right" w:pos="4535"/>
        </w:tabs>
        <w:spacing w:before="120"/>
        <w:ind w:left="709" w:hanging="709"/>
        <w:rPr>
          <w:rFonts w:ascii="Times New Roman" w:hAnsi="Times New Roman" w:cs="Times New Roman"/>
          <w:b/>
          <w:sz w:val="24"/>
        </w:rPr>
      </w:pPr>
    </w:p>
    <w:p w14:paraId="2E959908" w14:textId="77777777" w:rsidR="004072F4" w:rsidRPr="00880946" w:rsidRDefault="004072F4" w:rsidP="004072F4">
      <w:pPr>
        <w:pStyle w:val="text"/>
        <w:tabs>
          <w:tab w:val="left" w:pos="680"/>
          <w:tab w:val="right" w:pos="4535"/>
        </w:tabs>
        <w:spacing w:before="120"/>
        <w:ind w:left="709" w:hanging="709"/>
        <w:rPr>
          <w:rFonts w:ascii="Times New Roman" w:hAnsi="Times New Roman" w:cs="Times New Roman"/>
          <w:sz w:val="24"/>
        </w:rPr>
      </w:pPr>
      <w:r w:rsidRPr="00880946">
        <w:rPr>
          <w:rFonts w:ascii="Times New Roman" w:hAnsi="Times New Roman" w:cs="Times New Roman"/>
          <w:b/>
          <w:sz w:val="24"/>
        </w:rPr>
        <w:t>Doplňuje se nový článek 2.4 VOP, který zní:</w:t>
      </w:r>
    </w:p>
    <w:p w14:paraId="3C1C8C9E" w14:textId="77777777" w:rsidR="004072F4" w:rsidRPr="00880946" w:rsidRDefault="004072F4" w:rsidP="004072F4">
      <w:pPr>
        <w:pStyle w:val="text"/>
        <w:tabs>
          <w:tab w:val="left" w:pos="680"/>
          <w:tab w:val="right" w:pos="4535"/>
        </w:tabs>
        <w:spacing w:before="120"/>
        <w:ind w:left="709" w:hanging="709"/>
        <w:rPr>
          <w:rFonts w:ascii="Times New Roman" w:hAnsi="Times New Roman" w:cs="Times New Roman"/>
          <w:color w:val="auto"/>
          <w:sz w:val="24"/>
        </w:rPr>
      </w:pPr>
      <w:r w:rsidRPr="00880946">
        <w:rPr>
          <w:rFonts w:ascii="Times New Roman" w:hAnsi="Times New Roman" w:cs="Times New Roman"/>
          <w:color w:val="auto"/>
          <w:sz w:val="24"/>
        </w:rPr>
        <w:t>„Technickými podmínkami jsou:</w:t>
      </w:r>
    </w:p>
    <w:p w14:paraId="2E4B5288" w14:textId="77777777" w:rsidR="004072F4" w:rsidRDefault="004072F4" w:rsidP="004072F4">
      <w:pPr>
        <w:jc w:val="both"/>
        <w:outlineLvl w:val="0"/>
      </w:pPr>
    </w:p>
    <w:p w14:paraId="1AA9E9AD"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Technický předpis TP 87 Navrhování údržby a oprav netuhých vozovek ze dne 25.2.2010, schválený MD – odbor silniční infrastruktury č.j. 165/10-910-IPK/1, s účinností od 1. března 2010;</w:t>
      </w:r>
    </w:p>
    <w:p w14:paraId="03764328"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Technický předpis TP  82 Katalog poruch netuhých vozovek ze dne 25.2.2010, schválený MD – odbor silniční infrastruktury č.j. 164/10-910-IPK/1, s účinností od 1. března 2010;</w:t>
      </w:r>
    </w:p>
    <w:p w14:paraId="6AFAF693"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Technický předpis TP 170 Navrhování vozovek pozemních komunikací ze dne 12.8.2010, schválený MD – OSI, č.j. 682/10-910-IPK/1, s účinností od 1. září 2010;</w:t>
      </w:r>
    </w:p>
    <w:p w14:paraId="38D24337"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 xml:space="preserve">Technický předpis TP 62 Katalog poruch vozovek s cementobetonovým krytem ze dne 12.7.2010, schválený </w:t>
      </w:r>
      <w:proofErr w:type="gramStart"/>
      <w:r w:rsidRPr="00F41AF2">
        <w:rPr>
          <w:rFonts w:ascii="Times New Roman" w:hAnsi="Times New Roman" w:cs="Times New Roman"/>
          <w:bCs/>
          <w:color w:val="auto"/>
          <w:sz w:val="24"/>
        </w:rPr>
        <w:t>MD - Odbor</w:t>
      </w:r>
      <w:proofErr w:type="gramEnd"/>
      <w:r w:rsidRPr="00F41AF2">
        <w:rPr>
          <w:rFonts w:ascii="Times New Roman" w:hAnsi="Times New Roman" w:cs="Times New Roman"/>
          <w:bCs/>
          <w:color w:val="auto"/>
          <w:sz w:val="24"/>
        </w:rPr>
        <w:t xml:space="preserve"> silniční infrastruktury čj. 579/10-910-IPK/1, s účinností od 1. srpna 2010;</w:t>
      </w:r>
    </w:p>
    <w:p w14:paraId="75695857"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 xml:space="preserve">Technický předpis TP 92 Navrhování údržby a oprav vozovek s cementobetonovým krytem“ ze dne 16. 12. 2010, schválený </w:t>
      </w:r>
      <w:proofErr w:type="gramStart"/>
      <w:r w:rsidRPr="00F41AF2">
        <w:rPr>
          <w:rFonts w:ascii="Times New Roman" w:hAnsi="Times New Roman" w:cs="Times New Roman"/>
          <w:bCs/>
          <w:color w:val="auto"/>
          <w:sz w:val="24"/>
        </w:rPr>
        <w:t>MD - odbor</w:t>
      </w:r>
      <w:proofErr w:type="gramEnd"/>
      <w:r w:rsidRPr="00F41AF2">
        <w:rPr>
          <w:rFonts w:ascii="Times New Roman" w:hAnsi="Times New Roman" w:cs="Times New Roman"/>
          <w:bCs/>
          <w:color w:val="auto"/>
          <w:sz w:val="24"/>
        </w:rPr>
        <w:t xml:space="preserve"> silniční infrastruktury č.j. 1128/10-910-IPK/1, s účinností od 1. 1. 2011;</w:t>
      </w:r>
    </w:p>
    <w:p w14:paraId="656EE6C2" w14:textId="77777777" w:rsidR="004072F4" w:rsidRPr="00F41AF2" w:rsidRDefault="004072F4" w:rsidP="00C82C0C">
      <w:pPr>
        <w:pStyle w:val="text"/>
        <w:numPr>
          <w:ilvl w:val="0"/>
          <w:numId w:val="40"/>
        </w:numPr>
        <w:ind w:left="426" w:hanging="284"/>
        <w:rPr>
          <w:rFonts w:ascii="Times New Roman" w:hAnsi="Times New Roman" w:cs="Times New Roman"/>
          <w:bCs/>
          <w:color w:val="auto"/>
          <w:sz w:val="24"/>
        </w:rPr>
      </w:pPr>
      <w:r w:rsidRPr="00F41AF2">
        <w:rPr>
          <w:rFonts w:ascii="Times New Roman" w:hAnsi="Times New Roman" w:cs="Times New Roman"/>
          <w:bCs/>
          <w:color w:val="auto"/>
          <w:sz w:val="24"/>
        </w:rPr>
        <w:t xml:space="preserve">Technický předpis TP 233 </w:t>
      </w:r>
      <w:proofErr w:type="spellStart"/>
      <w:r w:rsidRPr="00F41AF2">
        <w:rPr>
          <w:rFonts w:ascii="Times New Roman" w:hAnsi="Times New Roman" w:cs="Times New Roman"/>
          <w:bCs/>
          <w:color w:val="auto"/>
          <w:sz w:val="24"/>
        </w:rPr>
        <w:t>Georadarová</w:t>
      </w:r>
      <w:proofErr w:type="spellEnd"/>
      <w:r w:rsidRPr="00F41AF2">
        <w:rPr>
          <w:rFonts w:ascii="Times New Roman" w:hAnsi="Times New Roman" w:cs="Times New Roman"/>
          <w:bCs/>
          <w:color w:val="auto"/>
          <w:sz w:val="24"/>
        </w:rPr>
        <w:t xml:space="preserve"> metoda konstrukcí pozemních komunikací ze dne 27. 6. 2011, schválený MD_OPK a ÚP č.j. 458/2011-910-IPK/1 s účinností od 1. července 2011.“</w:t>
      </w:r>
    </w:p>
    <w:p w14:paraId="6A9782B5" w14:textId="77777777" w:rsidR="004072F4" w:rsidRPr="00880946" w:rsidRDefault="004072F4" w:rsidP="004072F4">
      <w:pPr>
        <w:pStyle w:val="text"/>
        <w:spacing w:before="0" w:line="240" w:lineRule="auto"/>
        <w:ind w:left="284"/>
        <w:rPr>
          <w:rStyle w:val="boldik"/>
          <w:rFonts w:ascii="Times New Roman" w:hAnsi="Times New Roman" w:cs="Times New Roman"/>
          <w:sz w:val="24"/>
        </w:rPr>
      </w:pPr>
    </w:p>
    <w:p w14:paraId="517E389D" w14:textId="77777777" w:rsidR="004072F4" w:rsidRPr="005B28B0" w:rsidRDefault="004072F4" w:rsidP="004072F4">
      <w:pPr>
        <w:pStyle w:val="text"/>
        <w:spacing w:before="120"/>
        <w:rPr>
          <w:rFonts w:ascii="Times New Roman" w:hAnsi="Times New Roman" w:cs="Times New Roman"/>
          <w:b/>
          <w:sz w:val="24"/>
        </w:rPr>
      </w:pPr>
      <w:r w:rsidRPr="005B28B0">
        <w:rPr>
          <w:rFonts w:ascii="Times New Roman" w:hAnsi="Times New Roman" w:cs="Times New Roman"/>
          <w:b/>
          <w:sz w:val="24"/>
        </w:rPr>
        <w:t>Doplňuje se nový článek 3.3 VOP, který zní:</w:t>
      </w:r>
    </w:p>
    <w:p w14:paraId="724EB739"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 xml:space="preserve">„Zhotovitel nejpozději před podpisem Rámcové dohody a následně pak před podpisem každé Smlouvy o dílo se zhotovitelem objednateli doloží, že disponuje platnými doklady o kvalitě poskytovaného plnění pro </w:t>
      </w:r>
      <w:r>
        <w:rPr>
          <w:rFonts w:ascii="Times New Roman" w:hAnsi="Times New Roman" w:cs="Times New Roman"/>
          <w:sz w:val="24"/>
        </w:rPr>
        <w:t>zeměměřické činnosti</w:t>
      </w:r>
      <w:r w:rsidRPr="005B28B0">
        <w:rPr>
          <w:rFonts w:ascii="Times New Roman" w:hAnsi="Times New Roman" w:cs="Times New Roman"/>
          <w:sz w:val="24"/>
        </w:rPr>
        <w:t xml:space="preserve"> v následujícím rozsahu:</w:t>
      </w:r>
    </w:p>
    <w:p w14:paraId="50D7FDE4" w14:textId="77777777" w:rsidR="004072F4" w:rsidRPr="005B28B0" w:rsidRDefault="004072F4" w:rsidP="004072F4">
      <w:pPr>
        <w:pStyle w:val="text"/>
        <w:rPr>
          <w:rFonts w:ascii="Times New Roman" w:hAnsi="Times New Roman" w:cs="Times New Roman"/>
          <w:sz w:val="24"/>
        </w:rPr>
      </w:pPr>
    </w:p>
    <w:tbl>
      <w:tblPr>
        <w:tblW w:w="9498" w:type="dxa"/>
        <w:tblInd w:w="80" w:type="dxa"/>
        <w:tblLayout w:type="fixed"/>
        <w:tblCellMar>
          <w:left w:w="0" w:type="dxa"/>
          <w:right w:w="0" w:type="dxa"/>
        </w:tblCellMar>
        <w:tblLook w:val="0000" w:firstRow="0" w:lastRow="0" w:firstColumn="0" w:lastColumn="0" w:noHBand="0" w:noVBand="0"/>
      </w:tblPr>
      <w:tblGrid>
        <w:gridCol w:w="5387"/>
        <w:gridCol w:w="4111"/>
      </w:tblGrid>
      <w:tr w:rsidR="004072F4" w:rsidRPr="005B28B0" w14:paraId="1928DB75" w14:textId="77777777" w:rsidTr="00C32E36">
        <w:trPr>
          <w:trHeight w:val="396"/>
        </w:trPr>
        <w:tc>
          <w:tcPr>
            <w:tcW w:w="538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14:paraId="0933FB28" w14:textId="77777777" w:rsidR="004072F4" w:rsidRPr="005B28B0" w:rsidRDefault="004072F4" w:rsidP="00C32E36">
            <w:pPr>
              <w:pStyle w:val="tabulka"/>
              <w:jc w:val="center"/>
              <w:rPr>
                <w:rFonts w:ascii="Times New Roman" w:hAnsi="Times New Roman" w:cs="Times New Roman"/>
                <w:sz w:val="24"/>
              </w:rPr>
            </w:pPr>
            <w:r w:rsidRPr="005B28B0">
              <w:rPr>
                <w:rFonts w:ascii="Times New Roman" w:hAnsi="Times New Roman" w:cs="Times New Roman"/>
                <w:sz w:val="24"/>
              </w:rPr>
              <w:t xml:space="preserve">Požadovaný rozsah </w:t>
            </w:r>
          </w:p>
        </w:tc>
        <w:tc>
          <w:tcPr>
            <w:tcW w:w="4111"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14:paraId="2A36F384" w14:textId="77777777" w:rsidR="004072F4" w:rsidRPr="005B28B0" w:rsidRDefault="004072F4" w:rsidP="00C32E36">
            <w:pPr>
              <w:pStyle w:val="tabulka"/>
              <w:jc w:val="center"/>
              <w:rPr>
                <w:rFonts w:ascii="Times New Roman" w:hAnsi="Times New Roman" w:cs="Times New Roman"/>
                <w:sz w:val="24"/>
              </w:rPr>
            </w:pPr>
            <w:r w:rsidRPr="005B28B0">
              <w:rPr>
                <w:rFonts w:ascii="Times New Roman" w:hAnsi="Times New Roman" w:cs="Times New Roman"/>
                <w:sz w:val="24"/>
              </w:rPr>
              <w:t>Činnost</w:t>
            </w:r>
          </w:p>
        </w:tc>
      </w:tr>
      <w:tr w:rsidR="004072F4" w:rsidRPr="005B28B0" w14:paraId="62199B79" w14:textId="77777777" w:rsidTr="00C32E36">
        <w:trPr>
          <w:trHeight w:hRule="exact" w:val="2063"/>
        </w:trPr>
        <w:tc>
          <w:tcPr>
            <w:tcW w:w="5387"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F77DC70" w14:textId="77777777" w:rsidR="004072F4" w:rsidRPr="005B28B0" w:rsidRDefault="004072F4" w:rsidP="00C32E36">
            <w:pPr>
              <w:pStyle w:val="Noparagraphstyle"/>
              <w:spacing w:line="240" w:lineRule="auto"/>
              <w:jc w:val="both"/>
              <w:textAlignment w:val="auto"/>
              <w:rPr>
                <w:rFonts w:ascii="Times New Roman" w:hAnsi="Times New Roman"/>
                <w:color w:val="auto"/>
              </w:rPr>
            </w:pPr>
            <w:r w:rsidRPr="00C76706">
              <w:rPr>
                <w:rFonts w:ascii="Times New Roman" w:hAnsi="Times New Roman"/>
              </w:rPr>
              <w:t xml:space="preserve">Dokladu o certifikaci systému environmentálního </w:t>
            </w:r>
            <w:proofErr w:type="gramStart"/>
            <w:r w:rsidRPr="00C76706">
              <w:rPr>
                <w:rFonts w:ascii="Times New Roman" w:hAnsi="Times New Roman"/>
              </w:rPr>
              <w:t>managementu - certifikát</w:t>
            </w:r>
            <w:proofErr w:type="gramEnd"/>
            <w:r w:rsidRPr="00C76706">
              <w:rPr>
                <w:rFonts w:ascii="Times New Roman" w:hAnsi="Times New Roman"/>
              </w:rPr>
              <w:t xml:space="preserve"> dle ČSN EN ISO 14001 </w:t>
            </w:r>
            <w:r w:rsidRPr="00937AFA">
              <w:rPr>
                <w:rFonts w:ascii="Times New Roman" w:hAnsi="Times New Roman"/>
              </w:rPr>
              <w:t>v platném znění nebo jiný rovnocenný doklad ve smyslu Metodického pokynu Systém jakosti v oboru pozemních komunikací (SJ-PK)</w:t>
            </w:r>
          </w:p>
        </w:tc>
        <w:tc>
          <w:tcPr>
            <w:tcW w:w="411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445092B9" w14:textId="77777777" w:rsidR="004072F4" w:rsidRPr="008C7B3F" w:rsidRDefault="004072F4" w:rsidP="00C32E36">
            <w:pPr>
              <w:pStyle w:val="text"/>
              <w:tabs>
                <w:tab w:val="left" w:pos="680"/>
                <w:tab w:val="right" w:pos="4535"/>
              </w:tabs>
              <w:rPr>
                <w:rFonts w:ascii="Times New Roman" w:hAnsi="Times New Roman" w:cs="Times New Roman"/>
                <w:color w:val="auto"/>
                <w:sz w:val="24"/>
              </w:rPr>
            </w:pPr>
            <w:r w:rsidRPr="008C7B3F">
              <w:rPr>
                <w:rFonts w:ascii="Times New Roman" w:hAnsi="Times New Roman" w:cs="Times New Roman"/>
                <w:b/>
                <w:sz w:val="24"/>
              </w:rPr>
              <w:t>- průzkumné vrtné práce</w:t>
            </w:r>
            <w:r w:rsidRPr="008C7B3F">
              <w:rPr>
                <w:rFonts w:ascii="Times New Roman" w:hAnsi="Times New Roman" w:cs="Times New Roman"/>
                <w:color w:val="auto"/>
                <w:sz w:val="24"/>
              </w:rPr>
              <w:t xml:space="preserve"> </w:t>
            </w:r>
          </w:p>
        </w:tc>
      </w:tr>
      <w:tr w:rsidR="004072F4" w:rsidRPr="005B28B0" w14:paraId="41BBAEBF" w14:textId="77777777" w:rsidTr="00C32E36">
        <w:trPr>
          <w:trHeight w:hRule="exact" w:val="2063"/>
        </w:trPr>
        <w:tc>
          <w:tcPr>
            <w:tcW w:w="5387"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0B6E49C0" w14:textId="77777777" w:rsidR="004072F4" w:rsidRPr="00A22F94" w:rsidRDefault="004072F4" w:rsidP="00C32E36">
            <w:pPr>
              <w:pStyle w:val="Noparagraphstyle"/>
              <w:spacing w:line="240" w:lineRule="auto"/>
              <w:jc w:val="both"/>
              <w:textAlignment w:val="auto"/>
              <w:rPr>
                <w:rFonts w:ascii="Times New Roman" w:hAnsi="Times New Roman"/>
              </w:rPr>
            </w:pPr>
            <w:r w:rsidRPr="0018517F">
              <w:rPr>
                <w:rFonts w:ascii="Times New Roman" w:hAnsi="Times New Roman"/>
              </w:rPr>
              <w:t xml:space="preserve">Dokladu o certifikaci systému managementu </w:t>
            </w:r>
            <w:proofErr w:type="gramStart"/>
            <w:r w:rsidRPr="0018517F">
              <w:rPr>
                <w:rFonts w:ascii="Times New Roman" w:hAnsi="Times New Roman"/>
              </w:rPr>
              <w:t>kvality - certifikát</w:t>
            </w:r>
            <w:proofErr w:type="gramEnd"/>
            <w:r w:rsidRPr="0018517F">
              <w:rPr>
                <w:rFonts w:ascii="Times New Roman" w:hAnsi="Times New Roman"/>
              </w:rPr>
              <w:t xml:space="preserve"> dle ČSN EN ISO 9001 </w:t>
            </w:r>
            <w:r w:rsidRPr="00937AFA">
              <w:rPr>
                <w:rFonts w:ascii="Times New Roman" w:hAnsi="Times New Roman"/>
              </w:rPr>
              <w:t>v platném znění nebo jiný rovnocenný doklad ve smyslu Metodického pokynu Systém jakosti v oboru pozemních komunikací (SJ-PK)</w:t>
            </w:r>
          </w:p>
        </w:tc>
        <w:tc>
          <w:tcPr>
            <w:tcW w:w="411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14:paraId="21100798" w14:textId="77777777" w:rsidR="004072F4" w:rsidRPr="0018517F" w:rsidRDefault="004072F4" w:rsidP="00C32E36">
            <w:pPr>
              <w:pStyle w:val="Noparagraphstyle"/>
              <w:spacing w:line="276" w:lineRule="auto"/>
              <w:textAlignment w:val="auto"/>
              <w:rPr>
                <w:rFonts w:ascii="Times New Roman" w:hAnsi="Times New Roman"/>
              </w:rPr>
            </w:pPr>
            <w:r w:rsidRPr="0018517F">
              <w:rPr>
                <w:rFonts w:ascii="Times New Roman" w:hAnsi="Times New Roman"/>
              </w:rPr>
              <w:t xml:space="preserve"> </w:t>
            </w:r>
            <w:r w:rsidRPr="008552FB">
              <w:rPr>
                <w:rFonts w:ascii="Times New Roman" w:hAnsi="Times New Roman"/>
                <w:b/>
                <w:szCs w:val="20"/>
              </w:rPr>
              <w:t>- průzkumné vrtné práce</w:t>
            </w:r>
          </w:p>
          <w:p w14:paraId="7F001893" w14:textId="77777777" w:rsidR="004072F4" w:rsidRPr="005B28B0" w:rsidRDefault="004072F4" w:rsidP="00C32E36">
            <w:pPr>
              <w:pStyle w:val="text"/>
              <w:tabs>
                <w:tab w:val="left" w:pos="680"/>
                <w:tab w:val="right" w:pos="4535"/>
              </w:tabs>
              <w:rPr>
                <w:rFonts w:ascii="Times New Roman" w:hAnsi="Times New Roman" w:cs="Times New Roman"/>
                <w:sz w:val="24"/>
              </w:rPr>
            </w:pPr>
          </w:p>
        </w:tc>
      </w:tr>
      <w:tr w:rsidR="004072F4" w:rsidRPr="005B28B0" w14:paraId="73C467C9" w14:textId="77777777" w:rsidTr="00C32E36">
        <w:trPr>
          <w:trHeight w:hRule="exact" w:val="2063"/>
        </w:trPr>
        <w:tc>
          <w:tcPr>
            <w:tcW w:w="5387"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82BAC3A" w14:textId="77777777" w:rsidR="004072F4" w:rsidRPr="00A22F94" w:rsidRDefault="004072F4" w:rsidP="00C32E36">
            <w:pPr>
              <w:pStyle w:val="Noparagraphstyle"/>
              <w:spacing w:line="240" w:lineRule="auto"/>
              <w:jc w:val="both"/>
              <w:textAlignment w:val="auto"/>
              <w:rPr>
                <w:rFonts w:ascii="Times New Roman" w:hAnsi="Times New Roman"/>
              </w:rPr>
            </w:pPr>
            <w:r w:rsidRPr="0018517F">
              <w:rPr>
                <w:rFonts w:ascii="Times New Roman" w:hAnsi="Times New Roman"/>
              </w:rPr>
              <w:t xml:space="preserve">Dokladu o certifikaci systému managementu </w:t>
            </w:r>
            <w:r w:rsidRPr="00C76706">
              <w:rPr>
                <w:rFonts w:ascii="Times New Roman" w:hAnsi="Times New Roman"/>
              </w:rPr>
              <w:t xml:space="preserve">bezpečnosti a ochrany zdraví při </w:t>
            </w:r>
            <w:proofErr w:type="gramStart"/>
            <w:r w:rsidRPr="00C76706">
              <w:rPr>
                <w:rFonts w:ascii="Times New Roman" w:hAnsi="Times New Roman"/>
              </w:rPr>
              <w:t>práci - certifikát</w:t>
            </w:r>
            <w:proofErr w:type="gramEnd"/>
            <w:r w:rsidRPr="00C76706">
              <w:rPr>
                <w:rFonts w:ascii="Times New Roman" w:hAnsi="Times New Roman"/>
              </w:rPr>
              <w:t xml:space="preserve"> dle ČSN ISO 45001</w:t>
            </w:r>
            <w:r>
              <w:t xml:space="preserve"> </w:t>
            </w:r>
            <w:r w:rsidRPr="00937AFA">
              <w:rPr>
                <w:rFonts w:ascii="Times New Roman" w:hAnsi="Times New Roman"/>
              </w:rPr>
              <w:t>v platném znění nebo jiný rovnocenný doklad ve smyslu Metodického pokynu Systém jakosti v oboru pozemních komunikací (SJ-PK)</w:t>
            </w:r>
          </w:p>
        </w:tc>
        <w:tc>
          <w:tcPr>
            <w:tcW w:w="411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14:paraId="1E7B1AEB" w14:textId="77777777" w:rsidR="004072F4" w:rsidRPr="008C7B3F" w:rsidRDefault="004072F4" w:rsidP="00C32E36">
            <w:pPr>
              <w:pStyle w:val="text"/>
              <w:tabs>
                <w:tab w:val="left" w:pos="680"/>
                <w:tab w:val="right" w:pos="4535"/>
              </w:tabs>
              <w:rPr>
                <w:rFonts w:ascii="Times New Roman" w:hAnsi="Times New Roman" w:cs="Times New Roman"/>
                <w:b/>
                <w:bCs/>
                <w:sz w:val="24"/>
              </w:rPr>
            </w:pPr>
            <w:r w:rsidRPr="008C7B3F">
              <w:rPr>
                <w:rFonts w:ascii="Times New Roman" w:hAnsi="Times New Roman" w:cs="Times New Roman"/>
                <w:b/>
                <w:bCs/>
                <w:sz w:val="24"/>
              </w:rPr>
              <w:t xml:space="preserve">- průzkumné vrtné práce </w:t>
            </w:r>
          </w:p>
        </w:tc>
      </w:tr>
    </w:tbl>
    <w:p w14:paraId="50CE6F9F" w14:textId="77777777" w:rsidR="004072F4" w:rsidRPr="005B28B0" w:rsidRDefault="004072F4" w:rsidP="004072F4">
      <w:pPr>
        <w:pStyle w:val="text"/>
        <w:rPr>
          <w:rFonts w:ascii="Times New Roman" w:hAnsi="Times New Roman" w:cs="Times New Roman"/>
          <w:sz w:val="24"/>
        </w:rPr>
      </w:pPr>
    </w:p>
    <w:p w14:paraId="1A9D0C4B" w14:textId="77777777" w:rsidR="004072F4" w:rsidRPr="005B28B0" w:rsidRDefault="004072F4" w:rsidP="004072F4">
      <w:pPr>
        <w:pStyle w:val="text"/>
        <w:rPr>
          <w:rFonts w:ascii="Times New Roman" w:hAnsi="Times New Roman" w:cs="Times New Roman"/>
          <w:sz w:val="24"/>
        </w:rPr>
      </w:pPr>
      <w:r w:rsidRPr="005B28B0">
        <w:rPr>
          <w:rFonts w:ascii="Times New Roman" w:hAnsi="Times New Roman" w:cs="Times New Roman"/>
          <w:sz w:val="24"/>
        </w:rPr>
        <w:t xml:space="preserve">Zhotovitel je povinen zajistit platnost dokladů o kvalitě poskytovaného plnění ve shora uvedeném rozsahu po celou dobu trvání Rámcové </w:t>
      </w:r>
      <w:r>
        <w:rPr>
          <w:rFonts w:ascii="Times New Roman" w:hAnsi="Times New Roman" w:cs="Times New Roman"/>
          <w:sz w:val="24"/>
        </w:rPr>
        <w:t>dohody</w:t>
      </w:r>
      <w:r w:rsidRPr="005B28B0">
        <w:rPr>
          <w:rFonts w:ascii="Times New Roman" w:hAnsi="Times New Roman" w:cs="Times New Roman"/>
          <w:sz w:val="24"/>
        </w:rPr>
        <w:t>, resp. s ní uzavřených Smluv o dílo, a tuto skutečnost na vyžádání objednateli bezodkladně doložit předložením příslušných dokladů.</w:t>
      </w:r>
    </w:p>
    <w:p w14:paraId="15ED5172" w14:textId="77777777" w:rsidR="004072F4" w:rsidRPr="005B28B0" w:rsidRDefault="004072F4" w:rsidP="004072F4">
      <w:pPr>
        <w:pStyle w:val="text"/>
        <w:rPr>
          <w:rFonts w:ascii="Times New Roman" w:hAnsi="Times New Roman" w:cs="Times New Roman"/>
          <w:sz w:val="24"/>
        </w:rPr>
      </w:pPr>
      <w:r w:rsidRPr="005B28B0">
        <w:rPr>
          <w:rFonts w:ascii="Times New Roman" w:hAnsi="Times New Roman" w:cs="Times New Roman"/>
          <w:sz w:val="24"/>
        </w:rPr>
        <w:t xml:space="preserve">Pakliže zhotovitel v souvislosti s uzavřením Rámcové </w:t>
      </w:r>
      <w:r>
        <w:rPr>
          <w:rFonts w:ascii="Times New Roman" w:hAnsi="Times New Roman" w:cs="Times New Roman"/>
          <w:sz w:val="24"/>
        </w:rPr>
        <w:t>dohody</w:t>
      </w:r>
      <w:r w:rsidRPr="005B28B0">
        <w:rPr>
          <w:rFonts w:ascii="Times New Roman" w:hAnsi="Times New Roman" w:cs="Times New Roman"/>
          <w:sz w:val="24"/>
        </w:rPr>
        <w:t xml:space="preserve"> nebo Smlouvy o dílo nebo kdykoli v průběhu jejich trvání předloží objednateli jiné než shora uvedené doklady (např. zahraniční doklady či doklady vydané pro jiné než stanovené činnosti) a objednatel tyto neakceptuje z důvodu jejich nerovnocennosti se shora uvedenými doklady, je zhotovitel povinen objednateli bezodkladně předložit jiné doklady o kvalitě poskytovaného plnění, odpovídající Rámcové </w:t>
      </w:r>
      <w:r>
        <w:rPr>
          <w:rFonts w:ascii="Times New Roman" w:hAnsi="Times New Roman" w:cs="Times New Roman"/>
          <w:sz w:val="24"/>
        </w:rPr>
        <w:t>dohodě</w:t>
      </w:r>
      <w:r w:rsidRPr="005B28B0">
        <w:rPr>
          <w:rFonts w:ascii="Times New Roman" w:hAnsi="Times New Roman" w:cs="Times New Roman"/>
          <w:sz w:val="24"/>
        </w:rPr>
        <w:t xml:space="preserve">. Zhotovitel je rovněž povinen před ukončením platnosti dříve předloženého dokladu doložit objednateli nový platný doklad o kvalitě poskytovaného plnění odpovídající Rámcové </w:t>
      </w:r>
      <w:r>
        <w:rPr>
          <w:rFonts w:ascii="Times New Roman" w:hAnsi="Times New Roman" w:cs="Times New Roman"/>
          <w:sz w:val="24"/>
        </w:rPr>
        <w:t>dohodě</w:t>
      </w:r>
      <w:r w:rsidRPr="005B28B0">
        <w:rPr>
          <w:rFonts w:ascii="Times New Roman" w:hAnsi="Times New Roman" w:cs="Times New Roman"/>
          <w:sz w:val="24"/>
        </w:rPr>
        <w:t>.</w:t>
      </w:r>
    </w:p>
    <w:p w14:paraId="4C5A3EBB"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sz w:val="24"/>
        </w:rPr>
        <w:t>V případě, že zhotovitel nezajistí platnost dokladů o kvalitě poskytovaného plnění dle článku 3.2 a 3.3 VOP, nebo tyto doklady objednateli nedoloží ve stanovené lhůtě, uhradí zhotovitel objednateli smluvní pokutu ve výši 1</w:t>
      </w:r>
      <w:r>
        <w:rPr>
          <w:rFonts w:ascii="Times New Roman" w:hAnsi="Times New Roman" w:cs="Times New Roman"/>
          <w:sz w:val="24"/>
        </w:rPr>
        <w:t xml:space="preserve"> </w:t>
      </w:r>
      <w:r w:rsidRPr="005B28B0">
        <w:rPr>
          <w:rFonts w:ascii="Times New Roman" w:hAnsi="Times New Roman" w:cs="Times New Roman"/>
          <w:sz w:val="24"/>
        </w:rPr>
        <w:t>% z celkové ceny bez DPH za každý případ porušení této povinnosti (v případě jednorázového porušení povinnosti), a to i opakovaně, a v případě trvání prodlení delším než 3 dny 0,</w:t>
      </w:r>
      <w:r>
        <w:rPr>
          <w:rFonts w:ascii="Times New Roman" w:hAnsi="Times New Roman" w:cs="Times New Roman"/>
          <w:sz w:val="24"/>
        </w:rPr>
        <w:t xml:space="preserve">5 </w:t>
      </w:r>
      <w:r w:rsidRPr="005B28B0">
        <w:rPr>
          <w:rFonts w:ascii="Times New Roman" w:hAnsi="Times New Roman" w:cs="Times New Roman"/>
          <w:sz w:val="24"/>
        </w:rPr>
        <w:t>% z celkové ceny bez DPH za každý započatý den prodlení se splněním povinnosti.“</w:t>
      </w:r>
    </w:p>
    <w:p w14:paraId="3D256E3D" w14:textId="77777777" w:rsidR="004072F4" w:rsidRPr="005B28B0" w:rsidRDefault="004072F4" w:rsidP="004072F4">
      <w:pPr>
        <w:spacing w:before="120"/>
        <w:ind w:left="709" w:hanging="709"/>
        <w:jc w:val="both"/>
        <w:rPr>
          <w:rStyle w:val="boldik"/>
          <w:sz w:val="24"/>
          <w:szCs w:val="24"/>
        </w:rPr>
      </w:pPr>
    </w:p>
    <w:p w14:paraId="6002FFFC" w14:textId="77777777" w:rsidR="004072F4" w:rsidRPr="005B28B0" w:rsidRDefault="004072F4" w:rsidP="004072F4">
      <w:pPr>
        <w:keepNext/>
        <w:spacing w:before="120"/>
        <w:ind w:left="709" w:hanging="709"/>
        <w:jc w:val="both"/>
        <w:rPr>
          <w:sz w:val="24"/>
          <w:szCs w:val="24"/>
        </w:rPr>
      </w:pPr>
      <w:r w:rsidRPr="005B28B0">
        <w:rPr>
          <w:rStyle w:val="boldik"/>
          <w:sz w:val="24"/>
          <w:szCs w:val="24"/>
        </w:rPr>
        <w:t xml:space="preserve">Článek 5.3 </w:t>
      </w:r>
      <w:r w:rsidRPr="005B28B0">
        <w:rPr>
          <w:b/>
          <w:sz w:val="24"/>
          <w:szCs w:val="24"/>
        </w:rPr>
        <w:t>VOP se upřesňuje následovně:</w:t>
      </w:r>
    </w:p>
    <w:p w14:paraId="6E2360FA" w14:textId="77777777" w:rsidR="004072F4" w:rsidRPr="005B28B0" w:rsidRDefault="004072F4" w:rsidP="004072F4">
      <w:pPr>
        <w:jc w:val="both"/>
        <w:rPr>
          <w:sz w:val="24"/>
          <w:szCs w:val="24"/>
        </w:rPr>
      </w:pPr>
      <w:r w:rsidRPr="005B28B0">
        <w:rPr>
          <w:sz w:val="24"/>
          <w:szCs w:val="24"/>
        </w:rPr>
        <w:t>„Způsob informování o průběhu plnění díla</w:t>
      </w:r>
      <w:r>
        <w:rPr>
          <w:sz w:val="24"/>
          <w:szCs w:val="24"/>
        </w:rPr>
        <w:t>:</w:t>
      </w:r>
      <w:r w:rsidRPr="005B28B0">
        <w:rPr>
          <w:sz w:val="24"/>
          <w:szCs w:val="24"/>
        </w:rPr>
        <w:t xml:space="preserve"> </w:t>
      </w:r>
      <w:r w:rsidRPr="00576A62">
        <w:rPr>
          <w:sz w:val="24"/>
          <w:szCs w:val="24"/>
        </w:rPr>
        <w:t>Zhotovitel bude informovat Objednatele o postupu prací průběžně formou svolání “výrobních výborů”.</w:t>
      </w:r>
    </w:p>
    <w:p w14:paraId="308E201E" w14:textId="5DD7ACF5" w:rsidR="004072F4" w:rsidRPr="005B28B0" w:rsidRDefault="004072F4" w:rsidP="004072F4">
      <w:pPr>
        <w:pStyle w:val="Textodst1sl"/>
        <w:numPr>
          <w:ilvl w:val="0"/>
          <w:numId w:val="0"/>
        </w:numPr>
        <w:rPr>
          <w:szCs w:val="24"/>
        </w:rPr>
      </w:pPr>
      <w:r w:rsidRPr="005B28B0">
        <w:rPr>
          <w:szCs w:val="24"/>
        </w:rPr>
        <w:t xml:space="preserve">Ode dne zahájení poskytování služeb budou konány řádné </w:t>
      </w:r>
      <w:r>
        <w:rPr>
          <w:szCs w:val="24"/>
        </w:rPr>
        <w:t>výrobní výbory</w:t>
      </w:r>
      <w:r w:rsidRPr="005B28B0">
        <w:rPr>
          <w:szCs w:val="24"/>
        </w:rPr>
        <w:t xml:space="preserve"> (minimálně jednou za 4 týdny, nestanoví-li objednatel jinak), v jejichž průběhu dojde k ověření postupu provádění díla a jeho kvality. </w:t>
      </w:r>
      <w:r>
        <w:rPr>
          <w:szCs w:val="24"/>
        </w:rPr>
        <w:t>Výrobní výbory</w:t>
      </w:r>
      <w:r w:rsidRPr="005B28B0">
        <w:rPr>
          <w:szCs w:val="24"/>
        </w:rPr>
        <w:t xml:space="preserve"> budou svolávány zhotovitelem. </w:t>
      </w:r>
      <w:r>
        <w:rPr>
          <w:szCs w:val="24"/>
        </w:rPr>
        <w:t>Výrobních výborů</w:t>
      </w:r>
      <w:r w:rsidRPr="005B28B0">
        <w:rPr>
          <w:szCs w:val="24"/>
        </w:rPr>
        <w:t xml:space="preserve"> se zúčastní zhotovitel, objednatel (nepovinně) a jím pověřené osoby, případně objednatelem</w:t>
      </w:r>
      <w:r>
        <w:rPr>
          <w:szCs w:val="24"/>
        </w:rPr>
        <w:t>,</w:t>
      </w:r>
      <w:r w:rsidRPr="005B28B0">
        <w:rPr>
          <w:szCs w:val="24"/>
        </w:rPr>
        <w:t xml:space="preserve"> nebo zhotovitelem určení subdodavatelé a příp. další pozvané osoby nebo dotčené orgány státní správy. Zápis z</w:t>
      </w:r>
      <w:r>
        <w:rPr>
          <w:szCs w:val="24"/>
        </w:rPr>
        <w:t> výrobního výboru</w:t>
      </w:r>
      <w:r w:rsidRPr="005B28B0">
        <w:rPr>
          <w:szCs w:val="24"/>
        </w:rPr>
        <w:t xml:space="preserve"> zajistí zhotovitel. Závěry z </w:t>
      </w:r>
      <w:r>
        <w:rPr>
          <w:szCs w:val="24"/>
        </w:rPr>
        <w:t>výrobního výboru</w:t>
      </w:r>
      <w:r w:rsidRPr="005B28B0">
        <w:rPr>
          <w:szCs w:val="24"/>
        </w:rPr>
        <w:t xml:space="preserve"> mají pouze informační charakter a nemohou měnit nebo doplňovat ustanovení Smlouvy o dílo. První </w:t>
      </w:r>
      <w:r>
        <w:rPr>
          <w:szCs w:val="24"/>
        </w:rPr>
        <w:t xml:space="preserve">výrobní výbor </w:t>
      </w:r>
      <w:r w:rsidRPr="005B28B0">
        <w:rPr>
          <w:szCs w:val="24"/>
        </w:rPr>
        <w:t>svolá zhotovitel</w:t>
      </w:r>
      <w:r>
        <w:rPr>
          <w:szCs w:val="24"/>
        </w:rPr>
        <w:t xml:space="preserve"> nejpozději</w:t>
      </w:r>
      <w:r w:rsidRPr="005B28B0">
        <w:rPr>
          <w:szCs w:val="24"/>
        </w:rPr>
        <w:t xml:space="preserve"> do 2 týdnů po zahájení prací.</w:t>
      </w:r>
      <w:r w:rsidRPr="005B28B0">
        <w:rPr>
          <w:szCs w:val="24"/>
        </w:rPr>
        <w:tab/>
      </w:r>
      <w:r w:rsidRPr="005B28B0">
        <w:rPr>
          <w:szCs w:val="24"/>
        </w:rPr>
        <w:tab/>
      </w:r>
      <w:r w:rsidRPr="005B28B0">
        <w:rPr>
          <w:szCs w:val="24"/>
        </w:rPr>
        <w:tab/>
      </w:r>
      <w:r w:rsidRPr="005B28B0">
        <w:rPr>
          <w:szCs w:val="24"/>
        </w:rPr>
        <w:tab/>
      </w:r>
    </w:p>
    <w:p w14:paraId="5772FD9B" w14:textId="77777777" w:rsidR="004072F4" w:rsidRPr="005B28B0" w:rsidRDefault="004072F4" w:rsidP="004072F4">
      <w:pPr>
        <w:jc w:val="both"/>
        <w:rPr>
          <w:sz w:val="24"/>
          <w:szCs w:val="24"/>
        </w:rPr>
      </w:pPr>
      <w:r w:rsidRPr="005B28B0">
        <w:rPr>
          <w:sz w:val="24"/>
          <w:szCs w:val="24"/>
        </w:rPr>
        <w:t xml:space="preserve">Objednatel a jeho zástupce jsou oprávněni provádět namátkové kontroly poskytování služeb nebo pověřit externí subjekt, který bude provádět namátkové nebo pravidelné kontroly provádění poskytování služeb dle právních předpisů. </w:t>
      </w:r>
    </w:p>
    <w:p w14:paraId="717813EC" w14:textId="77777777" w:rsidR="004072F4" w:rsidRPr="005B28B0" w:rsidRDefault="004072F4" w:rsidP="004072F4">
      <w:pPr>
        <w:jc w:val="both"/>
        <w:rPr>
          <w:sz w:val="24"/>
          <w:szCs w:val="24"/>
        </w:rPr>
      </w:pPr>
    </w:p>
    <w:p w14:paraId="26A1452A" w14:textId="77777777" w:rsidR="004072F4" w:rsidRPr="005B28B0" w:rsidRDefault="004072F4" w:rsidP="004072F4">
      <w:pPr>
        <w:jc w:val="both"/>
        <w:rPr>
          <w:sz w:val="24"/>
          <w:szCs w:val="24"/>
        </w:rPr>
      </w:pPr>
      <w:r w:rsidRPr="005B28B0">
        <w:rPr>
          <w:sz w:val="24"/>
          <w:szCs w:val="24"/>
        </w:rPr>
        <w:t xml:space="preserve">Za účelem provádění kontroly jsou zástupci objednatele kdykoliv oprávněni svolat mimořádný </w:t>
      </w:r>
      <w:r>
        <w:rPr>
          <w:sz w:val="24"/>
          <w:szCs w:val="24"/>
        </w:rPr>
        <w:t>výrobní výbor</w:t>
      </w:r>
      <w:r w:rsidRPr="005B28B0">
        <w:rPr>
          <w:sz w:val="24"/>
          <w:szCs w:val="24"/>
        </w:rPr>
        <w:t>, který se uskuteční nejpozději do 3 dnů ode dne jeho svolání.</w:t>
      </w:r>
    </w:p>
    <w:p w14:paraId="13E71CA0" w14:textId="77777777" w:rsidR="004072F4" w:rsidRPr="005B28B0" w:rsidRDefault="004072F4" w:rsidP="004072F4">
      <w:pPr>
        <w:jc w:val="both"/>
        <w:rPr>
          <w:sz w:val="24"/>
          <w:szCs w:val="24"/>
        </w:rPr>
      </w:pPr>
    </w:p>
    <w:p w14:paraId="2441DABA" w14:textId="77777777" w:rsidR="004072F4" w:rsidRPr="005B28B0" w:rsidRDefault="004072F4" w:rsidP="004072F4">
      <w:pPr>
        <w:jc w:val="both"/>
        <w:rPr>
          <w:sz w:val="24"/>
          <w:szCs w:val="24"/>
        </w:rPr>
      </w:pPr>
      <w:r w:rsidRPr="005B28B0">
        <w:rPr>
          <w:sz w:val="24"/>
          <w:szCs w:val="24"/>
        </w:rPr>
        <w:t>Zástupce objednatele je oprávněn při zjištění vad v průběhu provádění prací požadovat, aby zhotovitel vady odstranil a dílo prováděl řádným způsobem. Odstranění takto zjištěných vad je zhotovitel povinen zajistit na své náklady v dohodnuté nebo objednatelem stanovené přiměřené lhůtě. Pokud zhotovitel v určené lhůtě vady neodstraní, je objednatel oprávněn nechat vady odstranit na náklady zhotovitele. Nevyt</w:t>
      </w:r>
      <w:r>
        <w:rPr>
          <w:sz w:val="24"/>
          <w:szCs w:val="24"/>
        </w:rPr>
        <w:t>čení</w:t>
      </w:r>
      <w:r w:rsidRPr="005B28B0">
        <w:rPr>
          <w:sz w:val="24"/>
          <w:szCs w:val="24"/>
        </w:rPr>
        <w:t xml:space="preserve"> vady či nedodělku objednatelem nezbavuje zhotovitele povinnosti k jejich neprodlenému bezplatnému odstranění. Zhotovitel je povinen v</w:t>
      </w:r>
      <w:r>
        <w:rPr>
          <w:sz w:val="24"/>
          <w:szCs w:val="24"/>
        </w:rPr>
        <w:t> </w:t>
      </w:r>
      <w:r w:rsidRPr="005B28B0">
        <w:rPr>
          <w:sz w:val="24"/>
          <w:szCs w:val="24"/>
        </w:rPr>
        <w:t>rámci provádění kontroly poskytovat objednateli veškerou potřebnou součinnost, sdělit mu veškeré informace a předložit veškeré související doklady, které může objednatel vyžadovat pro</w:t>
      </w:r>
      <w:r>
        <w:rPr>
          <w:sz w:val="24"/>
          <w:szCs w:val="24"/>
        </w:rPr>
        <w:t> </w:t>
      </w:r>
      <w:r w:rsidRPr="005B28B0">
        <w:rPr>
          <w:sz w:val="24"/>
          <w:szCs w:val="24"/>
        </w:rPr>
        <w:t>kvalifikované provádění kontroly. Každá smluvní strana nese vlastní náklady na provádění kontrol.“</w:t>
      </w:r>
    </w:p>
    <w:p w14:paraId="0D70D8AE" w14:textId="77777777" w:rsidR="004072F4" w:rsidRDefault="004072F4" w:rsidP="004072F4">
      <w:pPr>
        <w:pStyle w:val="text"/>
        <w:tabs>
          <w:tab w:val="left" w:pos="709"/>
          <w:tab w:val="right" w:pos="4535"/>
        </w:tabs>
        <w:ind w:left="709" w:hanging="709"/>
        <w:rPr>
          <w:rFonts w:ascii="Times New Roman" w:hAnsi="Times New Roman"/>
          <w:b/>
        </w:rPr>
      </w:pPr>
    </w:p>
    <w:p w14:paraId="3D354D26" w14:textId="77777777" w:rsidR="004072F4" w:rsidRPr="00844DC1" w:rsidRDefault="004072F4" w:rsidP="004072F4">
      <w:pPr>
        <w:pStyle w:val="text"/>
        <w:tabs>
          <w:tab w:val="left" w:pos="709"/>
          <w:tab w:val="right" w:pos="4535"/>
        </w:tabs>
        <w:ind w:left="709" w:hanging="709"/>
        <w:rPr>
          <w:rFonts w:ascii="Times New Roman" w:hAnsi="Times New Roman"/>
          <w:sz w:val="24"/>
        </w:rPr>
      </w:pPr>
      <w:r w:rsidRPr="00844DC1">
        <w:rPr>
          <w:rFonts w:ascii="Times New Roman" w:hAnsi="Times New Roman"/>
          <w:b/>
          <w:sz w:val="24"/>
        </w:rPr>
        <w:t>Článek 5.4 VOP se upřesňuje následovně:</w:t>
      </w:r>
      <w:r w:rsidRPr="00844DC1">
        <w:rPr>
          <w:rFonts w:ascii="Times New Roman" w:hAnsi="Times New Roman"/>
          <w:sz w:val="24"/>
        </w:rPr>
        <w:t xml:space="preserve"> </w:t>
      </w:r>
    </w:p>
    <w:p w14:paraId="40DD7EA6" w14:textId="77777777" w:rsidR="004072F4" w:rsidRPr="00844DC1" w:rsidRDefault="004072F4" w:rsidP="004072F4">
      <w:pPr>
        <w:spacing w:before="120"/>
        <w:ind w:left="142" w:hanging="709"/>
        <w:jc w:val="both"/>
        <w:rPr>
          <w:sz w:val="24"/>
          <w:szCs w:val="24"/>
        </w:rPr>
      </w:pPr>
      <w:r w:rsidRPr="00844DC1">
        <w:rPr>
          <w:sz w:val="24"/>
          <w:szCs w:val="24"/>
        </w:rPr>
        <w:t xml:space="preserve">             „Smluvní pokuta za porušení povinnosti zhotovitele dle čl. 5.4. VOP (komunikace a písemné výstupy v českém jazyce) činí 0,3 % z celkové ceny bez DPH (cena sjednaná v příslušné Smlouvě o dílo) za každý případ porušení povinnosti.“</w:t>
      </w:r>
    </w:p>
    <w:p w14:paraId="0C5089F6" w14:textId="77777777" w:rsidR="004072F4" w:rsidRDefault="004072F4" w:rsidP="004072F4">
      <w:pPr>
        <w:pStyle w:val="text"/>
        <w:tabs>
          <w:tab w:val="left" w:pos="680"/>
          <w:tab w:val="right" w:pos="4535"/>
        </w:tabs>
        <w:spacing w:before="120"/>
        <w:ind w:left="675" w:hanging="675"/>
        <w:rPr>
          <w:rStyle w:val="boldik"/>
          <w:rFonts w:ascii="Times New Roman" w:hAnsi="Times New Roman" w:cs="Times New Roman"/>
          <w:sz w:val="24"/>
        </w:rPr>
      </w:pPr>
    </w:p>
    <w:p w14:paraId="08C96C2D" w14:textId="77777777" w:rsidR="004072F4" w:rsidRPr="005B28B0" w:rsidRDefault="004072F4" w:rsidP="004072F4">
      <w:pPr>
        <w:pStyle w:val="text"/>
        <w:tabs>
          <w:tab w:val="left" w:pos="680"/>
          <w:tab w:val="right" w:pos="4535"/>
        </w:tabs>
        <w:spacing w:before="120"/>
        <w:ind w:left="675" w:hanging="675"/>
        <w:rPr>
          <w:rFonts w:ascii="Times New Roman" w:hAnsi="Times New Roman" w:cs="Times New Roman"/>
          <w:sz w:val="24"/>
        </w:rPr>
      </w:pPr>
      <w:r w:rsidRPr="005B28B0">
        <w:rPr>
          <w:rStyle w:val="boldik"/>
          <w:rFonts w:ascii="Times New Roman" w:hAnsi="Times New Roman" w:cs="Times New Roman"/>
          <w:sz w:val="24"/>
        </w:rPr>
        <w:t>Článek 6.3 VOP se doplňuje o následující text:</w:t>
      </w:r>
      <w:r w:rsidRPr="005B28B0">
        <w:rPr>
          <w:rFonts w:ascii="Times New Roman" w:hAnsi="Times New Roman" w:cs="Times New Roman"/>
          <w:sz w:val="24"/>
        </w:rPr>
        <w:tab/>
      </w:r>
    </w:p>
    <w:p w14:paraId="3247AA9A" w14:textId="77777777" w:rsidR="004072F4" w:rsidRPr="005B28B0" w:rsidRDefault="004072F4" w:rsidP="004072F4">
      <w:pPr>
        <w:pStyle w:val="text"/>
        <w:tabs>
          <w:tab w:val="right" w:pos="4535"/>
        </w:tabs>
        <w:spacing w:before="120"/>
        <w:rPr>
          <w:rFonts w:ascii="Times New Roman" w:hAnsi="Times New Roman" w:cs="Times New Roman"/>
          <w:b/>
          <w:sz w:val="24"/>
        </w:rPr>
      </w:pPr>
      <w:r w:rsidRPr="005B28B0">
        <w:rPr>
          <w:rFonts w:ascii="Times New Roman" w:hAnsi="Times New Roman" w:cs="Times New Roman"/>
          <w:sz w:val="24"/>
        </w:rPr>
        <w:t>„Výjimku z ochrany důvěrných informací tvoří ty informace, podklady a znalosti, které jsou všeobecně známé a běžně dostupné.“</w:t>
      </w:r>
    </w:p>
    <w:p w14:paraId="0268AEE4" w14:textId="77777777" w:rsidR="004072F4" w:rsidRPr="005B28B0" w:rsidRDefault="004072F4" w:rsidP="004072F4">
      <w:pPr>
        <w:pStyle w:val="Zkladntext3"/>
        <w:tabs>
          <w:tab w:val="left" w:pos="709"/>
          <w:tab w:val="left" w:pos="1843"/>
        </w:tabs>
        <w:spacing w:before="120" w:after="0"/>
        <w:ind w:left="1843" w:hanging="1843"/>
        <w:jc w:val="both"/>
        <w:rPr>
          <w:b/>
          <w:sz w:val="24"/>
          <w:szCs w:val="24"/>
        </w:rPr>
      </w:pPr>
    </w:p>
    <w:p w14:paraId="050A053F" w14:textId="77777777" w:rsidR="004072F4" w:rsidRPr="005B28B0" w:rsidRDefault="004072F4" w:rsidP="004072F4">
      <w:pPr>
        <w:pStyle w:val="Zkladntext3"/>
        <w:keepNext/>
        <w:tabs>
          <w:tab w:val="left" w:pos="709"/>
          <w:tab w:val="left" w:pos="1843"/>
        </w:tabs>
        <w:spacing w:before="120" w:after="0"/>
        <w:ind w:left="1843" w:hanging="1843"/>
        <w:jc w:val="both"/>
        <w:rPr>
          <w:sz w:val="24"/>
          <w:szCs w:val="24"/>
        </w:rPr>
      </w:pPr>
      <w:r w:rsidRPr="005B28B0">
        <w:rPr>
          <w:b/>
          <w:sz w:val="24"/>
          <w:szCs w:val="24"/>
        </w:rPr>
        <w:t>Doplňuje se nový článek 8.2 VOP, který zní:</w:t>
      </w:r>
    </w:p>
    <w:p w14:paraId="6C780001" w14:textId="77777777" w:rsidR="004072F4" w:rsidRPr="005B28B0" w:rsidRDefault="004072F4" w:rsidP="004072F4">
      <w:pPr>
        <w:pStyle w:val="Zkladntext3"/>
        <w:keepNext/>
        <w:spacing w:before="120" w:after="0"/>
        <w:jc w:val="both"/>
        <w:rPr>
          <w:sz w:val="24"/>
          <w:szCs w:val="24"/>
        </w:rPr>
      </w:pPr>
      <w:r w:rsidRPr="005B28B0">
        <w:rPr>
          <w:sz w:val="24"/>
          <w:szCs w:val="24"/>
        </w:rPr>
        <w:t>„Zhotovitel je povinen řídit se pokyny objednatele. Od pokynů objednatele se může zhotovitel odchýlit, jen je-li to naléhavě nezbytné v zájmu objednatele a zhotovitel nemůže včas obdržet jeho písemný souhlas. V takovém případě je však zhotovitel povinen bezodkladně oznámit objednateli výskyt těchto okolností a výsledky jednání.</w:t>
      </w:r>
    </w:p>
    <w:p w14:paraId="52A50716" w14:textId="77777777" w:rsidR="004072F4" w:rsidRPr="005B28B0" w:rsidRDefault="004072F4" w:rsidP="004072F4">
      <w:pPr>
        <w:jc w:val="both"/>
        <w:rPr>
          <w:sz w:val="24"/>
          <w:szCs w:val="24"/>
        </w:rPr>
      </w:pPr>
    </w:p>
    <w:p w14:paraId="200DB4BB" w14:textId="77777777" w:rsidR="004072F4" w:rsidRPr="005B28B0" w:rsidRDefault="004072F4" w:rsidP="004072F4">
      <w:pPr>
        <w:jc w:val="both"/>
        <w:rPr>
          <w:sz w:val="24"/>
          <w:szCs w:val="24"/>
        </w:rPr>
      </w:pPr>
      <w:r w:rsidRPr="005B28B0">
        <w:rPr>
          <w:sz w:val="24"/>
          <w:szCs w:val="24"/>
        </w:rPr>
        <w:t>Zhotovitel se zavazuje při plnění této Smlouvy o dílo včas upozornit objednatele na nevhodnost jeho pokynů, jinak odpovídá za vady, resp. škodu vzniklou objednateli v důsledku dodržení těchto pokynů. V případě, že je pokyn objednatele v rozporu s právními předpisy nebo závaznými technickými normami, zhotovitel na tuto skutečnost objednatele písemně upozornil, a objednatel na takovém pokynu přesto trvá, je zhotovitel oprávněn od Smlouvy o dílo odstoupit.“</w:t>
      </w:r>
    </w:p>
    <w:p w14:paraId="48DB2653" w14:textId="77777777" w:rsidR="004072F4" w:rsidRPr="005B28B0" w:rsidRDefault="004072F4" w:rsidP="004072F4">
      <w:pPr>
        <w:pStyle w:val="text"/>
        <w:spacing w:before="120"/>
        <w:ind w:firstLine="705"/>
        <w:rPr>
          <w:rFonts w:ascii="Times New Roman" w:hAnsi="Times New Roman" w:cs="Times New Roman"/>
          <w:sz w:val="24"/>
        </w:rPr>
      </w:pPr>
    </w:p>
    <w:p w14:paraId="1A5A276E" w14:textId="77777777" w:rsidR="004072F4" w:rsidRPr="005B28B0" w:rsidRDefault="004072F4" w:rsidP="004072F4">
      <w:pPr>
        <w:pStyle w:val="text"/>
        <w:keepNext/>
        <w:spacing w:before="120"/>
        <w:rPr>
          <w:rFonts w:ascii="Times New Roman" w:hAnsi="Times New Roman" w:cs="Times New Roman"/>
          <w:b/>
          <w:sz w:val="24"/>
        </w:rPr>
      </w:pPr>
      <w:r w:rsidRPr="005B28B0">
        <w:rPr>
          <w:rFonts w:ascii="Times New Roman" w:hAnsi="Times New Roman" w:cs="Times New Roman"/>
          <w:b/>
          <w:sz w:val="24"/>
        </w:rPr>
        <w:t>Článek 10.1 VOP se doplňuje o následující text za větu první:</w:t>
      </w:r>
    </w:p>
    <w:p w14:paraId="0FA7624F"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„Tyto zůstávají ve vlastnictví objednatele a budou mu vráceny při dokončení nebo předčasném ukončení poskytování služeb. Zhotovitel je povinen až do skončení své činnosti podklady od</w:t>
      </w:r>
      <w:r>
        <w:rPr>
          <w:rFonts w:ascii="Times New Roman" w:hAnsi="Times New Roman" w:cs="Times New Roman"/>
          <w:sz w:val="24"/>
        </w:rPr>
        <w:t> </w:t>
      </w:r>
      <w:r w:rsidRPr="005B28B0">
        <w:rPr>
          <w:rFonts w:ascii="Times New Roman" w:hAnsi="Times New Roman" w:cs="Times New Roman"/>
          <w:sz w:val="24"/>
        </w:rPr>
        <w:t>objednatele řádně uchovávat, stejně tak doklady, které má podle Smlouvy o dílo předat objednateli. Zhotovitel je odpovědný za jejich případnou ztrátu</w:t>
      </w:r>
      <w:r>
        <w:rPr>
          <w:rFonts w:ascii="Times New Roman" w:hAnsi="Times New Roman" w:cs="Times New Roman"/>
          <w:sz w:val="24"/>
        </w:rPr>
        <w:t>, zneužití</w:t>
      </w:r>
      <w:r w:rsidRPr="005B28B0">
        <w:rPr>
          <w:rFonts w:ascii="Times New Roman" w:hAnsi="Times New Roman" w:cs="Times New Roman"/>
          <w:sz w:val="24"/>
        </w:rPr>
        <w:t xml:space="preserve"> či znehodnocení, a je povinen zaplatit vzniklou škodu nebo na své náklady je nahradit novými v originále nebo duplikátech, řádně ověřenými příslušnými úřady.</w:t>
      </w:r>
      <w:r>
        <w:rPr>
          <w:rFonts w:ascii="Times New Roman" w:hAnsi="Times New Roman" w:cs="Times New Roman"/>
          <w:sz w:val="24"/>
        </w:rPr>
        <w:t xml:space="preserve"> Zhotovitel nesmí předané podklady poskytnout třetí osobě bez písemného souhlasu Objednavatele. </w:t>
      </w:r>
      <w:r w:rsidRPr="005B28B0">
        <w:rPr>
          <w:rFonts w:ascii="Times New Roman" w:hAnsi="Times New Roman" w:cs="Times New Roman"/>
          <w:sz w:val="24"/>
        </w:rPr>
        <w:t>“</w:t>
      </w:r>
    </w:p>
    <w:p w14:paraId="23731EC8" w14:textId="77777777" w:rsidR="004072F4" w:rsidRPr="005B28B0" w:rsidRDefault="004072F4" w:rsidP="004072F4">
      <w:pPr>
        <w:pStyle w:val="text"/>
        <w:spacing w:before="120"/>
        <w:rPr>
          <w:rFonts w:ascii="Times New Roman" w:hAnsi="Times New Roman" w:cs="Times New Roman"/>
          <w:sz w:val="24"/>
        </w:rPr>
      </w:pPr>
    </w:p>
    <w:p w14:paraId="1270AD56" w14:textId="77777777" w:rsidR="004072F4" w:rsidRPr="005B28B0" w:rsidRDefault="004072F4" w:rsidP="004072F4">
      <w:pPr>
        <w:pStyle w:val="text"/>
        <w:keepNext/>
        <w:tabs>
          <w:tab w:val="left" w:pos="709"/>
        </w:tabs>
        <w:spacing w:before="120"/>
        <w:ind w:left="1843" w:hanging="1843"/>
        <w:rPr>
          <w:rFonts w:ascii="Times New Roman" w:hAnsi="Times New Roman" w:cs="Times New Roman"/>
          <w:sz w:val="24"/>
        </w:rPr>
      </w:pPr>
      <w:r w:rsidRPr="005B28B0">
        <w:rPr>
          <w:rFonts w:ascii="Times New Roman" w:hAnsi="Times New Roman" w:cs="Times New Roman"/>
          <w:b/>
          <w:sz w:val="24"/>
        </w:rPr>
        <w:t>Článek 11.2 VOP se ruší a nahrazuje se novým zněním:</w:t>
      </w:r>
      <w:r w:rsidRPr="005B28B0">
        <w:rPr>
          <w:rFonts w:ascii="Times New Roman" w:hAnsi="Times New Roman" w:cs="Times New Roman"/>
          <w:sz w:val="24"/>
        </w:rPr>
        <w:tab/>
      </w:r>
    </w:p>
    <w:p w14:paraId="07B66515"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„Personál poskytnutý objednatelem v souladu s článkem 11.1 musí být odsouhlasen zhotovitelem.“</w:t>
      </w:r>
    </w:p>
    <w:p w14:paraId="7B5089E0" w14:textId="77777777" w:rsidR="004072F4" w:rsidRPr="005B28B0" w:rsidRDefault="004072F4" w:rsidP="004072F4">
      <w:pPr>
        <w:pStyle w:val="text"/>
        <w:spacing w:before="120"/>
        <w:rPr>
          <w:rFonts w:ascii="Times New Roman" w:hAnsi="Times New Roman" w:cs="Times New Roman"/>
          <w:b/>
          <w:sz w:val="24"/>
        </w:rPr>
      </w:pPr>
    </w:p>
    <w:p w14:paraId="5BC65FDE" w14:textId="77777777" w:rsidR="004072F4" w:rsidRPr="005B28B0" w:rsidRDefault="004072F4" w:rsidP="004072F4">
      <w:pPr>
        <w:pStyle w:val="text"/>
        <w:spacing w:before="120"/>
        <w:rPr>
          <w:rFonts w:ascii="Times New Roman" w:hAnsi="Times New Roman" w:cs="Times New Roman"/>
          <w:b/>
          <w:sz w:val="24"/>
        </w:rPr>
      </w:pPr>
      <w:r w:rsidRPr="005B28B0">
        <w:rPr>
          <w:rFonts w:ascii="Times New Roman" w:hAnsi="Times New Roman" w:cs="Times New Roman"/>
          <w:b/>
          <w:sz w:val="24"/>
        </w:rPr>
        <w:t>Doplňuje se nový článek 15.3 VOP, který zní:</w:t>
      </w:r>
    </w:p>
    <w:p w14:paraId="6458AD79"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„Zhotovitel je povinen zajistit, aby se osoby, kterými prokazoval splnění kvalifikace v zadávacím řízení zakázky (tým klíčových expertů)</w:t>
      </w:r>
      <w:r w:rsidRPr="00FE7656">
        <w:t xml:space="preserve"> </w:t>
      </w:r>
      <w:r w:rsidRPr="005B28B0">
        <w:rPr>
          <w:rFonts w:ascii="Times New Roman" w:hAnsi="Times New Roman" w:cs="Times New Roman"/>
          <w:sz w:val="24"/>
        </w:rPr>
        <w:t xml:space="preserve">podílely na plnění každé s ním uzavřené Smlouvy o dílo. Pokud </w:t>
      </w:r>
      <w:bookmarkStart w:id="16" w:name="_Hlk105488350"/>
      <w:r w:rsidRPr="005B28B0">
        <w:rPr>
          <w:rFonts w:ascii="Times New Roman" w:hAnsi="Times New Roman" w:cs="Times New Roman"/>
          <w:sz w:val="24"/>
        </w:rPr>
        <w:t>byla pro</w:t>
      </w:r>
      <w:r>
        <w:rPr>
          <w:rFonts w:ascii="Times New Roman" w:hAnsi="Times New Roman" w:cs="Times New Roman"/>
          <w:sz w:val="24"/>
        </w:rPr>
        <w:t> </w:t>
      </w:r>
      <w:r w:rsidRPr="005B28B0">
        <w:rPr>
          <w:rFonts w:ascii="Times New Roman" w:hAnsi="Times New Roman" w:cs="Times New Roman"/>
          <w:sz w:val="24"/>
        </w:rPr>
        <w:t xml:space="preserve">takové osoby </w:t>
      </w:r>
      <w:bookmarkEnd w:id="16"/>
      <w:r w:rsidRPr="005B28B0">
        <w:rPr>
          <w:rFonts w:ascii="Times New Roman" w:hAnsi="Times New Roman" w:cs="Times New Roman"/>
          <w:sz w:val="24"/>
        </w:rPr>
        <w:t xml:space="preserve">v zadávacích podmínkách stanovena odborná způsobilost, musí touto odbornou způsobilostí osoby disponovat po celou dobu trvání Rámcové </w:t>
      </w:r>
      <w:r>
        <w:rPr>
          <w:rFonts w:ascii="Times New Roman" w:hAnsi="Times New Roman" w:cs="Times New Roman"/>
          <w:sz w:val="24"/>
        </w:rPr>
        <w:t>dohody</w:t>
      </w:r>
      <w:r w:rsidRPr="005B28B0">
        <w:rPr>
          <w:rFonts w:ascii="Times New Roman" w:hAnsi="Times New Roman" w:cs="Times New Roman"/>
          <w:sz w:val="24"/>
        </w:rPr>
        <w:t xml:space="preserve"> a plnění každé s ním uzavřené Smlouvy o dílo. </w:t>
      </w:r>
      <w:r>
        <w:rPr>
          <w:rFonts w:ascii="Times New Roman" w:hAnsi="Times New Roman" w:cs="Times New Roman"/>
          <w:sz w:val="24"/>
        </w:rPr>
        <w:t xml:space="preserve">Pokud v zadávacích podmínkách </w:t>
      </w:r>
      <w:r w:rsidRPr="002368E4">
        <w:rPr>
          <w:rFonts w:ascii="Times New Roman" w:hAnsi="Times New Roman" w:cs="Times New Roman"/>
          <w:sz w:val="24"/>
        </w:rPr>
        <w:t>byl</w:t>
      </w:r>
      <w:r>
        <w:rPr>
          <w:rFonts w:ascii="Times New Roman" w:hAnsi="Times New Roman" w:cs="Times New Roman"/>
          <w:sz w:val="24"/>
        </w:rPr>
        <w:t>a</w:t>
      </w:r>
      <w:r w:rsidRPr="002368E4">
        <w:rPr>
          <w:rFonts w:ascii="Times New Roman" w:hAnsi="Times New Roman" w:cs="Times New Roman"/>
          <w:sz w:val="24"/>
        </w:rPr>
        <w:t xml:space="preserve"> pro takové osoby </w:t>
      </w:r>
      <w:r>
        <w:rPr>
          <w:rFonts w:ascii="Times New Roman" w:hAnsi="Times New Roman" w:cs="Times New Roman"/>
          <w:sz w:val="24"/>
        </w:rPr>
        <w:t xml:space="preserve">stanovena podmínka prokázání kvalifikace personálem dodavatele, nesmí být tyto osoby v zaměstnaneckém nebo jiném poměru k poddodavateli.  </w:t>
      </w:r>
      <w:r w:rsidRPr="005B28B0">
        <w:rPr>
          <w:rFonts w:ascii="Times New Roman" w:hAnsi="Times New Roman" w:cs="Times New Roman"/>
          <w:sz w:val="24"/>
        </w:rPr>
        <w:t>Tím není dotčeno oprávnění objednatele požadovat výměnu pracovníka dle čl. 15.2 VOP. V případě, že se na straně zhotovitele vyskytne potřeba takové změny v personálu, která představuje změnu v osobách realizačního týmu dokládaného zhotovitelem pro</w:t>
      </w:r>
      <w:r>
        <w:rPr>
          <w:rFonts w:ascii="Times New Roman" w:hAnsi="Times New Roman" w:cs="Times New Roman"/>
          <w:sz w:val="24"/>
        </w:rPr>
        <w:t> </w:t>
      </w:r>
      <w:r w:rsidRPr="005B28B0">
        <w:rPr>
          <w:rFonts w:ascii="Times New Roman" w:hAnsi="Times New Roman" w:cs="Times New Roman"/>
          <w:sz w:val="24"/>
        </w:rPr>
        <w:t>prokázání splnění kvalifikace v zadávacím řízení zakázky, je povinen tuto skutečnost bezodkladně oznámit objednateli, nejpozději však do 7 pracovních dnů od takového zjištění. Současně s tímto oznámením zhotovitel objednateli předloží životopis a potřebné doklady náhradního klíčového experta, které doloží splnění minimálně stejných požadavků, jako byly v rámci zadávacích podmínek (kvalifikace) zakázky stanoveny pro takového experta. Porušení povinnosti zhotovitele plnit s ním uzavřenou Smlouvu o dílo osobami splňujícími kvalifikaci (tým klíčových expertů)</w:t>
      </w:r>
      <w:r w:rsidRPr="00FE7656">
        <w:t xml:space="preserve"> </w:t>
      </w:r>
      <w:r w:rsidRPr="005B28B0">
        <w:rPr>
          <w:rFonts w:ascii="Times New Roman" w:hAnsi="Times New Roman" w:cs="Times New Roman"/>
          <w:sz w:val="24"/>
        </w:rPr>
        <w:t xml:space="preserve">a/nebo oznámit objednateli uvedenou změnu personálu a/nebo nedoložení náhradního klíčového experta, představuje podstatné porušení Rámcové </w:t>
      </w:r>
      <w:r>
        <w:rPr>
          <w:rFonts w:ascii="Times New Roman" w:hAnsi="Times New Roman" w:cs="Times New Roman"/>
          <w:sz w:val="24"/>
        </w:rPr>
        <w:t>dohody</w:t>
      </w:r>
      <w:r w:rsidRPr="005B28B0">
        <w:rPr>
          <w:rFonts w:ascii="Times New Roman" w:hAnsi="Times New Roman" w:cs="Times New Roman"/>
          <w:sz w:val="24"/>
        </w:rPr>
        <w:t xml:space="preserve"> a Smlouvy o dílo ze strany zhotovitele.“</w:t>
      </w:r>
    </w:p>
    <w:p w14:paraId="3903F564" w14:textId="77777777" w:rsidR="004072F4" w:rsidRPr="005B28B0" w:rsidRDefault="004072F4" w:rsidP="004072F4">
      <w:pPr>
        <w:pStyle w:val="text"/>
        <w:spacing w:before="120"/>
        <w:ind w:left="705" w:hanging="705"/>
        <w:rPr>
          <w:rFonts w:ascii="Times New Roman" w:hAnsi="Times New Roman" w:cs="Times New Roman"/>
          <w:b/>
          <w:sz w:val="24"/>
        </w:rPr>
      </w:pPr>
    </w:p>
    <w:p w14:paraId="67E9CF86" w14:textId="77777777" w:rsidR="004072F4" w:rsidRPr="005B28B0" w:rsidRDefault="004072F4" w:rsidP="004072F4">
      <w:pPr>
        <w:pStyle w:val="text"/>
        <w:spacing w:before="120"/>
        <w:ind w:left="705" w:hanging="705"/>
        <w:rPr>
          <w:rFonts w:ascii="Times New Roman" w:hAnsi="Times New Roman" w:cs="Times New Roman"/>
          <w:b/>
          <w:sz w:val="24"/>
        </w:rPr>
      </w:pPr>
      <w:r w:rsidRPr="005B28B0">
        <w:rPr>
          <w:rFonts w:ascii="Times New Roman" w:hAnsi="Times New Roman" w:cs="Times New Roman"/>
          <w:b/>
          <w:sz w:val="24"/>
        </w:rPr>
        <w:t xml:space="preserve">Článek 17.1 VOP </w:t>
      </w:r>
      <w:bookmarkStart w:id="17" w:name="_Hlk97100989"/>
      <w:r w:rsidRPr="005B28B0">
        <w:rPr>
          <w:rFonts w:ascii="Times New Roman" w:hAnsi="Times New Roman" w:cs="Times New Roman"/>
          <w:b/>
          <w:sz w:val="24"/>
        </w:rPr>
        <w:t>se upřesňuje následovně</w:t>
      </w:r>
      <w:bookmarkEnd w:id="17"/>
      <w:r w:rsidRPr="005B28B0">
        <w:rPr>
          <w:rFonts w:ascii="Times New Roman" w:hAnsi="Times New Roman" w:cs="Times New Roman"/>
          <w:b/>
          <w:sz w:val="24"/>
        </w:rPr>
        <w:t>:</w:t>
      </w:r>
      <w:r w:rsidRPr="005B28B0">
        <w:rPr>
          <w:rFonts w:ascii="Times New Roman" w:hAnsi="Times New Roman" w:cs="Times New Roman"/>
          <w:b/>
          <w:sz w:val="24"/>
        </w:rPr>
        <w:tab/>
      </w:r>
    </w:p>
    <w:p w14:paraId="0FCB2B7D"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Smluvní strany ve smyslu § 630 odst. 1 Občanského zákoníku sjednávají delší promlčecí lhůtu pro právo objednatele na náhradu škody způsobené zhotovitelem v souvislosti s plněním Smlouvy o dílo tak, že objednatel je oprávněn uplatnit nárok na náhradu škody způsobené zhotovitelem ve</w:t>
      </w:r>
      <w:r>
        <w:rPr>
          <w:rFonts w:ascii="Times New Roman" w:hAnsi="Times New Roman" w:cs="Times New Roman"/>
          <w:sz w:val="24"/>
        </w:rPr>
        <w:t> </w:t>
      </w:r>
      <w:r w:rsidRPr="005B28B0">
        <w:rPr>
          <w:rFonts w:ascii="Times New Roman" w:hAnsi="Times New Roman" w:cs="Times New Roman"/>
          <w:sz w:val="24"/>
        </w:rPr>
        <w:t xml:space="preserve">lhůtě 10 let ode dne, kdy se objednatel dozvěděl nebo měl a mohl dozvědět o škodě a o tom, kdo je povinen k její náhradě, ne však později než uplynutím 10 let ode dne, kdy škoda vznikla. </w:t>
      </w:r>
    </w:p>
    <w:p w14:paraId="00500BCB" w14:textId="77777777" w:rsidR="004072F4" w:rsidRPr="005B28B0" w:rsidRDefault="004072F4" w:rsidP="004072F4">
      <w:pPr>
        <w:pStyle w:val="text"/>
        <w:spacing w:before="120"/>
        <w:rPr>
          <w:rFonts w:ascii="Times New Roman" w:hAnsi="Times New Roman" w:cs="Times New Roman"/>
          <w:sz w:val="24"/>
        </w:rPr>
      </w:pPr>
    </w:p>
    <w:p w14:paraId="19E112C3" w14:textId="77777777" w:rsidR="004072F4" w:rsidRPr="005B28B0" w:rsidRDefault="004072F4" w:rsidP="004072F4">
      <w:pPr>
        <w:pStyle w:val="text"/>
        <w:tabs>
          <w:tab w:val="left" w:pos="1701"/>
        </w:tabs>
        <w:spacing w:before="120"/>
        <w:ind w:left="709" w:hanging="709"/>
        <w:rPr>
          <w:rFonts w:ascii="Times New Roman" w:hAnsi="Times New Roman" w:cs="Times New Roman"/>
          <w:sz w:val="24"/>
        </w:rPr>
      </w:pPr>
      <w:r w:rsidRPr="005B28B0">
        <w:rPr>
          <w:rFonts w:ascii="Times New Roman" w:hAnsi="Times New Roman" w:cs="Times New Roman"/>
          <w:b/>
          <w:sz w:val="24"/>
        </w:rPr>
        <w:t>Článek 18.1 VOP se ruší a nahrazuje se novým zněním:</w:t>
      </w:r>
    </w:p>
    <w:p w14:paraId="6A99762A" w14:textId="77777777" w:rsidR="004072F4" w:rsidRPr="005B28B0" w:rsidRDefault="004072F4" w:rsidP="004072F4">
      <w:pPr>
        <w:pStyle w:val="text"/>
        <w:tabs>
          <w:tab w:val="left" w:pos="1701"/>
        </w:tabs>
        <w:spacing w:before="120"/>
        <w:rPr>
          <w:rFonts w:ascii="Times New Roman" w:hAnsi="Times New Roman" w:cs="Times New Roman"/>
          <w:color w:val="auto"/>
          <w:sz w:val="24"/>
        </w:rPr>
      </w:pPr>
      <w:r w:rsidRPr="005B28B0">
        <w:rPr>
          <w:rFonts w:ascii="Times New Roman" w:hAnsi="Times New Roman" w:cs="Times New Roman"/>
          <w:color w:val="auto"/>
          <w:sz w:val="24"/>
        </w:rPr>
        <w:t>„Zhotovitel odpovídá za vady, které má předmět díla v čase jeho odevzdání objednateli, byť se projeví až později. Právo objednatele založí i později vzniklá vada, kterou zhotovitel způsobil porušením své povinnosti. Smluvní strany výslovně vylučují použití § 2605 odst. 2 Občanského zákoníku a sjednávají, že objednatel je oprávněn uplatnit zjevné vady díla u zhotovitele nejpozději do 1 roku ode dne převzetí dokončeného díla objednatelem.“</w:t>
      </w:r>
    </w:p>
    <w:p w14:paraId="1C5721BA" w14:textId="77777777" w:rsidR="004072F4" w:rsidRDefault="004072F4" w:rsidP="004072F4">
      <w:pPr>
        <w:pStyle w:val="Prosttext"/>
        <w:tabs>
          <w:tab w:val="left" w:pos="709"/>
          <w:tab w:val="left" w:pos="3600"/>
        </w:tabs>
        <w:ind w:left="3600" w:hanging="3600"/>
        <w:jc w:val="both"/>
        <w:rPr>
          <w:rFonts w:ascii="Times New Roman" w:hAnsi="Times New Roman"/>
          <w:sz w:val="24"/>
          <w:szCs w:val="24"/>
        </w:rPr>
      </w:pPr>
    </w:p>
    <w:p w14:paraId="55B59AE9" w14:textId="77777777" w:rsidR="004072F4" w:rsidRDefault="004072F4" w:rsidP="004072F4">
      <w:pPr>
        <w:pStyle w:val="Prosttext"/>
        <w:tabs>
          <w:tab w:val="left" w:pos="709"/>
          <w:tab w:val="left" w:pos="3600"/>
        </w:tabs>
        <w:ind w:left="3600" w:hanging="3600"/>
        <w:jc w:val="both"/>
        <w:rPr>
          <w:rFonts w:ascii="Times New Roman" w:hAnsi="Times New Roman"/>
          <w:b/>
          <w:bCs/>
          <w:sz w:val="24"/>
          <w:szCs w:val="24"/>
        </w:rPr>
      </w:pPr>
      <w:r w:rsidRPr="00F41AF2">
        <w:rPr>
          <w:rFonts w:ascii="Times New Roman" w:hAnsi="Times New Roman"/>
          <w:b/>
          <w:bCs/>
          <w:sz w:val="24"/>
          <w:szCs w:val="24"/>
        </w:rPr>
        <w:t>Článek 18.2 VOP se upřesňuje následovně:</w:t>
      </w:r>
    </w:p>
    <w:p w14:paraId="3304BB48" w14:textId="77777777" w:rsidR="004072F4" w:rsidRPr="00F41AF2" w:rsidRDefault="004072F4" w:rsidP="004072F4">
      <w:pPr>
        <w:pStyle w:val="Prosttext"/>
        <w:tabs>
          <w:tab w:val="left" w:pos="709"/>
          <w:tab w:val="left" w:pos="3600"/>
        </w:tabs>
        <w:ind w:left="3600" w:hanging="3600"/>
        <w:jc w:val="both"/>
        <w:rPr>
          <w:rFonts w:ascii="Times New Roman" w:hAnsi="Times New Roman"/>
          <w:b/>
          <w:bCs/>
          <w:sz w:val="24"/>
          <w:szCs w:val="24"/>
        </w:rPr>
      </w:pPr>
      <w:r>
        <w:rPr>
          <w:rFonts w:ascii="Times New Roman" w:hAnsi="Times New Roman"/>
          <w:sz w:val="24"/>
          <w:szCs w:val="24"/>
        </w:rPr>
        <w:t>„</w:t>
      </w:r>
      <w:r w:rsidRPr="00F41AF2">
        <w:rPr>
          <w:rFonts w:ascii="Times New Roman" w:hAnsi="Times New Roman"/>
          <w:sz w:val="24"/>
          <w:szCs w:val="24"/>
        </w:rPr>
        <w:t>Objednatel nepožaduje záruku na odstranění vad.</w:t>
      </w:r>
      <w:r>
        <w:rPr>
          <w:rFonts w:ascii="Times New Roman" w:hAnsi="Times New Roman"/>
          <w:sz w:val="24"/>
          <w:szCs w:val="24"/>
        </w:rPr>
        <w:t>“</w:t>
      </w:r>
    </w:p>
    <w:p w14:paraId="57917C71" w14:textId="77777777" w:rsidR="004072F4" w:rsidRPr="00F41AF2" w:rsidRDefault="004072F4" w:rsidP="004072F4">
      <w:pPr>
        <w:pStyle w:val="Prosttext"/>
        <w:tabs>
          <w:tab w:val="left" w:pos="709"/>
          <w:tab w:val="left" w:pos="3600"/>
        </w:tabs>
        <w:ind w:left="3600" w:hanging="3600"/>
        <w:jc w:val="both"/>
        <w:rPr>
          <w:rFonts w:ascii="Times New Roman" w:hAnsi="Times New Roman"/>
          <w:b/>
          <w:bCs/>
          <w:sz w:val="24"/>
          <w:szCs w:val="24"/>
        </w:rPr>
      </w:pPr>
    </w:p>
    <w:p w14:paraId="035FD93D" w14:textId="77777777" w:rsidR="004072F4" w:rsidRPr="005B28B0" w:rsidRDefault="004072F4" w:rsidP="004072F4">
      <w:pPr>
        <w:pStyle w:val="Prosttext"/>
        <w:spacing w:before="120"/>
        <w:jc w:val="both"/>
        <w:rPr>
          <w:rFonts w:ascii="Times New Roman" w:hAnsi="Times New Roman"/>
          <w:sz w:val="24"/>
          <w:szCs w:val="24"/>
        </w:rPr>
      </w:pPr>
      <w:r w:rsidRPr="005B28B0">
        <w:rPr>
          <w:rFonts w:ascii="Times New Roman" w:hAnsi="Times New Roman"/>
          <w:b/>
          <w:sz w:val="24"/>
          <w:szCs w:val="24"/>
        </w:rPr>
        <w:t xml:space="preserve">Článek 18.6 VOP </w:t>
      </w:r>
      <w:r w:rsidRPr="009130EB">
        <w:rPr>
          <w:rFonts w:ascii="Times New Roman" w:hAnsi="Times New Roman"/>
          <w:b/>
          <w:sz w:val="24"/>
          <w:szCs w:val="24"/>
        </w:rPr>
        <w:t>se ruší a nahrazuje se novým zněním:</w:t>
      </w:r>
    </w:p>
    <w:p w14:paraId="0F1DB901" w14:textId="77777777" w:rsidR="004072F4" w:rsidRPr="009130EB" w:rsidRDefault="004072F4" w:rsidP="004072F4">
      <w:pPr>
        <w:pStyle w:val="Prosttext"/>
        <w:spacing w:before="120"/>
        <w:jc w:val="both"/>
        <w:rPr>
          <w:rFonts w:ascii="Times New Roman" w:hAnsi="Times New Roman"/>
          <w:sz w:val="24"/>
          <w:szCs w:val="24"/>
        </w:rPr>
      </w:pPr>
      <w:r w:rsidRPr="009130EB">
        <w:rPr>
          <w:rFonts w:ascii="Times New Roman" w:hAnsi="Times New Roman"/>
          <w:sz w:val="24"/>
          <w:szCs w:val="24"/>
        </w:rPr>
        <w:t xml:space="preserve"> „Zhotovitel je povinen nejpozději do 7 kalendářních dnů od obdržení oznámení vad:</w:t>
      </w:r>
    </w:p>
    <w:p w14:paraId="024F058D" w14:textId="77777777" w:rsidR="004072F4" w:rsidRPr="009130EB" w:rsidRDefault="004072F4" w:rsidP="004072F4">
      <w:pPr>
        <w:pStyle w:val="Prosttext"/>
        <w:spacing w:before="120"/>
        <w:ind w:left="426" w:hanging="142"/>
        <w:jc w:val="both"/>
        <w:rPr>
          <w:rFonts w:ascii="Times New Roman" w:hAnsi="Times New Roman"/>
          <w:sz w:val="24"/>
          <w:szCs w:val="24"/>
        </w:rPr>
      </w:pPr>
      <w:r w:rsidRPr="009130EB">
        <w:rPr>
          <w:rFonts w:ascii="Times New Roman" w:hAnsi="Times New Roman"/>
          <w:sz w:val="24"/>
          <w:szCs w:val="24"/>
        </w:rPr>
        <w:t>-</w:t>
      </w:r>
      <w:r w:rsidRPr="009130EB">
        <w:rPr>
          <w:rFonts w:ascii="Times New Roman" w:hAnsi="Times New Roman"/>
          <w:sz w:val="24"/>
          <w:szCs w:val="24"/>
        </w:rPr>
        <w:tab/>
        <w:t>dohodnout s objednatelem způsob a termín odstranění těchto vad; nedohodne-li se zhotovitel s objednatelem ve lhůtě kalendářních 7 dnů od obdržení oznámení vad na způsobu a termínu odstranění těchto vad, je zhotovitel povinen odstranit oznámené vady v dohodnutém termínu 14 kalendářních dnů od uplynutí lhůty pro dohodu o způsobu a termínu odstranění vad, a to způsobem, který mu objednatel určí,</w:t>
      </w:r>
    </w:p>
    <w:p w14:paraId="2C94AFD1" w14:textId="77777777" w:rsidR="004072F4" w:rsidRDefault="004072F4" w:rsidP="004072F4">
      <w:pPr>
        <w:pStyle w:val="Prosttext"/>
        <w:spacing w:before="120"/>
        <w:ind w:left="426" w:hanging="142"/>
        <w:jc w:val="both"/>
        <w:rPr>
          <w:rFonts w:ascii="Times New Roman" w:hAnsi="Times New Roman"/>
          <w:sz w:val="24"/>
          <w:szCs w:val="24"/>
        </w:rPr>
      </w:pPr>
      <w:r w:rsidRPr="009130EB">
        <w:rPr>
          <w:rFonts w:ascii="Times New Roman" w:hAnsi="Times New Roman"/>
          <w:sz w:val="24"/>
          <w:szCs w:val="24"/>
        </w:rPr>
        <w:t>-</w:t>
      </w:r>
      <w:r w:rsidRPr="009130EB">
        <w:rPr>
          <w:rFonts w:ascii="Times New Roman" w:hAnsi="Times New Roman"/>
          <w:sz w:val="24"/>
          <w:szCs w:val="24"/>
        </w:rPr>
        <w:tab/>
        <w:t>přistoupit k odstraňování oznámených vad a oznámené vady odstranit způsobem a v termínu určeném dle předchozího odstavce, a to i v případě, že je neuznává. Náklady na odstranění vad nese zhotovitel i ve sporných případech až do rozhodnutí sporu.</w:t>
      </w:r>
    </w:p>
    <w:p w14:paraId="5F29A43E" w14:textId="77777777" w:rsidR="004072F4" w:rsidRPr="005B28B0" w:rsidRDefault="004072F4" w:rsidP="004072F4">
      <w:pPr>
        <w:pStyle w:val="Prosttext"/>
        <w:spacing w:before="120"/>
        <w:jc w:val="both"/>
        <w:rPr>
          <w:rFonts w:ascii="Times New Roman" w:hAnsi="Times New Roman"/>
          <w:sz w:val="24"/>
          <w:szCs w:val="24"/>
        </w:rPr>
      </w:pPr>
      <w:r w:rsidRPr="005B28B0">
        <w:rPr>
          <w:rFonts w:ascii="Times New Roman" w:hAnsi="Times New Roman"/>
          <w:sz w:val="24"/>
          <w:szCs w:val="24"/>
        </w:rPr>
        <w:t>Oznámením vad se kromě písemného oznámení (např. reklamačního dopisu apod.) rozumí taktéž popsání vad, popř. uvedení, jak se vady projevují, v zápise (protokolu) o převzetí.“</w:t>
      </w:r>
    </w:p>
    <w:p w14:paraId="5B8EBBA8" w14:textId="77777777" w:rsidR="004072F4" w:rsidRPr="005B28B0" w:rsidRDefault="004072F4" w:rsidP="004072F4">
      <w:pPr>
        <w:pStyle w:val="text"/>
        <w:spacing w:before="120"/>
        <w:rPr>
          <w:rFonts w:ascii="Times New Roman" w:hAnsi="Times New Roman" w:cs="Times New Roman"/>
          <w:b/>
          <w:sz w:val="24"/>
        </w:rPr>
      </w:pPr>
    </w:p>
    <w:p w14:paraId="0DC213C5" w14:textId="77777777" w:rsidR="004072F4" w:rsidRPr="005B28B0" w:rsidRDefault="004072F4" w:rsidP="004072F4">
      <w:pPr>
        <w:pStyle w:val="text"/>
        <w:keepNext/>
        <w:spacing w:before="120"/>
        <w:ind w:left="705" w:hanging="705"/>
        <w:rPr>
          <w:rFonts w:ascii="Times New Roman" w:hAnsi="Times New Roman" w:cs="Times New Roman"/>
          <w:b/>
          <w:sz w:val="24"/>
        </w:rPr>
      </w:pPr>
      <w:r w:rsidRPr="005B28B0">
        <w:rPr>
          <w:rFonts w:ascii="Times New Roman" w:hAnsi="Times New Roman" w:cs="Times New Roman"/>
          <w:b/>
          <w:sz w:val="24"/>
        </w:rPr>
        <w:t>Článek 19.1 VOP se upřesňuje následovně:</w:t>
      </w:r>
    </w:p>
    <w:p w14:paraId="697D2A15" w14:textId="77777777" w:rsidR="004072F4" w:rsidRPr="005B28B0" w:rsidRDefault="004072F4" w:rsidP="004072F4">
      <w:pPr>
        <w:pStyle w:val="text"/>
        <w:keepNext/>
        <w:spacing w:before="120"/>
        <w:ind w:left="705" w:hanging="705"/>
        <w:rPr>
          <w:rFonts w:ascii="Times New Roman" w:hAnsi="Times New Roman" w:cs="Times New Roman"/>
          <w:sz w:val="24"/>
        </w:rPr>
      </w:pPr>
      <w:r w:rsidRPr="005B28B0">
        <w:rPr>
          <w:rFonts w:ascii="Times New Roman" w:hAnsi="Times New Roman" w:cs="Times New Roman"/>
          <w:sz w:val="24"/>
        </w:rPr>
        <w:t>„Zhotovitel je povinen sjednat pojištění:</w:t>
      </w:r>
    </w:p>
    <w:p w14:paraId="01C44658" w14:textId="77777777" w:rsidR="004072F4" w:rsidRPr="005B28B0" w:rsidRDefault="004072F4" w:rsidP="004072F4">
      <w:pPr>
        <w:pStyle w:val="text"/>
        <w:keepNext/>
        <w:spacing w:before="0"/>
        <w:ind w:left="705" w:hanging="705"/>
        <w:rPr>
          <w:rFonts w:ascii="Times New Roman" w:hAnsi="Times New Roman" w:cs="Times New Roman"/>
          <w:sz w:val="24"/>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4072F4" w:rsidRPr="005B28B0" w14:paraId="1E70B721" w14:textId="77777777" w:rsidTr="00C32E36">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61CB41DC" w14:textId="77777777" w:rsidR="004072F4" w:rsidRPr="005B28B0" w:rsidRDefault="004072F4" w:rsidP="00C32E36">
            <w:pPr>
              <w:pStyle w:val="tabulka"/>
              <w:keepNext/>
              <w:jc w:val="center"/>
              <w:rPr>
                <w:rFonts w:ascii="Times New Roman" w:hAnsi="Times New Roman" w:cs="Times New Roman"/>
                <w:sz w:val="24"/>
              </w:rPr>
            </w:pPr>
            <w:r w:rsidRPr="005B28B0">
              <w:rPr>
                <w:rFonts w:ascii="Times New Roman" w:hAnsi="Times New Roman" w:cs="Times New Roman"/>
                <w:sz w:val="24"/>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DAA6EFD" w14:textId="77777777" w:rsidR="004072F4" w:rsidRPr="005B28B0" w:rsidRDefault="004072F4" w:rsidP="00C32E36">
            <w:pPr>
              <w:pStyle w:val="tabulka"/>
              <w:keepNext/>
              <w:jc w:val="center"/>
              <w:rPr>
                <w:rFonts w:ascii="Times New Roman" w:hAnsi="Times New Roman" w:cs="Times New Roman"/>
                <w:sz w:val="24"/>
              </w:rPr>
            </w:pPr>
            <w:r w:rsidRPr="005B28B0">
              <w:rPr>
                <w:rFonts w:ascii="Times New Roman" w:hAnsi="Times New Roman" w:cs="Times New Roman"/>
                <w:sz w:val="24"/>
              </w:rPr>
              <w:t>Minimální hranice pojistného plnění</w:t>
            </w:r>
          </w:p>
        </w:tc>
      </w:tr>
      <w:tr w:rsidR="004072F4" w:rsidRPr="005B28B0" w14:paraId="051AC289" w14:textId="77777777" w:rsidTr="00C32E36">
        <w:trPr>
          <w:trHeight w:hRule="exact" w:val="1234"/>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52E30F2" w14:textId="77777777" w:rsidR="004072F4" w:rsidRPr="005B28B0" w:rsidRDefault="004072F4" w:rsidP="00C32E36">
            <w:pPr>
              <w:pStyle w:val="Noparagraphstyle"/>
              <w:spacing w:line="240" w:lineRule="auto"/>
              <w:jc w:val="both"/>
              <w:textAlignment w:val="auto"/>
              <w:rPr>
                <w:rFonts w:ascii="Times New Roman" w:hAnsi="Times New Roman"/>
                <w:color w:val="auto"/>
              </w:rPr>
            </w:pPr>
            <w:r w:rsidRPr="005B28B0">
              <w:rPr>
                <w:rFonts w:ascii="Times New Roman" w:hAnsi="Times New Roman"/>
              </w:rPr>
              <w:t xml:space="preserve">pojištění odpovědnosti za škodu ve smyslu § 2861 a násl. Občanského zákoníku způsobenou třetí osobě při výkonu všech podnikatelských činností, které mají být součástí plnění Rámcové </w:t>
            </w:r>
            <w:r>
              <w:rPr>
                <w:rFonts w:ascii="Times New Roman" w:hAnsi="Times New Roman"/>
              </w:rPr>
              <w:t>dohody, resp. každé Smlouvy</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3818AA74" w14:textId="77777777" w:rsidR="004072F4" w:rsidRPr="005B28B0" w:rsidRDefault="004072F4" w:rsidP="00C32E36">
            <w:pPr>
              <w:pStyle w:val="Noparagraphstyle"/>
              <w:spacing w:line="240" w:lineRule="auto"/>
              <w:textAlignment w:val="auto"/>
              <w:rPr>
                <w:rFonts w:ascii="Times New Roman" w:hAnsi="Times New Roman"/>
              </w:rPr>
            </w:pPr>
            <w:r w:rsidRPr="00B929A7">
              <w:rPr>
                <w:rFonts w:ascii="Times New Roman" w:hAnsi="Times New Roman"/>
              </w:rPr>
              <w:t>pro každou jednu škodn</w:t>
            </w:r>
            <w:r>
              <w:rPr>
                <w:rFonts w:ascii="Times New Roman" w:hAnsi="Times New Roman"/>
              </w:rPr>
              <w:t>í</w:t>
            </w:r>
            <w:r w:rsidRPr="00B929A7">
              <w:rPr>
                <w:rFonts w:ascii="Times New Roman" w:hAnsi="Times New Roman"/>
              </w:rPr>
              <w:t xml:space="preserve"> událost minimálně </w:t>
            </w:r>
            <w:r>
              <w:rPr>
                <w:rFonts w:ascii="Times New Roman" w:hAnsi="Times New Roman"/>
              </w:rPr>
              <w:t>40</w:t>
            </w:r>
            <w:r w:rsidRPr="00676EE3">
              <w:rPr>
                <w:rFonts w:ascii="Times New Roman" w:hAnsi="Times New Roman"/>
              </w:rPr>
              <w:t>.000.000,- Kč</w:t>
            </w:r>
          </w:p>
          <w:p w14:paraId="254FE541" w14:textId="77777777" w:rsidR="004072F4" w:rsidRPr="005B28B0" w:rsidRDefault="004072F4" w:rsidP="00C32E36">
            <w:pPr>
              <w:pStyle w:val="Noparagraphstyle"/>
              <w:spacing w:line="240" w:lineRule="auto"/>
              <w:textAlignment w:val="auto"/>
              <w:rPr>
                <w:rFonts w:ascii="Times New Roman" w:hAnsi="Times New Roman"/>
                <w:color w:val="auto"/>
              </w:rPr>
            </w:pPr>
          </w:p>
        </w:tc>
      </w:tr>
    </w:tbl>
    <w:p w14:paraId="6EA5C607" w14:textId="77777777" w:rsidR="004072F4" w:rsidRPr="005B28B0" w:rsidRDefault="004072F4" w:rsidP="004072F4">
      <w:pPr>
        <w:pStyle w:val="text"/>
        <w:tabs>
          <w:tab w:val="left" w:pos="680"/>
          <w:tab w:val="right" w:pos="4535"/>
        </w:tabs>
        <w:spacing w:before="120"/>
        <w:rPr>
          <w:rFonts w:ascii="Times New Roman" w:hAnsi="Times New Roman" w:cs="Times New Roman"/>
          <w:sz w:val="24"/>
        </w:rPr>
      </w:pPr>
      <w:r w:rsidRPr="005B28B0">
        <w:rPr>
          <w:rFonts w:ascii="Times New Roman" w:hAnsi="Times New Roman" w:cs="Times New Roman"/>
          <w:sz w:val="24"/>
        </w:rPr>
        <w:t xml:space="preserve">Lhůta pro předložení kopie pojistné smlouvy: nejpozději </w:t>
      </w:r>
      <w:r w:rsidRPr="005B28B0">
        <w:rPr>
          <w:rFonts w:ascii="Times New Roman" w:hAnsi="Times New Roman" w:cs="Times New Roman"/>
          <w:b/>
          <w:sz w:val="24"/>
        </w:rPr>
        <w:t xml:space="preserve">před podpisem </w:t>
      </w:r>
      <w:r w:rsidRPr="005B28B0">
        <w:rPr>
          <w:rFonts w:ascii="Times New Roman" w:hAnsi="Times New Roman" w:cs="Times New Roman"/>
          <w:sz w:val="24"/>
        </w:rPr>
        <w:t xml:space="preserve">Rámcové </w:t>
      </w:r>
      <w:r>
        <w:rPr>
          <w:rFonts w:ascii="Times New Roman" w:hAnsi="Times New Roman" w:cs="Times New Roman"/>
          <w:sz w:val="24"/>
        </w:rPr>
        <w:t>dohody</w:t>
      </w:r>
      <w:r w:rsidRPr="005B28B0">
        <w:rPr>
          <w:rFonts w:ascii="Times New Roman" w:hAnsi="Times New Roman" w:cs="Times New Roman"/>
          <w:sz w:val="24"/>
        </w:rPr>
        <w:t xml:space="preserve"> a následně pak před podpisem každé Smlouvy o dílo se zhotovitelem. Pokud je Rámcová </w:t>
      </w:r>
      <w:r>
        <w:rPr>
          <w:rFonts w:ascii="Times New Roman" w:hAnsi="Times New Roman" w:cs="Times New Roman"/>
          <w:sz w:val="24"/>
        </w:rPr>
        <w:t>dohoda</w:t>
      </w:r>
      <w:r w:rsidRPr="005B28B0">
        <w:rPr>
          <w:rFonts w:ascii="Times New Roman" w:hAnsi="Times New Roman" w:cs="Times New Roman"/>
          <w:sz w:val="24"/>
        </w:rPr>
        <w:t xml:space="preserve"> uzavřena na straně zhotovitele s více zhotoviteli současně (tj. zhotovitel podal nabídku na plnění veřejné zakázky ve sdružení), musí pojištění pokrývat odpovědnost za škodu způsobenou třetí osobě kterýmkoli ze zhotovitelů. V případě předložení více pojistných smluv platí povinnosti uvedené v tomto článku pro každou takto předloženou pojistnou smlouvu (tj. minimální hranice pojistného plnění, lhůta pro předložení objednateli, zajištění platnosti smlouvy, smluvní pokuta atd.). Zhotovitel zajistí platnost pojištění v plném rozsahu po celou dobu trvání Rámcové </w:t>
      </w:r>
      <w:r>
        <w:rPr>
          <w:rFonts w:ascii="Times New Roman" w:hAnsi="Times New Roman" w:cs="Times New Roman"/>
          <w:sz w:val="24"/>
        </w:rPr>
        <w:t>dohody</w:t>
      </w:r>
      <w:r w:rsidRPr="005B28B0">
        <w:rPr>
          <w:rFonts w:ascii="Times New Roman" w:hAnsi="Times New Roman" w:cs="Times New Roman"/>
          <w:sz w:val="24"/>
        </w:rPr>
        <w:t xml:space="preserve"> a každé s ním uzavřené Smlouvy o dílo, a platné pojištění objednateli kdykoliv na vyžádání v jím stanovené lhůtě doloží předložením pojistné smlouvy. Objednatel připouští, aby pojistná smlouva byla sjednána i na dobu kratší, např. 1 rok, vždy však musí mít písemnou formu. V takovém případě musí být před uplynutím doby její účinnosti prodloužena, vždy min. na období 1 roku, a zároveň musí být nová pojistná smlouva v této lhůtě předložena objednateli. Rozsah nově sjednaného či prodlouženého pojištění, ani okruh pojištěných osob či rizik nesmí být zúžen.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zhotovitel povinen nechat posoudit své pojistné smlouvy pojišťovacímu makléři určenému objednatelem.</w:t>
      </w:r>
    </w:p>
    <w:p w14:paraId="68AAE696" w14:textId="77777777" w:rsidR="004072F4" w:rsidRPr="005B28B0" w:rsidRDefault="004072F4" w:rsidP="004072F4">
      <w:pPr>
        <w:pStyle w:val="text"/>
        <w:tabs>
          <w:tab w:val="left" w:pos="680"/>
          <w:tab w:val="right" w:pos="4535"/>
        </w:tabs>
        <w:spacing w:before="120"/>
        <w:rPr>
          <w:rFonts w:ascii="Times New Roman" w:hAnsi="Times New Roman" w:cs="Times New Roman"/>
          <w:sz w:val="24"/>
        </w:rPr>
      </w:pPr>
      <w:r w:rsidRPr="005B28B0">
        <w:rPr>
          <w:rFonts w:ascii="Times New Roman" w:hAnsi="Times New Roman" w:cs="Times New Roman"/>
          <w:sz w:val="24"/>
        </w:rPr>
        <w:t>V případě porušení některé z těchto povinností uhradí zhotovitel objednateli smluvní pokutu ve</w:t>
      </w:r>
      <w:r>
        <w:rPr>
          <w:rFonts w:ascii="Times New Roman" w:hAnsi="Times New Roman" w:cs="Times New Roman"/>
          <w:sz w:val="24"/>
        </w:rPr>
        <w:t> </w:t>
      </w:r>
      <w:r w:rsidRPr="005B28B0">
        <w:rPr>
          <w:rFonts w:ascii="Times New Roman" w:hAnsi="Times New Roman" w:cs="Times New Roman"/>
          <w:sz w:val="24"/>
        </w:rPr>
        <w:t>výši 1</w:t>
      </w:r>
      <w:r>
        <w:rPr>
          <w:rFonts w:ascii="Times New Roman" w:hAnsi="Times New Roman" w:cs="Times New Roman"/>
          <w:sz w:val="24"/>
        </w:rPr>
        <w:t xml:space="preserve"> </w:t>
      </w:r>
      <w:r w:rsidRPr="005B28B0">
        <w:rPr>
          <w:rFonts w:ascii="Times New Roman" w:hAnsi="Times New Roman" w:cs="Times New Roman"/>
          <w:sz w:val="24"/>
        </w:rPr>
        <w:t>% z celkové ceny bez DPH (cena sjednaná v příslušné Smlouvě o dílo) za každý případ porušení této povinnosti (v případě jednorázového porušení povinnosti), a to i opakovaně, a v případě trvání prodlení 0,3</w:t>
      </w:r>
      <w:r>
        <w:rPr>
          <w:rFonts w:ascii="Times New Roman" w:hAnsi="Times New Roman" w:cs="Times New Roman"/>
          <w:sz w:val="24"/>
        </w:rPr>
        <w:t xml:space="preserve"> </w:t>
      </w:r>
      <w:r w:rsidRPr="005B28B0">
        <w:rPr>
          <w:rFonts w:ascii="Times New Roman" w:hAnsi="Times New Roman" w:cs="Times New Roman"/>
          <w:sz w:val="24"/>
        </w:rPr>
        <w:t>% z celkové ceny bez DPH (cena sjednaná v příslušné Smlouvě o</w:t>
      </w:r>
      <w:r>
        <w:rPr>
          <w:rFonts w:ascii="Times New Roman" w:hAnsi="Times New Roman" w:cs="Times New Roman"/>
          <w:sz w:val="24"/>
        </w:rPr>
        <w:t> </w:t>
      </w:r>
      <w:r w:rsidRPr="005B28B0">
        <w:rPr>
          <w:rFonts w:ascii="Times New Roman" w:hAnsi="Times New Roman" w:cs="Times New Roman"/>
          <w:sz w:val="24"/>
        </w:rPr>
        <w:t>dílo) za každý započatý den prodlení se splněním povinnosti.“</w:t>
      </w:r>
    </w:p>
    <w:p w14:paraId="7F5D05FE" w14:textId="77777777" w:rsidR="004072F4" w:rsidRPr="005B28B0" w:rsidRDefault="004072F4" w:rsidP="004072F4">
      <w:pPr>
        <w:pStyle w:val="text"/>
        <w:tabs>
          <w:tab w:val="left" w:pos="680"/>
          <w:tab w:val="right" w:pos="4535"/>
        </w:tabs>
        <w:spacing w:before="120"/>
        <w:ind w:left="709" w:hanging="709"/>
        <w:rPr>
          <w:rStyle w:val="boldik"/>
          <w:rFonts w:ascii="Times New Roman" w:hAnsi="Times New Roman" w:cs="Times New Roman"/>
          <w:sz w:val="24"/>
        </w:rPr>
      </w:pPr>
    </w:p>
    <w:p w14:paraId="2EBBEAFE" w14:textId="77777777" w:rsidR="004072F4" w:rsidRPr="005B28B0" w:rsidRDefault="004072F4" w:rsidP="004072F4">
      <w:pPr>
        <w:pStyle w:val="text"/>
        <w:tabs>
          <w:tab w:val="left" w:pos="680"/>
          <w:tab w:val="right" w:pos="4535"/>
        </w:tabs>
        <w:spacing w:before="120"/>
        <w:ind w:left="709" w:hanging="709"/>
        <w:rPr>
          <w:rFonts w:ascii="Times New Roman" w:hAnsi="Times New Roman" w:cs="Times New Roman"/>
          <w:b/>
          <w:sz w:val="24"/>
        </w:rPr>
      </w:pPr>
      <w:r w:rsidRPr="005B28B0">
        <w:rPr>
          <w:rFonts w:ascii="Times New Roman" w:hAnsi="Times New Roman" w:cs="Times New Roman"/>
          <w:b/>
          <w:sz w:val="24"/>
        </w:rPr>
        <w:t xml:space="preserve">Článek 22.1 VOP se upřesňuje následovně: </w:t>
      </w:r>
    </w:p>
    <w:p w14:paraId="7A32E6B7" w14:textId="77777777" w:rsidR="004072F4" w:rsidRPr="009130EB" w:rsidRDefault="004072F4" w:rsidP="004072F4">
      <w:pPr>
        <w:pStyle w:val="text"/>
        <w:tabs>
          <w:tab w:val="right" w:pos="4535"/>
        </w:tabs>
        <w:spacing w:before="120"/>
        <w:rPr>
          <w:rFonts w:ascii="Times New Roman" w:hAnsi="Times New Roman" w:cs="Times New Roman"/>
          <w:sz w:val="24"/>
        </w:rPr>
      </w:pPr>
      <w:r w:rsidRPr="009130EB">
        <w:rPr>
          <w:rFonts w:ascii="Times New Roman" w:hAnsi="Times New Roman" w:cs="Times New Roman"/>
          <w:sz w:val="24"/>
        </w:rPr>
        <w:t>„Zhotovitel je povinen zahájit poskytování plnění na základě uzavřené Smlouvy o dílo a po písemném pokynu objednatele. Udělit takový písemný pokyn je za objednatele oprávněn pouze (i) generální ředitel (osoba pověřená řízením objednatele) nebo (</w:t>
      </w:r>
      <w:proofErr w:type="spellStart"/>
      <w:r w:rsidRPr="009130EB">
        <w:rPr>
          <w:rFonts w:ascii="Times New Roman" w:hAnsi="Times New Roman" w:cs="Times New Roman"/>
          <w:sz w:val="24"/>
        </w:rPr>
        <w:t>ii</w:t>
      </w:r>
      <w:proofErr w:type="spellEnd"/>
      <w:r w:rsidRPr="009130EB">
        <w:rPr>
          <w:rFonts w:ascii="Times New Roman" w:hAnsi="Times New Roman" w:cs="Times New Roman"/>
          <w:sz w:val="24"/>
        </w:rPr>
        <w:t>) ředitel úseku výstavby objednatele, a to pouze při současné kontrasignaci takového pokynu ze strany generálního ředitele (osoby pověřené řízením objednatele) nebo ze strany ředitele úseku správního objednatele. Objednatel není povinen pokyn k zahájení poskytování plnění vydat, neudělení takového pokynu ze strany objednatele ve lhůtě delší</w:t>
      </w:r>
      <w:r>
        <w:rPr>
          <w:rFonts w:ascii="Times New Roman" w:hAnsi="Times New Roman" w:cs="Times New Roman"/>
          <w:sz w:val="24"/>
        </w:rPr>
        <w:t>,</w:t>
      </w:r>
      <w:r w:rsidRPr="009130EB">
        <w:rPr>
          <w:rFonts w:ascii="Times New Roman" w:hAnsi="Times New Roman" w:cs="Times New Roman"/>
          <w:sz w:val="24"/>
        </w:rPr>
        <w:t xml:space="preserve"> než dva roky od podpisu Smlouvy o dílo je však důvodem pro odstoupení od Smlouvy o dílo ze strany zhotovitele.</w:t>
      </w:r>
    </w:p>
    <w:p w14:paraId="0DC9EF86" w14:textId="77777777" w:rsidR="004072F4" w:rsidRPr="005B28B0" w:rsidRDefault="004072F4" w:rsidP="004072F4">
      <w:pPr>
        <w:pStyle w:val="text"/>
        <w:tabs>
          <w:tab w:val="right" w:pos="4535"/>
        </w:tabs>
        <w:spacing w:before="120"/>
        <w:rPr>
          <w:rFonts w:ascii="Times New Roman" w:hAnsi="Times New Roman" w:cs="Times New Roman"/>
          <w:sz w:val="24"/>
        </w:rPr>
      </w:pPr>
      <w:r w:rsidRPr="009130EB">
        <w:rPr>
          <w:rFonts w:ascii="Times New Roman" w:hAnsi="Times New Roman" w:cs="Times New Roman"/>
          <w:sz w:val="24"/>
        </w:rPr>
        <w:t>Termín nebo lhůta pro dokončení a dílčí termíny nebo lhůty pro dokončení budou uvedeny ve Smlouvě o dílo.“</w:t>
      </w:r>
      <w:r w:rsidRPr="005B28B0">
        <w:rPr>
          <w:rFonts w:ascii="Times New Roman" w:hAnsi="Times New Roman" w:cs="Times New Roman"/>
          <w:sz w:val="24"/>
        </w:rPr>
        <w:tab/>
      </w:r>
    </w:p>
    <w:p w14:paraId="16F690AB" w14:textId="77777777" w:rsidR="004072F4" w:rsidRPr="005B28B0" w:rsidRDefault="004072F4" w:rsidP="004072F4">
      <w:pPr>
        <w:pStyle w:val="Zkladntext3"/>
        <w:tabs>
          <w:tab w:val="left" w:pos="709"/>
        </w:tabs>
        <w:spacing w:before="120" w:after="0"/>
        <w:jc w:val="both"/>
        <w:rPr>
          <w:b/>
          <w:sz w:val="24"/>
          <w:szCs w:val="24"/>
        </w:rPr>
      </w:pPr>
    </w:p>
    <w:p w14:paraId="0C18B150" w14:textId="77777777" w:rsidR="004072F4" w:rsidRPr="005B28B0" w:rsidRDefault="004072F4" w:rsidP="004072F4">
      <w:pPr>
        <w:pStyle w:val="text"/>
        <w:tabs>
          <w:tab w:val="left" w:pos="680"/>
          <w:tab w:val="left" w:pos="1276"/>
          <w:tab w:val="right" w:pos="4535"/>
        </w:tabs>
        <w:spacing w:before="120"/>
        <w:ind w:left="709" w:hanging="709"/>
        <w:rPr>
          <w:rStyle w:val="boldik"/>
          <w:rFonts w:ascii="Times New Roman" w:eastAsiaTheme="majorEastAsia" w:hAnsi="Times New Roman" w:cs="Times New Roman"/>
          <w:sz w:val="24"/>
        </w:rPr>
      </w:pPr>
      <w:r w:rsidRPr="005B28B0">
        <w:rPr>
          <w:rFonts w:ascii="Times New Roman" w:hAnsi="Times New Roman" w:cs="Times New Roman"/>
          <w:b/>
          <w:sz w:val="24"/>
        </w:rPr>
        <w:t>Článek</w:t>
      </w:r>
      <w:r w:rsidRPr="005B28B0">
        <w:rPr>
          <w:rStyle w:val="boldik"/>
          <w:rFonts w:ascii="Times New Roman" w:eastAsiaTheme="majorEastAsia" w:hAnsi="Times New Roman" w:cs="Times New Roman"/>
          <w:sz w:val="24"/>
        </w:rPr>
        <w:t xml:space="preserve"> 25.1 odstavec c) VOP se ruší a nahrazuje se novým zněním:</w:t>
      </w:r>
    </w:p>
    <w:p w14:paraId="2A56FE97" w14:textId="77777777" w:rsidR="004072F4" w:rsidRPr="005B28B0" w:rsidRDefault="004072F4" w:rsidP="004072F4">
      <w:pPr>
        <w:pStyle w:val="textodsazen2x"/>
        <w:tabs>
          <w:tab w:val="left" w:pos="426"/>
        </w:tabs>
        <w:ind w:left="0" w:firstLine="0"/>
        <w:rPr>
          <w:rFonts w:ascii="Times New Roman" w:eastAsiaTheme="majorEastAsia" w:hAnsi="Times New Roman" w:cs="Times New Roman"/>
          <w:sz w:val="24"/>
        </w:rPr>
      </w:pPr>
      <w:r w:rsidRPr="005B28B0">
        <w:rPr>
          <w:rFonts w:ascii="Times New Roman" w:hAnsi="Times New Roman" w:cs="Times New Roman"/>
          <w:sz w:val="24"/>
        </w:rPr>
        <w:t xml:space="preserve"> </w:t>
      </w:r>
      <w:r>
        <w:rPr>
          <w:rFonts w:ascii="Times New Roman" w:hAnsi="Times New Roman" w:cs="Times New Roman"/>
          <w:sz w:val="24"/>
        </w:rPr>
        <w:t>„</w:t>
      </w:r>
      <w:r w:rsidRPr="009130EB">
        <w:rPr>
          <w:rFonts w:ascii="Times New Roman" w:hAnsi="Times New Roman" w:cs="Times New Roman"/>
          <w:sz w:val="24"/>
        </w:rPr>
        <w:t>c)</w:t>
      </w:r>
      <w:r w:rsidRPr="009130EB">
        <w:rPr>
          <w:rFonts w:ascii="Times New Roman" w:hAnsi="Times New Roman" w:cs="Times New Roman"/>
          <w:sz w:val="24"/>
        </w:rPr>
        <w:tab/>
        <w:t>termín pro dokončení stavebních prací se prodlouží o dobu, která je z důvodu takového ztížení nebo zdržení nezbytná pro řádné dokončení stavebních prací.“</w:t>
      </w:r>
    </w:p>
    <w:p w14:paraId="6671A6FE" w14:textId="77777777" w:rsidR="004072F4" w:rsidRDefault="004072F4" w:rsidP="004072F4">
      <w:pPr>
        <w:pStyle w:val="text"/>
        <w:keepNext/>
        <w:tabs>
          <w:tab w:val="left" w:pos="680"/>
          <w:tab w:val="right" w:pos="4535"/>
        </w:tabs>
        <w:spacing w:before="120"/>
        <w:ind w:left="709" w:hanging="709"/>
        <w:rPr>
          <w:rFonts w:ascii="Times New Roman" w:hAnsi="Times New Roman" w:cs="Times New Roman"/>
          <w:b/>
          <w:sz w:val="24"/>
        </w:rPr>
      </w:pPr>
    </w:p>
    <w:p w14:paraId="31204AB2" w14:textId="77777777" w:rsidR="004072F4" w:rsidRPr="005B28B0" w:rsidRDefault="004072F4" w:rsidP="004072F4">
      <w:pPr>
        <w:pStyle w:val="text"/>
        <w:keepNext/>
        <w:tabs>
          <w:tab w:val="left" w:pos="680"/>
          <w:tab w:val="right" w:pos="4535"/>
        </w:tabs>
        <w:spacing w:before="120"/>
        <w:ind w:left="709" w:hanging="709"/>
        <w:rPr>
          <w:rFonts w:ascii="Times New Roman" w:hAnsi="Times New Roman" w:cs="Times New Roman"/>
          <w:sz w:val="24"/>
        </w:rPr>
      </w:pPr>
      <w:r w:rsidRPr="005B28B0">
        <w:rPr>
          <w:rFonts w:ascii="Times New Roman" w:hAnsi="Times New Roman" w:cs="Times New Roman"/>
          <w:b/>
          <w:sz w:val="24"/>
        </w:rPr>
        <w:t>Článek</w:t>
      </w:r>
      <w:r w:rsidRPr="005B28B0">
        <w:rPr>
          <w:rStyle w:val="boldik"/>
          <w:rFonts w:ascii="Times New Roman" w:hAnsi="Times New Roman" w:cs="Times New Roman"/>
          <w:sz w:val="24"/>
        </w:rPr>
        <w:t xml:space="preserve"> 25.2VOP se upřesňuje následovně:</w:t>
      </w:r>
    </w:p>
    <w:p w14:paraId="3EDE6222" w14:textId="77777777" w:rsidR="004072F4" w:rsidRPr="009130EB" w:rsidRDefault="004072F4" w:rsidP="004072F4">
      <w:pPr>
        <w:rPr>
          <w:color w:val="000000"/>
          <w:sz w:val="24"/>
          <w:szCs w:val="24"/>
        </w:rPr>
      </w:pPr>
      <w:r w:rsidRPr="009130EB">
        <w:rPr>
          <w:color w:val="000000"/>
          <w:sz w:val="24"/>
          <w:szCs w:val="24"/>
        </w:rPr>
        <w:t xml:space="preserve"> „Smluvní pokuta za nedodržení termínu dokončení stavebních prací nebo jejich části podle čl. 22.2: 0,3</w:t>
      </w:r>
      <w:r>
        <w:rPr>
          <w:color w:val="000000"/>
          <w:sz w:val="24"/>
          <w:szCs w:val="24"/>
        </w:rPr>
        <w:t xml:space="preserve"> </w:t>
      </w:r>
      <w:r w:rsidRPr="009130EB">
        <w:rPr>
          <w:color w:val="000000"/>
          <w:sz w:val="24"/>
          <w:szCs w:val="24"/>
        </w:rPr>
        <w:t>% z odpovídající ceny nedokončených stavebních prací bez DPH, a to za každý započatý den prodlení.“</w:t>
      </w:r>
    </w:p>
    <w:p w14:paraId="74679986"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b/>
          <w:sz w:val="24"/>
        </w:rPr>
        <w:t>Článek</w:t>
      </w:r>
      <w:r w:rsidRPr="005B28B0">
        <w:rPr>
          <w:rStyle w:val="boldik"/>
          <w:rFonts w:ascii="Times New Roman" w:hAnsi="Times New Roman" w:cs="Times New Roman"/>
          <w:sz w:val="24"/>
        </w:rPr>
        <w:t xml:space="preserve"> 25.3VOP se upřesňuje následovně:</w:t>
      </w:r>
      <w:r w:rsidRPr="005B28B0">
        <w:rPr>
          <w:rFonts w:ascii="Times New Roman" w:hAnsi="Times New Roman" w:cs="Times New Roman"/>
          <w:sz w:val="24"/>
        </w:rPr>
        <w:tab/>
      </w:r>
    </w:p>
    <w:p w14:paraId="4579AE74"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sz w:val="24"/>
        </w:rPr>
        <w:t>„Smluvní pokuta za nesplnění dohodnutého termínu odstranění vad: 0,</w:t>
      </w:r>
      <w:r>
        <w:rPr>
          <w:rFonts w:ascii="Times New Roman" w:hAnsi="Times New Roman" w:cs="Times New Roman"/>
          <w:sz w:val="24"/>
        </w:rPr>
        <w:t>3</w:t>
      </w:r>
      <w:r w:rsidRPr="005B28B0">
        <w:rPr>
          <w:rFonts w:ascii="Times New Roman" w:hAnsi="Times New Roman" w:cs="Times New Roman"/>
          <w:sz w:val="24"/>
        </w:rPr>
        <w:t xml:space="preserve"> % z celkové ceny bez</w:t>
      </w:r>
      <w:r>
        <w:rPr>
          <w:rFonts w:ascii="Times New Roman" w:hAnsi="Times New Roman" w:cs="Times New Roman"/>
          <w:sz w:val="24"/>
        </w:rPr>
        <w:t> </w:t>
      </w:r>
      <w:r w:rsidRPr="005B28B0">
        <w:rPr>
          <w:rFonts w:ascii="Times New Roman" w:hAnsi="Times New Roman" w:cs="Times New Roman"/>
          <w:sz w:val="24"/>
        </w:rPr>
        <w:t>DPH, a to za každý započatý den prodlení a každou vadu.“</w:t>
      </w:r>
    </w:p>
    <w:p w14:paraId="68266CE2" w14:textId="77777777" w:rsidR="004072F4" w:rsidRPr="005B28B0" w:rsidRDefault="004072F4" w:rsidP="004072F4">
      <w:pPr>
        <w:pStyle w:val="text"/>
        <w:keepNext/>
        <w:spacing w:before="120"/>
        <w:jc w:val="left"/>
        <w:rPr>
          <w:rFonts w:ascii="Times New Roman" w:hAnsi="Times New Roman" w:cs="Times New Roman"/>
          <w:b/>
          <w:sz w:val="24"/>
        </w:rPr>
      </w:pPr>
    </w:p>
    <w:p w14:paraId="252C04A7" w14:textId="77777777" w:rsidR="004072F4" w:rsidRPr="005B28B0" w:rsidRDefault="004072F4" w:rsidP="004072F4">
      <w:pPr>
        <w:pStyle w:val="text"/>
        <w:keepNext/>
        <w:spacing w:before="120"/>
        <w:jc w:val="left"/>
        <w:rPr>
          <w:rFonts w:ascii="Times New Roman" w:hAnsi="Times New Roman" w:cs="Times New Roman"/>
          <w:b/>
          <w:sz w:val="24"/>
        </w:rPr>
      </w:pPr>
      <w:r w:rsidRPr="005B28B0">
        <w:rPr>
          <w:rFonts w:ascii="Times New Roman" w:hAnsi="Times New Roman" w:cs="Times New Roman"/>
          <w:b/>
          <w:sz w:val="24"/>
        </w:rPr>
        <w:t>Doplňuje se nový článek 25.5 VOP, který zní:</w:t>
      </w:r>
    </w:p>
    <w:p w14:paraId="24BB3963"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„Úhradou smluvní pokuty není dotčeno právo objednatele na náhradu škody způsobené porušením povinnosti zhotovitele, na kterou se smluvní pokuta vztahuje, a to v rozsahu převyšujícím částku smluvní pokuty.</w:t>
      </w:r>
      <w:r w:rsidRPr="005B28B0">
        <w:rPr>
          <w:rStyle w:val="bold"/>
          <w:rFonts w:ascii="Times New Roman" w:hAnsi="Times New Roman" w:cs="Times New Roman"/>
          <w:color w:val="auto"/>
          <w:sz w:val="24"/>
        </w:rPr>
        <w:t>“</w:t>
      </w:r>
    </w:p>
    <w:p w14:paraId="3D953FB7" w14:textId="77777777" w:rsidR="004072F4" w:rsidRPr="005B28B0" w:rsidRDefault="004072F4" w:rsidP="004072F4">
      <w:pPr>
        <w:pStyle w:val="text"/>
        <w:tabs>
          <w:tab w:val="left" w:pos="680"/>
          <w:tab w:val="right" w:pos="4535"/>
        </w:tabs>
        <w:spacing w:before="120"/>
        <w:rPr>
          <w:rStyle w:val="boldik"/>
          <w:rFonts w:ascii="Times New Roman" w:hAnsi="Times New Roman" w:cs="Times New Roman"/>
          <w:b w:val="0"/>
          <w:sz w:val="24"/>
        </w:rPr>
      </w:pPr>
    </w:p>
    <w:p w14:paraId="21BA2487"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b/>
          <w:sz w:val="24"/>
        </w:rPr>
        <w:t>Doplňuje se nový článek 25.6 VOP, který zní:</w:t>
      </w:r>
    </w:p>
    <w:p w14:paraId="7D1808BC" w14:textId="77777777" w:rsidR="004072F4" w:rsidRDefault="004072F4" w:rsidP="004072F4">
      <w:pPr>
        <w:pStyle w:val="text"/>
        <w:tabs>
          <w:tab w:val="right" w:pos="4535"/>
        </w:tabs>
        <w:spacing w:before="120"/>
        <w:rPr>
          <w:rStyle w:val="bold"/>
          <w:rFonts w:ascii="Times New Roman" w:hAnsi="Times New Roman" w:cs="Times New Roman"/>
          <w:b w:val="0"/>
          <w:color w:val="auto"/>
          <w:sz w:val="24"/>
        </w:rPr>
      </w:pPr>
      <w:r w:rsidRPr="009130EB">
        <w:rPr>
          <w:rStyle w:val="bold"/>
          <w:rFonts w:ascii="Times New Roman" w:hAnsi="Times New Roman" w:cs="Times New Roman"/>
          <w:color w:val="auto"/>
          <w:sz w:val="24"/>
        </w:rPr>
        <w:t xml:space="preserve"> „Smluvní strany se dohodly, že maximální celková výše součtu všech smluvních pokut uhrazených zhotovitelem za porušení Smlouvy o dílo (tj. nikoli pouze za prodlení se zhotovením díla) nepřesáhne částku 30 % z celkové ceny bez DPH, a to s výjimkou smluvní pokuty za i) porušení zákazu realizovat některé části díla prostřednictvím subdodavatele dle článku 37.5 obchodních podmínek a (</w:t>
      </w:r>
      <w:proofErr w:type="spellStart"/>
      <w:r w:rsidRPr="009130EB">
        <w:rPr>
          <w:rStyle w:val="bold"/>
          <w:rFonts w:ascii="Times New Roman" w:hAnsi="Times New Roman" w:cs="Times New Roman"/>
          <w:color w:val="auto"/>
          <w:sz w:val="24"/>
        </w:rPr>
        <w:t>ii</w:t>
      </w:r>
      <w:proofErr w:type="spellEnd"/>
      <w:r w:rsidRPr="009130EB">
        <w:rPr>
          <w:rStyle w:val="bold"/>
          <w:rFonts w:ascii="Times New Roman" w:hAnsi="Times New Roman" w:cs="Times New Roman"/>
          <w:color w:val="auto"/>
          <w:sz w:val="24"/>
        </w:rPr>
        <w:t>) porušení zákazu o střetu zájmů dle článku 39.2 obchodních podmínek. Na uvedené smluvní pokuty se maximální celková výše součtu smluvních pokut uvedená v první větě neuplatní.“</w:t>
      </w:r>
    </w:p>
    <w:p w14:paraId="1E140F42" w14:textId="77777777" w:rsidR="004072F4" w:rsidRPr="005B28B0" w:rsidRDefault="004072F4" w:rsidP="004072F4">
      <w:pPr>
        <w:pStyle w:val="text"/>
        <w:tabs>
          <w:tab w:val="right" w:pos="4535"/>
        </w:tabs>
        <w:spacing w:before="120"/>
        <w:rPr>
          <w:rStyle w:val="boldik"/>
          <w:rFonts w:ascii="Times New Roman" w:hAnsi="Times New Roman" w:cs="Times New Roman"/>
          <w:b w:val="0"/>
          <w:sz w:val="24"/>
        </w:rPr>
      </w:pPr>
    </w:p>
    <w:p w14:paraId="029A0D4E" w14:textId="77777777" w:rsidR="004072F4" w:rsidRPr="005B28B0" w:rsidRDefault="004072F4" w:rsidP="004072F4">
      <w:pPr>
        <w:pStyle w:val="text"/>
        <w:tabs>
          <w:tab w:val="left" w:pos="680"/>
          <w:tab w:val="right" w:pos="4535"/>
        </w:tabs>
        <w:spacing w:before="120"/>
        <w:ind w:left="709" w:hanging="709"/>
        <w:rPr>
          <w:rFonts w:ascii="Times New Roman" w:hAnsi="Times New Roman" w:cs="Times New Roman"/>
          <w:b/>
          <w:sz w:val="24"/>
        </w:rPr>
      </w:pPr>
      <w:r w:rsidRPr="005B28B0">
        <w:rPr>
          <w:rStyle w:val="boldik"/>
          <w:rFonts w:ascii="Times New Roman" w:hAnsi="Times New Roman" w:cs="Times New Roman"/>
          <w:sz w:val="24"/>
        </w:rPr>
        <w:t>Článek 27.1</w:t>
      </w:r>
      <w:r>
        <w:rPr>
          <w:rStyle w:val="boldik"/>
          <w:rFonts w:ascii="Times New Roman" w:hAnsi="Times New Roman" w:cs="Times New Roman"/>
          <w:sz w:val="24"/>
        </w:rPr>
        <w:t xml:space="preserve"> </w:t>
      </w:r>
      <w:r w:rsidRPr="005B28B0">
        <w:rPr>
          <w:rFonts w:ascii="Times New Roman" w:hAnsi="Times New Roman" w:cs="Times New Roman"/>
          <w:b/>
          <w:sz w:val="24"/>
        </w:rPr>
        <w:t>VOP se na konci doplňuje tímto textem:</w:t>
      </w:r>
    </w:p>
    <w:p w14:paraId="6AFD10E5" w14:textId="21391CA6"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sz w:val="24"/>
        </w:rPr>
        <w:t xml:space="preserve">„Smluvní strany sjednávají, že objednatel je oprávněn od Rámcové </w:t>
      </w:r>
      <w:r>
        <w:rPr>
          <w:rFonts w:ascii="Times New Roman" w:hAnsi="Times New Roman" w:cs="Times New Roman"/>
          <w:sz w:val="24"/>
        </w:rPr>
        <w:t>dohody</w:t>
      </w:r>
      <w:r w:rsidRPr="005B28B0">
        <w:rPr>
          <w:rFonts w:ascii="Times New Roman" w:hAnsi="Times New Roman" w:cs="Times New Roman"/>
          <w:sz w:val="24"/>
        </w:rPr>
        <w:t xml:space="preserve"> a/nebo jakékoli Smlouvy o dílo kdykoliv odstoupit, nebo dát pokyn zhotoviteli k přerušení poskytování plnění, a to i bez uvedení důvodů. Objednatel může dále od jakékoli Smlouvy o dílo odstoupit, nebo dát pokyn zhotoviteli k přerušení poskytování plnění mj. (nikoli však výlučně) v případě, že nebude zajištěno dostatečné financování předmětné stavby (např. dojde ke změně investiční politiky státu v rámci investorské přípravy, ke změně strategie přípravy vybraných silnic </w:t>
      </w:r>
      <w:r w:rsidR="00E82C3F">
        <w:rPr>
          <w:rFonts w:ascii="Times New Roman" w:hAnsi="Times New Roman" w:cs="Times New Roman"/>
          <w:sz w:val="24"/>
        </w:rPr>
        <w:t xml:space="preserve">Středočeského kraje </w:t>
      </w:r>
      <w:r w:rsidRPr="005B28B0">
        <w:rPr>
          <w:rFonts w:ascii="Times New Roman" w:hAnsi="Times New Roman" w:cs="Times New Roman"/>
          <w:sz w:val="24"/>
        </w:rPr>
        <w:t xml:space="preserve">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 a/nebo stavebního povolení apod.). V takovém případě budou strany postupovat dle čl. 27.1.2. Zhotovitel je povinen provést všechna nezbytná opatření k zamezení vzniku škody objednateli nejpozději do 5 pracovních dnů od obdržení pokynu objednatele k přerušení poskytování plnění nebo od ukončení Rámcové </w:t>
      </w:r>
      <w:r>
        <w:rPr>
          <w:rFonts w:ascii="Times New Roman" w:hAnsi="Times New Roman" w:cs="Times New Roman"/>
          <w:sz w:val="24"/>
        </w:rPr>
        <w:t>dohody</w:t>
      </w:r>
      <w:r w:rsidRPr="005B28B0">
        <w:rPr>
          <w:rFonts w:ascii="Times New Roman" w:hAnsi="Times New Roman" w:cs="Times New Roman"/>
          <w:sz w:val="24"/>
        </w:rPr>
        <w:t xml:space="preserve"> a/nebo jakékoli Smlouvy o dílo. Odstoupením od Rámcové </w:t>
      </w:r>
      <w:r>
        <w:rPr>
          <w:rFonts w:ascii="Times New Roman" w:hAnsi="Times New Roman" w:cs="Times New Roman"/>
          <w:sz w:val="24"/>
        </w:rPr>
        <w:t>dohody</w:t>
      </w:r>
      <w:r w:rsidRPr="005B28B0">
        <w:rPr>
          <w:rFonts w:ascii="Times New Roman" w:hAnsi="Times New Roman" w:cs="Times New Roman"/>
          <w:sz w:val="24"/>
        </w:rPr>
        <w:t xml:space="preserve"> současně nedochází k odstoupení od</w:t>
      </w:r>
      <w:r>
        <w:rPr>
          <w:rFonts w:ascii="Times New Roman" w:hAnsi="Times New Roman" w:cs="Times New Roman"/>
          <w:sz w:val="24"/>
        </w:rPr>
        <w:t> </w:t>
      </w:r>
      <w:r w:rsidRPr="005B28B0">
        <w:rPr>
          <w:rFonts w:ascii="Times New Roman" w:hAnsi="Times New Roman" w:cs="Times New Roman"/>
          <w:sz w:val="24"/>
        </w:rPr>
        <w:t xml:space="preserve">uzavřených Smluv o dílo. Odstoupením od Smlouvy o dílo současně nedochází k odstoupení od Rámcové </w:t>
      </w:r>
      <w:r>
        <w:rPr>
          <w:rFonts w:ascii="Times New Roman" w:hAnsi="Times New Roman" w:cs="Times New Roman"/>
          <w:sz w:val="24"/>
        </w:rPr>
        <w:t>dohody</w:t>
      </w:r>
      <w:r w:rsidRPr="005B28B0">
        <w:rPr>
          <w:rFonts w:ascii="Times New Roman" w:hAnsi="Times New Roman" w:cs="Times New Roman"/>
          <w:sz w:val="24"/>
        </w:rPr>
        <w:t>. Odstoupením od jakékoli smlouvy není dotčen již existující nárok smluvní strany na zaplacení smluvní pokuty.“</w:t>
      </w:r>
    </w:p>
    <w:p w14:paraId="097E1DCE" w14:textId="77777777" w:rsidR="004072F4" w:rsidRDefault="004072F4" w:rsidP="004072F4">
      <w:pPr>
        <w:pStyle w:val="text"/>
        <w:tabs>
          <w:tab w:val="left" w:pos="680"/>
          <w:tab w:val="right" w:pos="4535"/>
        </w:tabs>
        <w:spacing w:before="120"/>
        <w:ind w:left="709" w:hanging="709"/>
        <w:rPr>
          <w:rStyle w:val="boldik"/>
          <w:rFonts w:ascii="Times New Roman" w:hAnsi="Times New Roman" w:cs="Times New Roman"/>
          <w:sz w:val="24"/>
        </w:rPr>
      </w:pPr>
      <w:r w:rsidRPr="0038683F">
        <w:rPr>
          <w:rStyle w:val="boldik"/>
          <w:rFonts w:ascii="Times New Roman" w:hAnsi="Times New Roman" w:cs="Times New Roman"/>
          <w:sz w:val="24"/>
        </w:rPr>
        <w:t xml:space="preserve">Článek 31.1 VOP se doplňuje tímto textem: </w:t>
      </w:r>
    </w:p>
    <w:p w14:paraId="464A0E93" w14:textId="77777777" w:rsidR="004072F4" w:rsidRPr="0038683F" w:rsidRDefault="004072F4" w:rsidP="004072F4">
      <w:pPr>
        <w:pStyle w:val="text"/>
        <w:tabs>
          <w:tab w:val="left" w:pos="680"/>
          <w:tab w:val="right" w:pos="4535"/>
        </w:tabs>
        <w:spacing w:before="120"/>
        <w:ind w:left="709" w:hanging="709"/>
        <w:rPr>
          <w:rStyle w:val="boldik"/>
          <w:rFonts w:ascii="Times New Roman" w:hAnsi="Times New Roman" w:cs="Times New Roman"/>
          <w:b w:val="0"/>
          <w:bCs/>
          <w:sz w:val="24"/>
        </w:rPr>
      </w:pPr>
      <w:r w:rsidRPr="0038683F">
        <w:rPr>
          <w:rStyle w:val="boldik"/>
          <w:rFonts w:ascii="Times New Roman" w:hAnsi="Times New Roman" w:cs="Times New Roman"/>
          <w:bCs/>
          <w:sz w:val="24"/>
        </w:rPr>
        <w:t>„Lhůta splatnosti faktur: 30 kalendářních dnů.“</w:t>
      </w:r>
    </w:p>
    <w:p w14:paraId="221DF3B9" w14:textId="77777777" w:rsidR="004072F4" w:rsidRDefault="004072F4" w:rsidP="004072F4">
      <w:pPr>
        <w:pStyle w:val="text"/>
        <w:tabs>
          <w:tab w:val="right" w:pos="4535"/>
        </w:tabs>
        <w:spacing w:before="120"/>
        <w:rPr>
          <w:rFonts w:ascii="Times New Roman" w:hAnsi="Times New Roman" w:cs="Times New Roman"/>
          <w:b/>
          <w:sz w:val="24"/>
        </w:rPr>
      </w:pPr>
    </w:p>
    <w:p w14:paraId="721BBD45" w14:textId="77777777" w:rsidR="004072F4" w:rsidRPr="005B28B0" w:rsidRDefault="004072F4" w:rsidP="004072F4">
      <w:pPr>
        <w:pStyle w:val="text"/>
        <w:tabs>
          <w:tab w:val="right" w:pos="4535"/>
        </w:tabs>
        <w:spacing w:before="120"/>
        <w:rPr>
          <w:rStyle w:val="boldik"/>
          <w:rFonts w:ascii="Times New Roman" w:hAnsi="Times New Roman" w:cs="Times New Roman"/>
          <w:b w:val="0"/>
          <w:sz w:val="24"/>
        </w:rPr>
      </w:pPr>
      <w:r w:rsidRPr="005B28B0">
        <w:rPr>
          <w:rFonts w:ascii="Times New Roman" w:hAnsi="Times New Roman" w:cs="Times New Roman"/>
          <w:b/>
          <w:sz w:val="24"/>
        </w:rPr>
        <w:t>Článek</w:t>
      </w:r>
      <w:r w:rsidRPr="005B28B0">
        <w:rPr>
          <w:rStyle w:val="boldik"/>
          <w:rFonts w:ascii="Times New Roman" w:hAnsi="Times New Roman" w:cs="Times New Roman"/>
          <w:sz w:val="24"/>
        </w:rPr>
        <w:t xml:space="preserve"> 31.3</w:t>
      </w:r>
      <w:r>
        <w:rPr>
          <w:rStyle w:val="boldik"/>
          <w:rFonts w:ascii="Times New Roman" w:hAnsi="Times New Roman" w:cs="Times New Roman"/>
          <w:sz w:val="24"/>
        </w:rPr>
        <w:t xml:space="preserve"> </w:t>
      </w:r>
      <w:r w:rsidRPr="005B28B0">
        <w:rPr>
          <w:rStyle w:val="boldik"/>
          <w:rFonts w:ascii="Times New Roman" w:hAnsi="Times New Roman" w:cs="Times New Roman"/>
          <w:sz w:val="24"/>
        </w:rPr>
        <w:t>VOP se doplňuje:</w:t>
      </w:r>
    </w:p>
    <w:p w14:paraId="2D3901B2"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sz w:val="24"/>
        </w:rPr>
        <w:t>„Smluvní pokuta za opoždění platby: 0,01</w:t>
      </w:r>
      <w:r>
        <w:rPr>
          <w:rFonts w:ascii="Times New Roman" w:hAnsi="Times New Roman" w:cs="Times New Roman"/>
          <w:sz w:val="24"/>
        </w:rPr>
        <w:t xml:space="preserve"> </w:t>
      </w:r>
      <w:r w:rsidRPr="005B28B0">
        <w:rPr>
          <w:rFonts w:ascii="Times New Roman" w:hAnsi="Times New Roman" w:cs="Times New Roman"/>
          <w:sz w:val="24"/>
        </w:rPr>
        <w:t>% z neuhrazené částky za každý den prodlení, maximálně však 1</w:t>
      </w:r>
      <w:r>
        <w:rPr>
          <w:rFonts w:ascii="Times New Roman" w:hAnsi="Times New Roman" w:cs="Times New Roman"/>
          <w:sz w:val="24"/>
        </w:rPr>
        <w:t xml:space="preserve"> </w:t>
      </w:r>
      <w:r w:rsidRPr="005B28B0">
        <w:rPr>
          <w:rFonts w:ascii="Times New Roman" w:hAnsi="Times New Roman" w:cs="Times New Roman"/>
          <w:sz w:val="24"/>
        </w:rPr>
        <w:t>% z neuhrazené částky. Uhrazením smluvní pokuty není dotčen nárok zhotovitele na úhradu zákonného úroku z opožděné platby.“</w:t>
      </w:r>
    </w:p>
    <w:p w14:paraId="7F02C66D" w14:textId="77777777" w:rsidR="004072F4" w:rsidRPr="005B28B0" w:rsidRDefault="004072F4" w:rsidP="004072F4">
      <w:pPr>
        <w:tabs>
          <w:tab w:val="left" w:pos="709"/>
        </w:tabs>
        <w:spacing w:before="120"/>
        <w:ind w:left="2977" w:hanging="2977"/>
        <w:jc w:val="both"/>
        <w:rPr>
          <w:color w:val="000000"/>
          <w:sz w:val="24"/>
          <w:szCs w:val="24"/>
        </w:rPr>
      </w:pPr>
    </w:p>
    <w:p w14:paraId="28834FB7" w14:textId="77777777" w:rsidR="004072F4" w:rsidRPr="005B28B0" w:rsidRDefault="004072F4" w:rsidP="004072F4">
      <w:pPr>
        <w:keepNext/>
        <w:tabs>
          <w:tab w:val="left" w:pos="709"/>
        </w:tabs>
        <w:spacing w:before="120"/>
        <w:ind w:left="2977" w:hanging="2977"/>
        <w:jc w:val="both"/>
        <w:rPr>
          <w:b/>
          <w:sz w:val="24"/>
          <w:szCs w:val="24"/>
        </w:rPr>
      </w:pPr>
      <w:r w:rsidRPr="005B28B0">
        <w:rPr>
          <w:b/>
          <w:sz w:val="24"/>
          <w:szCs w:val="24"/>
        </w:rPr>
        <w:t>Článek 35.1 VOP se upřesňuje následovně:</w:t>
      </w:r>
    </w:p>
    <w:p w14:paraId="5095ECBB"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„Zhotovitel je povinen při plnění Smlouvy o dílo komunikovat s objednatelem a s ostatními dotčenými subjekty výlučně v českém jazyce, pakliže objednatel nedá předem výslovný souhlas s použitím jiného pracovního jazyka. Veškeré písemné výstupy zhotovitele dle této Smlouvy o dílo musí být v českém jazyce. Komunikace a písemné výstupy neodpovídající shora uvedeným podmínkám nejsou řádným plněním Smlouvy o dílo a nebude na ně brán zřetel. V případě, že</w:t>
      </w:r>
      <w:r>
        <w:rPr>
          <w:rFonts w:ascii="Times New Roman" w:hAnsi="Times New Roman" w:cs="Times New Roman"/>
          <w:sz w:val="24"/>
        </w:rPr>
        <w:t> </w:t>
      </w:r>
      <w:r w:rsidRPr="005B28B0">
        <w:rPr>
          <w:rFonts w:ascii="Times New Roman" w:hAnsi="Times New Roman" w:cs="Times New Roman"/>
          <w:sz w:val="24"/>
        </w:rPr>
        <w:t>objednatel zhotovitele upozorni na využití nesprávného jazyka, není tato skutečnost důvodem pro jakékoli prodloužení termínů pro dokončení díla či jeho částí dle této Smlouvy o dílo.</w:t>
      </w:r>
    </w:p>
    <w:p w14:paraId="22A7A631"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Smluvní pokuta za porušení povinnosti zhotovitele dle tohoto článku (komunikace a písemné výstupy v českém jazyce) činí 0,3</w:t>
      </w:r>
      <w:r>
        <w:rPr>
          <w:rFonts w:ascii="Times New Roman" w:hAnsi="Times New Roman" w:cs="Times New Roman"/>
          <w:sz w:val="24"/>
        </w:rPr>
        <w:t xml:space="preserve"> </w:t>
      </w:r>
      <w:r w:rsidRPr="005B28B0">
        <w:rPr>
          <w:rFonts w:ascii="Times New Roman" w:hAnsi="Times New Roman" w:cs="Times New Roman"/>
          <w:color w:val="auto"/>
          <w:sz w:val="24"/>
        </w:rPr>
        <w:t>% z celkové ceny bez DPH za každý případ porušení povinnosti.“</w:t>
      </w:r>
    </w:p>
    <w:p w14:paraId="149F5AA1" w14:textId="77777777" w:rsidR="004072F4" w:rsidRPr="005B28B0" w:rsidRDefault="004072F4" w:rsidP="004072F4">
      <w:pPr>
        <w:pStyle w:val="text"/>
        <w:keepNext/>
        <w:spacing w:before="120"/>
        <w:rPr>
          <w:rFonts w:ascii="Times New Roman" w:hAnsi="Times New Roman" w:cs="Times New Roman"/>
          <w:b/>
          <w:sz w:val="24"/>
        </w:rPr>
      </w:pPr>
    </w:p>
    <w:p w14:paraId="40648823" w14:textId="77777777" w:rsidR="004072F4" w:rsidRPr="005B28B0" w:rsidRDefault="004072F4" w:rsidP="004072F4">
      <w:pPr>
        <w:pStyle w:val="text"/>
        <w:tabs>
          <w:tab w:val="left" w:pos="680"/>
          <w:tab w:val="right" w:pos="4535"/>
        </w:tabs>
        <w:spacing w:before="120"/>
        <w:ind w:left="709" w:hanging="709"/>
        <w:rPr>
          <w:rFonts w:ascii="Times New Roman" w:hAnsi="Times New Roman" w:cs="Times New Roman"/>
          <w:b/>
          <w:sz w:val="24"/>
        </w:rPr>
      </w:pPr>
      <w:r w:rsidRPr="005B28B0">
        <w:rPr>
          <w:rFonts w:ascii="Times New Roman" w:hAnsi="Times New Roman" w:cs="Times New Roman"/>
          <w:b/>
          <w:sz w:val="24"/>
        </w:rPr>
        <w:t>Doplňuje se nový článek 35.3 VOP, který zní:</w:t>
      </w:r>
    </w:p>
    <w:p w14:paraId="6BC782A6" w14:textId="77777777" w:rsidR="004072F4" w:rsidRPr="005B28B0" w:rsidRDefault="004072F4" w:rsidP="004072F4">
      <w:pPr>
        <w:pStyle w:val="text"/>
        <w:keepNext/>
        <w:spacing w:before="120"/>
        <w:rPr>
          <w:rFonts w:ascii="Times New Roman" w:hAnsi="Times New Roman" w:cs="Times New Roman"/>
          <w:sz w:val="24"/>
        </w:rPr>
      </w:pPr>
      <w:r w:rsidRPr="005B28B0">
        <w:rPr>
          <w:rFonts w:ascii="Times New Roman" w:hAnsi="Times New Roman" w:cs="Times New Roman"/>
          <w:sz w:val="24"/>
        </w:rPr>
        <w:t xml:space="preserve"> „Zhotovitel je při realizaci Smlouvy o dílo povinen respektovat veškeré aktuální právní předpisy upravující zákaz výkonu nelegální práce</w:t>
      </w:r>
      <w:r w:rsidRPr="00A73EBF">
        <w:rPr>
          <w:rFonts w:ascii="Times New Roman" w:hAnsi="Times New Roman" w:cs="Times New Roman"/>
          <w:sz w:val="24"/>
        </w:rPr>
        <w:t>. V době zahájení zadávacího řízení veřejné zakázky to jsou zejména příslušná ustanovení zákona č. 435/2004 Sb., o zaměstnanosti, v platném znění (dále jen „Zákon o zaměstnanosti“) a zákona č. 262/2006 Sb., zákoníku práce, v platném znění (dále jen</w:t>
      </w:r>
      <w:r>
        <w:rPr>
          <w:rFonts w:ascii="Times New Roman" w:hAnsi="Times New Roman" w:cs="Times New Roman"/>
          <w:sz w:val="24"/>
        </w:rPr>
        <w:t xml:space="preserve"> </w:t>
      </w:r>
      <w:r w:rsidRPr="00A73EBF">
        <w:rPr>
          <w:rFonts w:ascii="Times New Roman" w:hAnsi="Times New Roman" w:cs="Times New Roman"/>
          <w:sz w:val="24"/>
        </w:rPr>
        <w:t>„Zákoník práce“), určující jako nelegální práci</w:t>
      </w:r>
      <w:r w:rsidRPr="005B28B0">
        <w:rPr>
          <w:rFonts w:ascii="Times New Roman" w:hAnsi="Times New Roman" w:cs="Times New Roman"/>
          <w:sz w:val="24"/>
        </w:rPr>
        <w:t>:</w:t>
      </w:r>
    </w:p>
    <w:p w14:paraId="5FEC15A3"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1. výkon závislé práce fyzickou osobou mimo pracovněprávní vztah, nebo</w:t>
      </w:r>
    </w:p>
    <w:p w14:paraId="7F06E773"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 xml:space="preserve">2. pokud fyzická osoba-cizinec vykonává práci v rozporu s vydaným povolením k zaměstnání nebo bez tohoto povolení, je-li podle Zákona o zaměstnanosti vyžadováno, nebo v rozporu se zaměstnaneckou kartou vydanou podle zákona o pobytu cizinců na území České republiky nebo </w:t>
      </w:r>
      <w:r w:rsidRPr="00A73EBF">
        <w:rPr>
          <w:rFonts w:ascii="Times New Roman" w:hAnsi="Times New Roman" w:cs="Times New Roman"/>
          <w:sz w:val="24"/>
        </w:rPr>
        <w:t>v rozporu s modrou kartou; to neplatí v případě převedení na jinou práci podle § 41 odst. 1 písm. c) Zákoníku práce,</w:t>
      </w:r>
    </w:p>
    <w:p w14:paraId="46EA33CB"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3. pokud fyzická osoba-cizinec vykonává práci pro právnickou nebo fyzickou osobu bez platného povolení k pobytu na území České republiky, je-li podle zvláštního právního předpisu vyžadováno.</w:t>
      </w:r>
    </w:p>
    <w:p w14:paraId="21D1C6E5"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Zhotovitel prohlašuje, že si je uvedené povinnosti vědom, a zavazuje se tuto povinnost dodržovat po celou dobu plnění této Smlouvy o dílo.</w:t>
      </w:r>
    </w:p>
    <w:p w14:paraId="07C7F1FF"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 xml:space="preserve">Zhotovitel je povinen ke každé fyzické osobě-cizinci, podílející se na plnění Smlouvy o dílo: </w:t>
      </w:r>
    </w:p>
    <w:p w14:paraId="1C9B7CF6"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(i)</w:t>
      </w:r>
      <w:r w:rsidRPr="005B28B0">
        <w:rPr>
          <w:rFonts w:ascii="Times New Roman" w:hAnsi="Times New Roman" w:cs="Times New Roman"/>
          <w:sz w:val="24"/>
        </w:rPr>
        <w:tab/>
        <w:t>nejpozději do 5 pracovních dnů od podpisu Smlouvy o dílo, a</w:t>
      </w:r>
    </w:p>
    <w:p w14:paraId="14159B1F"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w:t>
      </w:r>
      <w:proofErr w:type="spellStart"/>
      <w:r w:rsidRPr="005B28B0">
        <w:rPr>
          <w:rFonts w:ascii="Times New Roman" w:hAnsi="Times New Roman" w:cs="Times New Roman"/>
          <w:sz w:val="24"/>
        </w:rPr>
        <w:t>ii</w:t>
      </w:r>
      <w:proofErr w:type="spellEnd"/>
      <w:r w:rsidRPr="005B28B0">
        <w:rPr>
          <w:rFonts w:ascii="Times New Roman" w:hAnsi="Times New Roman" w:cs="Times New Roman"/>
          <w:sz w:val="24"/>
        </w:rPr>
        <w:t>)</w:t>
      </w:r>
      <w:r w:rsidRPr="005B28B0">
        <w:rPr>
          <w:rFonts w:ascii="Times New Roman" w:hAnsi="Times New Roman" w:cs="Times New Roman"/>
          <w:sz w:val="24"/>
        </w:rPr>
        <w:tab/>
        <w:t>nejpozději do 5 pracovních dnů od začlenění fyzické osoby-cizince do realizačního týmu, v případě změny v osobách realizačního týmu v době po podpisu Smlouvy o dílo,</w:t>
      </w:r>
    </w:p>
    <w:p w14:paraId="1BECBF1E"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předložit objednateli příslušná platná oprávnění či jiné dokumenty, prokazující že tato fyzická osoba-cizinec v rámci Smlouvy o dílo nevykonává nelegální práci.</w:t>
      </w:r>
    </w:p>
    <w:p w14:paraId="646CA6FB"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Bez ohledu na ustanovení předchozího odstavce je zhotovitel povinen nejpozději do 5 pracovních dnů od písemné výzvy objednatele předložit objednateli k jakékoli fyzické osobě podílející se na</w:t>
      </w:r>
      <w:r>
        <w:rPr>
          <w:rFonts w:ascii="Times New Roman" w:hAnsi="Times New Roman" w:cs="Times New Roman"/>
          <w:sz w:val="24"/>
        </w:rPr>
        <w:t> </w:t>
      </w:r>
      <w:r w:rsidRPr="005B28B0">
        <w:rPr>
          <w:rFonts w:ascii="Times New Roman" w:hAnsi="Times New Roman" w:cs="Times New Roman"/>
          <w:sz w:val="24"/>
        </w:rPr>
        <w:t>plnění Smlouvy o dílo dokumenty prokazující, že se nejedná o výkon nelegální práce, včetně závislé práce fyzickou osobou mimo pracovněprávní vztah.</w:t>
      </w:r>
    </w:p>
    <w:p w14:paraId="374ED728" w14:textId="77777777" w:rsidR="004072F4" w:rsidRPr="005B28B0" w:rsidRDefault="004072F4" w:rsidP="004072F4">
      <w:pPr>
        <w:pStyle w:val="text"/>
        <w:spacing w:before="120"/>
        <w:rPr>
          <w:rFonts w:ascii="Times New Roman" w:hAnsi="Times New Roman" w:cs="Times New Roman"/>
          <w:sz w:val="24"/>
        </w:rPr>
      </w:pPr>
      <w:r w:rsidRPr="005B28B0">
        <w:rPr>
          <w:rFonts w:ascii="Times New Roman" w:hAnsi="Times New Roman" w:cs="Times New Roman"/>
          <w:sz w:val="24"/>
        </w:rPr>
        <w:t>Porušení povinnosti zhotovitele dodržet v rámci plnění Smlouvy o dílo zákaz výkonu nelegální práce a/nebo předložit objednateli ve stanovené lhůtě dokumenty prokazující, že je v rámci plnění Smlouvy o dílo dodržován zákaz výkonu nelegální práce, je podstatným porušením povinností ze</w:t>
      </w:r>
      <w:r>
        <w:rPr>
          <w:rFonts w:ascii="Times New Roman" w:hAnsi="Times New Roman" w:cs="Times New Roman"/>
          <w:sz w:val="24"/>
        </w:rPr>
        <w:t> </w:t>
      </w:r>
      <w:r w:rsidRPr="005B28B0">
        <w:rPr>
          <w:rFonts w:ascii="Times New Roman" w:hAnsi="Times New Roman" w:cs="Times New Roman"/>
          <w:sz w:val="24"/>
        </w:rPr>
        <w:t>strany zhotovitele. Objednatel má v takovém případě nárok na smluvní pokutu ve výši 0,5 % z</w:t>
      </w:r>
      <w:r>
        <w:rPr>
          <w:rFonts w:ascii="Times New Roman" w:hAnsi="Times New Roman" w:cs="Times New Roman"/>
          <w:sz w:val="24"/>
        </w:rPr>
        <w:t> </w:t>
      </w:r>
      <w:r w:rsidRPr="005B28B0">
        <w:rPr>
          <w:rFonts w:ascii="Times New Roman" w:hAnsi="Times New Roman" w:cs="Times New Roman"/>
          <w:sz w:val="24"/>
        </w:rPr>
        <w:t xml:space="preserve">celkové ceny bez DPH za každý případ porušení této povinnosti (v případě jednorázového porušení povinnosti), a to i opakovaně, a v případě trvání prodlení s doložením potřebných dokladů </w:t>
      </w:r>
      <w:r w:rsidRPr="00637943">
        <w:rPr>
          <w:rFonts w:ascii="Times New Roman" w:hAnsi="Times New Roman" w:cs="Times New Roman"/>
          <w:sz w:val="24"/>
        </w:rPr>
        <w:t>0,05 % z</w:t>
      </w:r>
      <w:r w:rsidRPr="005B28B0">
        <w:rPr>
          <w:rFonts w:ascii="Times New Roman" w:hAnsi="Times New Roman" w:cs="Times New Roman"/>
          <w:sz w:val="24"/>
        </w:rPr>
        <w:t xml:space="preserve"> celkové ceny bez DPH za každý započatý den prodlení se splněním této povinnosti. Vznikem povinnosti hradit smluvní pokutu ani jejím faktickým zaplacením není dotčen nárok objednatele na náhradu škody ani na odstoupení od této Smlouvy o dílo. Odstoupením od Smlouvy o dílo nárok na již uplatněnou smluvní pokutu nezaniká.“</w:t>
      </w:r>
    </w:p>
    <w:p w14:paraId="66A0E98D" w14:textId="77777777" w:rsidR="004072F4" w:rsidRPr="005B28B0" w:rsidRDefault="004072F4" w:rsidP="004072F4">
      <w:pPr>
        <w:pStyle w:val="text"/>
        <w:tabs>
          <w:tab w:val="right" w:pos="4535"/>
        </w:tabs>
        <w:spacing w:before="120"/>
        <w:rPr>
          <w:rFonts w:ascii="Times New Roman" w:hAnsi="Times New Roman" w:cs="Times New Roman"/>
          <w:b/>
          <w:sz w:val="24"/>
        </w:rPr>
      </w:pPr>
    </w:p>
    <w:p w14:paraId="462CC620"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b/>
          <w:sz w:val="24"/>
        </w:rPr>
        <w:t>Článek</w:t>
      </w:r>
      <w:r w:rsidRPr="005B28B0">
        <w:rPr>
          <w:rStyle w:val="boldik"/>
          <w:rFonts w:ascii="Times New Roman" w:hAnsi="Times New Roman" w:cs="Times New Roman"/>
          <w:sz w:val="24"/>
        </w:rPr>
        <w:t xml:space="preserve"> 37.2 VOP se upřesňuje následovně:</w:t>
      </w:r>
      <w:r w:rsidRPr="005B28B0">
        <w:rPr>
          <w:rFonts w:ascii="Times New Roman" w:hAnsi="Times New Roman" w:cs="Times New Roman"/>
          <w:sz w:val="24"/>
        </w:rPr>
        <w:tab/>
      </w:r>
    </w:p>
    <w:p w14:paraId="3EB995CA" w14:textId="77777777" w:rsidR="004072F4" w:rsidRPr="005B28B0" w:rsidRDefault="004072F4" w:rsidP="004072F4">
      <w:pPr>
        <w:pStyle w:val="text"/>
        <w:tabs>
          <w:tab w:val="right" w:pos="4535"/>
        </w:tabs>
        <w:spacing w:before="120"/>
        <w:rPr>
          <w:rFonts w:ascii="Times New Roman" w:hAnsi="Times New Roman" w:cs="Times New Roman"/>
          <w:sz w:val="24"/>
        </w:rPr>
      </w:pPr>
      <w:r w:rsidRPr="005B28B0">
        <w:rPr>
          <w:rFonts w:ascii="Times New Roman" w:hAnsi="Times New Roman" w:cs="Times New Roman"/>
          <w:sz w:val="24"/>
        </w:rPr>
        <w:t xml:space="preserve">„Limit pro získání souhlasu objednatele s podzhotovitelem: více než 5 % z celkového </w:t>
      </w:r>
      <w:r>
        <w:rPr>
          <w:rFonts w:ascii="Times New Roman" w:hAnsi="Times New Roman" w:cs="Times New Roman"/>
          <w:sz w:val="24"/>
        </w:rPr>
        <w:t xml:space="preserve">finančního </w:t>
      </w:r>
      <w:r w:rsidRPr="005B28B0">
        <w:rPr>
          <w:rFonts w:ascii="Times New Roman" w:hAnsi="Times New Roman" w:cs="Times New Roman"/>
          <w:sz w:val="24"/>
        </w:rPr>
        <w:t>objemu konkrétní Dílčí zakázky (Smlouvy o dílo)“.</w:t>
      </w:r>
      <w:r>
        <w:rPr>
          <w:rFonts w:ascii="Times New Roman" w:hAnsi="Times New Roman" w:cs="Times New Roman"/>
          <w:sz w:val="24"/>
        </w:rPr>
        <w:t xml:space="preserve"> Podzhotovitel musí splňovat všechny kvalifikační podmínky zhotovitele na tu část Díla, na kterou je nasmlouván.</w:t>
      </w:r>
    </w:p>
    <w:p w14:paraId="70B429E4" w14:textId="77777777" w:rsidR="004072F4" w:rsidRPr="005B28B0" w:rsidRDefault="004072F4" w:rsidP="004072F4">
      <w:pPr>
        <w:pStyle w:val="text"/>
        <w:spacing w:before="120"/>
        <w:rPr>
          <w:rFonts w:ascii="Times New Roman" w:hAnsi="Times New Roman" w:cs="Times New Roman"/>
          <w:b/>
          <w:sz w:val="24"/>
        </w:rPr>
      </w:pPr>
    </w:p>
    <w:p w14:paraId="4AB802EB" w14:textId="77777777" w:rsidR="004072F4" w:rsidRPr="005B28B0" w:rsidRDefault="004072F4" w:rsidP="004072F4">
      <w:pPr>
        <w:pStyle w:val="text"/>
        <w:spacing w:before="120"/>
        <w:rPr>
          <w:rFonts w:ascii="Times New Roman" w:hAnsi="Times New Roman" w:cs="Times New Roman"/>
          <w:b/>
          <w:sz w:val="24"/>
        </w:rPr>
      </w:pPr>
      <w:r w:rsidRPr="005B28B0">
        <w:rPr>
          <w:rFonts w:ascii="Times New Roman" w:hAnsi="Times New Roman" w:cs="Times New Roman"/>
          <w:b/>
          <w:sz w:val="24"/>
        </w:rPr>
        <w:t>Doplňuje se nový článek 37.4 VOP, který zní:</w:t>
      </w:r>
    </w:p>
    <w:p w14:paraId="1054CB37" w14:textId="77777777" w:rsidR="004072F4" w:rsidRPr="005B28B0" w:rsidRDefault="004072F4" w:rsidP="004072F4">
      <w:pPr>
        <w:pStyle w:val="text"/>
        <w:spacing w:before="120"/>
        <w:rPr>
          <w:rStyle w:val="boldik"/>
          <w:rFonts w:ascii="Times New Roman" w:hAnsi="Times New Roman" w:cs="Times New Roman"/>
          <w:sz w:val="24"/>
        </w:rPr>
      </w:pPr>
      <w:r w:rsidRPr="005B28B0">
        <w:rPr>
          <w:rFonts w:ascii="Times New Roman" w:hAnsi="Times New Roman" w:cs="Times New Roman"/>
          <w:sz w:val="24"/>
        </w:rPr>
        <w:t>„Zhotovitel je povinen dodržovat povinnosti uvedené ve Zvláštní příloze k nabídce, která byla součástí nabídky a je nedílnou součástí Souhrnu smluvních dohod. V případě kolize ustanovení obchodních podmínek a závazku zhotovitele, obsaženého ve Zvláštní příloze k nabídce, se přednostně použije znění Zvláštní přílohy k nabídce. Podzhotovitelé uvedení v nabídce zhotovitele a jejich procentuální podíl na poskytování služeb se nebudou měnit bez výslovného písemného souhlasu objednatele udělovaného na žádost zhotovitele pro každý konkrétní případ takovéto změny. Uvedené platí rovněž pro podzhotovitele schválené objednatelem dle tohoto článku a jejich procentuální podíl na poskytování sužeb. Objednatel je oprávněn udělení takového souhlasu odepřít, a to i bez uvedení důvodů.“</w:t>
      </w:r>
    </w:p>
    <w:p w14:paraId="2004A84B" w14:textId="77777777" w:rsidR="004072F4" w:rsidRPr="005B28B0" w:rsidRDefault="004072F4" w:rsidP="004072F4">
      <w:pPr>
        <w:keepNext/>
        <w:tabs>
          <w:tab w:val="left" w:pos="680"/>
          <w:tab w:val="right" w:pos="4535"/>
        </w:tabs>
        <w:autoSpaceDE w:val="0"/>
        <w:autoSpaceDN w:val="0"/>
        <w:adjustRightInd w:val="0"/>
        <w:spacing w:before="120" w:line="220" w:lineRule="atLeast"/>
        <w:ind w:left="709" w:hanging="709"/>
        <w:jc w:val="both"/>
        <w:textAlignment w:val="baseline"/>
        <w:rPr>
          <w:rStyle w:val="boldik"/>
          <w:sz w:val="24"/>
          <w:szCs w:val="24"/>
        </w:rPr>
      </w:pPr>
    </w:p>
    <w:p w14:paraId="6DB8F845" w14:textId="77777777" w:rsidR="004072F4" w:rsidRPr="005B28B0" w:rsidRDefault="004072F4" w:rsidP="004072F4">
      <w:pPr>
        <w:keepNext/>
        <w:tabs>
          <w:tab w:val="left" w:pos="680"/>
          <w:tab w:val="right" w:pos="4535"/>
        </w:tabs>
        <w:autoSpaceDE w:val="0"/>
        <w:autoSpaceDN w:val="0"/>
        <w:adjustRightInd w:val="0"/>
        <w:spacing w:before="120" w:line="220" w:lineRule="atLeast"/>
        <w:ind w:left="709" w:hanging="709"/>
        <w:jc w:val="both"/>
        <w:textAlignment w:val="baseline"/>
        <w:rPr>
          <w:b/>
          <w:sz w:val="24"/>
          <w:szCs w:val="24"/>
        </w:rPr>
      </w:pPr>
      <w:r w:rsidRPr="005B28B0">
        <w:rPr>
          <w:rStyle w:val="boldik"/>
          <w:sz w:val="24"/>
          <w:szCs w:val="24"/>
        </w:rPr>
        <w:t>Doplňuje se nový článek 37.5 VOP, který zní:</w:t>
      </w:r>
      <w:r w:rsidRPr="005B28B0">
        <w:rPr>
          <w:b/>
          <w:sz w:val="24"/>
          <w:szCs w:val="24"/>
        </w:rPr>
        <w:tab/>
      </w:r>
    </w:p>
    <w:p w14:paraId="6C1963A7" w14:textId="77777777" w:rsidR="004072F4" w:rsidRPr="0038683F" w:rsidRDefault="004072F4" w:rsidP="004072F4">
      <w:pPr>
        <w:pStyle w:val="text"/>
        <w:spacing w:before="120"/>
        <w:rPr>
          <w:rFonts w:ascii="Times New Roman" w:hAnsi="Times New Roman" w:cs="Times New Roman"/>
          <w:sz w:val="24"/>
        </w:rPr>
      </w:pPr>
      <w:r w:rsidRPr="0038683F">
        <w:rPr>
          <w:rFonts w:ascii="Times New Roman" w:hAnsi="Times New Roman" w:cs="Times New Roman"/>
          <w:sz w:val="24"/>
        </w:rPr>
        <w:t>„Část plnění realizovaná vlastními kapacitami zhotovitele, tj. nikoliv prostřednictvím podzhotovitelů: minimálně následující části veřejné zakázky:</w:t>
      </w:r>
    </w:p>
    <w:p w14:paraId="2510EFC9" w14:textId="77777777" w:rsidR="004072F4" w:rsidRPr="0038683F" w:rsidRDefault="004072F4" w:rsidP="004072F4">
      <w:pPr>
        <w:pStyle w:val="text"/>
        <w:spacing w:before="120"/>
        <w:ind w:left="142" w:firstLine="284"/>
        <w:rPr>
          <w:rFonts w:ascii="Times New Roman" w:hAnsi="Times New Roman" w:cs="Times New Roman"/>
          <w:sz w:val="24"/>
        </w:rPr>
      </w:pPr>
      <w:r w:rsidRPr="0038683F">
        <w:rPr>
          <w:rFonts w:ascii="Times New Roman" w:hAnsi="Times New Roman" w:cs="Times New Roman"/>
          <w:sz w:val="24"/>
        </w:rPr>
        <w:t xml:space="preserve">(i) </w:t>
      </w:r>
      <w:r>
        <w:rPr>
          <w:rFonts w:ascii="Times New Roman" w:hAnsi="Times New Roman" w:cs="Times New Roman"/>
          <w:sz w:val="24"/>
        </w:rPr>
        <w:t xml:space="preserve">  </w:t>
      </w:r>
      <w:r w:rsidRPr="0038683F">
        <w:rPr>
          <w:rFonts w:ascii="Times New Roman" w:hAnsi="Times New Roman" w:cs="Times New Roman"/>
          <w:sz w:val="24"/>
        </w:rPr>
        <w:t>Vizuální prohlídka</w:t>
      </w:r>
    </w:p>
    <w:p w14:paraId="15CBBE13" w14:textId="77777777" w:rsidR="004072F4" w:rsidRPr="0038683F" w:rsidRDefault="004072F4" w:rsidP="004072F4">
      <w:pPr>
        <w:pStyle w:val="text"/>
        <w:tabs>
          <w:tab w:val="left" w:pos="851"/>
        </w:tabs>
        <w:spacing w:before="120"/>
        <w:ind w:left="142" w:firstLine="284"/>
        <w:rPr>
          <w:rFonts w:ascii="Times New Roman" w:hAnsi="Times New Roman" w:cs="Times New Roman"/>
          <w:sz w:val="24"/>
        </w:rPr>
      </w:pPr>
      <w:r w:rsidRPr="0038683F">
        <w:rPr>
          <w:rFonts w:ascii="Times New Roman" w:hAnsi="Times New Roman" w:cs="Times New Roman"/>
          <w:sz w:val="24"/>
        </w:rPr>
        <w:t>(</w:t>
      </w:r>
      <w:proofErr w:type="spellStart"/>
      <w:r w:rsidRPr="0038683F">
        <w:rPr>
          <w:rFonts w:ascii="Times New Roman" w:hAnsi="Times New Roman" w:cs="Times New Roman"/>
          <w:sz w:val="24"/>
        </w:rPr>
        <w:t>ii</w:t>
      </w:r>
      <w:proofErr w:type="spellEnd"/>
      <w:r w:rsidRPr="0038683F">
        <w:rPr>
          <w:rFonts w:ascii="Times New Roman" w:hAnsi="Times New Roman" w:cs="Times New Roman"/>
          <w:sz w:val="24"/>
        </w:rPr>
        <w:t>)</w:t>
      </w:r>
      <w:r w:rsidRPr="0038683F">
        <w:rPr>
          <w:rFonts w:ascii="Times New Roman" w:hAnsi="Times New Roman" w:cs="Times New Roman"/>
          <w:sz w:val="24"/>
        </w:rPr>
        <w:tab/>
        <w:t>Stanovení únosnosti a zbytkové životnosti konstrukce;</w:t>
      </w:r>
    </w:p>
    <w:p w14:paraId="4447A064" w14:textId="77777777" w:rsidR="004072F4" w:rsidRPr="0038683F" w:rsidRDefault="004072F4" w:rsidP="004072F4">
      <w:pPr>
        <w:pStyle w:val="text"/>
        <w:tabs>
          <w:tab w:val="left" w:pos="851"/>
        </w:tabs>
        <w:spacing w:before="120"/>
        <w:ind w:left="851" w:hanging="425"/>
        <w:rPr>
          <w:rFonts w:ascii="Times New Roman" w:hAnsi="Times New Roman" w:cs="Times New Roman"/>
          <w:sz w:val="24"/>
        </w:rPr>
      </w:pPr>
      <w:r w:rsidRPr="0038683F">
        <w:rPr>
          <w:rFonts w:ascii="Times New Roman" w:hAnsi="Times New Roman" w:cs="Times New Roman"/>
          <w:sz w:val="24"/>
        </w:rPr>
        <w:t>(</w:t>
      </w:r>
      <w:proofErr w:type="spellStart"/>
      <w:r w:rsidRPr="0038683F">
        <w:rPr>
          <w:rFonts w:ascii="Times New Roman" w:hAnsi="Times New Roman" w:cs="Times New Roman"/>
          <w:sz w:val="24"/>
        </w:rPr>
        <w:t>iii</w:t>
      </w:r>
      <w:proofErr w:type="spellEnd"/>
      <w:r w:rsidRPr="0038683F">
        <w:rPr>
          <w:rFonts w:ascii="Times New Roman" w:hAnsi="Times New Roman" w:cs="Times New Roman"/>
          <w:sz w:val="24"/>
        </w:rPr>
        <w:t>)</w:t>
      </w:r>
      <w:r w:rsidRPr="0038683F">
        <w:rPr>
          <w:rFonts w:ascii="Times New Roman" w:hAnsi="Times New Roman" w:cs="Times New Roman"/>
          <w:sz w:val="24"/>
        </w:rPr>
        <w:tab/>
        <w:t>Definování vlastností materiálů jednotlivých stávajících konstrukčních vrstev, stanovení příčin poruch a variantní návrh způsobu a technologie opravy;</w:t>
      </w:r>
    </w:p>
    <w:p w14:paraId="0AE0ECBB" w14:textId="77777777" w:rsidR="004072F4" w:rsidRPr="0038683F" w:rsidRDefault="004072F4" w:rsidP="004072F4">
      <w:pPr>
        <w:pStyle w:val="text"/>
        <w:tabs>
          <w:tab w:val="left" w:pos="851"/>
        </w:tabs>
        <w:spacing w:before="120"/>
        <w:ind w:left="851" w:hanging="425"/>
        <w:rPr>
          <w:rFonts w:ascii="Times New Roman" w:hAnsi="Times New Roman" w:cs="Times New Roman"/>
          <w:sz w:val="24"/>
        </w:rPr>
      </w:pPr>
      <w:r w:rsidRPr="0038683F">
        <w:rPr>
          <w:rFonts w:ascii="Times New Roman" w:hAnsi="Times New Roman" w:cs="Times New Roman"/>
          <w:sz w:val="24"/>
        </w:rPr>
        <w:t>(</w:t>
      </w:r>
      <w:proofErr w:type="spellStart"/>
      <w:r w:rsidRPr="0038683F">
        <w:rPr>
          <w:rFonts w:ascii="Times New Roman" w:hAnsi="Times New Roman" w:cs="Times New Roman"/>
          <w:sz w:val="24"/>
        </w:rPr>
        <w:t>iv</w:t>
      </w:r>
      <w:proofErr w:type="spellEnd"/>
      <w:r w:rsidRPr="0038683F">
        <w:rPr>
          <w:rFonts w:ascii="Times New Roman" w:hAnsi="Times New Roman" w:cs="Times New Roman"/>
          <w:sz w:val="24"/>
        </w:rPr>
        <w:t>)</w:t>
      </w:r>
      <w:r w:rsidRPr="0038683F">
        <w:rPr>
          <w:rFonts w:ascii="Times New Roman" w:hAnsi="Times New Roman" w:cs="Times New Roman"/>
          <w:sz w:val="24"/>
        </w:rPr>
        <w:tab/>
        <w:t>Technická pomoc objednateli v rozsahu zajištění vstupů na pozemky, spolupráce při zajištění DIO, účast na kontrolních dnech stavby, doplnění diagnostických prací dle potřeb projektanta a odborných</w:t>
      </w:r>
      <w:r>
        <w:rPr>
          <w:rFonts w:ascii="Times New Roman" w:hAnsi="Times New Roman" w:cs="Times New Roman"/>
          <w:sz w:val="24"/>
        </w:rPr>
        <w:t xml:space="preserve"> konzultací</w:t>
      </w:r>
      <w:r w:rsidRPr="0038683F">
        <w:rPr>
          <w:rFonts w:ascii="Times New Roman" w:hAnsi="Times New Roman" w:cs="Times New Roman"/>
          <w:sz w:val="24"/>
        </w:rPr>
        <w:t>,</w:t>
      </w:r>
    </w:p>
    <w:p w14:paraId="71E67196" w14:textId="77777777" w:rsidR="004072F4" w:rsidRPr="0038683F" w:rsidRDefault="004072F4" w:rsidP="004072F4">
      <w:pPr>
        <w:pStyle w:val="text"/>
        <w:spacing w:before="120"/>
        <w:rPr>
          <w:rFonts w:ascii="Times New Roman" w:hAnsi="Times New Roman" w:cs="Times New Roman"/>
          <w:sz w:val="24"/>
        </w:rPr>
      </w:pPr>
      <w:r w:rsidRPr="0038683F">
        <w:rPr>
          <w:rFonts w:ascii="Times New Roman" w:hAnsi="Times New Roman" w:cs="Times New Roman"/>
          <w:sz w:val="24"/>
        </w:rPr>
        <w:t xml:space="preserve">to vše v rozsahu definovaném v Souhrnu smluvních dohod včetně soupisu prací a v rozsahu stanoveném v technických předpisech TP 82 a/nebo v TP 87 a/nebo v TP 170 a/nebo v TP 62 a/nebo v TP 92, a dále souvisejícími právními předpisy a normami. </w:t>
      </w:r>
    </w:p>
    <w:p w14:paraId="30A0756A" w14:textId="77777777" w:rsidR="004072F4" w:rsidRPr="005B28B0" w:rsidRDefault="004072F4" w:rsidP="004072F4">
      <w:pPr>
        <w:pStyle w:val="text"/>
        <w:spacing w:before="120"/>
        <w:rPr>
          <w:rFonts w:ascii="Times New Roman" w:hAnsi="Times New Roman" w:cs="Times New Roman"/>
          <w:sz w:val="24"/>
        </w:rPr>
      </w:pPr>
      <w:r w:rsidRPr="0038683F">
        <w:rPr>
          <w:rFonts w:ascii="Times New Roman" w:hAnsi="Times New Roman" w:cs="Times New Roman"/>
          <w:sz w:val="24"/>
        </w:rPr>
        <w:t>Za tyto činnosti se nepovažuje provádění (realizace) následujících činností: vrtání a odkryvné práce, polní zkoušky, geofyzikální práce, laboratorní práce, geodetické práce, hydrogeologické práce, pedologický průzkum, korozní průzkum.</w:t>
      </w:r>
      <w:r>
        <w:rPr>
          <w:rFonts w:ascii="Times New Roman" w:hAnsi="Times New Roman" w:cs="Times New Roman"/>
          <w:sz w:val="24"/>
        </w:rPr>
        <w:t xml:space="preserve"> </w:t>
      </w:r>
      <w:r w:rsidRPr="005B28B0">
        <w:rPr>
          <w:rFonts w:ascii="Times New Roman" w:hAnsi="Times New Roman" w:cs="Times New Roman"/>
          <w:sz w:val="24"/>
        </w:rPr>
        <w:t>V případě porušení této povinnosti zhotovitele má objednatel právo na smluvní pokutu ve výši 10 % z celkové ceny díla bez DPH za každý jednotlivý případ.“</w:t>
      </w:r>
    </w:p>
    <w:p w14:paraId="16C528F8" w14:textId="77777777" w:rsidR="004072F4" w:rsidRDefault="004072F4" w:rsidP="004072F4">
      <w:pPr>
        <w:pStyle w:val="text"/>
        <w:tabs>
          <w:tab w:val="left" w:pos="680"/>
          <w:tab w:val="right" w:pos="4535"/>
        </w:tabs>
        <w:spacing w:before="120"/>
        <w:rPr>
          <w:rStyle w:val="boldik"/>
          <w:rFonts w:ascii="Times New Roman" w:hAnsi="Times New Roman" w:cs="Times New Roman"/>
          <w:sz w:val="24"/>
        </w:rPr>
      </w:pPr>
    </w:p>
    <w:p w14:paraId="24C1742F" w14:textId="77777777" w:rsidR="004072F4" w:rsidRPr="0038683F" w:rsidRDefault="004072F4" w:rsidP="004072F4">
      <w:pPr>
        <w:pStyle w:val="text"/>
        <w:tabs>
          <w:tab w:val="left" w:pos="680"/>
          <w:tab w:val="right" w:pos="4535"/>
        </w:tabs>
        <w:spacing w:before="120"/>
        <w:rPr>
          <w:rStyle w:val="boldik"/>
          <w:rFonts w:ascii="Times New Roman" w:hAnsi="Times New Roman" w:cs="Times New Roman"/>
          <w:sz w:val="24"/>
        </w:rPr>
      </w:pPr>
      <w:r w:rsidRPr="0038683F">
        <w:rPr>
          <w:rStyle w:val="boldik"/>
          <w:rFonts w:ascii="Times New Roman" w:hAnsi="Times New Roman" w:cs="Times New Roman"/>
          <w:sz w:val="24"/>
        </w:rPr>
        <w:t>Doplňuje se nový článek 39.2 VOP, který zní:</w:t>
      </w:r>
    </w:p>
    <w:p w14:paraId="2C92EA7E" w14:textId="77777777" w:rsidR="004072F4" w:rsidRPr="0038683F" w:rsidRDefault="004072F4" w:rsidP="004072F4">
      <w:pPr>
        <w:pStyle w:val="text"/>
        <w:tabs>
          <w:tab w:val="right" w:pos="4535"/>
        </w:tabs>
        <w:spacing w:before="120"/>
        <w:rPr>
          <w:rStyle w:val="boldik"/>
          <w:rFonts w:ascii="Times New Roman" w:hAnsi="Times New Roman" w:cs="Times New Roman"/>
          <w:b w:val="0"/>
          <w:bCs/>
          <w:sz w:val="24"/>
        </w:rPr>
      </w:pPr>
      <w:r w:rsidRPr="0038683F">
        <w:rPr>
          <w:rStyle w:val="boldik"/>
          <w:rFonts w:ascii="Times New Roman" w:hAnsi="Times New Roman" w:cs="Times New Roman"/>
          <w:bCs/>
          <w:sz w:val="24"/>
        </w:rPr>
        <w:t xml:space="preserve"> „Zhotovitel, se kterým bude uzavřena konkrétní Smlouva o dílo, ani žádný z jeho podzhotovitelů podílejících se na plnění této Smlouvy o dílo, současně nesmí být zhotovitelem stavby pozemní komunikace, ke které se vztahují stavební práce realizované na základě této Smlouvy o dílo. Porušení této povinnosti zhotovitelem nebo podzhotovitelem představuje podstatné porušení Smlouvy o dílo ze strany zhotovitele. V případě porušení této povinnosti zhotovitelem nebo podzhotovitelem zaplatí zhotovitel objednateli za každý takový jednotlivý případ smluvní pokutu ve výši 10 % z celkové ceny bez DPH za každý jednotlivý případ. Pro vyloučení pochybností se stanoví, že tento závazek trvá i po ukončení účinnosti Smlouvy o dílo.“</w:t>
      </w:r>
    </w:p>
    <w:p w14:paraId="1B3ABF30" w14:textId="77777777" w:rsidR="004072F4" w:rsidRDefault="004072F4" w:rsidP="004072F4">
      <w:pPr>
        <w:pStyle w:val="text"/>
        <w:tabs>
          <w:tab w:val="left" w:pos="680"/>
          <w:tab w:val="right" w:pos="4535"/>
        </w:tabs>
        <w:spacing w:before="120"/>
        <w:rPr>
          <w:rFonts w:ascii="Times New Roman" w:hAnsi="Times New Roman" w:cs="Times New Roman"/>
          <w:b/>
          <w:sz w:val="24"/>
        </w:rPr>
      </w:pPr>
    </w:p>
    <w:p w14:paraId="37C55EFE" w14:textId="77777777" w:rsidR="004072F4" w:rsidRPr="0048752C" w:rsidRDefault="004072F4" w:rsidP="004072F4">
      <w:pPr>
        <w:pStyle w:val="text"/>
        <w:tabs>
          <w:tab w:val="left" w:pos="680"/>
          <w:tab w:val="right" w:pos="4535"/>
        </w:tabs>
        <w:spacing w:before="120"/>
        <w:rPr>
          <w:rFonts w:ascii="Times New Roman" w:hAnsi="Times New Roman" w:cs="Times New Roman"/>
          <w:b/>
          <w:sz w:val="24"/>
        </w:rPr>
      </w:pPr>
      <w:r w:rsidRPr="0048752C">
        <w:rPr>
          <w:rFonts w:ascii="Times New Roman" w:hAnsi="Times New Roman" w:cs="Times New Roman"/>
          <w:b/>
          <w:sz w:val="24"/>
        </w:rPr>
        <w:t>Článek</w:t>
      </w:r>
      <w:r w:rsidRPr="0048752C">
        <w:rPr>
          <w:rStyle w:val="boldik"/>
          <w:rFonts w:ascii="Times New Roman" w:hAnsi="Times New Roman" w:cs="Times New Roman"/>
          <w:sz w:val="24"/>
        </w:rPr>
        <w:t xml:space="preserve"> 40.1 </w:t>
      </w:r>
      <w:r w:rsidRPr="0048752C">
        <w:rPr>
          <w:rFonts w:ascii="Times New Roman" w:hAnsi="Times New Roman" w:cs="Times New Roman"/>
          <w:b/>
          <w:sz w:val="24"/>
        </w:rPr>
        <w:t>VOP se upřesňuje následovně:</w:t>
      </w:r>
    </w:p>
    <w:p w14:paraId="29DA05D9" w14:textId="77777777" w:rsidR="004072F4" w:rsidRPr="0048752C" w:rsidRDefault="004072F4" w:rsidP="004072F4">
      <w:pPr>
        <w:ind w:left="2880" w:hanging="2160"/>
        <w:rPr>
          <w:sz w:val="24"/>
          <w:szCs w:val="24"/>
        </w:rPr>
      </w:pPr>
    </w:p>
    <w:p w14:paraId="2C1F2BED" w14:textId="7C164722" w:rsidR="004072F4" w:rsidRPr="0048752C" w:rsidRDefault="004072F4" w:rsidP="004072F4">
      <w:pPr>
        <w:rPr>
          <w:sz w:val="24"/>
          <w:szCs w:val="24"/>
        </w:rPr>
      </w:pPr>
      <w:r w:rsidRPr="0048752C">
        <w:rPr>
          <w:sz w:val="24"/>
          <w:szCs w:val="24"/>
        </w:rPr>
        <w:t xml:space="preserve">název: </w:t>
      </w:r>
      <w:r w:rsidR="00E82C3F">
        <w:rPr>
          <w:sz w:val="24"/>
          <w:szCs w:val="24"/>
        </w:rPr>
        <w:t>Krajská správa a údržba silnic Středočeského kraje</w:t>
      </w:r>
      <w:r w:rsidRPr="0048752C">
        <w:rPr>
          <w:sz w:val="24"/>
          <w:szCs w:val="24"/>
        </w:rPr>
        <w:t>, příspěvková organizace</w:t>
      </w:r>
    </w:p>
    <w:p w14:paraId="42E4F19F" w14:textId="17E78910" w:rsidR="004072F4" w:rsidRPr="0048752C" w:rsidRDefault="004072F4" w:rsidP="004072F4">
      <w:pPr>
        <w:pStyle w:val="text"/>
        <w:tabs>
          <w:tab w:val="left" w:pos="0"/>
          <w:tab w:val="right" w:pos="4535"/>
        </w:tabs>
        <w:spacing w:before="0"/>
        <w:rPr>
          <w:rFonts w:ascii="Times New Roman" w:hAnsi="Times New Roman" w:cs="Times New Roman"/>
          <w:sz w:val="24"/>
        </w:rPr>
      </w:pPr>
      <w:r w:rsidRPr="0048752C">
        <w:rPr>
          <w:rFonts w:ascii="Times New Roman" w:hAnsi="Times New Roman" w:cs="Times New Roman"/>
          <w:sz w:val="24"/>
        </w:rPr>
        <w:t xml:space="preserve">sídlo: </w:t>
      </w:r>
      <w:r w:rsidR="00E82C3F">
        <w:rPr>
          <w:rFonts w:ascii="Times New Roman" w:hAnsi="Times New Roman" w:cs="Times New Roman"/>
          <w:bCs/>
          <w:sz w:val="24"/>
        </w:rPr>
        <w:t>Zborovská 81, 150 21, Praha 5</w:t>
      </w:r>
    </w:p>
    <w:p w14:paraId="64164863" w14:textId="66C5BAB1" w:rsidR="004072F4" w:rsidRPr="0048752C" w:rsidRDefault="004072F4" w:rsidP="004072F4">
      <w:pPr>
        <w:rPr>
          <w:sz w:val="24"/>
          <w:szCs w:val="24"/>
        </w:rPr>
      </w:pPr>
      <w:r w:rsidRPr="0048752C">
        <w:rPr>
          <w:sz w:val="24"/>
          <w:szCs w:val="24"/>
        </w:rPr>
        <w:t xml:space="preserve">Datová schránka: </w:t>
      </w:r>
      <w:r w:rsidR="00E82C3F" w:rsidRPr="00E82C3F">
        <w:rPr>
          <w:sz w:val="24"/>
          <w:szCs w:val="24"/>
        </w:rPr>
        <w:t>a6ejgmx</w:t>
      </w:r>
    </w:p>
    <w:p w14:paraId="45E3DFD2" w14:textId="77777777" w:rsidR="004072F4" w:rsidRPr="005B28B0" w:rsidRDefault="004072F4" w:rsidP="004072F4">
      <w:pPr>
        <w:pStyle w:val="text"/>
        <w:tabs>
          <w:tab w:val="left" w:pos="709"/>
          <w:tab w:val="right" w:pos="4535"/>
        </w:tabs>
        <w:spacing w:before="0"/>
        <w:ind w:left="709" w:hanging="709"/>
        <w:rPr>
          <w:rFonts w:ascii="Times New Roman" w:hAnsi="Times New Roman" w:cs="Times New Roman"/>
          <w:sz w:val="24"/>
        </w:rPr>
      </w:pPr>
      <w:r w:rsidRPr="005B28B0">
        <w:rPr>
          <w:rFonts w:ascii="Times New Roman" w:hAnsi="Times New Roman" w:cs="Times New Roman"/>
          <w:sz w:val="24"/>
        </w:rPr>
        <w:t xml:space="preserve">Adresa jednotlivých zhotovitelů je uvedena v Rámcové </w:t>
      </w:r>
      <w:r>
        <w:rPr>
          <w:rFonts w:ascii="Times New Roman" w:hAnsi="Times New Roman" w:cs="Times New Roman"/>
          <w:sz w:val="24"/>
        </w:rPr>
        <w:t>dohodě anebo Smlouvě.</w:t>
      </w:r>
      <w:r w:rsidRPr="005B28B0">
        <w:rPr>
          <w:rFonts w:ascii="Times New Roman" w:hAnsi="Times New Roman" w:cs="Times New Roman"/>
          <w:sz w:val="24"/>
        </w:rPr>
        <w:tab/>
      </w:r>
    </w:p>
    <w:p w14:paraId="520E5DAB" w14:textId="77777777" w:rsidR="004072F4" w:rsidRPr="00880946" w:rsidRDefault="004072F4" w:rsidP="004072F4">
      <w:pPr>
        <w:pStyle w:val="text"/>
        <w:tabs>
          <w:tab w:val="left" w:pos="680"/>
          <w:tab w:val="right" w:pos="4535"/>
        </w:tabs>
        <w:spacing w:before="0"/>
        <w:jc w:val="left"/>
        <w:rPr>
          <w:rStyle w:val="boldik"/>
          <w:rFonts w:ascii="Times New Roman" w:hAnsi="Times New Roman" w:cs="Times New Roman"/>
          <w:sz w:val="24"/>
        </w:rPr>
      </w:pPr>
    </w:p>
    <w:p w14:paraId="0C2C55EC" w14:textId="77777777" w:rsidR="004072F4" w:rsidRPr="00880946" w:rsidRDefault="004072F4" w:rsidP="004072F4">
      <w:pPr>
        <w:pStyle w:val="Nadpis1"/>
        <w:rPr>
          <w:rFonts w:ascii="Times New Roman" w:hAnsi="Times New Roman" w:cs="Times New Roman"/>
        </w:rPr>
      </w:pPr>
      <w:r w:rsidRPr="00880946">
        <w:rPr>
          <w:rFonts w:ascii="Times New Roman" w:hAnsi="Times New Roman" w:cs="Times New Roman"/>
        </w:rPr>
        <w:br w:type="page"/>
      </w:r>
    </w:p>
    <w:p w14:paraId="1BE8E852" w14:textId="77777777" w:rsidR="004072F4" w:rsidRDefault="004072F4" w:rsidP="004072F4">
      <w:pPr>
        <w:pStyle w:val="Nadpis1"/>
        <w:rPr>
          <w:rFonts w:ascii="Times New Roman" w:hAnsi="Times New Roman" w:cs="Times New Roman"/>
          <w:sz w:val="36"/>
          <w:szCs w:val="36"/>
        </w:rPr>
      </w:pPr>
      <w:r w:rsidRPr="00880946">
        <w:rPr>
          <w:rFonts w:ascii="Times New Roman" w:hAnsi="Times New Roman" w:cs="Times New Roman"/>
          <w:sz w:val="36"/>
          <w:szCs w:val="36"/>
        </w:rPr>
        <w:t>PŘÍLOHA A</w:t>
      </w:r>
    </w:p>
    <w:p w14:paraId="5125645C" w14:textId="77777777" w:rsidR="004072F4" w:rsidRPr="0038683F" w:rsidRDefault="004072F4" w:rsidP="004072F4">
      <w:pPr>
        <w:pStyle w:val="nadpis11"/>
        <w:jc w:val="center"/>
        <w:rPr>
          <w:rFonts w:ascii="Times New Roman" w:hAnsi="Times New Roman" w:cs="Times New Roman"/>
          <w:sz w:val="28"/>
          <w:szCs w:val="28"/>
        </w:rPr>
      </w:pPr>
      <w:r w:rsidRPr="0038683F">
        <w:rPr>
          <w:rFonts w:ascii="Times New Roman" w:hAnsi="Times New Roman" w:cs="Times New Roman"/>
          <w:sz w:val="28"/>
          <w:szCs w:val="28"/>
        </w:rPr>
        <w:t>Rozsah stavebních prací</w:t>
      </w:r>
    </w:p>
    <w:p w14:paraId="2287FDB5" w14:textId="77777777" w:rsidR="004072F4" w:rsidRPr="001E7A5F" w:rsidRDefault="004072F4" w:rsidP="004072F4">
      <w:pPr>
        <w:pStyle w:val="text"/>
        <w:rPr>
          <w:rFonts w:ascii="Times New Roman" w:hAnsi="Times New Roman" w:cs="Times New Roman"/>
          <w:szCs w:val="20"/>
          <w:u w:val="single"/>
        </w:rPr>
      </w:pPr>
    </w:p>
    <w:p w14:paraId="561CCBE3" w14:textId="77777777" w:rsidR="004072F4" w:rsidRPr="001E7A5F" w:rsidRDefault="004072F4" w:rsidP="004072F4">
      <w:pPr>
        <w:pStyle w:val="text"/>
        <w:spacing w:before="120"/>
        <w:rPr>
          <w:rFonts w:ascii="Times New Roman" w:hAnsi="Times New Roman" w:cs="Times New Roman"/>
          <w:szCs w:val="20"/>
        </w:rPr>
      </w:pPr>
      <w:r w:rsidRPr="001E7A5F">
        <w:rPr>
          <w:rFonts w:ascii="Times New Roman" w:hAnsi="Times New Roman" w:cs="Times New Roman"/>
          <w:szCs w:val="20"/>
        </w:rPr>
        <w:t>Rozsah stavebních prací je podrobně specifikován v níže uvedeném popisu, a dále rovněž v soupisu prací sloužícím k nacenění (oceněném soupisu prací (výkazu výměr)) tvořícím nedílnou součást přílohy A. Soupis prací sloužící k nacenění (oceněný soupis prací (výkaz výměr)) doplňuje níže uvedený popis rozsahu stavebních prací, přičemž v případě věcného rozporu mezi níže uvedeným popisem a soupisem prací sloužícím k nacenění (oceněným soupisem prací (výkazem výměr)) má přednost soupis prací (výkaz výměr) sloužící k nacenění (oceněný soupis prací (výkaz výměr)).</w:t>
      </w:r>
    </w:p>
    <w:p w14:paraId="29C6BA14" w14:textId="77777777" w:rsidR="004072F4" w:rsidRPr="001E7A5F" w:rsidRDefault="004072F4" w:rsidP="004072F4">
      <w:pPr>
        <w:keepNext/>
        <w:spacing w:before="120"/>
        <w:ind w:left="284" w:hanging="284"/>
        <w:rPr>
          <w:b/>
          <w:u w:val="single"/>
        </w:rPr>
      </w:pPr>
    </w:p>
    <w:p w14:paraId="47DD5959" w14:textId="77777777" w:rsidR="004072F4" w:rsidRPr="001E7A5F" w:rsidRDefault="004072F4" w:rsidP="004072F4">
      <w:pPr>
        <w:jc w:val="both"/>
        <w:outlineLvl w:val="0"/>
      </w:pPr>
      <w:r w:rsidRPr="001E7A5F">
        <w:t>Na základě Rámcové dohody bude objednatel jejím účastníkům zadávat jednotlivé dílčí veřejné zakázky na stavební práce spočívající v provedení diagnostických průzkumů vozovek staveb pozemních komunikací, tj. v realizaci kopaných sond a vývrtů pro ověření tloušťky vrstev pro připravovanou realizaci staveb pozemních komunikací, dle aktuálních potřeb zadavatele.</w:t>
      </w:r>
    </w:p>
    <w:p w14:paraId="11B97B22" w14:textId="77777777" w:rsidR="004072F4" w:rsidRDefault="004072F4" w:rsidP="004072F4">
      <w:pPr>
        <w:spacing w:before="120"/>
        <w:jc w:val="both"/>
        <w:outlineLvl w:val="0"/>
        <w:rPr>
          <w:snapToGrid w:val="0"/>
        </w:rPr>
      </w:pPr>
      <w:r w:rsidRPr="001E7A5F">
        <w:rPr>
          <w:snapToGrid w:val="0"/>
        </w:rPr>
        <w:t>Zhotovitel bude povinen zajistit si na své náklady vydání veškerých nezbytných povolení, oznámení a souhlasů dotčených subjektů, nezbytných pro řádnou realizaci díla dle příslušných právních předpisů. Při provádění díla je zhotovitel povinen postupovat v souladu se závaznými právními předpisy tak, aby nedocházelo k ohrožení bezpečnosti a ochrany zdraví při práci, znečišťování nebo poškozování životního prostředí nebo ohrožení či poškození historicky cenných prvků. Případné postihy ze strany orgánů státní správy za nedodržení závazných předpisů při provádění díla jdou k tíži a na náklady zhotovitele.</w:t>
      </w:r>
    </w:p>
    <w:p w14:paraId="20AE002D" w14:textId="77777777" w:rsidR="004072F4" w:rsidRPr="001E7A5F" w:rsidRDefault="004072F4" w:rsidP="004072F4">
      <w:pPr>
        <w:spacing w:before="120"/>
        <w:jc w:val="both"/>
        <w:outlineLvl w:val="0"/>
      </w:pPr>
    </w:p>
    <w:p w14:paraId="4E498947" w14:textId="77777777" w:rsidR="004072F4" w:rsidRPr="0038683F" w:rsidRDefault="004072F4" w:rsidP="004072F4">
      <w:pPr>
        <w:spacing w:before="120"/>
        <w:jc w:val="both"/>
        <w:outlineLvl w:val="0"/>
        <w:rPr>
          <w:b/>
          <w:bCs/>
        </w:rPr>
      </w:pPr>
      <w:r w:rsidRPr="0038683F">
        <w:rPr>
          <w:b/>
          <w:bCs/>
        </w:rPr>
        <w:t>Poptávané stavební práce budou zahrnovat především tyto činnosti:</w:t>
      </w:r>
    </w:p>
    <w:p w14:paraId="762434D8" w14:textId="77777777" w:rsidR="004072F4" w:rsidRPr="0038683F" w:rsidRDefault="004072F4" w:rsidP="004072F4">
      <w:pPr>
        <w:pStyle w:val="text"/>
        <w:rPr>
          <w:rFonts w:ascii="Times New Roman" w:hAnsi="Times New Roman" w:cs="Times New Roman"/>
          <w:b/>
          <w:bCs/>
          <w:szCs w:val="20"/>
        </w:rPr>
      </w:pPr>
    </w:p>
    <w:p w14:paraId="660C2A51" w14:textId="77777777" w:rsidR="004072F4" w:rsidRPr="0038683F" w:rsidRDefault="004072F4" w:rsidP="004072F4">
      <w:pPr>
        <w:pStyle w:val="text"/>
        <w:rPr>
          <w:rFonts w:ascii="Times New Roman" w:hAnsi="Times New Roman" w:cs="Times New Roman"/>
          <w:b/>
          <w:bCs/>
          <w:szCs w:val="20"/>
        </w:rPr>
      </w:pPr>
      <w:r w:rsidRPr="0038683F">
        <w:rPr>
          <w:rFonts w:ascii="Times New Roman" w:hAnsi="Times New Roman" w:cs="Times New Roman"/>
          <w:b/>
          <w:bCs/>
          <w:szCs w:val="20"/>
        </w:rPr>
        <w:t>Vizuální prohlídka</w:t>
      </w:r>
    </w:p>
    <w:p w14:paraId="7BC05C55"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Vizuální prohlídka bude provedena jako digitální obrazový záznam vyskytujících se poruch dle TP 82 a TP 62 na povrchu vozovky a v jejím nejbližším okolí. Výstup musí obsahovat zjištění typu obrusné vrstvy, záznam poruch, tj. inventarizaci druhu a plošného, resp. délkového rozsahu poruch (uvede se katalogové číslo poruchy), vymezení homogenních úseků podle typu krytu nebo typu a rozsahu poruch a další důležité informace (šířkové uspořádání, stav krajnic, odvodnění, objekty apod.).</w:t>
      </w:r>
    </w:p>
    <w:p w14:paraId="1DA33333" w14:textId="77777777" w:rsidR="004072F4" w:rsidRPr="001E7A5F" w:rsidRDefault="004072F4" w:rsidP="004072F4">
      <w:pPr>
        <w:pStyle w:val="text"/>
        <w:rPr>
          <w:rFonts w:ascii="Times New Roman" w:hAnsi="Times New Roman" w:cs="Times New Roman"/>
          <w:szCs w:val="20"/>
        </w:rPr>
      </w:pPr>
    </w:p>
    <w:p w14:paraId="18EFEAFF" w14:textId="77777777" w:rsidR="004072F4" w:rsidRPr="0038683F" w:rsidRDefault="004072F4" w:rsidP="004072F4">
      <w:pPr>
        <w:pStyle w:val="text"/>
        <w:rPr>
          <w:rFonts w:ascii="Times New Roman" w:hAnsi="Times New Roman" w:cs="Times New Roman"/>
          <w:b/>
          <w:bCs/>
          <w:szCs w:val="20"/>
        </w:rPr>
      </w:pPr>
      <w:r w:rsidRPr="0038683F">
        <w:rPr>
          <w:rFonts w:ascii="Times New Roman" w:hAnsi="Times New Roman" w:cs="Times New Roman"/>
          <w:b/>
          <w:bCs/>
          <w:szCs w:val="20"/>
        </w:rPr>
        <w:t>Stanovení únosnosti a zbytkové životnosti konstrukce</w:t>
      </w:r>
    </w:p>
    <w:p w14:paraId="4716E658"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Měření bude provedeno v souladu s TP 87 oboustranně v kroku 25</w:t>
      </w:r>
      <w:r>
        <w:rPr>
          <w:rFonts w:ascii="Times New Roman" w:hAnsi="Times New Roman" w:cs="Times New Roman"/>
          <w:szCs w:val="20"/>
        </w:rPr>
        <w:t xml:space="preserve"> </w:t>
      </w:r>
      <w:r w:rsidRPr="001E7A5F">
        <w:rPr>
          <w:rFonts w:ascii="Times New Roman" w:hAnsi="Times New Roman" w:cs="Times New Roman"/>
          <w:szCs w:val="20"/>
        </w:rPr>
        <w:t>m a budou stanoveny moduly jednotlivých vrstev, zbytková životnost bude stanovena vzhledem k dopravnímu zatížení vozovky</w:t>
      </w:r>
    </w:p>
    <w:p w14:paraId="548F902A" w14:textId="77777777" w:rsidR="004072F4" w:rsidRPr="001E7A5F" w:rsidRDefault="004072F4" w:rsidP="004072F4">
      <w:pPr>
        <w:pStyle w:val="text"/>
        <w:rPr>
          <w:rFonts w:ascii="Times New Roman" w:hAnsi="Times New Roman" w:cs="Times New Roman"/>
          <w:szCs w:val="20"/>
        </w:rPr>
      </w:pPr>
    </w:p>
    <w:p w14:paraId="229A7F10" w14:textId="77777777" w:rsidR="004072F4" w:rsidRPr="0038683F" w:rsidRDefault="004072F4" w:rsidP="004072F4">
      <w:pPr>
        <w:pStyle w:val="text"/>
        <w:rPr>
          <w:rFonts w:ascii="Times New Roman" w:hAnsi="Times New Roman" w:cs="Times New Roman"/>
          <w:b/>
          <w:bCs/>
          <w:szCs w:val="20"/>
        </w:rPr>
      </w:pPr>
      <w:proofErr w:type="spellStart"/>
      <w:r w:rsidRPr="0038683F">
        <w:rPr>
          <w:rFonts w:ascii="Times New Roman" w:hAnsi="Times New Roman" w:cs="Times New Roman"/>
          <w:b/>
          <w:bCs/>
          <w:szCs w:val="20"/>
        </w:rPr>
        <w:t>Georadarové</w:t>
      </w:r>
      <w:proofErr w:type="spellEnd"/>
      <w:r w:rsidRPr="0038683F">
        <w:rPr>
          <w:rFonts w:ascii="Times New Roman" w:hAnsi="Times New Roman" w:cs="Times New Roman"/>
          <w:b/>
          <w:bCs/>
          <w:szCs w:val="20"/>
        </w:rPr>
        <w:t xml:space="preserve"> měření konstrukce vozovky </w:t>
      </w:r>
    </w:p>
    <w:p w14:paraId="1C09608E"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Měření bude provedeno v souladu s TP 233 pro kontinuální stanovení tlouštěk stmelených vrstev vozovky ve volné trase a na mostech v min. počtu 2 měření (pásů) na 1 jízdní pruh a min ve 4 pásech na 1 větev / most</w:t>
      </w:r>
    </w:p>
    <w:p w14:paraId="2EC9F5F6"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Zjištění skladby konstrukce vozovky</w:t>
      </w:r>
    </w:p>
    <w:p w14:paraId="14EDB80F"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Kopané nebo vrtané sondy</w:t>
      </w:r>
    </w:p>
    <w:p w14:paraId="7EBADB2E"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Určení celkové skladby vozovky do min. hloubky 1,0 m, popis a dokumentace provedené sondy včetně odběru vzorků pro další laboratorní zkoušky</w:t>
      </w:r>
    </w:p>
    <w:p w14:paraId="61777BB4"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Jádrové vývrty o průměru 150 mm</w:t>
      </w:r>
    </w:p>
    <w:p w14:paraId="3FD19C4E"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Přesné zjištění tloušťky asfaltového souvrství a stmelené podkladní vrstvy, popis vývrtu včetně odběru vzorků pro další laboratorní zkoušky</w:t>
      </w:r>
    </w:p>
    <w:p w14:paraId="67663619" w14:textId="77777777" w:rsidR="004072F4" w:rsidRPr="001E7A5F" w:rsidRDefault="004072F4" w:rsidP="004072F4">
      <w:pPr>
        <w:pStyle w:val="text"/>
        <w:rPr>
          <w:rFonts w:ascii="Times New Roman" w:hAnsi="Times New Roman" w:cs="Times New Roman"/>
          <w:szCs w:val="20"/>
        </w:rPr>
      </w:pPr>
    </w:p>
    <w:p w14:paraId="57364E26"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zkoušky ze vzorků odebraných z kopaných nebo vrtaných sond</w:t>
      </w:r>
    </w:p>
    <w:p w14:paraId="5960E550"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podkladních vrstev dle ČSN EN 13285 - nestmelené vrstvy (stanovení vlhkosti, zrnitost, EPI)</w:t>
      </w:r>
    </w:p>
    <w:p w14:paraId="754A2246"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zeminy podloží dle ČSN 736133 (zrnitost, zatřídění zemin, vlhkost)</w:t>
      </w:r>
    </w:p>
    <w:p w14:paraId="3811CD11"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zeminy podloží dle ČSN 736133 (indexové zkoušky, PS, CBR)</w:t>
      </w:r>
    </w:p>
    <w:p w14:paraId="1DF4E5E9" w14:textId="77777777" w:rsidR="004072F4" w:rsidRPr="001E7A5F" w:rsidRDefault="004072F4" w:rsidP="004072F4">
      <w:pPr>
        <w:pStyle w:val="text"/>
        <w:rPr>
          <w:rFonts w:ascii="Times New Roman" w:hAnsi="Times New Roman" w:cs="Times New Roman"/>
          <w:szCs w:val="20"/>
        </w:rPr>
      </w:pPr>
    </w:p>
    <w:p w14:paraId="5724E23A"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zkoušky ze vzorků odebraných z provedených vývrtů</w:t>
      </w:r>
    </w:p>
    <w:p w14:paraId="3D07A8F5"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asfaltových vrstev ložné a podkladní vrstvy (obsah pojiva, zrnitost, mezerovitost)</w:t>
      </w:r>
    </w:p>
    <w:p w14:paraId="69E98955"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vývrtů ložné a podkladní vrstvy (mezerovitost vrstev, míra zhutnění)</w:t>
      </w:r>
    </w:p>
    <w:p w14:paraId="3F4662E9"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Laboratorní rozbor zpětně vyextrahovaného pojiva ložné a podkladní vrstvy (stanovení penetrace, bodu měknutí K.K, duktility / vratné duktility</w:t>
      </w:r>
    </w:p>
    <w:p w14:paraId="0A4D671B"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Stanovení spojení vrstev podle </w:t>
      </w:r>
      <w:proofErr w:type="spellStart"/>
      <w:r w:rsidRPr="001E7A5F">
        <w:rPr>
          <w:rFonts w:ascii="Times New Roman" w:hAnsi="Times New Roman" w:cs="Times New Roman"/>
          <w:szCs w:val="20"/>
        </w:rPr>
        <w:t>Leutnera</w:t>
      </w:r>
      <w:proofErr w:type="spellEnd"/>
    </w:p>
    <w:p w14:paraId="56791DD8"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Stanovení pevnosti v tlaku CB na válcích a stanovení </w:t>
      </w:r>
      <w:proofErr w:type="spellStart"/>
      <w:r w:rsidRPr="001E7A5F">
        <w:rPr>
          <w:rFonts w:ascii="Times New Roman" w:hAnsi="Times New Roman" w:cs="Times New Roman"/>
          <w:szCs w:val="20"/>
        </w:rPr>
        <w:t>karbonatace</w:t>
      </w:r>
      <w:proofErr w:type="spellEnd"/>
      <w:r>
        <w:rPr>
          <w:rFonts w:ascii="Times New Roman" w:hAnsi="Times New Roman" w:cs="Times New Roman"/>
          <w:szCs w:val="20"/>
        </w:rPr>
        <w:t>,</w:t>
      </w:r>
      <w:r w:rsidRPr="001E7A5F">
        <w:rPr>
          <w:rFonts w:ascii="Times New Roman" w:hAnsi="Times New Roman" w:cs="Times New Roman"/>
          <w:szCs w:val="20"/>
        </w:rPr>
        <w:t xml:space="preserve"> včetně úpravy a přípravy vzorků z vývrtů</w:t>
      </w:r>
    </w:p>
    <w:p w14:paraId="7F7AD9A8"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Indikativní zjištění alkalicko-křemičité reakce na vzorcích CB</w:t>
      </w:r>
    </w:p>
    <w:p w14:paraId="26FCFB58"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Hydraulicky stmelené </w:t>
      </w:r>
      <w:proofErr w:type="gramStart"/>
      <w:r w:rsidRPr="001E7A5F">
        <w:rPr>
          <w:rFonts w:ascii="Times New Roman" w:hAnsi="Times New Roman" w:cs="Times New Roman"/>
          <w:szCs w:val="20"/>
        </w:rPr>
        <w:t>vrstvy - objemová</w:t>
      </w:r>
      <w:proofErr w:type="gramEnd"/>
      <w:r w:rsidRPr="001E7A5F">
        <w:rPr>
          <w:rFonts w:ascii="Times New Roman" w:hAnsi="Times New Roman" w:cs="Times New Roman"/>
          <w:szCs w:val="20"/>
        </w:rPr>
        <w:t xml:space="preserve"> hmotnost</w:t>
      </w:r>
    </w:p>
    <w:p w14:paraId="52431571" w14:textId="77777777" w:rsidR="004072F4"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Hydraulicky stmelené </w:t>
      </w:r>
      <w:proofErr w:type="gramStart"/>
      <w:r w:rsidRPr="001E7A5F">
        <w:rPr>
          <w:rFonts w:ascii="Times New Roman" w:hAnsi="Times New Roman" w:cs="Times New Roman"/>
          <w:szCs w:val="20"/>
        </w:rPr>
        <w:t>vrstvy - pevnost</w:t>
      </w:r>
      <w:proofErr w:type="gramEnd"/>
      <w:r w:rsidRPr="001E7A5F">
        <w:rPr>
          <w:rFonts w:ascii="Times New Roman" w:hAnsi="Times New Roman" w:cs="Times New Roman"/>
          <w:szCs w:val="20"/>
        </w:rPr>
        <w:t xml:space="preserve"> v</w:t>
      </w:r>
      <w:r>
        <w:rPr>
          <w:rFonts w:ascii="Times New Roman" w:hAnsi="Times New Roman" w:cs="Times New Roman"/>
          <w:szCs w:val="20"/>
        </w:rPr>
        <w:t> </w:t>
      </w:r>
      <w:r w:rsidRPr="001E7A5F">
        <w:rPr>
          <w:rFonts w:ascii="Times New Roman" w:hAnsi="Times New Roman" w:cs="Times New Roman"/>
          <w:szCs w:val="20"/>
        </w:rPr>
        <w:t>tlaku</w:t>
      </w:r>
    </w:p>
    <w:p w14:paraId="729A6BE9" w14:textId="77777777" w:rsidR="004072F4" w:rsidRPr="001E7A5F" w:rsidRDefault="004072F4" w:rsidP="004072F4">
      <w:pPr>
        <w:pStyle w:val="text"/>
        <w:rPr>
          <w:rFonts w:ascii="Times New Roman" w:hAnsi="Times New Roman" w:cs="Times New Roman"/>
          <w:szCs w:val="20"/>
        </w:rPr>
      </w:pPr>
    </w:p>
    <w:p w14:paraId="292ABE03" w14:textId="77777777" w:rsidR="004072F4" w:rsidRDefault="004072F4" w:rsidP="004072F4">
      <w:pPr>
        <w:pStyle w:val="text"/>
        <w:rPr>
          <w:rFonts w:ascii="Times New Roman" w:hAnsi="Times New Roman" w:cs="Times New Roman"/>
          <w:szCs w:val="20"/>
        </w:rPr>
      </w:pPr>
      <w:r>
        <w:rPr>
          <w:rFonts w:ascii="Times New Roman" w:hAnsi="Times New Roman" w:cs="Times New Roman"/>
          <w:szCs w:val="20"/>
        </w:rPr>
        <w:t>Návrh programu diagnostiky – výstup z první etapy diagnostického průzkumu a projednání s objednatelem, následná konzultace se zpracovatelem druhé fáze diagnostického průzkumu</w:t>
      </w:r>
    </w:p>
    <w:p w14:paraId="67C83003" w14:textId="77777777" w:rsidR="004072F4" w:rsidRPr="001E7A5F" w:rsidRDefault="004072F4" w:rsidP="004072F4">
      <w:pPr>
        <w:pStyle w:val="text"/>
        <w:rPr>
          <w:rFonts w:ascii="Times New Roman" w:hAnsi="Times New Roman" w:cs="Times New Roman"/>
          <w:szCs w:val="20"/>
        </w:rPr>
      </w:pPr>
    </w:p>
    <w:p w14:paraId="05E6C267"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Definování vlastností materiálů jednotlivých stávajících konstrukčních vrstev, stanovení příčin poruch a variantní </w:t>
      </w:r>
      <w:r>
        <w:rPr>
          <w:rFonts w:ascii="Times New Roman" w:hAnsi="Times New Roman" w:cs="Times New Roman"/>
          <w:szCs w:val="20"/>
        </w:rPr>
        <w:t xml:space="preserve">doporučující </w:t>
      </w:r>
      <w:r w:rsidRPr="001E7A5F">
        <w:rPr>
          <w:rFonts w:ascii="Times New Roman" w:hAnsi="Times New Roman" w:cs="Times New Roman"/>
          <w:szCs w:val="20"/>
        </w:rPr>
        <w:t>návrh způsobu a technologie opravy</w:t>
      </w:r>
      <w:r>
        <w:rPr>
          <w:rFonts w:ascii="Times New Roman" w:hAnsi="Times New Roman" w:cs="Times New Roman"/>
          <w:szCs w:val="20"/>
        </w:rPr>
        <w:t xml:space="preserve"> jednotlivých homogenních úseků</w:t>
      </w:r>
    </w:p>
    <w:p w14:paraId="00BC9EB2" w14:textId="77777777" w:rsidR="004072F4" w:rsidRPr="001E7A5F" w:rsidRDefault="004072F4" w:rsidP="004072F4">
      <w:pPr>
        <w:pStyle w:val="text"/>
        <w:rPr>
          <w:rFonts w:ascii="Times New Roman" w:hAnsi="Times New Roman" w:cs="Times New Roman"/>
          <w:szCs w:val="20"/>
        </w:rPr>
      </w:pPr>
    </w:p>
    <w:p w14:paraId="5F20CBC2"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 xml:space="preserve">Technická pomoc </w:t>
      </w:r>
      <w:proofErr w:type="gramStart"/>
      <w:r w:rsidRPr="001E7A5F">
        <w:rPr>
          <w:rFonts w:ascii="Times New Roman" w:hAnsi="Times New Roman" w:cs="Times New Roman"/>
          <w:szCs w:val="20"/>
        </w:rPr>
        <w:t>objednateli - účast</w:t>
      </w:r>
      <w:proofErr w:type="gramEnd"/>
      <w:r w:rsidRPr="001E7A5F">
        <w:rPr>
          <w:rFonts w:ascii="Times New Roman" w:hAnsi="Times New Roman" w:cs="Times New Roman"/>
          <w:szCs w:val="20"/>
        </w:rPr>
        <w:t xml:space="preserve"> na kontrolních dnech stavby, doplnění diagnostických prací dle potřeb projektanta, odborné konsultace</w:t>
      </w:r>
    </w:p>
    <w:p w14:paraId="0835BB0E" w14:textId="77777777" w:rsidR="004072F4" w:rsidRPr="001E7A5F" w:rsidRDefault="004072F4" w:rsidP="004072F4">
      <w:pPr>
        <w:pStyle w:val="text"/>
        <w:rPr>
          <w:rFonts w:ascii="Times New Roman" w:hAnsi="Times New Roman" w:cs="Times New Roman"/>
          <w:szCs w:val="20"/>
        </w:rPr>
      </w:pPr>
    </w:p>
    <w:p w14:paraId="1055C468" w14:textId="77777777" w:rsidR="004072F4" w:rsidRPr="001E7A5F" w:rsidRDefault="004072F4" w:rsidP="004072F4">
      <w:pPr>
        <w:pStyle w:val="text"/>
        <w:rPr>
          <w:rFonts w:ascii="Times New Roman" w:hAnsi="Times New Roman" w:cs="Times New Roman"/>
          <w:szCs w:val="20"/>
        </w:rPr>
      </w:pPr>
      <w:r w:rsidRPr="001E7A5F">
        <w:rPr>
          <w:rFonts w:ascii="Times New Roman" w:hAnsi="Times New Roman" w:cs="Times New Roman"/>
          <w:szCs w:val="20"/>
        </w:rPr>
        <w:t>Pro všechny činnosti je základním dokumentem, kterým se řídí plnění veřejné zakázky:</w:t>
      </w:r>
    </w:p>
    <w:p w14:paraId="455C85B9"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szCs w:val="20"/>
        </w:rPr>
        <w:t>Technický předpis TP 87 Navrhování údržby a oprav netuhých vozovek ze dne 25.2.2010, schválený MD – odbor silniční infrastruktury č.j. 165/10-910-IPK/1, s účinností od 1. března 2010;</w:t>
      </w:r>
    </w:p>
    <w:p w14:paraId="0982F00A"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szCs w:val="20"/>
        </w:rPr>
        <w:t xml:space="preserve">Technický předpis TP 82 Katalog poruch netuhých vozovek ze dne 25.2.2010, schválený MD – odbor silniční infrastruktury č.j. 164/10-910-IPK/1, s účinností od 1. března 2010 a </w:t>
      </w:r>
    </w:p>
    <w:p w14:paraId="7F3F5D56"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szCs w:val="20"/>
        </w:rPr>
        <w:t>Technický předpis TP 170 Navrhování vozovek pozemních komunikací ze dne 12.8.2010, schválený MD – OSI, č.j. 682/10-910-IPK/1, s účinností od 1. září 2010;</w:t>
      </w:r>
    </w:p>
    <w:p w14:paraId="3CECA4CD"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szCs w:val="20"/>
        </w:rPr>
        <w:t xml:space="preserve">Technický předpis TP 62 Katalog poruch vozovek s cementobetonovým krytem ze dne 12.7.2010, schválený </w:t>
      </w:r>
      <w:proofErr w:type="gramStart"/>
      <w:r w:rsidRPr="001E7A5F">
        <w:rPr>
          <w:rFonts w:ascii="Times New Roman" w:hAnsi="Times New Roman" w:cs="Times New Roman"/>
          <w:szCs w:val="20"/>
        </w:rPr>
        <w:t>MD - Odbor</w:t>
      </w:r>
      <w:proofErr w:type="gramEnd"/>
      <w:r w:rsidRPr="001E7A5F">
        <w:rPr>
          <w:rFonts w:ascii="Times New Roman" w:hAnsi="Times New Roman" w:cs="Times New Roman"/>
          <w:szCs w:val="20"/>
        </w:rPr>
        <w:t xml:space="preserve"> silniční infrastruktury čj. 579/10-910-IPK/1, s účinností od 1. srpna 2010;</w:t>
      </w:r>
    </w:p>
    <w:p w14:paraId="5D7B305A"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szCs w:val="20"/>
        </w:rPr>
        <w:t xml:space="preserve">Technický předpis TP 92 Navrhování údržby a oprav vozovek s cementobetonovým krytem ze dne 16. 12. 2010, schválený </w:t>
      </w:r>
      <w:proofErr w:type="gramStart"/>
      <w:r w:rsidRPr="001E7A5F">
        <w:rPr>
          <w:rFonts w:ascii="Times New Roman" w:hAnsi="Times New Roman" w:cs="Times New Roman"/>
          <w:szCs w:val="20"/>
        </w:rPr>
        <w:t>MD - odbor</w:t>
      </w:r>
      <w:proofErr w:type="gramEnd"/>
      <w:r w:rsidRPr="001E7A5F">
        <w:rPr>
          <w:rFonts w:ascii="Times New Roman" w:hAnsi="Times New Roman" w:cs="Times New Roman"/>
          <w:szCs w:val="20"/>
        </w:rPr>
        <w:t xml:space="preserve"> silniční infrastruktury č.j. 1128/10-910-IPK/1, s účinností od 1. 1. 2011;</w:t>
      </w:r>
    </w:p>
    <w:p w14:paraId="59FACB67" w14:textId="77777777" w:rsidR="004072F4" w:rsidRPr="001E7A5F" w:rsidRDefault="004072F4" w:rsidP="00C82C0C">
      <w:pPr>
        <w:pStyle w:val="text"/>
        <w:numPr>
          <w:ilvl w:val="0"/>
          <w:numId w:val="10"/>
        </w:numPr>
        <w:ind w:left="284" w:hanging="284"/>
        <w:rPr>
          <w:rFonts w:ascii="Times New Roman" w:hAnsi="Times New Roman" w:cs="Times New Roman"/>
          <w:szCs w:val="20"/>
        </w:rPr>
      </w:pPr>
      <w:r w:rsidRPr="001E7A5F">
        <w:rPr>
          <w:rFonts w:ascii="Times New Roman" w:hAnsi="Times New Roman" w:cs="Times New Roman"/>
          <w:bCs/>
          <w:szCs w:val="20"/>
        </w:rPr>
        <w:t xml:space="preserve">Technický předpis TP 233 </w:t>
      </w:r>
      <w:proofErr w:type="spellStart"/>
      <w:r w:rsidRPr="001E7A5F">
        <w:rPr>
          <w:rFonts w:ascii="Times New Roman" w:hAnsi="Times New Roman" w:cs="Times New Roman"/>
          <w:bCs/>
          <w:szCs w:val="20"/>
        </w:rPr>
        <w:t>Georadarová</w:t>
      </w:r>
      <w:proofErr w:type="spellEnd"/>
      <w:r w:rsidRPr="001E7A5F">
        <w:rPr>
          <w:rFonts w:ascii="Times New Roman" w:hAnsi="Times New Roman" w:cs="Times New Roman"/>
          <w:bCs/>
          <w:szCs w:val="20"/>
        </w:rPr>
        <w:t xml:space="preserve"> metoda konstrukcí pozemních komunikací ze dne 27. 6. 2011, schválený MD_OPK a ÚP č.j. 458/2011-910-IPK/1 s účinností od 1. července 2011</w:t>
      </w:r>
    </w:p>
    <w:p w14:paraId="055A1F0A" w14:textId="77777777" w:rsidR="004072F4" w:rsidRPr="001E7A5F" w:rsidRDefault="004072F4" w:rsidP="004072F4">
      <w:pPr>
        <w:pStyle w:val="Zkladntext"/>
        <w:rPr>
          <w:color w:val="000000"/>
          <w:sz w:val="20"/>
        </w:rPr>
      </w:pPr>
    </w:p>
    <w:p w14:paraId="6D657655" w14:textId="77777777" w:rsidR="004072F4" w:rsidRPr="001E7A5F" w:rsidRDefault="004072F4" w:rsidP="004072F4">
      <w:pPr>
        <w:pStyle w:val="Zkladntext"/>
        <w:rPr>
          <w:b/>
          <w:caps/>
          <w:sz w:val="20"/>
        </w:rPr>
      </w:pPr>
      <w:r w:rsidRPr="001E7A5F">
        <w:rPr>
          <w:color w:val="000000"/>
          <w:sz w:val="20"/>
        </w:rPr>
        <w:t>Výstup z provedených diagnostických prací bude protokolárně zhotovitelem předán do Silniční databanky.</w:t>
      </w:r>
    </w:p>
    <w:p w14:paraId="68798174" w14:textId="77777777" w:rsidR="004072F4" w:rsidRPr="001E7A5F" w:rsidRDefault="004072F4" w:rsidP="004072F4">
      <w:pPr>
        <w:pStyle w:val="Zkladntext"/>
        <w:rPr>
          <w:b/>
          <w:caps/>
          <w:sz w:val="20"/>
        </w:rPr>
      </w:pPr>
    </w:p>
    <w:p w14:paraId="1868329C" w14:textId="77777777" w:rsidR="004072F4" w:rsidRPr="001E7A5F" w:rsidRDefault="004072F4" w:rsidP="004072F4">
      <w:pPr>
        <w:pStyle w:val="Zkladntext"/>
        <w:rPr>
          <w:sz w:val="20"/>
          <w:u w:val="single"/>
        </w:rPr>
      </w:pPr>
      <w:r w:rsidRPr="001E7A5F">
        <w:rPr>
          <w:b/>
          <w:caps/>
          <w:sz w:val="20"/>
        </w:rPr>
        <w:t>Soupis prací</w:t>
      </w:r>
    </w:p>
    <w:p w14:paraId="706A3AA0" w14:textId="77777777" w:rsidR="004072F4" w:rsidRPr="001E7A5F" w:rsidRDefault="004072F4" w:rsidP="004072F4">
      <w:pPr>
        <w:pStyle w:val="Zkladntext"/>
        <w:rPr>
          <w:sz w:val="20"/>
          <w:u w:val="single"/>
        </w:rPr>
      </w:pPr>
    </w:p>
    <w:p w14:paraId="3657EF8E" w14:textId="77777777" w:rsidR="004072F4" w:rsidRPr="001E7A5F" w:rsidRDefault="004072F4" w:rsidP="004072F4">
      <w:pPr>
        <w:pStyle w:val="Nadpis1"/>
        <w:jc w:val="both"/>
        <w:rPr>
          <w:rFonts w:ascii="Times New Roman" w:hAnsi="Times New Roman" w:cs="Times New Roman"/>
          <w:sz w:val="20"/>
          <w:szCs w:val="20"/>
        </w:rPr>
      </w:pPr>
      <w:r w:rsidRPr="001E7A5F">
        <w:rPr>
          <w:rFonts w:ascii="Times New Roman" w:hAnsi="Times New Roman" w:cs="Times New Roman"/>
          <w:sz w:val="20"/>
          <w:szCs w:val="20"/>
          <w:u w:val="single"/>
        </w:rPr>
        <w:t>Soupis prací (výkaz výměr) sloužící k nacenění (oceněný soupis prací (výkaz výměr)) tvoří nedílnou součást přílohy A. Rozsahu stavebních prací. Z kapacitních důvodů je přiložen samostatně.</w:t>
      </w:r>
    </w:p>
    <w:p w14:paraId="668DF5EC" w14:textId="77777777" w:rsidR="004072F4" w:rsidRPr="001E7A5F" w:rsidRDefault="004072F4" w:rsidP="004072F4">
      <w:pPr>
        <w:pStyle w:val="Zkladntext21"/>
        <w:jc w:val="both"/>
        <w:rPr>
          <w:b w:val="0"/>
          <w:sz w:val="20"/>
        </w:rPr>
      </w:pPr>
      <w:r w:rsidRPr="001E7A5F">
        <w:rPr>
          <w:sz w:val="20"/>
        </w:rPr>
        <w:t>Soupis prací (výkaz výměr) obsahuje veškeré činnosti, které budou poptávány v průběhu trvání Rámcové dohody</w:t>
      </w:r>
      <w:r>
        <w:rPr>
          <w:sz w:val="20"/>
        </w:rPr>
        <w:t xml:space="preserve"> </w:t>
      </w:r>
      <w:r w:rsidRPr="005F6C35">
        <w:rPr>
          <w:sz w:val="20"/>
        </w:rPr>
        <w:t>a skládá se ze dvou částí, a to ze (i) Soupisu prací (výkazu výměr) vztahujícího se k typovému příkladu (typový příklad viz díl 4 zadávací dokumentace) a ze (</w:t>
      </w:r>
      <w:proofErr w:type="spellStart"/>
      <w:r w:rsidRPr="005F6C35">
        <w:rPr>
          <w:sz w:val="20"/>
        </w:rPr>
        <w:t>ii</w:t>
      </w:r>
      <w:proofErr w:type="spellEnd"/>
      <w:r w:rsidRPr="005F6C35">
        <w:rPr>
          <w:sz w:val="20"/>
        </w:rPr>
        <w:t xml:space="preserve">) Soupisu prací vztahujícího se k předpokládanému celkovému objemu </w:t>
      </w:r>
      <w:r>
        <w:rPr>
          <w:sz w:val="20"/>
        </w:rPr>
        <w:t>prací</w:t>
      </w:r>
      <w:r w:rsidRPr="005F6C35">
        <w:rPr>
          <w:sz w:val="20"/>
        </w:rPr>
        <w:t>, poptávaných v rámci Rámcové</w:t>
      </w:r>
      <w:r>
        <w:rPr>
          <w:sz w:val="20"/>
        </w:rPr>
        <w:t xml:space="preserve"> dohody</w:t>
      </w:r>
      <w:r w:rsidRPr="005F6C35">
        <w:rPr>
          <w:sz w:val="20"/>
        </w:rPr>
        <w:t xml:space="preserve">. </w:t>
      </w:r>
      <w:r>
        <w:rPr>
          <w:sz w:val="20"/>
        </w:rPr>
        <w:t xml:space="preserve"> </w:t>
      </w:r>
      <w:r w:rsidRPr="001E7A5F">
        <w:rPr>
          <w:b w:val="0"/>
          <w:sz w:val="20"/>
        </w:rPr>
        <w:t>Soupis prací (výkaz výměr) je vyplněn v souladu s čl. </w:t>
      </w:r>
      <w:r>
        <w:rPr>
          <w:b w:val="0"/>
          <w:sz w:val="20"/>
        </w:rPr>
        <w:t xml:space="preserve"> 7 </w:t>
      </w:r>
      <w:r w:rsidRPr="001E7A5F">
        <w:rPr>
          <w:b w:val="0"/>
          <w:sz w:val="20"/>
        </w:rPr>
        <w:t>zadávací dokumentace veřejné zakázky na uzavření Rámcové</w:t>
      </w:r>
      <w:r>
        <w:rPr>
          <w:b w:val="0"/>
          <w:sz w:val="20"/>
        </w:rPr>
        <w:t xml:space="preserve"> </w:t>
      </w:r>
      <w:r w:rsidRPr="001E7A5F">
        <w:rPr>
          <w:b w:val="0"/>
          <w:sz w:val="20"/>
        </w:rPr>
        <w:t>dohody.</w:t>
      </w:r>
    </w:p>
    <w:p w14:paraId="6F2048AE" w14:textId="77777777" w:rsidR="004072F4" w:rsidRPr="001E7A5F" w:rsidRDefault="004072F4" w:rsidP="004072F4">
      <w:pPr>
        <w:pStyle w:val="Zkladntext21"/>
        <w:jc w:val="both"/>
        <w:rPr>
          <w:b w:val="0"/>
          <w:sz w:val="20"/>
          <w:highlight w:val="yellow"/>
        </w:rPr>
      </w:pPr>
    </w:p>
    <w:p w14:paraId="44913545" w14:textId="77777777" w:rsidR="004072F4" w:rsidRPr="001E7A5F" w:rsidRDefault="004072F4" w:rsidP="004072F4">
      <w:pPr>
        <w:pStyle w:val="Zkladntext21"/>
        <w:jc w:val="both"/>
        <w:rPr>
          <w:b w:val="0"/>
          <w:sz w:val="20"/>
        </w:rPr>
      </w:pPr>
      <w:r w:rsidRPr="001E7A5F">
        <w:rPr>
          <w:b w:val="0"/>
          <w:sz w:val="20"/>
        </w:rPr>
        <w:t>Ceny jednotlivých položek (Kč bez DPH za 1 MJ) uvedené v tomto soupisu prací (výkazu výměr) jsou pro zhotovitele závazné po celou dobu trvání Rámcové dohody a pro všechny stavební práce poskytované na základě Smluv o dílo. Při uzavírání Smluv o dílo nebudou zhotovitelé oprávněni nabídnout objednateli vyšší jednotkové ceny (Kč bez DPH za 1 MJ), než jaké uvedli v soupisu prací (výkazu výměr) předloženém ve své nabídce na uzavření Rámcové</w:t>
      </w:r>
      <w:r>
        <w:rPr>
          <w:b w:val="0"/>
          <w:sz w:val="20"/>
        </w:rPr>
        <w:t xml:space="preserve"> </w:t>
      </w:r>
      <w:r w:rsidRPr="001E7A5F">
        <w:rPr>
          <w:b w:val="0"/>
          <w:sz w:val="20"/>
        </w:rPr>
        <w:t>dohody, který je součástí Rámcové</w:t>
      </w:r>
      <w:r>
        <w:rPr>
          <w:b w:val="0"/>
          <w:sz w:val="20"/>
        </w:rPr>
        <w:t xml:space="preserve"> </w:t>
      </w:r>
      <w:r w:rsidRPr="001E7A5F">
        <w:rPr>
          <w:b w:val="0"/>
          <w:sz w:val="20"/>
        </w:rPr>
        <w:t>dohodě, budou však oprávněni nabídnout objednateli jednotkové ceny nižší. Ceny jednotlivých položek uvedené v nabídce musí pokrývat všechny smluvní závazky a všechny záležitosti a věci nezbytné k řádné realizaci stavebních prací podle Rámcové</w:t>
      </w:r>
      <w:r>
        <w:rPr>
          <w:b w:val="0"/>
          <w:sz w:val="20"/>
        </w:rPr>
        <w:t xml:space="preserve"> </w:t>
      </w:r>
      <w:r w:rsidRPr="001E7A5F">
        <w:rPr>
          <w:b w:val="0"/>
          <w:sz w:val="20"/>
        </w:rPr>
        <w:t>dohody, resp. Smlouvy o dílo.</w:t>
      </w:r>
    </w:p>
    <w:p w14:paraId="11B56DDD" w14:textId="77777777" w:rsidR="004072F4" w:rsidRPr="001E7A5F" w:rsidRDefault="004072F4" w:rsidP="004072F4">
      <w:pPr>
        <w:pStyle w:val="Zkladntext21"/>
        <w:jc w:val="both"/>
        <w:rPr>
          <w:b w:val="0"/>
          <w:sz w:val="20"/>
        </w:rPr>
      </w:pPr>
    </w:p>
    <w:p w14:paraId="784469EF" w14:textId="77777777" w:rsidR="004072F4" w:rsidRPr="001E7A5F" w:rsidRDefault="004072F4" w:rsidP="004072F4">
      <w:pPr>
        <w:pStyle w:val="Zkladntext21"/>
        <w:jc w:val="both"/>
        <w:rPr>
          <w:b w:val="0"/>
          <w:sz w:val="20"/>
        </w:rPr>
      </w:pPr>
      <w:r w:rsidRPr="001E7A5F">
        <w:rPr>
          <w:b w:val="0"/>
          <w:sz w:val="20"/>
        </w:rPr>
        <w:t>Údaje týkající se typového příkladu či odhadovaného rozsahu Rámcové dohody jsou stanoveny pouze pro potřeby výpočtu nabídkové ceny v rámci zadávacího řízení na uzavření této Rámcové</w:t>
      </w:r>
      <w:r>
        <w:rPr>
          <w:b w:val="0"/>
          <w:sz w:val="20"/>
        </w:rPr>
        <w:t xml:space="preserve"> </w:t>
      </w:r>
      <w:r w:rsidRPr="001E7A5F">
        <w:rPr>
          <w:b w:val="0"/>
          <w:sz w:val="20"/>
        </w:rPr>
        <w:t xml:space="preserve">dohody. Smluvní strany berou na vědomí a souhlasí s tím, že objednatel bude zhotoviteli hradit cenu za poskytované plnění pouze dle skutečného rozsahu poskytnutého a objednatelem odsouhlaseného plnění a na základě a za podmínek uzavřené Smlouvy o dílo. </w:t>
      </w:r>
    </w:p>
    <w:p w14:paraId="73A0EDEE" w14:textId="77777777" w:rsidR="004072F4" w:rsidRPr="001E7A5F" w:rsidRDefault="004072F4" w:rsidP="004072F4">
      <w:pPr>
        <w:pStyle w:val="Zkladntext21"/>
        <w:jc w:val="both"/>
        <w:rPr>
          <w:b w:val="0"/>
          <w:sz w:val="20"/>
        </w:rPr>
      </w:pPr>
    </w:p>
    <w:p w14:paraId="7FD4CA41" w14:textId="77777777" w:rsidR="004072F4" w:rsidRPr="001E7A5F" w:rsidRDefault="004072F4" w:rsidP="004072F4">
      <w:pPr>
        <w:pStyle w:val="Zkladntext21"/>
        <w:jc w:val="both"/>
        <w:rPr>
          <w:b w:val="0"/>
          <w:sz w:val="20"/>
        </w:rPr>
      </w:pPr>
      <w:r w:rsidRPr="001E7A5F">
        <w:rPr>
          <w:b w:val="0"/>
          <w:sz w:val="20"/>
        </w:rPr>
        <w:t>Ceny jednotlivých položek jsou stanoveny v Kč bez DPH.</w:t>
      </w:r>
    </w:p>
    <w:p w14:paraId="21601720" w14:textId="77777777" w:rsidR="004072F4" w:rsidRDefault="004072F4" w:rsidP="004072F4">
      <w:pPr>
        <w:pStyle w:val="Zkladntext21"/>
        <w:jc w:val="both"/>
        <w:rPr>
          <w:b w:val="0"/>
          <w:sz w:val="20"/>
          <w:highlight w:val="yellow"/>
        </w:rPr>
      </w:pPr>
    </w:p>
    <w:p w14:paraId="7E63F5AC" w14:textId="77777777" w:rsidR="004072F4" w:rsidRDefault="004072F4" w:rsidP="004072F4">
      <w:pPr>
        <w:pStyle w:val="Zkladntext21"/>
        <w:jc w:val="both"/>
        <w:rPr>
          <w:b w:val="0"/>
          <w:sz w:val="20"/>
          <w:highlight w:val="yellow"/>
        </w:rPr>
      </w:pPr>
    </w:p>
    <w:p w14:paraId="5BD4B986" w14:textId="77777777" w:rsidR="004072F4" w:rsidRDefault="004072F4" w:rsidP="004072F4">
      <w:pPr>
        <w:pStyle w:val="Zkladntext21"/>
        <w:jc w:val="both"/>
        <w:rPr>
          <w:b w:val="0"/>
          <w:sz w:val="20"/>
          <w:highlight w:val="yellow"/>
        </w:rPr>
      </w:pPr>
    </w:p>
    <w:p w14:paraId="0ADE3535" w14:textId="77777777" w:rsidR="004072F4" w:rsidRDefault="004072F4" w:rsidP="004072F4">
      <w:pPr>
        <w:pStyle w:val="Zkladntext21"/>
        <w:jc w:val="both"/>
        <w:rPr>
          <w:b w:val="0"/>
          <w:sz w:val="20"/>
          <w:highlight w:val="yellow"/>
        </w:rPr>
      </w:pPr>
    </w:p>
    <w:p w14:paraId="09ABD879" w14:textId="77777777" w:rsidR="004072F4" w:rsidRDefault="004072F4" w:rsidP="004072F4">
      <w:pPr>
        <w:pStyle w:val="Zkladntext21"/>
        <w:jc w:val="both"/>
        <w:rPr>
          <w:b w:val="0"/>
          <w:sz w:val="20"/>
          <w:highlight w:val="yellow"/>
        </w:rPr>
      </w:pPr>
    </w:p>
    <w:p w14:paraId="209C3F80" w14:textId="77777777" w:rsidR="004072F4" w:rsidRDefault="004072F4" w:rsidP="004072F4">
      <w:pPr>
        <w:pStyle w:val="Zkladntext21"/>
        <w:jc w:val="both"/>
        <w:rPr>
          <w:b w:val="0"/>
          <w:sz w:val="20"/>
          <w:highlight w:val="yellow"/>
        </w:rPr>
      </w:pPr>
    </w:p>
    <w:p w14:paraId="253CC50D" w14:textId="77777777" w:rsidR="004072F4" w:rsidRDefault="004072F4" w:rsidP="004072F4">
      <w:pPr>
        <w:pStyle w:val="Zkladntext21"/>
        <w:jc w:val="both"/>
        <w:rPr>
          <w:b w:val="0"/>
          <w:sz w:val="20"/>
          <w:highlight w:val="yellow"/>
        </w:rPr>
      </w:pPr>
    </w:p>
    <w:p w14:paraId="27605C5D" w14:textId="77777777" w:rsidR="004072F4" w:rsidRDefault="004072F4" w:rsidP="004072F4">
      <w:pPr>
        <w:pStyle w:val="Zkladntext21"/>
        <w:jc w:val="both"/>
        <w:rPr>
          <w:b w:val="0"/>
          <w:sz w:val="20"/>
          <w:highlight w:val="yellow"/>
        </w:rPr>
      </w:pPr>
    </w:p>
    <w:p w14:paraId="36C4310E" w14:textId="77777777" w:rsidR="004072F4" w:rsidRDefault="004072F4" w:rsidP="004072F4">
      <w:pPr>
        <w:pStyle w:val="Zkladntext21"/>
        <w:jc w:val="both"/>
        <w:rPr>
          <w:b w:val="0"/>
          <w:sz w:val="20"/>
          <w:highlight w:val="yellow"/>
        </w:rPr>
      </w:pPr>
    </w:p>
    <w:p w14:paraId="1F9AB4B0" w14:textId="77777777" w:rsidR="004072F4" w:rsidRDefault="004072F4" w:rsidP="004072F4">
      <w:pPr>
        <w:pStyle w:val="Zkladntext21"/>
        <w:jc w:val="both"/>
        <w:rPr>
          <w:b w:val="0"/>
          <w:sz w:val="20"/>
          <w:highlight w:val="yellow"/>
        </w:rPr>
      </w:pPr>
    </w:p>
    <w:p w14:paraId="0D128C2C" w14:textId="77777777" w:rsidR="004072F4" w:rsidRDefault="004072F4" w:rsidP="004072F4">
      <w:pPr>
        <w:pStyle w:val="Zkladntext21"/>
        <w:jc w:val="both"/>
        <w:rPr>
          <w:b w:val="0"/>
          <w:sz w:val="20"/>
          <w:highlight w:val="yellow"/>
        </w:rPr>
      </w:pPr>
    </w:p>
    <w:p w14:paraId="1B982B5C" w14:textId="77777777" w:rsidR="004072F4" w:rsidRDefault="004072F4" w:rsidP="004072F4">
      <w:pPr>
        <w:pStyle w:val="Zkladntext21"/>
        <w:jc w:val="both"/>
        <w:rPr>
          <w:b w:val="0"/>
          <w:sz w:val="20"/>
          <w:highlight w:val="yellow"/>
        </w:rPr>
      </w:pPr>
    </w:p>
    <w:p w14:paraId="37C424D1" w14:textId="77777777" w:rsidR="004072F4" w:rsidRDefault="004072F4" w:rsidP="004072F4">
      <w:pPr>
        <w:pStyle w:val="Zkladntext21"/>
        <w:jc w:val="both"/>
        <w:rPr>
          <w:b w:val="0"/>
          <w:sz w:val="20"/>
          <w:highlight w:val="yellow"/>
        </w:rPr>
      </w:pPr>
    </w:p>
    <w:p w14:paraId="7AC528D5" w14:textId="77777777" w:rsidR="004072F4" w:rsidRDefault="004072F4" w:rsidP="004072F4">
      <w:pPr>
        <w:pStyle w:val="Zkladntext21"/>
        <w:jc w:val="both"/>
        <w:rPr>
          <w:b w:val="0"/>
          <w:sz w:val="20"/>
          <w:highlight w:val="yellow"/>
        </w:rPr>
      </w:pPr>
    </w:p>
    <w:p w14:paraId="78BC7B72" w14:textId="77777777" w:rsidR="004072F4" w:rsidRDefault="004072F4" w:rsidP="004072F4">
      <w:pPr>
        <w:pStyle w:val="Zkladntext21"/>
        <w:jc w:val="both"/>
        <w:rPr>
          <w:b w:val="0"/>
          <w:sz w:val="20"/>
          <w:highlight w:val="yellow"/>
        </w:rPr>
      </w:pPr>
    </w:p>
    <w:p w14:paraId="71D8BF38" w14:textId="77777777" w:rsidR="004072F4" w:rsidRDefault="004072F4" w:rsidP="004072F4">
      <w:pPr>
        <w:pStyle w:val="Zkladntext21"/>
        <w:jc w:val="both"/>
        <w:rPr>
          <w:b w:val="0"/>
          <w:sz w:val="20"/>
          <w:highlight w:val="yellow"/>
        </w:rPr>
      </w:pPr>
    </w:p>
    <w:p w14:paraId="232CBC75" w14:textId="77777777" w:rsidR="004072F4" w:rsidRDefault="004072F4" w:rsidP="004072F4">
      <w:pPr>
        <w:pStyle w:val="Zkladntext21"/>
        <w:jc w:val="both"/>
        <w:rPr>
          <w:b w:val="0"/>
          <w:sz w:val="20"/>
          <w:highlight w:val="yellow"/>
        </w:rPr>
      </w:pPr>
    </w:p>
    <w:p w14:paraId="0646AAC0" w14:textId="77777777" w:rsidR="004072F4" w:rsidRDefault="004072F4" w:rsidP="004072F4">
      <w:pPr>
        <w:pStyle w:val="Zkladntext21"/>
        <w:jc w:val="both"/>
        <w:rPr>
          <w:b w:val="0"/>
          <w:sz w:val="20"/>
          <w:highlight w:val="yellow"/>
        </w:rPr>
      </w:pPr>
    </w:p>
    <w:p w14:paraId="60113DD9" w14:textId="77777777" w:rsidR="004072F4" w:rsidRDefault="004072F4" w:rsidP="004072F4">
      <w:pPr>
        <w:pStyle w:val="Zkladntext21"/>
        <w:jc w:val="both"/>
        <w:rPr>
          <w:b w:val="0"/>
          <w:sz w:val="20"/>
          <w:highlight w:val="yellow"/>
        </w:rPr>
      </w:pPr>
    </w:p>
    <w:p w14:paraId="107E8D38" w14:textId="77777777" w:rsidR="004072F4" w:rsidRDefault="004072F4" w:rsidP="004072F4">
      <w:pPr>
        <w:pStyle w:val="Zkladntext21"/>
        <w:jc w:val="both"/>
        <w:rPr>
          <w:b w:val="0"/>
          <w:sz w:val="20"/>
          <w:highlight w:val="yellow"/>
        </w:rPr>
      </w:pPr>
    </w:p>
    <w:p w14:paraId="61FC5996" w14:textId="77777777" w:rsidR="004072F4" w:rsidRDefault="004072F4" w:rsidP="004072F4">
      <w:pPr>
        <w:pStyle w:val="Zkladntext21"/>
        <w:jc w:val="both"/>
        <w:rPr>
          <w:b w:val="0"/>
          <w:sz w:val="20"/>
          <w:highlight w:val="yellow"/>
        </w:rPr>
      </w:pPr>
    </w:p>
    <w:p w14:paraId="2905AAD5" w14:textId="77777777" w:rsidR="004072F4" w:rsidRDefault="004072F4" w:rsidP="004072F4">
      <w:pPr>
        <w:pStyle w:val="Zkladntext21"/>
        <w:jc w:val="both"/>
        <w:rPr>
          <w:b w:val="0"/>
          <w:sz w:val="20"/>
          <w:highlight w:val="yellow"/>
        </w:rPr>
      </w:pPr>
    </w:p>
    <w:p w14:paraId="597770F7" w14:textId="77777777" w:rsidR="004072F4" w:rsidRDefault="004072F4" w:rsidP="004072F4">
      <w:pPr>
        <w:pStyle w:val="Zkladntext21"/>
        <w:jc w:val="both"/>
        <w:rPr>
          <w:b w:val="0"/>
          <w:sz w:val="20"/>
          <w:highlight w:val="yellow"/>
        </w:rPr>
      </w:pPr>
    </w:p>
    <w:p w14:paraId="5635876D" w14:textId="77777777" w:rsidR="004072F4" w:rsidRDefault="004072F4" w:rsidP="004072F4">
      <w:pPr>
        <w:pStyle w:val="Zkladntext21"/>
        <w:jc w:val="both"/>
        <w:rPr>
          <w:b w:val="0"/>
          <w:sz w:val="20"/>
          <w:highlight w:val="yellow"/>
        </w:rPr>
      </w:pPr>
    </w:p>
    <w:p w14:paraId="5E993650" w14:textId="77777777" w:rsidR="004072F4" w:rsidRDefault="004072F4" w:rsidP="004072F4">
      <w:pPr>
        <w:pStyle w:val="Zkladntext21"/>
        <w:jc w:val="both"/>
        <w:rPr>
          <w:b w:val="0"/>
          <w:sz w:val="20"/>
          <w:highlight w:val="yellow"/>
        </w:rPr>
      </w:pPr>
    </w:p>
    <w:p w14:paraId="36C59379" w14:textId="77777777" w:rsidR="004072F4" w:rsidRDefault="004072F4" w:rsidP="004072F4">
      <w:pPr>
        <w:pStyle w:val="Zkladntext21"/>
        <w:jc w:val="both"/>
        <w:rPr>
          <w:b w:val="0"/>
          <w:sz w:val="20"/>
          <w:highlight w:val="yellow"/>
        </w:rPr>
      </w:pPr>
    </w:p>
    <w:p w14:paraId="54B75ED3" w14:textId="77777777" w:rsidR="004072F4" w:rsidRDefault="004072F4" w:rsidP="004072F4">
      <w:pPr>
        <w:pStyle w:val="Zkladntext21"/>
        <w:jc w:val="both"/>
        <w:rPr>
          <w:b w:val="0"/>
          <w:sz w:val="20"/>
          <w:highlight w:val="yellow"/>
        </w:rPr>
      </w:pPr>
    </w:p>
    <w:p w14:paraId="19BDA4A3" w14:textId="77777777" w:rsidR="004072F4" w:rsidRDefault="004072F4" w:rsidP="004072F4">
      <w:pPr>
        <w:pStyle w:val="Zkladntext21"/>
        <w:jc w:val="both"/>
        <w:rPr>
          <w:b w:val="0"/>
          <w:sz w:val="20"/>
          <w:highlight w:val="yellow"/>
        </w:rPr>
      </w:pPr>
    </w:p>
    <w:p w14:paraId="1B61CED8" w14:textId="77777777" w:rsidR="004072F4" w:rsidRDefault="004072F4" w:rsidP="004072F4">
      <w:pPr>
        <w:pStyle w:val="Zkladntext21"/>
        <w:jc w:val="both"/>
        <w:rPr>
          <w:b w:val="0"/>
          <w:sz w:val="20"/>
          <w:highlight w:val="yellow"/>
        </w:rPr>
      </w:pPr>
    </w:p>
    <w:p w14:paraId="1248EED7" w14:textId="77777777" w:rsidR="004072F4" w:rsidRDefault="004072F4" w:rsidP="004072F4">
      <w:pPr>
        <w:pStyle w:val="Zkladntext21"/>
        <w:jc w:val="both"/>
        <w:rPr>
          <w:b w:val="0"/>
          <w:sz w:val="20"/>
          <w:highlight w:val="yellow"/>
        </w:rPr>
      </w:pPr>
    </w:p>
    <w:p w14:paraId="12FF74B1" w14:textId="77777777" w:rsidR="004072F4" w:rsidRDefault="004072F4" w:rsidP="004072F4">
      <w:pPr>
        <w:pStyle w:val="Zkladntext21"/>
        <w:jc w:val="both"/>
        <w:rPr>
          <w:b w:val="0"/>
          <w:sz w:val="20"/>
          <w:highlight w:val="yellow"/>
        </w:rPr>
      </w:pPr>
    </w:p>
    <w:p w14:paraId="6D2C61D2" w14:textId="77777777" w:rsidR="004072F4" w:rsidRDefault="004072F4" w:rsidP="004072F4">
      <w:pPr>
        <w:pStyle w:val="Zkladntext21"/>
        <w:jc w:val="both"/>
        <w:rPr>
          <w:b w:val="0"/>
          <w:sz w:val="20"/>
          <w:highlight w:val="yellow"/>
        </w:rPr>
      </w:pPr>
    </w:p>
    <w:p w14:paraId="5AB1A5FB" w14:textId="77777777" w:rsidR="004072F4" w:rsidRDefault="004072F4" w:rsidP="004072F4">
      <w:pPr>
        <w:pStyle w:val="Zkladntext21"/>
        <w:jc w:val="both"/>
        <w:rPr>
          <w:b w:val="0"/>
          <w:sz w:val="20"/>
          <w:highlight w:val="yellow"/>
        </w:rPr>
      </w:pPr>
    </w:p>
    <w:p w14:paraId="6C396F37" w14:textId="77777777" w:rsidR="004072F4" w:rsidRDefault="004072F4" w:rsidP="004072F4">
      <w:pPr>
        <w:pStyle w:val="Zkladntext21"/>
        <w:jc w:val="both"/>
        <w:rPr>
          <w:b w:val="0"/>
          <w:sz w:val="20"/>
          <w:highlight w:val="yellow"/>
        </w:rPr>
      </w:pPr>
    </w:p>
    <w:p w14:paraId="726C736F" w14:textId="77777777" w:rsidR="004072F4" w:rsidRDefault="004072F4" w:rsidP="004072F4">
      <w:pPr>
        <w:pStyle w:val="Zkladntext21"/>
        <w:jc w:val="both"/>
        <w:rPr>
          <w:b w:val="0"/>
          <w:sz w:val="20"/>
          <w:highlight w:val="yellow"/>
        </w:rPr>
      </w:pPr>
    </w:p>
    <w:p w14:paraId="45955D3D" w14:textId="77777777" w:rsidR="004072F4" w:rsidRDefault="004072F4" w:rsidP="004072F4">
      <w:pPr>
        <w:pStyle w:val="Zkladntext21"/>
        <w:jc w:val="both"/>
        <w:rPr>
          <w:b w:val="0"/>
          <w:sz w:val="20"/>
          <w:highlight w:val="yellow"/>
        </w:rPr>
      </w:pPr>
    </w:p>
    <w:p w14:paraId="0E26C701" w14:textId="77777777" w:rsidR="004072F4" w:rsidRDefault="004072F4" w:rsidP="004072F4">
      <w:pPr>
        <w:pStyle w:val="Zkladntext21"/>
        <w:jc w:val="both"/>
        <w:rPr>
          <w:b w:val="0"/>
          <w:sz w:val="20"/>
          <w:highlight w:val="yellow"/>
        </w:rPr>
      </w:pPr>
    </w:p>
    <w:p w14:paraId="00AD1CAD" w14:textId="77777777" w:rsidR="004072F4" w:rsidRDefault="004072F4" w:rsidP="004072F4">
      <w:pPr>
        <w:pStyle w:val="Zkladntext21"/>
        <w:jc w:val="both"/>
        <w:rPr>
          <w:b w:val="0"/>
          <w:sz w:val="20"/>
          <w:highlight w:val="yellow"/>
        </w:rPr>
      </w:pPr>
    </w:p>
    <w:p w14:paraId="0C31CBE1" w14:textId="77777777" w:rsidR="004072F4" w:rsidRDefault="004072F4" w:rsidP="004072F4">
      <w:pPr>
        <w:pStyle w:val="Zkladntext21"/>
        <w:jc w:val="both"/>
        <w:rPr>
          <w:b w:val="0"/>
          <w:sz w:val="20"/>
          <w:highlight w:val="yellow"/>
        </w:rPr>
      </w:pPr>
    </w:p>
    <w:p w14:paraId="6D671E99" w14:textId="77777777" w:rsidR="004072F4" w:rsidRDefault="004072F4" w:rsidP="004072F4">
      <w:pPr>
        <w:pStyle w:val="Zkladntext21"/>
        <w:jc w:val="both"/>
        <w:rPr>
          <w:b w:val="0"/>
          <w:sz w:val="20"/>
          <w:highlight w:val="yellow"/>
        </w:rPr>
      </w:pPr>
    </w:p>
    <w:p w14:paraId="280DD133" w14:textId="77777777" w:rsidR="004072F4" w:rsidRDefault="004072F4" w:rsidP="004072F4">
      <w:pPr>
        <w:pStyle w:val="Zkladntext21"/>
        <w:jc w:val="both"/>
        <w:rPr>
          <w:b w:val="0"/>
          <w:sz w:val="20"/>
          <w:highlight w:val="yellow"/>
        </w:rPr>
      </w:pPr>
    </w:p>
    <w:p w14:paraId="351F6C44" w14:textId="77777777" w:rsidR="004072F4" w:rsidRDefault="004072F4" w:rsidP="004072F4">
      <w:pPr>
        <w:pStyle w:val="Zkladntext21"/>
        <w:jc w:val="both"/>
        <w:rPr>
          <w:b w:val="0"/>
          <w:sz w:val="20"/>
          <w:highlight w:val="yellow"/>
        </w:rPr>
      </w:pPr>
    </w:p>
    <w:p w14:paraId="11894546" w14:textId="77777777" w:rsidR="004072F4" w:rsidRDefault="004072F4" w:rsidP="004072F4">
      <w:pPr>
        <w:pStyle w:val="Zkladntext21"/>
        <w:jc w:val="both"/>
        <w:rPr>
          <w:b w:val="0"/>
          <w:sz w:val="20"/>
          <w:highlight w:val="yellow"/>
        </w:rPr>
      </w:pPr>
    </w:p>
    <w:p w14:paraId="5A33365D" w14:textId="77777777" w:rsidR="004072F4" w:rsidRDefault="004072F4" w:rsidP="004072F4">
      <w:pPr>
        <w:pStyle w:val="Zkladntext21"/>
        <w:jc w:val="both"/>
        <w:rPr>
          <w:b w:val="0"/>
          <w:sz w:val="20"/>
          <w:highlight w:val="yellow"/>
        </w:rPr>
      </w:pPr>
    </w:p>
    <w:p w14:paraId="5AFA85FB" w14:textId="77777777" w:rsidR="004072F4" w:rsidRPr="001E7A5F" w:rsidRDefault="004072F4" w:rsidP="004072F4">
      <w:pPr>
        <w:pStyle w:val="Zkladntext"/>
        <w:rPr>
          <w:sz w:val="20"/>
          <w:u w:val="single"/>
        </w:rPr>
      </w:pPr>
    </w:p>
    <w:p w14:paraId="57F2C626" w14:textId="77777777" w:rsidR="004072F4" w:rsidRPr="000D3294" w:rsidRDefault="004072F4" w:rsidP="004072F4">
      <w:pPr>
        <w:pStyle w:val="Nadpis1"/>
        <w:rPr>
          <w:rFonts w:ascii="Times New Roman" w:hAnsi="Times New Roman" w:cs="Times New Roman"/>
          <w:sz w:val="36"/>
          <w:szCs w:val="36"/>
        </w:rPr>
      </w:pPr>
      <w:r w:rsidRPr="000D3294">
        <w:rPr>
          <w:rFonts w:ascii="Times New Roman" w:hAnsi="Times New Roman" w:cs="Times New Roman"/>
          <w:sz w:val="36"/>
          <w:szCs w:val="36"/>
        </w:rPr>
        <w:t>PŘÍLOHA B</w:t>
      </w:r>
    </w:p>
    <w:p w14:paraId="17A88316" w14:textId="77777777" w:rsidR="004072F4" w:rsidRPr="000D3294" w:rsidRDefault="004072F4" w:rsidP="004072F4">
      <w:pPr>
        <w:pStyle w:val="nadpis11"/>
        <w:jc w:val="center"/>
        <w:rPr>
          <w:rFonts w:ascii="Times New Roman" w:hAnsi="Times New Roman" w:cs="Times New Roman"/>
          <w:sz w:val="28"/>
          <w:szCs w:val="28"/>
        </w:rPr>
      </w:pPr>
      <w:r w:rsidRPr="000D3294">
        <w:rPr>
          <w:rFonts w:ascii="Times New Roman" w:hAnsi="Times New Roman" w:cs="Times New Roman"/>
          <w:sz w:val="28"/>
          <w:szCs w:val="28"/>
        </w:rPr>
        <w:t xml:space="preserve">Personál, podklady, zařízení a služby třetích stran </w:t>
      </w:r>
      <w:r w:rsidRPr="000D3294">
        <w:rPr>
          <w:rFonts w:ascii="Times New Roman" w:hAnsi="Times New Roman" w:cs="Times New Roman"/>
          <w:sz w:val="28"/>
          <w:szCs w:val="28"/>
        </w:rPr>
        <w:br/>
        <w:t>poskytnuté objednatelem</w:t>
      </w:r>
    </w:p>
    <w:p w14:paraId="36B9B052" w14:textId="77777777" w:rsidR="004072F4" w:rsidRPr="001E7A5F" w:rsidRDefault="004072F4" w:rsidP="004072F4">
      <w:pPr>
        <w:pStyle w:val="text"/>
        <w:rPr>
          <w:rFonts w:ascii="Times New Roman" w:hAnsi="Times New Roman" w:cs="Times New Roman"/>
          <w:szCs w:val="20"/>
        </w:rPr>
      </w:pPr>
    </w:p>
    <w:p w14:paraId="0CADFEA7" w14:textId="77777777" w:rsidR="004072F4" w:rsidRPr="00C82C0C" w:rsidRDefault="004072F4" w:rsidP="004072F4">
      <w:pPr>
        <w:pStyle w:val="text"/>
        <w:spacing w:line="276" w:lineRule="auto"/>
        <w:rPr>
          <w:rFonts w:ascii="Times New Roman" w:hAnsi="Times New Roman" w:cs="Times New Roman"/>
          <w:szCs w:val="20"/>
        </w:rPr>
      </w:pPr>
    </w:p>
    <w:p w14:paraId="0A0EFD60" w14:textId="77777777" w:rsidR="004072F4" w:rsidRPr="00C82C0C" w:rsidRDefault="004072F4" w:rsidP="004072F4">
      <w:pPr>
        <w:pStyle w:val="Zkladntextodsazen21"/>
        <w:tabs>
          <w:tab w:val="left" w:pos="540"/>
        </w:tabs>
        <w:spacing w:line="276" w:lineRule="auto"/>
        <w:ind w:firstLine="0"/>
        <w:rPr>
          <w:rFonts w:ascii="Times New Roman" w:hAnsi="Times New Roman"/>
          <w:i w:val="0"/>
          <w:szCs w:val="20"/>
        </w:rPr>
      </w:pPr>
      <w:r w:rsidRPr="00C82C0C">
        <w:rPr>
          <w:rFonts w:ascii="Times New Roman" w:hAnsi="Times New Roman"/>
          <w:i w:val="0"/>
          <w:szCs w:val="20"/>
        </w:rPr>
        <w:t xml:space="preserve">1. </w:t>
      </w:r>
      <w:r w:rsidRPr="00C82C0C">
        <w:rPr>
          <w:rFonts w:ascii="Times New Roman" w:hAnsi="Times New Roman"/>
          <w:i w:val="0"/>
          <w:szCs w:val="20"/>
        </w:rPr>
        <w:tab/>
        <w:t>Personál</w:t>
      </w:r>
    </w:p>
    <w:p w14:paraId="7C1B01E5" w14:textId="77777777" w:rsidR="004072F4" w:rsidRPr="00C82C0C" w:rsidRDefault="004072F4" w:rsidP="004072F4">
      <w:pPr>
        <w:pStyle w:val="Zkladntextodsazen21"/>
        <w:numPr>
          <w:ilvl w:val="1"/>
          <w:numId w:val="2"/>
        </w:numPr>
        <w:tabs>
          <w:tab w:val="clear" w:pos="-452"/>
          <w:tab w:val="left" w:pos="540"/>
        </w:tabs>
        <w:spacing w:line="276" w:lineRule="auto"/>
        <w:ind w:left="540"/>
        <w:rPr>
          <w:rFonts w:ascii="Times New Roman" w:hAnsi="Times New Roman"/>
          <w:i w:val="0"/>
          <w:szCs w:val="20"/>
        </w:rPr>
      </w:pPr>
      <w:r w:rsidRPr="00C82C0C">
        <w:rPr>
          <w:rFonts w:ascii="Times New Roman" w:hAnsi="Times New Roman"/>
          <w:i w:val="0"/>
          <w:szCs w:val="20"/>
        </w:rPr>
        <w:t>Personál zhotovitele</w:t>
      </w:r>
    </w:p>
    <w:p w14:paraId="3324ACF9" w14:textId="77777777" w:rsidR="004072F4" w:rsidRPr="00C82C0C" w:rsidRDefault="004072F4" w:rsidP="004072F4">
      <w:pPr>
        <w:pStyle w:val="Zkladntextodsazen21"/>
        <w:tabs>
          <w:tab w:val="left" w:pos="540"/>
        </w:tabs>
        <w:spacing w:before="60" w:line="276" w:lineRule="auto"/>
        <w:ind w:left="539" w:firstLine="0"/>
        <w:rPr>
          <w:rFonts w:ascii="Times New Roman" w:hAnsi="Times New Roman"/>
          <w:b w:val="0"/>
          <w:i w:val="0"/>
          <w:szCs w:val="20"/>
        </w:rPr>
      </w:pPr>
      <w:r w:rsidRPr="00C82C0C">
        <w:rPr>
          <w:rFonts w:ascii="Times New Roman" w:hAnsi="Times New Roman"/>
          <w:b w:val="0"/>
          <w:i w:val="0"/>
          <w:szCs w:val="20"/>
        </w:rPr>
        <w:t xml:space="preserve">Personál určený zhotovitelem k realizaci díla (provádění stavebních prací) musí splňovat veškeré požadavky kladené Rámcovou dohodou a/nebo Smlouvou o dílo. </w:t>
      </w:r>
    </w:p>
    <w:p w14:paraId="210C8CD3" w14:textId="77777777" w:rsidR="004072F4" w:rsidRPr="00C82C0C" w:rsidRDefault="004072F4" w:rsidP="004072F4">
      <w:pPr>
        <w:pStyle w:val="Zkladntextodsazen21"/>
        <w:tabs>
          <w:tab w:val="left" w:pos="540"/>
        </w:tabs>
        <w:spacing w:line="276" w:lineRule="auto"/>
        <w:ind w:firstLine="0"/>
        <w:rPr>
          <w:rFonts w:ascii="Times New Roman" w:hAnsi="Times New Roman"/>
          <w:i w:val="0"/>
          <w:szCs w:val="20"/>
        </w:rPr>
      </w:pPr>
      <w:r w:rsidRPr="00C82C0C">
        <w:rPr>
          <w:rFonts w:ascii="Times New Roman" w:hAnsi="Times New Roman"/>
          <w:i w:val="0"/>
          <w:szCs w:val="20"/>
        </w:rPr>
        <w:t>1.2</w:t>
      </w:r>
      <w:r w:rsidRPr="00C82C0C">
        <w:rPr>
          <w:rFonts w:ascii="Times New Roman" w:hAnsi="Times New Roman"/>
          <w:i w:val="0"/>
          <w:szCs w:val="20"/>
        </w:rPr>
        <w:tab/>
        <w:t>Personál objednatele</w:t>
      </w:r>
    </w:p>
    <w:p w14:paraId="79832F40" w14:textId="77777777" w:rsidR="004072F4" w:rsidRPr="00C82C0C" w:rsidRDefault="004072F4" w:rsidP="004072F4">
      <w:pPr>
        <w:pStyle w:val="Zkladntextodsazen21"/>
        <w:spacing w:before="60" w:line="276" w:lineRule="auto"/>
        <w:ind w:firstLine="539"/>
        <w:rPr>
          <w:rFonts w:ascii="Times New Roman" w:hAnsi="Times New Roman"/>
          <w:b w:val="0"/>
          <w:i w:val="0"/>
          <w:szCs w:val="20"/>
        </w:rPr>
      </w:pPr>
      <w:r w:rsidRPr="00C82C0C">
        <w:rPr>
          <w:rFonts w:ascii="Times New Roman" w:hAnsi="Times New Roman"/>
          <w:b w:val="0"/>
          <w:i w:val="0"/>
          <w:szCs w:val="20"/>
        </w:rPr>
        <w:t>Objednatel na své náklady neposkytne žádný personál.</w:t>
      </w:r>
    </w:p>
    <w:p w14:paraId="38B897B9" w14:textId="77777777" w:rsidR="004072F4" w:rsidRPr="00C82C0C" w:rsidRDefault="004072F4" w:rsidP="004072F4">
      <w:pPr>
        <w:pStyle w:val="Zkladntextodsazen21"/>
        <w:tabs>
          <w:tab w:val="left" w:pos="540"/>
        </w:tabs>
        <w:spacing w:before="240" w:line="276" w:lineRule="auto"/>
        <w:ind w:firstLine="0"/>
        <w:rPr>
          <w:rFonts w:ascii="Times New Roman" w:hAnsi="Times New Roman"/>
          <w:i w:val="0"/>
          <w:szCs w:val="20"/>
        </w:rPr>
      </w:pPr>
      <w:r w:rsidRPr="00C82C0C">
        <w:rPr>
          <w:rFonts w:ascii="Times New Roman" w:hAnsi="Times New Roman"/>
          <w:i w:val="0"/>
          <w:szCs w:val="20"/>
        </w:rPr>
        <w:t xml:space="preserve">2. </w:t>
      </w:r>
      <w:r w:rsidRPr="00C82C0C">
        <w:rPr>
          <w:rFonts w:ascii="Times New Roman" w:hAnsi="Times New Roman"/>
          <w:i w:val="0"/>
          <w:szCs w:val="20"/>
        </w:rPr>
        <w:tab/>
        <w:t>Podklady, vybavení a zařízení</w:t>
      </w:r>
    </w:p>
    <w:p w14:paraId="1CA15639" w14:textId="77777777" w:rsidR="004072F4" w:rsidRPr="00C82C0C" w:rsidRDefault="004072F4" w:rsidP="004072F4">
      <w:pPr>
        <w:pStyle w:val="Zkladntextodsazen21"/>
        <w:numPr>
          <w:ilvl w:val="1"/>
          <w:numId w:val="3"/>
        </w:numPr>
        <w:tabs>
          <w:tab w:val="left" w:pos="540"/>
        </w:tabs>
        <w:spacing w:line="276" w:lineRule="auto"/>
        <w:rPr>
          <w:rFonts w:ascii="Times New Roman" w:hAnsi="Times New Roman"/>
          <w:i w:val="0"/>
          <w:szCs w:val="20"/>
        </w:rPr>
      </w:pPr>
      <w:r w:rsidRPr="00C82C0C">
        <w:rPr>
          <w:rFonts w:ascii="Times New Roman" w:hAnsi="Times New Roman"/>
          <w:i w:val="0"/>
          <w:szCs w:val="20"/>
        </w:rPr>
        <w:t>Dokumentace poskytnutá objednatelem</w:t>
      </w:r>
    </w:p>
    <w:p w14:paraId="74757D27" w14:textId="77777777" w:rsidR="004072F4" w:rsidRPr="00C82C0C" w:rsidRDefault="004072F4" w:rsidP="004072F4">
      <w:pPr>
        <w:pStyle w:val="Zkladntextodsazen"/>
        <w:ind w:left="540"/>
        <w:rPr>
          <w:sz w:val="20"/>
        </w:rPr>
      </w:pPr>
      <w:r w:rsidRPr="00C82C0C">
        <w:rPr>
          <w:sz w:val="20"/>
        </w:rPr>
        <w:t>Bude specifikována v konkrétní Smlouvě o dílo.</w:t>
      </w:r>
    </w:p>
    <w:p w14:paraId="5A4F4710" w14:textId="77777777" w:rsidR="004072F4" w:rsidRPr="00C82C0C" w:rsidRDefault="004072F4" w:rsidP="004072F4">
      <w:pPr>
        <w:pStyle w:val="Zkladntextodsazen21"/>
        <w:tabs>
          <w:tab w:val="left" w:pos="540"/>
        </w:tabs>
        <w:spacing w:line="276" w:lineRule="auto"/>
        <w:ind w:firstLine="0"/>
        <w:rPr>
          <w:rFonts w:ascii="Times New Roman" w:hAnsi="Times New Roman"/>
          <w:i w:val="0"/>
          <w:szCs w:val="20"/>
        </w:rPr>
      </w:pPr>
      <w:r w:rsidRPr="00C82C0C">
        <w:rPr>
          <w:rFonts w:ascii="Times New Roman" w:hAnsi="Times New Roman"/>
          <w:i w:val="0"/>
          <w:szCs w:val="20"/>
        </w:rPr>
        <w:t>2.2</w:t>
      </w:r>
      <w:r w:rsidRPr="00C82C0C">
        <w:rPr>
          <w:rFonts w:ascii="Times New Roman" w:hAnsi="Times New Roman"/>
          <w:i w:val="0"/>
          <w:szCs w:val="20"/>
        </w:rPr>
        <w:tab/>
        <w:t>Vybavení a zařízení poskytnutá objednatelem</w:t>
      </w:r>
    </w:p>
    <w:p w14:paraId="2E66216E" w14:textId="77777777" w:rsidR="004072F4" w:rsidRPr="00C82C0C" w:rsidRDefault="004072F4" w:rsidP="004072F4">
      <w:pPr>
        <w:pStyle w:val="ZkladntextIMP"/>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540" w:right="72"/>
        <w:jc w:val="both"/>
        <w:rPr>
          <w:rFonts w:ascii="Times New Roman" w:hAnsi="Times New Roman"/>
          <w:sz w:val="20"/>
        </w:rPr>
      </w:pPr>
      <w:r w:rsidRPr="00C82C0C">
        <w:rPr>
          <w:rFonts w:ascii="Times New Roman" w:hAnsi="Times New Roman"/>
          <w:sz w:val="20"/>
        </w:rPr>
        <w:t xml:space="preserve">Objednatel ve vhodných případech předá po podpisu Smlouvy o dílo zhotoviteli příslušné staveniště. Objednatel neposkytne zhotoviteli žádné vybavení a zařízení. </w:t>
      </w:r>
    </w:p>
    <w:p w14:paraId="1F1D5307" w14:textId="77777777" w:rsidR="004072F4" w:rsidRPr="00C82C0C" w:rsidRDefault="004072F4" w:rsidP="004072F4">
      <w:pPr>
        <w:pStyle w:val="Zkladntextodsazen21"/>
        <w:tabs>
          <w:tab w:val="left" w:pos="540"/>
        </w:tabs>
        <w:spacing w:before="240" w:line="276" w:lineRule="auto"/>
        <w:ind w:firstLine="0"/>
        <w:rPr>
          <w:rFonts w:ascii="Times New Roman" w:hAnsi="Times New Roman"/>
          <w:i w:val="0"/>
          <w:szCs w:val="20"/>
        </w:rPr>
      </w:pPr>
      <w:r w:rsidRPr="00C82C0C">
        <w:rPr>
          <w:rFonts w:ascii="Times New Roman" w:hAnsi="Times New Roman"/>
          <w:i w:val="0"/>
          <w:szCs w:val="20"/>
        </w:rPr>
        <w:t>3.</w:t>
      </w:r>
      <w:r w:rsidRPr="00C82C0C">
        <w:rPr>
          <w:rFonts w:ascii="Times New Roman" w:hAnsi="Times New Roman"/>
          <w:i w:val="0"/>
          <w:szCs w:val="20"/>
        </w:rPr>
        <w:tab/>
        <w:t xml:space="preserve">Služby od třetích stran </w:t>
      </w:r>
    </w:p>
    <w:p w14:paraId="4306F3C2" w14:textId="77777777" w:rsidR="004072F4" w:rsidRPr="00C82C0C" w:rsidRDefault="004072F4" w:rsidP="004072F4">
      <w:pPr>
        <w:tabs>
          <w:tab w:val="left" w:pos="7938"/>
        </w:tabs>
        <w:ind w:left="540"/>
        <w:jc w:val="both"/>
      </w:pPr>
      <w:r w:rsidRPr="00C82C0C">
        <w:t>Nejsou uvažovány.</w:t>
      </w:r>
    </w:p>
    <w:p w14:paraId="7CC22680" w14:textId="77777777" w:rsidR="004072F4" w:rsidRPr="00C82C0C" w:rsidRDefault="004072F4" w:rsidP="004072F4">
      <w:pPr>
        <w:tabs>
          <w:tab w:val="left" w:pos="7938"/>
        </w:tabs>
        <w:jc w:val="center"/>
        <w:rPr>
          <w:b/>
          <w:bCs/>
        </w:rPr>
      </w:pPr>
    </w:p>
    <w:p w14:paraId="3F4BF236" w14:textId="77777777" w:rsidR="004072F4" w:rsidRPr="00C82C0C" w:rsidRDefault="004072F4" w:rsidP="004072F4">
      <w:pPr>
        <w:tabs>
          <w:tab w:val="left" w:pos="540"/>
        </w:tabs>
        <w:jc w:val="both"/>
        <w:rPr>
          <w:b/>
          <w:bCs/>
        </w:rPr>
      </w:pPr>
      <w:r w:rsidRPr="00C82C0C">
        <w:rPr>
          <w:b/>
          <w:bCs/>
        </w:rPr>
        <w:t>4.</w:t>
      </w:r>
      <w:r w:rsidRPr="00C82C0C">
        <w:rPr>
          <w:b/>
          <w:bCs/>
        </w:rPr>
        <w:tab/>
        <w:t>Jiné závazky objednatele vůči zhotoviteli</w:t>
      </w:r>
    </w:p>
    <w:p w14:paraId="5F97E93E" w14:textId="77777777" w:rsidR="004072F4" w:rsidRPr="00C82C0C" w:rsidRDefault="004072F4" w:rsidP="004072F4">
      <w:pPr>
        <w:tabs>
          <w:tab w:val="left" w:pos="540"/>
        </w:tabs>
        <w:ind w:left="540" w:hanging="540"/>
        <w:jc w:val="both"/>
      </w:pPr>
      <w:r w:rsidRPr="00C82C0C">
        <w:rPr>
          <w:b/>
          <w:bCs/>
        </w:rPr>
        <w:tab/>
      </w:r>
      <w:r w:rsidRPr="00C82C0C">
        <w:t>Nejsou.</w:t>
      </w:r>
    </w:p>
    <w:p w14:paraId="61DBD161" w14:textId="77777777" w:rsidR="004072F4" w:rsidRPr="00C82C0C" w:rsidRDefault="004072F4" w:rsidP="004072F4">
      <w:pPr>
        <w:pStyle w:val="text"/>
        <w:rPr>
          <w:rFonts w:ascii="Times New Roman" w:hAnsi="Times New Roman" w:cs="Times New Roman"/>
          <w:szCs w:val="20"/>
        </w:rPr>
      </w:pPr>
    </w:p>
    <w:p w14:paraId="48FC589E" w14:textId="77777777" w:rsidR="004072F4" w:rsidRPr="001E7A5F" w:rsidRDefault="004072F4" w:rsidP="004072F4">
      <w:pPr>
        <w:spacing w:after="160" w:line="259" w:lineRule="auto"/>
        <w:rPr>
          <w:b/>
          <w:color w:val="000000"/>
        </w:rPr>
      </w:pPr>
      <w:r w:rsidRPr="00C82C0C">
        <w:br w:type="page"/>
      </w:r>
    </w:p>
    <w:p w14:paraId="13E09233" w14:textId="77777777" w:rsidR="004072F4" w:rsidRPr="000D3294" w:rsidRDefault="004072F4" w:rsidP="004072F4">
      <w:pPr>
        <w:pStyle w:val="Zkladntext2"/>
        <w:keepNext/>
        <w:jc w:val="center"/>
        <w:rPr>
          <w:bCs/>
          <w:sz w:val="36"/>
          <w:szCs w:val="36"/>
        </w:rPr>
      </w:pPr>
      <w:r w:rsidRPr="000D3294">
        <w:rPr>
          <w:bCs/>
          <w:sz w:val="36"/>
          <w:szCs w:val="36"/>
        </w:rPr>
        <w:t>PŘÍLOHA C</w:t>
      </w:r>
    </w:p>
    <w:p w14:paraId="2955581D" w14:textId="77777777" w:rsidR="004072F4" w:rsidRPr="001E7A5F" w:rsidRDefault="004072F4" w:rsidP="004072F4">
      <w:pPr>
        <w:pStyle w:val="Zkladntext2"/>
        <w:keepNext/>
        <w:rPr>
          <w:bCs/>
          <w:sz w:val="20"/>
        </w:rPr>
      </w:pPr>
    </w:p>
    <w:p w14:paraId="4A22231B" w14:textId="77777777" w:rsidR="004072F4" w:rsidRPr="000D3294" w:rsidRDefault="004072F4" w:rsidP="004072F4">
      <w:pPr>
        <w:pStyle w:val="Zkladntext2"/>
        <w:keepNext/>
        <w:spacing w:before="120"/>
        <w:jc w:val="center"/>
        <w:rPr>
          <w:sz w:val="32"/>
          <w:szCs w:val="32"/>
        </w:rPr>
      </w:pPr>
      <w:r w:rsidRPr="000D3294">
        <w:rPr>
          <w:caps/>
          <w:sz w:val="32"/>
          <w:szCs w:val="32"/>
        </w:rPr>
        <w:t>p</w:t>
      </w:r>
      <w:r w:rsidRPr="000D3294">
        <w:rPr>
          <w:sz w:val="32"/>
          <w:szCs w:val="32"/>
        </w:rPr>
        <w:t>latby a platební podmínky</w:t>
      </w:r>
    </w:p>
    <w:p w14:paraId="1AA9A318" w14:textId="77777777" w:rsidR="004072F4" w:rsidRPr="001E7A5F" w:rsidRDefault="004072F4" w:rsidP="004072F4">
      <w:pPr>
        <w:pStyle w:val="Zkladntext2"/>
        <w:spacing w:before="120"/>
        <w:rPr>
          <w:sz w:val="20"/>
        </w:rPr>
      </w:pPr>
    </w:p>
    <w:p w14:paraId="78E292DA" w14:textId="77777777" w:rsidR="004072F4" w:rsidRPr="00C82C0C" w:rsidRDefault="004072F4" w:rsidP="004072F4">
      <w:pPr>
        <w:pStyle w:val="Zkladntextodsazen"/>
        <w:widowControl/>
        <w:numPr>
          <w:ilvl w:val="0"/>
          <w:numId w:val="1"/>
        </w:numPr>
        <w:tabs>
          <w:tab w:val="clear" w:pos="720"/>
        </w:tabs>
        <w:suppressAutoHyphens/>
        <w:spacing w:before="120" w:line="240" w:lineRule="auto"/>
        <w:ind w:left="426" w:hanging="426"/>
        <w:rPr>
          <w:sz w:val="20"/>
        </w:rPr>
      </w:pPr>
      <w:r w:rsidRPr="00C82C0C">
        <w:rPr>
          <w:b/>
          <w:bCs/>
          <w:sz w:val="20"/>
        </w:rPr>
        <w:t xml:space="preserve">Zálohy </w:t>
      </w:r>
      <w:r w:rsidRPr="00C82C0C">
        <w:rPr>
          <w:bCs/>
          <w:sz w:val="20"/>
        </w:rPr>
        <w:t>nebudou poskytovány. Smluvní strany výslovně vylučují použití § 2611 Občanského zákoníku.</w:t>
      </w:r>
    </w:p>
    <w:p w14:paraId="2728ABCF" w14:textId="77777777" w:rsidR="004072F4" w:rsidRPr="00C82C0C" w:rsidRDefault="004072F4" w:rsidP="004072F4">
      <w:pPr>
        <w:pStyle w:val="Zkladntextodsazen"/>
        <w:widowControl/>
        <w:numPr>
          <w:ilvl w:val="0"/>
          <w:numId w:val="1"/>
        </w:numPr>
        <w:tabs>
          <w:tab w:val="left" w:pos="360"/>
        </w:tabs>
        <w:suppressAutoHyphens/>
        <w:spacing w:before="120" w:line="240" w:lineRule="auto"/>
        <w:ind w:left="360"/>
        <w:rPr>
          <w:b/>
          <w:bCs/>
          <w:sz w:val="20"/>
        </w:rPr>
      </w:pPr>
      <w:r w:rsidRPr="00C82C0C">
        <w:rPr>
          <w:b/>
          <w:bCs/>
          <w:sz w:val="20"/>
        </w:rPr>
        <w:t>Cena a sazby</w:t>
      </w:r>
    </w:p>
    <w:p w14:paraId="5E53EC5B" w14:textId="77777777" w:rsidR="004072F4" w:rsidRPr="00C82C0C" w:rsidRDefault="004072F4" w:rsidP="004072F4">
      <w:pPr>
        <w:pStyle w:val="Zkladntextodsazen"/>
        <w:spacing w:line="240" w:lineRule="auto"/>
        <w:ind w:left="360"/>
        <w:rPr>
          <w:sz w:val="20"/>
        </w:rPr>
      </w:pPr>
      <w:r w:rsidRPr="00C82C0C">
        <w:rPr>
          <w:sz w:val="20"/>
        </w:rPr>
        <w:t xml:space="preserve">Cena za provedení díla bude odpovídat jednotkovým cenám (Kč bez DPH za 1 MJ), uvedeným ve Smlouvě o dílo, a vynásobeným objednatelem odsouhlaseným rozsahem skutečně poskytnutého plnění. Změna ceny je možná pouze za podmínek uvedených v Rámcové dohodě. Cena zahrnuje veškeré nutné režijní náklady, souvisící výdaje, daně a další závazky, správní a jiné poplatky, dopravné, stravné, náklady na kanceláře, zázemí zhotovitele na stavbě apod. </w:t>
      </w:r>
    </w:p>
    <w:p w14:paraId="549F35D3" w14:textId="77777777" w:rsidR="004072F4" w:rsidRPr="00C82C0C" w:rsidRDefault="004072F4" w:rsidP="004072F4">
      <w:pPr>
        <w:pStyle w:val="Zkladntextodsazen"/>
        <w:keepNext/>
        <w:numPr>
          <w:ilvl w:val="0"/>
          <w:numId w:val="1"/>
        </w:numPr>
        <w:tabs>
          <w:tab w:val="clear" w:pos="720"/>
          <w:tab w:val="num" w:pos="426"/>
        </w:tabs>
        <w:spacing w:before="120"/>
        <w:ind w:hanging="720"/>
        <w:rPr>
          <w:b/>
          <w:bCs/>
          <w:sz w:val="20"/>
        </w:rPr>
      </w:pPr>
      <w:r w:rsidRPr="00C82C0C">
        <w:rPr>
          <w:b/>
          <w:bCs/>
          <w:sz w:val="20"/>
        </w:rPr>
        <w:t>Termíny a způsob plateb</w:t>
      </w:r>
    </w:p>
    <w:p w14:paraId="7AE0C687" w14:textId="77777777" w:rsidR="004072F4" w:rsidRPr="00C82C0C" w:rsidRDefault="004072F4" w:rsidP="004072F4">
      <w:pPr>
        <w:pStyle w:val="Zkladntextodsazen"/>
        <w:spacing w:line="240" w:lineRule="auto"/>
        <w:ind w:left="357"/>
        <w:rPr>
          <w:bCs/>
          <w:sz w:val="20"/>
        </w:rPr>
      </w:pPr>
      <w:r w:rsidRPr="00C82C0C">
        <w:rPr>
          <w:sz w:val="20"/>
        </w:rPr>
        <w:t xml:space="preserve">Cena za plnění Smlouvy o dílo bude </w:t>
      </w:r>
      <w:r w:rsidRPr="00C82C0C">
        <w:rPr>
          <w:bCs/>
          <w:sz w:val="20"/>
        </w:rPr>
        <w:t xml:space="preserve">hrazena </w:t>
      </w:r>
      <w:r w:rsidRPr="00C82C0C">
        <w:rPr>
          <w:sz w:val="20"/>
        </w:rPr>
        <w:t xml:space="preserve">vždy po dokončení příslušné Smlouvy o dílo. Faktura bude vystavena na základě písemného potvrzení o převzetí předmětu Smlouvy o dílo bez vad a nedodělků objednatelem. </w:t>
      </w:r>
      <w:r w:rsidRPr="00C82C0C">
        <w:rPr>
          <w:bCs/>
          <w:sz w:val="20"/>
        </w:rPr>
        <w:t>Fakturovaná cena bude odpovídat jednotkovým cenám (Kč bez DPH za 1 MJ), uvedeným ve Smlouvě o dílo, a vynásobeným objednatelem odsouhlaseným rozsahem skutečně poskytnutého plnění. Rozsah poskytnutého plnění eviduje zhotovitel a tato evidence, schválená objednatelem, je podmínkou vystavení a následně i součástí faktury zhotovitele. Průběžnou evidenci rozsahu poskytovaného plnění předá zhotovitel objednateli vždy do 5 dnů od ukončení každého měsíce, ve kterém bylo plnění realizováno, spolu se (i) zprávou o postupu plnění a o jeho programu na příští období, a (</w:t>
      </w:r>
      <w:proofErr w:type="spellStart"/>
      <w:r w:rsidRPr="00C82C0C">
        <w:rPr>
          <w:bCs/>
          <w:sz w:val="20"/>
        </w:rPr>
        <w:t>ii</w:t>
      </w:r>
      <w:proofErr w:type="spellEnd"/>
      <w:r w:rsidRPr="00C82C0C">
        <w:rPr>
          <w:bCs/>
          <w:sz w:val="20"/>
        </w:rPr>
        <w:t>) seznamem dokumentů předaných objednateli. Objednatel (kontaktní osoba objednatele ve věcech technických, která bude určena ve Smlouvě o dílo</w:t>
      </w:r>
      <w:r w:rsidRPr="00C82C0C">
        <w:rPr>
          <w:sz w:val="20"/>
        </w:rPr>
        <w:t>)</w:t>
      </w:r>
      <w:r w:rsidRPr="00C82C0C">
        <w:rPr>
          <w:bCs/>
          <w:sz w:val="20"/>
        </w:rPr>
        <w:t xml:space="preserve"> tuto průběžnou evidenci poskytovaného plnění bezodkladně schválí nebo vznese své připomínky.</w:t>
      </w:r>
    </w:p>
    <w:p w14:paraId="1C2D11F2" w14:textId="77777777" w:rsidR="004072F4" w:rsidRPr="00C82C0C" w:rsidRDefault="004072F4" w:rsidP="004072F4">
      <w:pPr>
        <w:tabs>
          <w:tab w:val="left" w:pos="7938"/>
        </w:tabs>
        <w:ind w:left="357"/>
        <w:jc w:val="both"/>
        <w:rPr>
          <w:bCs/>
        </w:rPr>
      </w:pPr>
    </w:p>
    <w:p w14:paraId="08162FC8" w14:textId="77777777" w:rsidR="004072F4" w:rsidRPr="00C82C0C" w:rsidRDefault="004072F4" w:rsidP="004072F4">
      <w:pPr>
        <w:tabs>
          <w:tab w:val="left" w:pos="7938"/>
        </w:tabs>
        <w:ind w:left="357"/>
        <w:jc w:val="both"/>
        <w:rPr>
          <w:bCs/>
        </w:rPr>
      </w:pPr>
      <w:r w:rsidRPr="00C82C0C">
        <w:rPr>
          <w:bCs/>
        </w:rPr>
        <w:t>Veškeré objednatelem schválené evidence poskytnutého plnění jsou přílohou faktury – daňového dokladu.</w:t>
      </w:r>
    </w:p>
    <w:p w14:paraId="5633CE57" w14:textId="77777777" w:rsidR="004072F4" w:rsidRPr="00C82C0C" w:rsidRDefault="004072F4" w:rsidP="004072F4">
      <w:pPr>
        <w:tabs>
          <w:tab w:val="left" w:pos="7938"/>
        </w:tabs>
        <w:ind w:left="426"/>
        <w:jc w:val="both"/>
        <w:rPr>
          <w:b/>
          <w:bCs/>
        </w:rPr>
      </w:pPr>
    </w:p>
    <w:p w14:paraId="1C7FD2C6" w14:textId="77777777" w:rsidR="004072F4" w:rsidRPr="00C82C0C" w:rsidRDefault="004072F4" w:rsidP="00C82C0C">
      <w:pPr>
        <w:pStyle w:val="Zkladntext"/>
        <w:numPr>
          <w:ilvl w:val="0"/>
          <w:numId w:val="9"/>
        </w:numPr>
        <w:jc w:val="both"/>
        <w:rPr>
          <w:b/>
          <w:bCs/>
          <w:sz w:val="20"/>
        </w:rPr>
      </w:pPr>
      <w:r w:rsidRPr="00C82C0C">
        <w:rPr>
          <w:b/>
          <w:bCs/>
          <w:sz w:val="20"/>
        </w:rPr>
        <w:t>Společné ustanovení k fakturám</w:t>
      </w:r>
    </w:p>
    <w:p w14:paraId="6EC5B05F" w14:textId="77777777" w:rsidR="004072F4" w:rsidRPr="00C82C0C" w:rsidRDefault="004072F4" w:rsidP="004072F4">
      <w:pPr>
        <w:tabs>
          <w:tab w:val="left" w:pos="7938"/>
        </w:tabs>
        <w:spacing w:before="120"/>
        <w:ind w:left="426"/>
        <w:jc w:val="both"/>
        <w:rPr>
          <w:bCs/>
        </w:rPr>
      </w:pPr>
      <w:r w:rsidRPr="00C82C0C">
        <w:t>Každá faktura je splatná vždy do 30 dní ode dne vystavení, přičemž musí být doručena nejpozději 25 dní před její splatností na adresu objednatele</w:t>
      </w:r>
      <w:r w:rsidRPr="00C82C0C">
        <w:rPr>
          <w:bCs/>
        </w:rPr>
        <w:t xml:space="preserve"> dle čl. 40 ZOP. </w:t>
      </w:r>
    </w:p>
    <w:p w14:paraId="310C206D" w14:textId="17FD0FCF" w:rsidR="004072F4" w:rsidRPr="00C82C0C" w:rsidRDefault="004072F4" w:rsidP="004072F4">
      <w:pPr>
        <w:pStyle w:val="Zkladntext31"/>
        <w:spacing w:before="120" w:after="0"/>
        <w:ind w:left="426"/>
        <w:jc w:val="both"/>
        <w:rPr>
          <w:sz w:val="20"/>
          <w:szCs w:val="20"/>
        </w:rPr>
      </w:pPr>
      <w:r w:rsidRPr="00C82C0C">
        <w:rPr>
          <w:sz w:val="20"/>
          <w:szCs w:val="20"/>
        </w:rPr>
        <w:t>Faktura – daňový doklad – vystavená zhotovitelem, musí obsahovat náležitosti podle zákona č. 235/2004 Sb., o dani z přidané hodnoty, ve znění pozdějších předpisů.</w:t>
      </w:r>
      <w:r w:rsidRPr="00C82C0C">
        <w:t xml:space="preserve"> </w:t>
      </w:r>
      <w:r w:rsidRPr="00C82C0C">
        <w:rPr>
          <w:sz w:val="20"/>
          <w:szCs w:val="20"/>
        </w:rPr>
        <w:t>Nedílnou součástí faktury je Předávací protokol. Pakliže se konkrétní uzavřená Smlouva o dílo bude vztahovat k více stavbám současně, bude fakturace pro tyto jednotlivé stavby probíhat odděleně. Zhotovitel bude vystavovat pro jednotlivé stavby samostatné faktury. Bližší údaje budou případně uvedeny ve Smlouvě o dílo.</w:t>
      </w:r>
    </w:p>
    <w:p w14:paraId="3944CF70" w14:textId="77777777" w:rsidR="004072F4" w:rsidRPr="00C82C0C" w:rsidRDefault="004072F4" w:rsidP="004072F4">
      <w:pPr>
        <w:tabs>
          <w:tab w:val="left" w:pos="7938"/>
        </w:tabs>
        <w:spacing w:before="120"/>
        <w:ind w:left="426"/>
        <w:jc w:val="both"/>
        <w:rPr>
          <w:bCs/>
        </w:rPr>
      </w:pPr>
      <w:r w:rsidRPr="00C82C0C">
        <w:rPr>
          <w:bCs/>
        </w:rPr>
        <w:t>Faktury budou objednatelem hrazeny převodními příkazy.</w:t>
      </w:r>
    </w:p>
    <w:p w14:paraId="1FD6CD5D" w14:textId="77777777" w:rsidR="004072F4" w:rsidRPr="00C82C0C" w:rsidRDefault="004072F4" w:rsidP="004072F4">
      <w:pPr>
        <w:tabs>
          <w:tab w:val="left" w:pos="7938"/>
        </w:tabs>
        <w:spacing w:before="120"/>
        <w:ind w:left="426"/>
        <w:jc w:val="both"/>
        <w:rPr>
          <w:bCs/>
        </w:rPr>
      </w:pPr>
      <w:r w:rsidRPr="00C82C0C">
        <w:rPr>
          <w:bCs/>
        </w:rPr>
        <w:t>Termínem úhrady faktury se rozumí termín odepsání částky z účtu objednatele ve prospěch účtu zhotovitele.</w:t>
      </w:r>
    </w:p>
    <w:p w14:paraId="0E911BD1" w14:textId="77777777" w:rsidR="004072F4" w:rsidRPr="00C82C0C" w:rsidRDefault="004072F4" w:rsidP="004072F4">
      <w:pPr>
        <w:pStyle w:val="Zkladntext"/>
        <w:tabs>
          <w:tab w:val="left" w:pos="360"/>
        </w:tabs>
        <w:spacing w:before="120"/>
        <w:ind w:left="425"/>
        <w:jc w:val="both"/>
        <w:rPr>
          <w:bCs/>
          <w:sz w:val="20"/>
        </w:rPr>
      </w:pPr>
      <w:r w:rsidRPr="00C82C0C">
        <w:rPr>
          <w:sz w:val="20"/>
        </w:rPr>
        <w:t>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Zhotovitel je povinen podle povahy nesprávnosti fakturu opravit nebo nově vyhotovit.</w:t>
      </w:r>
      <w:r w:rsidRPr="00C82C0C">
        <w:rPr>
          <w:bCs/>
          <w:sz w:val="20"/>
        </w:rPr>
        <w:tab/>
      </w:r>
    </w:p>
    <w:p w14:paraId="6FE4C8C9" w14:textId="77777777" w:rsidR="004072F4" w:rsidRPr="00C82C0C" w:rsidRDefault="004072F4" w:rsidP="004072F4">
      <w:pPr>
        <w:pStyle w:val="Zkladntext"/>
        <w:tabs>
          <w:tab w:val="left" w:pos="360"/>
        </w:tabs>
        <w:jc w:val="both"/>
        <w:rPr>
          <w:bCs/>
          <w:sz w:val="20"/>
        </w:rPr>
      </w:pPr>
    </w:p>
    <w:p w14:paraId="36F7B923" w14:textId="77777777" w:rsidR="004072F4" w:rsidRPr="00C82C0C" w:rsidRDefault="004072F4" w:rsidP="00C82C0C">
      <w:pPr>
        <w:pStyle w:val="Zkladntext"/>
        <w:numPr>
          <w:ilvl w:val="0"/>
          <w:numId w:val="9"/>
        </w:numPr>
        <w:jc w:val="both"/>
        <w:rPr>
          <w:b/>
          <w:sz w:val="20"/>
        </w:rPr>
      </w:pPr>
      <w:r w:rsidRPr="00C82C0C">
        <w:rPr>
          <w:b/>
          <w:bCs/>
          <w:sz w:val="20"/>
        </w:rPr>
        <w:t>Úprava ceny a sazeb</w:t>
      </w:r>
      <w:r w:rsidRPr="00C82C0C">
        <w:rPr>
          <w:b/>
          <w:sz w:val="20"/>
        </w:rPr>
        <w:t xml:space="preserve"> bude prováděna pouze v rozsahu stanoveném Rámcovou dohodou.</w:t>
      </w:r>
    </w:p>
    <w:p w14:paraId="58863FC4" w14:textId="77777777" w:rsidR="004072F4" w:rsidRPr="00C82C0C" w:rsidRDefault="004072F4" w:rsidP="004072F4">
      <w:pPr>
        <w:pStyle w:val="Zkladntext"/>
        <w:tabs>
          <w:tab w:val="left" w:pos="360"/>
        </w:tabs>
        <w:jc w:val="both"/>
        <w:rPr>
          <w:b/>
          <w:sz w:val="20"/>
        </w:rPr>
      </w:pPr>
    </w:p>
    <w:p w14:paraId="31492A0E" w14:textId="77777777" w:rsidR="004072F4" w:rsidRPr="00C82C0C" w:rsidRDefault="004072F4" w:rsidP="00C82C0C">
      <w:pPr>
        <w:pStyle w:val="Zkladntext"/>
        <w:numPr>
          <w:ilvl w:val="0"/>
          <w:numId w:val="9"/>
        </w:numPr>
        <w:jc w:val="both"/>
        <w:rPr>
          <w:sz w:val="20"/>
        </w:rPr>
      </w:pPr>
      <w:r w:rsidRPr="00C82C0C">
        <w:rPr>
          <w:b/>
          <w:bCs/>
          <w:sz w:val="20"/>
        </w:rPr>
        <w:t xml:space="preserve">DPH </w:t>
      </w:r>
      <w:r w:rsidRPr="00C82C0C">
        <w:rPr>
          <w:b/>
          <w:sz w:val="20"/>
        </w:rPr>
        <w:t>bude fakturováno podle platných předpisů.</w:t>
      </w:r>
    </w:p>
    <w:p w14:paraId="5EDF2B7C" w14:textId="77777777" w:rsidR="004072F4" w:rsidRPr="00C82C0C" w:rsidRDefault="004072F4" w:rsidP="004072F4"/>
    <w:p w14:paraId="32940A11" w14:textId="77777777" w:rsidR="004072F4" w:rsidRPr="00C82C0C" w:rsidRDefault="004072F4" w:rsidP="004072F4">
      <w:pPr>
        <w:pStyle w:val="Zkladntextodsazen"/>
        <w:keepNext/>
        <w:spacing w:before="120"/>
        <w:ind w:left="360"/>
        <w:rPr>
          <w:b/>
          <w:sz w:val="20"/>
          <w:highlight w:val="green"/>
          <w:u w:val="single"/>
        </w:rPr>
      </w:pPr>
    </w:p>
    <w:p w14:paraId="7452F5BB" w14:textId="77777777" w:rsidR="004072F4" w:rsidRPr="00C82C0C" w:rsidRDefault="004072F4" w:rsidP="004072F4">
      <w:pPr>
        <w:pStyle w:val="Nadpis1"/>
      </w:pPr>
    </w:p>
    <w:p w14:paraId="2DA9F2AF" w14:textId="77777777" w:rsidR="004072F4" w:rsidRPr="00C82C0C" w:rsidRDefault="004072F4" w:rsidP="004072F4"/>
    <w:p w14:paraId="6BCFDED7" w14:textId="77777777" w:rsidR="004072F4" w:rsidRPr="00C82C0C" w:rsidRDefault="004072F4" w:rsidP="004072F4">
      <w:pPr>
        <w:pStyle w:val="text"/>
        <w:rPr>
          <w:rFonts w:ascii="Times New Roman" w:hAnsi="Times New Roman"/>
          <w:u w:val="single"/>
        </w:rPr>
      </w:pPr>
    </w:p>
    <w:p w14:paraId="19BBE367" w14:textId="580F9F5D" w:rsidR="004072F4" w:rsidRDefault="004072F4" w:rsidP="00B4373C"/>
    <w:p w14:paraId="6A618E6C" w14:textId="3BA1A4B2" w:rsidR="004072F4" w:rsidRDefault="004072F4" w:rsidP="00B4373C"/>
    <w:p w14:paraId="1F620824" w14:textId="5147F3C6" w:rsidR="004072F4" w:rsidRPr="007B5D19" w:rsidRDefault="004072F4" w:rsidP="004072F4">
      <w:pPr>
        <w:jc w:val="both"/>
      </w:pPr>
      <w:r w:rsidRPr="007B5D19">
        <w:t xml:space="preserve">Příloha č. </w:t>
      </w:r>
      <w:r>
        <w:t>5</w:t>
      </w:r>
      <w:r w:rsidRPr="007B5D19">
        <w:t xml:space="preserve"> k</w:t>
      </w:r>
      <w:r>
        <w:t xml:space="preserve"> </w:t>
      </w:r>
      <w:bookmarkStart w:id="18" w:name="_Hlk105568879"/>
      <w:r w:rsidRPr="00990E00">
        <w:rPr>
          <w:b/>
        </w:rPr>
        <w:t>Rámcová dohoda na diagnostiku vozovek</w:t>
      </w:r>
      <w:bookmarkEnd w:id="18"/>
    </w:p>
    <w:p w14:paraId="0EDF0CD9" w14:textId="77777777" w:rsidR="004072F4" w:rsidRPr="007B5D19" w:rsidRDefault="004072F4" w:rsidP="004072F4">
      <w:pPr>
        <w:jc w:val="both"/>
      </w:pPr>
    </w:p>
    <w:p w14:paraId="1DFC9B0E" w14:textId="77777777" w:rsidR="004072F4" w:rsidRPr="007B5D19" w:rsidRDefault="004072F4" w:rsidP="004072F4">
      <w:pPr>
        <w:jc w:val="both"/>
      </w:pPr>
      <w:r w:rsidRPr="007B5D19">
        <w:t>Seznam vzorů:</w:t>
      </w:r>
    </w:p>
    <w:p w14:paraId="7ED520BA" w14:textId="77777777" w:rsidR="004072F4" w:rsidRPr="007B5D19" w:rsidRDefault="004072F4" w:rsidP="004072F4">
      <w:pPr>
        <w:tabs>
          <w:tab w:val="left" w:pos="284"/>
        </w:tabs>
        <w:jc w:val="both"/>
      </w:pPr>
    </w:p>
    <w:p w14:paraId="51558C0F" w14:textId="77777777" w:rsidR="004072F4" w:rsidRDefault="004072F4" w:rsidP="00C82C0C">
      <w:pPr>
        <w:pStyle w:val="Odstavecseseznamem"/>
        <w:numPr>
          <w:ilvl w:val="0"/>
          <w:numId w:val="47"/>
        </w:numPr>
        <w:tabs>
          <w:tab w:val="left" w:pos="284"/>
        </w:tabs>
        <w:ind w:hanging="862"/>
        <w:jc w:val="both"/>
      </w:pPr>
      <w:r w:rsidRPr="007B5D19">
        <w:t>Výzva k předložení nabídky</w:t>
      </w:r>
    </w:p>
    <w:p w14:paraId="59EB0B77" w14:textId="77777777" w:rsidR="004072F4" w:rsidRPr="007B5D19" w:rsidRDefault="004072F4" w:rsidP="004072F4">
      <w:pPr>
        <w:tabs>
          <w:tab w:val="left" w:pos="284"/>
        </w:tabs>
        <w:jc w:val="both"/>
      </w:pPr>
    </w:p>
    <w:p w14:paraId="2923C347" w14:textId="77777777" w:rsidR="004072F4" w:rsidRPr="007B5D19" w:rsidRDefault="004072F4" w:rsidP="00C82C0C">
      <w:pPr>
        <w:pStyle w:val="Odstavecseseznamem"/>
        <w:numPr>
          <w:ilvl w:val="0"/>
          <w:numId w:val="47"/>
        </w:numPr>
        <w:tabs>
          <w:tab w:val="left" w:pos="284"/>
        </w:tabs>
        <w:ind w:hanging="862"/>
        <w:jc w:val="both"/>
      </w:pPr>
      <w:r w:rsidRPr="007B5D19">
        <w:t>Smlouva</w:t>
      </w:r>
    </w:p>
    <w:p w14:paraId="5C07359C" w14:textId="77777777" w:rsidR="004072F4" w:rsidRPr="007B5D19" w:rsidRDefault="004072F4" w:rsidP="004072F4">
      <w:pPr>
        <w:tabs>
          <w:tab w:val="left" w:pos="284"/>
        </w:tabs>
        <w:ind w:firstLine="284"/>
        <w:jc w:val="both"/>
      </w:pPr>
      <w:r w:rsidRPr="007B5D19">
        <w:t>Příloha č. 4 - Seznam pod</w:t>
      </w:r>
      <w:r>
        <w:t>dodavatelů</w:t>
      </w:r>
    </w:p>
    <w:p w14:paraId="1BA09211" w14:textId="77777777" w:rsidR="004072F4" w:rsidRPr="007B5D19" w:rsidRDefault="004072F4" w:rsidP="004072F4">
      <w:pPr>
        <w:tabs>
          <w:tab w:val="left" w:pos="284"/>
        </w:tabs>
        <w:ind w:firstLine="284"/>
        <w:jc w:val="both"/>
      </w:pPr>
      <w:r w:rsidRPr="007B5D19">
        <w:t>Příloha č. 5 - Prohlášení o odborném personálu</w:t>
      </w:r>
    </w:p>
    <w:p w14:paraId="7A105B55" w14:textId="77777777" w:rsidR="004072F4" w:rsidRDefault="004072F4" w:rsidP="004072F4">
      <w:pPr>
        <w:tabs>
          <w:tab w:val="left" w:pos="284"/>
        </w:tabs>
        <w:ind w:firstLine="284"/>
        <w:jc w:val="both"/>
      </w:pPr>
      <w:r w:rsidRPr="007B5D19">
        <w:t>Příloha č. 6 - Předávací protokol ke Smlouvě</w:t>
      </w:r>
    </w:p>
    <w:p w14:paraId="608CBED1" w14:textId="77777777" w:rsidR="004072F4" w:rsidRDefault="004072F4" w:rsidP="004072F4">
      <w:pPr>
        <w:tabs>
          <w:tab w:val="left" w:pos="284"/>
        </w:tabs>
        <w:ind w:firstLine="284"/>
        <w:jc w:val="both"/>
      </w:pPr>
    </w:p>
    <w:p w14:paraId="12814A58" w14:textId="77777777" w:rsidR="004072F4" w:rsidRPr="007B5D19" w:rsidRDefault="004072F4" w:rsidP="00C82C0C">
      <w:pPr>
        <w:pStyle w:val="Odstavecseseznamem"/>
        <w:numPr>
          <w:ilvl w:val="0"/>
          <w:numId w:val="47"/>
        </w:numPr>
        <w:tabs>
          <w:tab w:val="left" w:pos="284"/>
        </w:tabs>
        <w:ind w:hanging="862"/>
        <w:jc w:val="both"/>
      </w:pPr>
      <w:r w:rsidRPr="00FF6072">
        <w:t>Smlouva o zpracování osobních údajů</w:t>
      </w:r>
    </w:p>
    <w:p w14:paraId="050DD376" w14:textId="77777777" w:rsidR="004072F4" w:rsidRPr="007B5D19" w:rsidRDefault="004072F4" w:rsidP="004072F4">
      <w:pPr>
        <w:tabs>
          <w:tab w:val="left" w:pos="284"/>
        </w:tabs>
        <w:jc w:val="both"/>
      </w:pPr>
    </w:p>
    <w:p w14:paraId="7E75FFE6" w14:textId="77777777" w:rsidR="004072F4" w:rsidRDefault="004072F4" w:rsidP="004072F4">
      <w:pPr>
        <w:pStyle w:val="nadpis11"/>
        <w:spacing w:after="120"/>
        <w:jc w:val="center"/>
        <w:rPr>
          <w:rFonts w:ascii="Times New Roman" w:hAnsi="Times New Roman" w:cs="Times New Roman"/>
          <w:sz w:val="20"/>
          <w:szCs w:val="20"/>
        </w:rPr>
      </w:pPr>
    </w:p>
    <w:p w14:paraId="0FE716F0" w14:textId="77777777" w:rsidR="004072F4" w:rsidRDefault="004072F4" w:rsidP="004072F4">
      <w:pPr>
        <w:pStyle w:val="nadpis11"/>
        <w:spacing w:after="120"/>
        <w:jc w:val="center"/>
        <w:rPr>
          <w:rFonts w:ascii="Times New Roman" w:hAnsi="Times New Roman" w:cs="Times New Roman"/>
          <w:sz w:val="20"/>
          <w:szCs w:val="20"/>
        </w:rPr>
      </w:pPr>
    </w:p>
    <w:p w14:paraId="2F67BCBF" w14:textId="77777777" w:rsidR="004072F4" w:rsidRDefault="004072F4" w:rsidP="004072F4">
      <w:pPr>
        <w:pStyle w:val="nadpis11"/>
        <w:spacing w:after="120"/>
        <w:jc w:val="center"/>
        <w:rPr>
          <w:rFonts w:ascii="Times New Roman" w:hAnsi="Times New Roman" w:cs="Times New Roman"/>
          <w:sz w:val="20"/>
          <w:szCs w:val="20"/>
        </w:rPr>
      </w:pPr>
    </w:p>
    <w:p w14:paraId="39C0B0C5" w14:textId="77777777" w:rsidR="004072F4" w:rsidRDefault="004072F4" w:rsidP="004072F4">
      <w:pPr>
        <w:pStyle w:val="nadpis11"/>
        <w:spacing w:after="120"/>
        <w:jc w:val="center"/>
        <w:rPr>
          <w:rFonts w:ascii="Times New Roman" w:hAnsi="Times New Roman" w:cs="Times New Roman"/>
          <w:sz w:val="20"/>
          <w:szCs w:val="20"/>
        </w:rPr>
      </w:pPr>
    </w:p>
    <w:p w14:paraId="304A570D" w14:textId="77777777" w:rsidR="004072F4" w:rsidRDefault="004072F4" w:rsidP="004072F4">
      <w:pPr>
        <w:pStyle w:val="nadpis11"/>
        <w:spacing w:after="120"/>
        <w:jc w:val="center"/>
        <w:rPr>
          <w:rFonts w:ascii="Times New Roman" w:hAnsi="Times New Roman" w:cs="Times New Roman"/>
          <w:sz w:val="20"/>
          <w:szCs w:val="20"/>
        </w:rPr>
      </w:pPr>
    </w:p>
    <w:p w14:paraId="2EFA4D43" w14:textId="77777777" w:rsidR="004072F4" w:rsidRDefault="004072F4" w:rsidP="004072F4">
      <w:pPr>
        <w:pStyle w:val="nadpis11"/>
        <w:spacing w:after="120"/>
        <w:jc w:val="center"/>
        <w:rPr>
          <w:rFonts w:ascii="Times New Roman" w:hAnsi="Times New Roman" w:cs="Times New Roman"/>
          <w:sz w:val="20"/>
          <w:szCs w:val="20"/>
        </w:rPr>
      </w:pPr>
    </w:p>
    <w:p w14:paraId="5372DE60" w14:textId="77777777" w:rsidR="004072F4" w:rsidRDefault="004072F4" w:rsidP="004072F4">
      <w:pPr>
        <w:pStyle w:val="text"/>
      </w:pPr>
    </w:p>
    <w:p w14:paraId="78C9FD4F" w14:textId="77777777" w:rsidR="004072F4" w:rsidRDefault="004072F4" w:rsidP="004072F4">
      <w:pPr>
        <w:pStyle w:val="text"/>
      </w:pPr>
    </w:p>
    <w:p w14:paraId="7807CA3D" w14:textId="77777777" w:rsidR="004072F4" w:rsidRDefault="004072F4" w:rsidP="004072F4">
      <w:pPr>
        <w:pStyle w:val="text"/>
      </w:pPr>
    </w:p>
    <w:p w14:paraId="5DE680D1" w14:textId="77777777" w:rsidR="004072F4" w:rsidRDefault="004072F4" w:rsidP="004072F4">
      <w:pPr>
        <w:pStyle w:val="text"/>
      </w:pPr>
    </w:p>
    <w:p w14:paraId="6EE8B919" w14:textId="77777777" w:rsidR="004072F4" w:rsidRDefault="004072F4" w:rsidP="004072F4">
      <w:pPr>
        <w:pStyle w:val="text"/>
      </w:pPr>
    </w:p>
    <w:p w14:paraId="7111F8DA" w14:textId="77777777" w:rsidR="004072F4" w:rsidRDefault="004072F4" w:rsidP="004072F4">
      <w:pPr>
        <w:pStyle w:val="text"/>
      </w:pPr>
    </w:p>
    <w:p w14:paraId="5984BE4D" w14:textId="77777777" w:rsidR="004072F4" w:rsidRDefault="004072F4" w:rsidP="004072F4">
      <w:pPr>
        <w:pStyle w:val="text"/>
      </w:pPr>
    </w:p>
    <w:p w14:paraId="54857A98" w14:textId="77777777" w:rsidR="004072F4" w:rsidRDefault="004072F4" w:rsidP="004072F4">
      <w:pPr>
        <w:pStyle w:val="text"/>
      </w:pPr>
    </w:p>
    <w:p w14:paraId="1FBD0545" w14:textId="77777777" w:rsidR="004072F4" w:rsidRDefault="004072F4" w:rsidP="004072F4">
      <w:pPr>
        <w:pStyle w:val="text"/>
      </w:pPr>
    </w:p>
    <w:p w14:paraId="317FD8B2" w14:textId="77777777" w:rsidR="004072F4" w:rsidRDefault="004072F4" w:rsidP="004072F4">
      <w:pPr>
        <w:pStyle w:val="text"/>
      </w:pPr>
    </w:p>
    <w:p w14:paraId="10A8FA16" w14:textId="77777777" w:rsidR="004072F4" w:rsidRDefault="004072F4" w:rsidP="004072F4">
      <w:pPr>
        <w:pStyle w:val="text"/>
      </w:pPr>
    </w:p>
    <w:p w14:paraId="3D8ED42A" w14:textId="77777777" w:rsidR="004072F4" w:rsidRDefault="004072F4" w:rsidP="004072F4">
      <w:pPr>
        <w:pStyle w:val="text"/>
      </w:pPr>
    </w:p>
    <w:p w14:paraId="2B6E359D" w14:textId="0222889A" w:rsidR="004072F4" w:rsidRDefault="004072F4" w:rsidP="004072F4">
      <w:pPr>
        <w:pStyle w:val="text"/>
      </w:pPr>
    </w:p>
    <w:p w14:paraId="01DF2D8D" w14:textId="69E33724" w:rsidR="00C82C0C" w:rsidRDefault="00C82C0C" w:rsidP="004072F4">
      <w:pPr>
        <w:pStyle w:val="text"/>
      </w:pPr>
    </w:p>
    <w:p w14:paraId="4CC74467" w14:textId="1397FDEF" w:rsidR="00C82C0C" w:rsidRDefault="00C82C0C" w:rsidP="004072F4">
      <w:pPr>
        <w:pStyle w:val="text"/>
      </w:pPr>
    </w:p>
    <w:p w14:paraId="48F57D7C" w14:textId="0CDBD8B7" w:rsidR="00C82C0C" w:rsidRDefault="00C82C0C" w:rsidP="004072F4">
      <w:pPr>
        <w:pStyle w:val="text"/>
      </w:pPr>
    </w:p>
    <w:p w14:paraId="69158FB6" w14:textId="7B3731E6" w:rsidR="00C82C0C" w:rsidRDefault="00C82C0C" w:rsidP="004072F4">
      <w:pPr>
        <w:pStyle w:val="text"/>
      </w:pPr>
    </w:p>
    <w:p w14:paraId="0F823D44" w14:textId="77777777" w:rsidR="00C82C0C" w:rsidRDefault="00C82C0C" w:rsidP="004072F4">
      <w:pPr>
        <w:pStyle w:val="text"/>
      </w:pPr>
    </w:p>
    <w:p w14:paraId="3E0B8028" w14:textId="77777777" w:rsidR="004072F4" w:rsidRPr="00476AC0" w:rsidRDefault="004072F4" w:rsidP="004072F4">
      <w:pPr>
        <w:pStyle w:val="text"/>
      </w:pPr>
    </w:p>
    <w:p w14:paraId="5A405A3E" w14:textId="77777777" w:rsidR="004072F4" w:rsidRDefault="004072F4" w:rsidP="004072F4">
      <w:pPr>
        <w:pStyle w:val="nadpis11"/>
        <w:spacing w:after="120"/>
        <w:jc w:val="center"/>
        <w:rPr>
          <w:rFonts w:ascii="Times New Roman" w:hAnsi="Times New Roman" w:cs="Times New Roman"/>
          <w:sz w:val="20"/>
          <w:szCs w:val="20"/>
        </w:rPr>
      </w:pPr>
    </w:p>
    <w:p w14:paraId="71D2E2F3" w14:textId="77777777" w:rsidR="004072F4" w:rsidRDefault="004072F4" w:rsidP="004072F4">
      <w:pPr>
        <w:pStyle w:val="nadpis11"/>
        <w:spacing w:after="120"/>
        <w:jc w:val="center"/>
        <w:rPr>
          <w:rFonts w:ascii="Times New Roman" w:hAnsi="Times New Roman" w:cs="Times New Roman"/>
          <w:sz w:val="20"/>
          <w:szCs w:val="20"/>
        </w:rPr>
      </w:pPr>
    </w:p>
    <w:p w14:paraId="425969BB" w14:textId="77777777" w:rsidR="004072F4" w:rsidRDefault="004072F4" w:rsidP="004072F4">
      <w:pPr>
        <w:jc w:val="both"/>
        <w:rPr>
          <w:iCs/>
        </w:rPr>
      </w:pPr>
      <w:r w:rsidRPr="00881504">
        <w:rPr>
          <w:iCs/>
        </w:rPr>
        <w:t xml:space="preserve">Pozn.: Pro odstranění všech pochybností Objednatel uvádí, že níže uvedený text Výzva a Smlouvy je typovým vzorem, který bude upřesněn a </w:t>
      </w:r>
      <w:proofErr w:type="spellStart"/>
      <w:r w:rsidRPr="00881504">
        <w:rPr>
          <w:iCs/>
        </w:rPr>
        <w:t>zpodrobněn</w:t>
      </w:r>
      <w:proofErr w:type="spellEnd"/>
      <w:r w:rsidRPr="00881504">
        <w:rPr>
          <w:iCs/>
        </w:rPr>
        <w:t xml:space="preserve"> v rámci konkrétního zadávacího řízení na provedení poptávaných stavebních prací.</w:t>
      </w:r>
    </w:p>
    <w:p w14:paraId="7B3A02AC" w14:textId="1871C94A" w:rsidR="004072F4" w:rsidRDefault="004072F4" w:rsidP="004072F4">
      <w:pPr>
        <w:jc w:val="both"/>
        <w:rPr>
          <w:iCs/>
        </w:rPr>
      </w:pPr>
    </w:p>
    <w:p w14:paraId="6043C7A4" w14:textId="77777777" w:rsidR="004F036A" w:rsidRDefault="004F036A" w:rsidP="004072F4">
      <w:pPr>
        <w:jc w:val="both"/>
        <w:rPr>
          <w:iCs/>
        </w:rPr>
      </w:pPr>
    </w:p>
    <w:p w14:paraId="7B857538" w14:textId="77777777" w:rsidR="004072F4" w:rsidRPr="00C05354" w:rsidRDefault="004072F4" w:rsidP="004072F4">
      <w:pPr>
        <w:spacing w:before="360" w:line="276" w:lineRule="auto"/>
        <w:jc w:val="center"/>
        <w:rPr>
          <w:sz w:val="32"/>
          <w:szCs w:val="32"/>
        </w:rPr>
      </w:pPr>
      <w:bookmarkStart w:id="19" w:name="_Hlk97277172"/>
      <w:r w:rsidRPr="00C05354">
        <w:rPr>
          <w:sz w:val="32"/>
          <w:szCs w:val="32"/>
        </w:rPr>
        <w:t>VÝZVA K PODÁNÍ NABÍDKY</w:t>
      </w:r>
    </w:p>
    <w:p w14:paraId="49EEE58C" w14:textId="77777777" w:rsidR="004072F4" w:rsidRPr="00C05354" w:rsidRDefault="004072F4" w:rsidP="004072F4">
      <w:pPr>
        <w:spacing w:before="360" w:line="276" w:lineRule="auto"/>
        <w:jc w:val="both"/>
      </w:pPr>
      <w:proofErr w:type="spellStart"/>
      <w:r w:rsidRPr="00C05354">
        <w:t>Č.j</w:t>
      </w:r>
      <w:proofErr w:type="spellEnd"/>
      <w:r w:rsidRPr="00C05354">
        <w:rPr>
          <w:noProof/>
        </w:rPr>
        <w:t xml:space="preserve">: </w:t>
      </w:r>
      <w:r w:rsidRPr="00C05354">
        <w:rPr>
          <w:highlight w:val="green"/>
        </w:rPr>
        <w:fldChar w:fldCharType="begin">
          <w:ffData>
            <w:name w:val="Text1"/>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p w14:paraId="6CE8FD9B" w14:textId="61CD2C42" w:rsidR="004072F4" w:rsidRDefault="004072F4" w:rsidP="004072F4">
      <w:pPr>
        <w:tabs>
          <w:tab w:val="left" w:pos="1260"/>
        </w:tabs>
        <w:spacing w:line="276" w:lineRule="auto"/>
        <w:rPr>
          <w:noProof/>
        </w:rPr>
      </w:pPr>
      <w:r w:rsidRPr="00C05354">
        <w:t xml:space="preserve">Číslo </w:t>
      </w:r>
      <w:r w:rsidR="004F036A">
        <w:t>rámcové dohody</w:t>
      </w:r>
      <w:r w:rsidRPr="00C05354">
        <w:t xml:space="preserve">: </w:t>
      </w:r>
      <w:r w:rsidRPr="00C05354">
        <w:rPr>
          <w:highlight w:val="green"/>
        </w:rPr>
        <w:t>[bude doplněno číslo</w:t>
      </w:r>
      <w:r w:rsidRPr="00C05354">
        <w:rPr>
          <w:noProof/>
          <w:highlight w:val="green"/>
        </w:rPr>
        <w:t xml:space="preserve"> Smlouvy]</w:t>
      </w:r>
      <w:r w:rsidRPr="00C05354">
        <w:rPr>
          <w:noProof/>
        </w:rPr>
        <w:t xml:space="preserve"> </w:t>
      </w:r>
    </w:p>
    <w:p w14:paraId="1BD78161" w14:textId="77777777" w:rsidR="004072F4" w:rsidRPr="00C05354" w:rsidRDefault="004072F4" w:rsidP="004072F4">
      <w:pPr>
        <w:tabs>
          <w:tab w:val="left" w:pos="1260"/>
        </w:tabs>
        <w:spacing w:line="276" w:lineRule="auto"/>
      </w:pPr>
      <w:r w:rsidRPr="00C05354">
        <w:t xml:space="preserve">Vyřizuje: </w:t>
      </w:r>
      <w:r w:rsidRPr="00C05354">
        <w:rPr>
          <w:highlight w:val="green"/>
        </w:rPr>
        <w:fldChar w:fldCharType="begin">
          <w:ffData>
            <w:name w:val=""/>
            <w:enabled/>
            <w:calcOnExit w:val="0"/>
            <w:textInput>
              <w:default w:val="[bude doplněn referent zakázky]"/>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 referent zakázky]</w:t>
      </w:r>
      <w:r w:rsidRPr="00C05354">
        <w:rPr>
          <w:highlight w:val="green"/>
        </w:rPr>
        <w:fldChar w:fldCharType="end"/>
      </w:r>
    </w:p>
    <w:p w14:paraId="358B19F1" w14:textId="77777777" w:rsidR="004072F4" w:rsidRPr="00C05354" w:rsidRDefault="004072F4" w:rsidP="004072F4">
      <w:pPr>
        <w:keepNext/>
        <w:autoSpaceDE w:val="0"/>
        <w:autoSpaceDN w:val="0"/>
        <w:adjustRightInd w:val="0"/>
        <w:spacing w:before="360" w:after="360" w:line="276" w:lineRule="auto"/>
        <w:ind w:left="601" w:hanging="601"/>
        <w:jc w:val="center"/>
        <w:textAlignment w:val="baseline"/>
        <w:outlineLvl w:val="0"/>
        <w:rPr>
          <w:rFonts w:cs="Times"/>
          <w:b/>
          <w:color w:val="000000"/>
        </w:rPr>
      </w:pPr>
      <w:r w:rsidRPr="00C05354">
        <w:rPr>
          <w:rFonts w:cs="Times"/>
          <w:b/>
          <w:color w:val="000000"/>
        </w:rPr>
        <w:t>Výzva k podání nabídky na plnění veřejné zakázky</w:t>
      </w:r>
    </w:p>
    <w:p w14:paraId="346EF2C4" w14:textId="77777777" w:rsidR="004072F4" w:rsidRPr="00C05354" w:rsidRDefault="004072F4" w:rsidP="004072F4">
      <w:pPr>
        <w:keepNext/>
        <w:autoSpaceDE w:val="0"/>
        <w:autoSpaceDN w:val="0"/>
        <w:adjustRightInd w:val="0"/>
        <w:spacing w:before="360" w:after="360" w:line="276" w:lineRule="auto"/>
        <w:ind w:left="601" w:hanging="601"/>
        <w:jc w:val="center"/>
        <w:textAlignment w:val="baseline"/>
        <w:outlineLvl w:val="0"/>
        <w:rPr>
          <w:rFonts w:cs="Times"/>
          <w:b/>
          <w:color w:val="000000"/>
        </w:rPr>
      </w:pPr>
      <w:r w:rsidRPr="00C05354">
        <w:rPr>
          <w:rFonts w:cs="Times"/>
          <w:b/>
          <w:color w:val="000000"/>
        </w:rPr>
        <w:t xml:space="preserve"> „</w:t>
      </w:r>
      <w:r w:rsidRPr="00C05354">
        <w:rPr>
          <w:rFonts w:cs="Times"/>
          <w:b/>
          <w:color w:val="000000"/>
          <w:highlight w:val="green"/>
        </w:rPr>
        <w:t>[bude doplněn název veřejné zakázky]</w:t>
      </w:r>
      <w:r w:rsidRPr="00C05354">
        <w:rPr>
          <w:rFonts w:cs="Times"/>
          <w:b/>
          <w:color w:val="000000"/>
        </w:rPr>
        <w:t>“</w:t>
      </w:r>
    </w:p>
    <w:p w14:paraId="1F64163B" w14:textId="33D6DFEC" w:rsidR="004072F4" w:rsidRPr="00C05354" w:rsidRDefault="004072F4" w:rsidP="004072F4">
      <w:pPr>
        <w:spacing w:after="60" w:line="276" w:lineRule="auto"/>
        <w:jc w:val="both"/>
      </w:pPr>
      <w:r w:rsidRPr="00C05354">
        <w:t>V souladu s ustanovením § 135 zákona č. 134/2016 Sb., o zadávání veřejných zakázek, ve znění pozdějších předpisů (dále jen „</w:t>
      </w:r>
      <w:r w:rsidRPr="00C05354">
        <w:rPr>
          <w:u w:val="single"/>
        </w:rPr>
        <w:t>zákon</w:t>
      </w:r>
      <w:r w:rsidRPr="00C05354">
        <w:t>“), a uzavřenou rámcovou dohodou s názvem „</w:t>
      </w:r>
      <w:r w:rsidR="004F036A" w:rsidRPr="004F036A">
        <w:t>Rámcová dohoda na diagnostiku vozovek</w:t>
      </w:r>
      <w:r w:rsidR="004F036A">
        <w:t>“</w:t>
      </w:r>
      <w:r w:rsidR="004F036A">
        <w:rPr>
          <w:noProof/>
          <w:highlight w:val="green"/>
        </w:rPr>
        <w:t xml:space="preserve"> </w:t>
      </w:r>
      <w:r w:rsidRPr="00C05354">
        <w:t xml:space="preserve">č. rámcové dohody: </w:t>
      </w:r>
      <w:r w:rsidRPr="00C05354">
        <w:rPr>
          <w:noProof/>
          <w:highlight w:val="green"/>
        </w:rPr>
        <w:t>[bude doplněno číslo Rámcové  dohody</w:t>
      </w:r>
      <w:r w:rsidR="004F036A">
        <w:rPr>
          <w:noProof/>
          <w:highlight w:val="green"/>
          <w:lang w:val="en-US"/>
        </w:rPr>
        <w:t>]</w:t>
      </w:r>
      <w:r w:rsidRPr="00C05354">
        <w:rPr>
          <w:noProof/>
        </w:rPr>
        <w:t xml:space="preserve"> </w:t>
      </w:r>
      <w:r w:rsidRPr="00C05354">
        <w:t xml:space="preserve">(dále jen „Rámcová dohoda), Vás vyzýváme k podání nabídky na plnění veřejné zakázky </w:t>
      </w:r>
      <w:r w:rsidRPr="00C05354">
        <w:rPr>
          <w:highlight w:val="green"/>
        </w:rPr>
        <w:t>[bude doplněn název veřejné zakázky]</w:t>
      </w:r>
      <w:r w:rsidRPr="00C05354">
        <w:t xml:space="preserve"> (dále jen „Dílčí veřejná zakázka“). </w:t>
      </w:r>
    </w:p>
    <w:p w14:paraId="5DB5A4C8" w14:textId="77777777" w:rsidR="004072F4" w:rsidRPr="00C05354" w:rsidRDefault="004072F4" w:rsidP="004072F4">
      <w:pPr>
        <w:spacing w:after="60" w:line="276" w:lineRule="auto"/>
        <w:jc w:val="both"/>
        <w:rPr>
          <w:sz w:val="16"/>
          <w:szCs w:val="16"/>
        </w:rPr>
      </w:pPr>
      <w:r w:rsidRPr="00C05354">
        <w:t>Zadavatel tímto odkazuje na podmínky vymezené v Rámcové dohodě a podává následující doplňující informace:</w:t>
      </w:r>
    </w:p>
    <w:p w14:paraId="1C7F7436" w14:textId="77777777" w:rsidR="004072F4" w:rsidRPr="00C05354" w:rsidRDefault="004072F4" w:rsidP="00C82C0C">
      <w:pPr>
        <w:numPr>
          <w:ilvl w:val="0"/>
          <w:numId w:val="35"/>
        </w:numPr>
        <w:spacing w:before="120" w:after="120" w:line="276" w:lineRule="auto"/>
        <w:ind w:left="425" w:hanging="425"/>
        <w:jc w:val="both"/>
        <w:rPr>
          <w:b/>
          <w:snapToGrid w:val="0"/>
        </w:rPr>
      </w:pPr>
      <w:r w:rsidRPr="00C05354">
        <w:rPr>
          <w:b/>
          <w:snapToGrid w:val="0"/>
        </w:rPr>
        <w:t>Identifikační údaje zadavatele, další informace</w:t>
      </w:r>
    </w:p>
    <w:tbl>
      <w:tblPr>
        <w:tblW w:w="48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467"/>
      </w:tblGrid>
      <w:tr w:rsidR="004072F4" w:rsidRPr="00C05354" w14:paraId="36F7C930" w14:textId="77777777" w:rsidTr="00C32E36">
        <w:trPr>
          <w:trHeight w:val="454"/>
        </w:trPr>
        <w:tc>
          <w:tcPr>
            <w:tcW w:w="2482" w:type="pct"/>
            <w:shd w:val="clear" w:color="auto" w:fill="BFBFBF"/>
            <w:vAlign w:val="center"/>
          </w:tcPr>
          <w:p w14:paraId="6099F024" w14:textId="77777777" w:rsidR="004072F4" w:rsidRPr="00C05354" w:rsidRDefault="004072F4" w:rsidP="00C32E36">
            <w:pPr>
              <w:widowControl w:val="0"/>
              <w:spacing w:after="60" w:line="276" w:lineRule="auto"/>
              <w:rPr>
                <w:b/>
              </w:rPr>
            </w:pPr>
            <w:r w:rsidRPr="00C05354">
              <w:rPr>
                <w:b/>
              </w:rPr>
              <w:t>Název zadavatele</w:t>
            </w:r>
          </w:p>
        </w:tc>
        <w:tc>
          <w:tcPr>
            <w:tcW w:w="2518" w:type="pct"/>
            <w:vAlign w:val="center"/>
          </w:tcPr>
          <w:p w14:paraId="0C9E7B95" w14:textId="272BE71A" w:rsidR="004072F4" w:rsidRPr="00C05354" w:rsidRDefault="00881504" w:rsidP="00C32E36">
            <w:pPr>
              <w:widowControl w:val="0"/>
              <w:spacing w:after="60" w:line="276" w:lineRule="auto"/>
            </w:pPr>
            <w:r>
              <w:rPr>
                <w:iCs/>
              </w:rPr>
              <w:t>Krajská správa a údržba silnic Středočeského kraje</w:t>
            </w:r>
          </w:p>
        </w:tc>
      </w:tr>
      <w:tr w:rsidR="004072F4" w:rsidRPr="00C05354" w14:paraId="675B96E9" w14:textId="77777777" w:rsidTr="00C32E36">
        <w:trPr>
          <w:trHeight w:val="454"/>
        </w:trPr>
        <w:tc>
          <w:tcPr>
            <w:tcW w:w="2482" w:type="pct"/>
            <w:shd w:val="clear" w:color="auto" w:fill="BFBFBF"/>
            <w:vAlign w:val="center"/>
          </w:tcPr>
          <w:p w14:paraId="5AEE09E8" w14:textId="77777777" w:rsidR="004072F4" w:rsidRPr="00C05354" w:rsidRDefault="004072F4" w:rsidP="00C32E36">
            <w:pPr>
              <w:widowControl w:val="0"/>
              <w:spacing w:after="60" w:line="276" w:lineRule="auto"/>
              <w:rPr>
                <w:b/>
              </w:rPr>
            </w:pPr>
            <w:r w:rsidRPr="00C05354">
              <w:rPr>
                <w:b/>
              </w:rPr>
              <w:t>Sídlo zadavatele</w:t>
            </w:r>
          </w:p>
        </w:tc>
        <w:tc>
          <w:tcPr>
            <w:tcW w:w="2518" w:type="pct"/>
            <w:vAlign w:val="center"/>
          </w:tcPr>
          <w:p w14:paraId="78FEF074" w14:textId="2CADC43B" w:rsidR="004072F4" w:rsidRPr="00C05354" w:rsidRDefault="00881504" w:rsidP="00C32E36">
            <w:pPr>
              <w:widowControl w:val="0"/>
              <w:spacing w:after="60" w:line="276" w:lineRule="auto"/>
              <w:rPr>
                <w:iCs/>
              </w:rPr>
            </w:pPr>
            <w:r>
              <w:rPr>
                <w:iCs/>
              </w:rPr>
              <w:t>Zborovská 81, 150 21, Praha 5</w:t>
            </w:r>
          </w:p>
        </w:tc>
      </w:tr>
      <w:tr w:rsidR="004072F4" w:rsidRPr="00C05354" w14:paraId="6D02F3AF" w14:textId="77777777" w:rsidTr="00C32E36">
        <w:trPr>
          <w:trHeight w:val="454"/>
        </w:trPr>
        <w:tc>
          <w:tcPr>
            <w:tcW w:w="2482" w:type="pct"/>
            <w:shd w:val="clear" w:color="auto" w:fill="BFBFBF"/>
            <w:vAlign w:val="center"/>
          </w:tcPr>
          <w:p w14:paraId="3FB963C1" w14:textId="77777777" w:rsidR="004072F4" w:rsidRPr="00C05354" w:rsidRDefault="004072F4" w:rsidP="00C32E36">
            <w:pPr>
              <w:widowControl w:val="0"/>
              <w:spacing w:after="60" w:line="276" w:lineRule="auto"/>
              <w:rPr>
                <w:b/>
              </w:rPr>
            </w:pPr>
            <w:r w:rsidRPr="00C05354">
              <w:rPr>
                <w:b/>
              </w:rPr>
              <w:t>Datová schránka</w:t>
            </w:r>
          </w:p>
        </w:tc>
        <w:tc>
          <w:tcPr>
            <w:tcW w:w="2518" w:type="pct"/>
            <w:vAlign w:val="center"/>
          </w:tcPr>
          <w:p w14:paraId="4634A74C" w14:textId="65281018" w:rsidR="004072F4" w:rsidRPr="00C05354" w:rsidRDefault="00881504" w:rsidP="00C32E36">
            <w:pPr>
              <w:widowControl w:val="0"/>
              <w:spacing w:after="60" w:line="276" w:lineRule="auto"/>
              <w:rPr>
                <w:iCs/>
              </w:rPr>
            </w:pPr>
            <w:r w:rsidRPr="00881504">
              <w:t>a6ejgmx</w:t>
            </w:r>
          </w:p>
        </w:tc>
      </w:tr>
      <w:tr w:rsidR="004072F4" w:rsidRPr="00C05354" w14:paraId="26559C43" w14:textId="77777777" w:rsidTr="00C32E36">
        <w:trPr>
          <w:trHeight w:val="454"/>
        </w:trPr>
        <w:tc>
          <w:tcPr>
            <w:tcW w:w="2482" w:type="pct"/>
            <w:shd w:val="clear" w:color="auto" w:fill="BFBFBF"/>
            <w:vAlign w:val="center"/>
          </w:tcPr>
          <w:p w14:paraId="254B820D" w14:textId="77777777" w:rsidR="004072F4" w:rsidRPr="00C05354" w:rsidRDefault="004072F4" w:rsidP="00C32E36">
            <w:pPr>
              <w:widowControl w:val="0"/>
              <w:spacing w:after="60" w:line="276" w:lineRule="auto"/>
              <w:rPr>
                <w:b/>
              </w:rPr>
            </w:pPr>
            <w:r w:rsidRPr="00C05354">
              <w:rPr>
                <w:b/>
              </w:rPr>
              <w:t>IČO zadavatele</w:t>
            </w:r>
          </w:p>
        </w:tc>
        <w:tc>
          <w:tcPr>
            <w:tcW w:w="2518" w:type="pct"/>
            <w:vAlign w:val="center"/>
          </w:tcPr>
          <w:p w14:paraId="5CC901C4" w14:textId="17905035" w:rsidR="004072F4" w:rsidRPr="00C05354" w:rsidRDefault="00881504" w:rsidP="00C32E36">
            <w:pPr>
              <w:widowControl w:val="0"/>
              <w:spacing w:after="60" w:line="276" w:lineRule="auto"/>
            </w:pPr>
            <w:r>
              <w:rPr>
                <w:iCs/>
              </w:rPr>
              <w:t>000 66 001</w:t>
            </w:r>
          </w:p>
        </w:tc>
      </w:tr>
      <w:tr w:rsidR="004072F4" w:rsidRPr="00C05354" w14:paraId="33E0C2A5" w14:textId="77777777" w:rsidTr="00C32E36">
        <w:trPr>
          <w:trHeight w:val="454"/>
        </w:trPr>
        <w:tc>
          <w:tcPr>
            <w:tcW w:w="2482" w:type="pct"/>
            <w:shd w:val="clear" w:color="auto" w:fill="BFBFBF"/>
            <w:vAlign w:val="center"/>
          </w:tcPr>
          <w:p w14:paraId="3D588AEF" w14:textId="77777777" w:rsidR="004072F4" w:rsidRPr="00C05354" w:rsidRDefault="004072F4" w:rsidP="00C32E36">
            <w:pPr>
              <w:widowControl w:val="0"/>
              <w:spacing w:after="60" w:line="276" w:lineRule="auto"/>
              <w:rPr>
                <w:b/>
              </w:rPr>
            </w:pPr>
            <w:r w:rsidRPr="00C05354">
              <w:rPr>
                <w:b/>
              </w:rPr>
              <w:t>DIČ zadavatele</w:t>
            </w:r>
          </w:p>
        </w:tc>
        <w:tc>
          <w:tcPr>
            <w:tcW w:w="2518" w:type="pct"/>
            <w:vAlign w:val="center"/>
          </w:tcPr>
          <w:p w14:paraId="08D6CF70" w14:textId="78BE624B" w:rsidR="004072F4" w:rsidRPr="00C05354" w:rsidRDefault="004072F4" w:rsidP="00C32E36">
            <w:pPr>
              <w:widowControl w:val="0"/>
              <w:spacing w:after="60" w:line="276" w:lineRule="auto"/>
              <w:rPr>
                <w:iCs/>
              </w:rPr>
            </w:pPr>
            <w:r w:rsidRPr="00C05354">
              <w:rPr>
                <w:iCs/>
              </w:rPr>
              <w:t>CZ</w:t>
            </w:r>
            <w:r w:rsidR="00881504">
              <w:rPr>
                <w:iCs/>
              </w:rPr>
              <w:t>00066001</w:t>
            </w:r>
          </w:p>
        </w:tc>
      </w:tr>
      <w:tr w:rsidR="004072F4" w:rsidRPr="00C05354" w14:paraId="1388EC25" w14:textId="77777777" w:rsidTr="00C32E36">
        <w:trPr>
          <w:trHeight w:val="454"/>
        </w:trPr>
        <w:tc>
          <w:tcPr>
            <w:tcW w:w="2482" w:type="pct"/>
            <w:shd w:val="clear" w:color="auto" w:fill="BFBFBF"/>
            <w:vAlign w:val="center"/>
          </w:tcPr>
          <w:p w14:paraId="50980E4E" w14:textId="77777777" w:rsidR="004072F4" w:rsidRPr="00C05354" w:rsidRDefault="004072F4" w:rsidP="00C32E36">
            <w:pPr>
              <w:widowControl w:val="0"/>
              <w:spacing w:after="60" w:line="276" w:lineRule="auto"/>
              <w:rPr>
                <w:b/>
              </w:rPr>
            </w:pPr>
            <w:r w:rsidRPr="00C05354">
              <w:rPr>
                <w:b/>
              </w:rPr>
              <w:t>Osoba oprávněná zastupovat zadavatele</w:t>
            </w:r>
          </w:p>
        </w:tc>
        <w:tc>
          <w:tcPr>
            <w:tcW w:w="2518" w:type="pct"/>
            <w:vAlign w:val="center"/>
          </w:tcPr>
          <w:p w14:paraId="7469A26C" w14:textId="77777777" w:rsidR="004072F4" w:rsidRPr="00C05354" w:rsidRDefault="004072F4" w:rsidP="00C32E36">
            <w:pPr>
              <w:widowControl w:val="0"/>
              <w:spacing w:after="60" w:line="276" w:lineRule="auto"/>
            </w:pPr>
            <w:r w:rsidRPr="00C05354">
              <w:rPr>
                <w:iCs/>
                <w:highlight w:val="green"/>
              </w:rPr>
              <w:t>[bude doplněna osoba podepisující výzvu]</w:t>
            </w:r>
          </w:p>
        </w:tc>
      </w:tr>
      <w:tr w:rsidR="004072F4" w:rsidRPr="00C05354" w14:paraId="165E77DE" w14:textId="77777777" w:rsidTr="00C32E36">
        <w:trPr>
          <w:trHeight w:val="454"/>
        </w:trPr>
        <w:tc>
          <w:tcPr>
            <w:tcW w:w="2482" w:type="pct"/>
            <w:shd w:val="clear" w:color="auto" w:fill="BFBFBF"/>
            <w:vAlign w:val="center"/>
          </w:tcPr>
          <w:p w14:paraId="7C5821DB" w14:textId="77777777" w:rsidR="004072F4" w:rsidRPr="00C05354" w:rsidRDefault="004072F4" w:rsidP="00C32E36">
            <w:pPr>
              <w:widowControl w:val="0"/>
              <w:spacing w:after="60" w:line="276" w:lineRule="auto"/>
              <w:rPr>
                <w:b/>
              </w:rPr>
            </w:pPr>
            <w:r w:rsidRPr="00C05354">
              <w:rPr>
                <w:b/>
              </w:rPr>
              <w:t>Kontaktní osoba</w:t>
            </w:r>
          </w:p>
        </w:tc>
        <w:tc>
          <w:tcPr>
            <w:tcW w:w="2518" w:type="pct"/>
            <w:vAlign w:val="center"/>
          </w:tcPr>
          <w:p w14:paraId="5C17C146" w14:textId="77777777" w:rsidR="004072F4" w:rsidRPr="00C05354" w:rsidRDefault="004072F4" w:rsidP="00C32E36">
            <w:pPr>
              <w:widowControl w:val="0"/>
              <w:spacing w:after="60" w:line="276" w:lineRule="auto"/>
              <w:jc w:val="both"/>
              <w:rPr>
                <w:iCs/>
              </w:rPr>
            </w:pPr>
            <w:r w:rsidRPr="00C05354">
              <w:rPr>
                <w:highlight w:val="green"/>
              </w:rPr>
              <w:fldChar w:fldCharType="begin">
                <w:ffData>
                  <w:name w:val="Text1"/>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tc>
      </w:tr>
      <w:tr w:rsidR="004072F4" w:rsidRPr="00C05354" w14:paraId="400972AE" w14:textId="77777777" w:rsidTr="00C32E36">
        <w:trPr>
          <w:trHeight w:val="454"/>
        </w:trPr>
        <w:tc>
          <w:tcPr>
            <w:tcW w:w="2482" w:type="pct"/>
            <w:shd w:val="clear" w:color="auto" w:fill="BFBFBF"/>
            <w:vAlign w:val="center"/>
          </w:tcPr>
          <w:p w14:paraId="41294688" w14:textId="77777777" w:rsidR="004072F4" w:rsidRPr="00C05354" w:rsidRDefault="004072F4" w:rsidP="00C32E36">
            <w:pPr>
              <w:widowControl w:val="0"/>
              <w:spacing w:after="60" w:line="276" w:lineRule="auto"/>
              <w:rPr>
                <w:b/>
              </w:rPr>
            </w:pPr>
            <w:r w:rsidRPr="00C05354">
              <w:rPr>
                <w:b/>
              </w:rPr>
              <w:t>Telefon</w:t>
            </w:r>
          </w:p>
        </w:tc>
        <w:tc>
          <w:tcPr>
            <w:tcW w:w="2518" w:type="pct"/>
            <w:vAlign w:val="center"/>
          </w:tcPr>
          <w:p w14:paraId="6783A2CD" w14:textId="77777777" w:rsidR="004072F4" w:rsidRPr="00C05354" w:rsidRDefault="004072F4" w:rsidP="00C32E36">
            <w:pPr>
              <w:widowControl w:val="0"/>
              <w:spacing w:after="60" w:line="276" w:lineRule="auto"/>
              <w:jc w:val="both"/>
              <w:rPr>
                <w:b/>
                <w:iCs/>
              </w:rPr>
            </w:pPr>
            <w:r w:rsidRPr="00C05354">
              <w:rPr>
                <w:highlight w:val="green"/>
              </w:rPr>
              <w:fldChar w:fldCharType="begin">
                <w:ffData>
                  <w:name w:val="Text1"/>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tc>
      </w:tr>
      <w:tr w:rsidR="004072F4" w:rsidRPr="00C05354" w14:paraId="11417A67" w14:textId="77777777" w:rsidTr="00C32E36">
        <w:trPr>
          <w:trHeight w:val="454"/>
        </w:trPr>
        <w:tc>
          <w:tcPr>
            <w:tcW w:w="2482" w:type="pct"/>
            <w:shd w:val="clear" w:color="auto" w:fill="BFBFBF"/>
            <w:vAlign w:val="center"/>
          </w:tcPr>
          <w:p w14:paraId="45815FBE" w14:textId="77777777" w:rsidR="004072F4" w:rsidRPr="00C05354" w:rsidRDefault="004072F4" w:rsidP="00C32E36">
            <w:pPr>
              <w:widowControl w:val="0"/>
              <w:spacing w:after="60" w:line="276" w:lineRule="auto"/>
              <w:rPr>
                <w:b/>
              </w:rPr>
            </w:pPr>
            <w:r w:rsidRPr="00C05354">
              <w:rPr>
                <w:b/>
              </w:rPr>
              <w:t>E-mail</w:t>
            </w:r>
          </w:p>
        </w:tc>
        <w:tc>
          <w:tcPr>
            <w:tcW w:w="2518" w:type="pct"/>
            <w:vAlign w:val="center"/>
          </w:tcPr>
          <w:p w14:paraId="0F42D065" w14:textId="3ADF5C4F" w:rsidR="004072F4" w:rsidRPr="00C05354" w:rsidRDefault="004072F4" w:rsidP="00C32E36">
            <w:pPr>
              <w:widowControl w:val="0"/>
              <w:spacing w:after="60" w:line="276" w:lineRule="auto"/>
              <w:jc w:val="both"/>
              <w:rPr>
                <w:highlight w:val="green"/>
              </w:rPr>
            </w:pPr>
            <w:r w:rsidRPr="00C05354">
              <w:rPr>
                <w:iCs/>
                <w:highlight w:val="green"/>
              </w:rPr>
              <w:fldChar w:fldCharType="begin">
                <w:ffData>
                  <w:name w:val="Text1"/>
                  <w:enabled/>
                  <w:calcOnExit w:val="0"/>
                  <w:textInput>
                    <w:default w:val="[bude doplněno]"/>
                  </w:textInput>
                </w:ffData>
              </w:fldChar>
            </w:r>
            <w:r w:rsidRPr="00C05354">
              <w:rPr>
                <w:iCs/>
                <w:highlight w:val="green"/>
              </w:rPr>
              <w:instrText xml:space="preserve"> FORMTEXT </w:instrText>
            </w:r>
            <w:r w:rsidRPr="00C05354">
              <w:rPr>
                <w:iCs/>
                <w:highlight w:val="green"/>
              </w:rPr>
            </w:r>
            <w:r w:rsidRPr="00C05354">
              <w:rPr>
                <w:iCs/>
                <w:highlight w:val="green"/>
              </w:rPr>
              <w:fldChar w:fldCharType="separate"/>
            </w:r>
            <w:r w:rsidRPr="00C05354">
              <w:rPr>
                <w:iCs/>
                <w:highlight w:val="green"/>
              </w:rPr>
              <w:t>[bude doplněno]</w:t>
            </w:r>
            <w:r w:rsidRPr="00C05354">
              <w:rPr>
                <w:highlight w:val="green"/>
              </w:rPr>
              <w:fldChar w:fldCharType="end"/>
            </w:r>
            <w:r w:rsidRPr="00C05354">
              <w:rPr>
                <w:iCs/>
              </w:rPr>
              <w:t>@</w:t>
            </w:r>
            <w:r w:rsidR="004F036A">
              <w:rPr>
                <w:iCs/>
              </w:rPr>
              <w:t>ksus</w:t>
            </w:r>
            <w:r w:rsidRPr="00C05354">
              <w:rPr>
                <w:iCs/>
              </w:rPr>
              <w:t>.cz</w:t>
            </w:r>
          </w:p>
        </w:tc>
      </w:tr>
    </w:tbl>
    <w:p w14:paraId="18016E61" w14:textId="77777777" w:rsidR="004072F4" w:rsidRDefault="004072F4" w:rsidP="004072F4">
      <w:pPr>
        <w:spacing w:before="120" w:after="120" w:line="276" w:lineRule="auto"/>
        <w:ind w:left="425"/>
        <w:jc w:val="both"/>
        <w:rPr>
          <w:b/>
          <w:snapToGrid w:val="0"/>
        </w:rPr>
      </w:pPr>
      <w:r w:rsidRPr="00476AC0">
        <w:rPr>
          <w:bCs/>
          <w:snapToGrid w:val="0"/>
        </w:rPr>
        <w:t>Dále jen</w:t>
      </w:r>
      <w:r>
        <w:rPr>
          <w:b/>
          <w:snapToGrid w:val="0"/>
        </w:rPr>
        <w:t xml:space="preserve"> „Zadavatel“</w:t>
      </w:r>
    </w:p>
    <w:p w14:paraId="09F4321E" w14:textId="77777777" w:rsidR="004072F4" w:rsidRDefault="004072F4" w:rsidP="004072F4">
      <w:pPr>
        <w:spacing w:before="120" w:after="120" w:line="276" w:lineRule="auto"/>
        <w:ind w:left="425"/>
        <w:jc w:val="both"/>
        <w:rPr>
          <w:b/>
          <w:snapToGrid w:val="0"/>
        </w:rPr>
      </w:pPr>
    </w:p>
    <w:p w14:paraId="7833692F" w14:textId="77777777" w:rsidR="004072F4" w:rsidRPr="00C05354" w:rsidRDefault="004072F4" w:rsidP="00C82C0C">
      <w:pPr>
        <w:numPr>
          <w:ilvl w:val="0"/>
          <w:numId w:val="35"/>
        </w:numPr>
        <w:spacing w:before="120" w:after="120" w:line="276" w:lineRule="auto"/>
        <w:ind w:left="425" w:hanging="425"/>
        <w:jc w:val="both"/>
        <w:rPr>
          <w:b/>
          <w:snapToGrid w:val="0"/>
        </w:rPr>
      </w:pPr>
      <w:r w:rsidRPr="00C05354">
        <w:rPr>
          <w:b/>
          <w:snapToGrid w:val="0"/>
        </w:rPr>
        <w:t>Vymezení a popis požadovaného plnění v rámci Dílčí veřejné zakázky, soupis prací</w:t>
      </w:r>
    </w:p>
    <w:p w14:paraId="67572A6E" w14:textId="77777777" w:rsidR="004072F4" w:rsidRPr="00C05354" w:rsidRDefault="004072F4" w:rsidP="004072F4">
      <w:pPr>
        <w:spacing w:after="60" w:line="276" w:lineRule="auto"/>
        <w:jc w:val="both"/>
        <w:rPr>
          <w:snapToGrid w:val="0"/>
        </w:rPr>
      </w:pPr>
      <w:r w:rsidRPr="00C05354">
        <w:rPr>
          <w:highlight w:val="green"/>
        </w:rPr>
        <w:fldChar w:fldCharType="begin">
          <w:ffData>
            <w:name w:val="Text12"/>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p w14:paraId="1603AFA1" w14:textId="77777777" w:rsidR="004072F4" w:rsidRPr="00C05354" w:rsidRDefault="004072F4" w:rsidP="004072F4">
      <w:pPr>
        <w:spacing w:after="60" w:line="276" w:lineRule="auto"/>
        <w:jc w:val="both"/>
        <w:rPr>
          <w:snapToGrid w:val="0"/>
        </w:rPr>
      </w:pPr>
      <w:r w:rsidRPr="00C05354">
        <w:rPr>
          <w:snapToGrid w:val="0"/>
        </w:rPr>
        <w:t xml:space="preserve">Místo plnění: </w:t>
      </w:r>
      <w:r w:rsidRPr="00C05354">
        <w:rPr>
          <w:highlight w:val="green"/>
        </w:rPr>
        <w:fldChar w:fldCharType="begin">
          <w:ffData>
            <w:name w:val="Text12"/>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p w14:paraId="26757C05" w14:textId="77777777" w:rsidR="004072F4" w:rsidRPr="00C05354" w:rsidRDefault="004072F4" w:rsidP="004072F4">
      <w:pPr>
        <w:spacing w:after="60" w:line="276" w:lineRule="auto"/>
        <w:jc w:val="both"/>
        <w:rPr>
          <w:snapToGrid w:val="0"/>
        </w:rPr>
      </w:pPr>
      <w:r w:rsidRPr="00C05354">
        <w:rPr>
          <w:snapToGrid w:val="0"/>
        </w:rPr>
        <w:t xml:space="preserve">Doba plnění: </w:t>
      </w:r>
      <w:r w:rsidRPr="00C05354">
        <w:rPr>
          <w:highlight w:val="green"/>
        </w:rPr>
        <w:fldChar w:fldCharType="begin">
          <w:ffData>
            <w:name w:val="Text12"/>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p>
    <w:p w14:paraId="04239F11" w14:textId="77777777" w:rsidR="004072F4" w:rsidRPr="00C05354" w:rsidRDefault="004072F4" w:rsidP="004072F4">
      <w:pPr>
        <w:spacing w:after="60" w:line="276" w:lineRule="auto"/>
        <w:jc w:val="both"/>
        <w:rPr>
          <w:snapToGrid w:val="0"/>
        </w:rPr>
      </w:pPr>
      <w:r w:rsidRPr="00C05354">
        <w:rPr>
          <w:snapToGrid w:val="0"/>
        </w:rPr>
        <w:t>Bližší podmínky plnění jsou obsaženy v závazném vzoru Smlouvy na plnění Dílčí veřejné zakázky a jeho přílohách, mj. soupisu prací (</w:t>
      </w:r>
      <w:r w:rsidRPr="00C05354">
        <w:rPr>
          <w:snapToGrid w:val="0"/>
          <w:highlight w:val="green"/>
        </w:rPr>
        <w:t>výkazu výměr/soupisu služeb</w:t>
      </w:r>
      <w:r w:rsidRPr="00C05354">
        <w:rPr>
          <w:snapToGrid w:val="0"/>
        </w:rPr>
        <w:t xml:space="preserve">), které tvoří přílohu této výzvy. </w:t>
      </w:r>
    </w:p>
    <w:p w14:paraId="6599FB15" w14:textId="77777777" w:rsidR="004072F4" w:rsidRPr="00C05354" w:rsidRDefault="004072F4" w:rsidP="004072F4">
      <w:pPr>
        <w:spacing w:after="60" w:line="276" w:lineRule="auto"/>
        <w:jc w:val="both"/>
        <w:rPr>
          <w:snapToGrid w:val="0"/>
        </w:rPr>
      </w:pPr>
      <w:r w:rsidRPr="00C05354">
        <w:t xml:space="preserve">Předpokládaná hodnota Dílčí veřejné zakázky činí </w:t>
      </w:r>
      <w:r w:rsidRPr="00C05354">
        <w:rPr>
          <w:highlight w:val="green"/>
        </w:rPr>
        <w:fldChar w:fldCharType="begin">
          <w:ffData>
            <w:name w:val="Text3"/>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r w:rsidRPr="00C05354">
        <w:t xml:space="preserve"> Kč bez DPH.</w:t>
      </w:r>
    </w:p>
    <w:p w14:paraId="5F423F66" w14:textId="77777777" w:rsidR="004072F4" w:rsidRPr="00C05354" w:rsidRDefault="004072F4" w:rsidP="004072F4">
      <w:pPr>
        <w:spacing w:after="60" w:line="276" w:lineRule="auto"/>
        <w:jc w:val="both"/>
        <w:rPr>
          <w:snapToGrid w:val="0"/>
        </w:rPr>
      </w:pPr>
    </w:p>
    <w:p w14:paraId="0B87260B" w14:textId="77777777" w:rsidR="004072F4" w:rsidRPr="00C05354" w:rsidRDefault="004072F4" w:rsidP="00C82C0C">
      <w:pPr>
        <w:numPr>
          <w:ilvl w:val="0"/>
          <w:numId w:val="35"/>
        </w:numPr>
        <w:spacing w:after="60" w:line="276" w:lineRule="auto"/>
        <w:ind w:left="284" w:hanging="284"/>
        <w:contextualSpacing/>
        <w:jc w:val="both"/>
        <w:rPr>
          <w:b/>
          <w:snapToGrid w:val="0"/>
        </w:rPr>
      </w:pPr>
      <w:r w:rsidRPr="00C05354">
        <w:rPr>
          <w:b/>
          <w:snapToGrid w:val="0"/>
        </w:rPr>
        <w:t>Obsah nabídky, způsob podání nabídky</w:t>
      </w:r>
    </w:p>
    <w:p w14:paraId="5ACB1C62" w14:textId="77777777" w:rsidR="004072F4" w:rsidRPr="00C05354" w:rsidRDefault="004072F4" w:rsidP="00C82C0C">
      <w:pPr>
        <w:numPr>
          <w:ilvl w:val="0"/>
          <w:numId w:val="37"/>
        </w:numPr>
        <w:spacing w:after="60" w:line="276" w:lineRule="auto"/>
        <w:ind w:left="426"/>
        <w:rPr>
          <w:snapToGrid w:val="0"/>
        </w:rPr>
      </w:pPr>
      <w:r w:rsidRPr="00C05354">
        <w:t xml:space="preserve">Nabídka </w:t>
      </w:r>
      <w:r>
        <w:t>Zhotovitele</w:t>
      </w:r>
      <w:r w:rsidRPr="00C05354">
        <w:t xml:space="preserve"> musí obsahovat </w:t>
      </w:r>
      <w:r w:rsidRPr="00C05354">
        <w:rPr>
          <w:snapToGrid w:val="0"/>
        </w:rPr>
        <w:t>návrh Smlouvy na plnění Dílčí veřejné zakázky, včetně všech příloh.</w:t>
      </w:r>
    </w:p>
    <w:p w14:paraId="3D0CB1C5" w14:textId="77777777" w:rsidR="004072F4" w:rsidRPr="00C05354" w:rsidRDefault="004072F4" w:rsidP="00C82C0C">
      <w:pPr>
        <w:numPr>
          <w:ilvl w:val="0"/>
          <w:numId w:val="37"/>
        </w:numPr>
        <w:spacing w:after="60" w:line="276" w:lineRule="auto"/>
        <w:ind w:left="426"/>
        <w:jc w:val="both"/>
        <w:rPr>
          <w:snapToGrid w:val="0"/>
        </w:rPr>
      </w:pPr>
      <w:r>
        <w:rPr>
          <w:snapToGrid w:val="0"/>
        </w:rPr>
        <w:t>Zhotovitel</w:t>
      </w:r>
      <w:r w:rsidRPr="00C05354">
        <w:rPr>
          <w:snapToGrid w:val="0"/>
        </w:rPr>
        <w:t xml:space="preserve"> je povinen ve své nabídce předložit návrh Smlouvy na plnění Dílčí veřejné zakázky, </w:t>
      </w:r>
      <w:r w:rsidRPr="00C05354">
        <w:rPr>
          <w:snapToGrid w:val="0"/>
          <w:u w:val="single"/>
        </w:rPr>
        <w:t>včetně všech příloh (tj. včetně mj. řádně vyplněného soupisu prací),</w:t>
      </w:r>
      <w:r w:rsidRPr="00C05354">
        <w:rPr>
          <w:snapToGrid w:val="0"/>
        </w:rPr>
        <w:t xml:space="preserve"> který bude odpovídat závaznému vzoru, který tvoří přílohu této výzvy. </w:t>
      </w:r>
      <w:r>
        <w:rPr>
          <w:snapToGrid w:val="0"/>
        </w:rPr>
        <w:t>zhotovitel</w:t>
      </w:r>
      <w:r w:rsidRPr="00C05354">
        <w:rPr>
          <w:snapToGrid w:val="0"/>
        </w:rPr>
        <w:t xml:space="preserve"> je oprávněn doplnit do vzoru Smlouvy na plnění Dílčí veřejné zakázky pouze údaje, které jsou ve vzoru označeny symbolem </w:t>
      </w:r>
      <w:r w:rsidRPr="00C05354">
        <w:rPr>
          <w:snapToGrid w:val="0"/>
          <w:highlight w:val="cyan"/>
        </w:rPr>
        <w:t>[•]</w:t>
      </w:r>
      <w:r w:rsidRPr="00C05354">
        <w:rPr>
          <w:snapToGrid w:val="0"/>
        </w:rPr>
        <w:t xml:space="preserve"> jako nedoplněné. Pokud nabídku podává více osob společně (sdružení), příslušným způsobem tuto skutečnost zohlední v úvodu (identifikace smluvních stran)</w:t>
      </w:r>
      <w:r>
        <w:rPr>
          <w:snapToGrid w:val="0"/>
        </w:rPr>
        <w:t xml:space="preserve"> návrhu Smlouvy</w:t>
      </w:r>
      <w:r w:rsidRPr="00C05354">
        <w:rPr>
          <w:snapToGrid w:val="0"/>
        </w:rPr>
        <w:t xml:space="preserve">. Jednotlivé přílohy návrhu Smlouvy na plnění Dílčí veřejné zakázky je </w:t>
      </w:r>
      <w:r>
        <w:rPr>
          <w:snapToGrid w:val="0"/>
        </w:rPr>
        <w:t>Zhotovitel</w:t>
      </w:r>
      <w:r w:rsidRPr="00C05354">
        <w:rPr>
          <w:snapToGrid w:val="0"/>
        </w:rPr>
        <w:t xml:space="preserve"> povinen zpracovat v členění, které je stanoveno ve vzoru, přičemž tyto přílohy musí plně respektovat veškeré podmínky této výzvy.</w:t>
      </w:r>
    </w:p>
    <w:p w14:paraId="2B0CA810" w14:textId="77777777" w:rsidR="004072F4" w:rsidRPr="00C05354" w:rsidRDefault="004072F4" w:rsidP="00C82C0C">
      <w:pPr>
        <w:numPr>
          <w:ilvl w:val="0"/>
          <w:numId w:val="37"/>
        </w:numPr>
        <w:spacing w:after="60" w:line="276" w:lineRule="auto"/>
        <w:ind w:left="426"/>
        <w:jc w:val="both"/>
        <w:rPr>
          <w:snapToGrid w:val="0"/>
        </w:rPr>
      </w:pPr>
      <w:r w:rsidRPr="00C05354">
        <w:rPr>
          <w:snapToGrid w:val="0"/>
        </w:rPr>
        <w:t xml:space="preserve">Zadavatel požaduje podání nabídky v elektronické podobě. Listinné podání nabídky </w:t>
      </w:r>
      <w:r>
        <w:rPr>
          <w:snapToGrid w:val="0"/>
        </w:rPr>
        <w:t>Z</w:t>
      </w:r>
      <w:r w:rsidRPr="00C05354">
        <w:rPr>
          <w:snapToGrid w:val="0"/>
        </w:rPr>
        <w:t xml:space="preserve">adavatel nepřipouští. </w:t>
      </w:r>
    </w:p>
    <w:p w14:paraId="1F982AF5" w14:textId="1B872DE1" w:rsidR="004072F4" w:rsidRPr="00C05354" w:rsidRDefault="004072F4" w:rsidP="00C82C0C">
      <w:pPr>
        <w:numPr>
          <w:ilvl w:val="0"/>
          <w:numId w:val="37"/>
        </w:numPr>
        <w:spacing w:after="60" w:line="276" w:lineRule="auto"/>
        <w:ind w:left="426"/>
        <w:jc w:val="both"/>
        <w:rPr>
          <w:snapToGrid w:val="0"/>
        </w:rPr>
      </w:pPr>
      <w:r w:rsidRPr="00C05354">
        <w:rPr>
          <w:snapToGrid w:val="0"/>
        </w:rPr>
        <w:t xml:space="preserve">Pro podání nabídky v elektronické podobě bude použit certifikovaný elektronický nástroj </w:t>
      </w:r>
      <w:r w:rsidR="0023451F">
        <w:rPr>
          <w:snapToGrid w:val="0"/>
        </w:rPr>
        <w:t>E-ZAK</w:t>
      </w:r>
      <w:r w:rsidRPr="00C05354">
        <w:rPr>
          <w:snapToGrid w:val="0"/>
        </w:rPr>
        <w:t xml:space="preserve"> (dále jen „</w:t>
      </w:r>
      <w:r w:rsidR="0023451F">
        <w:rPr>
          <w:snapToGrid w:val="0"/>
        </w:rPr>
        <w:t>E-ZAK</w:t>
      </w:r>
      <w:r w:rsidRPr="00C05354">
        <w:rPr>
          <w:snapToGrid w:val="0"/>
        </w:rPr>
        <w:t>“) dostupný na internetové adrese www.tenderarena.cz, kde je rovněž uveřejněn podrobný návod na jeho použití (odkaz „nápověda“ v zápatí) a kontakty na uživatelskou podporu.</w:t>
      </w:r>
    </w:p>
    <w:p w14:paraId="2BB4B4E0" w14:textId="77777777" w:rsidR="004072F4" w:rsidRPr="00C05354" w:rsidRDefault="004072F4" w:rsidP="00C82C0C">
      <w:pPr>
        <w:numPr>
          <w:ilvl w:val="0"/>
          <w:numId w:val="37"/>
        </w:numPr>
        <w:spacing w:after="60" w:line="276" w:lineRule="auto"/>
        <w:ind w:left="426"/>
        <w:jc w:val="both"/>
        <w:rPr>
          <w:snapToGrid w:val="0"/>
        </w:rPr>
      </w:pPr>
      <w:r w:rsidRPr="00C05354">
        <w:rPr>
          <w:snapToGrid w:val="0"/>
        </w:rPr>
        <w:t xml:space="preserve">Zadavatel </w:t>
      </w:r>
      <w:r w:rsidRPr="00C05354">
        <w:rPr>
          <w:b/>
          <w:snapToGrid w:val="0"/>
        </w:rPr>
        <w:t>nepožaduje</w:t>
      </w:r>
      <w:r w:rsidRPr="00C05354">
        <w:rPr>
          <w:snapToGrid w:val="0"/>
        </w:rPr>
        <w:t xml:space="preserve">, aby nabídka </w:t>
      </w:r>
      <w:r>
        <w:rPr>
          <w:snapToGrid w:val="0"/>
        </w:rPr>
        <w:t>Zhotovitele</w:t>
      </w:r>
      <w:r w:rsidRPr="00C05354">
        <w:rPr>
          <w:snapToGrid w:val="0"/>
        </w:rPr>
        <w:t xml:space="preserve"> jako celek (ani jednotlivé dokumenty obsažené v nabídce </w:t>
      </w:r>
      <w:r>
        <w:rPr>
          <w:snapToGrid w:val="0"/>
        </w:rPr>
        <w:t>Zhotovitele)</w:t>
      </w:r>
      <w:r w:rsidRPr="00C05354">
        <w:rPr>
          <w:snapToGrid w:val="0"/>
        </w:rPr>
        <w:t xml:space="preserve"> byla </w:t>
      </w:r>
      <w:r>
        <w:rPr>
          <w:snapToGrid w:val="0"/>
        </w:rPr>
        <w:t>Zhotovitelem</w:t>
      </w:r>
      <w:r w:rsidRPr="00C05354">
        <w:rPr>
          <w:snapToGrid w:val="0"/>
        </w:rPr>
        <w:t xml:space="preserve"> elektronicky podepsána.</w:t>
      </w:r>
    </w:p>
    <w:p w14:paraId="4E8BADDF" w14:textId="77777777" w:rsidR="004072F4" w:rsidRPr="00C05354" w:rsidRDefault="004072F4" w:rsidP="00C82C0C">
      <w:pPr>
        <w:numPr>
          <w:ilvl w:val="0"/>
          <w:numId w:val="37"/>
        </w:numPr>
        <w:spacing w:after="60" w:line="276" w:lineRule="auto"/>
        <w:ind w:left="426"/>
        <w:jc w:val="both"/>
        <w:rPr>
          <w:rFonts w:eastAsiaTheme="minorEastAsia"/>
        </w:rPr>
      </w:pPr>
      <w:r w:rsidRPr="00C05354">
        <w:rPr>
          <w:rFonts w:eastAsiaTheme="minorEastAsia"/>
        </w:rPr>
        <w:t>Nabídka v elektronické podobě nesmí přesáhnout velikost 200 MB, z čehož maximálně 100 MB budou tvořit dokumenty k prokázání kvalifikace a maximálně 100 MB ostatní dokumenty nabídky. Nabídka musí být zpracována prostřednictvím akceptovatelných formátů souborů, tj. doc/</w:t>
      </w:r>
      <w:proofErr w:type="spellStart"/>
      <w:r w:rsidRPr="00C05354">
        <w:rPr>
          <w:rFonts w:eastAsiaTheme="minorEastAsia"/>
        </w:rPr>
        <w:t>docx</w:t>
      </w:r>
      <w:proofErr w:type="spellEnd"/>
      <w:r w:rsidRPr="00C05354">
        <w:rPr>
          <w:rFonts w:eastAsiaTheme="minorEastAsia"/>
        </w:rPr>
        <w:t xml:space="preserve">, </w:t>
      </w:r>
      <w:proofErr w:type="spellStart"/>
      <w:r w:rsidRPr="00C05354">
        <w:rPr>
          <w:rFonts w:eastAsiaTheme="minorEastAsia"/>
        </w:rPr>
        <w:t>xls</w:t>
      </w:r>
      <w:proofErr w:type="spellEnd"/>
      <w:r w:rsidRPr="00C05354">
        <w:rPr>
          <w:rFonts w:eastAsiaTheme="minorEastAsia"/>
        </w:rPr>
        <w:t>/</w:t>
      </w:r>
      <w:proofErr w:type="spellStart"/>
      <w:r w:rsidRPr="00C05354">
        <w:rPr>
          <w:rFonts w:eastAsiaTheme="minorEastAsia"/>
        </w:rPr>
        <w:t>xlsx</w:t>
      </w:r>
      <w:proofErr w:type="spellEnd"/>
      <w:r w:rsidRPr="00C05354">
        <w:rPr>
          <w:rFonts w:eastAsiaTheme="minorEastAsia"/>
        </w:rPr>
        <w:t xml:space="preserve">, </w:t>
      </w:r>
      <w:proofErr w:type="spellStart"/>
      <w:r w:rsidRPr="00C05354">
        <w:rPr>
          <w:rFonts w:eastAsiaTheme="minorEastAsia"/>
        </w:rPr>
        <w:t>pdf</w:t>
      </w:r>
      <w:proofErr w:type="spellEnd"/>
      <w:r w:rsidRPr="00C05354">
        <w:rPr>
          <w:rFonts w:eastAsiaTheme="minorEastAsia"/>
        </w:rPr>
        <w:t xml:space="preserve">, PDF/A, </w:t>
      </w:r>
      <w:proofErr w:type="spellStart"/>
      <w:r w:rsidRPr="00C05354">
        <w:rPr>
          <w:rFonts w:eastAsiaTheme="minorEastAsia"/>
        </w:rPr>
        <w:t>xml</w:t>
      </w:r>
      <w:proofErr w:type="spellEnd"/>
      <w:r w:rsidRPr="00C05354">
        <w:rPr>
          <w:rFonts w:eastAsiaTheme="minorEastAsia"/>
        </w:rPr>
        <w:t xml:space="preserve">, </w:t>
      </w:r>
      <w:proofErr w:type="spellStart"/>
      <w:r w:rsidRPr="00C05354">
        <w:rPr>
          <w:rFonts w:eastAsiaTheme="minorEastAsia"/>
        </w:rPr>
        <w:t>fo</w:t>
      </w:r>
      <w:proofErr w:type="spellEnd"/>
      <w:r w:rsidRPr="00C05354">
        <w:rPr>
          <w:rFonts w:eastAsiaTheme="minorEastAsia"/>
        </w:rPr>
        <w:t>/</w:t>
      </w:r>
      <w:proofErr w:type="spellStart"/>
      <w:r w:rsidRPr="00C05354">
        <w:rPr>
          <w:rFonts w:eastAsiaTheme="minorEastAsia"/>
        </w:rPr>
        <w:t>zfo</w:t>
      </w:r>
      <w:proofErr w:type="spellEnd"/>
      <w:r w:rsidRPr="00C05354">
        <w:rPr>
          <w:rFonts w:eastAsiaTheme="minorEastAsia"/>
        </w:rPr>
        <w:t>, html/</w:t>
      </w:r>
      <w:proofErr w:type="spellStart"/>
      <w:r w:rsidRPr="00C05354">
        <w:rPr>
          <w:rFonts w:eastAsiaTheme="minorEastAsia"/>
        </w:rPr>
        <w:t>htm</w:t>
      </w:r>
      <w:proofErr w:type="spellEnd"/>
      <w:r w:rsidRPr="00C05354">
        <w:rPr>
          <w:rFonts w:eastAsiaTheme="minorEastAsia"/>
        </w:rPr>
        <w:t xml:space="preserve">, </w:t>
      </w:r>
      <w:proofErr w:type="spellStart"/>
      <w:r w:rsidRPr="00C05354">
        <w:rPr>
          <w:rFonts w:eastAsiaTheme="minorEastAsia"/>
        </w:rPr>
        <w:t>odt</w:t>
      </w:r>
      <w:proofErr w:type="spellEnd"/>
      <w:r w:rsidRPr="00C05354">
        <w:rPr>
          <w:rFonts w:eastAsiaTheme="minorEastAsia"/>
        </w:rPr>
        <w:t xml:space="preserve">, </w:t>
      </w:r>
      <w:proofErr w:type="spellStart"/>
      <w:r w:rsidRPr="00C05354">
        <w:rPr>
          <w:rFonts w:eastAsiaTheme="minorEastAsia"/>
        </w:rPr>
        <w:t>ods</w:t>
      </w:r>
      <w:proofErr w:type="spellEnd"/>
      <w:r w:rsidRPr="00C05354">
        <w:rPr>
          <w:rFonts w:eastAsiaTheme="minorEastAsia"/>
        </w:rPr>
        <w:t xml:space="preserve">, </w:t>
      </w:r>
      <w:proofErr w:type="spellStart"/>
      <w:r w:rsidRPr="00C05354">
        <w:rPr>
          <w:rFonts w:eastAsiaTheme="minorEastAsia"/>
        </w:rPr>
        <w:t>odp</w:t>
      </w:r>
      <w:proofErr w:type="spellEnd"/>
      <w:r w:rsidRPr="00C05354">
        <w:rPr>
          <w:rFonts w:eastAsiaTheme="minorEastAsia"/>
        </w:rPr>
        <w:t xml:space="preserve">, </w:t>
      </w:r>
      <w:proofErr w:type="spellStart"/>
      <w:r w:rsidRPr="00C05354">
        <w:rPr>
          <w:rFonts w:eastAsiaTheme="minorEastAsia"/>
        </w:rPr>
        <w:t>txt</w:t>
      </w:r>
      <w:proofErr w:type="spellEnd"/>
      <w:r w:rsidRPr="00C05354">
        <w:rPr>
          <w:rFonts w:eastAsiaTheme="minorEastAsia"/>
        </w:rPr>
        <w:t xml:space="preserve">, </w:t>
      </w:r>
      <w:proofErr w:type="spellStart"/>
      <w:r w:rsidRPr="00C05354">
        <w:rPr>
          <w:rFonts w:eastAsiaTheme="minorEastAsia"/>
        </w:rPr>
        <w:t>rtf</w:t>
      </w:r>
      <w:proofErr w:type="spellEnd"/>
      <w:r w:rsidRPr="00C05354">
        <w:rPr>
          <w:rFonts w:eastAsiaTheme="minorEastAsia"/>
        </w:rPr>
        <w:t>, ppt/</w:t>
      </w:r>
      <w:proofErr w:type="spellStart"/>
      <w:r w:rsidRPr="00C05354">
        <w:rPr>
          <w:rFonts w:eastAsiaTheme="minorEastAsia"/>
        </w:rPr>
        <w:t>pptx</w:t>
      </w:r>
      <w:proofErr w:type="spellEnd"/>
      <w:r w:rsidRPr="00C05354">
        <w:rPr>
          <w:rFonts w:eastAsiaTheme="minorEastAsia"/>
        </w:rPr>
        <w:t xml:space="preserve">, </w:t>
      </w:r>
      <w:proofErr w:type="spellStart"/>
      <w:r w:rsidRPr="00C05354">
        <w:rPr>
          <w:rFonts w:eastAsiaTheme="minorEastAsia"/>
        </w:rPr>
        <w:t>jpg</w:t>
      </w:r>
      <w:proofErr w:type="spellEnd"/>
      <w:r w:rsidRPr="00C05354">
        <w:rPr>
          <w:rFonts w:eastAsiaTheme="minorEastAsia"/>
        </w:rPr>
        <w:t>/</w:t>
      </w:r>
      <w:proofErr w:type="spellStart"/>
      <w:r w:rsidRPr="00C05354">
        <w:rPr>
          <w:rFonts w:eastAsiaTheme="minorEastAsia"/>
        </w:rPr>
        <w:t>jpeg</w:t>
      </w:r>
      <w:proofErr w:type="spellEnd"/>
      <w:r w:rsidRPr="00C05354">
        <w:rPr>
          <w:rFonts w:eastAsiaTheme="minorEastAsia"/>
        </w:rPr>
        <w:t xml:space="preserve">, </w:t>
      </w:r>
      <w:proofErr w:type="spellStart"/>
      <w:r w:rsidRPr="00C05354">
        <w:rPr>
          <w:rFonts w:eastAsiaTheme="minorEastAsia"/>
        </w:rPr>
        <w:t>png</w:t>
      </w:r>
      <w:proofErr w:type="spellEnd"/>
      <w:r w:rsidRPr="00C05354">
        <w:rPr>
          <w:rFonts w:eastAsiaTheme="minorEastAsia"/>
        </w:rPr>
        <w:t xml:space="preserve">, </w:t>
      </w:r>
      <w:proofErr w:type="spellStart"/>
      <w:r w:rsidRPr="00C05354">
        <w:rPr>
          <w:rFonts w:eastAsiaTheme="minorEastAsia"/>
        </w:rPr>
        <w:t>tif</w:t>
      </w:r>
      <w:proofErr w:type="spellEnd"/>
      <w:r w:rsidRPr="00C05354">
        <w:rPr>
          <w:rFonts w:eastAsiaTheme="minorEastAsia"/>
        </w:rPr>
        <w:t>/</w:t>
      </w:r>
      <w:proofErr w:type="spellStart"/>
      <w:r w:rsidRPr="00C05354">
        <w:rPr>
          <w:rFonts w:eastAsiaTheme="minorEastAsia"/>
        </w:rPr>
        <w:t>tiff</w:t>
      </w:r>
      <w:proofErr w:type="spellEnd"/>
      <w:r w:rsidRPr="00C05354">
        <w:rPr>
          <w:rFonts w:eastAsiaTheme="minorEastAsia"/>
        </w:rPr>
        <w:t xml:space="preserve">, </w:t>
      </w:r>
      <w:proofErr w:type="spellStart"/>
      <w:r w:rsidRPr="00C05354">
        <w:rPr>
          <w:rFonts w:eastAsiaTheme="minorEastAsia"/>
        </w:rPr>
        <w:t>gif</w:t>
      </w:r>
      <w:proofErr w:type="spellEnd"/>
      <w:r w:rsidRPr="00C05354">
        <w:rPr>
          <w:rFonts w:eastAsiaTheme="minorEastAsia"/>
        </w:rPr>
        <w:t xml:space="preserve">, XC4. Dokumenty mohou být rovněž v komprimovaném archivu ve formátu zip, </w:t>
      </w:r>
      <w:proofErr w:type="spellStart"/>
      <w:r w:rsidRPr="00C05354">
        <w:rPr>
          <w:rFonts w:eastAsiaTheme="minorEastAsia"/>
        </w:rPr>
        <w:t>rar</w:t>
      </w:r>
      <w:proofErr w:type="spellEnd"/>
      <w:r w:rsidRPr="00C05354">
        <w:rPr>
          <w:rFonts w:eastAsiaTheme="minorEastAsia"/>
        </w:rPr>
        <w:t xml:space="preserve">, 7z. Oceněný Soupis prací bude </w:t>
      </w:r>
      <w:r>
        <w:rPr>
          <w:rFonts w:eastAsiaTheme="minorEastAsia"/>
        </w:rPr>
        <w:t>Zhotovitelem</w:t>
      </w:r>
      <w:r w:rsidRPr="00C05354">
        <w:rPr>
          <w:rFonts w:eastAsiaTheme="minorEastAsia"/>
        </w:rPr>
        <w:t xml:space="preserve"> předložen v datových formátech shodných s formáty, ve kterých byl poskytnut Soupis prací jako součást výzvy k podání nabídky.</w:t>
      </w:r>
    </w:p>
    <w:p w14:paraId="5F9A1C33" w14:textId="77777777" w:rsidR="004072F4" w:rsidRPr="00C05354" w:rsidRDefault="004072F4" w:rsidP="00C82C0C">
      <w:pPr>
        <w:numPr>
          <w:ilvl w:val="0"/>
          <w:numId w:val="37"/>
        </w:numPr>
        <w:spacing w:after="60" w:line="276" w:lineRule="auto"/>
        <w:ind w:left="426"/>
        <w:jc w:val="both"/>
        <w:rPr>
          <w:snapToGrid w:val="0"/>
        </w:rPr>
      </w:pPr>
      <w:r w:rsidRPr="00C05354">
        <w:rPr>
          <w:snapToGrid w:val="0"/>
        </w:rPr>
        <w:t xml:space="preserve">V případě, že bude nabídka </w:t>
      </w:r>
      <w:r>
        <w:rPr>
          <w:snapToGrid w:val="0"/>
        </w:rPr>
        <w:t>Zhotovitele</w:t>
      </w:r>
      <w:r w:rsidRPr="00C05354">
        <w:rPr>
          <w:snapToGrid w:val="0"/>
        </w:rPr>
        <w:t xml:space="preserve"> obsahovat osobní údaje třetích osob, je za dodržení Nařízení Evropského parlamentu a Rady (EU) 2016/679 ze dne 27. dubna 2016 o ochraně fyzických osob v souvislosti se zpracováním osobních údajů a volném pohybu těchto údajů a o zrušení směrnice 95/46/</w:t>
      </w:r>
      <w:proofErr w:type="gramStart"/>
      <w:r w:rsidRPr="00C05354">
        <w:rPr>
          <w:snapToGrid w:val="0"/>
        </w:rPr>
        <w:t>ES - obecné</w:t>
      </w:r>
      <w:proofErr w:type="gramEnd"/>
      <w:r w:rsidRPr="00C05354">
        <w:rPr>
          <w:snapToGrid w:val="0"/>
        </w:rPr>
        <w:t xml:space="preserve"> nařízení o ochraně osobních údajů odpovědný </w:t>
      </w:r>
      <w:r>
        <w:rPr>
          <w:snapToGrid w:val="0"/>
        </w:rPr>
        <w:t>Zhotovitel</w:t>
      </w:r>
      <w:r w:rsidRPr="00C05354">
        <w:rPr>
          <w:snapToGrid w:val="0"/>
        </w:rPr>
        <w:t>, neboť jako první tyto údaje ve své nabídce zpracovává.</w:t>
      </w:r>
    </w:p>
    <w:p w14:paraId="3638C8B7" w14:textId="77777777" w:rsidR="004072F4" w:rsidRPr="00C05354" w:rsidRDefault="004072F4" w:rsidP="00C82C0C">
      <w:pPr>
        <w:numPr>
          <w:ilvl w:val="0"/>
          <w:numId w:val="35"/>
        </w:numPr>
        <w:spacing w:before="120" w:after="120" w:line="276" w:lineRule="auto"/>
        <w:ind w:left="284" w:hanging="284"/>
        <w:jc w:val="both"/>
        <w:rPr>
          <w:b/>
          <w:snapToGrid w:val="0"/>
        </w:rPr>
      </w:pPr>
      <w:r w:rsidRPr="00C05354">
        <w:rPr>
          <w:b/>
          <w:snapToGrid w:val="0"/>
        </w:rPr>
        <w:t>Lhůta a místo pro podání nabídek, otevírání nabídek</w:t>
      </w:r>
    </w:p>
    <w:p w14:paraId="3B78D572" w14:textId="77777777" w:rsidR="004072F4" w:rsidRPr="00C05354" w:rsidRDefault="004072F4" w:rsidP="004072F4">
      <w:pPr>
        <w:spacing w:after="60" w:line="276" w:lineRule="auto"/>
        <w:jc w:val="both"/>
      </w:pPr>
      <w:r w:rsidRPr="00C05354">
        <w:t>Lhůta pro podání nabídek:</w:t>
      </w:r>
      <w:r w:rsidRPr="00C05354">
        <w:rPr>
          <w:b/>
        </w:rPr>
        <w:tab/>
        <w:t xml:space="preserve">do </w:t>
      </w:r>
      <w:proofErr w:type="spellStart"/>
      <w:r w:rsidRPr="00C05354">
        <w:rPr>
          <w:b/>
          <w:highlight w:val="green"/>
        </w:rPr>
        <w:t>dd</w:t>
      </w:r>
      <w:proofErr w:type="spellEnd"/>
      <w:r w:rsidRPr="00C05354">
        <w:rPr>
          <w:b/>
          <w:highlight w:val="green"/>
        </w:rPr>
        <w:t xml:space="preserve">. mm. </w:t>
      </w:r>
      <w:proofErr w:type="spellStart"/>
      <w:r w:rsidRPr="00C05354">
        <w:rPr>
          <w:b/>
          <w:highlight w:val="green"/>
        </w:rPr>
        <w:t>rrrr</w:t>
      </w:r>
      <w:proofErr w:type="spellEnd"/>
      <w:r w:rsidRPr="00C05354">
        <w:rPr>
          <w:b/>
        </w:rPr>
        <w:t xml:space="preserve"> do </w:t>
      </w:r>
      <w:r w:rsidRPr="00C05354">
        <w:rPr>
          <w:b/>
          <w:highlight w:val="green"/>
        </w:rPr>
        <w:t>00:00</w:t>
      </w:r>
      <w:r w:rsidRPr="00C05354">
        <w:rPr>
          <w:b/>
        </w:rPr>
        <w:t xml:space="preserve"> hodin</w:t>
      </w:r>
    </w:p>
    <w:p w14:paraId="25A13C66" w14:textId="03ABFF4D" w:rsidR="004072F4" w:rsidRPr="00C05354" w:rsidRDefault="004072F4" w:rsidP="004072F4">
      <w:pPr>
        <w:spacing w:after="60" w:line="276" w:lineRule="auto"/>
        <w:jc w:val="both"/>
        <w:rPr>
          <w:b/>
          <w:bCs/>
        </w:rPr>
      </w:pPr>
      <w:r w:rsidRPr="00C05354">
        <w:rPr>
          <w:bCs/>
        </w:rPr>
        <w:t>Nabídky budou podány</w:t>
      </w:r>
      <w:r w:rsidRPr="00C05354">
        <w:rPr>
          <w:b/>
          <w:bCs/>
        </w:rPr>
        <w:t xml:space="preserve"> prostřednictvím elektronického nástroje </w:t>
      </w:r>
      <w:r w:rsidR="0023451F">
        <w:rPr>
          <w:b/>
          <w:bCs/>
        </w:rPr>
        <w:t>E-ZAK</w:t>
      </w:r>
      <w:r w:rsidRPr="00C05354">
        <w:rPr>
          <w:b/>
          <w:bCs/>
        </w:rPr>
        <w:t>.</w:t>
      </w:r>
    </w:p>
    <w:p w14:paraId="3596E18F" w14:textId="77777777" w:rsidR="004072F4" w:rsidRPr="00C05354" w:rsidRDefault="004072F4" w:rsidP="004072F4">
      <w:pPr>
        <w:spacing w:after="60" w:line="276" w:lineRule="auto"/>
        <w:jc w:val="both"/>
      </w:pPr>
      <w:r w:rsidRPr="00C05354">
        <w:t>Veškeré informace nutné pro podání nabídky v elektronické podobě jsou uvedeny v této výzvě.</w:t>
      </w:r>
    </w:p>
    <w:p w14:paraId="7857EFE1" w14:textId="77777777" w:rsidR="004072F4" w:rsidRPr="00C05354" w:rsidRDefault="004072F4" w:rsidP="004072F4">
      <w:pPr>
        <w:spacing w:after="60" w:line="276" w:lineRule="auto"/>
        <w:jc w:val="both"/>
        <w:rPr>
          <w:bCs/>
        </w:rPr>
      </w:pPr>
      <w:r w:rsidRPr="00C05354">
        <w:rPr>
          <w:iCs/>
        </w:rPr>
        <w:t xml:space="preserve">Při podávání nabídky ze strany </w:t>
      </w:r>
      <w:r>
        <w:rPr>
          <w:iCs/>
        </w:rPr>
        <w:t>Zhotovitele</w:t>
      </w:r>
      <w:r w:rsidRPr="00C05354">
        <w:rPr>
          <w:iCs/>
        </w:rPr>
        <w:t xml:space="preserve"> bude elektronickým nástrojem Tender arena automaticky použit veřejný klíč k zašifrování nabídky</w:t>
      </w:r>
      <w:r w:rsidRPr="00C05354">
        <w:t>.</w:t>
      </w:r>
    </w:p>
    <w:p w14:paraId="609A8F23" w14:textId="77777777" w:rsidR="004072F4" w:rsidRPr="00C05354" w:rsidRDefault="004072F4" w:rsidP="004072F4">
      <w:pPr>
        <w:spacing w:after="60" w:line="276" w:lineRule="auto"/>
        <w:jc w:val="both"/>
        <w:rPr>
          <w:rFonts w:eastAsiaTheme="minorEastAsia"/>
        </w:rPr>
      </w:pPr>
      <w:r w:rsidRPr="00C05354">
        <w:rPr>
          <w:b/>
        </w:rPr>
        <w:t>Otevírání</w:t>
      </w:r>
      <w:r w:rsidRPr="00C05354">
        <w:rPr>
          <w:rFonts w:eastAsiaTheme="minorEastAsia"/>
          <w:b/>
        </w:rPr>
        <w:t xml:space="preserve"> nabídek</w:t>
      </w:r>
      <w:r w:rsidRPr="00C05354">
        <w:rPr>
          <w:rFonts w:eastAsiaTheme="minorEastAsia"/>
        </w:rPr>
        <w:t xml:space="preserve"> je z důvodu umožnění příjmu nabídek pouze v elektronické podobě neveřejné. Otevírání nabídek proběhne v souladu s § 109 ZZVZ. </w:t>
      </w:r>
    </w:p>
    <w:p w14:paraId="24720A0F" w14:textId="77777777" w:rsidR="004072F4" w:rsidRPr="00C05354" w:rsidRDefault="004072F4" w:rsidP="00C82C0C">
      <w:pPr>
        <w:numPr>
          <w:ilvl w:val="0"/>
          <w:numId w:val="35"/>
        </w:numPr>
        <w:spacing w:before="120" w:after="120" w:line="276" w:lineRule="auto"/>
        <w:ind w:left="425" w:hanging="425"/>
        <w:jc w:val="both"/>
        <w:rPr>
          <w:b/>
          <w:snapToGrid w:val="0"/>
        </w:rPr>
      </w:pPr>
      <w:r w:rsidRPr="00C05354">
        <w:rPr>
          <w:b/>
          <w:snapToGrid w:val="0"/>
        </w:rPr>
        <w:t>Údaje o hodnotících kritériích</w:t>
      </w:r>
    </w:p>
    <w:p w14:paraId="45F89AD8" w14:textId="77777777" w:rsidR="004072F4" w:rsidRPr="00C05354" w:rsidRDefault="004072F4" w:rsidP="004072F4">
      <w:pPr>
        <w:spacing w:after="60" w:line="276" w:lineRule="auto"/>
        <w:jc w:val="both"/>
      </w:pPr>
      <w:r w:rsidRPr="00C05354">
        <w:t xml:space="preserve">Základním hodnotícím kritériem pro zadání této Dílčí veřejné zakázky je nejnižší nabídková cena. Předmětem hodnocení bude celková nabídková cena bez DPH uvedená v části </w:t>
      </w:r>
      <w:r w:rsidRPr="00C05354">
        <w:rPr>
          <w:highlight w:val="green"/>
        </w:rPr>
        <w:fldChar w:fldCharType="begin">
          <w:ffData>
            <w:name w:val="Text12"/>
            <w:enabled/>
            <w:calcOnExit w:val="0"/>
            <w:textInput>
              <w:default w:val="[bude doplněno]"/>
            </w:textInput>
          </w:ffData>
        </w:fldChar>
      </w:r>
      <w:r w:rsidRPr="00C05354">
        <w:rPr>
          <w:highlight w:val="green"/>
        </w:rPr>
        <w:instrText xml:space="preserve"> FORMTEXT </w:instrText>
      </w:r>
      <w:r w:rsidRPr="00C05354">
        <w:rPr>
          <w:highlight w:val="green"/>
        </w:rPr>
      </w:r>
      <w:r w:rsidRPr="00C05354">
        <w:rPr>
          <w:highlight w:val="green"/>
        </w:rPr>
        <w:fldChar w:fldCharType="separate"/>
      </w:r>
      <w:r w:rsidRPr="00C05354">
        <w:rPr>
          <w:noProof/>
          <w:highlight w:val="green"/>
        </w:rPr>
        <w:t>[bude doplněno]</w:t>
      </w:r>
      <w:r w:rsidRPr="00C05354">
        <w:rPr>
          <w:highlight w:val="green"/>
        </w:rPr>
        <w:fldChar w:fldCharType="end"/>
      </w:r>
      <w:r w:rsidRPr="00C05354">
        <w:t xml:space="preserve"> </w:t>
      </w:r>
      <w:r w:rsidRPr="00C05354">
        <w:rPr>
          <w:snapToGrid w:val="0"/>
        </w:rPr>
        <w:t>soupisu prací, tvořícího přílohu návrhu Smlouvy na plnění Dílčí veřejné zakázky</w:t>
      </w:r>
      <w:r w:rsidRPr="00C05354">
        <w:t xml:space="preserve">. </w:t>
      </w:r>
    </w:p>
    <w:p w14:paraId="6D592F8D" w14:textId="77777777" w:rsidR="004072F4" w:rsidRPr="00C05354" w:rsidRDefault="004072F4" w:rsidP="004072F4">
      <w:pPr>
        <w:spacing w:after="60" w:line="276" w:lineRule="auto"/>
        <w:jc w:val="both"/>
      </w:pPr>
      <w:r w:rsidRPr="00C05354">
        <w:t xml:space="preserve">Při stanovení nabídkových cen </w:t>
      </w:r>
      <w:r w:rsidRPr="00C05354">
        <w:rPr>
          <w:snapToGrid w:val="0"/>
        </w:rPr>
        <w:t xml:space="preserve">na plnění Dílčí veřejné zakázky </w:t>
      </w:r>
      <w:r w:rsidRPr="00C05354">
        <w:t xml:space="preserve">jsou </w:t>
      </w:r>
      <w:r>
        <w:t>Zhotovitelé</w:t>
      </w:r>
      <w:r w:rsidRPr="00C05354">
        <w:t xml:space="preserve"> povinni respektovat příslušná ustanovení Rámcové dohody.</w:t>
      </w:r>
      <w:r w:rsidRPr="00C05354">
        <w:tab/>
      </w:r>
    </w:p>
    <w:p w14:paraId="11822152" w14:textId="77777777" w:rsidR="004072F4" w:rsidRPr="00C05354" w:rsidRDefault="004072F4" w:rsidP="00C82C0C">
      <w:pPr>
        <w:keepNext/>
        <w:numPr>
          <w:ilvl w:val="0"/>
          <w:numId w:val="35"/>
        </w:numPr>
        <w:spacing w:before="120" w:after="120" w:line="276" w:lineRule="auto"/>
        <w:ind w:left="426" w:hanging="426"/>
        <w:jc w:val="both"/>
        <w:rPr>
          <w:b/>
          <w:bCs/>
        </w:rPr>
      </w:pPr>
      <w:r w:rsidRPr="00C05354">
        <w:rPr>
          <w:b/>
          <w:bCs/>
        </w:rPr>
        <w:t>Jazyk nabídky, cizí měna</w:t>
      </w:r>
    </w:p>
    <w:p w14:paraId="48450C3F" w14:textId="77777777" w:rsidR="004072F4" w:rsidRPr="00C05354" w:rsidRDefault="004072F4" w:rsidP="00C82C0C">
      <w:pPr>
        <w:numPr>
          <w:ilvl w:val="1"/>
          <w:numId w:val="36"/>
        </w:numPr>
        <w:spacing w:after="60" w:line="276" w:lineRule="auto"/>
        <w:ind w:left="426" w:hanging="284"/>
        <w:jc w:val="both"/>
        <w:outlineLvl w:val="1"/>
        <w:rPr>
          <w:rFonts w:eastAsiaTheme="minorEastAsia"/>
        </w:rPr>
      </w:pPr>
      <w:r w:rsidRPr="00C05354">
        <w:rPr>
          <w:rFonts w:eastAsiaTheme="minorEastAsia"/>
        </w:rPr>
        <w:t xml:space="preserve">Nabídka musí být zpracována ve všech částech v českém nebo slovenském jazyce (výjimku tvoří odborné názvy a údaje), pokud </w:t>
      </w:r>
      <w:r>
        <w:rPr>
          <w:rFonts w:eastAsiaTheme="minorEastAsia"/>
        </w:rPr>
        <w:t>Z</w:t>
      </w:r>
      <w:r w:rsidRPr="00C05354">
        <w:rPr>
          <w:rFonts w:eastAsiaTheme="minorEastAsia"/>
        </w:rPr>
        <w:t>adavatel nestanovil v této výzvě pro jednotlivé dokumenty jinak.</w:t>
      </w:r>
    </w:p>
    <w:p w14:paraId="1BF3B557" w14:textId="77777777" w:rsidR="004072F4" w:rsidRPr="00C05354" w:rsidRDefault="004072F4" w:rsidP="00C82C0C">
      <w:pPr>
        <w:numPr>
          <w:ilvl w:val="1"/>
          <w:numId w:val="36"/>
        </w:numPr>
        <w:spacing w:after="60" w:line="276" w:lineRule="auto"/>
        <w:ind w:left="426" w:hanging="284"/>
        <w:jc w:val="both"/>
        <w:outlineLvl w:val="1"/>
        <w:rPr>
          <w:rFonts w:eastAsiaTheme="minorEastAsia"/>
        </w:rPr>
      </w:pPr>
      <w:r w:rsidRPr="00C05354">
        <w:rPr>
          <w:rFonts w:eastAsiaTheme="minorEastAsia"/>
        </w:rPr>
        <w:t>Veškeré údaje o peněžních částkách v cizích měnách musí být přepočítány na koruny české, a to podle oficiálního kurzu vyhlášeného Českou národní bankou k prvnímu pracovnímu dni kalendářního měsíce, který předchází měsíci, v němž byla podána nabídka.</w:t>
      </w:r>
    </w:p>
    <w:p w14:paraId="6F808605" w14:textId="77777777" w:rsidR="004072F4" w:rsidRPr="00C05354" w:rsidRDefault="004072F4" w:rsidP="00C82C0C">
      <w:pPr>
        <w:numPr>
          <w:ilvl w:val="0"/>
          <w:numId w:val="35"/>
        </w:numPr>
        <w:spacing w:before="120" w:after="120" w:line="276" w:lineRule="auto"/>
        <w:ind w:left="426" w:hanging="426"/>
        <w:jc w:val="both"/>
        <w:rPr>
          <w:b/>
          <w:bCs/>
        </w:rPr>
      </w:pPr>
      <w:r w:rsidRPr="00C05354">
        <w:rPr>
          <w:b/>
          <w:bCs/>
        </w:rPr>
        <w:t>Zrušení řízení na uzavření Dílčí veřejné zakázky</w:t>
      </w:r>
    </w:p>
    <w:p w14:paraId="30A26F98" w14:textId="77777777" w:rsidR="004072F4" w:rsidRPr="00C05354" w:rsidRDefault="004072F4" w:rsidP="004072F4">
      <w:pPr>
        <w:spacing w:after="60" w:line="276" w:lineRule="auto"/>
        <w:jc w:val="both"/>
      </w:pPr>
      <w:r w:rsidRPr="00C05354">
        <w:t>Zadavatel je oprávněn zrušit řízení na základě Rámcové dohody do doby uzavření S</w:t>
      </w:r>
      <w:r w:rsidRPr="00C05354">
        <w:rPr>
          <w:snapToGrid w:val="0"/>
        </w:rPr>
        <w:t>mlouvy na plnění Dílčí veřejné zakázky</w:t>
      </w:r>
      <w:r w:rsidRPr="00C05354">
        <w:t>.</w:t>
      </w:r>
    </w:p>
    <w:p w14:paraId="629FE4C5" w14:textId="77777777" w:rsidR="004072F4" w:rsidRPr="00C05354" w:rsidRDefault="004072F4" w:rsidP="00C82C0C">
      <w:pPr>
        <w:numPr>
          <w:ilvl w:val="0"/>
          <w:numId w:val="35"/>
        </w:numPr>
        <w:spacing w:before="120" w:after="120" w:line="276" w:lineRule="auto"/>
        <w:ind w:left="426" w:hanging="426"/>
        <w:rPr>
          <w:b/>
          <w:bCs/>
          <w:iCs/>
        </w:rPr>
      </w:pPr>
      <w:r w:rsidRPr="00C05354">
        <w:rPr>
          <w:b/>
          <w:bCs/>
          <w:iCs/>
        </w:rPr>
        <w:t>Vyhrazená změna závazku</w:t>
      </w:r>
    </w:p>
    <w:p w14:paraId="2B184F81" w14:textId="77777777" w:rsidR="004072F4" w:rsidRPr="00C05354" w:rsidRDefault="004072F4" w:rsidP="004072F4">
      <w:pPr>
        <w:spacing w:after="60" w:line="276" w:lineRule="auto"/>
        <w:jc w:val="both"/>
        <w:rPr>
          <w:bCs/>
        </w:rPr>
      </w:pPr>
      <w:r w:rsidRPr="00C05354">
        <w:rPr>
          <w:snapToGrid w:val="0"/>
        </w:rPr>
        <w:t>[</w:t>
      </w:r>
      <w:r w:rsidRPr="00C05354">
        <w:rPr>
          <w:snapToGrid w:val="0"/>
          <w:highlight w:val="green"/>
        </w:rPr>
        <w:t>bude doplněno nebo uvedeno Nepoužito</w:t>
      </w:r>
      <w:r w:rsidRPr="00C05354">
        <w:rPr>
          <w:snapToGrid w:val="0"/>
        </w:rPr>
        <w:t>]</w:t>
      </w:r>
    </w:p>
    <w:p w14:paraId="5EAEDDF4" w14:textId="77777777" w:rsidR="004072F4" w:rsidRPr="00C05354" w:rsidRDefault="004072F4" w:rsidP="004072F4">
      <w:pPr>
        <w:spacing w:after="60" w:line="276" w:lineRule="auto"/>
        <w:ind w:left="426"/>
        <w:jc w:val="both"/>
        <w:rPr>
          <w:bCs/>
        </w:rPr>
      </w:pPr>
    </w:p>
    <w:p w14:paraId="7585CE87" w14:textId="77777777" w:rsidR="004072F4" w:rsidRPr="00C05354" w:rsidRDefault="004072F4" w:rsidP="00C82C0C">
      <w:pPr>
        <w:numPr>
          <w:ilvl w:val="0"/>
          <w:numId w:val="35"/>
        </w:numPr>
        <w:spacing w:before="120" w:after="120" w:line="276" w:lineRule="auto"/>
        <w:ind w:left="426" w:hanging="426"/>
        <w:rPr>
          <w:b/>
          <w:bCs/>
          <w:iCs/>
        </w:rPr>
      </w:pPr>
      <w:r w:rsidRPr="00C05354">
        <w:rPr>
          <w:b/>
          <w:bCs/>
          <w:iCs/>
        </w:rPr>
        <w:t>Součástí výzvy k podání nabídky jsou následující přílohy</w:t>
      </w:r>
    </w:p>
    <w:p w14:paraId="2950F8AC" w14:textId="77777777" w:rsidR="004072F4" w:rsidRPr="00C05354" w:rsidRDefault="004072F4" w:rsidP="00C82C0C">
      <w:pPr>
        <w:numPr>
          <w:ilvl w:val="0"/>
          <w:numId w:val="43"/>
        </w:numPr>
        <w:spacing w:before="120" w:after="160" w:line="259" w:lineRule="auto"/>
        <w:ind w:left="1418" w:hanging="168"/>
        <w:contextualSpacing/>
        <w:jc w:val="both"/>
      </w:pPr>
      <w:r w:rsidRPr="00C05354">
        <w:t>Návrh Smlouvy včetně příloh.</w:t>
      </w:r>
    </w:p>
    <w:p w14:paraId="22609A0E" w14:textId="77777777" w:rsidR="004072F4" w:rsidRDefault="004072F4" w:rsidP="004072F4">
      <w:pPr>
        <w:spacing w:before="360" w:line="276" w:lineRule="auto"/>
        <w:jc w:val="both"/>
        <w:rPr>
          <w:b/>
          <w:caps/>
          <w:color w:val="000000"/>
          <w:sz w:val="24"/>
          <w:szCs w:val="24"/>
        </w:rPr>
      </w:pPr>
      <w:r w:rsidRPr="00C05354">
        <w:rPr>
          <w:i/>
        </w:rPr>
        <w:t>PODEPSÁNO PROSTŘEDNICTVÍM UZNÁVANÉHO ELEKTRONICKÉHO PODPISU DLE ZÁKONA Č. 297/2016 SB., O SLUŽBÁCH VYTVÁŘEJÍCÍCH DŮVĚRU PRO ELEKTRONICKÉ TRANSAKCE, VE ZNĚNÍ POZDĚJŠÍCH PŘEDPISŮ</w:t>
      </w:r>
      <w:bookmarkEnd w:id="19"/>
    </w:p>
    <w:p w14:paraId="6F02CE12" w14:textId="77777777" w:rsidR="004072F4" w:rsidRDefault="004072F4" w:rsidP="004072F4">
      <w:pPr>
        <w:keepNext/>
        <w:keepLines/>
        <w:autoSpaceDE w:val="0"/>
        <w:autoSpaceDN w:val="0"/>
        <w:adjustRightInd w:val="0"/>
        <w:spacing w:before="227" w:line="220" w:lineRule="atLeast"/>
        <w:jc w:val="center"/>
        <w:textAlignment w:val="baseline"/>
        <w:rPr>
          <w:b/>
          <w:caps/>
          <w:color w:val="000000"/>
          <w:sz w:val="24"/>
          <w:szCs w:val="24"/>
        </w:rPr>
      </w:pPr>
      <w:r>
        <w:rPr>
          <w:b/>
          <w:caps/>
          <w:color w:val="000000"/>
          <w:sz w:val="24"/>
          <w:szCs w:val="24"/>
        </w:rPr>
        <w:br w:type="page"/>
      </w:r>
    </w:p>
    <w:p w14:paraId="59A87136" w14:textId="73C3841A" w:rsidR="004072F4" w:rsidRPr="007B5D19" w:rsidRDefault="0023451F" w:rsidP="004072F4">
      <w:pPr>
        <w:keepNext/>
        <w:keepLines/>
        <w:autoSpaceDE w:val="0"/>
        <w:autoSpaceDN w:val="0"/>
        <w:adjustRightInd w:val="0"/>
        <w:spacing w:before="227" w:line="220" w:lineRule="atLeast"/>
        <w:jc w:val="center"/>
        <w:textAlignment w:val="baseline"/>
        <w:rPr>
          <w:b/>
          <w:caps/>
          <w:color w:val="000000"/>
          <w:sz w:val="24"/>
          <w:szCs w:val="24"/>
        </w:rPr>
      </w:pPr>
      <w:r>
        <w:rPr>
          <w:b/>
          <w:caps/>
          <w:color w:val="000000"/>
          <w:sz w:val="24"/>
          <w:szCs w:val="24"/>
        </w:rPr>
        <w:t xml:space="preserve">Prováděcí </w:t>
      </w:r>
      <w:r w:rsidR="004072F4" w:rsidRPr="007B5D19">
        <w:rPr>
          <w:b/>
          <w:caps/>
          <w:color w:val="000000"/>
          <w:sz w:val="24"/>
          <w:szCs w:val="24"/>
        </w:rPr>
        <w:t xml:space="preserve">Smlouva </w:t>
      </w:r>
    </w:p>
    <w:p w14:paraId="2E0C1B61" w14:textId="77777777" w:rsidR="004072F4" w:rsidRDefault="004072F4" w:rsidP="004072F4">
      <w:pPr>
        <w:keepNext/>
        <w:keepLines/>
        <w:autoSpaceDE w:val="0"/>
        <w:autoSpaceDN w:val="0"/>
        <w:adjustRightInd w:val="0"/>
        <w:spacing w:before="227" w:line="220" w:lineRule="atLeast"/>
        <w:jc w:val="center"/>
        <w:textAlignment w:val="baseline"/>
        <w:rPr>
          <w:b/>
          <w:caps/>
          <w:color w:val="000000"/>
          <w:sz w:val="24"/>
          <w:szCs w:val="24"/>
        </w:rPr>
      </w:pPr>
    </w:p>
    <w:p w14:paraId="21832E42" w14:textId="77777777" w:rsidR="004072F4" w:rsidRPr="007B5D19" w:rsidRDefault="004072F4" w:rsidP="0023451F">
      <w:pPr>
        <w:tabs>
          <w:tab w:val="left" w:pos="0"/>
          <w:tab w:val="left" w:pos="284"/>
          <w:tab w:val="left" w:pos="1701"/>
        </w:tabs>
        <w:outlineLvl w:val="0"/>
        <w:rPr>
          <w:shd w:val="clear" w:color="auto" w:fill="00FFFF"/>
        </w:rPr>
      </w:pPr>
      <w:r w:rsidRPr="007B5D19">
        <w:t xml:space="preserve">Číslo smlouvy objednatele: </w:t>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40926189" w14:textId="77777777" w:rsidR="004072F4" w:rsidRPr="007B5D19" w:rsidRDefault="004072F4" w:rsidP="0023451F">
      <w:pPr>
        <w:tabs>
          <w:tab w:val="left" w:pos="0"/>
          <w:tab w:val="left" w:pos="284"/>
          <w:tab w:val="left" w:pos="1701"/>
        </w:tabs>
        <w:outlineLvl w:val="0"/>
        <w:rPr>
          <w:shd w:val="clear" w:color="auto" w:fill="00FFFF"/>
        </w:rPr>
      </w:pPr>
      <w:r w:rsidRPr="007B5D19">
        <w:t xml:space="preserve">Číslo smlouvy </w:t>
      </w:r>
      <w:r>
        <w:t>zhotovitele</w:t>
      </w:r>
      <w:r w:rsidRPr="007B5D19">
        <w:t xml:space="preserve">: </w:t>
      </w:r>
      <w:r w:rsidRPr="007B5D19">
        <w:rPr>
          <w:highlight w:val="cyan"/>
          <w:shd w:val="clear" w:color="auto" w:fill="00FFFF"/>
        </w:rPr>
        <w:fldChar w:fldCharType="begin">
          <w:ffData>
            <w:name w:val="Text1"/>
            <w:enabled/>
            <w:calcOnExit w:val="0"/>
            <w:textInput>
              <w:default w:val="[bude doplněno]"/>
            </w:textInput>
          </w:ffData>
        </w:fldChar>
      </w:r>
      <w:r w:rsidRPr="007B5D19">
        <w:rPr>
          <w:highlight w:val="cyan"/>
          <w:shd w:val="clear" w:color="auto" w:fill="00FFFF"/>
        </w:rPr>
        <w:instrText xml:space="preserve"> FORMTEXT </w:instrText>
      </w:r>
      <w:r w:rsidRPr="007B5D19">
        <w:rPr>
          <w:highlight w:val="cyan"/>
          <w:shd w:val="clear" w:color="auto" w:fill="00FFFF"/>
        </w:rPr>
      </w:r>
      <w:r w:rsidRPr="007B5D19">
        <w:rPr>
          <w:highlight w:val="cyan"/>
          <w:shd w:val="clear" w:color="auto" w:fill="00FFFF"/>
        </w:rPr>
        <w:fldChar w:fldCharType="separate"/>
      </w:r>
      <w:r w:rsidRPr="007B5D19">
        <w:rPr>
          <w:noProof/>
          <w:highlight w:val="cyan"/>
          <w:shd w:val="clear" w:color="auto" w:fill="00FFFF"/>
        </w:rPr>
        <w:t>[bude doplněno]</w:t>
      </w:r>
      <w:r w:rsidRPr="007B5D19">
        <w:rPr>
          <w:highlight w:val="cyan"/>
          <w:shd w:val="clear" w:color="auto" w:fill="00FFFF"/>
        </w:rPr>
        <w:fldChar w:fldCharType="end"/>
      </w:r>
    </w:p>
    <w:p w14:paraId="4AB48A27" w14:textId="77777777" w:rsidR="004072F4" w:rsidRPr="007B5D19" w:rsidRDefault="004072F4" w:rsidP="004072F4">
      <w:pPr>
        <w:tabs>
          <w:tab w:val="left" w:pos="0"/>
          <w:tab w:val="left" w:pos="284"/>
          <w:tab w:val="left" w:pos="1701"/>
        </w:tabs>
        <w:jc w:val="center"/>
        <w:outlineLvl w:val="0"/>
        <w:rPr>
          <w:shd w:val="clear" w:color="auto" w:fill="00FFFF"/>
        </w:rPr>
      </w:pPr>
    </w:p>
    <w:p w14:paraId="200B5536" w14:textId="77777777" w:rsidR="004072F4" w:rsidRPr="007B5D19" w:rsidRDefault="004072F4" w:rsidP="0023451F">
      <w:pPr>
        <w:tabs>
          <w:tab w:val="left" w:pos="0"/>
          <w:tab w:val="left" w:pos="284"/>
          <w:tab w:val="left" w:pos="1701"/>
        </w:tabs>
        <w:spacing w:after="120"/>
        <w:outlineLvl w:val="0"/>
        <w:rPr>
          <w:i/>
        </w:rPr>
      </w:pPr>
      <w:r w:rsidRPr="007B5D19">
        <w:t xml:space="preserve">Název související veřejné zakázky: </w:t>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6DD0AD4A" w14:textId="77777777" w:rsidR="004072F4" w:rsidRPr="007B5D19" w:rsidRDefault="004072F4" w:rsidP="004072F4">
      <w:pPr>
        <w:spacing w:before="120" w:after="120" w:line="276" w:lineRule="auto"/>
        <w:jc w:val="center"/>
        <w:rPr>
          <w:bCs/>
          <w:color w:val="000000"/>
        </w:rPr>
      </w:pPr>
      <w:r w:rsidRPr="007B5D19">
        <w:rPr>
          <w:bCs/>
          <w:color w:val="000000"/>
        </w:rPr>
        <w:t>uzavřená níže uvedeného dne, měsíce a roku mezi následujícími Smluvními stranami (dále jako „</w:t>
      </w:r>
      <w:r w:rsidRPr="007B5D19">
        <w:rPr>
          <w:b/>
          <w:bCs/>
          <w:color w:val="000000"/>
        </w:rPr>
        <w:t>Smlouva</w:t>
      </w:r>
      <w:r w:rsidRPr="007B5D19">
        <w:rPr>
          <w:bCs/>
          <w:color w:val="000000"/>
        </w:rPr>
        <w:t>“):</w:t>
      </w:r>
    </w:p>
    <w:p w14:paraId="7994E451" w14:textId="77777777" w:rsidR="004072F4" w:rsidRPr="007B5D19" w:rsidRDefault="004072F4" w:rsidP="004072F4">
      <w:pPr>
        <w:tabs>
          <w:tab w:val="right" w:leader="dot" w:pos="9468"/>
        </w:tabs>
        <w:autoSpaceDE w:val="0"/>
        <w:autoSpaceDN w:val="0"/>
        <w:adjustRightInd w:val="0"/>
        <w:spacing w:before="57" w:line="220" w:lineRule="atLeast"/>
        <w:jc w:val="both"/>
        <w:textAlignment w:val="baseline"/>
        <w:rPr>
          <w:color w:val="000000"/>
        </w:rPr>
      </w:pPr>
    </w:p>
    <w:p w14:paraId="6008021E" w14:textId="2D0FFC86" w:rsidR="004072F4" w:rsidRPr="007B5D19" w:rsidRDefault="00F81F53" w:rsidP="00C82C0C">
      <w:pPr>
        <w:numPr>
          <w:ilvl w:val="0"/>
          <w:numId w:val="12"/>
        </w:numPr>
        <w:tabs>
          <w:tab w:val="left" w:pos="0"/>
          <w:tab w:val="left" w:pos="142"/>
          <w:tab w:val="left" w:pos="284"/>
          <w:tab w:val="left" w:pos="1701"/>
          <w:tab w:val="left" w:pos="4678"/>
        </w:tabs>
        <w:spacing w:line="276" w:lineRule="auto"/>
        <w:contextualSpacing/>
        <w:jc w:val="both"/>
        <w:outlineLvl w:val="0"/>
        <w:rPr>
          <w:b/>
          <w:bCs/>
        </w:rPr>
      </w:pPr>
      <w:r>
        <w:rPr>
          <w:b/>
          <w:bCs/>
        </w:rPr>
        <w:t>Krajská správa a údržba silnic Středočeského kraje, příspěvková organizace</w:t>
      </w:r>
      <w:r w:rsidR="004072F4" w:rsidRPr="007B5D19">
        <w:rPr>
          <w:b/>
          <w:bCs/>
        </w:rPr>
        <w:tab/>
      </w:r>
    </w:p>
    <w:p w14:paraId="2E461B21" w14:textId="1C379F00" w:rsidR="004072F4" w:rsidRPr="007B5D19" w:rsidRDefault="004072F4" w:rsidP="004072F4">
      <w:pPr>
        <w:tabs>
          <w:tab w:val="left" w:pos="0"/>
          <w:tab w:val="left" w:pos="426"/>
          <w:tab w:val="left" w:pos="4111"/>
        </w:tabs>
        <w:spacing w:line="276" w:lineRule="auto"/>
        <w:ind w:left="142" w:hanging="142"/>
        <w:jc w:val="both"/>
        <w:rPr>
          <w:bCs/>
        </w:rPr>
      </w:pPr>
      <w:r w:rsidRPr="007B5D19">
        <w:rPr>
          <w:bCs/>
        </w:rPr>
        <w:t xml:space="preserve">se sídlem: </w:t>
      </w:r>
      <w:r w:rsidRPr="007B5D19">
        <w:rPr>
          <w:bCs/>
        </w:rPr>
        <w:tab/>
      </w:r>
      <w:r w:rsidR="00F81F53">
        <w:rPr>
          <w:bCs/>
        </w:rPr>
        <w:t>Zborovská 81, 150 21, Praha 5</w:t>
      </w:r>
    </w:p>
    <w:p w14:paraId="528B9FD9" w14:textId="4060E140" w:rsidR="004072F4" w:rsidRPr="007B5D19" w:rsidRDefault="004072F4" w:rsidP="004072F4">
      <w:pPr>
        <w:tabs>
          <w:tab w:val="left" w:pos="0"/>
          <w:tab w:val="left" w:pos="426"/>
          <w:tab w:val="left" w:pos="4111"/>
        </w:tabs>
        <w:spacing w:line="276" w:lineRule="auto"/>
        <w:ind w:left="142" w:hanging="142"/>
        <w:jc w:val="both"/>
      </w:pPr>
      <w:r w:rsidRPr="007B5D19">
        <w:t>IČO:</w:t>
      </w:r>
      <w:r w:rsidRPr="007B5D19">
        <w:tab/>
      </w:r>
      <w:r w:rsidRPr="007B5D19">
        <w:tab/>
      </w:r>
      <w:r w:rsidR="00F81F53">
        <w:t>000 66 001</w:t>
      </w:r>
    </w:p>
    <w:p w14:paraId="51802006" w14:textId="6AF16FC1" w:rsidR="004072F4" w:rsidRPr="007B5D19" w:rsidRDefault="004072F4" w:rsidP="004072F4">
      <w:pPr>
        <w:tabs>
          <w:tab w:val="left" w:pos="0"/>
          <w:tab w:val="left" w:pos="284"/>
          <w:tab w:val="left" w:pos="1701"/>
          <w:tab w:val="left" w:pos="4111"/>
        </w:tabs>
        <w:spacing w:line="276" w:lineRule="auto"/>
        <w:ind w:left="567" w:hanging="567"/>
        <w:jc w:val="both"/>
      </w:pPr>
      <w:r w:rsidRPr="007B5D19">
        <w:t xml:space="preserve">DIČ: </w:t>
      </w:r>
      <w:r w:rsidRPr="007B5D19">
        <w:tab/>
      </w:r>
      <w:r w:rsidRPr="007B5D19">
        <w:tab/>
        <w:t xml:space="preserve">                                              </w:t>
      </w:r>
      <w:r w:rsidRPr="007B5D19">
        <w:tab/>
      </w:r>
      <w:hyperlink r:id="rId8" w:tooltip="DIČ: CZ65993390" w:history="1">
        <w:r w:rsidRPr="007B5D19">
          <w:t>CZ</w:t>
        </w:r>
        <w:r w:rsidR="00F81F53">
          <w:t>00066001</w:t>
        </w:r>
      </w:hyperlink>
    </w:p>
    <w:p w14:paraId="3B595801" w14:textId="77777777" w:rsidR="004072F4" w:rsidRPr="007B5D19" w:rsidRDefault="004072F4" w:rsidP="004072F4">
      <w:pPr>
        <w:tabs>
          <w:tab w:val="left" w:pos="0"/>
          <w:tab w:val="left" w:pos="284"/>
          <w:tab w:val="left" w:pos="1701"/>
          <w:tab w:val="left" w:pos="4111"/>
        </w:tabs>
        <w:spacing w:line="276" w:lineRule="auto"/>
        <w:ind w:left="567" w:hanging="567"/>
        <w:jc w:val="both"/>
      </w:pPr>
      <w:r w:rsidRPr="007B5D19">
        <w:t xml:space="preserve">právní forma: </w:t>
      </w:r>
      <w:r w:rsidRPr="007B5D19">
        <w:tab/>
        <w:t xml:space="preserve">                                               </w:t>
      </w:r>
      <w:r w:rsidRPr="007B5D19">
        <w:tab/>
        <w:t>příspěvková organizace</w:t>
      </w:r>
    </w:p>
    <w:p w14:paraId="51297E27" w14:textId="33277DBF" w:rsidR="004072F4" w:rsidRPr="007B5D19" w:rsidRDefault="004072F4" w:rsidP="004072F4">
      <w:pPr>
        <w:tabs>
          <w:tab w:val="left" w:pos="0"/>
          <w:tab w:val="left" w:pos="284"/>
          <w:tab w:val="left" w:pos="1701"/>
          <w:tab w:val="left" w:pos="4111"/>
        </w:tabs>
        <w:spacing w:line="276" w:lineRule="auto"/>
        <w:ind w:left="567" w:hanging="567"/>
        <w:jc w:val="both"/>
      </w:pPr>
      <w:r w:rsidRPr="007B5D19">
        <w:t xml:space="preserve">datová schránka: </w:t>
      </w:r>
      <w:r w:rsidRPr="007B5D19">
        <w:tab/>
      </w:r>
      <w:r w:rsidRPr="007B5D19">
        <w:tab/>
      </w:r>
      <w:r w:rsidR="00F81F53" w:rsidRPr="00881504">
        <w:t>a6ejgmx</w:t>
      </w:r>
    </w:p>
    <w:p w14:paraId="3FD9710A" w14:textId="09C24BFD" w:rsidR="004072F4" w:rsidRPr="007B5D19" w:rsidRDefault="004072F4" w:rsidP="004072F4">
      <w:pPr>
        <w:tabs>
          <w:tab w:val="left" w:pos="4111"/>
        </w:tabs>
        <w:spacing w:line="276" w:lineRule="auto"/>
        <w:ind w:left="720" w:hanging="720"/>
        <w:jc w:val="both"/>
        <w:rPr>
          <w:bCs/>
        </w:rPr>
      </w:pPr>
      <w:r w:rsidRPr="007B5D19">
        <w:t>zastoupen</w:t>
      </w:r>
      <w:r w:rsidR="00F81F53">
        <w:t>a</w:t>
      </w:r>
      <w:r w:rsidRPr="007B5D19">
        <w:t xml:space="preserve">: </w:t>
      </w:r>
      <w:r w:rsidRPr="007B5D19">
        <w:tab/>
      </w:r>
      <w:r w:rsidRPr="007B5D19">
        <w:rPr>
          <w:bCs/>
        </w:rPr>
        <w:t>[</w:t>
      </w:r>
      <w:r w:rsidRPr="007B5D19">
        <w:rPr>
          <w:bCs/>
          <w:highlight w:val="green"/>
        </w:rPr>
        <w:t>bude doplněna osoba, která bude podepisovat Smlouvu]</w:t>
      </w:r>
    </w:p>
    <w:p w14:paraId="0916C89E" w14:textId="77777777" w:rsidR="004072F4" w:rsidRPr="007B5D19" w:rsidRDefault="004072F4" w:rsidP="004072F4">
      <w:pPr>
        <w:tabs>
          <w:tab w:val="left" w:pos="4111"/>
        </w:tabs>
        <w:spacing w:line="276" w:lineRule="auto"/>
        <w:ind w:left="720" w:hanging="720"/>
        <w:jc w:val="both"/>
      </w:pPr>
      <w:r w:rsidRPr="007B5D19">
        <w:t xml:space="preserve">kontaktní </w:t>
      </w:r>
      <w:r w:rsidRPr="00F81F53">
        <w:t>osoba ve věcech smluvních:</w:t>
      </w:r>
      <w:r w:rsidRPr="007B5D19">
        <w:tab/>
      </w:r>
      <w:r w:rsidRPr="007B5D19">
        <w:rPr>
          <w:highlight w:val="green"/>
        </w:rPr>
        <w:fldChar w:fldCharType="begin">
          <w:ffData>
            <w:name w:val="Text1"/>
            <w:enabled/>
            <w:calcOnExit w:val="0"/>
            <w:textInput>
              <w:default w:val="[bude doplněno]"/>
            </w:textInput>
          </w:ffData>
        </w:fldChar>
      </w:r>
      <w:r w:rsidRPr="007B5D19">
        <w:rPr>
          <w:highlight w:val="green"/>
        </w:rPr>
        <w:instrText xml:space="preserve"> FORMTEXT </w:instrText>
      </w:r>
      <w:r w:rsidRPr="007B5D19">
        <w:rPr>
          <w:highlight w:val="green"/>
        </w:rPr>
      </w:r>
      <w:r w:rsidRPr="007B5D19">
        <w:rPr>
          <w:highlight w:val="green"/>
        </w:rPr>
        <w:fldChar w:fldCharType="separate"/>
      </w:r>
      <w:r w:rsidRPr="007B5D19">
        <w:rPr>
          <w:highlight w:val="green"/>
        </w:rPr>
        <w:t>[bude doplněno]</w:t>
      </w:r>
      <w:r w:rsidRPr="007B5D19">
        <w:rPr>
          <w:highlight w:val="green"/>
        </w:rPr>
        <w:fldChar w:fldCharType="end"/>
      </w:r>
    </w:p>
    <w:p w14:paraId="4A1B00C8" w14:textId="7DE9CC46" w:rsidR="004072F4" w:rsidRPr="007B5D19" w:rsidRDefault="00F81F53" w:rsidP="004072F4">
      <w:pPr>
        <w:tabs>
          <w:tab w:val="left" w:pos="4111"/>
        </w:tabs>
        <w:spacing w:line="276" w:lineRule="auto"/>
        <w:ind w:left="720" w:hanging="720"/>
        <w:jc w:val="both"/>
      </w:pPr>
      <w:r>
        <w:tab/>
      </w:r>
      <w:r w:rsidR="004072F4" w:rsidRPr="007B5D19">
        <w:t>e-mail:</w:t>
      </w:r>
      <w:r w:rsidR="004072F4" w:rsidRPr="007B5D19">
        <w:tab/>
      </w:r>
      <w:r w:rsidR="004072F4" w:rsidRPr="007B5D19">
        <w:rPr>
          <w:highlight w:val="green"/>
        </w:rPr>
        <w:fldChar w:fldCharType="begin">
          <w:ffData>
            <w:name w:val="Text1"/>
            <w:enabled/>
            <w:calcOnExit w:val="0"/>
            <w:textInput>
              <w:default w:val="[bude doplněno]"/>
            </w:textInput>
          </w:ffData>
        </w:fldChar>
      </w:r>
      <w:r w:rsidR="004072F4" w:rsidRPr="007B5D19">
        <w:rPr>
          <w:highlight w:val="green"/>
        </w:rPr>
        <w:instrText xml:space="preserve"> FORMTEXT </w:instrText>
      </w:r>
      <w:r w:rsidR="004072F4" w:rsidRPr="007B5D19">
        <w:rPr>
          <w:highlight w:val="green"/>
        </w:rPr>
      </w:r>
      <w:r w:rsidR="004072F4" w:rsidRPr="007B5D19">
        <w:rPr>
          <w:highlight w:val="green"/>
        </w:rPr>
        <w:fldChar w:fldCharType="separate"/>
      </w:r>
      <w:r w:rsidR="004072F4" w:rsidRPr="007B5D19">
        <w:rPr>
          <w:highlight w:val="green"/>
        </w:rPr>
        <w:t>[bude doplněno]</w:t>
      </w:r>
      <w:r w:rsidR="004072F4" w:rsidRPr="007B5D19">
        <w:rPr>
          <w:highlight w:val="green"/>
        </w:rPr>
        <w:fldChar w:fldCharType="end"/>
      </w:r>
    </w:p>
    <w:p w14:paraId="08F9D905" w14:textId="0D4E8F72" w:rsidR="004072F4" w:rsidRPr="007B5D19" w:rsidRDefault="00F81F53" w:rsidP="004072F4">
      <w:pPr>
        <w:tabs>
          <w:tab w:val="left" w:pos="4111"/>
        </w:tabs>
        <w:spacing w:line="276" w:lineRule="auto"/>
        <w:ind w:left="720" w:hanging="720"/>
        <w:jc w:val="both"/>
      </w:pPr>
      <w:r>
        <w:tab/>
      </w:r>
      <w:r w:rsidR="004072F4" w:rsidRPr="007B5D19">
        <w:t>tel:</w:t>
      </w:r>
      <w:r w:rsidR="004072F4" w:rsidRPr="007B5D19">
        <w:tab/>
      </w:r>
      <w:r w:rsidR="004072F4" w:rsidRPr="007B5D19">
        <w:rPr>
          <w:highlight w:val="green"/>
        </w:rPr>
        <w:fldChar w:fldCharType="begin">
          <w:ffData>
            <w:name w:val="Text1"/>
            <w:enabled/>
            <w:calcOnExit w:val="0"/>
            <w:textInput>
              <w:default w:val="[bude doplněno]"/>
            </w:textInput>
          </w:ffData>
        </w:fldChar>
      </w:r>
      <w:r w:rsidR="004072F4" w:rsidRPr="007B5D19">
        <w:rPr>
          <w:highlight w:val="green"/>
        </w:rPr>
        <w:instrText xml:space="preserve"> FORMTEXT </w:instrText>
      </w:r>
      <w:r w:rsidR="004072F4" w:rsidRPr="007B5D19">
        <w:rPr>
          <w:highlight w:val="green"/>
        </w:rPr>
      </w:r>
      <w:r w:rsidR="004072F4" w:rsidRPr="007B5D19">
        <w:rPr>
          <w:highlight w:val="green"/>
        </w:rPr>
        <w:fldChar w:fldCharType="separate"/>
      </w:r>
      <w:r w:rsidR="004072F4" w:rsidRPr="007B5D19">
        <w:rPr>
          <w:highlight w:val="green"/>
        </w:rPr>
        <w:t>[bude doplněno]</w:t>
      </w:r>
      <w:r w:rsidR="004072F4" w:rsidRPr="007B5D19">
        <w:rPr>
          <w:highlight w:val="green"/>
        </w:rPr>
        <w:fldChar w:fldCharType="end"/>
      </w:r>
    </w:p>
    <w:p w14:paraId="7407388E" w14:textId="77777777" w:rsidR="004072F4" w:rsidRPr="007B5D19" w:rsidRDefault="004072F4" w:rsidP="004072F4">
      <w:pPr>
        <w:tabs>
          <w:tab w:val="left" w:pos="4111"/>
        </w:tabs>
        <w:spacing w:line="276" w:lineRule="auto"/>
        <w:ind w:left="720" w:hanging="720"/>
        <w:jc w:val="both"/>
        <w:rPr>
          <w:highlight w:val="green"/>
          <w:shd w:val="clear" w:color="auto" w:fill="00FFFF"/>
        </w:rPr>
      </w:pPr>
      <w:r w:rsidRPr="007B5D19">
        <w:rPr>
          <w:highlight w:val="green"/>
        </w:rPr>
        <w:t>kontaktní osoba ve věcech technických:</w:t>
      </w:r>
      <w:r w:rsidRPr="007B5D19">
        <w:rPr>
          <w:highlight w:val="green"/>
        </w:rPr>
        <w:tab/>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54119213" w14:textId="23DDD6F8" w:rsidR="004072F4" w:rsidRPr="007B5D19" w:rsidRDefault="00F81F53" w:rsidP="004072F4">
      <w:pPr>
        <w:tabs>
          <w:tab w:val="left" w:pos="4111"/>
        </w:tabs>
        <w:spacing w:line="276" w:lineRule="auto"/>
        <w:ind w:left="720" w:hanging="720"/>
        <w:jc w:val="both"/>
        <w:rPr>
          <w:highlight w:val="green"/>
        </w:rPr>
      </w:pPr>
      <w:r>
        <w:rPr>
          <w:highlight w:val="green"/>
        </w:rPr>
        <w:tab/>
      </w:r>
      <w:r w:rsidR="004072F4" w:rsidRPr="007B5D19">
        <w:rPr>
          <w:highlight w:val="green"/>
        </w:rPr>
        <w:t>e-mail:</w:t>
      </w:r>
      <w:r w:rsidR="004072F4" w:rsidRPr="007B5D19">
        <w:rPr>
          <w:highlight w:val="green"/>
        </w:rPr>
        <w:tab/>
      </w:r>
      <w:r w:rsidR="004072F4" w:rsidRPr="007B5D19">
        <w:rPr>
          <w:highlight w:val="green"/>
          <w:shd w:val="clear" w:color="auto" w:fill="00FFFF"/>
        </w:rPr>
        <w:fldChar w:fldCharType="begin">
          <w:ffData>
            <w:name w:val="Text1"/>
            <w:enabled/>
            <w:calcOnExit w:val="0"/>
            <w:textInput>
              <w:default w:val="[bude doplněno]"/>
            </w:textInput>
          </w:ffData>
        </w:fldChar>
      </w:r>
      <w:r w:rsidR="004072F4" w:rsidRPr="007B5D19">
        <w:rPr>
          <w:highlight w:val="green"/>
          <w:shd w:val="clear" w:color="auto" w:fill="00FFFF"/>
        </w:rPr>
        <w:instrText xml:space="preserve"> FORMTEXT </w:instrText>
      </w:r>
      <w:r w:rsidR="004072F4" w:rsidRPr="007B5D19">
        <w:rPr>
          <w:highlight w:val="green"/>
          <w:shd w:val="clear" w:color="auto" w:fill="00FFFF"/>
        </w:rPr>
      </w:r>
      <w:r w:rsidR="004072F4" w:rsidRPr="007B5D19">
        <w:rPr>
          <w:highlight w:val="green"/>
          <w:shd w:val="clear" w:color="auto" w:fill="00FFFF"/>
        </w:rPr>
        <w:fldChar w:fldCharType="separate"/>
      </w:r>
      <w:r w:rsidR="004072F4" w:rsidRPr="007B5D19">
        <w:rPr>
          <w:noProof/>
          <w:highlight w:val="green"/>
          <w:shd w:val="clear" w:color="auto" w:fill="00FFFF"/>
        </w:rPr>
        <w:t>[bude doplněno]</w:t>
      </w:r>
      <w:r w:rsidR="004072F4" w:rsidRPr="007B5D19">
        <w:rPr>
          <w:highlight w:val="green"/>
          <w:shd w:val="clear" w:color="auto" w:fill="00FFFF"/>
        </w:rPr>
        <w:fldChar w:fldCharType="end"/>
      </w:r>
    </w:p>
    <w:p w14:paraId="411DD1B9" w14:textId="108CA84F" w:rsidR="004072F4" w:rsidRPr="007B5D19" w:rsidRDefault="00F81F53" w:rsidP="004072F4">
      <w:pPr>
        <w:tabs>
          <w:tab w:val="left" w:pos="4111"/>
        </w:tabs>
        <w:spacing w:line="276" w:lineRule="auto"/>
        <w:ind w:left="720" w:hanging="720"/>
        <w:jc w:val="both"/>
      </w:pPr>
      <w:r>
        <w:rPr>
          <w:highlight w:val="green"/>
        </w:rPr>
        <w:tab/>
      </w:r>
      <w:r w:rsidR="004072F4" w:rsidRPr="007B5D19">
        <w:rPr>
          <w:highlight w:val="green"/>
        </w:rPr>
        <w:t>tel:</w:t>
      </w:r>
      <w:r w:rsidR="004072F4" w:rsidRPr="007B5D19">
        <w:rPr>
          <w:highlight w:val="green"/>
        </w:rPr>
        <w:tab/>
      </w:r>
      <w:r w:rsidR="004072F4" w:rsidRPr="007B5D19">
        <w:rPr>
          <w:highlight w:val="green"/>
          <w:shd w:val="clear" w:color="auto" w:fill="00FFFF"/>
        </w:rPr>
        <w:fldChar w:fldCharType="begin">
          <w:ffData>
            <w:name w:val="Text1"/>
            <w:enabled/>
            <w:calcOnExit w:val="0"/>
            <w:textInput>
              <w:default w:val="[bude doplněno]"/>
            </w:textInput>
          </w:ffData>
        </w:fldChar>
      </w:r>
      <w:r w:rsidR="004072F4" w:rsidRPr="007B5D19">
        <w:rPr>
          <w:highlight w:val="green"/>
          <w:shd w:val="clear" w:color="auto" w:fill="00FFFF"/>
        </w:rPr>
        <w:instrText xml:space="preserve"> FORMTEXT </w:instrText>
      </w:r>
      <w:r w:rsidR="004072F4" w:rsidRPr="007B5D19">
        <w:rPr>
          <w:highlight w:val="green"/>
          <w:shd w:val="clear" w:color="auto" w:fill="00FFFF"/>
        </w:rPr>
      </w:r>
      <w:r w:rsidR="004072F4" w:rsidRPr="007B5D19">
        <w:rPr>
          <w:highlight w:val="green"/>
          <w:shd w:val="clear" w:color="auto" w:fill="00FFFF"/>
        </w:rPr>
        <w:fldChar w:fldCharType="separate"/>
      </w:r>
      <w:r w:rsidR="004072F4" w:rsidRPr="007B5D19">
        <w:rPr>
          <w:noProof/>
          <w:highlight w:val="green"/>
          <w:shd w:val="clear" w:color="auto" w:fill="00FFFF"/>
        </w:rPr>
        <w:t>[bude doplněno]</w:t>
      </w:r>
      <w:r w:rsidR="004072F4" w:rsidRPr="007B5D19">
        <w:rPr>
          <w:highlight w:val="green"/>
          <w:shd w:val="clear" w:color="auto" w:fill="00FFFF"/>
        </w:rPr>
        <w:fldChar w:fldCharType="end"/>
      </w:r>
    </w:p>
    <w:p w14:paraId="3003727C" w14:textId="77777777" w:rsidR="004072F4" w:rsidRPr="007B5D19" w:rsidRDefault="004072F4" w:rsidP="004072F4">
      <w:pPr>
        <w:tabs>
          <w:tab w:val="left" w:pos="0"/>
          <w:tab w:val="left" w:pos="284"/>
          <w:tab w:val="left" w:pos="720"/>
          <w:tab w:val="left" w:pos="1701"/>
          <w:tab w:val="left" w:pos="4678"/>
        </w:tabs>
        <w:spacing w:after="240" w:line="276" w:lineRule="auto"/>
        <w:ind w:left="567" w:hanging="567"/>
        <w:jc w:val="both"/>
      </w:pPr>
      <w:r w:rsidRPr="007B5D19">
        <w:t>(dále jen „</w:t>
      </w:r>
      <w:r w:rsidRPr="007B5D19">
        <w:rPr>
          <w:b/>
        </w:rPr>
        <w:t>objednatel</w:t>
      </w:r>
      <w:r w:rsidRPr="007B5D19">
        <w:t>”)</w:t>
      </w:r>
    </w:p>
    <w:p w14:paraId="0F4BD571" w14:textId="77777777" w:rsidR="004072F4" w:rsidRPr="007B5D19" w:rsidRDefault="004072F4" w:rsidP="004072F4">
      <w:pPr>
        <w:tabs>
          <w:tab w:val="right" w:leader="dot" w:pos="9468"/>
        </w:tabs>
        <w:autoSpaceDE w:val="0"/>
        <w:autoSpaceDN w:val="0"/>
        <w:adjustRightInd w:val="0"/>
        <w:spacing w:before="57" w:line="220" w:lineRule="atLeast"/>
        <w:jc w:val="center"/>
        <w:textAlignment w:val="baseline"/>
        <w:rPr>
          <w:color w:val="000000"/>
        </w:rPr>
      </w:pPr>
      <w:r w:rsidRPr="007B5D19">
        <w:rPr>
          <w:color w:val="000000"/>
        </w:rPr>
        <w:t>a</w:t>
      </w:r>
    </w:p>
    <w:p w14:paraId="6B481415" w14:textId="77777777" w:rsidR="004072F4" w:rsidRPr="007B5D19" w:rsidRDefault="004072F4" w:rsidP="004072F4">
      <w:pPr>
        <w:tabs>
          <w:tab w:val="right" w:leader="dot" w:pos="9468"/>
        </w:tabs>
        <w:autoSpaceDE w:val="0"/>
        <w:autoSpaceDN w:val="0"/>
        <w:adjustRightInd w:val="0"/>
        <w:spacing w:before="57" w:line="220" w:lineRule="atLeast"/>
        <w:jc w:val="center"/>
        <w:textAlignment w:val="baseline"/>
        <w:rPr>
          <w:color w:val="000000"/>
        </w:rPr>
      </w:pPr>
    </w:p>
    <w:p w14:paraId="47376722" w14:textId="77777777" w:rsidR="004072F4" w:rsidRPr="007B5D19" w:rsidRDefault="004072F4" w:rsidP="00C82C0C">
      <w:pPr>
        <w:numPr>
          <w:ilvl w:val="0"/>
          <w:numId w:val="12"/>
        </w:numPr>
        <w:tabs>
          <w:tab w:val="left" w:pos="0"/>
          <w:tab w:val="left" w:pos="284"/>
          <w:tab w:val="left" w:pos="720"/>
          <w:tab w:val="left" w:pos="1701"/>
          <w:tab w:val="left" w:pos="4678"/>
        </w:tabs>
        <w:spacing w:line="276" w:lineRule="auto"/>
        <w:contextualSpacing/>
        <w:jc w:val="both"/>
        <w:outlineLvl w:val="0"/>
        <w:rPr>
          <w:b/>
        </w:rPr>
      </w:pPr>
      <w:r w:rsidRPr="007B5D19">
        <w:rPr>
          <w:b/>
          <w:highlight w:val="cyan"/>
          <w:shd w:val="clear" w:color="auto" w:fill="FFFF00"/>
        </w:rPr>
        <w:t>[</w:t>
      </w:r>
      <w:r w:rsidRPr="007B5D19">
        <w:rPr>
          <w:highlight w:val="cyan"/>
          <w:shd w:val="clear" w:color="auto" w:fill="FFFF00"/>
        </w:rPr>
        <w:t xml:space="preserve">Název </w:t>
      </w:r>
      <w:r>
        <w:rPr>
          <w:highlight w:val="cyan"/>
          <w:shd w:val="clear" w:color="auto" w:fill="FFFF00"/>
        </w:rPr>
        <w:t>zhotovitele</w:t>
      </w:r>
      <w:r w:rsidRPr="007B5D19">
        <w:rPr>
          <w:highlight w:val="cyan"/>
          <w:shd w:val="clear" w:color="auto" w:fill="FFFF00"/>
        </w:rPr>
        <w:t xml:space="preserve"> podle Rámcové dohody</w:t>
      </w:r>
      <w:r w:rsidRPr="007B5D19">
        <w:rPr>
          <w:b/>
          <w:highlight w:val="cyan"/>
          <w:shd w:val="clear" w:color="auto" w:fill="FFFF00"/>
        </w:rPr>
        <w:t>]</w:t>
      </w:r>
    </w:p>
    <w:p w14:paraId="337C66C8" w14:textId="77777777" w:rsidR="004072F4" w:rsidRPr="007B5D19" w:rsidRDefault="004072F4" w:rsidP="004072F4">
      <w:pPr>
        <w:tabs>
          <w:tab w:val="left" w:pos="0"/>
          <w:tab w:val="left" w:pos="284"/>
          <w:tab w:val="left" w:pos="720"/>
          <w:tab w:val="left" w:pos="1701"/>
          <w:tab w:val="left" w:pos="4678"/>
        </w:tabs>
        <w:spacing w:line="276" w:lineRule="auto"/>
        <w:jc w:val="both"/>
      </w:pPr>
      <w:r w:rsidRPr="007B5D19">
        <w:rPr>
          <w:highlight w:val="cyan"/>
        </w:rPr>
        <w:t xml:space="preserve">[Název oprávněného zástupce </w:t>
      </w:r>
      <w:r>
        <w:rPr>
          <w:highlight w:val="cyan"/>
        </w:rPr>
        <w:t>zhotovitele</w:t>
      </w:r>
      <w:r w:rsidRPr="007B5D19">
        <w:rPr>
          <w:highlight w:val="cyan"/>
        </w:rPr>
        <w:t xml:space="preserve"> podle Rámcové dohody, v případě společné nabídky dodavatelů, vedoucího (správce společnosti)]</w:t>
      </w:r>
    </w:p>
    <w:p w14:paraId="467FE1EB" w14:textId="77777777" w:rsidR="004072F4" w:rsidRPr="007B5D19" w:rsidRDefault="004072F4" w:rsidP="004072F4">
      <w:pPr>
        <w:tabs>
          <w:tab w:val="left" w:pos="0"/>
          <w:tab w:val="left" w:pos="284"/>
          <w:tab w:val="left" w:pos="720"/>
          <w:tab w:val="left" w:pos="1701"/>
          <w:tab w:val="left" w:pos="4678"/>
        </w:tabs>
        <w:spacing w:line="276" w:lineRule="auto"/>
        <w:jc w:val="both"/>
        <w:rPr>
          <w:shd w:val="clear" w:color="auto" w:fill="FFFF00"/>
        </w:rPr>
      </w:pPr>
      <w:r w:rsidRPr="007B5D19">
        <w:t>se sídlem:</w:t>
      </w:r>
      <w:r w:rsidRPr="007B5D19">
        <w:tab/>
      </w:r>
      <w:r w:rsidRPr="007B5D19">
        <w:tab/>
      </w:r>
      <w:r w:rsidRPr="007B5D19">
        <w:rPr>
          <w:highlight w:val="cyan"/>
          <w:shd w:val="clear" w:color="auto" w:fill="FFFF00"/>
        </w:rPr>
        <w:t xml:space="preserve">[doplní </w:t>
      </w:r>
      <w:bookmarkStart w:id="20" w:name="_Hlk84315300"/>
      <w:bookmarkStart w:id="21" w:name="_Hlk73350209"/>
      <w:r>
        <w:rPr>
          <w:highlight w:val="cyan"/>
          <w:shd w:val="clear" w:color="auto" w:fill="FFFF00"/>
        </w:rPr>
        <w:t>zhotovitel</w:t>
      </w:r>
      <w:bookmarkEnd w:id="20"/>
      <w:r w:rsidRPr="007B5D19">
        <w:rPr>
          <w:highlight w:val="cyan"/>
          <w:shd w:val="clear" w:color="auto" w:fill="FFFF00"/>
        </w:rPr>
        <w:t>]</w:t>
      </w:r>
      <w:bookmarkEnd w:id="21"/>
    </w:p>
    <w:p w14:paraId="330AD75A" w14:textId="77777777" w:rsidR="004072F4" w:rsidRPr="007B5D19" w:rsidRDefault="004072F4" w:rsidP="004072F4">
      <w:pPr>
        <w:tabs>
          <w:tab w:val="left" w:pos="0"/>
          <w:tab w:val="left" w:pos="142"/>
          <w:tab w:val="left" w:pos="284"/>
          <w:tab w:val="left" w:pos="1701"/>
          <w:tab w:val="left" w:pos="4678"/>
        </w:tabs>
        <w:spacing w:line="276" w:lineRule="auto"/>
        <w:jc w:val="both"/>
        <w:rPr>
          <w:shd w:val="clear" w:color="auto" w:fill="FFFF00"/>
        </w:rPr>
      </w:pPr>
      <w:r w:rsidRPr="007B5D19">
        <w:t>IČO:</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41F46F83" w14:textId="77777777" w:rsidR="004072F4" w:rsidRPr="007B5D19" w:rsidRDefault="004072F4" w:rsidP="004072F4">
      <w:pPr>
        <w:tabs>
          <w:tab w:val="left" w:pos="0"/>
          <w:tab w:val="left" w:pos="142"/>
          <w:tab w:val="left" w:pos="284"/>
          <w:tab w:val="left" w:pos="1701"/>
          <w:tab w:val="left" w:pos="4678"/>
        </w:tabs>
        <w:spacing w:line="276" w:lineRule="auto"/>
        <w:jc w:val="both"/>
        <w:rPr>
          <w:shd w:val="clear" w:color="auto" w:fill="FFFF00"/>
        </w:rPr>
      </w:pPr>
      <w:r w:rsidRPr="007B5D19">
        <w:t>DIČ:</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5966C9EF" w14:textId="77777777" w:rsidR="004072F4" w:rsidRPr="007B5D19" w:rsidRDefault="004072F4" w:rsidP="004072F4">
      <w:pPr>
        <w:tabs>
          <w:tab w:val="left" w:pos="0"/>
          <w:tab w:val="left" w:pos="142"/>
          <w:tab w:val="left" w:pos="284"/>
          <w:tab w:val="left" w:pos="1701"/>
          <w:tab w:val="left" w:pos="4678"/>
        </w:tabs>
        <w:spacing w:line="276" w:lineRule="auto"/>
        <w:jc w:val="both"/>
        <w:rPr>
          <w:shd w:val="clear" w:color="auto" w:fill="FFFF00"/>
        </w:rPr>
      </w:pPr>
      <w:r w:rsidRPr="007B5D19">
        <w:t>zápis v obchodním rejstříku:</w:t>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575DAB64" w14:textId="77777777" w:rsidR="004072F4" w:rsidRPr="007B5D19" w:rsidRDefault="004072F4" w:rsidP="004072F4">
      <w:pPr>
        <w:tabs>
          <w:tab w:val="left" w:pos="0"/>
          <w:tab w:val="left" w:pos="142"/>
          <w:tab w:val="left" w:pos="284"/>
          <w:tab w:val="left" w:pos="1701"/>
          <w:tab w:val="left" w:pos="4678"/>
        </w:tabs>
        <w:spacing w:line="276" w:lineRule="auto"/>
        <w:ind w:left="426" w:hanging="426"/>
        <w:jc w:val="both"/>
      </w:pPr>
      <w:r w:rsidRPr="007B5D19">
        <w:t>právní forma:</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3F8505CD" w14:textId="77777777" w:rsidR="004072F4" w:rsidRPr="007B5D19" w:rsidRDefault="004072F4" w:rsidP="004072F4">
      <w:pPr>
        <w:tabs>
          <w:tab w:val="left" w:pos="0"/>
          <w:tab w:val="left" w:pos="142"/>
          <w:tab w:val="left" w:pos="284"/>
          <w:tab w:val="left" w:pos="1701"/>
          <w:tab w:val="left" w:pos="4678"/>
        </w:tabs>
        <w:spacing w:line="276" w:lineRule="auto"/>
        <w:ind w:left="426" w:hanging="426"/>
        <w:jc w:val="both"/>
      </w:pPr>
      <w:r w:rsidRPr="007B5D19">
        <w:t>bankovní spojení:</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6D3C6795" w14:textId="77777777" w:rsidR="004072F4" w:rsidRPr="007B5D19" w:rsidRDefault="004072F4" w:rsidP="004072F4">
      <w:pPr>
        <w:tabs>
          <w:tab w:val="left" w:pos="0"/>
          <w:tab w:val="left" w:pos="142"/>
          <w:tab w:val="left" w:pos="284"/>
          <w:tab w:val="left" w:pos="1701"/>
          <w:tab w:val="left" w:pos="4678"/>
        </w:tabs>
        <w:spacing w:line="276" w:lineRule="auto"/>
        <w:ind w:left="426" w:hanging="426"/>
        <w:jc w:val="both"/>
        <w:rPr>
          <w:shd w:val="clear" w:color="auto" w:fill="FFFF00"/>
        </w:rPr>
      </w:pPr>
      <w:r w:rsidRPr="007B5D19">
        <w:t>zastoupen:</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415E9E5D" w14:textId="77777777" w:rsidR="004072F4" w:rsidRPr="007B5D19" w:rsidRDefault="004072F4" w:rsidP="004072F4">
      <w:pPr>
        <w:tabs>
          <w:tab w:val="left" w:pos="0"/>
          <w:tab w:val="left" w:pos="142"/>
          <w:tab w:val="left" w:pos="284"/>
          <w:tab w:val="left" w:pos="1701"/>
          <w:tab w:val="left" w:pos="4678"/>
        </w:tabs>
        <w:spacing w:line="276" w:lineRule="auto"/>
        <w:ind w:left="426" w:hanging="426"/>
        <w:jc w:val="both"/>
      </w:pPr>
      <w:r w:rsidRPr="007B5D19">
        <w:t>kontaktní osoba ve věcech smluvních:</w:t>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65EE2A87" w14:textId="77777777" w:rsidR="004072F4" w:rsidRPr="007B5D19" w:rsidRDefault="004072F4" w:rsidP="004072F4">
      <w:pPr>
        <w:tabs>
          <w:tab w:val="left" w:pos="0"/>
          <w:tab w:val="left" w:pos="142"/>
          <w:tab w:val="left" w:pos="284"/>
          <w:tab w:val="left" w:pos="1701"/>
          <w:tab w:val="left" w:pos="4678"/>
        </w:tabs>
        <w:spacing w:line="276" w:lineRule="auto"/>
        <w:ind w:left="426" w:hanging="426"/>
        <w:jc w:val="both"/>
      </w:pPr>
      <w:r w:rsidRPr="007B5D19">
        <w:t>e-mail:</w:t>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 xml:space="preserve">] </w:t>
      </w:r>
    </w:p>
    <w:p w14:paraId="7CE26796" w14:textId="77777777" w:rsidR="004072F4" w:rsidRPr="007B5D19" w:rsidRDefault="004072F4" w:rsidP="004072F4">
      <w:pPr>
        <w:tabs>
          <w:tab w:val="left" w:pos="0"/>
          <w:tab w:val="left" w:pos="284"/>
          <w:tab w:val="left" w:pos="1701"/>
          <w:tab w:val="left" w:pos="4678"/>
        </w:tabs>
        <w:spacing w:line="276" w:lineRule="auto"/>
        <w:ind w:left="720" w:hanging="720"/>
        <w:jc w:val="both"/>
      </w:pPr>
      <w:r w:rsidRPr="007B5D19">
        <w:t>tel:</w:t>
      </w:r>
      <w:r w:rsidRPr="007B5D19">
        <w:tab/>
      </w:r>
      <w:r w:rsidRPr="007B5D19">
        <w:tab/>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14ACF0F0" w14:textId="77777777" w:rsidR="004072F4" w:rsidRPr="007B5D19" w:rsidRDefault="004072F4" w:rsidP="004072F4">
      <w:pPr>
        <w:tabs>
          <w:tab w:val="left" w:pos="0"/>
          <w:tab w:val="left" w:pos="284"/>
          <w:tab w:val="left" w:pos="1701"/>
          <w:tab w:val="left" w:pos="4678"/>
        </w:tabs>
        <w:spacing w:line="276" w:lineRule="auto"/>
        <w:ind w:left="720" w:hanging="720"/>
        <w:jc w:val="both"/>
        <w:rPr>
          <w:shd w:val="clear" w:color="auto" w:fill="00FFFF"/>
        </w:rPr>
      </w:pPr>
      <w:r w:rsidRPr="007B5D19">
        <w:rPr>
          <w:highlight w:val="green"/>
        </w:rPr>
        <w:t>kontaktní osoba ve věcech technických:</w:t>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49A3DC03" w14:textId="77777777" w:rsidR="004072F4" w:rsidRPr="007B5D19" w:rsidRDefault="004072F4" w:rsidP="004072F4">
      <w:pPr>
        <w:tabs>
          <w:tab w:val="left" w:pos="0"/>
          <w:tab w:val="left" w:pos="284"/>
          <w:tab w:val="left" w:pos="1701"/>
          <w:tab w:val="left" w:pos="4678"/>
        </w:tabs>
        <w:spacing w:line="276" w:lineRule="auto"/>
        <w:ind w:left="720" w:hanging="720"/>
        <w:jc w:val="both"/>
      </w:pPr>
      <w:r w:rsidRPr="007B5D19">
        <w:rPr>
          <w:highlight w:val="green"/>
        </w:rPr>
        <w:t>e-mail:</w:t>
      </w:r>
      <w:r w:rsidRPr="007B5D19">
        <w:tab/>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2E3C3B1A" w14:textId="77777777" w:rsidR="004072F4" w:rsidRPr="007B5D19" w:rsidRDefault="004072F4" w:rsidP="004072F4">
      <w:pPr>
        <w:tabs>
          <w:tab w:val="left" w:pos="0"/>
          <w:tab w:val="left" w:pos="284"/>
          <w:tab w:val="left" w:pos="1701"/>
          <w:tab w:val="left" w:pos="4678"/>
        </w:tabs>
        <w:spacing w:line="276" w:lineRule="auto"/>
        <w:ind w:left="720" w:hanging="720"/>
        <w:jc w:val="both"/>
      </w:pPr>
      <w:r w:rsidRPr="007B5D19">
        <w:rPr>
          <w:highlight w:val="green"/>
        </w:rPr>
        <w:t>tel:</w:t>
      </w:r>
      <w:r w:rsidRPr="007B5D19">
        <w:tab/>
      </w:r>
      <w:r w:rsidRPr="007B5D19">
        <w:tab/>
      </w:r>
      <w:r w:rsidRPr="007B5D19">
        <w:tab/>
      </w:r>
      <w:r w:rsidRPr="007B5D19">
        <w:tab/>
      </w:r>
      <w:r w:rsidRPr="007B5D19">
        <w:rPr>
          <w:highlight w:val="cyan"/>
          <w:shd w:val="clear" w:color="auto" w:fill="FFFF00"/>
        </w:rPr>
        <w:t>[doplní</w:t>
      </w:r>
      <w:r w:rsidRPr="00476AC0">
        <w:rPr>
          <w:highlight w:val="cyan"/>
          <w:shd w:val="clear" w:color="auto" w:fill="FFFF00"/>
        </w:rPr>
        <w:t xml:space="preserve"> </w:t>
      </w:r>
      <w:r>
        <w:rPr>
          <w:highlight w:val="cyan"/>
          <w:shd w:val="clear" w:color="auto" w:fill="FFFF00"/>
        </w:rPr>
        <w:t>zhotovitel</w:t>
      </w:r>
      <w:r w:rsidRPr="007B5D19">
        <w:rPr>
          <w:highlight w:val="cyan"/>
          <w:shd w:val="clear" w:color="auto" w:fill="FFFF00"/>
        </w:rPr>
        <w:t>]</w:t>
      </w:r>
    </w:p>
    <w:p w14:paraId="57B43062" w14:textId="77777777" w:rsidR="004072F4" w:rsidRPr="007B5D19" w:rsidRDefault="004072F4" w:rsidP="004072F4">
      <w:pPr>
        <w:tabs>
          <w:tab w:val="left" w:pos="5360"/>
        </w:tabs>
        <w:autoSpaceDE w:val="0"/>
        <w:autoSpaceDN w:val="0"/>
        <w:adjustRightInd w:val="0"/>
        <w:spacing w:before="57" w:line="220" w:lineRule="atLeast"/>
        <w:jc w:val="both"/>
        <w:textAlignment w:val="baseline"/>
        <w:rPr>
          <w:color w:val="000000"/>
        </w:rPr>
      </w:pPr>
    </w:p>
    <w:p w14:paraId="36B0F492" w14:textId="77777777" w:rsidR="004072F4" w:rsidRPr="007B5D19" w:rsidRDefault="004072F4" w:rsidP="004072F4">
      <w:pPr>
        <w:tabs>
          <w:tab w:val="left" w:pos="5360"/>
        </w:tabs>
        <w:autoSpaceDE w:val="0"/>
        <w:autoSpaceDN w:val="0"/>
        <w:adjustRightInd w:val="0"/>
        <w:spacing w:before="57" w:line="220" w:lineRule="atLeast"/>
        <w:jc w:val="both"/>
        <w:textAlignment w:val="baseline"/>
        <w:rPr>
          <w:color w:val="000000"/>
        </w:rPr>
      </w:pPr>
      <w:r w:rsidRPr="007B5D19">
        <w:rPr>
          <w:color w:val="000000"/>
        </w:rPr>
        <w:t>a</w:t>
      </w:r>
    </w:p>
    <w:p w14:paraId="3DA35E21" w14:textId="77777777" w:rsidR="004072F4" w:rsidRPr="007B5D19" w:rsidRDefault="004072F4" w:rsidP="004072F4">
      <w:pPr>
        <w:tabs>
          <w:tab w:val="left" w:pos="0"/>
          <w:tab w:val="left" w:pos="284"/>
          <w:tab w:val="left" w:pos="1701"/>
          <w:tab w:val="left" w:pos="4678"/>
        </w:tabs>
        <w:spacing w:line="276" w:lineRule="auto"/>
        <w:ind w:left="426" w:hanging="993"/>
        <w:jc w:val="both"/>
      </w:pPr>
      <w:r w:rsidRPr="007B5D19">
        <w:t xml:space="preserve">           </w:t>
      </w:r>
      <w:r w:rsidRPr="007B5D19">
        <w:rPr>
          <w:highlight w:val="cyan"/>
        </w:rPr>
        <w:fldChar w:fldCharType="begin">
          <w:ffData>
            <w:name w:val=""/>
            <w:enabled/>
            <w:calcOnExit w:val="0"/>
            <w:textInput>
              <w:default w:val="[bude doplněno o další společníky v případě společné nabídky dodavatelů]"/>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noProof/>
          <w:highlight w:val="cyan"/>
        </w:rPr>
        <w:t>[bude doplněno o další společníky v případě společné nabídky dodavatelů]</w:t>
      </w:r>
      <w:r w:rsidRPr="007B5D19">
        <w:rPr>
          <w:highlight w:val="cyan"/>
        </w:rPr>
        <w:fldChar w:fldCharType="end"/>
      </w:r>
    </w:p>
    <w:p w14:paraId="3F5EF0B4" w14:textId="77777777" w:rsidR="004072F4" w:rsidRPr="007B5D19" w:rsidRDefault="004072F4" w:rsidP="004072F4">
      <w:pPr>
        <w:tabs>
          <w:tab w:val="left" w:pos="0"/>
          <w:tab w:val="left" w:pos="284"/>
          <w:tab w:val="left" w:pos="4111"/>
        </w:tabs>
        <w:spacing w:line="276" w:lineRule="auto"/>
        <w:ind w:hanging="993"/>
        <w:jc w:val="both"/>
      </w:pPr>
      <w:r w:rsidRPr="007B5D19">
        <w:tab/>
        <w:t>se sídlem:</w:t>
      </w:r>
      <w:r w:rsidRPr="007B5D19">
        <w:tab/>
      </w:r>
      <w:r w:rsidRPr="007B5D19">
        <w:rPr>
          <w:highlight w:val="cyan"/>
        </w:rPr>
        <w:fldChar w:fldCharType="begin">
          <w:ffData>
            <w:name w:val="Text1"/>
            <w:enabled/>
            <w:calcOnExit w:val="0"/>
            <w:textInput>
              <w:default w:val="[bude doplněno]"/>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highlight w:val="cyan"/>
        </w:rPr>
        <w:t>[bude doplněno]</w:t>
      </w:r>
      <w:r w:rsidRPr="007B5D19">
        <w:rPr>
          <w:highlight w:val="cyan"/>
        </w:rPr>
        <w:fldChar w:fldCharType="end"/>
      </w:r>
    </w:p>
    <w:p w14:paraId="384505A1" w14:textId="77777777" w:rsidR="004072F4" w:rsidRPr="007B5D19" w:rsidRDefault="004072F4" w:rsidP="004072F4">
      <w:pPr>
        <w:tabs>
          <w:tab w:val="left" w:pos="0"/>
          <w:tab w:val="left" w:pos="284"/>
          <w:tab w:val="left" w:pos="4111"/>
        </w:tabs>
        <w:spacing w:line="276" w:lineRule="auto"/>
        <w:ind w:hanging="993"/>
        <w:jc w:val="both"/>
      </w:pPr>
      <w:r w:rsidRPr="007B5D19">
        <w:tab/>
        <w:t>IČO:</w:t>
      </w:r>
      <w:r w:rsidRPr="007B5D19">
        <w:tab/>
      </w:r>
      <w:r w:rsidRPr="007B5D19">
        <w:rPr>
          <w:highlight w:val="cyan"/>
        </w:rPr>
        <w:fldChar w:fldCharType="begin">
          <w:ffData>
            <w:name w:val="Text1"/>
            <w:enabled/>
            <w:calcOnExit w:val="0"/>
            <w:textInput>
              <w:default w:val="[bude doplněno]"/>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highlight w:val="cyan"/>
        </w:rPr>
        <w:t>[bude doplněno]</w:t>
      </w:r>
      <w:r w:rsidRPr="007B5D19">
        <w:rPr>
          <w:highlight w:val="cyan"/>
        </w:rPr>
        <w:fldChar w:fldCharType="end"/>
      </w:r>
    </w:p>
    <w:p w14:paraId="4AF5BBF7" w14:textId="77777777" w:rsidR="004072F4" w:rsidRPr="007B5D19" w:rsidRDefault="004072F4" w:rsidP="004072F4">
      <w:pPr>
        <w:tabs>
          <w:tab w:val="left" w:pos="0"/>
          <w:tab w:val="left" w:pos="284"/>
          <w:tab w:val="left" w:pos="4111"/>
        </w:tabs>
        <w:spacing w:line="276" w:lineRule="auto"/>
        <w:ind w:hanging="993"/>
        <w:jc w:val="both"/>
      </w:pPr>
      <w:r w:rsidRPr="007B5D19">
        <w:tab/>
        <w:t>DIČ:</w:t>
      </w:r>
      <w:r w:rsidRPr="007B5D19">
        <w:tab/>
      </w:r>
      <w:r w:rsidRPr="007B5D19">
        <w:rPr>
          <w:highlight w:val="cyan"/>
        </w:rPr>
        <w:fldChar w:fldCharType="begin">
          <w:ffData>
            <w:name w:val="Text1"/>
            <w:enabled/>
            <w:calcOnExit w:val="0"/>
            <w:textInput>
              <w:default w:val="[bude doplněno]"/>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highlight w:val="cyan"/>
        </w:rPr>
        <w:t>[bude doplněno]</w:t>
      </w:r>
      <w:r w:rsidRPr="007B5D19">
        <w:rPr>
          <w:highlight w:val="cyan"/>
        </w:rPr>
        <w:fldChar w:fldCharType="end"/>
      </w:r>
    </w:p>
    <w:p w14:paraId="5038E1B3" w14:textId="77777777" w:rsidR="004072F4" w:rsidRPr="007B5D19" w:rsidRDefault="004072F4" w:rsidP="004072F4">
      <w:pPr>
        <w:tabs>
          <w:tab w:val="left" w:pos="0"/>
          <w:tab w:val="left" w:pos="284"/>
          <w:tab w:val="left" w:pos="4111"/>
        </w:tabs>
        <w:spacing w:line="276" w:lineRule="auto"/>
        <w:ind w:hanging="993"/>
        <w:jc w:val="both"/>
      </w:pPr>
      <w:r w:rsidRPr="007B5D19">
        <w:tab/>
        <w:t xml:space="preserve">zápis v obchodním rejstříku: </w:t>
      </w:r>
      <w:r w:rsidRPr="007B5D19">
        <w:tab/>
      </w:r>
      <w:r w:rsidRPr="007B5D19">
        <w:rPr>
          <w:highlight w:val="cyan"/>
        </w:rPr>
        <w:fldChar w:fldCharType="begin">
          <w:ffData>
            <w:name w:val="Text1"/>
            <w:enabled/>
            <w:calcOnExit w:val="0"/>
            <w:textInput>
              <w:default w:val="[bude doplněno]"/>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highlight w:val="cyan"/>
        </w:rPr>
        <w:t>[bude doplněno]</w:t>
      </w:r>
      <w:r w:rsidRPr="007B5D19">
        <w:rPr>
          <w:highlight w:val="cyan"/>
        </w:rPr>
        <w:fldChar w:fldCharType="end"/>
      </w:r>
      <w:r w:rsidRPr="007B5D19" w:rsidDel="00707A64">
        <w:t xml:space="preserve"> </w:t>
      </w:r>
    </w:p>
    <w:p w14:paraId="31376A3E" w14:textId="77777777" w:rsidR="004072F4" w:rsidRPr="007B5D19" w:rsidRDefault="004072F4" w:rsidP="004072F4">
      <w:pPr>
        <w:tabs>
          <w:tab w:val="left" w:pos="0"/>
          <w:tab w:val="left" w:pos="284"/>
          <w:tab w:val="left" w:pos="4111"/>
        </w:tabs>
        <w:spacing w:line="276" w:lineRule="auto"/>
        <w:ind w:hanging="993"/>
        <w:jc w:val="both"/>
      </w:pPr>
      <w:r w:rsidRPr="007B5D19">
        <w:tab/>
        <w:t>zastoupen:</w:t>
      </w:r>
      <w:r w:rsidRPr="007B5D19">
        <w:tab/>
      </w:r>
      <w:r w:rsidRPr="007B5D19">
        <w:rPr>
          <w:highlight w:val="cyan"/>
        </w:rPr>
        <w:fldChar w:fldCharType="begin">
          <w:ffData>
            <w:name w:val="Text1"/>
            <w:enabled/>
            <w:calcOnExit w:val="0"/>
            <w:textInput>
              <w:default w:val="[bude doplněno]"/>
            </w:textInput>
          </w:ffData>
        </w:fldChar>
      </w:r>
      <w:r w:rsidRPr="007B5D19">
        <w:rPr>
          <w:highlight w:val="cyan"/>
        </w:rPr>
        <w:instrText xml:space="preserve"> FORMTEXT </w:instrText>
      </w:r>
      <w:r w:rsidRPr="007B5D19">
        <w:rPr>
          <w:highlight w:val="cyan"/>
        </w:rPr>
      </w:r>
      <w:r w:rsidRPr="007B5D19">
        <w:rPr>
          <w:highlight w:val="cyan"/>
        </w:rPr>
        <w:fldChar w:fldCharType="separate"/>
      </w:r>
      <w:r w:rsidRPr="007B5D19">
        <w:rPr>
          <w:highlight w:val="cyan"/>
        </w:rPr>
        <w:t>[bude doplněno]</w:t>
      </w:r>
      <w:r w:rsidRPr="007B5D19">
        <w:rPr>
          <w:highlight w:val="cyan"/>
        </w:rPr>
        <w:fldChar w:fldCharType="end"/>
      </w:r>
    </w:p>
    <w:p w14:paraId="35F39AAD" w14:textId="77777777" w:rsidR="004072F4" w:rsidRPr="007B5D19" w:rsidRDefault="004072F4" w:rsidP="004072F4">
      <w:pPr>
        <w:tabs>
          <w:tab w:val="left" w:pos="5360"/>
        </w:tabs>
        <w:autoSpaceDE w:val="0"/>
        <w:autoSpaceDN w:val="0"/>
        <w:adjustRightInd w:val="0"/>
        <w:spacing w:before="57" w:line="220" w:lineRule="atLeast"/>
        <w:jc w:val="both"/>
        <w:textAlignment w:val="baseline"/>
        <w:rPr>
          <w:color w:val="000000"/>
        </w:rPr>
      </w:pPr>
      <w:r w:rsidRPr="007B5D19">
        <w:rPr>
          <w:color w:val="000000"/>
        </w:rPr>
        <w:t>(dále jen „</w:t>
      </w:r>
      <w:r>
        <w:rPr>
          <w:b/>
          <w:color w:val="000000"/>
        </w:rPr>
        <w:t>zhotovitel</w:t>
      </w:r>
      <w:r w:rsidRPr="007B5D19">
        <w:rPr>
          <w:color w:val="000000"/>
        </w:rPr>
        <w:t>“) na straně druhé</w:t>
      </w:r>
    </w:p>
    <w:p w14:paraId="5D81A3A1" w14:textId="77777777" w:rsidR="004072F4" w:rsidRPr="007B5D19" w:rsidRDefault="004072F4" w:rsidP="004072F4">
      <w:pPr>
        <w:tabs>
          <w:tab w:val="left" w:pos="5360"/>
        </w:tabs>
        <w:autoSpaceDE w:val="0"/>
        <w:autoSpaceDN w:val="0"/>
        <w:adjustRightInd w:val="0"/>
        <w:spacing w:before="57" w:line="220" w:lineRule="atLeast"/>
        <w:jc w:val="both"/>
        <w:textAlignment w:val="baseline"/>
        <w:rPr>
          <w:color w:val="000000"/>
        </w:rPr>
      </w:pPr>
    </w:p>
    <w:p w14:paraId="516F4DF3" w14:textId="77777777" w:rsidR="004072F4" w:rsidRPr="00990E00" w:rsidRDefault="004072F4" w:rsidP="004072F4">
      <w:pPr>
        <w:jc w:val="center"/>
        <w:rPr>
          <w:b/>
          <w:snapToGrid w:val="0"/>
        </w:rPr>
      </w:pPr>
      <w:r w:rsidRPr="00990E00">
        <w:rPr>
          <w:b/>
          <w:snapToGrid w:val="0"/>
        </w:rPr>
        <w:t>Článek I.</w:t>
      </w:r>
    </w:p>
    <w:p w14:paraId="360E43C9" w14:textId="77777777" w:rsidR="004072F4" w:rsidRPr="007B5D19" w:rsidRDefault="004072F4" w:rsidP="004072F4">
      <w:pPr>
        <w:jc w:val="center"/>
        <w:rPr>
          <w:b/>
          <w:snapToGrid w:val="0"/>
        </w:rPr>
      </w:pPr>
      <w:r w:rsidRPr="00990E00">
        <w:rPr>
          <w:b/>
          <w:snapToGrid w:val="0"/>
        </w:rPr>
        <w:t>Předmět Smlouvy</w:t>
      </w:r>
    </w:p>
    <w:p w14:paraId="5C4B4E0F" w14:textId="77777777" w:rsidR="004072F4" w:rsidRPr="007B5D19" w:rsidRDefault="004072F4" w:rsidP="004072F4">
      <w:pPr>
        <w:spacing w:before="120"/>
        <w:ind w:left="284" w:hanging="284"/>
        <w:jc w:val="both"/>
        <w:rPr>
          <w:snapToGrid w:val="0"/>
        </w:rPr>
      </w:pPr>
      <w:r>
        <w:rPr>
          <w:snapToGrid w:val="0"/>
        </w:rPr>
        <w:t>1. Zhotovitel</w:t>
      </w:r>
      <w:r w:rsidRPr="007B5D19">
        <w:rPr>
          <w:snapToGrid w:val="0"/>
        </w:rPr>
        <w:t xml:space="preserve"> se zavazuje provést pro objednatele na vlastní nebezpečí a odpovědnost dílo, včetně poskytování souvisejících služeb (dále jen „</w:t>
      </w:r>
      <w:r w:rsidRPr="007B5D19">
        <w:rPr>
          <w:b/>
          <w:snapToGrid w:val="0"/>
        </w:rPr>
        <w:t>plnění</w:t>
      </w:r>
      <w:r w:rsidRPr="007B5D19">
        <w:rPr>
          <w:snapToGrid w:val="0"/>
        </w:rPr>
        <w:t>“), a to dle zadání objednatele v tomto rozsahu a členění:</w:t>
      </w:r>
    </w:p>
    <w:p w14:paraId="4FFE7FB2" w14:textId="77777777" w:rsidR="004072F4" w:rsidRPr="007B5D19" w:rsidRDefault="004072F4" w:rsidP="004072F4">
      <w:pPr>
        <w:tabs>
          <w:tab w:val="left" w:pos="284"/>
        </w:tabs>
        <w:spacing w:before="120"/>
        <w:jc w:val="both"/>
        <w:rPr>
          <w:snapToGrid w:val="0"/>
        </w:rPr>
      </w:pPr>
      <w:r w:rsidRPr="007B5D19">
        <w:rPr>
          <w:snapToGrid w:val="0"/>
        </w:rPr>
        <w:tab/>
        <w:t>- [</w:t>
      </w:r>
      <w:r w:rsidRPr="007B5D19">
        <w:rPr>
          <w:snapToGrid w:val="0"/>
          <w:highlight w:val="green"/>
        </w:rPr>
        <w:t>bude doplněno</w:t>
      </w:r>
      <w:r w:rsidRPr="007B5D19">
        <w:rPr>
          <w:snapToGrid w:val="0"/>
        </w:rPr>
        <w:t>];</w:t>
      </w:r>
    </w:p>
    <w:p w14:paraId="7175BF3B" w14:textId="77777777" w:rsidR="004072F4" w:rsidRPr="007B5D19" w:rsidRDefault="004072F4" w:rsidP="004072F4">
      <w:pPr>
        <w:tabs>
          <w:tab w:val="left" w:pos="284"/>
        </w:tabs>
        <w:spacing w:before="120"/>
        <w:jc w:val="both"/>
        <w:rPr>
          <w:snapToGrid w:val="0"/>
        </w:rPr>
      </w:pPr>
      <w:r w:rsidRPr="007B5D19">
        <w:rPr>
          <w:snapToGrid w:val="0"/>
        </w:rPr>
        <w:tab/>
        <w:t>- [</w:t>
      </w:r>
      <w:r w:rsidRPr="007B5D19">
        <w:rPr>
          <w:snapToGrid w:val="0"/>
          <w:highlight w:val="green"/>
        </w:rPr>
        <w:t>bude doplněno</w:t>
      </w:r>
      <w:r w:rsidRPr="007B5D19">
        <w:rPr>
          <w:snapToGrid w:val="0"/>
        </w:rPr>
        <w:t>].</w:t>
      </w:r>
    </w:p>
    <w:p w14:paraId="4D362608" w14:textId="77777777" w:rsidR="004072F4" w:rsidRPr="007B5D19" w:rsidRDefault="004072F4" w:rsidP="004072F4">
      <w:pPr>
        <w:tabs>
          <w:tab w:val="left" w:pos="284"/>
        </w:tabs>
        <w:spacing w:before="120"/>
        <w:jc w:val="both"/>
        <w:rPr>
          <w:snapToGrid w:val="0"/>
        </w:rPr>
      </w:pPr>
      <w:r w:rsidRPr="007B5D19">
        <w:rPr>
          <w:snapToGrid w:val="0"/>
        </w:rPr>
        <w:tab/>
      </w:r>
      <w:r w:rsidRPr="006D4A78">
        <w:t xml:space="preserve"> </w:t>
      </w:r>
      <w:bookmarkStart w:id="22" w:name="_Hlk78528626"/>
      <w:r w:rsidRPr="006D4A78">
        <w:rPr>
          <w:snapToGrid w:val="0"/>
        </w:rPr>
        <w:t>Specifikace plnění je uvedena v příloze č. 1 Smlouvy.</w:t>
      </w:r>
    </w:p>
    <w:bookmarkEnd w:id="22"/>
    <w:p w14:paraId="315DD474" w14:textId="77777777" w:rsidR="004072F4" w:rsidRPr="007B5D19" w:rsidRDefault="004072F4" w:rsidP="004072F4">
      <w:pPr>
        <w:tabs>
          <w:tab w:val="left" w:pos="284"/>
        </w:tabs>
        <w:spacing w:before="120"/>
        <w:ind w:left="284" w:hanging="284"/>
        <w:jc w:val="both"/>
        <w:rPr>
          <w:snapToGrid w:val="0"/>
        </w:rPr>
      </w:pPr>
      <w:r w:rsidRPr="007B5D19">
        <w:rPr>
          <w:snapToGrid w:val="0"/>
        </w:rPr>
        <w:t>2.</w:t>
      </w:r>
      <w:r w:rsidRPr="007B5D19">
        <w:rPr>
          <w:snapToGrid w:val="0"/>
        </w:rPr>
        <w:tab/>
      </w:r>
      <w:r>
        <w:rPr>
          <w:snapToGrid w:val="0"/>
        </w:rPr>
        <w:t xml:space="preserve">Zhotovitel </w:t>
      </w:r>
      <w:r w:rsidRPr="007B5D19">
        <w:rPr>
          <w:snapToGrid w:val="0"/>
        </w:rPr>
        <w:t xml:space="preserve">je při realizaci této </w:t>
      </w:r>
      <w:r>
        <w:rPr>
          <w:snapToGrid w:val="0"/>
        </w:rPr>
        <w:t>S</w:t>
      </w:r>
      <w:r w:rsidRPr="007B5D19">
        <w:rPr>
          <w:snapToGrid w:val="0"/>
        </w:rPr>
        <w:t>mlouvy vázán zejména následujícími technickými podmínkami:</w:t>
      </w:r>
    </w:p>
    <w:p w14:paraId="77AC2DEB" w14:textId="77777777" w:rsidR="004072F4" w:rsidRPr="007B5D19" w:rsidRDefault="004072F4" w:rsidP="004072F4">
      <w:pPr>
        <w:tabs>
          <w:tab w:val="left" w:pos="284"/>
        </w:tabs>
        <w:spacing w:before="120"/>
        <w:jc w:val="both"/>
        <w:rPr>
          <w:snapToGrid w:val="0"/>
        </w:rPr>
      </w:pPr>
      <w:r w:rsidRPr="007B5D19">
        <w:rPr>
          <w:snapToGrid w:val="0"/>
        </w:rPr>
        <w:tab/>
      </w:r>
      <w:r w:rsidRPr="007B5D19">
        <w:rPr>
          <w:snapToGrid w:val="0"/>
        </w:rPr>
        <w:tab/>
        <w:t>- [</w:t>
      </w:r>
      <w:r w:rsidRPr="007B5D19">
        <w:rPr>
          <w:snapToGrid w:val="0"/>
          <w:highlight w:val="green"/>
        </w:rPr>
        <w:t>bude doplněno</w:t>
      </w:r>
      <w:r w:rsidRPr="007B5D19">
        <w:rPr>
          <w:snapToGrid w:val="0"/>
        </w:rPr>
        <w:t>];</w:t>
      </w:r>
    </w:p>
    <w:p w14:paraId="236A9106" w14:textId="77777777" w:rsidR="004072F4" w:rsidRPr="007B5D19" w:rsidRDefault="004072F4" w:rsidP="004072F4">
      <w:pPr>
        <w:tabs>
          <w:tab w:val="left" w:pos="284"/>
        </w:tabs>
        <w:spacing w:before="120"/>
        <w:jc w:val="both"/>
        <w:rPr>
          <w:snapToGrid w:val="0"/>
        </w:rPr>
      </w:pPr>
      <w:r w:rsidRPr="007B5D19">
        <w:rPr>
          <w:snapToGrid w:val="0"/>
        </w:rPr>
        <w:tab/>
        <w:t xml:space="preserve">        - [</w:t>
      </w:r>
      <w:r w:rsidRPr="007B5D19">
        <w:rPr>
          <w:snapToGrid w:val="0"/>
          <w:highlight w:val="green"/>
        </w:rPr>
        <w:t>bude doplněno</w:t>
      </w:r>
      <w:r w:rsidRPr="007B5D19">
        <w:rPr>
          <w:snapToGrid w:val="0"/>
        </w:rPr>
        <w:t>].</w:t>
      </w:r>
    </w:p>
    <w:p w14:paraId="4A4A685F" w14:textId="77777777" w:rsidR="004072F4" w:rsidRPr="007B5D19" w:rsidRDefault="004072F4" w:rsidP="004072F4">
      <w:pPr>
        <w:tabs>
          <w:tab w:val="left" w:pos="284"/>
        </w:tabs>
        <w:spacing w:before="120"/>
        <w:ind w:left="284" w:hanging="284"/>
        <w:jc w:val="both"/>
        <w:rPr>
          <w:snapToGrid w:val="0"/>
        </w:rPr>
      </w:pPr>
      <w:r w:rsidRPr="007B5D19">
        <w:rPr>
          <w:snapToGrid w:val="0"/>
        </w:rPr>
        <w:t>Technické podmínky tvoří přílohu č</w:t>
      </w:r>
      <w:r w:rsidRPr="00E5526A">
        <w:rPr>
          <w:snapToGrid w:val="0"/>
        </w:rPr>
        <w:t>. 2 [</w:t>
      </w:r>
      <w:r w:rsidRPr="007B5D19">
        <w:rPr>
          <w:snapToGrid w:val="0"/>
          <w:highlight w:val="green"/>
        </w:rPr>
        <w:t xml:space="preserve">této </w:t>
      </w:r>
      <w:r>
        <w:rPr>
          <w:snapToGrid w:val="0"/>
          <w:highlight w:val="green"/>
        </w:rPr>
        <w:t>S</w:t>
      </w:r>
      <w:r w:rsidRPr="007B5D19">
        <w:rPr>
          <w:snapToGrid w:val="0"/>
          <w:highlight w:val="green"/>
        </w:rPr>
        <w:t>mlouvy/Rámcové dohody</w:t>
      </w:r>
      <w:r w:rsidRPr="007B5D19">
        <w:rPr>
          <w:snapToGrid w:val="0"/>
        </w:rPr>
        <w:t>].</w:t>
      </w:r>
    </w:p>
    <w:p w14:paraId="2392F282" w14:textId="77777777" w:rsidR="004072F4" w:rsidRPr="007B5D19" w:rsidRDefault="004072F4" w:rsidP="004072F4">
      <w:pPr>
        <w:tabs>
          <w:tab w:val="left" w:pos="284"/>
        </w:tabs>
        <w:spacing w:before="120"/>
        <w:ind w:left="284" w:hanging="284"/>
        <w:jc w:val="both"/>
        <w:rPr>
          <w:snapToGrid w:val="0"/>
        </w:rPr>
      </w:pPr>
      <w:r w:rsidRPr="007B5D19">
        <w:rPr>
          <w:snapToGrid w:val="0"/>
        </w:rPr>
        <w:t>3.</w:t>
      </w:r>
      <w:r w:rsidRPr="007B5D19">
        <w:rPr>
          <w:snapToGrid w:val="0"/>
        </w:rPr>
        <w:tab/>
        <w:t xml:space="preserve">Objednatel se zavazuje řádně dokončené plnění převzít a </w:t>
      </w:r>
      <w:r>
        <w:rPr>
          <w:snapToGrid w:val="0"/>
        </w:rPr>
        <w:t>zhotoviteli</w:t>
      </w:r>
      <w:r w:rsidRPr="007B5D19">
        <w:rPr>
          <w:snapToGrid w:val="0"/>
        </w:rPr>
        <w:t xml:space="preserve"> zaplatit dohodnutou cenu podle této </w:t>
      </w:r>
      <w:r>
        <w:rPr>
          <w:snapToGrid w:val="0"/>
        </w:rPr>
        <w:t>S</w:t>
      </w:r>
      <w:r w:rsidRPr="007B5D19">
        <w:rPr>
          <w:snapToGrid w:val="0"/>
        </w:rPr>
        <w:t>mlouvy.</w:t>
      </w:r>
    </w:p>
    <w:p w14:paraId="576E3194" w14:textId="77777777" w:rsidR="004072F4" w:rsidRDefault="004072F4" w:rsidP="00C82C0C">
      <w:pPr>
        <w:pStyle w:val="Odstavecseseznamem"/>
        <w:numPr>
          <w:ilvl w:val="0"/>
          <w:numId w:val="47"/>
        </w:numPr>
        <w:tabs>
          <w:tab w:val="left" w:pos="284"/>
        </w:tabs>
        <w:spacing w:before="120"/>
        <w:ind w:left="284" w:hanging="284"/>
        <w:jc w:val="both"/>
      </w:pPr>
      <w:r w:rsidRPr="007B5D19">
        <w:t xml:space="preserve">Právní vztahy mezi smluvními stranami touto </w:t>
      </w:r>
      <w:r>
        <w:t>S</w:t>
      </w:r>
      <w:r w:rsidRPr="007B5D19">
        <w:t>mlouvou neupravené se řídí „</w:t>
      </w:r>
      <w:r w:rsidRPr="00BE1301">
        <w:t>Rámcová dohoda na diagnostiku vozovek 2022</w:t>
      </w:r>
      <w:r w:rsidRPr="0079334F">
        <w:t>“</w:t>
      </w:r>
      <w:r>
        <w:t>, č</w:t>
      </w:r>
      <w:r w:rsidRPr="0079334F">
        <w:t xml:space="preserve">íslo </w:t>
      </w:r>
      <w:r>
        <w:t>01PU-005655</w:t>
      </w:r>
      <w:r w:rsidRPr="007B5D19">
        <w:t>, (dále jen „</w:t>
      </w:r>
      <w:r w:rsidRPr="008E5FDC">
        <w:rPr>
          <w:b/>
        </w:rPr>
        <w:t>Rámcová dohoda</w:t>
      </w:r>
      <w:r w:rsidRPr="007B5D19">
        <w:t>“).</w:t>
      </w:r>
    </w:p>
    <w:p w14:paraId="3970D821" w14:textId="77777777" w:rsidR="004072F4" w:rsidRPr="0079334F" w:rsidRDefault="004072F4" w:rsidP="004072F4">
      <w:pPr>
        <w:tabs>
          <w:tab w:val="left" w:pos="284"/>
        </w:tabs>
        <w:spacing w:before="120"/>
        <w:ind w:left="284" w:hanging="284"/>
        <w:jc w:val="both"/>
      </w:pPr>
      <w:r>
        <w:t xml:space="preserve">5. </w:t>
      </w:r>
      <w:bookmarkStart w:id="23" w:name="_Hlk97277369"/>
      <w:r w:rsidRPr="0079334F">
        <w:t xml:space="preserve">Následující dokumenty tvoří součást </w:t>
      </w:r>
      <w:r>
        <w:t>Rámcové dohody nebo této</w:t>
      </w:r>
      <w:r w:rsidRPr="0079334F">
        <w:t xml:space="preserve"> Smlouvy a jako její součást budou čteny a vykládány v tomto pořadí:</w:t>
      </w:r>
    </w:p>
    <w:p w14:paraId="392029E7" w14:textId="77777777" w:rsidR="004072F4" w:rsidRPr="0079334F" w:rsidRDefault="004072F4" w:rsidP="00C82C0C">
      <w:pPr>
        <w:numPr>
          <w:ilvl w:val="2"/>
          <w:numId w:val="41"/>
        </w:numPr>
        <w:ind w:left="993" w:hanging="284"/>
        <w:jc w:val="both"/>
        <w:outlineLvl w:val="2"/>
      </w:pPr>
      <w:r w:rsidRPr="0079334F">
        <w:t>Tato Smlouva</w:t>
      </w:r>
    </w:p>
    <w:p w14:paraId="21F45A70" w14:textId="77777777" w:rsidR="004072F4" w:rsidRDefault="004072F4" w:rsidP="00C82C0C">
      <w:pPr>
        <w:numPr>
          <w:ilvl w:val="2"/>
          <w:numId w:val="41"/>
        </w:numPr>
        <w:ind w:left="993" w:hanging="284"/>
        <w:jc w:val="both"/>
        <w:outlineLvl w:val="2"/>
      </w:pPr>
      <w:r>
        <w:t>Obchodní podmínky</w:t>
      </w:r>
    </w:p>
    <w:p w14:paraId="363E3429" w14:textId="77777777" w:rsidR="004072F4" w:rsidRPr="0079334F" w:rsidRDefault="004072F4" w:rsidP="00C82C0C">
      <w:pPr>
        <w:numPr>
          <w:ilvl w:val="2"/>
          <w:numId w:val="41"/>
        </w:numPr>
        <w:ind w:left="993" w:hanging="284"/>
        <w:jc w:val="both"/>
        <w:outlineLvl w:val="2"/>
      </w:pPr>
      <w:r w:rsidRPr="0079334F">
        <w:t xml:space="preserve">Nabídka na plnění </w:t>
      </w:r>
      <w:r>
        <w:t>D</w:t>
      </w:r>
      <w:r w:rsidRPr="0079334F">
        <w:t xml:space="preserve">ílčí </w:t>
      </w:r>
      <w:r>
        <w:t xml:space="preserve">veřejné </w:t>
      </w:r>
      <w:r w:rsidRPr="0079334F">
        <w:t>zakázky</w:t>
      </w:r>
    </w:p>
    <w:p w14:paraId="0B63C896" w14:textId="77777777" w:rsidR="004072F4" w:rsidRPr="0079334F" w:rsidRDefault="004072F4" w:rsidP="00C82C0C">
      <w:pPr>
        <w:numPr>
          <w:ilvl w:val="2"/>
          <w:numId w:val="41"/>
        </w:numPr>
        <w:ind w:left="993" w:hanging="284"/>
        <w:jc w:val="both"/>
        <w:outlineLvl w:val="2"/>
      </w:pPr>
      <w:r w:rsidRPr="0079334F">
        <w:t xml:space="preserve">Rámcová dohoda </w:t>
      </w:r>
    </w:p>
    <w:p w14:paraId="0E12E51B" w14:textId="77777777" w:rsidR="004072F4" w:rsidRPr="00E5526A" w:rsidRDefault="004072F4" w:rsidP="00C82C0C">
      <w:pPr>
        <w:numPr>
          <w:ilvl w:val="2"/>
          <w:numId w:val="41"/>
        </w:numPr>
        <w:ind w:left="993" w:hanging="284"/>
        <w:jc w:val="both"/>
        <w:outlineLvl w:val="2"/>
        <w:rPr>
          <w:snapToGrid w:val="0"/>
        </w:rPr>
      </w:pPr>
      <w:r w:rsidRPr="00C80BB0">
        <w:t>Technické podmínky</w:t>
      </w:r>
      <w:r>
        <w:t xml:space="preserve">. </w:t>
      </w:r>
    </w:p>
    <w:bookmarkEnd w:id="23"/>
    <w:p w14:paraId="05EC02A5" w14:textId="77777777" w:rsidR="004072F4" w:rsidRDefault="004072F4" w:rsidP="004072F4">
      <w:pPr>
        <w:keepNext/>
        <w:keepLines/>
        <w:spacing w:before="120"/>
        <w:jc w:val="center"/>
        <w:outlineLvl w:val="1"/>
        <w:rPr>
          <w:rFonts w:eastAsiaTheme="majorEastAsia"/>
          <w:b/>
          <w:bCs/>
        </w:rPr>
      </w:pPr>
    </w:p>
    <w:p w14:paraId="4A2E3282" w14:textId="77777777" w:rsidR="004072F4" w:rsidRPr="007B5D19" w:rsidRDefault="004072F4" w:rsidP="004072F4">
      <w:pPr>
        <w:keepNext/>
        <w:keepLines/>
        <w:spacing w:before="120"/>
        <w:jc w:val="center"/>
        <w:outlineLvl w:val="1"/>
        <w:rPr>
          <w:rFonts w:eastAsiaTheme="majorEastAsia"/>
          <w:bCs/>
        </w:rPr>
      </w:pPr>
      <w:r w:rsidRPr="007B5D19">
        <w:rPr>
          <w:rFonts w:eastAsiaTheme="majorEastAsia"/>
          <w:b/>
          <w:bCs/>
        </w:rPr>
        <w:t>Článek II.</w:t>
      </w:r>
    </w:p>
    <w:p w14:paraId="69547267" w14:textId="77777777" w:rsidR="004072F4" w:rsidRDefault="004072F4" w:rsidP="004072F4">
      <w:pPr>
        <w:keepNext/>
        <w:keepLines/>
        <w:tabs>
          <w:tab w:val="left" w:pos="0"/>
        </w:tabs>
        <w:spacing w:before="120"/>
        <w:ind w:hanging="709"/>
        <w:jc w:val="center"/>
        <w:outlineLvl w:val="1"/>
        <w:rPr>
          <w:rFonts w:eastAsiaTheme="majorEastAsia"/>
          <w:b/>
          <w:bCs/>
        </w:rPr>
      </w:pPr>
      <w:r>
        <w:rPr>
          <w:rFonts w:eastAsiaTheme="majorEastAsia"/>
          <w:b/>
          <w:bCs/>
        </w:rPr>
        <w:t xml:space="preserve">                </w:t>
      </w:r>
      <w:r w:rsidRPr="007B5D19">
        <w:rPr>
          <w:rFonts w:eastAsiaTheme="majorEastAsia"/>
          <w:b/>
          <w:bCs/>
        </w:rPr>
        <w:t xml:space="preserve">Cena za </w:t>
      </w:r>
      <w:r>
        <w:rPr>
          <w:rFonts w:eastAsiaTheme="majorEastAsia"/>
          <w:b/>
          <w:bCs/>
        </w:rPr>
        <w:t>dílo</w:t>
      </w:r>
    </w:p>
    <w:p w14:paraId="67B5B6B4" w14:textId="77777777" w:rsidR="004072F4" w:rsidRPr="007B5D19" w:rsidRDefault="004072F4" w:rsidP="004072F4">
      <w:pPr>
        <w:keepNext/>
        <w:keepLines/>
        <w:tabs>
          <w:tab w:val="left" w:pos="0"/>
        </w:tabs>
        <w:spacing w:before="120"/>
        <w:ind w:hanging="709"/>
        <w:jc w:val="center"/>
        <w:outlineLvl w:val="1"/>
      </w:pPr>
    </w:p>
    <w:p w14:paraId="412EF6B3" w14:textId="77777777" w:rsidR="004072F4" w:rsidRPr="007B5D19" w:rsidRDefault="004072F4" w:rsidP="004072F4">
      <w:pPr>
        <w:widowControl w:val="0"/>
        <w:tabs>
          <w:tab w:val="left" w:pos="0"/>
        </w:tabs>
        <w:spacing w:after="120" w:line="276" w:lineRule="auto"/>
        <w:ind w:left="709" w:hanging="709"/>
        <w:jc w:val="both"/>
        <w:outlineLvl w:val="1"/>
        <w:rPr>
          <w:b/>
        </w:rPr>
      </w:pPr>
      <w:r w:rsidRPr="007B5D19">
        <w:rPr>
          <w:snapToGrid w:val="0"/>
        </w:rPr>
        <w:t>1.</w:t>
      </w:r>
      <w:r w:rsidRPr="007B5D19">
        <w:t xml:space="preserve"> Objednatel se zavazuje uhradit </w:t>
      </w:r>
      <w:r>
        <w:t>zhotoviteli</w:t>
      </w:r>
      <w:r w:rsidRPr="007B5D19">
        <w:t xml:space="preserve"> za řádné a včasné poskytnutí plnění dle této Smlouvy cenu v následující výši: </w:t>
      </w:r>
    </w:p>
    <w:tbl>
      <w:tblPr>
        <w:tblW w:w="0" w:type="auto"/>
        <w:tblInd w:w="421" w:type="dxa"/>
        <w:tblLayout w:type="fixed"/>
        <w:tblCellMar>
          <w:left w:w="70" w:type="dxa"/>
          <w:right w:w="70" w:type="dxa"/>
        </w:tblCellMar>
        <w:tblLook w:val="0000" w:firstRow="0" w:lastRow="0" w:firstColumn="0" w:lastColumn="0" w:noHBand="0" w:noVBand="0"/>
      </w:tblPr>
      <w:tblGrid>
        <w:gridCol w:w="3145"/>
        <w:gridCol w:w="2788"/>
        <w:gridCol w:w="2788"/>
      </w:tblGrid>
      <w:tr w:rsidR="004072F4" w:rsidRPr="007B5D19" w14:paraId="1DFA525C" w14:textId="77777777" w:rsidTr="00C32E36">
        <w:trPr>
          <w:cantSplit/>
        </w:trPr>
        <w:tc>
          <w:tcPr>
            <w:tcW w:w="3145" w:type="dxa"/>
            <w:tcBorders>
              <w:top w:val="single" w:sz="4" w:space="0" w:color="000000"/>
              <w:left w:val="single" w:sz="4" w:space="0" w:color="000000"/>
              <w:bottom w:val="single" w:sz="4" w:space="0" w:color="000000"/>
            </w:tcBorders>
            <w:vAlign w:val="center"/>
          </w:tcPr>
          <w:p w14:paraId="41BB0CAA" w14:textId="77777777" w:rsidR="004072F4" w:rsidRPr="007B5D19" w:rsidRDefault="004072F4" w:rsidP="00C32E36">
            <w:pPr>
              <w:tabs>
                <w:tab w:val="left" w:pos="-70"/>
              </w:tabs>
              <w:snapToGrid w:val="0"/>
              <w:spacing w:before="60" w:after="120" w:line="276" w:lineRule="auto"/>
              <w:ind w:left="709" w:hanging="709"/>
              <w:jc w:val="center"/>
              <w:rPr>
                <w:b/>
                <w:bCs/>
              </w:rPr>
            </w:pPr>
            <w:r w:rsidRPr="007B5D19">
              <w:rPr>
                <w:b/>
                <w:bCs/>
              </w:rPr>
              <w:t xml:space="preserve">         Celková cena plnění v Kč</w:t>
            </w:r>
          </w:p>
          <w:p w14:paraId="3FE1B537" w14:textId="77777777" w:rsidR="004072F4" w:rsidRPr="007B5D19" w:rsidRDefault="004072F4" w:rsidP="00C32E36">
            <w:pPr>
              <w:tabs>
                <w:tab w:val="left" w:pos="-70"/>
              </w:tabs>
              <w:snapToGrid w:val="0"/>
              <w:spacing w:before="60" w:after="120" w:line="276" w:lineRule="auto"/>
              <w:ind w:left="709" w:hanging="709"/>
              <w:jc w:val="center"/>
              <w:rPr>
                <w:b/>
                <w:bCs/>
              </w:rPr>
            </w:pPr>
            <w:r w:rsidRPr="007B5D19">
              <w:rPr>
                <w:b/>
                <w:bCs/>
              </w:rPr>
              <w:t>bez DPH</w:t>
            </w:r>
          </w:p>
        </w:tc>
        <w:tc>
          <w:tcPr>
            <w:tcW w:w="2788" w:type="dxa"/>
            <w:tcBorders>
              <w:top w:val="single" w:sz="4" w:space="0" w:color="000000"/>
              <w:left w:val="single" w:sz="4" w:space="0" w:color="000000"/>
              <w:bottom w:val="single" w:sz="4" w:space="0" w:color="000000"/>
            </w:tcBorders>
            <w:vAlign w:val="center"/>
          </w:tcPr>
          <w:p w14:paraId="50F1E88E" w14:textId="77777777" w:rsidR="004072F4" w:rsidRPr="007B5D19" w:rsidRDefault="004072F4" w:rsidP="00C32E36">
            <w:pPr>
              <w:tabs>
                <w:tab w:val="left" w:pos="0"/>
              </w:tabs>
              <w:snapToGrid w:val="0"/>
              <w:spacing w:before="60" w:after="120" w:line="276" w:lineRule="auto"/>
              <w:ind w:left="709" w:hanging="709"/>
              <w:jc w:val="center"/>
              <w:rPr>
                <w:b/>
                <w:bCs/>
              </w:rPr>
            </w:pPr>
            <w:r w:rsidRPr="007B5D19">
              <w:rPr>
                <w:b/>
                <w:bCs/>
              </w:rPr>
              <w:t>DPH v Kč</w:t>
            </w:r>
          </w:p>
        </w:tc>
        <w:tc>
          <w:tcPr>
            <w:tcW w:w="2788" w:type="dxa"/>
            <w:tcBorders>
              <w:top w:val="single" w:sz="4" w:space="0" w:color="000000"/>
              <w:left w:val="single" w:sz="4" w:space="0" w:color="000000"/>
              <w:bottom w:val="single" w:sz="4" w:space="0" w:color="000000"/>
              <w:right w:val="single" w:sz="4" w:space="0" w:color="000000"/>
            </w:tcBorders>
            <w:vAlign w:val="center"/>
          </w:tcPr>
          <w:p w14:paraId="6B7366CD" w14:textId="77777777" w:rsidR="004072F4" w:rsidRPr="007B5D19" w:rsidRDefault="004072F4" w:rsidP="00C32E36">
            <w:pPr>
              <w:tabs>
                <w:tab w:val="left" w:pos="0"/>
              </w:tabs>
              <w:snapToGrid w:val="0"/>
              <w:spacing w:before="60" w:line="276" w:lineRule="auto"/>
              <w:ind w:left="709" w:hanging="709"/>
              <w:jc w:val="center"/>
              <w:rPr>
                <w:b/>
                <w:bCs/>
              </w:rPr>
            </w:pPr>
            <w:r w:rsidRPr="007B5D19">
              <w:rPr>
                <w:b/>
                <w:bCs/>
              </w:rPr>
              <w:t xml:space="preserve">          Celková cena Služeb v Kč</w:t>
            </w:r>
          </w:p>
          <w:p w14:paraId="453BB0CC" w14:textId="77777777" w:rsidR="004072F4" w:rsidRPr="007B5D19" w:rsidRDefault="004072F4" w:rsidP="00C32E36">
            <w:pPr>
              <w:tabs>
                <w:tab w:val="left" w:pos="0"/>
              </w:tabs>
              <w:snapToGrid w:val="0"/>
              <w:spacing w:before="60" w:after="120" w:line="276" w:lineRule="auto"/>
              <w:ind w:left="709" w:hanging="709"/>
              <w:jc w:val="center"/>
              <w:rPr>
                <w:b/>
                <w:bCs/>
              </w:rPr>
            </w:pPr>
            <w:r w:rsidRPr="007B5D19">
              <w:rPr>
                <w:b/>
                <w:bCs/>
              </w:rPr>
              <w:t xml:space="preserve">     včetně DPH</w:t>
            </w:r>
          </w:p>
        </w:tc>
      </w:tr>
      <w:tr w:rsidR="004072F4" w:rsidRPr="007B5D19" w14:paraId="442C75DA" w14:textId="77777777" w:rsidTr="00C32E36">
        <w:tc>
          <w:tcPr>
            <w:tcW w:w="3145" w:type="dxa"/>
            <w:tcBorders>
              <w:top w:val="single" w:sz="4" w:space="0" w:color="000000"/>
              <w:left w:val="single" w:sz="4" w:space="0" w:color="000000"/>
              <w:bottom w:val="single" w:sz="4" w:space="0" w:color="000000"/>
            </w:tcBorders>
            <w:vAlign w:val="center"/>
          </w:tcPr>
          <w:p w14:paraId="27365B81" w14:textId="77777777" w:rsidR="004072F4" w:rsidRPr="007B5D19" w:rsidRDefault="004072F4" w:rsidP="00C32E36">
            <w:pPr>
              <w:tabs>
                <w:tab w:val="left" w:pos="0"/>
              </w:tabs>
              <w:spacing w:before="120" w:after="120" w:line="276" w:lineRule="auto"/>
              <w:ind w:left="709" w:hanging="709"/>
              <w:jc w:val="center"/>
              <w:rPr>
                <w:highlight w:val="cyan"/>
                <w:shd w:val="clear" w:color="auto" w:fill="FFFF00"/>
              </w:rPr>
            </w:pPr>
            <w:r w:rsidRPr="00EE0D32">
              <w:rPr>
                <w:highlight w:val="green"/>
                <w:shd w:val="clear" w:color="auto" w:fill="00FFFF"/>
              </w:rPr>
              <w:t>[</w:t>
            </w:r>
            <w:r w:rsidRPr="00EE0D32">
              <w:rPr>
                <w:highlight w:val="green"/>
                <w:shd w:val="clear" w:color="auto" w:fill="FFFF00"/>
              </w:rPr>
              <w:t>doplní</w:t>
            </w:r>
            <w:r>
              <w:rPr>
                <w:highlight w:val="green"/>
                <w:shd w:val="clear" w:color="auto" w:fill="FFFF00"/>
              </w:rPr>
              <w:t xml:space="preserve"> zhotovitel</w:t>
            </w:r>
            <w:r w:rsidRPr="00EE0D32">
              <w:rPr>
                <w:highlight w:val="green"/>
                <w:shd w:val="clear" w:color="auto" w:fill="FFFF00"/>
              </w:rPr>
              <w:t>]</w:t>
            </w:r>
          </w:p>
        </w:tc>
        <w:tc>
          <w:tcPr>
            <w:tcW w:w="2788" w:type="dxa"/>
            <w:tcBorders>
              <w:top w:val="single" w:sz="4" w:space="0" w:color="000000"/>
              <w:left w:val="single" w:sz="4" w:space="0" w:color="000000"/>
              <w:bottom w:val="single" w:sz="4" w:space="0" w:color="000000"/>
            </w:tcBorders>
            <w:vAlign w:val="center"/>
          </w:tcPr>
          <w:p w14:paraId="6B6133A9" w14:textId="77777777" w:rsidR="004072F4" w:rsidRPr="007B5D19" w:rsidRDefault="004072F4" w:rsidP="00C32E36">
            <w:pPr>
              <w:tabs>
                <w:tab w:val="left" w:pos="0"/>
              </w:tabs>
              <w:spacing w:before="120" w:after="120" w:line="276" w:lineRule="auto"/>
              <w:ind w:left="709" w:hanging="709"/>
              <w:jc w:val="center"/>
              <w:rPr>
                <w:shd w:val="clear" w:color="auto" w:fill="00FFFF"/>
              </w:rPr>
            </w:pPr>
            <w:r w:rsidRPr="005A3F2D">
              <w:rPr>
                <w:highlight w:val="green"/>
                <w:shd w:val="clear" w:color="auto" w:fill="00FFFF"/>
              </w:rPr>
              <w:t>[</w:t>
            </w:r>
            <w:r w:rsidRPr="00EE0D32">
              <w:rPr>
                <w:highlight w:val="green"/>
                <w:shd w:val="clear" w:color="auto" w:fill="FFFF00"/>
              </w:rPr>
              <w:t>doplní</w:t>
            </w:r>
            <w:r>
              <w:rPr>
                <w:highlight w:val="green"/>
                <w:shd w:val="clear" w:color="auto" w:fill="FFFF00"/>
              </w:rPr>
              <w:t xml:space="preserve"> zhotovitel</w:t>
            </w:r>
            <w:r w:rsidRPr="00EE0D32">
              <w:rPr>
                <w:highlight w:val="green"/>
                <w:shd w:val="clear" w:color="auto" w:fill="FFFF00"/>
              </w:rPr>
              <w:t xml:space="preserve">] </w:t>
            </w:r>
          </w:p>
        </w:tc>
        <w:tc>
          <w:tcPr>
            <w:tcW w:w="2788" w:type="dxa"/>
            <w:tcBorders>
              <w:top w:val="single" w:sz="4" w:space="0" w:color="000000"/>
              <w:left w:val="single" w:sz="4" w:space="0" w:color="000000"/>
              <w:bottom w:val="single" w:sz="4" w:space="0" w:color="000000"/>
              <w:right w:val="single" w:sz="4" w:space="0" w:color="000000"/>
            </w:tcBorders>
            <w:vAlign w:val="center"/>
          </w:tcPr>
          <w:p w14:paraId="0B07C565" w14:textId="77777777" w:rsidR="004072F4" w:rsidRPr="007B5D19" w:rsidRDefault="004072F4" w:rsidP="00C32E36">
            <w:pPr>
              <w:tabs>
                <w:tab w:val="left" w:pos="0"/>
              </w:tabs>
              <w:spacing w:before="120" w:after="120" w:line="276" w:lineRule="auto"/>
              <w:ind w:left="709" w:hanging="709"/>
              <w:jc w:val="center"/>
              <w:rPr>
                <w:highlight w:val="cyan"/>
                <w:shd w:val="clear" w:color="auto" w:fill="FFFF00"/>
              </w:rPr>
            </w:pPr>
            <w:r w:rsidRPr="00EE0D32">
              <w:rPr>
                <w:highlight w:val="green"/>
                <w:shd w:val="clear" w:color="auto" w:fill="00FFFF"/>
              </w:rPr>
              <w:t>[</w:t>
            </w:r>
            <w:r w:rsidRPr="00EE0D32">
              <w:rPr>
                <w:highlight w:val="green"/>
                <w:shd w:val="clear" w:color="auto" w:fill="FFFF00"/>
              </w:rPr>
              <w:t>doplní</w:t>
            </w:r>
            <w:r>
              <w:rPr>
                <w:highlight w:val="green"/>
                <w:shd w:val="clear" w:color="auto" w:fill="FFFF00"/>
              </w:rPr>
              <w:t xml:space="preserve"> zhotovitel</w:t>
            </w:r>
            <w:r w:rsidRPr="00EE0D32">
              <w:rPr>
                <w:highlight w:val="green"/>
                <w:shd w:val="clear" w:color="auto" w:fill="FFFF00"/>
              </w:rPr>
              <w:t>]</w:t>
            </w:r>
          </w:p>
        </w:tc>
      </w:tr>
    </w:tbl>
    <w:p w14:paraId="78B214F1" w14:textId="77777777" w:rsidR="004072F4" w:rsidRPr="007B5D19" w:rsidRDefault="004072F4" w:rsidP="004072F4">
      <w:pPr>
        <w:widowControl w:val="0"/>
        <w:tabs>
          <w:tab w:val="left" w:pos="0"/>
        </w:tabs>
        <w:spacing w:before="120" w:after="120" w:line="276" w:lineRule="auto"/>
        <w:ind w:left="709" w:hanging="709"/>
        <w:jc w:val="both"/>
        <w:outlineLvl w:val="1"/>
        <w:rPr>
          <w:bCs/>
        </w:rPr>
      </w:pPr>
      <w:r w:rsidRPr="007B5D19">
        <w:rPr>
          <w:bCs/>
        </w:rPr>
        <w:t>(dále jen „</w:t>
      </w:r>
      <w:r w:rsidRPr="00114D4F">
        <w:rPr>
          <w:b/>
        </w:rPr>
        <w:t>c</w:t>
      </w:r>
      <w:r w:rsidRPr="007B5D19">
        <w:rPr>
          <w:b/>
          <w:bCs/>
        </w:rPr>
        <w:t>ena plnění</w:t>
      </w:r>
      <w:r w:rsidRPr="007B5D19">
        <w:rPr>
          <w:bCs/>
        </w:rPr>
        <w:t>“).</w:t>
      </w:r>
    </w:p>
    <w:p w14:paraId="62DA5F34" w14:textId="77777777" w:rsidR="004072F4" w:rsidRDefault="004072F4" w:rsidP="004072F4">
      <w:pPr>
        <w:spacing w:before="120"/>
        <w:ind w:left="709" w:hanging="709"/>
        <w:rPr>
          <w:snapToGrid w:val="0"/>
        </w:rPr>
      </w:pPr>
      <w:r w:rsidRPr="007B5D19">
        <w:rPr>
          <w:snapToGrid w:val="0"/>
        </w:rPr>
        <w:t>2.   Podrobnou specifikaci ceny plnění tvoří příloh</w:t>
      </w:r>
      <w:r>
        <w:rPr>
          <w:snapToGrid w:val="0"/>
        </w:rPr>
        <w:t>a č. 3</w:t>
      </w:r>
      <w:r w:rsidRPr="007B5D19">
        <w:rPr>
          <w:snapToGrid w:val="0"/>
        </w:rPr>
        <w:t xml:space="preserve"> této </w:t>
      </w:r>
      <w:r>
        <w:rPr>
          <w:snapToGrid w:val="0"/>
        </w:rPr>
        <w:t>S</w:t>
      </w:r>
      <w:r w:rsidRPr="007B5D19">
        <w:rPr>
          <w:snapToGrid w:val="0"/>
        </w:rPr>
        <w:t>mlouvy.</w:t>
      </w:r>
    </w:p>
    <w:p w14:paraId="6E833F41" w14:textId="77777777" w:rsidR="004072F4" w:rsidRDefault="004072F4" w:rsidP="004072F4">
      <w:pPr>
        <w:spacing w:before="120"/>
        <w:ind w:left="284" w:hanging="284"/>
      </w:pPr>
      <w:r>
        <w:rPr>
          <w:snapToGrid w:val="0"/>
        </w:rPr>
        <w:t xml:space="preserve">3.  </w:t>
      </w:r>
      <w:r w:rsidRPr="007B5D19">
        <w:t xml:space="preserve">Cena plnění byla </w:t>
      </w:r>
      <w:r>
        <w:t>zhotovitelem</w:t>
      </w:r>
      <w:r w:rsidRPr="007B5D19">
        <w:t xml:space="preserve"> nabídnuta a stranami sjednána v souladu s podmínkami uvedenými v Rámcové dohodě. Objednatel bude </w:t>
      </w:r>
      <w:r>
        <w:t xml:space="preserve">zhotoviteli </w:t>
      </w:r>
      <w:r w:rsidRPr="007B5D19">
        <w:t>hradit cenu plnění pouze za skutečně poskytnuté a objednatelem odsouhlasené plnění v Předávacím protokolu.</w:t>
      </w:r>
    </w:p>
    <w:p w14:paraId="3C1E99FF" w14:textId="77777777" w:rsidR="004072F4" w:rsidRPr="008E5FDC" w:rsidRDefault="004072F4" w:rsidP="004072F4">
      <w:pPr>
        <w:spacing w:before="120"/>
        <w:ind w:left="284" w:hanging="284"/>
        <w:rPr>
          <w:snapToGrid w:val="0"/>
        </w:rPr>
      </w:pPr>
      <w:r>
        <w:t xml:space="preserve">4. </w:t>
      </w:r>
      <w:r w:rsidRPr="007B5D19">
        <w:t>Objednatel uhradí cenu plnění v souladu s platebními podmínkami uvedenými v Rámcové dohodě.</w:t>
      </w:r>
    </w:p>
    <w:p w14:paraId="7D06AF5D" w14:textId="77777777" w:rsidR="004072F4" w:rsidRPr="00EE0D32" w:rsidRDefault="004072F4" w:rsidP="00C82C0C">
      <w:pPr>
        <w:numPr>
          <w:ilvl w:val="0"/>
          <w:numId w:val="47"/>
        </w:numPr>
        <w:tabs>
          <w:tab w:val="left" w:pos="567"/>
        </w:tabs>
        <w:spacing w:before="120"/>
        <w:ind w:left="284" w:hanging="284"/>
        <w:jc w:val="both"/>
        <w:rPr>
          <w:snapToGrid w:val="0"/>
        </w:rPr>
      </w:pPr>
      <w:r w:rsidRPr="00EE0D32">
        <w:rPr>
          <w:snapToGrid w:val="0"/>
        </w:rPr>
        <w:t xml:space="preserve">Kontaktní osobou objednatele ve věci fakturace a ve věcech technických (osobou příslušnou k převzetí, schválení nebo připomínkám ve smyslu přílohy C Zvláštních obchodních podmínek Rámcové dohody) je </w:t>
      </w:r>
      <w:r w:rsidRPr="00EE0D32">
        <w:rPr>
          <w:snapToGrid w:val="0"/>
          <w:highlight w:val="green"/>
        </w:rPr>
        <w:t>[bude doplněno].</w:t>
      </w:r>
    </w:p>
    <w:p w14:paraId="048279ED" w14:textId="77777777" w:rsidR="004072F4" w:rsidRPr="00EE0D32" w:rsidRDefault="004072F4" w:rsidP="004072F4">
      <w:pPr>
        <w:spacing w:before="120"/>
        <w:ind w:left="284" w:hanging="284"/>
        <w:jc w:val="both"/>
        <w:rPr>
          <w:snapToGrid w:val="0"/>
        </w:rPr>
      </w:pPr>
    </w:p>
    <w:p w14:paraId="1C8C2562" w14:textId="77777777" w:rsidR="004072F4" w:rsidRPr="00C82C0C" w:rsidRDefault="004072F4" w:rsidP="004072F4">
      <w:pPr>
        <w:pStyle w:val="Nadpis2"/>
        <w:spacing w:before="120"/>
        <w:jc w:val="center"/>
        <w:rPr>
          <w:b w:val="0"/>
          <w:bCs w:val="0"/>
          <w:color w:val="auto"/>
          <w:sz w:val="20"/>
        </w:rPr>
      </w:pPr>
      <w:r w:rsidRPr="00C82C0C">
        <w:rPr>
          <w:color w:val="auto"/>
          <w:sz w:val="20"/>
        </w:rPr>
        <w:t>Článek III.</w:t>
      </w:r>
    </w:p>
    <w:p w14:paraId="4782E17D" w14:textId="77777777" w:rsidR="004072F4" w:rsidRPr="00990E00" w:rsidRDefault="004072F4" w:rsidP="004072F4">
      <w:pPr>
        <w:pStyle w:val="Nadpis2"/>
        <w:spacing w:before="120"/>
        <w:jc w:val="center"/>
        <w:rPr>
          <w:b w:val="0"/>
          <w:bCs w:val="0"/>
          <w:sz w:val="20"/>
        </w:rPr>
      </w:pPr>
      <w:r w:rsidRPr="00C82C0C">
        <w:rPr>
          <w:color w:val="auto"/>
          <w:sz w:val="20"/>
        </w:rPr>
        <w:t>Doba a místo plnění</w:t>
      </w:r>
    </w:p>
    <w:p w14:paraId="03115DCB" w14:textId="77777777" w:rsidR="004072F4" w:rsidRPr="00E86F89" w:rsidRDefault="004072F4" w:rsidP="00C82C0C">
      <w:pPr>
        <w:numPr>
          <w:ilvl w:val="0"/>
          <w:numId w:val="5"/>
        </w:numPr>
        <w:spacing w:before="120"/>
        <w:ind w:left="284" w:hanging="284"/>
      </w:pPr>
      <w:r w:rsidRPr="00E86F89">
        <w:t>Smluvní strany sjednávají dobu plnění následujícím způsobem:</w:t>
      </w:r>
    </w:p>
    <w:p w14:paraId="4C47DF01" w14:textId="2384AAAE" w:rsidR="004072F4" w:rsidRPr="00E86F89" w:rsidRDefault="004072F4" w:rsidP="004072F4">
      <w:pPr>
        <w:spacing w:before="120"/>
        <w:ind w:left="284"/>
      </w:pPr>
      <w:r w:rsidRPr="00E86F89">
        <w:rPr>
          <w:snapToGrid w:val="0"/>
        </w:rPr>
        <w:t xml:space="preserve">předání staveniště zhotoviteli: </w:t>
      </w:r>
      <w:r w:rsidR="00F81F53">
        <w:rPr>
          <w:snapToGrid w:val="0"/>
        </w:rPr>
        <w:tab/>
      </w:r>
      <w:r w:rsidR="00F81F53">
        <w:rPr>
          <w:snapToGrid w:val="0"/>
        </w:rPr>
        <w:tab/>
      </w:r>
      <w:r w:rsidRPr="00952501">
        <w:rPr>
          <w:snapToGrid w:val="0"/>
        </w:rPr>
        <w:t>[</w:t>
      </w:r>
      <w:r w:rsidRPr="00952501">
        <w:rPr>
          <w:snapToGrid w:val="0"/>
          <w:highlight w:val="green"/>
        </w:rPr>
        <w:t>bude doplněno</w:t>
      </w:r>
      <w:r w:rsidRPr="00952501">
        <w:rPr>
          <w:snapToGrid w:val="0"/>
        </w:rPr>
        <w:t>]</w:t>
      </w:r>
      <w:r w:rsidRPr="00880946">
        <w:rPr>
          <w:snapToGrid w:val="0"/>
        </w:rPr>
        <w:t>.</w:t>
      </w:r>
    </w:p>
    <w:p w14:paraId="7C431449" w14:textId="3394A7DC" w:rsidR="004072F4" w:rsidRPr="00E86F89" w:rsidRDefault="004072F4" w:rsidP="004072F4">
      <w:pPr>
        <w:spacing w:before="120"/>
        <w:ind w:firstLine="284"/>
        <w:rPr>
          <w:snapToGrid w:val="0"/>
        </w:rPr>
      </w:pPr>
      <w:r w:rsidRPr="00E86F89">
        <w:rPr>
          <w:snapToGrid w:val="0"/>
        </w:rPr>
        <w:t xml:space="preserve">zahájení prací: </w:t>
      </w:r>
      <w:r w:rsidR="00F81F53">
        <w:rPr>
          <w:snapToGrid w:val="0"/>
        </w:rPr>
        <w:tab/>
      </w:r>
      <w:r w:rsidR="00F81F53">
        <w:rPr>
          <w:snapToGrid w:val="0"/>
        </w:rPr>
        <w:tab/>
      </w:r>
      <w:r w:rsidR="00F81F53">
        <w:rPr>
          <w:snapToGrid w:val="0"/>
        </w:rPr>
        <w:tab/>
      </w:r>
      <w:r w:rsidRPr="00952501">
        <w:rPr>
          <w:snapToGrid w:val="0"/>
        </w:rPr>
        <w:t>[</w:t>
      </w:r>
      <w:r w:rsidRPr="00952501">
        <w:rPr>
          <w:snapToGrid w:val="0"/>
          <w:highlight w:val="green"/>
        </w:rPr>
        <w:t>bude doplněno</w:t>
      </w:r>
      <w:r w:rsidRPr="00952501">
        <w:rPr>
          <w:snapToGrid w:val="0"/>
        </w:rPr>
        <w:t>]</w:t>
      </w:r>
      <w:r w:rsidRPr="00880946">
        <w:rPr>
          <w:snapToGrid w:val="0"/>
        </w:rPr>
        <w:t>.</w:t>
      </w:r>
    </w:p>
    <w:p w14:paraId="346E2D15" w14:textId="68F863CF" w:rsidR="004072F4" w:rsidRPr="00E86F89" w:rsidRDefault="004072F4" w:rsidP="004072F4">
      <w:pPr>
        <w:spacing w:before="120"/>
        <w:ind w:firstLine="284"/>
        <w:rPr>
          <w:snapToGrid w:val="0"/>
        </w:rPr>
      </w:pPr>
      <w:r w:rsidRPr="00E86F89">
        <w:rPr>
          <w:snapToGrid w:val="0"/>
        </w:rPr>
        <w:t xml:space="preserve">dokončení prací: </w:t>
      </w:r>
      <w:r w:rsidR="00F81F53">
        <w:rPr>
          <w:snapToGrid w:val="0"/>
        </w:rPr>
        <w:tab/>
      </w:r>
      <w:r w:rsidR="00F81F53">
        <w:rPr>
          <w:snapToGrid w:val="0"/>
        </w:rPr>
        <w:tab/>
      </w:r>
      <w:r w:rsidR="00F81F53">
        <w:rPr>
          <w:snapToGrid w:val="0"/>
        </w:rPr>
        <w:tab/>
      </w:r>
      <w:r w:rsidRPr="00952501">
        <w:rPr>
          <w:snapToGrid w:val="0"/>
        </w:rPr>
        <w:t>[</w:t>
      </w:r>
      <w:r w:rsidRPr="00952501">
        <w:rPr>
          <w:snapToGrid w:val="0"/>
          <w:highlight w:val="green"/>
        </w:rPr>
        <w:t>bude doplněno</w:t>
      </w:r>
      <w:r w:rsidRPr="00952501">
        <w:rPr>
          <w:snapToGrid w:val="0"/>
        </w:rPr>
        <w:t>]</w:t>
      </w:r>
      <w:r w:rsidRPr="00880946">
        <w:rPr>
          <w:snapToGrid w:val="0"/>
        </w:rPr>
        <w:t>.</w:t>
      </w:r>
    </w:p>
    <w:p w14:paraId="01C43C26" w14:textId="1C19E194" w:rsidR="004072F4" w:rsidRPr="00E86F89" w:rsidRDefault="004072F4" w:rsidP="004072F4">
      <w:pPr>
        <w:spacing w:before="120"/>
        <w:ind w:firstLine="284"/>
        <w:rPr>
          <w:snapToGrid w:val="0"/>
        </w:rPr>
      </w:pPr>
      <w:r w:rsidRPr="00E86F89">
        <w:rPr>
          <w:snapToGrid w:val="0"/>
        </w:rPr>
        <w:t>specifikace případných etap:</w:t>
      </w:r>
      <w:r w:rsidRPr="007D6915">
        <w:rPr>
          <w:snapToGrid w:val="0"/>
        </w:rPr>
        <w:t xml:space="preserve"> </w:t>
      </w:r>
      <w:r w:rsidR="00F81F53">
        <w:rPr>
          <w:snapToGrid w:val="0"/>
        </w:rPr>
        <w:tab/>
      </w:r>
      <w:r w:rsidR="00F81F53">
        <w:rPr>
          <w:snapToGrid w:val="0"/>
        </w:rPr>
        <w:tab/>
      </w:r>
      <w:r w:rsidRPr="00952501">
        <w:rPr>
          <w:snapToGrid w:val="0"/>
        </w:rPr>
        <w:t>[</w:t>
      </w:r>
      <w:r w:rsidRPr="00952501">
        <w:rPr>
          <w:snapToGrid w:val="0"/>
          <w:highlight w:val="green"/>
        </w:rPr>
        <w:t>bude doplněno</w:t>
      </w:r>
      <w:r w:rsidRPr="00952501">
        <w:rPr>
          <w:snapToGrid w:val="0"/>
        </w:rPr>
        <w:t>]</w:t>
      </w:r>
      <w:r w:rsidRPr="00880946">
        <w:rPr>
          <w:snapToGrid w:val="0"/>
        </w:rPr>
        <w:t>.</w:t>
      </w:r>
    </w:p>
    <w:p w14:paraId="60443626" w14:textId="27EFBB64" w:rsidR="004072F4" w:rsidRPr="00E86F89" w:rsidRDefault="004072F4" w:rsidP="004072F4">
      <w:pPr>
        <w:spacing w:before="120"/>
        <w:ind w:firstLine="284"/>
        <w:rPr>
          <w:snapToGrid w:val="0"/>
        </w:rPr>
      </w:pPr>
      <w:r w:rsidRPr="00E86F89">
        <w:rPr>
          <w:snapToGrid w:val="0"/>
        </w:rPr>
        <w:t xml:space="preserve">lhůta pro předání a převzetí díla: </w:t>
      </w:r>
      <w:r w:rsidR="00F81F53">
        <w:rPr>
          <w:snapToGrid w:val="0"/>
        </w:rPr>
        <w:tab/>
      </w:r>
      <w:r w:rsidRPr="00952501">
        <w:rPr>
          <w:snapToGrid w:val="0"/>
        </w:rPr>
        <w:t>[</w:t>
      </w:r>
      <w:r w:rsidRPr="00952501">
        <w:rPr>
          <w:snapToGrid w:val="0"/>
          <w:highlight w:val="green"/>
        </w:rPr>
        <w:t>bude doplněno</w:t>
      </w:r>
      <w:r w:rsidRPr="00952501">
        <w:rPr>
          <w:snapToGrid w:val="0"/>
        </w:rPr>
        <w:t>]</w:t>
      </w:r>
      <w:r w:rsidRPr="00880946">
        <w:rPr>
          <w:snapToGrid w:val="0"/>
        </w:rPr>
        <w:t>.</w:t>
      </w:r>
    </w:p>
    <w:p w14:paraId="33DE406D" w14:textId="77777777" w:rsidR="004072F4" w:rsidRDefault="004072F4" w:rsidP="004072F4">
      <w:pPr>
        <w:spacing w:before="120"/>
        <w:ind w:firstLine="284"/>
        <w:rPr>
          <w:snapToGrid w:val="0"/>
        </w:rPr>
      </w:pPr>
      <w:r w:rsidRPr="00E86F89">
        <w:rPr>
          <w:snapToGrid w:val="0"/>
        </w:rPr>
        <w:t>lhůta pro odstranění zařízení staveniště a vyklizení staveniště po předání a převzetí díla:</w:t>
      </w:r>
      <w:r w:rsidRPr="007D6915">
        <w:rPr>
          <w:snapToGrid w:val="0"/>
        </w:rPr>
        <w:t xml:space="preserve"> </w:t>
      </w:r>
      <w:r w:rsidRPr="00952501">
        <w:rPr>
          <w:snapToGrid w:val="0"/>
        </w:rPr>
        <w:t>[</w:t>
      </w:r>
      <w:r w:rsidRPr="00952501">
        <w:rPr>
          <w:snapToGrid w:val="0"/>
          <w:highlight w:val="green"/>
        </w:rPr>
        <w:t>bude doplněno</w:t>
      </w:r>
      <w:r w:rsidRPr="00952501">
        <w:rPr>
          <w:snapToGrid w:val="0"/>
        </w:rPr>
        <w:t>]</w:t>
      </w:r>
      <w:r w:rsidRPr="00880946">
        <w:rPr>
          <w:snapToGrid w:val="0"/>
        </w:rPr>
        <w:t>.</w:t>
      </w:r>
    </w:p>
    <w:p w14:paraId="705A604C" w14:textId="3219CAC6" w:rsidR="004072F4" w:rsidRPr="00EE0D32" w:rsidRDefault="004072F4" w:rsidP="000D6644">
      <w:pPr>
        <w:spacing w:before="120"/>
        <w:ind w:firstLine="284"/>
        <w:rPr>
          <w:snapToGrid w:val="0"/>
        </w:rPr>
      </w:pPr>
      <w:r w:rsidRPr="00EE0D32">
        <w:rPr>
          <w:snapToGrid w:val="0"/>
        </w:rPr>
        <w:t>předání staveniště objednateli:</w:t>
      </w:r>
      <w:r w:rsidR="000D6644">
        <w:rPr>
          <w:snapToGrid w:val="0"/>
        </w:rPr>
        <w:tab/>
      </w:r>
      <w:r w:rsidRPr="00EE0D32">
        <w:rPr>
          <w:snapToGrid w:val="0"/>
        </w:rPr>
        <w:t xml:space="preserve"> </w:t>
      </w:r>
      <w:r w:rsidR="000D6644">
        <w:rPr>
          <w:snapToGrid w:val="0"/>
        </w:rPr>
        <w:tab/>
      </w:r>
      <w:r w:rsidRPr="00EE0D32">
        <w:rPr>
          <w:snapToGrid w:val="0"/>
          <w:highlight w:val="green"/>
        </w:rPr>
        <w:t>[bude doplněno].</w:t>
      </w:r>
    </w:p>
    <w:p w14:paraId="562D477B" w14:textId="77777777" w:rsidR="004072F4" w:rsidRPr="00E86F89" w:rsidRDefault="004072F4" w:rsidP="004072F4">
      <w:pPr>
        <w:tabs>
          <w:tab w:val="left" w:pos="284"/>
        </w:tabs>
        <w:spacing w:before="120"/>
        <w:rPr>
          <w:snapToGrid w:val="0"/>
        </w:rPr>
      </w:pPr>
      <w:r w:rsidRPr="00EE0D32">
        <w:rPr>
          <w:snapToGrid w:val="0"/>
        </w:rPr>
        <w:t>2.</w:t>
      </w:r>
      <w:r w:rsidRPr="00EE0D32">
        <w:rPr>
          <w:snapToGrid w:val="0"/>
        </w:rPr>
        <w:tab/>
        <w:t xml:space="preserve">Smluvní strany sjednávají místo plnění takto: </w:t>
      </w:r>
      <w:r w:rsidRPr="00EE0D32">
        <w:rPr>
          <w:snapToGrid w:val="0"/>
          <w:highlight w:val="green"/>
        </w:rPr>
        <w:t>[bude doplněno].</w:t>
      </w:r>
    </w:p>
    <w:p w14:paraId="221C2DE6" w14:textId="77777777" w:rsidR="004072F4" w:rsidRDefault="004072F4" w:rsidP="004072F4">
      <w:pPr>
        <w:keepNext/>
        <w:keepLines/>
        <w:spacing w:before="120"/>
        <w:ind w:left="567" w:hanging="283"/>
        <w:jc w:val="center"/>
        <w:outlineLvl w:val="1"/>
        <w:rPr>
          <w:rFonts w:eastAsiaTheme="majorEastAsia"/>
          <w:b/>
          <w:bCs/>
        </w:rPr>
      </w:pPr>
    </w:p>
    <w:p w14:paraId="2E199FD5" w14:textId="77777777" w:rsidR="004072F4" w:rsidRPr="007B5D19" w:rsidRDefault="004072F4" w:rsidP="004072F4">
      <w:pPr>
        <w:keepNext/>
        <w:keepLines/>
        <w:spacing w:before="120"/>
        <w:ind w:left="567" w:hanging="283"/>
        <w:jc w:val="center"/>
        <w:outlineLvl w:val="1"/>
        <w:rPr>
          <w:rFonts w:eastAsiaTheme="majorEastAsia"/>
          <w:bCs/>
        </w:rPr>
      </w:pPr>
      <w:r w:rsidRPr="007B5D19">
        <w:rPr>
          <w:rFonts w:eastAsiaTheme="majorEastAsia"/>
          <w:b/>
          <w:bCs/>
        </w:rPr>
        <w:t>Článek IV.</w:t>
      </w:r>
    </w:p>
    <w:p w14:paraId="2815689A" w14:textId="77777777" w:rsidR="004072F4" w:rsidRPr="007B5D19" w:rsidRDefault="004072F4" w:rsidP="004072F4">
      <w:pPr>
        <w:keepNext/>
        <w:keepLines/>
        <w:spacing w:before="120"/>
        <w:ind w:left="567" w:hanging="283"/>
        <w:jc w:val="center"/>
        <w:outlineLvl w:val="1"/>
        <w:rPr>
          <w:rFonts w:eastAsiaTheme="majorEastAsia"/>
          <w:b/>
          <w:bCs/>
        </w:rPr>
      </w:pPr>
      <w:r w:rsidRPr="007B5D19">
        <w:rPr>
          <w:rFonts w:eastAsiaTheme="majorEastAsia"/>
          <w:b/>
          <w:bCs/>
        </w:rPr>
        <w:t>Podmínky provádění díla</w:t>
      </w:r>
    </w:p>
    <w:p w14:paraId="585A9497" w14:textId="77777777" w:rsidR="004072F4" w:rsidRDefault="004072F4" w:rsidP="00C82C0C">
      <w:pPr>
        <w:numPr>
          <w:ilvl w:val="0"/>
          <w:numId w:val="6"/>
        </w:numPr>
        <w:ind w:left="284" w:hanging="284"/>
        <w:jc w:val="both"/>
        <w:rPr>
          <w:snapToGrid w:val="0"/>
        </w:rPr>
      </w:pPr>
      <w:r w:rsidRPr="00EE0D32">
        <w:rPr>
          <w:snapToGrid w:val="0"/>
        </w:rPr>
        <w:t xml:space="preserve">Pro plnění této Smlouvy a práva a povinnosti smluvních stran platí příslušná ustanovení Rámcové dohody, pakliže v této smlouvě není sjednáno jinak. </w:t>
      </w:r>
    </w:p>
    <w:p w14:paraId="26034AFC" w14:textId="77777777" w:rsidR="004072F4" w:rsidRPr="00EE0D32" w:rsidRDefault="004072F4" w:rsidP="00C82C0C">
      <w:pPr>
        <w:pStyle w:val="Odstavecseseznamem"/>
        <w:numPr>
          <w:ilvl w:val="0"/>
          <w:numId w:val="6"/>
        </w:numPr>
        <w:ind w:left="284" w:hanging="284"/>
        <w:jc w:val="both"/>
        <w:rPr>
          <w:snapToGrid w:val="0"/>
        </w:rPr>
      </w:pPr>
      <w:r w:rsidRPr="00EE0D32">
        <w:rPr>
          <w:snapToGrid w:val="0"/>
        </w:rPr>
        <w:t xml:space="preserve">Smluvní strany sjednávají záruku za jakost ve vztahu k provedenému dílu v délce trvání 5 let ode dne odevzdání a převzetí díla. </w:t>
      </w:r>
    </w:p>
    <w:p w14:paraId="67606F20" w14:textId="77777777" w:rsidR="004072F4" w:rsidRPr="00EE0D32" w:rsidRDefault="004072F4" w:rsidP="004072F4">
      <w:pPr>
        <w:ind w:left="284" w:hanging="284"/>
        <w:jc w:val="both"/>
        <w:rPr>
          <w:snapToGrid w:val="0"/>
        </w:rPr>
      </w:pPr>
    </w:p>
    <w:p w14:paraId="799406B2" w14:textId="77777777" w:rsidR="004072F4" w:rsidRPr="00EE0D32" w:rsidRDefault="004072F4" w:rsidP="00C82C0C">
      <w:pPr>
        <w:numPr>
          <w:ilvl w:val="0"/>
          <w:numId w:val="6"/>
        </w:numPr>
        <w:ind w:left="284" w:hanging="284"/>
        <w:jc w:val="both"/>
      </w:pPr>
      <w:r w:rsidRPr="007B5D19">
        <w:t xml:space="preserve">Objednatel poskytne </w:t>
      </w:r>
      <w:r>
        <w:t>zhotoviteli</w:t>
      </w:r>
      <w:r w:rsidRPr="007B5D19">
        <w:t xml:space="preserve"> bezplatně před zahájením jeho činnosti následující dokumentaci:</w:t>
      </w:r>
      <w:r w:rsidRPr="007B5D19">
        <w:rPr>
          <w:snapToGrid w:val="0"/>
        </w:rPr>
        <w:t xml:space="preserve"> [</w:t>
      </w:r>
      <w:r w:rsidRPr="007B5D19">
        <w:rPr>
          <w:snapToGrid w:val="0"/>
          <w:highlight w:val="green"/>
        </w:rPr>
        <w:t>bude doplněno</w:t>
      </w:r>
      <w:bookmarkStart w:id="24" w:name="_Hlk78528788"/>
      <w:r w:rsidRPr="006D4A78">
        <w:rPr>
          <w:snapToGrid w:val="0"/>
          <w:highlight w:val="green"/>
        </w:rPr>
        <w:t>]</w:t>
      </w:r>
      <w:bookmarkEnd w:id="24"/>
      <w:r w:rsidRPr="007B5D19">
        <w:rPr>
          <w:snapToGrid w:val="0"/>
        </w:rPr>
        <w:t xml:space="preserve">. Dokumentaci nad rozsah dokumentace uvedené v tomto článku smlouvy, která je dostupná z veřejných zdrojů, a veškerá další nezbytná povolení, oznámení a souhlasy dotčených subjektů, které je dostupné z veřejných zdrojů a které jsou nezbytné pro řádnou realizaci plnění, si </w:t>
      </w:r>
      <w:r>
        <w:rPr>
          <w:snapToGrid w:val="0"/>
        </w:rPr>
        <w:t>zhotovitel</w:t>
      </w:r>
      <w:r w:rsidRPr="007B5D19">
        <w:rPr>
          <w:snapToGrid w:val="0"/>
        </w:rPr>
        <w:t xml:space="preserve"> zajistí na vlastní náklady a riziko.</w:t>
      </w:r>
    </w:p>
    <w:p w14:paraId="3ED1E655" w14:textId="77777777" w:rsidR="004072F4" w:rsidRDefault="004072F4" w:rsidP="004072F4">
      <w:pPr>
        <w:pStyle w:val="Odstavecseseznamem"/>
        <w:ind w:left="284" w:hanging="284"/>
      </w:pPr>
    </w:p>
    <w:p w14:paraId="157E1489" w14:textId="77777777" w:rsidR="004072F4" w:rsidRDefault="004072F4" w:rsidP="00C82C0C">
      <w:pPr>
        <w:numPr>
          <w:ilvl w:val="0"/>
          <w:numId w:val="6"/>
        </w:numPr>
        <w:ind w:left="284" w:hanging="284"/>
        <w:jc w:val="both"/>
      </w:pPr>
      <w:r>
        <w:t xml:space="preserve">Obecné podmínky pro předání a převzetí staveniště a způsob zabezpečení zařízení staveniště upravuje Rámcová dohoda. Smluvní strany tímto sjednávají následující upřesňující podmínky týkající se staveniště a jeho vybavení </w:t>
      </w:r>
      <w:r w:rsidRPr="00EE0D32">
        <w:rPr>
          <w:highlight w:val="green"/>
        </w:rPr>
        <w:t>[bude doplněno].</w:t>
      </w:r>
    </w:p>
    <w:p w14:paraId="20E69474" w14:textId="77777777" w:rsidR="004072F4" w:rsidRDefault="004072F4" w:rsidP="004072F4">
      <w:pPr>
        <w:pStyle w:val="Odstavecseseznamem"/>
        <w:ind w:left="284" w:hanging="284"/>
      </w:pPr>
    </w:p>
    <w:p w14:paraId="48D9E0F6" w14:textId="77777777" w:rsidR="004072F4" w:rsidRDefault="004072F4" w:rsidP="00C82C0C">
      <w:pPr>
        <w:numPr>
          <w:ilvl w:val="0"/>
          <w:numId w:val="6"/>
        </w:numPr>
        <w:ind w:left="284" w:hanging="284"/>
        <w:jc w:val="both"/>
      </w:pPr>
      <w:r>
        <w:t xml:space="preserve">Zásady kontroly zhotovitelem prováděných prací, stanovení organizace kontrolních dnů a postup při kontrole prací, které budou dalším postupem zakryty, upravuje Rámcová dohoda. Smluvní strany tímto sjednávají následující upřesňující podmínky týkající se těchto povinností zhotovitele </w:t>
      </w:r>
      <w:r w:rsidRPr="00EE0D32">
        <w:rPr>
          <w:highlight w:val="green"/>
        </w:rPr>
        <w:t>[bude doplněno].</w:t>
      </w:r>
    </w:p>
    <w:p w14:paraId="69980765" w14:textId="77777777" w:rsidR="004072F4" w:rsidRPr="007B5D19" w:rsidRDefault="004072F4" w:rsidP="00C82C0C">
      <w:pPr>
        <w:numPr>
          <w:ilvl w:val="0"/>
          <w:numId w:val="6"/>
        </w:numPr>
        <w:ind w:left="284" w:hanging="284"/>
        <w:jc w:val="both"/>
      </w:pPr>
      <w:r w:rsidRPr="007B5D19">
        <w:t xml:space="preserve">Pro změnu poddodavatele, prostřednictvím kterého </w:t>
      </w:r>
      <w:r>
        <w:t>zhotovitel</w:t>
      </w:r>
      <w:r w:rsidRPr="007B5D19">
        <w:t xml:space="preserve"> prokazoval v zadávacím řízení na uzavření Rámcové dohody kvalifikaci nebo byl hodnocen v rámci stanoveného hodnotícího kritéria „Kvalifikace a zkušenosti osob zapojených do realizace veřejné zakázky“, platí podmínky pro pod</w:t>
      </w:r>
      <w:r>
        <w:t>dodavatele</w:t>
      </w:r>
      <w:r w:rsidRPr="007B5D19">
        <w:t>, uvedené v Rámcové dohodě.</w:t>
      </w:r>
    </w:p>
    <w:p w14:paraId="08609938" w14:textId="77777777" w:rsidR="004072F4" w:rsidRPr="007B5D19" w:rsidRDefault="004072F4" w:rsidP="004072F4">
      <w:pPr>
        <w:ind w:left="284" w:hanging="284"/>
        <w:jc w:val="both"/>
      </w:pPr>
    </w:p>
    <w:p w14:paraId="7CE29F8E" w14:textId="77777777" w:rsidR="004072F4" w:rsidRPr="007B5D19" w:rsidRDefault="004072F4" w:rsidP="00C82C0C">
      <w:pPr>
        <w:numPr>
          <w:ilvl w:val="0"/>
          <w:numId w:val="6"/>
        </w:numPr>
        <w:ind w:left="284" w:hanging="284"/>
        <w:jc w:val="both"/>
      </w:pPr>
      <w:r w:rsidRPr="007B5D19">
        <w:t xml:space="preserve">Ostatní podmínky, za kterých bude plněna </w:t>
      </w:r>
      <w:r>
        <w:t>S</w:t>
      </w:r>
      <w:r w:rsidRPr="007B5D19">
        <w:t xml:space="preserve">mlouva, jsou následující: </w:t>
      </w:r>
      <w:r w:rsidRPr="007B5D19">
        <w:rPr>
          <w:snapToGrid w:val="0"/>
        </w:rPr>
        <w:t>[</w:t>
      </w:r>
      <w:r w:rsidRPr="007B5D19">
        <w:rPr>
          <w:snapToGrid w:val="0"/>
          <w:highlight w:val="green"/>
        </w:rPr>
        <w:t>bude doplněno</w:t>
      </w:r>
      <w:r w:rsidRPr="007B5D19">
        <w:rPr>
          <w:highlight w:val="green"/>
        </w:rPr>
        <w:t>].</w:t>
      </w:r>
      <w:r w:rsidRPr="007B5D19" w:rsidDel="007900A8">
        <w:rPr>
          <w:highlight w:val="green"/>
        </w:rPr>
        <w:t xml:space="preserve"> </w:t>
      </w:r>
      <w:r w:rsidRPr="007B5D19">
        <w:rPr>
          <w:highlight w:val="green"/>
        </w:rPr>
        <w:t>(podmínky</w:t>
      </w:r>
      <w:r w:rsidRPr="007B5D19">
        <w:rPr>
          <w:snapToGrid w:val="0"/>
          <w:highlight w:val="green"/>
        </w:rPr>
        <w:t xml:space="preserve"> upřesňující rámec stanovený v Rámcové dohodě)</w:t>
      </w:r>
      <w:r w:rsidRPr="007B5D19">
        <w:rPr>
          <w:highlight w:val="green"/>
        </w:rPr>
        <w:t>.</w:t>
      </w:r>
    </w:p>
    <w:p w14:paraId="1D0FFCDB" w14:textId="77777777" w:rsidR="004072F4" w:rsidRPr="007B5D19" w:rsidRDefault="004072F4" w:rsidP="00C82C0C">
      <w:pPr>
        <w:numPr>
          <w:ilvl w:val="0"/>
          <w:numId w:val="6"/>
        </w:numPr>
        <w:spacing w:before="120"/>
        <w:ind w:left="284" w:hanging="284"/>
        <w:jc w:val="both"/>
      </w:pPr>
      <w:r>
        <w:t>R</w:t>
      </w:r>
      <w:r w:rsidRPr="007B5D19">
        <w:t>ozsah osob podílejících se na plnění Smlouvy uveden v Příloze č. 5 „Prohlášení o odborném personálu</w:t>
      </w:r>
      <w:r>
        <w:t>“</w:t>
      </w:r>
      <w:r w:rsidRPr="007B5D19">
        <w:t>.</w:t>
      </w:r>
    </w:p>
    <w:p w14:paraId="09641130" w14:textId="77777777" w:rsidR="004072F4" w:rsidRPr="007B5D19" w:rsidRDefault="004072F4" w:rsidP="004072F4">
      <w:pPr>
        <w:ind w:left="284" w:hanging="284"/>
        <w:jc w:val="both"/>
      </w:pPr>
    </w:p>
    <w:p w14:paraId="5EF417AE" w14:textId="77777777" w:rsidR="004072F4" w:rsidRPr="007B5D19" w:rsidRDefault="004072F4" w:rsidP="00C82C0C">
      <w:pPr>
        <w:numPr>
          <w:ilvl w:val="0"/>
          <w:numId w:val="6"/>
        </w:numPr>
        <w:ind w:left="284" w:hanging="284"/>
        <w:jc w:val="both"/>
      </w:pPr>
      <w:r w:rsidRPr="007B5D19">
        <w:t xml:space="preserve">Způsob předání a převzetí plnění upravuje Rámcová dohoda. Smluvní strany tímto sjednávají následující upřesňující podmínky pro předání a převzetí plnění či odlišný způsob oproti ustanovením Rámcové dohody: </w:t>
      </w:r>
      <w:r w:rsidRPr="007B5D19">
        <w:rPr>
          <w:snapToGrid w:val="0"/>
        </w:rPr>
        <w:t>[</w:t>
      </w:r>
      <w:r w:rsidRPr="007B5D19">
        <w:rPr>
          <w:snapToGrid w:val="0"/>
          <w:highlight w:val="green"/>
        </w:rPr>
        <w:t>bude doplněno]</w:t>
      </w:r>
      <w:r w:rsidRPr="007B5D19">
        <w:rPr>
          <w:snapToGrid w:val="0"/>
        </w:rPr>
        <w:t>.</w:t>
      </w:r>
    </w:p>
    <w:p w14:paraId="553D65B8" w14:textId="77777777" w:rsidR="004072F4" w:rsidRPr="007B5D19" w:rsidRDefault="004072F4" w:rsidP="004072F4">
      <w:pPr>
        <w:ind w:left="720"/>
        <w:contextualSpacing/>
      </w:pPr>
    </w:p>
    <w:p w14:paraId="2F74392F" w14:textId="77777777" w:rsidR="004072F4" w:rsidRPr="007B5D19" w:rsidRDefault="004072F4" w:rsidP="00C82C0C">
      <w:pPr>
        <w:numPr>
          <w:ilvl w:val="0"/>
          <w:numId w:val="6"/>
        </w:numPr>
        <w:spacing w:before="120"/>
        <w:ind w:left="284" w:hanging="284"/>
        <w:contextualSpacing/>
        <w:jc w:val="both"/>
        <w:rPr>
          <w:snapToGrid w:val="0"/>
        </w:rPr>
      </w:pPr>
      <w:r w:rsidRPr="007B5D19">
        <w:rPr>
          <w:snapToGrid w:val="0"/>
        </w:rPr>
        <w:t xml:space="preserve">Oprávněnými osobami objednatele a </w:t>
      </w:r>
      <w:r>
        <w:rPr>
          <w:snapToGrid w:val="0"/>
        </w:rPr>
        <w:t xml:space="preserve">zhotovitele </w:t>
      </w:r>
      <w:r w:rsidRPr="007B5D19">
        <w:rPr>
          <w:snapToGrid w:val="0"/>
        </w:rPr>
        <w:t>k podpisu Předávacího protokolu jsou:</w:t>
      </w:r>
    </w:p>
    <w:p w14:paraId="18C284C9" w14:textId="77777777" w:rsidR="004072F4" w:rsidRPr="007B5D19" w:rsidRDefault="004072F4" w:rsidP="004072F4">
      <w:pPr>
        <w:spacing w:before="120"/>
        <w:ind w:left="284" w:firstLine="283"/>
        <w:jc w:val="both"/>
        <w:rPr>
          <w:snapToGrid w:val="0"/>
        </w:rPr>
      </w:pPr>
      <w:r w:rsidRPr="007B5D19">
        <w:rPr>
          <w:snapToGrid w:val="0"/>
        </w:rPr>
        <w:t>za objednatele [</w:t>
      </w:r>
      <w:r w:rsidRPr="007B5D19">
        <w:rPr>
          <w:snapToGrid w:val="0"/>
          <w:highlight w:val="green"/>
        </w:rPr>
        <w:t>bude doplněno</w:t>
      </w:r>
      <w:r w:rsidRPr="007B5D19">
        <w:rPr>
          <w:snapToGrid w:val="0"/>
        </w:rPr>
        <w:t>]</w:t>
      </w:r>
    </w:p>
    <w:p w14:paraId="796CDC25" w14:textId="77777777" w:rsidR="004072F4" w:rsidRPr="007B5D19" w:rsidRDefault="004072F4" w:rsidP="004072F4">
      <w:pPr>
        <w:spacing w:before="120"/>
        <w:ind w:left="284" w:firstLine="283"/>
        <w:jc w:val="both"/>
        <w:rPr>
          <w:snapToGrid w:val="0"/>
        </w:rPr>
      </w:pPr>
      <w:r w:rsidRPr="007B5D19">
        <w:rPr>
          <w:snapToGrid w:val="0"/>
        </w:rPr>
        <w:t xml:space="preserve">za </w:t>
      </w:r>
      <w:r>
        <w:rPr>
          <w:snapToGrid w:val="0"/>
        </w:rPr>
        <w:t>zhotovitele</w:t>
      </w:r>
      <w:r w:rsidRPr="007B5D19">
        <w:rPr>
          <w:snapToGrid w:val="0"/>
        </w:rPr>
        <w:t xml:space="preserve"> </w:t>
      </w:r>
      <w:bookmarkStart w:id="25" w:name="_Hlk74046956"/>
      <w:r w:rsidRPr="007B5D19">
        <w:rPr>
          <w:snapToGrid w:val="0"/>
        </w:rPr>
        <w:t>[</w:t>
      </w:r>
      <w:r w:rsidRPr="007B5D19">
        <w:rPr>
          <w:snapToGrid w:val="0"/>
          <w:highlight w:val="green"/>
        </w:rPr>
        <w:t>bude doplněno</w:t>
      </w:r>
      <w:r w:rsidRPr="007B5D19">
        <w:rPr>
          <w:snapToGrid w:val="0"/>
        </w:rPr>
        <w:t>].</w:t>
      </w:r>
      <w:bookmarkEnd w:id="25"/>
    </w:p>
    <w:p w14:paraId="6046826F" w14:textId="77777777" w:rsidR="004072F4" w:rsidRPr="007B5D19" w:rsidRDefault="004072F4" w:rsidP="004072F4">
      <w:pPr>
        <w:ind w:left="284" w:hanging="284"/>
        <w:jc w:val="both"/>
      </w:pPr>
    </w:p>
    <w:p w14:paraId="0C06B412" w14:textId="77777777" w:rsidR="004072F4" w:rsidRPr="001A38CA" w:rsidRDefault="004072F4" w:rsidP="00C82C0C">
      <w:pPr>
        <w:numPr>
          <w:ilvl w:val="0"/>
          <w:numId w:val="6"/>
        </w:numPr>
        <w:ind w:left="284" w:hanging="284"/>
        <w:jc w:val="both"/>
      </w:pPr>
      <w:r w:rsidRPr="007B5D19">
        <w:t xml:space="preserve">Součástí plnění budou rovněž následující písemné výstupy z činnosti </w:t>
      </w:r>
      <w:r>
        <w:t>zhotovitele</w:t>
      </w:r>
      <w:r w:rsidRPr="007B5D19">
        <w:t xml:space="preserve">: </w:t>
      </w:r>
      <w:r w:rsidRPr="007B5D19">
        <w:rPr>
          <w:snapToGrid w:val="0"/>
        </w:rPr>
        <w:t>[</w:t>
      </w:r>
      <w:r w:rsidRPr="007B5D19">
        <w:rPr>
          <w:snapToGrid w:val="0"/>
          <w:highlight w:val="green"/>
        </w:rPr>
        <w:t>bude doplněno</w:t>
      </w:r>
      <w:r w:rsidRPr="007B5D19">
        <w:rPr>
          <w:snapToGrid w:val="0"/>
        </w:rPr>
        <w:t xml:space="preserve">], které </w:t>
      </w:r>
      <w:r>
        <w:rPr>
          <w:snapToGrid w:val="0"/>
        </w:rPr>
        <w:t>zhotovitel</w:t>
      </w:r>
      <w:r w:rsidRPr="007B5D19">
        <w:rPr>
          <w:snapToGrid w:val="0"/>
        </w:rPr>
        <w:t xml:space="preserve"> předá objednateli v termínu: [</w:t>
      </w:r>
      <w:r w:rsidRPr="007B5D19">
        <w:rPr>
          <w:snapToGrid w:val="0"/>
          <w:highlight w:val="green"/>
        </w:rPr>
        <w:t>bude doplněno</w:t>
      </w:r>
      <w:r w:rsidRPr="007B5D19">
        <w:rPr>
          <w:snapToGrid w:val="0"/>
        </w:rPr>
        <w:t>].</w:t>
      </w:r>
    </w:p>
    <w:p w14:paraId="7836BE8C" w14:textId="77777777" w:rsidR="004072F4" w:rsidRPr="007B5D19" w:rsidRDefault="004072F4" w:rsidP="004072F4">
      <w:pPr>
        <w:spacing w:before="120"/>
        <w:ind w:left="284" w:hanging="284"/>
        <w:contextualSpacing/>
        <w:jc w:val="both"/>
      </w:pPr>
      <w:r w:rsidRPr="007B5D19">
        <w:t xml:space="preserve">  </w:t>
      </w:r>
    </w:p>
    <w:p w14:paraId="673900E9" w14:textId="77777777" w:rsidR="004072F4" w:rsidRPr="007B5D19" w:rsidRDefault="004072F4" w:rsidP="00C82C0C">
      <w:pPr>
        <w:numPr>
          <w:ilvl w:val="0"/>
          <w:numId w:val="6"/>
        </w:numPr>
        <w:ind w:left="284" w:hanging="284"/>
        <w:contextualSpacing/>
        <w:jc w:val="both"/>
      </w:pPr>
      <w:r w:rsidRPr="007B5D19">
        <w:t xml:space="preserve">Pokud se na jakoukoliv část plnění poskytovanou </w:t>
      </w:r>
      <w:r>
        <w:t>zhotovitelem</w:t>
      </w:r>
      <w:r w:rsidRPr="007B5D19">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t>zhotovitel</w:t>
      </w:r>
      <w:r w:rsidRPr="007B5D19">
        <w:t xml:space="preserve"> povinen zajistit plnění svých povinností v nařízení GDPR stanovených. V případě, kdy bude </w:t>
      </w:r>
      <w:r>
        <w:t>zhotovitel</w:t>
      </w:r>
      <w:r w:rsidRPr="007B5D19">
        <w:t xml:space="preserve">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w:t>
      </w:r>
      <w:r>
        <w:t>zhotovitel</w:t>
      </w:r>
      <w:r w:rsidRPr="007B5D19">
        <w:t xml:space="preserve"> s objednatelem povinen uzavřít vždy, když jej k tomu objednatel písemně vyzve. Přílohu Rámcové dohody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0E4D4D2" w14:textId="77777777" w:rsidR="004072F4" w:rsidRPr="007B5D19" w:rsidRDefault="004072F4" w:rsidP="004072F4">
      <w:pPr>
        <w:ind w:left="284" w:hanging="284"/>
        <w:contextualSpacing/>
        <w:jc w:val="both"/>
      </w:pPr>
    </w:p>
    <w:p w14:paraId="35C53E87" w14:textId="77777777" w:rsidR="004072F4" w:rsidRPr="007B5D19" w:rsidRDefault="004072F4" w:rsidP="00C82C0C">
      <w:pPr>
        <w:numPr>
          <w:ilvl w:val="0"/>
          <w:numId w:val="6"/>
        </w:numPr>
        <w:tabs>
          <w:tab w:val="left" w:pos="4088"/>
        </w:tabs>
        <w:spacing w:before="120" w:after="120" w:line="276" w:lineRule="auto"/>
        <w:ind w:left="284" w:hanging="284"/>
        <w:jc w:val="both"/>
      </w:pPr>
      <w:r w:rsidRPr="007B5D19">
        <w:t xml:space="preserve">Faktury vystavené </w:t>
      </w:r>
      <w:r>
        <w:t>zhotovitelem</w:t>
      </w:r>
      <w:r w:rsidRPr="007B5D19">
        <w:t xml:space="preserve"> v listinné formě budou zaslány na následující kontaktní adresu objednatele:</w:t>
      </w:r>
    </w:p>
    <w:p w14:paraId="6AFC8A65" w14:textId="77D29A4F" w:rsidR="004072F4" w:rsidRPr="007B5D19" w:rsidRDefault="000D6644" w:rsidP="000D6644">
      <w:pPr>
        <w:tabs>
          <w:tab w:val="left" w:pos="4088"/>
        </w:tabs>
        <w:spacing w:before="120" w:after="120" w:line="276" w:lineRule="auto"/>
        <w:ind w:left="284"/>
        <w:jc w:val="both"/>
        <w:rPr>
          <w:b/>
        </w:rPr>
      </w:pPr>
      <w:r>
        <w:rPr>
          <w:b/>
        </w:rPr>
        <w:t>Krajská správa a údržba silnic Středočeského kraje</w:t>
      </w:r>
    </w:p>
    <w:p w14:paraId="089E0287" w14:textId="24283F3E" w:rsidR="004072F4" w:rsidRPr="007B5D19" w:rsidRDefault="004072F4" w:rsidP="004072F4">
      <w:pPr>
        <w:tabs>
          <w:tab w:val="left" w:pos="4088"/>
        </w:tabs>
        <w:spacing w:line="276" w:lineRule="auto"/>
        <w:ind w:left="284" w:hanging="284"/>
        <w:jc w:val="both"/>
      </w:pPr>
      <w:r w:rsidRPr="007B5D19">
        <w:tab/>
        <w:t>adresa:</w:t>
      </w:r>
      <w:r w:rsidRPr="007B5D19">
        <w:tab/>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30D3A539" w14:textId="77777777" w:rsidR="004072F4" w:rsidRPr="007B5D19" w:rsidRDefault="004072F4" w:rsidP="004072F4">
      <w:pPr>
        <w:tabs>
          <w:tab w:val="left" w:pos="4088"/>
        </w:tabs>
        <w:spacing w:line="276" w:lineRule="auto"/>
        <w:ind w:left="284" w:hanging="284"/>
        <w:jc w:val="both"/>
      </w:pPr>
      <w:r w:rsidRPr="007B5D19">
        <w:tab/>
        <w:t>PSČ:</w:t>
      </w:r>
      <w:r w:rsidRPr="007B5D19">
        <w:tab/>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42764DAE" w14:textId="77777777" w:rsidR="004072F4" w:rsidRPr="007B5D19" w:rsidRDefault="004072F4" w:rsidP="004072F4">
      <w:pPr>
        <w:tabs>
          <w:tab w:val="left" w:pos="4088"/>
        </w:tabs>
        <w:spacing w:line="276" w:lineRule="auto"/>
        <w:ind w:left="284" w:hanging="284"/>
        <w:jc w:val="both"/>
        <w:rPr>
          <w:shd w:val="clear" w:color="auto" w:fill="00FFFF"/>
        </w:rPr>
      </w:pPr>
      <w:r w:rsidRPr="007B5D19">
        <w:rPr>
          <w:sz w:val="24"/>
        </w:rPr>
        <w:tab/>
      </w:r>
      <w:r w:rsidRPr="007B5D19">
        <w:t xml:space="preserve">k rukám: </w:t>
      </w:r>
      <w:r w:rsidRPr="007B5D19">
        <w:tab/>
      </w:r>
      <w:r w:rsidRPr="007B5D19">
        <w:rPr>
          <w:highlight w:val="green"/>
          <w:shd w:val="clear" w:color="auto" w:fill="00FFFF"/>
        </w:rPr>
        <w:fldChar w:fldCharType="begin">
          <w:ffData>
            <w:name w:val="Text1"/>
            <w:enabled/>
            <w:calcOnExit w:val="0"/>
            <w:textInput>
              <w:default w:val="[bude doplněno]"/>
            </w:textInput>
          </w:ffData>
        </w:fldChar>
      </w:r>
      <w:r w:rsidRPr="007B5D19">
        <w:rPr>
          <w:highlight w:val="green"/>
          <w:shd w:val="clear" w:color="auto" w:fill="00FFFF"/>
        </w:rPr>
        <w:instrText xml:space="preserve"> FORMTEXT </w:instrText>
      </w:r>
      <w:r w:rsidRPr="007B5D19">
        <w:rPr>
          <w:highlight w:val="green"/>
          <w:shd w:val="clear" w:color="auto" w:fill="00FFFF"/>
        </w:rPr>
      </w:r>
      <w:r w:rsidRPr="007B5D19">
        <w:rPr>
          <w:highlight w:val="green"/>
          <w:shd w:val="clear" w:color="auto" w:fill="00FFFF"/>
        </w:rPr>
        <w:fldChar w:fldCharType="separate"/>
      </w:r>
      <w:r w:rsidRPr="007B5D19">
        <w:rPr>
          <w:noProof/>
          <w:highlight w:val="green"/>
          <w:shd w:val="clear" w:color="auto" w:fill="00FFFF"/>
        </w:rPr>
        <w:t>[bude doplněno]</w:t>
      </w:r>
      <w:r w:rsidRPr="007B5D19">
        <w:rPr>
          <w:highlight w:val="green"/>
          <w:shd w:val="clear" w:color="auto" w:fill="00FFFF"/>
        </w:rPr>
        <w:fldChar w:fldCharType="end"/>
      </w:r>
    </w:p>
    <w:p w14:paraId="4F8EDB1C" w14:textId="77777777" w:rsidR="004072F4" w:rsidRPr="007B5D19" w:rsidRDefault="004072F4" w:rsidP="004072F4">
      <w:pPr>
        <w:tabs>
          <w:tab w:val="left" w:pos="4088"/>
        </w:tabs>
        <w:spacing w:line="276" w:lineRule="auto"/>
        <w:ind w:left="284" w:hanging="284"/>
        <w:jc w:val="both"/>
        <w:rPr>
          <w:highlight w:val="green"/>
        </w:rPr>
      </w:pPr>
      <w:r w:rsidRPr="007B5D19">
        <w:tab/>
      </w:r>
      <w:r w:rsidRPr="007B5D19">
        <w:rPr>
          <w:highlight w:val="green"/>
        </w:rPr>
        <w:t xml:space="preserve">Faktury vystavené </w:t>
      </w:r>
      <w:r>
        <w:rPr>
          <w:highlight w:val="green"/>
        </w:rPr>
        <w:t>zhotovitelem</w:t>
      </w:r>
      <w:r w:rsidRPr="007B5D19">
        <w:rPr>
          <w:highlight w:val="green"/>
        </w:rPr>
        <w:t xml:space="preserve"> v elektronické formě budou zaslány na následující kontaktní adresu </w:t>
      </w:r>
      <w:r>
        <w:rPr>
          <w:highlight w:val="green"/>
        </w:rPr>
        <w:t>objednatele</w:t>
      </w:r>
      <w:r w:rsidRPr="007B5D19">
        <w:rPr>
          <w:highlight w:val="green"/>
        </w:rPr>
        <w:t>:</w:t>
      </w:r>
    </w:p>
    <w:p w14:paraId="551C52B3" w14:textId="47B50D29" w:rsidR="004072F4" w:rsidRPr="007B5D19" w:rsidRDefault="004072F4" w:rsidP="000D6644">
      <w:pPr>
        <w:tabs>
          <w:tab w:val="left" w:pos="4088"/>
        </w:tabs>
        <w:spacing w:line="276" w:lineRule="auto"/>
        <w:ind w:left="284" w:hanging="284"/>
        <w:jc w:val="both"/>
        <w:rPr>
          <w:highlight w:val="green"/>
        </w:rPr>
      </w:pPr>
      <w:r w:rsidRPr="007B5D19">
        <w:rPr>
          <w:b/>
        </w:rPr>
        <w:tab/>
      </w:r>
    </w:p>
    <w:p w14:paraId="3A9D78F7" w14:textId="77777777" w:rsidR="004072F4" w:rsidRPr="007B5D19" w:rsidRDefault="004072F4" w:rsidP="00C82C0C">
      <w:pPr>
        <w:numPr>
          <w:ilvl w:val="0"/>
          <w:numId w:val="6"/>
        </w:numPr>
        <w:ind w:left="284" w:hanging="284"/>
        <w:contextualSpacing/>
        <w:jc w:val="both"/>
      </w:pPr>
      <w:r w:rsidRPr="007B5D19">
        <w:rPr>
          <w:highlight w:val="green"/>
        </w:rPr>
        <w:t>Změna doby plnění Služeb a doby trvání Smlouvy: Objednatel je oprávněn jednostranně prodloužit dobu trvání Smlouvy stanovenou v č. I Smlouvy a dobu plnění Služeb dle 4 čl. III. Smlouvy, a to v případě, kdy nastanou následující okolnosti: [budou doplněny konkrétní podmínky pro tuto změnu a obsah změny, např. vázanost prodloužení Smlouvy na splnění cíle, dokončení projektu atd.].</w:t>
      </w:r>
    </w:p>
    <w:p w14:paraId="463670B3" w14:textId="77777777" w:rsidR="004072F4" w:rsidRPr="007B5D19" w:rsidRDefault="004072F4" w:rsidP="004072F4">
      <w:pPr>
        <w:keepNext/>
        <w:keepLines/>
        <w:spacing w:before="120"/>
        <w:jc w:val="center"/>
        <w:outlineLvl w:val="1"/>
        <w:rPr>
          <w:rFonts w:eastAsiaTheme="majorEastAsia"/>
          <w:bCs/>
        </w:rPr>
      </w:pPr>
      <w:r w:rsidRPr="007B5D19">
        <w:rPr>
          <w:rFonts w:eastAsiaTheme="majorEastAsia"/>
          <w:b/>
          <w:bCs/>
        </w:rPr>
        <w:t>Článek V.</w:t>
      </w:r>
    </w:p>
    <w:p w14:paraId="318E5C1E" w14:textId="77777777" w:rsidR="004072F4" w:rsidRPr="007B5D19" w:rsidRDefault="004072F4" w:rsidP="004072F4">
      <w:pPr>
        <w:keepNext/>
        <w:keepLines/>
        <w:spacing w:before="120"/>
        <w:ind w:left="720"/>
        <w:jc w:val="center"/>
        <w:outlineLvl w:val="1"/>
        <w:rPr>
          <w:rFonts w:eastAsiaTheme="majorEastAsia"/>
          <w:bCs/>
        </w:rPr>
      </w:pPr>
      <w:r w:rsidRPr="007B5D19">
        <w:rPr>
          <w:rFonts w:eastAsiaTheme="majorEastAsia"/>
          <w:b/>
          <w:bCs/>
        </w:rPr>
        <w:t>Závěrečná ustanovení</w:t>
      </w:r>
    </w:p>
    <w:p w14:paraId="3D70C39D" w14:textId="77777777" w:rsidR="004072F4" w:rsidRPr="007B5D19" w:rsidRDefault="004072F4" w:rsidP="00C82C0C">
      <w:pPr>
        <w:numPr>
          <w:ilvl w:val="0"/>
          <w:numId w:val="42"/>
        </w:numPr>
        <w:spacing w:before="120"/>
        <w:ind w:left="284" w:hanging="284"/>
        <w:contextualSpacing/>
        <w:jc w:val="both"/>
      </w:pPr>
      <w:r w:rsidRPr="007B5D19">
        <w:t xml:space="preserve">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Smlouva nabývá účinnosti dnem jejího uveřejnění v registru smluv.  </w:t>
      </w:r>
    </w:p>
    <w:p w14:paraId="2A0D3A46" w14:textId="77777777" w:rsidR="004072F4" w:rsidRDefault="004072F4" w:rsidP="00C82C0C">
      <w:pPr>
        <w:numPr>
          <w:ilvl w:val="0"/>
          <w:numId w:val="42"/>
        </w:numPr>
        <w:spacing w:before="120"/>
        <w:ind w:left="284" w:hanging="284"/>
        <w:jc w:val="both"/>
      </w:pPr>
      <w:r w:rsidRPr="007B5D19">
        <w:t>Tuto smlouvu je možno ukončit za podmínek stanovených v Rámcové dohodě.</w:t>
      </w:r>
    </w:p>
    <w:p w14:paraId="588159E8" w14:textId="77777777" w:rsidR="004072F4" w:rsidRDefault="004072F4" w:rsidP="004072F4">
      <w:pPr>
        <w:spacing w:before="120"/>
        <w:ind w:left="284"/>
        <w:jc w:val="both"/>
      </w:pPr>
    </w:p>
    <w:p w14:paraId="7563083F" w14:textId="77777777" w:rsidR="004072F4" w:rsidRPr="007B5D19" w:rsidRDefault="004072F4" w:rsidP="00C82C0C">
      <w:pPr>
        <w:numPr>
          <w:ilvl w:val="0"/>
          <w:numId w:val="42"/>
        </w:numPr>
        <w:ind w:left="284" w:hanging="284"/>
        <w:jc w:val="both"/>
      </w:pPr>
      <w:r>
        <w:t xml:space="preserve">Zhotovitel </w:t>
      </w:r>
      <w:r w:rsidRPr="007B5D19">
        <w:t xml:space="preserve">bere na vědomí a souhlasí s uveřejněním uzavřené Smlouvy v registru smluv vedeném pro tyto účely Ministerstvem vnitra, v souladu se zákonem č. 340/2015 Sb. Objednatelem. </w:t>
      </w:r>
      <w:r>
        <w:t xml:space="preserve">Zhotovitel </w:t>
      </w:r>
      <w:r w:rsidRPr="007B5D19">
        <w:t xml:space="preserve">nepovažuje žádnou část Smlouvy za obchodní tajemství ve smyslu § 504 zákona č. 89/2012 Sb., občanský zákoník.  </w:t>
      </w:r>
    </w:p>
    <w:p w14:paraId="73405976" w14:textId="77777777" w:rsidR="004072F4" w:rsidRPr="007B5D19" w:rsidRDefault="004072F4" w:rsidP="00C82C0C">
      <w:pPr>
        <w:numPr>
          <w:ilvl w:val="0"/>
          <w:numId w:val="42"/>
        </w:numPr>
        <w:spacing w:before="120"/>
        <w:ind w:left="284" w:hanging="284"/>
        <w:jc w:val="both"/>
      </w:pPr>
      <w:r w:rsidRPr="007B5D19">
        <w:t xml:space="preserve">Přílohu této smlouvy tvoří: </w:t>
      </w:r>
    </w:p>
    <w:p w14:paraId="06B4F862" w14:textId="77777777" w:rsidR="004072F4" w:rsidRPr="007B5D19" w:rsidRDefault="004072F4" w:rsidP="00C82C0C">
      <w:pPr>
        <w:numPr>
          <w:ilvl w:val="0"/>
          <w:numId w:val="8"/>
        </w:numPr>
        <w:spacing w:before="120"/>
        <w:ind w:left="284" w:firstLine="0"/>
        <w:contextualSpacing/>
        <w:jc w:val="both"/>
      </w:pPr>
      <w:r w:rsidRPr="007B5D19">
        <w:rPr>
          <w:snapToGrid w:val="0"/>
        </w:rPr>
        <w:t xml:space="preserve">Podrobná specifikace předmětu plnění, </w:t>
      </w:r>
    </w:p>
    <w:p w14:paraId="67A98C75" w14:textId="77777777" w:rsidR="004072F4" w:rsidRPr="007B5D19" w:rsidRDefault="004072F4" w:rsidP="00C82C0C">
      <w:pPr>
        <w:numPr>
          <w:ilvl w:val="0"/>
          <w:numId w:val="8"/>
        </w:numPr>
        <w:spacing w:before="120"/>
        <w:ind w:left="284" w:firstLine="0"/>
        <w:contextualSpacing/>
        <w:jc w:val="both"/>
        <w:rPr>
          <w:snapToGrid w:val="0"/>
        </w:rPr>
      </w:pPr>
      <w:r w:rsidRPr="007B5D19">
        <w:rPr>
          <w:snapToGrid w:val="0"/>
        </w:rPr>
        <w:t>Technické podmínky plnění smlouvy, tj.: [</w:t>
      </w:r>
      <w:r w:rsidRPr="007B5D19">
        <w:rPr>
          <w:snapToGrid w:val="0"/>
          <w:highlight w:val="green"/>
        </w:rPr>
        <w:t>bude doplněno</w:t>
      </w:r>
      <w:r w:rsidRPr="007B5D19">
        <w:rPr>
          <w:snapToGrid w:val="0"/>
        </w:rPr>
        <w:t>],</w:t>
      </w:r>
    </w:p>
    <w:p w14:paraId="6E7E61EE" w14:textId="77777777" w:rsidR="004072F4" w:rsidRPr="008C0E5F" w:rsidRDefault="004072F4" w:rsidP="00C82C0C">
      <w:pPr>
        <w:pStyle w:val="Odstavecseseznamem"/>
        <w:numPr>
          <w:ilvl w:val="0"/>
          <w:numId w:val="8"/>
        </w:numPr>
      </w:pPr>
      <w:r>
        <w:t xml:space="preserve"> </w:t>
      </w:r>
      <w:r w:rsidRPr="008C0E5F">
        <w:t>Oceněný soupis prací (výkaz výměr)</w:t>
      </w:r>
    </w:p>
    <w:p w14:paraId="017FEA37" w14:textId="77777777" w:rsidR="004072F4" w:rsidRPr="007B5D19" w:rsidRDefault="004072F4" w:rsidP="00C82C0C">
      <w:pPr>
        <w:numPr>
          <w:ilvl w:val="0"/>
          <w:numId w:val="8"/>
        </w:numPr>
        <w:ind w:left="284" w:firstLine="0"/>
        <w:contextualSpacing/>
        <w:jc w:val="both"/>
        <w:rPr>
          <w:snapToGrid w:val="0"/>
        </w:rPr>
      </w:pPr>
      <w:r w:rsidRPr="007B5D19">
        <w:t>Seznam pod</w:t>
      </w:r>
      <w:r>
        <w:t>dodavatelů</w:t>
      </w:r>
      <w:r w:rsidRPr="007B5D19">
        <w:t>, kteří se budou podílet na plnění Smlouvy</w:t>
      </w:r>
    </w:p>
    <w:p w14:paraId="2348F21C" w14:textId="77777777" w:rsidR="004072F4" w:rsidRPr="007B5D19" w:rsidRDefault="004072F4" w:rsidP="00C82C0C">
      <w:pPr>
        <w:numPr>
          <w:ilvl w:val="0"/>
          <w:numId w:val="8"/>
        </w:numPr>
        <w:ind w:left="284" w:firstLine="0"/>
        <w:contextualSpacing/>
        <w:jc w:val="both"/>
      </w:pPr>
      <w:bookmarkStart w:id="26" w:name="_Hlk73363138"/>
      <w:r w:rsidRPr="007B5D19">
        <w:t>Prohlášení o odborném personálu</w:t>
      </w:r>
    </w:p>
    <w:bookmarkEnd w:id="26"/>
    <w:p w14:paraId="407CE381" w14:textId="77777777" w:rsidR="004072F4" w:rsidRPr="007B5D19" w:rsidRDefault="004072F4" w:rsidP="00C82C0C">
      <w:pPr>
        <w:numPr>
          <w:ilvl w:val="0"/>
          <w:numId w:val="8"/>
        </w:numPr>
        <w:spacing w:before="120"/>
        <w:ind w:left="284" w:firstLine="0"/>
        <w:contextualSpacing/>
        <w:jc w:val="both"/>
      </w:pPr>
      <w:r w:rsidRPr="007B5D19">
        <w:t>Předávací protokol</w:t>
      </w:r>
    </w:p>
    <w:p w14:paraId="1230AE36" w14:textId="77777777" w:rsidR="004072F4" w:rsidRPr="007B5D19" w:rsidRDefault="004072F4" w:rsidP="00C82C0C">
      <w:pPr>
        <w:numPr>
          <w:ilvl w:val="0"/>
          <w:numId w:val="42"/>
        </w:numPr>
        <w:spacing w:before="120"/>
        <w:ind w:left="284" w:hanging="284"/>
        <w:jc w:val="both"/>
        <w:rPr>
          <w:snapToGrid w:val="0"/>
        </w:rPr>
      </w:pPr>
      <w:r w:rsidRPr="007B5D19">
        <w:t xml:space="preserve">Tato smlouva se vyhotovuje v elektronické podobě, přičemž obě Smluvní strany obdrží jejich elektronický originál. </w:t>
      </w:r>
    </w:p>
    <w:p w14:paraId="7097FD6B" w14:textId="77777777" w:rsidR="004072F4" w:rsidRPr="007B5D19" w:rsidRDefault="004072F4" w:rsidP="00C82C0C">
      <w:pPr>
        <w:numPr>
          <w:ilvl w:val="0"/>
          <w:numId w:val="42"/>
        </w:numPr>
        <w:spacing w:before="120"/>
        <w:ind w:left="284" w:hanging="284"/>
        <w:jc w:val="both"/>
        <w:rPr>
          <w:snapToGrid w:val="0"/>
        </w:rPr>
      </w:pPr>
      <w:bookmarkStart w:id="27" w:name="_Hlk97277557"/>
      <w:r w:rsidRPr="007B5D19">
        <w:rPr>
          <w:snapToGrid w:val="0"/>
        </w:rPr>
        <w:t xml:space="preserve">Smluvní strany prohlašují, že smlouvu </w:t>
      </w:r>
      <w:r w:rsidRPr="007B5D19">
        <w:t>uzavírají svobodně a vážně a že považují její obsah za určitý a srozumitelný</w:t>
      </w:r>
      <w:r w:rsidRPr="007B5D19">
        <w:rPr>
          <w:snapToGrid w:val="0"/>
        </w:rPr>
        <w:t>.</w:t>
      </w:r>
    </w:p>
    <w:bookmarkEnd w:id="27"/>
    <w:p w14:paraId="11E1EDBB" w14:textId="77777777" w:rsidR="004072F4" w:rsidRPr="007B5D19" w:rsidRDefault="004072F4" w:rsidP="004072F4">
      <w:pPr>
        <w:spacing w:line="276" w:lineRule="auto"/>
        <w:ind w:left="360"/>
        <w:jc w:val="both"/>
        <w:rPr>
          <w:caps/>
          <w:sz w:val="24"/>
          <w:szCs w:val="24"/>
        </w:rPr>
      </w:pPr>
    </w:p>
    <w:p w14:paraId="2369DC27" w14:textId="77777777" w:rsidR="004072F4" w:rsidRPr="007B5D19" w:rsidRDefault="004072F4" w:rsidP="004072F4">
      <w:pPr>
        <w:spacing w:before="120"/>
        <w:ind w:left="284"/>
        <w:jc w:val="both"/>
        <w:rPr>
          <w:snapToGrid w:val="0"/>
        </w:rPr>
      </w:pPr>
      <w:r w:rsidRPr="007B5D19">
        <w:rPr>
          <w:caps/>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F2F8701" w14:textId="77777777" w:rsidR="004072F4" w:rsidRDefault="004072F4" w:rsidP="004072F4">
      <w:pPr>
        <w:pStyle w:val="text"/>
        <w:tabs>
          <w:tab w:val="right" w:leader="dot" w:pos="8504"/>
        </w:tabs>
        <w:jc w:val="center"/>
        <w:rPr>
          <w:rFonts w:ascii="Times New Roman" w:hAnsi="Times New Roman"/>
        </w:rPr>
      </w:pPr>
    </w:p>
    <w:p w14:paraId="4D5B0C1A" w14:textId="77777777" w:rsidR="004072F4" w:rsidRDefault="004072F4" w:rsidP="004072F4">
      <w:pPr>
        <w:jc w:val="center"/>
      </w:pPr>
    </w:p>
    <w:p w14:paraId="38EC1A03" w14:textId="77777777" w:rsidR="004072F4" w:rsidRDefault="004072F4" w:rsidP="004072F4">
      <w:pPr>
        <w:jc w:val="center"/>
      </w:pPr>
    </w:p>
    <w:p w14:paraId="54AEB364" w14:textId="77777777" w:rsidR="004072F4" w:rsidRDefault="004072F4" w:rsidP="004072F4">
      <w:pPr>
        <w:jc w:val="center"/>
      </w:pPr>
    </w:p>
    <w:p w14:paraId="4D24D60C" w14:textId="77777777" w:rsidR="004072F4" w:rsidRDefault="004072F4" w:rsidP="004072F4">
      <w:pPr>
        <w:jc w:val="center"/>
      </w:pPr>
    </w:p>
    <w:p w14:paraId="19347895" w14:textId="77777777" w:rsidR="004072F4" w:rsidRDefault="004072F4" w:rsidP="004072F4">
      <w:pPr>
        <w:jc w:val="center"/>
      </w:pPr>
    </w:p>
    <w:p w14:paraId="0D02A707" w14:textId="77777777" w:rsidR="004072F4" w:rsidRDefault="004072F4" w:rsidP="004072F4">
      <w:pPr>
        <w:jc w:val="center"/>
      </w:pPr>
    </w:p>
    <w:p w14:paraId="39CE622E" w14:textId="77777777" w:rsidR="004072F4" w:rsidRDefault="004072F4" w:rsidP="004072F4">
      <w:pPr>
        <w:jc w:val="center"/>
      </w:pPr>
    </w:p>
    <w:p w14:paraId="3D993FC0" w14:textId="77777777" w:rsidR="004072F4" w:rsidRDefault="004072F4" w:rsidP="004072F4">
      <w:pPr>
        <w:jc w:val="center"/>
      </w:pPr>
    </w:p>
    <w:p w14:paraId="3B2F75B4" w14:textId="77777777" w:rsidR="004072F4" w:rsidRDefault="004072F4" w:rsidP="004072F4">
      <w:pPr>
        <w:jc w:val="center"/>
      </w:pPr>
    </w:p>
    <w:p w14:paraId="26C342C6" w14:textId="77777777" w:rsidR="004072F4" w:rsidRDefault="004072F4" w:rsidP="004072F4">
      <w:pPr>
        <w:jc w:val="center"/>
      </w:pPr>
    </w:p>
    <w:p w14:paraId="2BE56B3D" w14:textId="77777777" w:rsidR="004072F4" w:rsidRDefault="004072F4" w:rsidP="004072F4">
      <w:pPr>
        <w:jc w:val="center"/>
      </w:pPr>
    </w:p>
    <w:p w14:paraId="1B4FDDAD" w14:textId="77777777" w:rsidR="004072F4" w:rsidRDefault="004072F4" w:rsidP="004072F4">
      <w:pPr>
        <w:jc w:val="center"/>
      </w:pPr>
    </w:p>
    <w:p w14:paraId="61F7F982" w14:textId="77777777" w:rsidR="004072F4" w:rsidRDefault="004072F4" w:rsidP="004072F4">
      <w:pPr>
        <w:jc w:val="center"/>
      </w:pPr>
    </w:p>
    <w:p w14:paraId="012BCAE5" w14:textId="77777777" w:rsidR="004072F4" w:rsidRDefault="004072F4" w:rsidP="004072F4">
      <w:pPr>
        <w:jc w:val="center"/>
      </w:pPr>
    </w:p>
    <w:p w14:paraId="08135E6E" w14:textId="77777777" w:rsidR="004072F4" w:rsidRDefault="004072F4" w:rsidP="004072F4">
      <w:pPr>
        <w:jc w:val="center"/>
      </w:pPr>
    </w:p>
    <w:p w14:paraId="6A1A4E05" w14:textId="77777777" w:rsidR="004072F4" w:rsidRDefault="004072F4" w:rsidP="004072F4">
      <w:pPr>
        <w:jc w:val="center"/>
      </w:pPr>
    </w:p>
    <w:p w14:paraId="0E2FF3AB" w14:textId="77777777" w:rsidR="004072F4" w:rsidRDefault="004072F4" w:rsidP="004072F4">
      <w:pPr>
        <w:jc w:val="center"/>
      </w:pPr>
    </w:p>
    <w:p w14:paraId="60A39AD2" w14:textId="77777777" w:rsidR="004072F4" w:rsidRDefault="004072F4" w:rsidP="004072F4">
      <w:pPr>
        <w:jc w:val="center"/>
      </w:pPr>
    </w:p>
    <w:p w14:paraId="7F7750DD" w14:textId="77777777" w:rsidR="004072F4" w:rsidRDefault="004072F4" w:rsidP="004072F4">
      <w:pPr>
        <w:jc w:val="center"/>
      </w:pPr>
    </w:p>
    <w:p w14:paraId="1F6621AD" w14:textId="77777777" w:rsidR="004072F4" w:rsidRDefault="004072F4" w:rsidP="004072F4">
      <w:pPr>
        <w:jc w:val="center"/>
      </w:pPr>
    </w:p>
    <w:p w14:paraId="2C26B933" w14:textId="77777777" w:rsidR="004072F4" w:rsidRDefault="004072F4" w:rsidP="004072F4">
      <w:pPr>
        <w:jc w:val="center"/>
      </w:pPr>
    </w:p>
    <w:p w14:paraId="649B9AB7" w14:textId="77777777" w:rsidR="004072F4" w:rsidRDefault="004072F4" w:rsidP="004072F4">
      <w:pPr>
        <w:jc w:val="center"/>
      </w:pPr>
    </w:p>
    <w:p w14:paraId="408B395E" w14:textId="77777777" w:rsidR="004072F4" w:rsidRDefault="004072F4" w:rsidP="004072F4">
      <w:pPr>
        <w:jc w:val="center"/>
      </w:pPr>
    </w:p>
    <w:p w14:paraId="3824B1A7" w14:textId="77777777" w:rsidR="004072F4" w:rsidRDefault="004072F4" w:rsidP="004072F4">
      <w:pPr>
        <w:jc w:val="center"/>
      </w:pPr>
    </w:p>
    <w:p w14:paraId="72C019B9" w14:textId="77777777" w:rsidR="004072F4" w:rsidRDefault="004072F4" w:rsidP="004072F4">
      <w:pPr>
        <w:jc w:val="center"/>
      </w:pPr>
    </w:p>
    <w:p w14:paraId="4EA7C80A" w14:textId="77777777" w:rsidR="004072F4" w:rsidRDefault="004072F4" w:rsidP="004072F4">
      <w:pPr>
        <w:jc w:val="center"/>
      </w:pPr>
    </w:p>
    <w:p w14:paraId="15B20EF6" w14:textId="77777777" w:rsidR="004072F4" w:rsidRDefault="004072F4" w:rsidP="004072F4">
      <w:pPr>
        <w:jc w:val="center"/>
      </w:pPr>
    </w:p>
    <w:p w14:paraId="6AF4B959" w14:textId="77777777" w:rsidR="004072F4" w:rsidRDefault="004072F4" w:rsidP="004072F4">
      <w:pPr>
        <w:jc w:val="center"/>
      </w:pPr>
    </w:p>
    <w:p w14:paraId="49777E32" w14:textId="77777777" w:rsidR="004072F4" w:rsidRDefault="004072F4" w:rsidP="004072F4">
      <w:pPr>
        <w:jc w:val="center"/>
      </w:pPr>
    </w:p>
    <w:p w14:paraId="08312F8A" w14:textId="77777777" w:rsidR="004072F4" w:rsidRDefault="004072F4" w:rsidP="004072F4">
      <w:pPr>
        <w:jc w:val="center"/>
      </w:pPr>
    </w:p>
    <w:p w14:paraId="61F97FC5" w14:textId="77777777" w:rsidR="004072F4" w:rsidRDefault="004072F4" w:rsidP="004072F4">
      <w:pPr>
        <w:jc w:val="center"/>
      </w:pPr>
    </w:p>
    <w:p w14:paraId="3BA7A313" w14:textId="77777777" w:rsidR="004072F4" w:rsidRDefault="004072F4" w:rsidP="004072F4">
      <w:pPr>
        <w:jc w:val="center"/>
      </w:pPr>
    </w:p>
    <w:p w14:paraId="2927E912" w14:textId="77777777" w:rsidR="004072F4" w:rsidRDefault="004072F4" w:rsidP="004072F4">
      <w:pPr>
        <w:jc w:val="center"/>
      </w:pPr>
    </w:p>
    <w:p w14:paraId="7B2510DB" w14:textId="77777777" w:rsidR="004072F4" w:rsidRDefault="004072F4" w:rsidP="004072F4">
      <w:pPr>
        <w:jc w:val="center"/>
      </w:pPr>
    </w:p>
    <w:p w14:paraId="5804A009" w14:textId="77777777" w:rsidR="004072F4" w:rsidRDefault="004072F4" w:rsidP="004072F4">
      <w:pPr>
        <w:jc w:val="center"/>
      </w:pPr>
    </w:p>
    <w:p w14:paraId="447C6A7C" w14:textId="77777777" w:rsidR="004072F4" w:rsidRDefault="004072F4" w:rsidP="004072F4">
      <w:pPr>
        <w:jc w:val="center"/>
      </w:pPr>
    </w:p>
    <w:p w14:paraId="740E027E" w14:textId="77777777" w:rsidR="004072F4" w:rsidRDefault="004072F4" w:rsidP="004072F4">
      <w:pPr>
        <w:jc w:val="center"/>
      </w:pPr>
    </w:p>
    <w:p w14:paraId="588287BE" w14:textId="77777777" w:rsidR="004072F4" w:rsidRDefault="004072F4" w:rsidP="004072F4">
      <w:pPr>
        <w:jc w:val="center"/>
      </w:pPr>
    </w:p>
    <w:p w14:paraId="229E7A7D" w14:textId="77777777" w:rsidR="004072F4" w:rsidRDefault="004072F4" w:rsidP="004072F4">
      <w:pPr>
        <w:jc w:val="center"/>
      </w:pPr>
    </w:p>
    <w:p w14:paraId="34CDC78E" w14:textId="77777777" w:rsidR="004072F4" w:rsidRDefault="004072F4" w:rsidP="004072F4">
      <w:pPr>
        <w:jc w:val="center"/>
      </w:pPr>
    </w:p>
    <w:p w14:paraId="556D6AA0" w14:textId="77777777" w:rsidR="004072F4" w:rsidRDefault="004072F4" w:rsidP="004072F4">
      <w:pPr>
        <w:jc w:val="center"/>
      </w:pPr>
    </w:p>
    <w:p w14:paraId="61A0665F" w14:textId="77777777" w:rsidR="004072F4" w:rsidRDefault="004072F4" w:rsidP="004072F4">
      <w:pPr>
        <w:jc w:val="center"/>
      </w:pPr>
    </w:p>
    <w:p w14:paraId="61843A14" w14:textId="30E6A860" w:rsidR="004072F4" w:rsidRDefault="004072F4" w:rsidP="004072F4">
      <w:pPr>
        <w:jc w:val="center"/>
      </w:pPr>
    </w:p>
    <w:p w14:paraId="1BD63CB3" w14:textId="77777777" w:rsidR="00C82C0C" w:rsidRDefault="00C82C0C" w:rsidP="004072F4">
      <w:pPr>
        <w:jc w:val="center"/>
      </w:pPr>
    </w:p>
    <w:p w14:paraId="28B4FCDD" w14:textId="370EEABE" w:rsidR="004072F4" w:rsidRDefault="004072F4" w:rsidP="004072F4">
      <w:pPr>
        <w:jc w:val="center"/>
      </w:pPr>
    </w:p>
    <w:p w14:paraId="52503DDC" w14:textId="6B61FBA8" w:rsidR="000D6644" w:rsidRDefault="000D6644" w:rsidP="004072F4">
      <w:pPr>
        <w:jc w:val="center"/>
      </w:pPr>
    </w:p>
    <w:p w14:paraId="29005AF6" w14:textId="0DAE5DD2" w:rsidR="000D6644" w:rsidRDefault="000D6644" w:rsidP="004072F4">
      <w:pPr>
        <w:jc w:val="center"/>
      </w:pPr>
    </w:p>
    <w:p w14:paraId="7551FB95" w14:textId="652D691B" w:rsidR="000D6644" w:rsidRDefault="000D6644" w:rsidP="004072F4">
      <w:pPr>
        <w:jc w:val="center"/>
      </w:pPr>
    </w:p>
    <w:p w14:paraId="1A2612E4" w14:textId="41AF85C0" w:rsidR="000D6644" w:rsidRDefault="000D6644" w:rsidP="004072F4">
      <w:pPr>
        <w:jc w:val="center"/>
      </w:pPr>
    </w:p>
    <w:p w14:paraId="05AAF730" w14:textId="0AD99726" w:rsidR="000D6644" w:rsidRDefault="000D6644" w:rsidP="004072F4">
      <w:pPr>
        <w:jc w:val="center"/>
      </w:pPr>
    </w:p>
    <w:p w14:paraId="588854CF" w14:textId="012A7866" w:rsidR="000D6644" w:rsidRDefault="000D6644" w:rsidP="004072F4">
      <w:pPr>
        <w:jc w:val="center"/>
      </w:pPr>
    </w:p>
    <w:p w14:paraId="55598372" w14:textId="66149490" w:rsidR="000D6644" w:rsidRDefault="000D6644" w:rsidP="004072F4">
      <w:pPr>
        <w:jc w:val="center"/>
      </w:pPr>
    </w:p>
    <w:p w14:paraId="3E94500C" w14:textId="5ACFC03D" w:rsidR="000D6644" w:rsidRDefault="000D6644" w:rsidP="004072F4">
      <w:pPr>
        <w:jc w:val="center"/>
      </w:pPr>
    </w:p>
    <w:p w14:paraId="6F0EC2DE" w14:textId="2456AF45" w:rsidR="000D6644" w:rsidRDefault="000D6644" w:rsidP="004072F4">
      <w:pPr>
        <w:jc w:val="center"/>
      </w:pPr>
    </w:p>
    <w:p w14:paraId="2C8E9DD8" w14:textId="764A2EA6" w:rsidR="000D6644" w:rsidRDefault="000D6644" w:rsidP="004072F4">
      <w:pPr>
        <w:jc w:val="center"/>
      </w:pPr>
    </w:p>
    <w:p w14:paraId="16EC8593" w14:textId="77777777" w:rsidR="000D6644" w:rsidRPr="00C05354" w:rsidRDefault="000D6644" w:rsidP="004072F4">
      <w:pPr>
        <w:jc w:val="center"/>
      </w:pPr>
    </w:p>
    <w:p w14:paraId="42557DD5" w14:textId="77777777" w:rsidR="004072F4" w:rsidRPr="00C05354" w:rsidRDefault="004072F4" w:rsidP="004072F4">
      <w:pPr>
        <w:spacing w:after="60" w:line="276" w:lineRule="auto"/>
      </w:pPr>
      <w:r w:rsidRPr="00C05354">
        <w:t>Příloha č. 4, ke Smlouvě č</w:t>
      </w:r>
      <w:r w:rsidRPr="00C05354">
        <w:rPr>
          <w:highlight w:val="green"/>
        </w:rPr>
        <w:t xml:space="preserve">.       </w:t>
      </w:r>
      <w:r w:rsidRPr="00C05354">
        <w:t>objednatele</w:t>
      </w:r>
    </w:p>
    <w:p w14:paraId="64C91C29" w14:textId="77777777" w:rsidR="004072F4" w:rsidRPr="00C05354" w:rsidRDefault="004072F4" w:rsidP="004072F4">
      <w:pPr>
        <w:spacing w:after="60" w:line="276" w:lineRule="auto"/>
        <w:jc w:val="center"/>
        <w:rPr>
          <w:b/>
          <w:sz w:val="24"/>
          <w:szCs w:val="24"/>
        </w:rPr>
      </w:pPr>
    </w:p>
    <w:p w14:paraId="124A2B30" w14:textId="77777777" w:rsidR="004072F4" w:rsidRPr="00C05354" w:rsidRDefault="004072F4" w:rsidP="004072F4">
      <w:pPr>
        <w:spacing w:after="60" w:line="276" w:lineRule="auto"/>
        <w:jc w:val="center"/>
        <w:rPr>
          <w:b/>
          <w:sz w:val="24"/>
          <w:szCs w:val="24"/>
        </w:rPr>
      </w:pPr>
    </w:p>
    <w:p w14:paraId="42677F31" w14:textId="77777777" w:rsidR="004072F4" w:rsidRPr="00C05354" w:rsidRDefault="004072F4" w:rsidP="004072F4">
      <w:pPr>
        <w:spacing w:after="60" w:line="276" w:lineRule="auto"/>
        <w:jc w:val="center"/>
        <w:rPr>
          <w:sz w:val="24"/>
          <w:szCs w:val="24"/>
        </w:rPr>
      </w:pPr>
      <w:r w:rsidRPr="00C05354">
        <w:rPr>
          <w:b/>
          <w:sz w:val="24"/>
          <w:szCs w:val="24"/>
        </w:rPr>
        <w:t xml:space="preserve">SEZNAM PODDODAVATELŮ </w:t>
      </w:r>
    </w:p>
    <w:p w14:paraId="178761D4" w14:textId="77777777" w:rsidR="004072F4" w:rsidRPr="00C05354" w:rsidRDefault="004072F4" w:rsidP="004072F4">
      <w:pPr>
        <w:spacing w:line="276" w:lineRule="auto"/>
        <w:rPr>
          <w:sz w:val="24"/>
          <w:szCs w:val="24"/>
        </w:rPr>
      </w:pPr>
    </w:p>
    <w:p w14:paraId="3FC0D27D" w14:textId="0ACD2834" w:rsidR="004072F4" w:rsidRPr="00C05354" w:rsidRDefault="004072F4" w:rsidP="004072F4">
      <w:pPr>
        <w:spacing w:line="276" w:lineRule="auto"/>
      </w:pPr>
      <w:r w:rsidRPr="00C05354">
        <w:t xml:space="preserve">Společnost </w:t>
      </w:r>
      <w:r w:rsidR="000D6644">
        <w:tab/>
      </w:r>
      <w:r w:rsidRPr="00C05354">
        <w:rPr>
          <w:highlight w:val="cyan"/>
        </w:rPr>
        <w:t>[bude doplněno]</w:t>
      </w:r>
    </w:p>
    <w:p w14:paraId="6357E265" w14:textId="7B8C1786" w:rsidR="004072F4" w:rsidRPr="00C05354" w:rsidRDefault="004072F4" w:rsidP="004072F4">
      <w:pPr>
        <w:spacing w:line="276" w:lineRule="auto"/>
      </w:pPr>
      <w:r w:rsidRPr="00C05354">
        <w:t xml:space="preserve">se sídlem: </w:t>
      </w:r>
      <w:r w:rsidR="000D6644">
        <w:tab/>
      </w:r>
      <w:r w:rsidRPr="00C05354">
        <w:rPr>
          <w:highlight w:val="cyan"/>
        </w:rPr>
        <w:t>[bude doplněno]</w:t>
      </w:r>
    </w:p>
    <w:p w14:paraId="3D95267E" w14:textId="3FA369BE" w:rsidR="004072F4" w:rsidRPr="00C05354" w:rsidRDefault="004072F4" w:rsidP="004072F4">
      <w:pPr>
        <w:spacing w:line="276" w:lineRule="auto"/>
      </w:pPr>
      <w:r w:rsidRPr="00C05354">
        <w:t>IČO:</w:t>
      </w:r>
      <w:r w:rsidR="000D6644">
        <w:tab/>
      </w:r>
      <w:r w:rsidR="000D6644">
        <w:tab/>
      </w:r>
      <w:r w:rsidRPr="00C05354">
        <w:rPr>
          <w:highlight w:val="cyan"/>
        </w:rPr>
        <w:t>[bude doplněno]</w:t>
      </w:r>
    </w:p>
    <w:p w14:paraId="1DF27589" w14:textId="77777777" w:rsidR="004072F4" w:rsidRPr="00C05354" w:rsidRDefault="004072F4" w:rsidP="004072F4">
      <w:pPr>
        <w:spacing w:line="276" w:lineRule="auto"/>
      </w:pPr>
      <w:r w:rsidRPr="00C05354">
        <w:t xml:space="preserve">zapsaná v obchodním rejstříku vedeném </w:t>
      </w:r>
      <w:r w:rsidRPr="00C05354">
        <w:rPr>
          <w:highlight w:val="cyan"/>
        </w:rPr>
        <w:t>[bude doplněno]</w:t>
      </w:r>
      <w:r w:rsidRPr="00C05354">
        <w:t xml:space="preserve">, oddíl </w:t>
      </w:r>
      <w:r w:rsidRPr="00C05354">
        <w:rPr>
          <w:highlight w:val="cyan"/>
        </w:rPr>
        <w:t>[bude doplněno]</w:t>
      </w:r>
      <w:r w:rsidRPr="00C05354">
        <w:t xml:space="preserve">, vložka </w:t>
      </w:r>
      <w:r w:rsidRPr="00C05354">
        <w:rPr>
          <w:highlight w:val="cyan"/>
        </w:rPr>
        <w:t>[bude doplněno]</w:t>
      </w:r>
    </w:p>
    <w:p w14:paraId="7993C05D" w14:textId="77777777" w:rsidR="004072F4" w:rsidRPr="00C05354" w:rsidRDefault="004072F4" w:rsidP="004072F4">
      <w:pPr>
        <w:spacing w:after="120" w:line="276" w:lineRule="auto"/>
        <w:jc w:val="both"/>
      </w:pPr>
      <w:r w:rsidRPr="00C05354">
        <w:t xml:space="preserve">jakožto </w:t>
      </w:r>
      <w:r>
        <w:t>zhotovitel</w:t>
      </w:r>
      <w:r w:rsidRPr="00C05354">
        <w:t xml:space="preserve"> služby „</w:t>
      </w:r>
      <w:r w:rsidRPr="00C05354">
        <w:rPr>
          <w:highlight w:val="green"/>
        </w:rPr>
        <w:t>Název veřejné zakázky, číslo Smlouvy</w:t>
      </w:r>
      <w:r w:rsidRPr="00C05354">
        <w:t>“, v souladu s požadavky § 105 odst. 1 zákona č. 134/2016 Sb., o zadávání veřejných zakázek, ve znění pozdějších předpisů, níže předkládá seznam poddodavatelů, včetně uvedení, kterou část bude každý z poddodavatelů plnit:</w:t>
      </w:r>
    </w:p>
    <w:tbl>
      <w:tblPr>
        <w:tblW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977"/>
        <w:gridCol w:w="3119"/>
        <w:gridCol w:w="2976"/>
      </w:tblGrid>
      <w:tr w:rsidR="004072F4" w:rsidRPr="00C05354" w14:paraId="3CE30651" w14:textId="77777777" w:rsidTr="00C32E36">
        <w:trPr>
          <w:cantSplit/>
        </w:trPr>
        <w:tc>
          <w:tcPr>
            <w:tcW w:w="2977" w:type="dxa"/>
            <w:tcBorders>
              <w:top w:val="single" w:sz="6" w:space="0" w:color="auto"/>
              <w:left w:val="single" w:sz="6" w:space="0" w:color="auto"/>
              <w:bottom w:val="single" w:sz="6" w:space="0" w:color="auto"/>
              <w:right w:val="single" w:sz="6" w:space="0" w:color="auto"/>
            </w:tcBorders>
            <w:vAlign w:val="center"/>
            <w:hideMark/>
          </w:tcPr>
          <w:p w14:paraId="3447A772" w14:textId="77777777" w:rsidR="004072F4" w:rsidRPr="00C05354" w:rsidRDefault="004072F4" w:rsidP="00C32E36">
            <w:pPr>
              <w:keepLines/>
              <w:autoSpaceDE w:val="0"/>
              <w:autoSpaceDN w:val="0"/>
              <w:adjustRightInd w:val="0"/>
              <w:spacing w:after="60" w:line="276" w:lineRule="auto"/>
              <w:textAlignment w:val="baseline"/>
              <w:rPr>
                <w:rFonts w:cs="Times"/>
                <w:b/>
                <w:color w:val="000000"/>
                <w:spacing w:val="-1"/>
              </w:rPr>
            </w:pPr>
            <w:r w:rsidRPr="00C05354">
              <w:rPr>
                <w:rFonts w:cs="Times"/>
                <w:b/>
                <w:color w:val="000000"/>
                <w:spacing w:val="-1"/>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vAlign w:val="center"/>
            <w:hideMark/>
          </w:tcPr>
          <w:p w14:paraId="3BEF9D67" w14:textId="77777777" w:rsidR="004072F4" w:rsidRPr="00C05354" w:rsidRDefault="004072F4" w:rsidP="00C32E36">
            <w:pPr>
              <w:keepLines/>
              <w:autoSpaceDE w:val="0"/>
              <w:autoSpaceDN w:val="0"/>
              <w:adjustRightInd w:val="0"/>
              <w:spacing w:after="60" w:line="276" w:lineRule="auto"/>
              <w:textAlignment w:val="baseline"/>
              <w:rPr>
                <w:rFonts w:cs="Times"/>
                <w:b/>
                <w:color w:val="000000"/>
                <w:spacing w:val="-1"/>
              </w:rPr>
            </w:pPr>
            <w:r w:rsidRPr="00C05354">
              <w:rPr>
                <w:rFonts w:cs="Times"/>
                <w:b/>
                <w:color w:val="000000"/>
                <w:spacing w:val="-1"/>
              </w:rPr>
              <w:t>IČO (pokud bylo přiděleno) a sídlo poddodavatele</w:t>
            </w:r>
          </w:p>
        </w:tc>
        <w:tc>
          <w:tcPr>
            <w:tcW w:w="2976" w:type="dxa"/>
            <w:tcBorders>
              <w:top w:val="single" w:sz="6" w:space="0" w:color="auto"/>
              <w:left w:val="single" w:sz="6" w:space="0" w:color="auto"/>
              <w:bottom w:val="single" w:sz="6" w:space="0" w:color="auto"/>
              <w:right w:val="single" w:sz="6" w:space="0" w:color="auto"/>
            </w:tcBorders>
            <w:vAlign w:val="center"/>
            <w:hideMark/>
          </w:tcPr>
          <w:p w14:paraId="72763BDA" w14:textId="77777777" w:rsidR="004072F4" w:rsidRPr="00C05354" w:rsidRDefault="004072F4" w:rsidP="00C32E36">
            <w:pPr>
              <w:keepLines/>
              <w:tabs>
                <w:tab w:val="left" w:pos="1486"/>
              </w:tabs>
              <w:autoSpaceDE w:val="0"/>
              <w:autoSpaceDN w:val="0"/>
              <w:adjustRightInd w:val="0"/>
              <w:spacing w:after="60" w:line="276" w:lineRule="auto"/>
              <w:textAlignment w:val="baseline"/>
              <w:rPr>
                <w:rFonts w:cs="Times"/>
                <w:b/>
                <w:color w:val="000000"/>
                <w:spacing w:val="-1"/>
              </w:rPr>
            </w:pPr>
            <w:r w:rsidRPr="00C05354">
              <w:rPr>
                <w:rFonts w:cs="Times"/>
                <w:b/>
                <w:color w:val="000000"/>
                <w:spacing w:val="-1"/>
              </w:rPr>
              <w:t>Část veřejné zakázky, kterou bude poddodavatelem plnit</w:t>
            </w:r>
          </w:p>
        </w:tc>
      </w:tr>
      <w:tr w:rsidR="004072F4" w:rsidRPr="00C05354" w14:paraId="580C7F06" w14:textId="77777777" w:rsidTr="00C32E36">
        <w:trPr>
          <w:cantSplit/>
        </w:trPr>
        <w:tc>
          <w:tcPr>
            <w:tcW w:w="2977" w:type="dxa"/>
            <w:tcBorders>
              <w:top w:val="single" w:sz="6" w:space="0" w:color="auto"/>
              <w:left w:val="single" w:sz="6" w:space="0" w:color="auto"/>
              <w:bottom w:val="single" w:sz="6" w:space="0" w:color="auto"/>
              <w:right w:val="single" w:sz="6" w:space="0" w:color="auto"/>
            </w:tcBorders>
            <w:vAlign w:val="center"/>
            <w:hideMark/>
          </w:tcPr>
          <w:p w14:paraId="6C762F75"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3119" w:type="dxa"/>
            <w:tcBorders>
              <w:top w:val="single" w:sz="6" w:space="0" w:color="auto"/>
              <w:left w:val="single" w:sz="6" w:space="0" w:color="auto"/>
              <w:bottom w:val="single" w:sz="6" w:space="0" w:color="auto"/>
              <w:right w:val="single" w:sz="6" w:space="0" w:color="auto"/>
            </w:tcBorders>
            <w:vAlign w:val="center"/>
            <w:hideMark/>
          </w:tcPr>
          <w:p w14:paraId="0D079A23"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hideMark/>
          </w:tcPr>
          <w:p w14:paraId="77B0E34A"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3FD46FA3" w14:textId="77777777" w:rsidTr="00C32E36">
        <w:trPr>
          <w:cantSplit/>
        </w:trPr>
        <w:tc>
          <w:tcPr>
            <w:tcW w:w="2977" w:type="dxa"/>
            <w:tcBorders>
              <w:top w:val="single" w:sz="6" w:space="0" w:color="auto"/>
              <w:left w:val="single" w:sz="6" w:space="0" w:color="auto"/>
              <w:bottom w:val="single" w:sz="6" w:space="0" w:color="auto"/>
              <w:right w:val="single" w:sz="6" w:space="0" w:color="auto"/>
            </w:tcBorders>
            <w:vAlign w:val="center"/>
            <w:hideMark/>
          </w:tcPr>
          <w:p w14:paraId="7271EDCE"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3119" w:type="dxa"/>
            <w:tcBorders>
              <w:top w:val="single" w:sz="6" w:space="0" w:color="auto"/>
              <w:left w:val="single" w:sz="6" w:space="0" w:color="auto"/>
              <w:bottom w:val="single" w:sz="6" w:space="0" w:color="auto"/>
              <w:right w:val="single" w:sz="6" w:space="0" w:color="auto"/>
            </w:tcBorders>
            <w:vAlign w:val="center"/>
            <w:hideMark/>
          </w:tcPr>
          <w:p w14:paraId="17BCF5DE"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hideMark/>
          </w:tcPr>
          <w:p w14:paraId="47310D34"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7B74228D" w14:textId="77777777" w:rsidTr="00C32E36">
        <w:trPr>
          <w:cantSplit/>
        </w:trPr>
        <w:tc>
          <w:tcPr>
            <w:tcW w:w="2977" w:type="dxa"/>
            <w:tcBorders>
              <w:top w:val="single" w:sz="6" w:space="0" w:color="auto"/>
              <w:left w:val="single" w:sz="6" w:space="0" w:color="auto"/>
              <w:bottom w:val="single" w:sz="6" w:space="0" w:color="auto"/>
              <w:right w:val="single" w:sz="6" w:space="0" w:color="auto"/>
            </w:tcBorders>
            <w:vAlign w:val="center"/>
            <w:hideMark/>
          </w:tcPr>
          <w:p w14:paraId="53CBA1B2"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3119" w:type="dxa"/>
            <w:tcBorders>
              <w:top w:val="single" w:sz="6" w:space="0" w:color="auto"/>
              <w:left w:val="single" w:sz="6" w:space="0" w:color="auto"/>
              <w:bottom w:val="single" w:sz="6" w:space="0" w:color="auto"/>
              <w:right w:val="single" w:sz="6" w:space="0" w:color="auto"/>
            </w:tcBorders>
            <w:vAlign w:val="center"/>
            <w:hideMark/>
          </w:tcPr>
          <w:p w14:paraId="46070F91" w14:textId="77777777" w:rsidR="004072F4" w:rsidRPr="00C05354" w:rsidRDefault="004072F4" w:rsidP="00C32E36">
            <w:pPr>
              <w:spacing w:after="60" w:line="276" w:lineRule="auto"/>
              <w:rPr>
                <w:highlight w:val="cyan"/>
              </w:rPr>
            </w:pPr>
            <w:r w:rsidRPr="00C05354">
              <w:rPr>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hideMark/>
          </w:tcPr>
          <w:p w14:paraId="17ED08B7"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bl>
    <w:p w14:paraId="315E85C4" w14:textId="77777777" w:rsidR="004072F4" w:rsidRPr="00C05354" w:rsidRDefault="004072F4" w:rsidP="004072F4">
      <w:pPr>
        <w:spacing w:after="60" w:line="276" w:lineRule="auto"/>
        <w:rPr>
          <w:i/>
          <w:highlight w:val="cyan"/>
        </w:rPr>
      </w:pPr>
    </w:p>
    <w:p w14:paraId="123E8480" w14:textId="77777777" w:rsidR="004072F4" w:rsidRPr="00C05354" w:rsidRDefault="004072F4" w:rsidP="004072F4">
      <w:pPr>
        <w:rPr>
          <w:b/>
          <w:bCs/>
        </w:rPr>
      </w:pPr>
    </w:p>
    <w:p w14:paraId="036DE33E" w14:textId="77777777" w:rsidR="004072F4" w:rsidRPr="00C05354" w:rsidRDefault="004072F4" w:rsidP="004072F4">
      <w:pPr>
        <w:rPr>
          <w:b/>
          <w:bCs/>
          <w:sz w:val="24"/>
          <w:szCs w:val="24"/>
          <w:highlight w:val="green"/>
        </w:rPr>
      </w:pPr>
    </w:p>
    <w:p w14:paraId="29B3729A" w14:textId="77777777" w:rsidR="004072F4" w:rsidRPr="00C05354" w:rsidRDefault="004072F4" w:rsidP="004072F4">
      <w:pPr>
        <w:widowControl w:val="0"/>
        <w:suppressAutoHyphens/>
        <w:spacing w:line="276" w:lineRule="auto"/>
        <w:jc w:val="center"/>
        <w:rPr>
          <w:b/>
          <w:sz w:val="24"/>
          <w:lang w:eastAsia="en-US"/>
        </w:rPr>
      </w:pPr>
    </w:p>
    <w:p w14:paraId="644056CF" w14:textId="77777777" w:rsidR="004072F4" w:rsidRPr="00C05354" w:rsidRDefault="004072F4" w:rsidP="004072F4">
      <w:pPr>
        <w:widowControl w:val="0"/>
        <w:suppressAutoHyphens/>
        <w:spacing w:line="276" w:lineRule="auto"/>
        <w:jc w:val="center"/>
        <w:rPr>
          <w:b/>
          <w:sz w:val="24"/>
          <w:lang w:eastAsia="en-US"/>
        </w:rPr>
      </w:pPr>
    </w:p>
    <w:p w14:paraId="134F2D60" w14:textId="77777777" w:rsidR="004072F4" w:rsidRPr="00C05354" w:rsidRDefault="004072F4" w:rsidP="004072F4">
      <w:pPr>
        <w:widowControl w:val="0"/>
        <w:suppressAutoHyphens/>
        <w:spacing w:line="276" w:lineRule="auto"/>
        <w:jc w:val="center"/>
        <w:rPr>
          <w:b/>
          <w:sz w:val="24"/>
          <w:lang w:eastAsia="en-US"/>
        </w:rPr>
      </w:pPr>
    </w:p>
    <w:p w14:paraId="5F8C7E1C" w14:textId="77777777" w:rsidR="004072F4" w:rsidRPr="00C05354" w:rsidRDefault="004072F4" w:rsidP="004072F4">
      <w:pPr>
        <w:widowControl w:val="0"/>
        <w:suppressAutoHyphens/>
        <w:spacing w:line="276" w:lineRule="auto"/>
        <w:jc w:val="center"/>
        <w:rPr>
          <w:b/>
          <w:sz w:val="24"/>
          <w:lang w:eastAsia="en-US"/>
        </w:rPr>
      </w:pPr>
    </w:p>
    <w:p w14:paraId="2BCEE7E4" w14:textId="77777777" w:rsidR="004072F4" w:rsidRPr="00C05354" w:rsidRDefault="004072F4" w:rsidP="004072F4">
      <w:pPr>
        <w:widowControl w:val="0"/>
        <w:suppressAutoHyphens/>
        <w:spacing w:line="276" w:lineRule="auto"/>
        <w:jc w:val="center"/>
        <w:rPr>
          <w:b/>
          <w:sz w:val="24"/>
          <w:lang w:eastAsia="en-US"/>
        </w:rPr>
      </w:pPr>
    </w:p>
    <w:p w14:paraId="3BA2E900" w14:textId="77777777" w:rsidR="004072F4" w:rsidRPr="00C05354" w:rsidRDefault="004072F4" w:rsidP="004072F4">
      <w:pPr>
        <w:widowControl w:val="0"/>
        <w:suppressAutoHyphens/>
        <w:spacing w:line="276" w:lineRule="auto"/>
        <w:jc w:val="center"/>
        <w:rPr>
          <w:b/>
          <w:sz w:val="24"/>
          <w:lang w:eastAsia="en-US"/>
        </w:rPr>
      </w:pPr>
    </w:p>
    <w:p w14:paraId="73D1704D" w14:textId="77777777" w:rsidR="004072F4" w:rsidRPr="00C05354" w:rsidRDefault="004072F4" w:rsidP="004072F4">
      <w:pPr>
        <w:widowControl w:val="0"/>
        <w:suppressAutoHyphens/>
        <w:spacing w:line="276" w:lineRule="auto"/>
        <w:jc w:val="center"/>
        <w:rPr>
          <w:b/>
          <w:sz w:val="24"/>
          <w:lang w:eastAsia="en-US"/>
        </w:rPr>
      </w:pPr>
    </w:p>
    <w:p w14:paraId="44CE28DE" w14:textId="77777777" w:rsidR="004072F4" w:rsidRPr="00C05354" w:rsidRDefault="004072F4" w:rsidP="004072F4">
      <w:pPr>
        <w:widowControl w:val="0"/>
        <w:suppressAutoHyphens/>
        <w:spacing w:line="276" w:lineRule="auto"/>
        <w:jc w:val="center"/>
        <w:rPr>
          <w:b/>
          <w:sz w:val="24"/>
          <w:lang w:eastAsia="en-US"/>
        </w:rPr>
      </w:pPr>
    </w:p>
    <w:p w14:paraId="34029FE5" w14:textId="77777777" w:rsidR="004072F4" w:rsidRPr="00C05354" w:rsidRDefault="004072F4" w:rsidP="004072F4">
      <w:pPr>
        <w:widowControl w:val="0"/>
        <w:suppressAutoHyphens/>
        <w:spacing w:line="276" w:lineRule="auto"/>
        <w:jc w:val="center"/>
        <w:rPr>
          <w:b/>
          <w:sz w:val="24"/>
          <w:lang w:eastAsia="en-US"/>
        </w:rPr>
      </w:pPr>
    </w:p>
    <w:p w14:paraId="63BCE676" w14:textId="77777777" w:rsidR="004072F4" w:rsidRPr="00C05354" w:rsidRDefault="004072F4" w:rsidP="004072F4">
      <w:pPr>
        <w:widowControl w:val="0"/>
        <w:suppressAutoHyphens/>
        <w:spacing w:line="276" w:lineRule="auto"/>
        <w:jc w:val="center"/>
        <w:rPr>
          <w:b/>
          <w:sz w:val="24"/>
          <w:lang w:eastAsia="en-US"/>
        </w:rPr>
      </w:pPr>
    </w:p>
    <w:p w14:paraId="60E227A3" w14:textId="77777777" w:rsidR="004072F4" w:rsidRPr="00C05354" w:rsidRDefault="004072F4" w:rsidP="004072F4">
      <w:pPr>
        <w:widowControl w:val="0"/>
        <w:suppressAutoHyphens/>
        <w:spacing w:line="276" w:lineRule="auto"/>
        <w:jc w:val="center"/>
        <w:rPr>
          <w:b/>
          <w:sz w:val="24"/>
          <w:lang w:eastAsia="en-US"/>
        </w:rPr>
      </w:pPr>
    </w:p>
    <w:p w14:paraId="5F179232" w14:textId="77777777" w:rsidR="004072F4" w:rsidRPr="00C05354" w:rsidRDefault="004072F4" w:rsidP="004072F4">
      <w:pPr>
        <w:widowControl w:val="0"/>
        <w:suppressAutoHyphens/>
        <w:spacing w:line="276" w:lineRule="auto"/>
        <w:jc w:val="center"/>
        <w:rPr>
          <w:b/>
          <w:sz w:val="24"/>
          <w:lang w:eastAsia="en-US"/>
        </w:rPr>
      </w:pPr>
    </w:p>
    <w:p w14:paraId="26507D47" w14:textId="77777777" w:rsidR="004072F4" w:rsidRPr="00C05354" w:rsidRDefault="004072F4" w:rsidP="004072F4">
      <w:pPr>
        <w:widowControl w:val="0"/>
        <w:suppressAutoHyphens/>
        <w:spacing w:line="276" w:lineRule="auto"/>
        <w:jc w:val="center"/>
        <w:rPr>
          <w:b/>
          <w:sz w:val="24"/>
          <w:lang w:eastAsia="en-US"/>
        </w:rPr>
      </w:pPr>
    </w:p>
    <w:p w14:paraId="78E2E2F5" w14:textId="77777777" w:rsidR="004072F4" w:rsidRPr="00C05354" w:rsidRDefault="004072F4" w:rsidP="004072F4">
      <w:pPr>
        <w:widowControl w:val="0"/>
        <w:suppressAutoHyphens/>
        <w:spacing w:line="276" w:lineRule="auto"/>
        <w:jc w:val="center"/>
        <w:rPr>
          <w:b/>
          <w:sz w:val="24"/>
          <w:lang w:eastAsia="en-US"/>
        </w:rPr>
      </w:pPr>
    </w:p>
    <w:p w14:paraId="3329CCDD" w14:textId="77777777" w:rsidR="004072F4" w:rsidRPr="00C05354" w:rsidRDefault="004072F4" w:rsidP="004072F4">
      <w:pPr>
        <w:widowControl w:val="0"/>
        <w:suppressAutoHyphens/>
        <w:spacing w:line="276" w:lineRule="auto"/>
        <w:jc w:val="center"/>
        <w:rPr>
          <w:b/>
          <w:sz w:val="24"/>
          <w:lang w:eastAsia="en-US"/>
        </w:rPr>
      </w:pPr>
    </w:p>
    <w:p w14:paraId="65A4F780" w14:textId="77777777" w:rsidR="004072F4" w:rsidRPr="00C05354" w:rsidRDefault="004072F4" w:rsidP="004072F4">
      <w:pPr>
        <w:widowControl w:val="0"/>
        <w:suppressAutoHyphens/>
        <w:spacing w:line="276" w:lineRule="auto"/>
        <w:jc w:val="center"/>
        <w:rPr>
          <w:b/>
          <w:sz w:val="24"/>
          <w:lang w:eastAsia="en-US"/>
        </w:rPr>
      </w:pPr>
    </w:p>
    <w:p w14:paraId="04B7D2B4" w14:textId="77777777" w:rsidR="004072F4" w:rsidRPr="00C05354" w:rsidRDefault="004072F4" w:rsidP="004072F4">
      <w:pPr>
        <w:widowControl w:val="0"/>
        <w:suppressAutoHyphens/>
        <w:spacing w:line="276" w:lineRule="auto"/>
        <w:jc w:val="center"/>
        <w:rPr>
          <w:b/>
          <w:sz w:val="24"/>
          <w:lang w:eastAsia="en-US"/>
        </w:rPr>
      </w:pPr>
    </w:p>
    <w:p w14:paraId="1B1AF7C5" w14:textId="77777777" w:rsidR="004072F4" w:rsidRPr="00C05354" w:rsidRDefault="004072F4" w:rsidP="004072F4">
      <w:pPr>
        <w:widowControl w:val="0"/>
        <w:suppressAutoHyphens/>
        <w:spacing w:line="276" w:lineRule="auto"/>
        <w:jc w:val="center"/>
        <w:rPr>
          <w:b/>
          <w:sz w:val="24"/>
          <w:lang w:eastAsia="en-US"/>
        </w:rPr>
      </w:pPr>
    </w:p>
    <w:p w14:paraId="749FF2C4" w14:textId="77777777" w:rsidR="004072F4" w:rsidRPr="00C05354" w:rsidRDefault="004072F4" w:rsidP="004072F4">
      <w:pPr>
        <w:widowControl w:val="0"/>
        <w:suppressAutoHyphens/>
        <w:spacing w:line="276" w:lineRule="auto"/>
        <w:jc w:val="center"/>
        <w:rPr>
          <w:b/>
          <w:sz w:val="24"/>
          <w:lang w:eastAsia="en-US"/>
        </w:rPr>
      </w:pPr>
    </w:p>
    <w:p w14:paraId="37313DDE" w14:textId="77777777" w:rsidR="004072F4" w:rsidRPr="00C05354" w:rsidRDefault="004072F4" w:rsidP="004072F4">
      <w:pPr>
        <w:widowControl w:val="0"/>
        <w:suppressAutoHyphens/>
        <w:spacing w:line="276" w:lineRule="auto"/>
        <w:jc w:val="center"/>
        <w:rPr>
          <w:b/>
          <w:sz w:val="24"/>
          <w:lang w:eastAsia="en-US"/>
        </w:rPr>
      </w:pPr>
    </w:p>
    <w:p w14:paraId="771F4071" w14:textId="77777777" w:rsidR="004072F4" w:rsidRPr="00C05354" w:rsidRDefault="004072F4" w:rsidP="004072F4">
      <w:pPr>
        <w:widowControl w:val="0"/>
        <w:suppressAutoHyphens/>
        <w:spacing w:line="276" w:lineRule="auto"/>
        <w:jc w:val="center"/>
        <w:rPr>
          <w:b/>
          <w:sz w:val="24"/>
          <w:lang w:eastAsia="en-US"/>
        </w:rPr>
      </w:pPr>
    </w:p>
    <w:p w14:paraId="04F8243E" w14:textId="77777777" w:rsidR="004072F4" w:rsidRPr="00C05354" w:rsidRDefault="004072F4" w:rsidP="004072F4">
      <w:pPr>
        <w:widowControl w:val="0"/>
        <w:suppressAutoHyphens/>
        <w:spacing w:line="276" w:lineRule="auto"/>
        <w:jc w:val="center"/>
        <w:rPr>
          <w:b/>
          <w:sz w:val="24"/>
          <w:lang w:eastAsia="en-US"/>
        </w:rPr>
      </w:pPr>
    </w:p>
    <w:p w14:paraId="3E93154C" w14:textId="77777777" w:rsidR="004072F4" w:rsidRPr="00C05354" w:rsidRDefault="004072F4" w:rsidP="004072F4">
      <w:pPr>
        <w:widowControl w:val="0"/>
        <w:suppressAutoHyphens/>
        <w:spacing w:line="276" w:lineRule="auto"/>
        <w:jc w:val="center"/>
        <w:rPr>
          <w:b/>
          <w:sz w:val="24"/>
          <w:lang w:eastAsia="en-US"/>
        </w:rPr>
      </w:pPr>
    </w:p>
    <w:p w14:paraId="2BA4D5FC" w14:textId="77777777" w:rsidR="004072F4" w:rsidRPr="00C05354" w:rsidRDefault="004072F4" w:rsidP="004072F4">
      <w:pPr>
        <w:widowControl w:val="0"/>
        <w:suppressAutoHyphens/>
        <w:spacing w:line="276" w:lineRule="auto"/>
        <w:rPr>
          <w:lang w:eastAsia="en-US"/>
        </w:rPr>
      </w:pPr>
      <w:r w:rsidRPr="00C05354">
        <w:rPr>
          <w:lang w:eastAsia="en-US"/>
        </w:rPr>
        <w:t>Příloha č. 5, ke Smlouvě č</w:t>
      </w:r>
      <w:r w:rsidRPr="00C05354">
        <w:rPr>
          <w:highlight w:val="green"/>
          <w:lang w:eastAsia="en-US"/>
        </w:rPr>
        <w:t xml:space="preserve">.       </w:t>
      </w:r>
      <w:r w:rsidRPr="00C05354">
        <w:rPr>
          <w:lang w:eastAsia="en-US"/>
        </w:rPr>
        <w:t>objednatele</w:t>
      </w:r>
    </w:p>
    <w:p w14:paraId="6DB1E20F" w14:textId="77777777" w:rsidR="004072F4" w:rsidRPr="00C05354" w:rsidRDefault="004072F4" w:rsidP="004072F4">
      <w:pPr>
        <w:widowControl w:val="0"/>
        <w:suppressAutoHyphens/>
        <w:spacing w:line="276" w:lineRule="auto"/>
        <w:jc w:val="center"/>
        <w:rPr>
          <w:b/>
          <w:sz w:val="24"/>
          <w:lang w:eastAsia="en-US"/>
        </w:rPr>
      </w:pPr>
    </w:p>
    <w:p w14:paraId="5C3A5E85" w14:textId="77777777" w:rsidR="004072F4" w:rsidRPr="00C05354" w:rsidRDefault="004072F4" w:rsidP="004072F4">
      <w:pPr>
        <w:widowControl w:val="0"/>
        <w:suppressAutoHyphens/>
        <w:spacing w:line="276" w:lineRule="auto"/>
        <w:jc w:val="center"/>
        <w:rPr>
          <w:b/>
          <w:sz w:val="24"/>
          <w:lang w:eastAsia="en-US"/>
        </w:rPr>
      </w:pPr>
    </w:p>
    <w:p w14:paraId="464904EF" w14:textId="77777777" w:rsidR="004072F4" w:rsidRPr="00C05354" w:rsidRDefault="004072F4" w:rsidP="004072F4">
      <w:pPr>
        <w:jc w:val="center"/>
        <w:rPr>
          <w:b/>
          <w:sz w:val="24"/>
          <w:szCs w:val="24"/>
        </w:rPr>
      </w:pPr>
      <w:r w:rsidRPr="00C05354">
        <w:rPr>
          <w:b/>
          <w:sz w:val="24"/>
          <w:szCs w:val="24"/>
        </w:rPr>
        <w:t>PROHLÁŠENÍ O ODBORNÉM PERSONÁLU</w:t>
      </w:r>
    </w:p>
    <w:p w14:paraId="7A4F1EE3" w14:textId="77777777" w:rsidR="004072F4" w:rsidRPr="00C05354" w:rsidRDefault="004072F4" w:rsidP="004072F4">
      <w:pPr>
        <w:spacing w:after="60" w:line="276" w:lineRule="auto"/>
        <w:rPr>
          <w:bCs/>
          <w:sz w:val="24"/>
          <w:szCs w:val="24"/>
        </w:rPr>
      </w:pPr>
    </w:p>
    <w:p w14:paraId="4860D10B" w14:textId="7B1C64FA" w:rsidR="004072F4" w:rsidRPr="00C05354" w:rsidRDefault="004072F4" w:rsidP="004072F4">
      <w:pPr>
        <w:spacing w:line="276" w:lineRule="auto"/>
      </w:pPr>
      <w:r w:rsidRPr="00C05354">
        <w:t xml:space="preserve">Společnost </w:t>
      </w:r>
      <w:r w:rsidR="000D6644">
        <w:tab/>
      </w:r>
      <w:r w:rsidRPr="00C05354">
        <w:rPr>
          <w:highlight w:val="cyan"/>
        </w:rPr>
        <w:t>[bude doplněno]</w:t>
      </w:r>
    </w:p>
    <w:p w14:paraId="45406019" w14:textId="0B5ACB8D" w:rsidR="004072F4" w:rsidRPr="00C05354" w:rsidRDefault="004072F4" w:rsidP="004072F4">
      <w:pPr>
        <w:spacing w:line="276" w:lineRule="auto"/>
      </w:pPr>
      <w:r w:rsidRPr="00C05354">
        <w:t xml:space="preserve">se sídlem: </w:t>
      </w:r>
      <w:r w:rsidR="000D6644">
        <w:tab/>
      </w:r>
      <w:r w:rsidRPr="00C05354">
        <w:rPr>
          <w:highlight w:val="cyan"/>
        </w:rPr>
        <w:t>[bude doplněno]</w:t>
      </w:r>
    </w:p>
    <w:p w14:paraId="51B37566" w14:textId="636E078F" w:rsidR="004072F4" w:rsidRPr="00C05354" w:rsidRDefault="004072F4" w:rsidP="004072F4">
      <w:pPr>
        <w:spacing w:line="276" w:lineRule="auto"/>
      </w:pPr>
      <w:r w:rsidRPr="00C05354">
        <w:t xml:space="preserve">IČO: </w:t>
      </w:r>
      <w:r w:rsidR="000D6644">
        <w:tab/>
      </w:r>
      <w:r w:rsidR="000D6644">
        <w:tab/>
      </w:r>
      <w:r w:rsidRPr="00C05354">
        <w:rPr>
          <w:highlight w:val="cyan"/>
        </w:rPr>
        <w:t>[bude doplněno]</w:t>
      </w:r>
    </w:p>
    <w:p w14:paraId="6CABAD7B" w14:textId="77777777" w:rsidR="004072F4" w:rsidRPr="00C05354" w:rsidRDefault="004072F4" w:rsidP="004072F4">
      <w:pPr>
        <w:spacing w:line="276" w:lineRule="auto"/>
      </w:pPr>
      <w:r w:rsidRPr="00C05354">
        <w:t xml:space="preserve">zapsaná v obchodním rejstříku vedeném </w:t>
      </w:r>
      <w:r w:rsidRPr="00C05354">
        <w:rPr>
          <w:highlight w:val="cyan"/>
        </w:rPr>
        <w:t>[bude doplněno]</w:t>
      </w:r>
      <w:r w:rsidRPr="00C05354">
        <w:t xml:space="preserve">, oddíl </w:t>
      </w:r>
      <w:r w:rsidRPr="00C05354">
        <w:rPr>
          <w:highlight w:val="cyan"/>
        </w:rPr>
        <w:t>[bude doplněno]</w:t>
      </w:r>
      <w:r w:rsidRPr="00C05354">
        <w:t xml:space="preserve">, vložka </w:t>
      </w:r>
      <w:r w:rsidRPr="00C05354">
        <w:rPr>
          <w:highlight w:val="cyan"/>
        </w:rPr>
        <w:t>[bude doplněno]</w:t>
      </w:r>
      <w:r w:rsidRPr="00C05354">
        <w:t xml:space="preserve">, jakožto </w:t>
      </w:r>
      <w:r>
        <w:t>zhotovitel</w:t>
      </w:r>
      <w:r w:rsidRPr="00C05354">
        <w:t xml:space="preserve"> služby „</w:t>
      </w:r>
      <w:r w:rsidRPr="00C05354">
        <w:rPr>
          <w:highlight w:val="green"/>
        </w:rPr>
        <w:t>Název veřejné zakázky, číslo Smlouvy</w:t>
      </w:r>
      <w:r w:rsidRPr="00C05354">
        <w:t>“</w:t>
      </w:r>
      <w:r w:rsidRPr="00C05354">
        <w:rPr>
          <w:bCs/>
        </w:rPr>
        <w:t xml:space="preserve">, </w:t>
      </w:r>
      <w:r w:rsidRPr="00C05354">
        <w:t>(dále jen „</w:t>
      </w:r>
      <w:r>
        <w:rPr>
          <w:u w:val="single"/>
        </w:rPr>
        <w:t>zhotovitel</w:t>
      </w:r>
      <w:r w:rsidRPr="00C05354">
        <w:t xml:space="preserve">“), tímto prohlašuje, že níže uvedený odborný personál </w:t>
      </w:r>
      <w:r>
        <w:t>zhotovitele</w:t>
      </w:r>
      <w:r w:rsidRPr="00C05354">
        <w:t xml:space="preserve"> se bude podílet na realizaci služby </w:t>
      </w:r>
      <w:r w:rsidRPr="00C05354">
        <w:rPr>
          <w:highlight w:val="green"/>
        </w:rPr>
        <w:t>„Název související veřejné zakázky, číslo Smlouvy“</w:t>
      </w:r>
      <w:r w:rsidRPr="00C05354">
        <w:t xml:space="preserve">. </w:t>
      </w:r>
    </w:p>
    <w:p w14:paraId="112B4950" w14:textId="77777777" w:rsidR="004072F4" w:rsidRPr="00C05354" w:rsidRDefault="004072F4" w:rsidP="004072F4">
      <w:pPr>
        <w:spacing w:after="60" w:line="276" w:lineRule="auto"/>
        <w:jc w:val="both"/>
      </w:pPr>
      <w:r w:rsidRPr="00C05354">
        <w:rPr>
          <w:lang w:val="x-none"/>
        </w:rPr>
        <w:t xml:space="preserve"> </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4387"/>
        <w:gridCol w:w="2693"/>
        <w:gridCol w:w="1843"/>
      </w:tblGrid>
      <w:tr w:rsidR="004072F4" w:rsidRPr="00C05354" w14:paraId="48FEF070"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44A83ED4" w14:textId="77777777" w:rsidR="004072F4" w:rsidRPr="00C05354" w:rsidRDefault="004072F4" w:rsidP="00C32E36">
            <w:pPr>
              <w:keepLines/>
              <w:autoSpaceDE w:val="0"/>
              <w:autoSpaceDN w:val="0"/>
              <w:adjustRightInd w:val="0"/>
              <w:spacing w:after="60" w:line="276" w:lineRule="auto"/>
              <w:textAlignment w:val="baseline"/>
              <w:rPr>
                <w:rFonts w:cs="Times"/>
                <w:b/>
                <w:color w:val="000000"/>
                <w:spacing w:val="-1"/>
              </w:rPr>
            </w:pPr>
            <w:r w:rsidRPr="00C05354">
              <w:rPr>
                <w:rFonts w:cs="Times"/>
                <w:b/>
                <w:color w:val="000000"/>
                <w:spacing w:val="-1"/>
              </w:rPr>
              <w:t>Funkce</w:t>
            </w:r>
            <w:r w:rsidRPr="00C05354">
              <w:rPr>
                <w:rFonts w:cs="Times"/>
                <w:b/>
                <w:color w:val="000000"/>
                <w:spacing w:val="-1"/>
                <w:vertAlign w:val="superscript"/>
              </w:rPr>
              <w:t>1</w:t>
            </w:r>
            <w:r w:rsidRPr="00C05354">
              <w:rPr>
                <w:rFonts w:cs="Times"/>
                <w:b/>
                <w:color w:val="000000"/>
                <w:spacing w:val="-1"/>
              </w:rPr>
              <w:t xml:space="preserve">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57F30C6" w14:textId="77777777" w:rsidR="004072F4" w:rsidRPr="00C05354" w:rsidRDefault="004072F4" w:rsidP="00C32E36">
            <w:pPr>
              <w:keepLines/>
              <w:autoSpaceDE w:val="0"/>
              <w:autoSpaceDN w:val="0"/>
              <w:adjustRightInd w:val="0"/>
              <w:spacing w:after="60" w:line="276" w:lineRule="auto"/>
              <w:textAlignment w:val="baseline"/>
              <w:rPr>
                <w:rFonts w:cs="Times"/>
                <w:b/>
                <w:color w:val="000000"/>
                <w:spacing w:val="-1"/>
                <w:vertAlign w:val="superscript"/>
              </w:rPr>
            </w:pPr>
            <w:r w:rsidRPr="00C05354">
              <w:rPr>
                <w:rFonts w:cs="Times"/>
                <w:b/>
                <w:color w:val="000000"/>
                <w:spacing w:val="-1"/>
              </w:rPr>
              <w:t>Příjmení</w:t>
            </w:r>
            <w:r w:rsidRPr="00C05354">
              <w:rPr>
                <w:rFonts w:cs="Times"/>
                <w:b/>
                <w:color w:val="000000"/>
                <w:spacing w:val="-1"/>
                <w:vertAlign w:val="superscript"/>
              </w:rPr>
              <w:t>1</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B7EC2AA" w14:textId="77777777" w:rsidR="004072F4" w:rsidRPr="00C05354" w:rsidRDefault="004072F4" w:rsidP="00C32E36">
            <w:pPr>
              <w:keepLines/>
              <w:tabs>
                <w:tab w:val="left" w:pos="1486"/>
              </w:tabs>
              <w:autoSpaceDE w:val="0"/>
              <w:autoSpaceDN w:val="0"/>
              <w:adjustRightInd w:val="0"/>
              <w:spacing w:after="60" w:line="276" w:lineRule="auto"/>
              <w:textAlignment w:val="baseline"/>
              <w:rPr>
                <w:rFonts w:cs="Times"/>
                <w:b/>
                <w:color w:val="000000"/>
                <w:spacing w:val="-1"/>
                <w:vertAlign w:val="superscript"/>
              </w:rPr>
            </w:pPr>
            <w:r w:rsidRPr="00C05354">
              <w:rPr>
                <w:rFonts w:cs="Times"/>
                <w:b/>
                <w:color w:val="000000"/>
                <w:spacing w:val="-1"/>
              </w:rPr>
              <w:t>Jméno</w:t>
            </w:r>
            <w:r w:rsidRPr="00C05354">
              <w:rPr>
                <w:rFonts w:cs="Times"/>
                <w:b/>
                <w:color w:val="000000"/>
                <w:spacing w:val="-1"/>
                <w:vertAlign w:val="superscript"/>
              </w:rPr>
              <w:t>1</w:t>
            </w:r>
          </w:p>
        </w:tc>
      </w:tr>
      <w:tr w:rsidR="004072F4" w:rsidRPr="00C05354" w14:paraId="1EDFAA02"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775ADC1D"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3BB4629"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27F7606"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306B3F06"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0589E2E0"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5D15E2E"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C16C409"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15DDAA26"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1D5D9409"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2A04E25B" w14:textId="77777777" w:rsidR="004072F4" w:rsidRPr="00C05354" w:rsidRDefault="004072F4" w:rsidP="00C32E36">
            <w:pPr>
              <w:tabs>
                <w:tab w:val="left" w:pos="53"/>
              </w:tabs>
              <w:spacing w:after="60" w:line="276" w:lineRule="auto"/>
              <w:rPr>
                <w:highlight w:val="cyan"/>
              </w:rPr>
            </w:pPr>
            <w:r w:rsidRPr="00C05354">
              <w:rPr>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86C82AB"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5333BEF0"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73D526FA"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53454758"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3CEE4FF"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3219876F"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0330CECA"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279C772"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4E50C67"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r w:rsidR="004072F4" w:rsidRPr="00C05354" w14:paraId="202C0FCD" w14:textId="77777777" w:rsidTr="00C32E36">
        <w:trPr>
          <w:cantSplit/>
          <w:jc w:val="center"/>
        </w:trPr>
        <w:tc>
          <w:tcPr>
            <w:tcW w:w="4387" w:type="dxa"/>
            <w:tcBorders>
              <w:top w:val="single" w:sz="6" w:space="0" w:color="auto"/>
              <w:left w:val="single" w:sz="6" w:space="0" w:color="auto"/>
              <w:bottom w:val="single" w:sz="6" w:space="0" w:color="auto"/>
              <w:right w:val="single" w:sz="6" w:space="0" w:color="auto"/>
            </w:tcBorders>
            <w:vAlign w:val="center"/>
            <w:hideMark/>
          </w:tcPr>
          <w:p w14:paraId="186D6C23"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8DA2E91" w14:textId="77777777" w:rsidR="004072F4" w:rsidRPr="00C05354" w:rsidRDefault="004072F4" w:rsidP="00C32E36">
            <w:pPr>
              <w:spacing w:after="60" w:line="276" w:lineRule="auto"/>
              <w:rPr>
                <w:highlight w:val="cyan"/>
              </w:rPr>
            </w:pPr>
            <w:r w:rsidRPr="00C05354">
              <w:rPr>
                <w:highlight w:val="cyan"/>
              </w:rPr>
              <w:t>[bude doplněno]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5393ED4" w14:textId="77777777" w:rsidR="004072F4" w:rsidRPr="00C05354" w:rsidRDefault="004072F4" w:rsidP="00C32E36">
            <w:pPr>
              <w:keepLines/>
              <w:autoSpaceDE w:val="0"/>
              <w:autoSpaceDN w:val="0"/>
              <w:adjustRightInd w:val="0"/>
              <w:spacing w:after="60" w:line="276" w:lineRule="auto"/>
              <w:textAlignment w:val="baseline"/>
              <w:rPr>
                <w:rFonts w:cs="Times"/>
                <w:color w:val="000000"/>
                <w:spacing w:val="-1"/>
                <w:highlight w:val="cyan"/>
              </w:rPr>
            </w:pPr>
            <w:r w:rsidRPr="00C05354">
              <w:rPr>
                <w:rFonts w:cs="Times"/>
                <w:color w:val="000000"/>
                <w:spacing w:val="-1"/>
                <w:highlight w:val="cyan"/>
              </w:rPr>
              <w:t>[bude doplněno]</w:t>
            </w:r>
          </w:p>
        </w:tc>
      </w:tr>
    </w:tbl>
    <w:p w14:paraId="5566FB92" w14:textId="77777777" w:rsidR="004072F4" w:rsidRPr="00C05354" w:rsidRDefault="004072F4" w:rsidP="004072F4">
      <w:pPr>
        <w:spacing w:after="60" w:line="276" w:lineRule="auto"/>
        <w:jc w:val="both"/>
        <w:rPr>
          <w:i/>
          <w:highlight w:val="cyan"/>
        </w:rPr>
      </w:pPr>
    </w:p>
    <w:p w14:paraId="6ACDF08B" w14:textId="77777777" w:rsidR="004072F4" w:rsidRPr="00C05354" w:rsidRDefault="004072F4" w:rsidP="004072F4">
      <w:pPr>
        <w:spacing w:after="60" w:line="276" w:lineRule="auto"/>
        <w:rPr>
          <w:b/>
        </w:rPr>
      </w:pPr>
    </w:p>
    <w:p w14:paraId="799202E6" w14:textId="77777777" w:rsidR="004072F4" w:rsidRPr="00C05354" w:rsidRDefault="004072F4" w:rsidP="004072F4">
      <w:pPr>
        <w:spacing w:after="60" w:line="276" w:lineRule="auto"/>
        <w:rPr>
          <w:b/>
        </w:rPr>
      </w:pPr>
    </w:p>
    <w:p w14:paraId="71861BE0" w14:textId="77777777" w:rsidR="004072F4" w:rsidRPr="00C05354" w:rsidRDefault="004072F4" w:rsidP="004072F4">
      <w:pPr>
        <w:spacing w:after="60" w:line="276" w:lineRule="auto"/>
        <w:rPr>
          <w:b/>
        </w:rPr>
      </w:pPr>
    </w:p>
    <w:p w14:paraId="40E856FD" w14:textId="77777777" w:rsidR="004072F4" w:rsidRPr="00C05354" w:rsidRDefault="004072F4" w:rsidP="004072F4">
      <w:pPr>
        <w:spacing w:after="60" w:line="276" w:lineRule="auto"/>
        <w:rPr>
          <w:b/>
        </w:rPr>
      </w:pPr>
    </w:p>
    <w:p w14:paraId="2C5DF011" w14:textId="77777777" w:rsidR="004072F4" w:rsidRPr="00C05354" w:rsidRDefault="004072F4" w:rsidP="004072F4">
      <w:pPr>
        <w:spacing w:after="60" w:line="276" w:lineRule="auto"/>
        <w:rPr>
          <w:b/>
        </w:rPr>
      </w:pPr>
    </w:p>
    <w:p w14:paraId="2ACF92F2" w14:textId="77777777" w:rsidR="004072F4" w:rsidRPr="00C05354" w:rsidRDefault="004072F4" w:rsidP="004072F4">
      <w:pPr>
        <w:spacing w:after="60" w:line="276" w:lineRule="auto"/>
        <w:rPr>
          <w:b/>
          <w:sz w:val="24"/>
          <w:szCs w:val="24"/>
        </w:rPr>
      </w:pPr>
    </w:p>
    <w:p w14:paraId="78450E6D" w14:textId="77777777" w:rsidR="004072F4" w:rsidRPr="00C05354" w:rsidRDefault="004072F4" w:rsidP="004072F4">
      <w:pPr>
        <w:spacing w:after="60" w:line="276" w:lineRule="auto"/>
        <w:rPr>
          <w:b/>
          <w:sz w:val="24"/>
          <w:szCs w:val="24"/>
        </w:rPr>
      </w:pPr>
    </w:p>
    <w:p w14:paraId="0C475480" w14:textId="77777777" w:rsidR="004072F4" w:rsidRPr="00C05354" w:rsidRDefault="004072F4" w:rsidP="004072F4">
      <w:pPr>
        <w:spacing w:after="60" w:line="276" w:lineRule="auto"/>
        <w:rPr>
          <w:b/>
          <w:sz w:val="24"/>
          <w:szCs w:val="24"/>
        </w:rPr>
      </w:pPr>
    </w:p>
    <w:p w14:paraId="2781715E" w14:textId="77777777" w:rsidR="004072F4" w:rsidRPr="00C05354" w:rsidRDefault="004072F4" w:rsidP="004072F4">
      <w:pPr>
        <w:spacing w:after="60" w:line="276" w:lineRule="auto"/>
        <w:rPr>
          <w:b/>
          <w:sz w:val="24"/>
          <w:szCs w:val="24"/>
        </w:rPr>
      </w:pPr>
    </w:p>
    <w:p w14:paraId="2BE6E5D6" w14:textId="77777777" w:rsidR="004072F4" w:rsidRPr="00C05354" w:rsidRDefault="004072F4" w:rsidP="004072F4">
      <w:pPr>
        <w:spacing w:after="60" w:line="276" w:lineRule="auto"/>
        <w:rPr>
          <w:b/>
          <w:sz w:val="24"/>
          <w:szCs w:val="24"/>
        </w:rPr>
      </w:pPr>
    </w:p>
    <w:p w14:paraId="540C0F8B" w14:textId="77777777" w:rsidR="004072F4" w:rsidRPr="00C05354" w:rsidRDefault="004072F4" w:rsidP="004072F4">
      <w:pPr>
        <w:spacing w:after="60" w:line="276" w:lineRule="auto"/>
        <w:rPr>
          <w:b/>
          <w:sz w:val="24"/>
          <w:szCs w:val="24"/>
        </w:rPr>
      </w:pPr>
    </w:p>
    <w:p w14:paraId="6DBD284D" w14:textId="77777777" w:rsidR="004072F4" w:rsidRPr="00C05354" w:rsidRDefault="004072F4" w:rsidP="004072F4">
      <w:pPr>
        <w:spacing w:after="60" w:line="276" w:lineRule="auto"/>
        <w:rPr>
          <w:b/>
          <w:sz w:val="24"/>
          <w:szCs w:val="24"/>
        </w:rPr>
      </w:pPr>
      <w:r w:rsidRPr="00C05354">
        <w:rPr>
          <w:b/>
          <w:sz w:val="24"/>
          <w:szCs w:val="24"/>
        </w:rPr>
        <w:t>_________________________</w:t>
      </w:r>
    </w:p>
    <w:p w14:paraId="0CC005E4" w14:textId="49A0E9AB" w:rsidR="004072F4" w:rsidRPr="00BE1301" w:rsidRDefault="004072F4" w:rsidP="00C82C0C">
      <w:pPr>
        <w:numPr>
          <w:ilvl w:val="0"/>
          <w:numId w:val="45"/>
        </w:numPr>
        <w:spacing w:after="160" w:line="259" w:lineRule="auto"/>
        <w:jc w:val="both"/>
        <w:rPr>
          <w:sz w:val="24"/>
          <w:szCs w:val="24"/>
          <w:vertAlign w:val="subscript"/>
        </w:rPr>
      </w:pPr>
      <w:r w:rsidRPr="00BE1301">
        <w:rPr>
          <w:sz w:val="24"/>
          <w:szCs w:val="24"/>
          <w:vertAlign w:val="subscript"/>
        </w:rPr>
        <w:t>Zhotovitel uvede funkce a osoby, které se budou podílet na realizaci služby. Tyto osoby budou shodné s osobami</w:t>
      </w:r>
      <w:r w:rsidRPr="00BE1301">
        <w:rPr>
          <w:rFonts w:ascii="Arial" w:hAnsi="Arial"/>
          <w:sz w:val="32"/>
        </w:rPr>
        <w:t xml:space="preserve"> </w:t>
      </w:r>
      <w:r w:rsidRPr="00BE1301">
        <w:rPr>
          <w:sz w:val="24"/>
          <w:szCs w:val="24"/>
          <w:vertAlign w:val="subscript"/>
        </w:rPr>
        <w:t>uvedenými v jeho nabídce zhotovitele na veřejnou zakázku „Rámcová dohoda na diagnostiku vozovek</w:t>
      </w:r>
      <w:r w:rsidR="000D6644">
        <w:rPr>
          <w:sz w:val="24"/>
          <w:szCs w:val="24"/>
          <w:vertAlign w:val="subscript"/>
        </w:rPr>
        <w:t>“</w:t>
      </w:r>
    </w:p>
    <w:p w14:paraId="3DAEAF4E" w14:textId="77777777" w:rsidR="004072F4" w:rsidRPr="00C05354" w:rsidRDefault="004072F4" w:rsidP="004072F4">
      <w:pPr>
        <w:widowControl w:val="0"/>
        <w:suppressAutoHyphens/>
        <w:spacing w:line="276" w:lineRule="auto"/>
        <w:jc w:val="center"/>
        <w:rPr>
          <w:sz w:val="24"/>
          <w:lang w:eastAsia="en-US"/>
        </w:rPr>
      </w:pPr>
    </w:p>
    <w:p w14:paraId="71881501" w14:textId="77777777" w:rsidR="004072F4" w:rsidRPr="00C05354" w:rsidRDefault="004072F4" w:rsidP="004072F4">
      <w:pPr>
        <w:widowControl w:val="0"/>
        <w:suppressAutoHyphens/>
        <w:spacing w:line="276" w:lineRule="auto"/>
        <w:jc w:val="center"/>
        <w:rPr>
          <w:b/>
          <w:sz w:val="24"/>
          <w:lang w:eastAsia="en-US"/>
        </w:rPr>
      </w:pPr>
    </w:p>
    <w:p w14:paraId="0C9AC71F" w14:textId="77777777" w:rsidR="004072F4" w:rsidRPr="00C05354" w:rsidRDefault="004072F4" w:rsidP="004072F4">
      <w:pPr>
        <w:widowControl w:val="0"/>
        <w:suppressAutoHyphens/>
        <w:spacing w:line="276" w:lineRule="auto"/>
        <w:jc w:val="center"/>
        <w:rPr>
          <w:b/>
          <w:sz w:val="24"/>
          <w:lang w:eastAsia="en-US"/>
        </w:rPr>
      </w:pPr>
    </w:p>
    <w:p w14:paraId="28D59833" w14:textId="77777777" w:rsidR="004072F4" w:rsidRPr="00C05354" w:rsidRDefault="004072F4" w:rsidP="004072F4">
      <w:pPr>
        <w:widowControl w:val="0"/>
        <w:suppressAutoHyphens/>
        <w:spacing w:line="276" w:lineRule="auto"/>
        <w:jc w:val="center"/>
        <w:rPr>
          <w:b/>
          <w:sz w:val="24"/>
          <w:lang w:eastAsia="en-US"/>
        </w:rPr>
      </w:pPr>
    </w:p>
    <w:p w14:paraId="253CAF40" w14:textId="77777777" w:rsidR="004072F4" w:rsidRDefault="004072F4" w:rsidP="004072F4">
      <w:pPr>
        <w:widowControl w:val="0"/>
        <w:suppressAutoHyphens/>
        <w:spacing w:line="276" w:lineRule="auto"/>
        <w:jc w:val="center"/>
        <w:rPr>
          <w:b/>
          <w:sz w:val="24"/>
          <w:lang w:eastAsia="en-US"/>
        </w:rPr>
        <w:sectPr w:rsidR="004072F4" w:rsidSect="00C32E36">
          <w:footerReference w:type="default" r:id="rId9"/>
          <w:pgSz w:w="11906" w:h="16838"/>
          <w:pgMar w:top="1417" w:right="1417" w:bottom="1702" w:left="1417" w:header="708" w:footer="708" w:gutter="0"/>
          <w:cols w:space="708"/>
          <w:docGrid w:linePitch="360"/>
        </w:sectPr>
      </w:pPr>
    </w:p>
    <w:p w14:paraId="241BF21C" w14:textId="77777777" w:rsidR="004072F4" w:rsidRPr="00C05354" w:rsidRDefault="004072F4" w:rsidP="004072F4">
      <w:pPr>
        <w:widowControl w:val="0"/>
        <w:suppressAutoHyphens/>
        <w:spacing w:line="276" w:lineRule="auto"/>
        <w:jc w:val="center"/>
        <w:rPr>
          <w:b/>
          <w:sz w:val="24"/>
          <w:lang w:eastAsia="en-US"/>
        </w:rPr>
      </w:pPr>
    </w:p>
    <w:p w14:paraId="5F23D710" w14:textId="77777777" w:rsidR="004072F4" w:rsidRPr="00C05354" w:rsidRDefault="004072F4" w:rsidP="004072F4">
      <w:pPr>
        <w:widowControl w:val="0"/>
        <w:suppressAutoHyphens/>
        <w:spacing w:line="276" w:lineRule="auto"/>
        <w:rPr>
          <w:lang w:eastAsia="en-US"/>
        </w:rPr>
      </w:pPr>
      <w:r w:rsidRPr="00C05354">
        <w:rPr>
          <w:lang w:eastAsia="en-US"/>
        </w:rPr>
        <w:t>Příloha č. 6, ke Smlouvě č</w:t>
      </w:r>
      <w:r w:rsidRPr="00C05354">
        <w:rPr>
          <w:highlight w:val="green"/>
          <w:lang w:eastAsia="en-US"/>
        </w:rPr>
        <w:t xml:space="preserve">.       </w:t>
      </w:r>
      <w:r w:rsidRPr="00C05354">
        <w:rPr>
          <w:lang w:eastAsia="en-US"/>
        </w:rPr>
        <w:t>objednatele</w:t>
      </w:r>
    </w:p>
    <w:p w14:paraId="7CFE782B" w14:textId="77777777" w:rsidR="004072F4" w:rsidRPr="00C05354" w:rsidRDefault="004072F4" w:rsidP="004072F4">
      <w:pPr>
        <w:keepNext/>
        <w:keepLines/>
        <w:autoSpaceDE w:val="0"/>
        <w:autoSpaceDN w:val="0"/>
        <w:adjustRightInd w:val="0"/>
        <w:spacing w:before="227" w:line="220" w:lineRule="atLeast"/>
        <w:jc w:val="center"/>
        <w:textAlignment w:val="baseline"/>
        <w:rPr>
          <w:b/>
          <w:caps/>
          <w:color w:val="000000"/>
          <w:sz w:val="32"/>
          <w:szCs w:val="32"/>
        </w:rPr>
      </w:pPr>
      <w:bookmarkStart w:id="28" w:name="_Hlk97277698"/>
      <w:r w:rsidRPr="00C05354">
        <w:rPr>
          <w:rFonts w:ascii="Times" w:hAnsi="Times" w:cs="Times"/>
          <w:b/>
          <w:bCs/>
          <w:caps/>
          <w:color w:val="000000"/>
          <w:sz w:val="32"/>
          <w:szCs w:val="32"/>
        </w:rPr>
        <w:t xml:space="preserve">PŘEDÁVACÍ PROTOKOL </w:t>
      </w:r>
      <w:r w:rsidRPr="00C05354">
        <w:rPr>
          <w:b/>
          <w:caps/>
          <w:color w:val="000000"/>
          <w:sz w:val="32"/>
          <w:szCs w:val="32"/>
        </w:rPr>
        <w:t xml:space="preserve">KE SmlouvĚ </w:t>
      </w:r>
    </w:p>
    <w:p w14:paraId="49551763" w14:textId="77777777" w:rsidR="004072F4" w:rsidRPr="00C05354" w:rsidRDefault="004072F4" w:rsidP="004072F4">
      <w:pPr>
        <w:tabs>
          <w:tab w:val="left" w:pos="0"/>
          <w:tab w:val="left" w:pos="284"/>
          <w:tab w:val="left" w:pos="1701"/>
        </w:tabs>
        <w:jc w:val="center"/>
        <w:outlineLvl w:val="0"/>
      </w:pPr>
    </w:p>
    <w:p w14:paraId="606EFDEA" w14:textId="77777777" w:rsidR="004072F4" w:rsidRPr="00C05354" w:rsidRDefault="004072F4" w:rsidP="004072F4">
      <w:pPr>
        <w:tabs>
          <w:tab w:val="left" w:pos="0"/>
          <w:tab w:val="left" w:pos="284"/>
          <w:tab w:val="left" w:pos="1701"/>
        </w:tabs>
        <w:jc w:val="center"/>
        <w:outlineLvl w:val="0"/>
        <w:rPr>
          <w:shd w:val="clear" w:color="auto" w:fill="00FFFF"/>
        </w:rPr>
      </w:pPr>
      <w:r w:rsidRPr="00C05354">
        <w:t xml:space="preserve">Číslo smlouvy objednatele: </w:t>
      </w:r>
      <w:r w:rsidRPr="00C05354">
        <w:rPr>
          <w:highlight w:val="green"/>
          <w:shd w:val="clear" w:color="auto" w:fill="00FFFF"/>
        </w:rPr>
        <w:fldChar w:fldCharType="begin">
          <w:ffData>
            <w:name w:val="Text1"/>
            <w:enabled/>
            <w:calcOnExit w:val="0"/>
            <w:textInput>
              <w:default w:val="[bude doplněno]"/>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w:t>
      </w:r>
      <w:r w:rsidRPr="00C05354">
        <w:rPr>
          <w:highlight w:val="green"/>
          <w:shd w:val="clear" w:color="auto" w:fill="00FFFF"/>
        </w:rPr>
        <w:fldChar w:fldCharType="end"/>
      </w:r>
    </w:p>
    <w:p w14:paraId="1D0FE8C1" w14:textId="77777777" w:rsidR="004072F4" w:rsidRPr="00C05354" w:rsidRDefault="004072F4" w:rsidP="004072F4">
      <w:pPr>
        <w:tabs>
          <w:tab w:val="left" w:pos="0"/>
          <w:tab w:val="left" w:pos="284"/>
          <w:tab w:val="left" w:pos="1701"/>
        </w:tabs>
        <w:jc w:val="center"/>
        <w:outlineLvl w:val="0"/>
        <w:rPr>
          <w:shd w:val="clear" w:color="auto" w:fill="00FFFF"/>
        </w:rPr>
      </w:pPr>
      <w:r w:rsidRPr="00C05354">
        <w:t xml:space="preserve">Číslo smlouvy </w:t>
      </w:r>
      <w:r>
        <w:t>zhotovitele</w:t>
      </w:r>
      <w:r w:rsidRPr="00C05354">
        <w:t xml:space="preserve">: </w:t>
      </w:r>
      <w:r w:rsidRPr="00C05354">
        <w:rPr>
          <w:highlight w:val="green"/>
          <w:shd w:val="clear" w:color="auto" w:fill="00FFFF"/>
        </w:rPr>
        <w:fldChar w:fldCharType="begin">
          <w:ffData>
            <w:name w:val="Text1"/>
            <w:enabled/>
            <w:calcOnExit w:val="0"/>
            <w:textInput>
              <w:default w:val="[bude doplněno]"/>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w:t>
      </w:r>
      <w:r w:rsidRPr="00C05354">
        <w:rPr>
          <w:highlight w:val="green"/>
          <w:shd w:val="clear" w:color="auto" w:fill="00FFFF"/>
        </w:rPr>
        <w:fldChar w:fldCharType="end"/>
      </w:r>
    </w:p>
    <w:p w14:paraId="0660F96D" w14:textId="77777777" w:rsidR="004072F4" w:rsidRPr="00C05354" w:rsidRDefault="004072F4" w:rsidP="004072F4">
      <w:pPr>
        <w:tabs>
          <w:tab w:val="left" w:pos="0"/>
          <w:tab w:val="left" w:pos="284"/>
          <w:tab w:val="left" w:pos="1701"/>
        </w:tabs>
        <w:jc w:val="center"/>
        <w:outlineLvl w:val="0"/>
        <w:rPr>
          <w:shd w:val="clear" w:color="auto" w:fill="00FFFF"/>
        </w:rPr>
      </w:pPr>
    </w:p>
    <w:p w14:paraId="25044F6A" w14:textId="77777777" w:rsidR="004072F4" w:rsidRPr="00C05354" w:rsidRDefault="004072F4" w:rsidP="004072F4">
      <w:pPr>
        <w:tabs>
          <w:tab w:val="left" w:pos="0"/>
          <w:tab w:val="left" w:pos="284"/>
          <w:tab w:val="left" w:pos="1701"/>
        </w:tabs>
        <w:spacing w:after="120"/>
        <w:jc w:val="center"/>
        <w:outlineLvl w:val="0"/>
        <w:rPr>
          <w:i/>
        </w:rPr>
      </w:pPr>
      <w:r w:rsidRPr="00C05354">
        <w:t xml:space="preserve">Název související veřejné zakázky: </w:t>
      </w:r>
      <w:r w:rsidRPr="00C05354">
        <w:rPr>
          <w:highlight w:val="green"/>
          <w:shd w:val="clear" w:color="auto" w:fill="00FFFF"/>
        </w:rPr>
        <w:fldChar w:fldCharType="begin">
          <w:ffData>
            <w:name w:val="Text1"/>
            <w:enabled/>
            <w:calcOnExit w:val="0"/>
            <w:textInput>
              <w:default w:val="[bude doplněno]"/>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w:t>
      </w:r>
      <w:r w:rsidRPr="00C05354">
        <w:rPr>
          <w:highlight w:val="green"/>
          <w:shd w:val="clear" w:color="auto" w:fill="00FFFF"/>
        </w:rPr>
        <w:fldChar w:fldCharType="end"/>
      </w:r>
    </w:p>
    <w:p w14:paraId="316749CF" w14:textId="77777777" w:rsidR="004072F4" w:rsidRPr="00C05354" w:rsidRDefault="004072F4" w:rsidP="004072F4">
      <w:pPr>
        <w:spacing w:before="120" w:after="120" w:line="276" w:lineRule="auto"/>
        <w:jc w:val="both"/>
        <w:rPr>
          <w:b/>
          <w:bCs/>
        </w:rPr>
      </w:pPr>
    </w:p>
    <w:p w14:paraId="62875BCB" w14:textId="0AA19377" w:rsidR="004072F4" w:rsidRPr="00C05354" w:rsidRDefault="000D6644" w:rsidP="004072F4">
      <w:pPr>
        <w:spacing w:before="120" w:after="120" w:line="276" w:lineRule="auto"/>
        <w:jc w:val="both"/>
        <w:rPr>
          <w:b/>
          <w:bCs/>
        </w:rPr>
      </w:pPr>
      <w:r>
        <w:rPr>
          <w:b/>
          <w:bCs/>
        </w:rPr>
        <w:t>Krajská správa a údržba silnic Středočeského kraje</w:t>
      </w:r>
      <w:r w:rsidR="004072F4" w:rsidRPr="00C05354">
        <w:rPr>
          <w:b/>
          <w:bCs/>
        </w:rPr>
        <w:t xml:space="preserve">, </w:t>
      </w:r>
    </w:p>
    <w:p w14:paraId="7DD97387" w14:textId="1680ADCC" w:rsidR="004072F4" w:rsidRPr="00C05354" w:rsidRDefault="004072F4" w:rsidP="004072F4">
      <w:pPr>
        <w:ind w:left="720" w:hanging="720"/>
        <w:jc w:val="both"/>
        <w:rPr>
          <w:bCs/>
        </w:rPr>
      </w:pPr>
      <w:r w:rsidRPr="00C05354">
        <w:rPr>
          <w:bCs/>
        </w:rPr>
        <w:t xml:space="preserve">se sídlem </w:t>
      </w:r>
      <w:r w:rsidR="000D6644">
        <w:rPr>
          <w:bCs/>
        </w:rPr>
        <w:t>Zborovská 81, 150 21, Praha 5</w:t>
      </w:r>
    </w:p>
    <w:p w14:paraId="1A31FAC1" w14:textId="7165CD02" w:rsidR="004072F4" w:rsidRPr="00C05354" w:rsidRDefault="004072F4" w:rsidP="004072F4">
      <w:pPr>
        <w:jc w:val="both"/>
        <w:rPr>
          <w:color w:val="000000"/>
        </w:rPr>
      </w:pPr>
      <w:r w:rsidRPr="00C05354">
        <w:t xml:space="preserve">IČO: </w:t>
      </w:r>
      <w:r w:rsidR="000D6644">
        <w:t>000 66 001</w:t>
      </w:r>
      <w:r w:rsidRPr="00C05354">
        <w:rPr>
          <w:color w:val="000000"/>
        </w:rPr>
        <w:t xml:space="preserve"> </w:t>
      </w:r>
    </w:p>
    <w:p w14:paraId="0A6D8992" w14:textId="77777777" w:rsidR="004072F4" w:rsidRPr="00C05354" w:rsidRDefault="004072F4" w:rsidP="004072F4">
      <w:pPr>
        <w:jc w:val="both"/>
        <w:rPr>
          <w:color w:val="000000"/>
        </w:rPr>
      </w:pPr>
      <w:r w:rsidRPr="00C05354">
        <w:rPr>
          <w:color w:val="000000"/>
        </w:rPr>
        <w:t xml:space="preserve">Pověřená osoba </w:t>
      </w:r>
      <w:r>
        <w:rPr>
          <w:color w:val="000000"/>
        </w:rPr>
        <w:t>o</w:t>
      </w:r>
      <w:r w:rsidRPr="00C05354">
        <w:rPr>
          <w:color w:val="000000"/>
        </w:rPr>
        <w:t xml:space="preserve">bjednatele k převzetí služby </w:t>
      </w:r>
      <w:r w:rsidRPr="00C05354">
        <w:rPr>
          <w:highlight w:val="green"/>
          <w:shd w:val="clear" w:color="auto" w:fill="00FFFF"/>
        </w:rPr>
        <w:fldChar w:fldCharType="begin">
          <w:ffData>
            <w:name w:val="Text1"/>
            <w:enabled/>
            <w:calcOnExit w:val="0"/>
            <w:textInput>
              <w:default w:val="[bude doplněno]"/>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w:t>
      </w:r>
      <w:r w:rsidRPr="00C05354">
        <w:rPr>
          <w:highlight w:val="green"/>
          <w:shd w:val="clear" w:color="auto" w:fill="00FFFF"/>
        </w:rPr>
        <w:fldChar w:fldCharType="end"/>
      </w:r>
    </w:p>
    <w:p w14:paraId="27435625" w14:textId="77777777" w:rsidR="004072F4" w:rsidRPr="00C05354" w:rsidRDefault="004072F4" w:rsidP="004072F4">
      <w:pPr>
        <w:jc w:val="both"/>
        <w:rPr>
          <w:color w:val="000000"/>
        </w:rPr>
      </w:pPr>
      <w:r w:rsidRPr="00C05354">
        <w:rPr>
          <w:color w:val="000000"/>
        </w:rPr>
        <w:t>(dále jen „</w:t>
      </w:r>
      <w:r w:rsidRPr="003D7722">
        <w:rPr>
          <w:b/>
          <w:bCs/>
          <w:color w:val="000000"/>
        </w:rPr>
        <w:t>o</w:t>
      </w:r>
      <w:r w:rsidRPr="00C05354">
        <w:rPr>
          <w:b/>
          <w:bCs/>
          <w:color w:val="000000"/>
        </w:rPr>
        <w:t>bjednatel</w:t>
      </w:r>
      <w:r w:rsidRPr="00C05354">
        <w:rPr>
          <w:color w:val="000000"/>
        </w:rPr>
        <w:t xml:space="preserve">“), </w:t>
      </w:r>
    </w:p>
    <w:p w14:paraId="5D4C9471" w14:textId="77777777" w:rsidR="004072F4" w:rsidRPr="00C05354" w:rsidRDefault="004072F4" w:rsidP="004072F4">
      <w:pPr>
        <w:spacing w:before="120" w:line="276" w:lineRule="auto"/>
        <w:jc w:val="both"/>
        <w:rPr>
          <w:color w:val="000000"/>
        </w:rPr>
      </w:pPr>
      <w:r w:rsidRPr="00C05354">
        <w:rPr>
          <w:color w:val="000000"/>
        </w:rPr>
        <w:t>a</w:t>
      </w:r>
    </w:p>
    <w:p w14:paraId="5DE7AC6F" w14:textId="77777777" w:rsidR="004072F4" w:rsidRPr="00C05354" w:rsidRDefault="004072F4" w:rsidP="004072F4">
      <w:pPr>
        <w:rPr>
          <w:color w:val="000000"/>
        </w:rPr>
      </w:pPr>
      <w:r w:rsidRPr="00C05354">
        <w:rPr>
          <w:color w:val="000000"/>
        </w:rPr>
        <w:t xml:space="preserve">jméno/název: </w:t>
      </w:r>
      <w:r w:rsidRPr="00C05354">
        <w:rPr>
          <w:color w:val="000000"/>
        </w:rPr>
        <w:tab/>
      </w:r>
      <w:r w:rsidRPr="00C05354">
        <w:rPr>
          <w:highlight w:val="cyan"/>
          <w:shd w:val="clear" w:color="auto" w:fill="FFFF00"/>
        </w:rPr>
        <w:t xml:space="preserve">[doplní </w:t>
      </w:r>
      <w:bookmarkStart w:id="29" w:name="_Hlk84316081"/>
      <w:r>
        <w:rPr>
          <w:highlight w:val="cyan"/>
          <w:shd w:val="clear" w:color="auto" w:fill="FFFF00"/>
        </w:rPr>
        <w:t>zhotovitel</w:t>
      </w:r>
      <w:bookmarkEnd w:id="29"/>
      <w:r w:rsidRPr="00C05354">
        <w:rPr>
          <w:highlight w:val="cyan"/>
          <w:shd w:val="clear" w:color="auto" w:fill="FFFF00"/>
        </w:rPr>
        <w:t>]</w:t>
      </w:r>
    </w:p>
    <w:p w14:paraId="1BCF020E" w14:textId="77777777" w:rsidR="004072F4" w:rsidRPr="00C05354" w:rsidRDefault="004072F4" w:rsidP="004072F4">
      <w:pPr>
        <w:rPr>
          <w:color w:val="000000"/>
        </w:rPr>
      </w:pPr>
      <w:r w:rsidRPr="00C05354">
        <w:rPr>
          <w:color w:val="000000"/>
        </w:rPr>
        <w:t xml:space="preserve">se sídlem: </w:t>
      </w:r>
      <w:r w:rsidRPr="00C05354">
        <w:rPr>
          <w:color w:val="000000"/>
        </w:rPr>
        <w:tab/>
      </w:r>
      <w:r w:rsidRPr="00C05354">
        <w:rPr>
          <w:highlight w:val="cyan"/>
          <w:shd w:val="clear" w:color="auto" w:fill="FFFF00"/>
        </w:rPr>
        <w:t>[doplní</w:t>
      </w:r>
      <w:r w:rsidRPr="003D7722">
        <w:rPr>
          <w:highlight w:val="cyan"/>
          <w:shd w:val="clear" w:color="auto" w:fill="FFFF00"/>
        </w:rPr>
        <w:t xml:space="preserve"> </w:t>
      </w:r>
      <w:r>
        <w:rPr>
          <w:highlight w:val="cyan"/>
          <w:shd w:val="clear" w:color="auto" w:fill="FFFF00"/>
        </w:rPr>
        <w:t>zhotovitel</w:t>
      </w:r>
      <w:r w:rsidRPr="00C05354">
        <w:rPr>
          <w:highlight w:val="cyan"/>
          <w:shd w:val="clear" w:color="auto" w:fill="FFFF00"/>
        </w:rPr>
        <w:t>]</w:t>
      </w:r>
    </w:p>
    <w:p w14:paraId="6F8EA3DB" w14:textId="77777777" w:rsidR="004072F4" w:rsidRPr="00C05354" w:rsidRDefault="004072F4" w:rsidP="004072F4">
      <w:pPr>
        <w:rPr>
          <w:color w:val="000000"/>
        </w:rPr>
      </w:pPr>
      <w:r w:rsidRPr="00C05354">
        <w:rPr>
          <w:color w:val="000000"/>
        </w:rPr>
        <w:t xml:space="preserve">IČO: </w:t>
      </w:r>
      <w:r w:rsidRPr="00C05354">
        <w:rPr>
          <w:color w:val="000000"/>
        </w:rPr>
        <w:tab/>
      </w:r>
      <w:r w:rsidRPr="00C05354">
        <w:rPr>
          <w:color w:val="000000"/>
        </w:rPr>
        <w:tab/>
      </w:r>
      <w:r w:rsidRPr="00C05354">
        <w:rPr>
          <w:highlight w:val="cyan"/>
          <w:shd w:val="clear" w:color="auto" w:fill="FFFF00"/>
        </w:rPr>
        <w:t>[doplní</w:t>
      </w:r>
      <w:r w:rsidRPr="003D7722">
        <w:rPr>
          <w:highlight w:val="cyan"/>
          <w:shd w:val="clear" w:color="auto" w:fill="FFFF00"/>
        </w:rPr>
        <w:t xml:space="preserve"> </w:t>
      </w:r>
      <w:r>
        <w:rPr>
          <w:highlight w:val="cyan"/>
          <w:shd w:val="clear" w:color="auto" w:fill="FFFF00"/>
        </w:rPr>
        <w:t>zhotovitel</w:t>
      </w:r>
      <w:r w:rsidRPr="00C05354">
        <w:rPr>
          <w:highlight w:val="cyan"/>
          <w:shd w:val="clear" w:color="auto" w:fill="FFFF00"/>
        </w:rPr>
        <w:t>]</w:t>
      </w:r>
    </w:p>
    <w:p w14:paraId="4E31016B" w14:textId="77777777" w:rsidR="004072F4" w:rsidRPr="00C05354" w:rsidRDefault="004072F4" w:rsidP="004072F4">
      <w:pPr>
        <w:rPr>
          <w:color w:val="000000"/>
        </w:rPr>
      </w:pPr>
      <w:r w:rsidRPr="00C05354">
        <w:rPr>
          <w:color w:val="000000"/>
        </w:rPr>
        <w:t xml:space="preserve">Pověřená osoba </w:t>
      </w:r>
      <w:r>
        <w:rPr>
          <w:color w:val="000000"/>
        </w:rPr>
        <w:t>zhotovitele</w:t>
      </w:r>
      <w:r w:rsidRPr="00C05354">
        <w:rPr>
          <w:color w:val="000000"/>
        </w:rPr>
        <w:t xml:space="preserve"> k předání služby </w:t>
      </w:r>
      <w:r w:rsidRPr="00C05354">
        <w:rPr>
          <w:highlight w:val="cyan"/>
          <w:shd w:val="clear" w:color="auto" w:fill="FFFF00"/>
        </w:rPr>
        <w:t>[doplní</w:t>
      </w:r>
      <w:r w:rsidRPr="003D7722">
        <w:rPr>
          <w:highlight w:val="cyan"/>
          <w:shd w:val="clear" w:color="auto" w:fill="FFFF00"/>
        </w:rPr>
        <w:t xml:space="preserve"> </w:t>
      </w:r>
      <w:r>
        <w:rPr>
          <w:highlight w:val="cyan"/>
          <w:shd w:val="clear" w:color="auto" w:fill="FFFF00"/>
        </w:rPr>
        <w:t>zhotovitel</w:t>
      </w:r>
      <w:r w:rsidRPr="00C05354">
        <w:rPr>
          <w:highlight w:val="cyan"/>
          <w:shd w:val="clear" w:color="auto" w:fill="FFFF00"/>
        </w:rPr>
        <w:t>]</w:t>
      </w:r>
    </w:p>
    <w:p w14:paraId="49103F43" w14:textId="77777777" w:rsidR="004072F4" w:rsidRPr="00C05354" w:rsidRDefault="004072F4" w:rsidP="004072F4">
      <w:pPr>
        <w:rPr>
          <w:color w:val="000000"/>
        </w:rPr>
      </w:pPr>
      <w:r w:rsidRPr="00C05354">
        <w:rPr>
          <w:color w:val="000000"/>
        </w:rPr>
        <w:t>(dále jen „</w:t>
      </w:r>
      <w:r>
        <w:rPr>
          <w:b/>
          <w:bCs/>
          <w:color w:val="000000"/>
        </w:rPr>
        <w:t>zhotovitel</w:t>
      </w:r>
      <w:r w:rsidRPr="00C05354">
        <w:rPr>
          <w:color w:val="000000"/>
        </w:rPr>
        <w:t>“)</w:t>
      </w:r>
    </w:p>
    <w:p w14:paraId="0F57BB91" w14:textId="77777777" w:rsidR="004072F4" w:rsidRPr="00C05354" w:rsidRDefault="004072F4" w:rsidP="004072F4">
      <w:pPr>
        <w:spacing w:before="120" w:after="120" w:line="276" w:lineRule="auto"/>
        <w:jc w:val="center"/>
        <w:rPr>
          <w:color w:val="000000"/>
        </w:rPr>
      </w:pPr>
      <w:r w:rsidRPr="00C05354">
        <w:rPr>
          <w:iCs/>
          <w:color w:val="000000"/>
        </w:rPr>
        <w:t>tímto potvrzují,</w:t>
      </w:r>
      <w:r w:rsidRPr="00C05354">
        <w:rPr>
          <w:color w:val="000000"/>
        </w:rPr>
        <w:t xml:space="preserve"> že níže uvedeného dne, měsíce a roku:</w:t>
      </w:r>
    </w:p>
    <w:p w14:paraId="33C3756E" w14:textId="77777777" w:rsidR="004072F4" w:rsidRPr="00C05354" w:rsidRDefault="004072F4" w:rsidP="00C82C0C">
      <w:pPr>
        <w:numPr>
          <w:ilvl w:val="0"/>
          <w:numId w:val="46"/>
        </w:numPr>
        <w:spacing w:after="120" w:line="276" w:lineRule="auto"/>
        <w:contextualSpacing/>
        <w:jc w:val="both"/>
      </w:pPr>
      <w:r>
        <w:t>Zhotovitel</w:t>
      </w:r>
      <w:r w:rsidRPr="00C05354">
        <w:t xml:space="preserve"> odevzdal a </w:t>
      </w:r>
      <w:r>
        <w:t>o</w:t>
      </w:r>
      <w:r w:rsidRPr="00C05354">
        <w:t>bjednatel od něj převzal následující Plnění:</w:t>
      </w:r>
    </w:p>
    <w:p w14:paraId="6C7CC8F0" w14:textId="77777777" w:rsidR="004072F4" w:rsidRPr="00C05354" w:rsidRDefault="004072F4" w:rsidP="004072F4">
      <w:pPr>
        <w:spacing w:after="120" w:line="276" w:lineRule="auto"/>
        <w:ind w:firstLine="360"/>
        <w:jc w:val="both"/>
        <w:rPr>
          <w:color w:val="000000"/>
        </w:rPr>
      </w:pPr>
      <w:r w:rsidRPr="00C05354">
        <w:rPr>
          <w:color w:val="000000"/>
        </w:rPr>
        <w:t>druh Plnění:</w:t>
      </w:r>
      <w:r w:rsidRPr="00C05354">
        <w:rPr>
          <w:color w:val="000000"/>
        </w:rPr>
        <w:tab/>
      </w:r>
      <w:r w:rsidRPr="00C05354">
        <w:rPr>
          <w:color w:val="000000"/>
        </w:rPr>
        <w:tab/>
      </w:r>
      <w:r w:rsidRPr="00C05354">
        <w:rPr>
          <w:highlight w:val="green"/>
          <w:shd w:val="clear" w:color="auto" w:fill="00FFFF"/>
        </w:rPr>
        <w:fldChar w:fldCharType="begin">
          <w:ffData>
            <w:name w:val="Text1"/>
            <w:enabled/>
            <w:calcOnExit w:val="0"/>
            <w:textInput>
              <w:default w:val="[bude doplněno dle rozpisu služeb]"/>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 dle rozpisu služeb]</w:t>
      </w:r>
      <w:r w:rsidRPr="00C05354">
        <w:fldChar w:fldCharType="end"/>
      </w:r>
    </w:p>
    <w:p w14:paraId="0A358013" w14:textId="77777777" w:rsidR="004072F4" w:rsidRPr="00C05354" w:rsidRDefault="004072F4" w:rsidP="004072F4">
      <w:pPr>
        <w:spacing w:after="120" w:line="276" w:lineRule="auto"/>
        <w:ind w:firstLine="360"/>
        <w:jc w:val="both"/>
        <w:rPr>
          <w:color w:val="000000"/>
        </w:rPr>
      </w:pPr>
      <w:r w:rsidRPr="00C05354">
        <w:rPr>
          <w:color w:val="000000"/>
        </w:rPr>
        <w:t>množství / rozsah:</w:t>
      </w:r>
      <w:r w:rsidRPr="00C05354">
        <w:rPr>
          <w:color w:val="000000"/>
        </w:rPr>
        <w:tab/>
      </w:r>
      <w:r w:rsidRPr="00C05354">
        <w:rPr>
          <w:color w:val="000000"/>
        </w:rPr>
        <w:tab/>
      </w:r>
      <w:r w:rsidRPr="00C05354">
        <w:rPr>
          <w:highlight w:val="green"/>
          <w:shd w:val="clear" w:color="auto" w:fill="00FFFF"/>
        </w:rPr>
        <w:fldChar w:fldCharType="begin">
          <w:ffData>
            <w:name w:val=""/>
            <w:enabled/>
            <w:calcOnExit w:val="0"/>
            <w:textInput>
              <w:default w:val="[bude doplněno dle rozpisu služeb]"/>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 dle rozpisu služeb]</w:t>
      </w:r>
      <w:r w:rsidRPr="00C05354">
        <w:rPr>
          <w:highlight w:val="green"/>
          <w:shd w:val="clear" w:color="auto" w:fill="00FFFF"/>
        </w:rPr>
        <w:fldChar w:fldCharType="end"/>
      </w:r>
    </w:p>
    <w:p w14:paraId="417F0722" w14:textId="77777777" w:rsidR="004072F4" w:rsidRPr="00C05354" w:rsidRDefault="004072F4" w:rsidP="004072F4">
      <w:pPr>
        <w:spacing w:after="120" w:line="276" w:lineRule="auto"/>
        <w:ind w:firstLine="357"/>
        <w:jc w:val="both"/>
        <w:rPr>
          <w:color w:val="000000"/>
        </w:rPr>
      </w:pPr>
      <w:r w:rsidRPr="00C05354">
        <w:rPr>
          <w:color w:val="000000"/>
        </w:rPr>
        <w:t xml:space="preserve">specifikace Plnění (např. </w:t>
      </w:r>
      <w:r w:rsidRPr="00C05354">
        <w:rPr>
          <w:bCs/>
        </w:rPr>
        <w:t xml:space="preserve">výrobce, model, typ, značka): </w:t>
      </w:r>
      <w:r w:rsidRPr="00C05354">
        <w:rPr>
          <w:highlight w:val="green"/>
          <w:shd w:val="clear" w:color="auto" w:fill="00FFFF"/>
        </w:rPr>
        <w:fldChar w:fldCharType="begin">
          <w:ffData>
            <w:name w:val=""/>
            <w:enabled/>
            <w:calcOnExit w:val="0"/>
            <w:textInput>
              <w:default w:val="[bude doplněno dle rozpisu služeb]"/>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 dle rozpisu služeb]</w:t>
      </w:r>
      <w:r w:rsidRPr="00C05354">
        <w:rPr>
          <w:highlight w:val="green"/>
          <w:shd w:val="clear" w:color="auto" w:fill="00FFFF"/>
        </w:rPr>
        <w:fldChar w:fldCharType="end"/>
      </w:r>
    </w:p>
    <w:p w14:paraId="41417FF7" w14:textId="77777777" w:rsidR="004072F4" w:rsidRPr="00C05354" w:rsidRDefault="004072F4" w:rsidP="00C82C0C">
      <w:pPr>
        <w:numPr>
          <w:ilvl w:val="0"/>
          <w:numId w:val="46"/>
        </w:numPr>
        <w:spacing w:before="120" w:after="120" w:line="276" w:lineRule="auto"/>
        <w:ind w:left="357" w:hanging="357"/>
        <w:contextualSpacing/>
        <w:jc w:val="both"/>
        <w:rPr>
          <w:bCs/>
          <w:color w:val="000000"/>
        </w:rPr>
      </w:pPr>
      <w:r w:rsidRPr="00C05354">
        <w:rPr>
          <w:bCs/>
          <w:color w:val="000000"/>
        </w:rPr>
        <w:t xml:space="preserve">Společně s Plněním </w:t>
      </w:r>
      <w:r>
        <w:t>zhotovitel</w:t>
      </w:r>
      <w:r w:rsidRPr="00C05354">
        <w:t xml:space="preserve"> </w:t>
      </w:r>
      <w:r w:rsidRPr="00C05354">
        <w:rPr>
          <w:bCs/>
          <w:color w:val="000000"/>
        </w:rPr>
        <w:t xml:space="preserve">odevzdal a </w:t>
      </w:r>
      <w:r>
        <w:rPr>
          <w:bCs/>
          <w:color w:val="000000"/>
        </w:rPr>
        <w:t>o</w:t>
      </w:r>
      <w:r w:rsidRPr="00C05354">
        <w:rPr>
          <w:bCs/>
          <w:color w:val="000000"/>
        </w:rPr>
        <w:t xml:space="preserve">bjednatel od něj převzal následující Dokumentaci vztahující se k Plnění: </w:t>
      </w:r>
      <w:r w:rsidRPr="00C05354">
        <w:rPr>
          <w:bCs/>
          <w:color w:val="000000"/>
        </w:rPr>
        <w:tab/>
      </w:r>
      <w:r w:rsidRPr="00C05354">
        <w:rPr>
          <w:highlight w:val="green"/>
          <w:shd w:val="clear" w:color="auto" w:fill="00FFFF"/>
        </w:rPr>
        <w:fldChar w:fldCharType="begin">
          <w:ffData>
            <w:name w:val=""/>
            <w:enabled/>
            <w:calcOnExit w:val="0"/>
            <w:textInput>
              <w:default w:val="[bude doplněno dle rozpisu služeb]"/>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 dle rozpisu služeb]</w:t>
      </w:r>
      <w:r w:rsidRPr="00C05354">
        <w:rPr>
          <w:highlight w:val="green"/>
          <w:shd w:val="clear" w:color="auto" w:fill="00FFFF"/>
        </w:rPr>
        <w:fldChar w:fldCharType="end"/>
      </w:r>
    </w:p>
    <w:p w14:paraId="08D6EDB1" w14:textId="77777777" w:rsidR="004072F4" w:rsidRPr="00C05354" w:rsidRDefault="004072F4" w:rsidP="00C82C0C">
      <w:pPr>
        <w:numPr>
          <w:ilvl w:val="0"/>
          <w:numId w:val="46"/>
        </w:numPr>
        <w:spacing w:before="120" w:after="120" w:line="276" w:lineRule="auto"/>
        <w:contextualSpacing/>
        <w:jc w:val="both"/>
        <w:rPr>
          <w:bCs/>
          <w:color w:val="000000"/>
        </w:rPr>
      </w:pPr>
      <w:r w:rsidRPr="00C05354">
        <w:rPr>
          <w:bCs/>
          <w:color w:val="000000"/>
        </w:rPr>
        <w:t xml:space="preserve"> Objednatel uvádí, že:</w:t>
      </w:r>
    </w:p>
    <w:p w14:paraId="3869534D" w14:textId="77777777" w:rsidR="004072F4" w:rsidRPr="00C05354" w:rsidRDefault="004072F4" w:rsidP="00C82C0C">
      <w:pPr>
        <w:keepNext/>
        <w:keepLines/>
        <w:widowControl w:val="0"/>
        <w:numPr>
          <w:ilvl w:val="7"/>
          <w:numId w:val="44"/>
        </w:numPr>
        <w:tabs>
          <w:tab w:val="num" w:pos="426"/>
          <w:tab w:val="num" w:pos="720"/>
        </w:tabs>
        <w:spacing w:before="120" w:after="160" w:line="276" w:lineRule="auto"/>
        <w:ind w:left="426" w:hanging="142"/>
        <w:jc w:val="both"/>
        <w:outlineLvl w:val="7"/>
        <w:rPr>
          <w:lang w:eastAsia="en-US"/>
        </w:rPr>
      </w:pPr>
      <w:r w:rsidRPr="00C05354">
        <w:rPr>
          <w:lang w:eastAsia="en-US"/>
        </w:rPr>
        <w:t xml:space="preserve">výše uvedené Plnění bylo převzato </w:t>
      </w:r>
      <w:r>
        <w:rPr>
          <w:lang w:eastAsia="en-US"/>
        </w:rPr>
        <w:t>o</w:t>
      </w:r>
      <w:r w:rsidRPr="00C05354">
        <w:rPr>
          <w:lang w:eastAsia="en-US"/>
        </w:rPr>
        <w:t>bjednatelem bez zjevných vad.</w:t>
      </w:r>
    </w:p>
    <w:p w14:paraId="3BAD8D0F" w14:textId="77777777" w:rsidR="004072F4" w:rsidRPr="00C05354" w:rsidRDefault="004072F4" w:rsidP="00C82C0C">
      <w:pPr>
        <w:keepNext/>
        <w:keepLines/>
        <w:widowControl w:val="0"/>
        <w:numPr>
          <w:ilvl w:val="7"/>
          <w:numId w:val="44"/>
        </w:numPr>
        <w:tabs>
          <w:tab w:val="num" w:pos="426"/>
          <w:tab w:val="num" w:pos="720"/>
        </w:tabs>
        <w:spacing w:before="120" w:after="160" w:line="276" w:lineRule="auto"/>
        <w:ind w:left="425" w:hanging="142"/>
        <w:jc w:val="both"/>
        <w:outlineLvl w:val="7"/>
        <w:rPr>
          <w:color w:val="000000"/>
          <w:lang w:eastAsia="en-US"/>
        </w:rPr>
      </w:pPr>
      <w:r w:rsidRPr="00C05354">
        <w:rPr>
          <w:lang w:eastAsia="en-US"/>
        </w:rPr>
        <w:t xml:space="preserve">výše uvedené Plnění bylo převzato </w:t>
      </w:r>
      <w:r>
        <w:rPr>
          <w:lang w:eastAsia="en-US"/>
        </w:rPr>
        <w:t>o</w:t>
      </w:r>
      <w:r w:rsidRPr="00C05354">
        <w:rPr>
          <w:lang w:eastAsia="en-US"/>
        </w:rPr>
        <w:t xml:space="preserve">bjednatelem s následujícími zjevnými vadami: </w:t>
      </w:r>
      <w:r w:rsidRPr="00C05354">
        <w:rPr>
          <w:highlight w:val="green"/>
          <w:shd w:val="clear" w:color="auto" w:fill="00FFFF"/>
          <w:lang w:eastAsia="en-US"/>
        </w:rPr>
        <w:fldChar w:fldCharType="begin">
          <w:ffData>
            <w:name w:val=""/>
            <w:enabled/>
            <w:calcOnExit w:val="0"/>
            <w:textInput>
              <w:default w:val="[bude doplněno pokud se nepoužije písm. b), se vypustí]"/>
            </w:textInput>
          </w:ffData>
        </w:fldChar>
      </w:r>
      <w:r w:rsidRPr="00C05354">
        <w:rPr>
          <w:highlight w:val="green"/>
          <w:shd w:val="clear" w:color="auto" w:fill="00FFFF"/>
          <w:lang w:eastAsia="en-US"/>
        </w:rPr>
        <w:instrText xml:space="preserve"> FORMTEXT </w:instrText>
      </w:r>
      <w:r w:rsidRPr="00C05354">
        <w:rPr>
          <w:highlight w:val="green"/>
          <w:shd w:val="clear" w:color="auto" w:fill="00FFFF"/>
          <w:lang w:eastAsia="en-US"/>
        </w:rPr>
      </w:r>
      <w:r w:rsidRPr="00C05354">
        <w:rPr>
          <w:highlight w:val="green"/>
          <w:shd w:val="clear" w:color="auto" w:fill="00FFFF"/>
          <w:lang w:eastAsia="en-US"/>
        </w:rPr>
        <w:fldChar w:fldCharType="separate"/>
      </w:r>
      <w:r w:rsidRPr="00C05354">
        <w:rPr>
          <w:noProof/>
          <w:highlight w:val="green"/>
          <w:shd w:val="clear" w:color="auto" w:fill="00FFFF"/>
          <w:lang w:eastAsia="en-US"/>
        </w:rPr>
        <w:t>[bude doplněno pokud se nepoužije písm. b), se vypustí]</w:t>
      </w:r>
      <w:r w:rsidRPr="00C05354">
        <w:rPr>
          <w:highlight w:val="green"/>
          <w:shd w:val="clear" w:color="auto" w:fill="00FFFF"/>
          <w:lang w:eastAsia="en-US"/>
        </w:rPr>
        <w:fldChar w:fldCharType="end"/>
      </w:r>
    </w:p>
    <w:p w14:paraId="0C095B5C" w14:textId="77777777" w:rsidR="004072F4" w:rsidRPr="00C05354" w:rsidRDefault="004072F4" w:rsidP="00C82C0C">
      <w:pPr>
        <w:numPr>
          <w:ilvl w:val="0"/>
          <w:numId w:val="46"/>
        </w:numPr>
        <w:spacing w:before="120" w:after="120" w:line="276" w:lineRule="auto"/>
        <w:ind w:left="357" w:hanging="357"/>
        <w:contextualSpacing/>
        <w:jc w:val="both"/>
        <w:rPr>
          <w:color w:val="000000"/>
        </w:rPr>
      </w:pPr>
      <w:r w:rsidRPr="00C05354">
        <w:rPr>
          <w:color w:val="000000"/>
        </w:rPr>
        <w:t xml:space="preserve">Tento předávací protokol se podepisuje ve třech vyhotoveních s tím, že jeden stejnopis je určen pro </w:t>
      </w:r>
      <w:r>
        <w:rPr>
          <w:color w:val="000000"/>
        </w:rPr>
        <w:t>o</w:t>
      </w:r>
      <w:r w:rsidRPr="00C05354">
        <w:rPr>
          <w:color w:val="000000"/>
        </w:rPr>
        <w:t xml:space="preserve">bjednatele a dva stejnopisy jsou určeny pro </w:t>
      </w:r>
      <w:r>
        <w:t>zhotovitele</w:t>
      </w:r>
      <w:r w:rsidRPr="00C05354">
        <w:t xml:space="preserve"> </w:t>
      </w:r>
      <w:r w:rsidRPr="00C05354">
        <w:rPr>
          <w:color w:val="000000"/>
        </w:rPr>
        <w:t>(přiloží k faktuře).</w:t>
      </w:r>
    </w:p>
    <w:p w14:paraId="5E0282E8" w14:textId="77777777" w:rsidR="004072F4" w:rsidRPr="00C05354" w:rsidRDefault="004072F4" w:rsidP="00C82C0C">
      <w:pPr>
        <w:numPr>
          <w:ilvl w:val="0"/>
          <w:numId w:val="46"/>
        </w:numPr>
        <w:spacing w:before="120" w:after="120" w:line="276" w:lineRule="auto"/>
        <w:ind w:left="357" w:hanging="357"/>
        <w:contextualSpacing/>
        <w:jc w:val="both"/>
        <w:rPr>
          <w:color w:val="000000"/>
        </w:rPr>
      </w:pPr>
      <w:r w:rsidRPr="00C05354">
        <w:rPr>
          <w:color w:val="000000"/>
        </w:rPr>
        <w:t xml:space="preserve">Přílohy k Předávacímu protokolu: </w:t>
      </w:r>
      <w:r w:rsidRPr="00C05354">
        <w:rPr>
          <w:highlight w:val="green"/>
          <w:shd w:val="clear" w:color="auto" w:fill="00FFFF"/>
        </w:rPr>
        <w:fldChar w:fldCharType="begin">
          <w:ffData>
            <w:name w:val=""/>
            <w:enabled/>
            <w:calcOnExit w:val="0"/>
            <w:textInput>
              <w:default w:val="[bude doplněno podle potřeby"/>
            </w:textInput>
          </w:ffData>
        </w:fldChar>
      </w:r>
      <w:r w:rsidRPr="00C05354">
        <w:rPr>
          <w:highlight w:val="green"/>
          <w:shd w:val="clear" w:color="auto" w:fill="00FFFF"/>
        </w:rPr>
        <w:instrText xml:space="preserve"> FORMTEXT </w:instrText>
      </w:r>
      <w:r w:rsidRPr="00C05354">
        <w:rPr>
          <w:highlight w:val="green"/>
          <w:shd w:val="clear" w:color="auto" w:fill="00FFFF"/>
        </w:rPr>
      </w:r>
      <w:r w:rsidRPr="00C05354">
        <w:rPr>
          <w:highlight w:val="green"/>
          <w:shd w:val="clear" w:color="auto" w:fill="00FFFF"/>
        </w:rPr>
        <w:fldChar w:fldCharType="separate"/>
      </w:r>
      <w:r w:rsidRPr="00C05354">
        <w:rPr>
          <w:noProof/>
          <w:highlight w:val="green"/>
          <w:shd w:val="clear" w:color="auto" w:fill="00FFFF"/>
        </w:rPr>
        <w:t>[bude doplněno podle potřeby</w:t>
      </w:r>
      <w:r w:rsidRPr="00C05354">
        <w:rPr>
          <w:highlight w:val="green"/>
          <w:shd w:val="clear" w:color="auto" w:fill="00FFFF"/>
        </w:rPr>
        <w:fldChar w:fldCharType="end"/>
      </w:r>
      <w:r w:rsidRPr="00C05354">
        <w:rPr>
          <w:highlight w:val="green"/>
          <w:shd w:val="clear" w:color="auto" w:fill="00FFFF"/>
        </w:rPr>
        <w:t>]</w:t>
      </w:r>
    </w:p>
    <w:p w14:paraId="2164D7BF" w14:textId="77777777" w:rsidR="004072F4" w:rsidRDefault="004072F4" w:rsidP="004072F4">
      <w:pPr>
        <w:spacing w:after="600" w:line="276" w:lineRule="auto"/>
        <w:ind w:left="720" w:hanging="720"/>
        <w:jc w:val="both"/>
        <w:rPr>
          <w:color w:val="000000"/>
        </w:rPr>
      </w:pPr>
    </w:p>
    <w:p w14:paraId="34B58F95" w14:textId="0ED2E4FE" w:rsidR="004072F4" w:rsidRPr="00C05354" w:rsidRDefault="004072F4" w:rsidP="004072F4">
      <w:pPr>
        <w:spacing w:after="600" w:line="276" w:lineRule="auto"/>
        <w:ind w:left="720" w:hanging="720"/>
        <w:jc w:val="both"/>
        <w:rPr>
          <w:color w:val="000000"/>
        </w:rPr>
      </w:pPr>
      <w:r w:rsidRPr="00C05354">
        <w:rPr>
          <w:color w:val="000000"/>
        </w:rPr>
        <w:t xml:space="preserve">V </w:t>
      </w:r>
      <w:r w:rsidR="000D6644" w:rsidRPr="000D6644">
        <w:rPr>
          <w:color w:val="000000"/>
        </w:rPr>
        <w:t>Říčanech</w:t>
      </w:r>
      <w:r w:rsidRPr="000D6644">
        <w:rPr>
          <w:color w:val="000000"/>
        </w:rPr>
        <w:t xml:space="preserve"> dne</w:t>
      </w:r>
      <w:r w:rsidRPr="00C05354">
        <w:rPr>
          <w:color w:val="000000"/>
        </w:rPr>
        <w:t xml:space="preserve"> ________________</w:t>
      </w:r>
      <w:r w:rsidRPr="00C05354">
        <w:rPr>
          <w:color w:val="000000"/>
        </w:rPr>
        <w:tab/>
      </w:r>
      <w:r w:rsidRPr="00C05354">
        <w:rPr>
          <w:color w:val="000000"/>
        </w:rPr>
        <w:tab/>
      </w:r>
      <w:r w:rsidR="000D6644">
        <w:rPr>
          <w:color w:val="000000"/>
        </w:rPr>
        <w:tab/>
      </w:r>
      <w:r w:rsidR="000D6644">
        <w:rPr>
          <w:color w:val="000000"/>
        </w:rPr>
        <w:tab/>
      </w:r>
      <w:r w:rsidRPr="00C05354">
        <w:rPr>
          <w:color w:val="000000"/>
        </w:rPr>
        <w:t xml:space="preserve">V </w:t>
      </w:r>
      <w:r w:rsidRPr="00C05354">
        <w:rPr>
          <w:color w:val="000000"/>
          <w:highlight w:val="cyan"/>
        </w:rPr>
        <w:t>Praze</w:t>
      </w:r>
      <w:r w:rsidRPr="00C05354">
        <w:rPr>
          <w:color w:val="000000"/>
        </w:rPr>
        <w:t xml:space="preserve"> dne ________________</w:t>
      </w:r>
    </w:p>
    <w:p w14:paraId="34520EC3" w14:textId="0E1CCA5C" w:rsidR="004072F4" w:rsidRPr="00C05354" w:rsidRDefault="004072F4" w:rsidP="004072F4">
      <w:pPr>
        <w:spacing w:line="276" w:lineRule="auto"/>
        <w:ind w:left="720" w:hanging="720"/>
        <w:jc w:val="both"/>
        <w:rPr>
          <w:color w:val="000000"/>
        </w:rPr>
      </w:pPr>
      <w:r w:rsidRPr="00C05354">
        <w:rPr>
          <w:color w:val="000000"/>
        </w:rPr>
        <w:t>__________________________</w:t>
      </w:r>
      <w:r w:rsidRPr="00C05354">
        <w:rPr>
          <w:color w:val="000000"/>
        </w:rPr>
        <w:tab/>
      </w:r>
      <w:r w:rsidRPr="00C05354">
        <w:rPr>
          <w:color w:val="000000"/>
        </w:rPr>
        <w:tab/>
      </w:r>
      <w:r w:rsidR="000D6644">
        <w:rPr>
          <w:color w:val="000000"/>
        </w:rPr>
        <w:tab/>
      </w:r>
      <w:r w:rsidR="000D6644">
        <w:rPr>
          <w:color w:val="000000"/>
        </w:rPr>
        <w:tab/>
      </w:r>
      <w:r w:rsidRPr="00C05354">
        <w:rPr>
          <w:color w:val="000000"/>
        </w:rPr>
        <w:t>__________________________</w:t>
      </w:r>
    </w:p>
    <w:p w14:paraId="4B0D1B31" w14:textId="018BD4DD" w:rsidR="004072F4" w:rsidRPr="00C05354" w:rsidRDefault="000D6644" w:rsidP="004072F4">
      <w:pPr>
        <w:spacing w:after="120" w:line="276" w:lineRule="auto"/>
        <w:ind w:left="720" w:right="-930" w:hanging="720"/>
        <w:jc w:val="both"/>
        <w:rPr>
          <w:b/>
          <w:color w:val="000000"/>
        </w:rPr>
      </w:pPr>
      <w:r>
        <w:rPr>
          <w:b/>
          <w:color w:val="000000"/>
        </w:rPr>
        <w:t>Krajská správa a údržba silnic SK</w:t>
      </w:r>
      <w:r>
        <w:rPr>
          <w:b/>
          <w:color w:val="000000"/>
        </w:rPr>
        <w:tab/>
      </w:r>
      <w:r>
        <w:rPr>
          <w:b/>
          <w:color w:val="000000"/>
        </w:rPr>
        <w:tab/>
      </w:r>
      <w:r>
        <w:rPr>
          <w:b/>
          <w:color w:val="000000"/>
        </w:rPr>
        <w:tab/>
      </w:r>
      <w:r w:rsidR="004072F4" w:rsidRPr="00C05354">
        <w:rPr>
          <w:b/>
          <w:color w:val="000000"/>
        </w:rPr>
        <w:t xml:space="preserve"> </w:t>
      </w:r>
      <w:r w:rsidR="004072F4" w:rsidRPr="00C05354">
        <w:rPr>
          <w:highlight w:val="cyan"/>
        </w:rPr>
        <w:t>[</w:t>
      </w:r>
      <w:r w:rsidR="004072F4" w:rsidRPr="00C05354">
        <w:rPr>
          <w:bCs/>
          <w:color w:val="000000"/>
          <w:highlight w:val="cyan"/>
        </w:rPr>
        <w:t>název</w:t>
      </w:r>
      <w:r w:rsidR="004072F4" w:rsidRPr="003D7722">
        <w:rPr>
          <w:highlight w:val="cyan"/>
          <w:shd w:val="clear" w:color="auto" w:fill="FFFF00"/>
        </w:rPr>
        <w:t xml:space="preserve"> </w:t>
      </w:r>
      <w:r w:rsidR="004072F4">
        <w:rPr>
          <w:highlight w:val="cyan"/>
          <w:shd w:val="clear" w:color="auto" w:fill="FFFF00"/>
        </w:rPr>
        <w:t>zhotovitele</w:t>
      </w:r>
      <w:r w:rsidR="004072F4" w:rsidRPr="00C05354">
        <w:rPr>
          <w:highlight w:val="cyan"/>
        </w:rPr>
        <w:t>]</w:t>
      </w:r>
    </w:p>
    <w:p w14:paraId="50D90429" w14:textId="48F94F86" w:rsidR="004072F4" w:rsidRPr="00C05354" w:rsidRDefault="004072F4" w:rsidP="004072F4">
      <w:pPr>
        <w:spacing w:after="120" w:line="276" w:lineRule="auto"/>
        <w:ind w:left="5103" w:hanging="5103"/>
        <w:rPr>
          <w:b/>
          <w:bCs/>
          <w:color w:val="000000"/>
        </w:rPr>
      </w:pPr>
      <w:r w:rsidRPr="00C05354">
        <w:rPr>
          <w:highlight w:val="green"/>
        </w:rPr>
        <w:t>[</w:t>
      </w:r>
      <w:r w:rsidRPr="00C05354">
        <w:rPr>
          <w:bCs/>
          <w:color w:val="000000"/>
          <w:highlight w:val="green"/>
        </w:rPr>
        <w:t xml:space="preserve">jméno, podpis pověřené osoby </w:t>
      </w:r>
      <w:r>
        <w:rPr>
          <w:bCs/>
          <w:color w:val="000000"/>
          <w:highlight w:val="green"/>
        </w:rPr>
        <w:t>o</w:t>
      </w:r>
      <w:r w:rsidRPr="00C05354">
        <w:rPr>
          <w:bCs/>
          <w:color w:val="000000"/>
          <w:highlight w:val="green"/>
        </w:rPr>
        <w:t>bjednatele</w:t>
      </w:r>
      <w:r w:rsidRPr="00C05354">
        <w:rPr>
          <w:highlight w:val="green"/>
        </w:rPr>
        <w:t>]</w:t>
      </w:r>
      <w:r w:rsidR="000D6644">
        <w:tab/>
      </w:r>
      <w:r w:rsidRPr="00C05354">
        <w:rPr>
          <w:highlight w:val="cyan"/>
        </w:rPr>
        <w:t>[</w:t>
      </w:r>
      <w:r w:rsidRPr="00C05354">
        <w:rPr>
          <w:bCs/>
          <w:color w:val="000000"/>
          <w:highlight w:val="cyan"/>
        </w:rPr>
        <w:t>jméno, podpis pověřené osoby</w:t>
      </w:r>
      <w:r w:rsidRPr="003D7722">
        <w:rPr>
          <w:highlight w:val="cyan"/>
          <w:shd w:val="clear" w:color="auto" w:fill="FFFF00"/>
        </w:rPr>
        <w:t xml:space="preserve"> </w:t>
      </w:r>
      <w:r>
        <w:rPr>
          <w:highlight w:val="cyan"/>
          <w:shd w:val="clear" w:color="auto" w:fill="FFFF00"/>
        </w:rPr>
        <w:t>zhotovitele</w:t>
      </w:r>
      <w:r w:rsidRPr="00C05354">
        <w:rPr>
          <w:highlight w:val="cyan"/>
        </w:rPr>
        <w:t>]</w:t>
      </w:r>
      <w:r w:rsidRPr="00C05354">
        <w:rPr>
          <w:color w:val="000000"/>
        </w:rPr>
        <w:tab/>
      </w:r>
      <w:r w:rsidRPr="00C05354">
        <w:tab/>
      </w:r>
    </w:p>
    <w:bookmarkEnd w:id="28"/>
    <w:p w14:paraId="30817F2C" w14:textId="77777777" w:rsidR="004072F4" w:rsidRPr="00C05354" w:rsidRDefault="004072F4" w:rsidP="004072F4">
      <w:pPr>
        <w:rPr>
          <w:highlight w:val="green"/>
          <w:lang w:val="x-none" w:eastAsia="en-US"/>
        </w:rPr>
      </w:pPr>
    </w:p>
    <w:p w14:paraId="72F8927F" w14:textId="77777777" w:rsidR="004072F4" w:rsidRPr="00C05354" w:rsidRDefault="004072F4" w:rsidP="004072F4">
      <w:pPr>
        <w:rPr>
          <w:highlight w:val="green"/>
          <w:lang w:val="x-none" w:eastAsia="en-US"/>
        </w:rPr>
      </w:pPr>
    </w:p>
    <w:p w14:paraId="45191855" w14:textId="77777777" w:rsidR="004072F4" w:rsidRPr="00C05354" w:rsidRDefault="004072F4" w:rsidP="004072F4">
      <w:pPr>
        <w:rPr>
          <w:highlight w:val="green"/>
          <w:lang w:val="x-none" w:eastAsia="en-US"/>
        </w:rPr>
      </w:pPr>
    </w:p>
    <w:p w14:paraId="6EC75B01" w14:textId="77777777" w:rsidR="004072F4" w:rsidRPr="00C05354" w:rsidRDefault="004072F4" w:rsidP="004072F4">
      <w:pPr>
        <w:rPr>
          <w:highlight w:val="green"/>
          <w:lang w:val="x-none" w:eastAsia="en-US"/>
        </w:rPr>
      </w:pPr>
    </w:p>
    <w:p w14:paraId="70FB254E" w14:textId="77777777" w:rsidR="004072F4" w:rsidRPr="00FF6072" w:rsidRDefault="004072F4" w:rsidP="004072F4">
      <w:pPr>
        <w:keepNext/>
        <w:spacing w:before="360" w:after="200"/>
        <w:contextualSpacing/>
        <w:jc w:val="center"/>
        <w:outlineLvl w:val="0"/>
        <w:rPr>
          <w:rFonts w:ascii="Arial" w:hAnsi="Arial" w:cs="Calibri"/>
          <w:sz w:val="24"/>
          <w:szCs w:val="24"/>
          <w:lang w:eastAsia="en-US"/>
        </w:rPr>
      </w:pPr>
      <w:bookmarkStart w:id="30" w:name="_Hlk97277066"/>
      <w:r w:rsidRPr="00FF6072">
        <w:rPr>
          <w:rFonts w:ascii="Arial" w:hAnsi="Arial" w:cs="Calibri"/>
          <w:sz w:val="24"/>
          <w:szCs w:val="24"/>
          <w:highlight w:val="cyan"/>
          <w:lang w:eastAsia="en-US"/>
        </w:rPr>
        <w:t>[Pozn. pro dodavatele: Tato vzorová smlouva se jako příloha smlouvy na plnění předmětu veřejné zakázky do nabídky přikládá nevyplněná a nepodepsaná]</w:t>
      </w:r>
    </w:p>
    <w:p w14:paraId="6DD3098F" w14:textId="77777777" w:rsidR="004072F4" w:rsidRPr="00FF6072" w:rsidRDefault="004072F4" w:rsidP="004072F4">
      <w:pPr>
        <w:keepNext/>
        <w:spacing w:before="360" w:after="200"/>
        <w:contextualSpacing/>
        <w:jc w:val="center"/>
        <w:outlineLvl w:val="0"/>
        <w:rPr>
          <w:rFonts w:ascii="Arial" w:hAnsi="Arial" w:cs="Calibri"/>
          <w:b/>
          <w:sz w:val="40"/>
          <w:szCs w:val="22"/>
          <w:lang w:eastAsia="en-US"/>
        </w:rPr>
      </w:pPr>
    </w:p>
    <w:p w14:paraId="5422A643" w14:textId="77777777" w:rsidR="004072F4" w:rsidRPr="00FF6072" w:rsidRDefault="004072F4" w:rsidP="004072F4">
      <w:pPr>
        <w:keepNext/>
        <w:spacing w:before="360" w:after="200"/>
        <w:contextualSpacing/>
        <w:jc w:val="center"/>
        <w:outlineLvl w:val="0"/>
        <w:rPr>
          <w:rFonts w:ascii="Arial" w:hAnsi="Arial" w:cs="Calibri"/>
          <w:b/>
          <w:sz w:val="40"/>
          <w:szCs w:val="22"/>
          <w:lang w:eastAsia="en-US"/>
        </w:rPr>
      </w:pPr>
      <w:r w:rsidRPr="00FF6072" w:rsidDel="00FF44E2">
        <w:rPr>
          <w:rFonts w:ascii="Arial" w:hAnsi="Arial" w:cs="Calibri"/>
          <w:b/>
          <w:sz w:val="40"/>
          <w:szCs w:val="22"/>
          <w:lang w:eastAsia="en-US"/>
        </w:rPr>
        <w:t>S</w:t>
      </w:r>
      <w:r w:rsidRPr="00FF6072">
        <w:rPr>
          <w:rFonts w:ascii="Arial" w:hAnsi="Arial" w:cs="Calibri"/>
          <w:b/>
          <w:sz w:val="40"/>
          <w:szCs w:val="22"/>
          <w:lang w:eastAsia="en-US"/>
        </w:rPr>
        <w:t>mlouva o zpracování osobních údajů</w:t>
      </w:r>
    </w:p>
    <w:p w14:paraId="50514728" w14:textId="77777777" w:rsidR="004072F4" w:rsidRPr="00FF6072" w:rsidRDefault="004072F4" w:rsidP="004072F4">
      <w:pPr>
        <w:spacing w:after="200" w:line="276" w:lineRule="auto"/>
        <w:rPr>
          <w:rFonts w:ascii="Arial" w:hAnsi="Arial" w:cs="Calibri"/>
          <w:sz w:val="21"/>
          <w:szCs w:val="22"/>
          <w:lang w:eastAsia="en-US"/>
        </w:rPr>
      </w:pPr>
    </w:p>
    <w:p w14:paraId="5923BC2C" w14:textId="77777777" w:rsidR="004072F4" w:rsidRPr="00FF6072" w:rsidRDefault="004072F4" w:rsidP="004072F4">
      <w:pPr>
        <w:spacing w:after="200" w:line="276" w:lineRule="auto"/>
        <w:jc w:val="center"/>
        <w:rPr>
          <w:rFonts w:ascii="Arial" w:hAnsi="Arial" w:cs="Calibri"/>
          <w:sz w:val="21"/>
          <w:szCs w:val="22"/>
          <w:lang w:eastAsia="en-US"/>
        </w:rPr>
      </w:pPr>
      <w:r w:rsidRPr="00FF6072">
        <w:rPr>
          <w:rFonts w:ascii="Arial" w:hAnsi="Arial" w:cs="Calibri"/>
          <w:sz w:val="21"/>
          <w:szCs w:val="22"/>
          <w:lang w:eastAsia="en-US"/>
        </w:rPr>
        <w:t>uzavřená níže uvedeného dne, měsíce a roku mezi:</w:t>
      </w:r>
    </w:p>
    <w:p w14:paraId="4AF6BA60" w14:textId="77777777" w:rsidR="004072F4" w:rsidRPr="00FF6072" w:rsidRDefault="004072F4" w:rsidP="004072F4">
      <w:pPr>
        <w:spacing w:after="200" w:line="276" w:lineRule="auto"/>
        <w:jc w:val="center"/>
        <w:rPr>
          <w:rFonts w:ascii="Arial" w:hAnsi="Arial" w:cs="Calibri"/>
          <w:sz w:val="21"/>
          <w:szCs w:val="22"/>
          <w:lang w:eastAsia="en-US"/>
        </w:rPr>
      </w:pPr>
    </w:p>
    <w:p w14:paraId="6E97131E" w14:textId="77777777" w:rsidR="000D6644" w:rsidRPr="00B71B0D" w:rsidRDefault="000D6644" w:rsidP="004072F4">
      <w:pPr>
        <w:tabs>
          <w:tab w:val="left" w:pos="3969"/>
        </w:tabs>
        <w:rPr>
          <w:rFonts w:ascii="Arial" w:hAnsi="Arial" w:cs="Arial"/>
          <w:sz w:val="21"/>
          <w:szCs w:val="21"/>
          <w:lang w:eastAsia="en-US"/>
        </w:rPr>
      </w:pPr>
      <w:r w:rsidRPr="00B71B0D">
        <w:rPr>
          <w:rFonts w:ascii="Arial" w:hAnsi="Arial" w:cs="Arial"/>
          <w:b/>
          <w:bCs/>
        </w:rPr>
        <w:t>Krajská správa a údržba silnic Středočeského kraje</w:t>
      </w:r>
      <w:r w:rsidRPr="00B71B0D">
        <w:rPr>
          <w:rFonts w:ascii="Arial" w:hAnsi="Arial" w:cs="Arial"/>
          <w:sz w:val="21"/>
          <w:szCs w:val="21"/>
          <w:lang w:eastAsia="en-US"/>
        </w:rPr>
        <w:t xml:space="preserve"> </w:t>
      </w:r>
    </w:p>
    <w:p w14:paraId="4A7A5792" w14:textId="287B06AF"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 xml:space="preserve">se sídlem </w:t>
      </w:r>
      <w:r w:rsidRPr="00FF6072">
        <w:rPr>
          <w:rFonts w:ascii="Arial" w:hAnsi="Arial" w:cs="Calibri"/>
          <w:sz w:val="21"/>
          <w:szCs w:val="21"/>
          <w:lang w:eastAsia="en-US"/>
        </w:rPr>
        <w:tab/>
      </w:r>
      <w:r w:rsidR="00B71B0D">
        <w:rPr>
          <w:rFonts w:ascii="Arial" w:hAnsi="Arial" w:cs="Calibri"/>
          <w:sz w:val="21"/>
          <w:szCs w:val="21"/>
          <w:lang w:eastAsia="en-US"/>
        </w:rPr>
        <w:t>Zborovská 81, 150 21, Praha 5</w:t>
      </w:r>
    </w:p>
    <w:p w14:paraId="527E5F78" w14:textId="43E8411B"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 xml:space="preserve">IČO: </w:t>
      </w:r>
      <w:r w:rsidRPr="00FF6072">
        <w:rPr>
          <w:rFonts w:ascii="Arial" w:hAnsi="Arial" w:cs="Calibri"/>
          <w:sz w:val="21"/>
          <w:szCs w:val="21"/>
          <w:lang w:eastAsia="en-US"/>
        </w:rPr>
        <w:tab/>
      </w:r>
      <w:r w:rsidR="00B71B0D">
        <w:rPr>
          <w:rFonts w:ascii="Arial" w:hAnsi="Arial" w:cs="Calibri"/>
          <w:sz w:val="21"/>
          <w:szCs w:val="21"/>
          <w:lang w:eastAsia="en-US"/>
        </w:rPr>
        <w:t>000 66 001</w:t>
      </w:r>
    </w:p>
    <w:p w14:paraId="552159DB" w14:textId="14DFAC6D"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 xml:space="preserve">DIČ: </w:t>
      </w:r>
      <w:r w:rsidRPr="00FF6072">
        <w:rPr>
          <w:rFonts w:ascii="Arial" w:hAnsi="Arial" w:cs="Calibri"/>
          <w:sz w:val="21"/>
          <w:szCs w:val="21"/>
          <w:lang w:eastAsia="en-US"/>
        </w:rPr>
        <w:tab/>
        <w:t>CZ</w:t>
      </w:r>
      <w:r w:rsidR="00B71B0D">
        <w:rPr>
          <w:rFonts w:ascii="Arial" w:hAnsi="Arial" w:cs="Calibri"/>
          <w:sz w:val="21"/>
          <w:szCs w:val="21"/>
          <w:lang w:eastAsia="en-US"/>
        </w:rPr>
        <w:t>000660014</w:t>
      </w:r>
    </w:p>
    <w:p w14:paraId="7B810989"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 xml:space="preserve">právní forma: </w:t>
      </w:r>
      <w:r w:rsidRPr="00FF6072">
        <w:rPr>
          <w:rFonts w:ascii="Arial" w:hAnsi="Arial" w:cs="Calibri"/>
          <w:sz w:val="21"/>
          <w:szCs w:val="21"/>
          <w:lang w:eastAsia="en-US"/>
        </w:rPr>
        <w:tab/>
        <w:t>příspěvková organizace</w:t>
      </w:r>
    </w:p>
    <w:p w14:paraId="2057CAF3" w14:textId="6D78BF71"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 xml:space="preserve">bankovní spojení: </w:t>
      </w:r>
      <w:r w:rsidRPr="00FF6072">
        <w:rPr>
          <w:rFonts w:ascii="Arial" w:hAnsi="Arial" w:cs="Calibri"/>
          <w:sz w:val="21"/>
          <w:szCs w:val="21"/>
          <w:lang w:eastAsia="en-US"/>
        </w:rPr>
        <w:tab/>
      </w:r>
      <w:r w:rsidR="00B71B0D">
        <w:rPr>
          <w:rFonts w:ascii="Arial" w:hAnsi="Arial" w:cs="Calibri"/>
          <w:sz w:val="21"/>
          <w:szCs w:val="21"/>
          <w:highlight w:val="green"/>
          <w:lang w:eastAsia="en-US"/>
        </w:rPr>
        <w:t>123-7832410207/0100</w:t>
      </w:r>
    </w:p>
    <w:p w14:paraId="6311A19E"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highlight w:val="green"/>
          <w:lang w:eastAsia="en-US"/>
        </w:rPr>
        <w:fldChar w:fldCharType="begin">
          <w:ffData>
            <w:name w:val="Text1"/>
            <w:enabled/>
            <w:calcOnExit w:val="0"/>
            <w:textInput>
              <w:default w:val="[bude doplněno]"/>
            </w:textInput>
          </w:ffData>
        </w:fldChar>
      </w:r>
      <w:r w:rsidRPr="00FF6072">
        <w:rPr>
          <w:rFonts w:ascii="Arial" w:hAnsi="Arial" w:cs="Calibri"/>
          <w:sz w:val="21"/>
          <w:szCs w:val="21"/>
          <w:highlight w:val="green"/>
          <w:lang w:eastAsia="en-US"/>
        </w:rPr>
        <w:instrText xml:space="preserve"> FORMTEXT </w:instrText>
      </w:r>
      <w:r w:rsidRPr="00FF6072">
        <w:rPr>
          <w:rFonts w:ascii="Arial" w:hAnsi="Arial" w:cs="Calibri"/>
          <w:sz w:val="21"/>
          <w:szCs w:val="21"/>
          <w:highlight w:val="green"/>
          <w:lang w:eastAsia="en-US"/>
        </w:rPr>
      </w:r>
      <w:r w:rsidRPr="00FF6072">
        <w:rPr>
          <w:rFonts w:ascii="Arial" w:hAnsi="Arial" w:cs="Calibri"/>
          <w:sz w:val="21"/>
          <w:szCs w:val="21"/>
          <w:highlight w:val="green"/>
          <w:lang w:eastAsia="en-US"/>
        </w:rPr>
        <w:fldChar w:fldCharType="separate"/>
      </w:r>
      <w:r w:rsidRPr="00FF6072">
        <w:rPr>
          <w:rFonts w:ascii="Arial" w:hAnsi="Arial" w:cs="Calibri"/>
          <w:sz w:val="21"/>
          <w:szCs w:val="21"/>
          <w:highlight w:val="green"/>
          <w:lang w:eastAsia="en-US"/>
        </w:rPr>
        <w:t>[případně bude uveden jiný bankovní účet s ohledem na druh akce]</w:t>
      </w:r>
      <w:r w:rsidRPr="00FF6072">
        <w:rPr>
          <w:rFonts w:ascii="Arial" w:hAnsi="Arial" w:cs="Calibri"/>
          <w:sz w:val="21"/>
          <w:szCs w:val="21"/>
          <w:highlight w:val="green"/>
          <w:lang w:eastAsia="en-US"/>
        </w:rPr>
        <w:fldChar w:fldCharType="end"/>
      </w:r>
    </w:p>
    <w:p w14:paraId="36722655"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zastoupeno:</w:t>
      </w:r>
      <w:r w:rsidRPr="00FF6072">
        <w:rPr>
          <w:rFonts w:ascii="Arial" w:hAnsi="Arial" w:cs="Calibri"/>
          <w:sz w:val="21"/>
          <w:szCs w:val="21"/>
          <w:lang w:eastAsia="en-US"/>
        </w:rPr>
        <w:tab/>
      </w:r>
      <w:r w:rsidRPr="00FF6072">
        <w:rPr>
          <w:rFonts w:ascii="Arial" w:hAnsi="Arial" w:cs="Calibri"/>
          <w:sz w:val="21"/>
          <w:szCs w:val="21"/>
          <w:highlight w:val="green"/>
          <w:lang w:eastAsia="en-US"/>
        </w:rPr>
        <w:t>[bude doplněna osoba, která bude podepisovat smlouvu]</w:t>
      </w:r>
    </w:p>
    <w:p w14:paraId="54354EFD" w14:textId="77777777" w:rsidR="004072F4" w:rsidRPr="00FF6072" w:rsidRDefault="004072F4" w:rsidP="004072F4">
      <w:pPr>
        <w:tabs>
          <w:tab w:val="left" w:pos="3969"/>
        </w:tabs>
        <w:rPr>
          <w:rFonts w:ascii="Arial" w:hAnsi="Arial" w:cs="Calibri"/>
          <w:sz w:val="21"/>
          <w:szCs w:val="21"/>
          <w:highlight w:val="green"/>
          <w:lang w:eastAsia="en-US"/>
        </w:rPr>
      </w:pPr>
      <w:r w:rsidRPr="00FF6072">
        <w:rPr>
          <w:rFonts w:ascii="Arial" w:hAnsi="Arial" w:cs="Calibri"/>
          <w:sz w:val="21"/>
          <w:szCs w:val="21"/>
          <w:highlight w:val="green"/>
          <w:lang w:eastAsia="en-US"/>
        </w:rPr>
        <w:t>kontaktní osoba ve věcech smluvních:</w:t>
      </w:r>
      <w:r w:rsidRPr="00FF6072">
        <w:rPr>
          <w:rFonts w:ascii="Arial" w:hAnsi="Arial" w:cs="Calibri"/>
          <w:sz w:val="21"/>
          <w:szCs w:val="21"/>
          <w:highlight w:val="green"/>
          <w:lang w:eastAsia="en-US"/>
        </w:rPr>
        <w:tab/>
        <w:t>[bude doplněno]</w:t>
      </w:r>
    </w:p>
    <w:p w14:paraId="1C241E06" w14:textId="77777777" w:rsidR="004072F4" w:rsidRPr="00FF6072" w:rsidRDefault="004072F4" w:rsidP="004072F4">
      <w:pPr>
        <w:tabs>
          <w:tab w:val="left" w:pos="3969"/>
        </w:tabs>
        <w:rPr>
          <w:rFonts w:ascii="Arial" w:hAnsi="Arial" w:cs="Calibri"/>
          <w:sz w:val="21"/>
          <w:szCs w:val="21"/>
          <w:highlight w:val="green"/>
          <w:lang w:eastAsia="en-US"/>
        </w:rPr>
      </w:pPr>
      <w:r w:rsidRPr="00FF6072">
        <w:rPr>
          <w:rFonts w:ascii="Arial" w:hAnsi="Arial" w:cs="Calibri"/>
          <w:sz w:val="21"/>
          <w:szCs w:val="21"/>
          <w:highlight w:val="green"/>
          <w:lang w:eastAsia="en-US"/>
        </w:rPr>
        <w:t>e-mail:</w:t>
      </w:r>
      <w:r w:rsidRPr="00FF6072">
        <w:rPr>
          <w:rFonts w:ascii="Arial" w:hAnsi="Arial" w:cs="Calibri"/>
          <w:sz w:val="21"/>
          <w:szCs w:val="21"/>
          <w:highlight w:val="green"/>
          <w:lang w:eastAsia="en-US"/>
        </w:rPr>
        <w:tab/>
        <w:t>[bude doplněno]</w:t>
      </w:r>
    </w:p>
    <w:p w14:paraId="30A0850D"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highlight w:val="green"/>
          <w:lang w:eastAsia="en-US"/>
        </w:rPr>
        <w:t>tel:</w:t>
      </w:r>
      <w:r w:rsidRPr="00FF6072">
        <w:rPr>
          <w:rFonts w:ascii="Arial" w:hAnsi="Arial" w:cs="Calibri"/>
          <w:sz w:val="21"/>
          <w:szCs w:val="21"/>
          <w:lang w:eastAsia="en-US"/>
        </w:rPr>
        <w:tab/>
      </w:r>
      <w:r w:rsidRPr="00FF6072">
        <w:rPr>
          <w:rFonts w:ascii="Arial" w:hAnsi="Arial" w:cs="Calibri"/>
          <w:sz w:val="21"/>
          <w:szCs w:val="21"/>
          <w:highlight w:val="green"/>
          <w:lang w:eastAsia="en-US"/>
        </w:rPr>
        <w:t>[bude doplněno]</w:t>
      </w:r>
    </w:p>
    <w:p w14:paraId="191D1865"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kontaktní osoba ve věcech technických:</w:t>
      </w:r>
      <w:r w:rsidRPr="00FF6072">
        <w:rPr>
          <w:rFonts w:ascii="Arial" w:hAnsi="Arial" w:cs="Calibri"/>
          <w:sz w:val="21"/>
          <w:szCs w:val="21"/>
          <w:lang w:eastAsia="en-US"/>
        </w:rPr>
        <w:tab/>
        <w:t>Pověřenec pro ochranu osobních údajů (DPO)</w:t>
      </w:r>
    </w:p>
    <w:p w14:paraId="0C3D97E9" w14:textId="49894CF5"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e-mail:</w:t>
      </w:r>
      <w:r w:rsidRPr="00FF6072">
        <w:rPr>
          <w:rFonts w:ascii="Arial" w:hAnsi="Arial" w:cs="Calibri"/>
          <w:sz w:val="21"/>
          <w:szCs w:val="21"/>
          <w:lang w:eastAsia="en-US"/>
        </w:rPr>
        <w:tab/>
      </w:r>
      <w:r w:rsidR="00B71B0D" w:rsidRPr="00FF6072">
        <w:rPr>
          <w:rFonts w:ascii="Arial" w:hAnsi="Arial" w:cs="Calibri"/>
          <w:sz w:val="21"/>
          <w:szCs w:val="21"/>
          <w:highlight w:val="green"/>
          <w:lang w:eastAsia="en-US"/>
        </w:rPr>
        <w:t>[bude doplněno]</w:t>
      </w:r>
    </w:p>
    <w:p w14:paraId="4CF5B16C" w14:textId="7D0F75BC"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(dále jen „</w:t>
      </w:r>
      <w:r w:rsidRPr="00FF6072">
        <w:rPr>
          <w:rFonts w:ascii="Arial" w:hAnsi="Arial" w:cs="Calibri"/>
          <w:b/>
          <w:sz w:val="21"/>
          <w:szCs w:val="21"/>
          <w:lang w:eastAsia="en-US"/>
        </w:rPr>
        <w:t>Správce</w:t>
      </w:r>
      <w:r w:rsidRPr="00FF6072">
        <w:rPr>
          <w:rFonts w:ascii="Arial" w:hAnsi="Arial" w:cs="Calibri"/>
          <w:sz w:val="21"/>
          <w:szCs w:val="21"/>
          <w:lang w:eastAsia="en-US"/>
        </w:rPr>
        <w:t>”)</w:t>
      </w:r>
    </w:p>
    <w:p w14:paraId="08A454CE" w14:textId="77777777" w:rsidR="004072F4" w:rsidRPr="00FF6072" w:rsidRDefault="004072F4" w:rsidP="004072F4">
      <w:pPr>
        <w:tabs>
          <w:tab w:val="left" w:pos="3969"/>
        </w:tabs>
        <w:rPr>
          <w:rFonts w:ascii="Arial" w:hAnsi="Arial" w:cs="Calibri"/>
          <w:sz w:val="21"/>
          <w:szCs w:val="21"/>
          <w:lang w:eastAsia="en-US"/>
        </w:rPr>
      </w:pPr>
    </w:p>
    <w:p w14:paraId="23560AC6" w14:textId="77777777" w:rsidR="004072F4" w:rsidRPr="00FF6072" w:rsidRDefault="004072F4" w:rsidP="004072F4">
      <w:pPr>
        <w:tabs>
          <w:tab w:val="left" w:pos="3969"/>
        </w:tabs>
        <w:rPr>
          <w:rFonts w:ascii="Arial" w:hAnsi="Arial" w:cs="Calibri"/>
          <w:sz w:val="21"/>
          <w:szCs w:val="21"/>
          <w:lang w:eastAsia="en-US"/>
        </w:rPr>
      </w:pPr>
      <w:r w:rsidRPr="00FF6072">
        <w:rPr>
          <w:rFonts w:ascii="Arial" w:hAnsi="Arial" w:cs="Calibri"/>
          <w:sz w:val="21"/>
          <w:szCs w:val="21"/>
          <w:lang w:eastAsia="en-US"/>
        </w:rPr>
        <w:t>a</w:t>
      </w:r>
      <w:r w:rsidRPr="00FF6072">
        <w:rPr>
          <w:rFonts w:ascii="Arial" w:hAnsi="Arial" w:cs="Calibri"/>
          <w:sz w:val="21"/>
          <w:szCs w:val="21"/>
          <w:lang w:eastAsia="en-US"/>
        </w:rPr>
        <w:tab/>
      </w:r>
    </w:p>
    <w:p w14:paraId="36E820A7" w14:textId="77777777" w:rsidR="004072F4" w:rsidRPr="00FF6072" w:rsidRDefault="004072F4" w:rsidP="004072F4">
      <w:pPr>
        <w:tabs>
          <w:tab w:val="left" w:pos="3969"/>
        </w:tabs>
        <w:rPr>
          <w:rFonts w:ascii="Arial" w:hAnsi="Arial" w:cs="Calibri"/>
          <w:b/>
          <w:sz w:val="21"/>
          <w:szCs w:val="21"/>
          <w:lang w:eastAsia="en-US"/>
        </w:rPr>
      </w:pPr>
    </w:p>
    <w:p w14:paraId="02396E87" w14:textId="77777777" w:rsidR="004072F4" w:rsidRPr="00FF6072" w:rsidRDefault="004072F4" w:rsidP="004072F4">
      <w:pPr>
        <w:tabs>
          <w:tab w:val="left" w:pos="3969"/>
        </w:tabs>
        <w:spacing w:line="276" w:lineRule="auto"/>
        <w:rPr>
          <w:rFonts w:ascii="Arial" w:hAnsi="Arial" w:cs="Calibri"/>
          <w:b/>
          <w:sz w:val="21"/>
          <w:szCs w:val="21"/>
          <w:lang w:eastAsia="en-US"/>
        </w:rPr>
      </w:pPr>
      <w:r w:rsidRPr="00FF6072">
        <w:rPr>
          <w:rFonts w:ascii="Arial" w:hAnsi="Arial" w:cs="Calibri"/>
          <w:b/>
          <w:sz w:val="21"/>
          <w:szCs w:val="21"/>
          <w:highlight w:val="cyan"/>
          <w:lang w:eastAsia="en-US"/>
        </w:rPr>
        <w:t>[zpracovatel doplní svůj název]</w:t>
      </w:r>
    </w:p>
    <w:p w14:paraId="7051EBEF"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se sídlem</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11D52731"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IČO:</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394D347B"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DIČ:</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61E31691"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zápis v obchodním rejstříku:</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5FE5A83E"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právní forma:</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08743E20"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bankovní spojení:</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6E7FFECE"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zastoupen:</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3F5F12FB"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kontaktní osoba ve věcech smluvních:</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3D68019F"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e-mail:</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5A1313D1"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tel:</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28EC17B6"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kontaktní osoba ve věcech technických:</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04567258"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e-mail:</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036D498D" w14:textId="77777777" w:rsidR="004072F4" w:rsidRPr="00FF6072" w:rsidRDefault="004072F4" w:rsidP="004072F4">
      <w:pPr>
        <w:tabs>
          <w:tab w:val="left" w:pos="3969"/>
        </w:tabs>
        <w:spacing w:line="276" w:lineRule="auto"/>
        <w:rPr>
          <w:rFonts w:ascii="Arial" w:hAnsi="Arial" w:cs="Calibri"/>
          <w:sz w:val="21"/>
          <w:szCs w:val="21"/>
          <w:lang w:eastAsia="en-US"/>
        </w:rPr>
      </w:pPr>
      <w:r w:rsidRPr="00FF6072">
        <w:rPr>
          <w:rFonts w:ascii="Arial" w:hAnsi="Arial" w:cs="Calibri"/>
          <w:sz w:val="21"/>
          <w:szCs w:val="21"/>
          <w:lang w:eastAsia="en-US"/>
        </w:rPr>
        <w:t>tel:</w:t>
      </w:r>
      <w:r w:rsidRPr="00FF6072">
        <w:rPr>
          <w:rFonts w:ascii="Arial" w:hAnsi="Arial" w:cs="Calibri"/>
          <w:sz w:val="21"/>
          <w:szCs w:val="21"/>
          <w:lang w:eastAsia="en-US"/>
        </w:rPr>
        <w:tab/>
      </w:r>
      <w:r w:rsidRPr="00FF6072">
        <w:rPr>
          <w:rFonts w:ascii="Arial" w:hAnsi="Arial" w:cs="Calibri"/>
          <w:sz w:val="21"/>
          <w:szCs w:val="21"/>
          <w:highlight w:val="cyan"/>
          <w:lang w:eastAsia="en-US"/>
        </w:rPr>
        <w:t>[doplní zpracovatel]</w:t>
      </w:r>
    </w:p>
    <w:p w14:paraId="12AB66D0"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(dále jen „</w:t>
      </w:r>
      <w:r w:rsidRPr="00FF6072">
        <w:rPr>
          <w:rFonts w:ascii="Arial" w:hAnsi="Arial" w:cs="Calibri"/>
          <w:b/>
          <w:sz w:val="21"/>
          <w:szCs w:val="22"/>
          <w:lang w:eastAsia="en-US"/>
        </w:rPr>
        <w:t>Zpracovatel</w:t>
      </w:r>
      <w:r w:rsidRPr="00FF6072">
        <w:rPr>
          <w:rFonts w:ascii="Arial" w:hAnsi="Arial" w:cs="Calibri"/>
          <w:sz w:val="21"/>
          <w:szCs w:val="22"/>
          <w:lang w:eastAsia="en-US"/>
        </w:rPr>
        <w:t>“ nebo „</w:t>
      </w:r>
      <w:r w:rsidRPr="00FF6072">
        <w:rPr>
          <w:rFonts w:ascii="Arial" w:hAnsi="Arial" w:cs="Calibri"/>
          <w:b/>
          <w:sz w:val="21"/>
          <w:szCs w:val="22"/>
          <w:lang w:eastAsia="en-US"/>
        </w:rPr>
        <w:t>Prvotní Zpracovatel</w:t>
      </w:r>
      <w:r w:rsidRPr="00FF6072">
        <w:rPr>
          <w:rFonts w:ascii="Arial" w:hAnsi="Arial" w:cs="Calibri"/>
          <w:sz w:val="21"/>
          <w:szCs w:val="22"/>
          <w:lang w:eastAsia="en-US"/>
        </w:rPr>
        <w:t>“)</w:t>
      </w:r>
    </w:p>
    <w:p w14:paraId="54940311"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(Správce a Zpracovatel společně dále také jako „</w:t>
      </w:r>
      <w:r w:rsidRPr="00FF6072">
        <w:rPr>
          <w:rFonts w:ascii="Arial" w:hAnsi="Arial" w:cs="Calibri"/>
          <w:b/>
          <w:sz w:val="21"/>
          <w:szCs w:val="22"/>
          <w:lang w:eastAsia="en-US"/>
        </w:rPr>
        <w:t>Smluvní strany</w:t>
      </w:r>
      <w:r w:rsidRPr="00FF6072">
        <w:rPr>
          <w:rFonts w:ascii="Arial" w:hAnsi="Arial" w:cs="Calibri"/>
          <w:sz w:val="21"/>
          <w:szCs w:val="22"/>
          <w:lang w:eastAsia="en-US"/>
        </w:rPr>
        <w:t>“)</w:t>
      </w:r>
    </w:p>
    <w:p w14:paraId="4D468448" w14:textId="77777777" w:rsidR="004072F4" w:rsidRPr="00FF6072" w:rsidRDefault="004072F4" w:rsidP="004072F4">
      <w:pPr>
        <w:spacing w:after="200" w:line="276" w:lineRule="auto"/>
        <w:rPr>
          <w:rFonts w:ascii="Arial" w:hAnsi="Arial" w:cs="Calibri"/>
          <w:b/>
          <w:sz w:val="21"/>
          <w:szCs w:val="22"/>
          <w:lang w:eastAsia="en-US"/>
        </w:rPr>
      </w:pPr>
    </w:p>
    <w:p w14:paraId="254DA795"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br w:type="page"/>
        <w:t>Preambule</w:t>
      </w:r>
    </w:p>
    <w:p w14:paraId="2F22C869"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sidRPr="00FF6072">
        <w:rPr>
          <w:rFonts w:ascii="Arial" w:hAnsi="Arial" w:cs="Calibri"/>
          <w:b/>
          <w:sz w:val="21"/>
          <w:szCs w:val="22"/>
          <w:lang w:eastAsia="en-US"/>
        </w:rPr>
        <w:t>Smlouva</w:t>
      </w:r>
      <w:r w:rsidRPr="00FF6072">
        <w:rPr>
          <w:rFonts w:ascii="Arial" w:hAnsi="Arial" w:cs="Calibri"/>
          <w:sz w:val="21"/>
          <w:szCs w:val="22"/>
          <w:lang w:eastAsia="en-US"/>
        </w:rPr>
        <w:t>“).</w:t>
      </w:r>
    </w:p>
    <w:p w14:paraId="646F3058"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Definice</w:t>
      </w:r>
    </w:p>
    <w:p w14:paraId="189E95C2"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 xml:space="preserve">Pro účely této Smlouvy se následující pojmy vykládají takto: </w:t>
      </w:r>
    </w:p>
    <w:p w14:paraId="16E3FBA3"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EHP</w:t>
      </w:r>
      <w:r w:rsidRPr="00FF6072">
        <w:rPr>
          <w:rFonts w:ascii="Arial" w:hAnsi="Arial" w:cs="Calibri"/>
          <w:sz w:val="21"/>
          <w:szCs w:val="22"/>
          <w:lang w:eastAsia="en-US"/>
        </w:rPr>
        <w:t>“ se rozumí Evropský hospodářský prostor.</w:t>
      </w:r>
    </w:p>
    <w:p w14:paraId="43394C9E" w14:textId="77777777" w:rsidR="004072F4" w:rsidRPr="00FF6072" w:rsidRDefault="004072F4" w:rsidP="004072F4">
      <w:pPr>
        <w:spacing w:after="200" w:line="276" w:lineRule="auto"/>
        <w:jc w:val="both"/>
        <w:rPr>
          <w:rFonts w:ascii="Arial" w:hAnsi="Arial" w:cs="Calibri"/>
          <w:sz w:val="21"/>
          <w:szCs w:val="22"/>
          <w:lang w:eastAsia="en-US"/>
        </w:rPr>
      </w:pPr>
      <w:r w:rsidRPr="00FF6072" w:rsidDel="001431EF">
        <w:rPr>
          <w:rFonts w:ascii="Arial" w:hAnsi="Arial" w:cs="Calibri"/>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GDPR</w:t>
      </w:r>
      <w:r w:rsidRPr="00FF6072">
        <w:rPr>
          <w:rFonts w:ascii="Arial" w:hAnsi="Arial" w:cs="Calibri"/>
          <w:sz w:val="21"/>
          <w:szCs w:val="22"/>
          <w:lang w:eastAsia="en-US"/>
        </w:rP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083D3047"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Hlavní smlouvou</w:t>
      </w:r>
      <w:r w:rsidRPr="00FF6072">
        <w:rPr>
          <w:rFonts w:ascii="Arial" w:hAnsi="Arial" w:cs="Calibri"/>
          <w:sz w:val="21"/>
          <w:szCs w:val="22"/>
          <w:lang w:eastAsia="en-US"/>
        </w:rPr>
        <w:t xml:space="preserve">“ se rozumí smluvní vztah či smluvní vztahy založené mezi Správcem a Zpracovatelem na základě uzavřených platných a účinných smluv vymezených v příloze č. 1 této Smlouvy. </w:t>
      </w:r>
    </w:p>
    <w:p w14:paraId="2E71D655"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Osobními údaji Správce</w:t>
      </w:r>
      <w:r w:rsidRPr="00FF6072">
        <w:rPr>
          <w:rFonts w:ascii="Arial" w:hAnsi="Arial" w:cs="Calibri"/>
          <w:sz w:val="21"/>
          <w:szCs w:val="22"/>
          <w:lang w:eastAsia="en-US"/>
        </w:rPr>
        <w:t>“ se rozumí osobní údaje popsané v příloze č. 1 této Smlouvy a veškeré další osobní údaje zpracovávané Zpracovatelem jménem Správce podle a/nebo v souvislosti s Hlavní smlouvou.</w:t>
      </w:r>
    </w:p>
    <w:p w14:paraId="603839BE"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proofErr w:type="spellStart"/>
      <w:r w:rsidRPr="00FF6072">
        <w:rPr>
          <w:rFonts w:ascii="Arial" w:hAnsi="Arial" w:cs="Calibri"/>
          <w:b/>
          <w:sz w:val="21"/>
          <w:szCs w:val="22"/>
          <w:lang w:eastAsia="en-US"/>
        </w:rPr>
        <w:t>Podzpracovatelem</w:t>
      </w:r>
      <w:proofErr w:type="spellEnd"/>
      <w:r w:rsidRPr="00FF6072">
        <w:rPr>
          <w:rFonts w:ascii="Arial" w:hAnsi="Arial" w:cs="Calibri"/>
          <w:sz w:val="21"/>
          <w:szCs w:val="22"/>
          <w:lang w:eastAsia="en-US"/>
        </w:rPr>
        <w:t xml:space="preserve">“ se rozumí jakýkoli zpracovatel osobních údajů (včetně jakékoli třetí strany) zapojený Zpracovatelem do zpracování Osobních údajů Správce jménem Správce. Za podmínek stanovených touto Smlouvou je </w:t>
      </w:r>
      <w:proofErr w:type="spellStart"/>
      <w:r w:rsidRPr="00FF6072">
        <w:rPr>
          <w:rFonts w:ascii="Arial" w:hAnsi="Arial" w:cs="Calibri"/>
          <w:sz w:val="21"/>
          <w:szCs w:val="22"/>
          <w:lang w:eastAsia="en-US"/>
        </w:rPr>
        <w:t>Podzpracovatel</w:t>
      </w:r>
      <w:proofErr w:type="spellEnd"/>
      <w:r w:rsidRPr="00FF6072">
        <w:rPr>
          <w:rFonts w:ascii="Arial" w:hAnsi="Arial" w:cs="Calibri"/>
          <w:sz w:val="21"/>
          <w:szCs w:val="22"/>
          <w:lang w:eastAsia="en-US"/>
        </w:rPr>
        <w:t xml:space="preserve"> oprávněn zapojit do zpracování Osobních údajů Správce dalšího </w:t>
      </w:r>
      <w:proofErr w:type="spellStart"/>
      <w:r w:rsidRPr="00FF6072">
        <w:rPr>
          <w:rFonts w:ascii="Arial" w:hAnsi="Arial" w:cs="Calibri"/>
          <w:sz w:val="21"/>
          <w:szCs w:val="22"/>
          <w:lang w:eastAsia="en-US"/>
        </w:rPr>
        <w:t>Podzpracovatele</w:t>
      </w:r>
      <w:proofErr w:type="spellEnd"/>
      <w:r w:rsidRPr="00FF6072">
        <w:rPr>
          <w:rFonts w:ascii="Arial" w:hAnsi="Arial" w:cs="Calibri"/>
          <w:sz w:val="21"/>
          <w:szCs w:val="22"/>
          <w:lang w:eastAsia="en-US"/>
        </w:rPr>
        <w:t xml:space="preserve"> (tzv. řetězení </w:t>
      </w:r>
      <w:proofErr w:type="spellStart"/>
      <w:r w:rsidRPr="00FF6072">
        <w:rPr>
          <w:rFonts w:ascii="Arial" w:hAnsi="Arial" w:cs="Calibri"/>
          <w:sz w:val="21"/>
          <w:szCs w:val="22"/>
          <w:lang w:eastAsia="en-US"/>
        </w:rPr>
        <w:t>podzpracovatelů</w:t>
      </w:r>
      <w:proofErr w:type="spellEnd"/>
      <w:r w:rsidRPr="00FF6072">
        <w:rPr>
          <w:rFonts w:ascii="Arial" w:hAnsi="Arial" w:cs="Calibri"/>
          <w:sz w:val="21"/>
          <w:szCs w:val="22"/>
          <w:lang w:eastAsia="en-US"/>
        </w:rPr>
        <w:t>).</w:t>
      </w:r>
    </w:p>
    <w:p w14:paraId="680C1712"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Pokynem</w:t>
      </w:r>
      <w:r w:rsidRPr="00FF6072">
        <w:rPr>
          <w:rFonts w:ascii="Arial" w:hAnsi="Arial" w:cs="Calibri"/>
          <w:sz w:val="21"/>
          <w:szCs w:val="22"/>
          <w:lang w:eastAsia="en-US"/>
        </w:rPr>
        <w:t>“ se rozumí písemný pokyn Správce Zpracovateli týkající se zpracování Osobních údajů Správce. Zpracovatel je povinen kdykoliv v průběhu zpracování osobních údajů prokázat existenci a obsah Pokynu.</w:t>
      </w:r>
    </w:p>
    <w:p w14:paraId="32DE00B4"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Porušením zabezpečení osobních údajů</w:t>
      </w:r>
      <w:r w:rsidRPr="00FF6072">
        <w:rPr>
          <w:rFonts w:ascii="Arial" w:hAnsi="Arial" w:cs="Calibri"/>
          <w:sz w:val="21"/>
          <w:szCs w:val="22"/>
          <w:lang w:eastAsia="en-US"/>
        </w:rP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09CDDA34"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Produkty</w:t>
      </w:r>
      <w:r w:rsidRPr="00FF6072">
        <w:rPr>
          <w:rFonts w:ascii="Arial" w:hAnsi="Arial" w:cs="Calibri"/>
          <w:sz w:val="21"/>
          <w:szCs w:val="22"/>
          <w:lang w:eastAsia="en-US"/>
        </w:rPr>
        <w:t>“ se rozumí Produkty, které má Zpracovatel poskytnout Správci dle Hlavní smlouvy.</w:t>
      </w:r>
    </w:p>
    <w:p w14:paraId="3938A414"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Předpisy o ochraně osobních údajů</w:t>
      </w:r>
      <w:r w:rsidRPr="00FF6072">
        <w:rPr>
          <w:rFonts w:ascii="Arial" w:hAnsi="Arial" w:cs="Calibri"/>
          <w:sz w:val="21"/>
          <w:szCs w:val="22"/>
          <w:lang w:eastAsia="en-US"/>
        </w:rP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4CFB6D07" w14:textId="710197DF"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 xml:space="preserve">Schválenými </w:t>
      </w:r>
      <w:proofErr w:type="spellStart"/>
      <w:r w:rsidRPr="00FF6072">
        <w:rPr>
          <w:rFonts w:ascii="Arial" w:hAnsi="Arial" w:cs="Calibri"/>
          <w:b/>
          <w:sz w:val="21"/>
          <w:szCs w:val="22"/>
          <w:lang w:eastAsia="en-US"/>
        </w:rPr>
        <w:t>Podzpracovateli</w:t>
      </w:r>
      <w:proofErr w:type="spellEnd"/>
      <w:r w:rsidRPr="00FF6072">
        <w:rPr>
          <w:rFonts w:ascii="Arial" w:hAnsi="Arial" w:cs="Calibri"/>
          <w:sz w:val="21"/>
          <w:szCs w:val="22"/>
          <w:lang w:eastAsia="en-US"/>
        </w:rPr>
        <w:t xml:space="preserve">“ se rozumějí: (a) </w:t>
      </w:r>
      <w:proofErr w:type="spellStart"/>
      <w:r w:rsidRPr="00FF6072">
        <w:rPr>
          <w:rFonts w:ascii="Arial" w:hAnsi="Arial" w:cs="Calibri"/>
          <w:sz w:val="21"/>
          <w:szCs w:val="22"/>
          <w:lang w:eastAsia="en-US"/>
        </w:rPr>
        <w:t>Podzpracovatelé</w:t>
      </w:r>
      <w:proofErr w:type="spellEnd"/>
      <w:r w:rsidRPr="00FF6072">
        <w:rPr>
          <w:rFonts w:ascii="Arial" w:hAnsi="Arial" w:cs="Calibri"/>
          <w:sz w:val="21"/>
          <w:szCs w:val="22"/>
          <w:lang w:eastAsia="en-US"/>
        </w:rPr>
        <w:t xml:space="preserve"> uvedení v příloze č. 3 této Smlouvy (autorizované předání Osobních údajů Správce); a (b) případně další dílčí </w:t>
      </w:r>
      <w:proofErr w:type="spellStart"/>
      <w:r w:rsidRPr="00FF6072">
        <w:rPr>
          <w:rFonts w:ascii="Arial" w:hAnsi="Arial" w:cs="Calibri"/>
          <w:sz w:val="21"/>
          <w:szCs w:val="22"/>
          <w:lang w:eastAsia="en-US"/>
        </w:rPr>
        <w:t>Podzpracovatelé</w:t>
      </w:r>
      <w:proofErr w:type="spellEnd"/>
      <w:r w:rsidRPr="00FF6072">
        <w:rPr>
          <w:rFonts w:ascii="Arial" w:hAnsi="Arial" w:cs="Calibri"/>
          <w:sz w:val="21"/>
          <w:szCs w:val="22"/>
          <w:lang w:eastAsia="en-US"/>
        </w:rPr>
        <w:t xml:space="preserve"> předem písemně povolení Správcem v souladu se kapitolou </w:t>
      </w:r>
      <w:r w:rsidRPr="00FF6072">
        <w:rPr>
          <w:rFonts w:ascii="Arial" w:hAnsi="Arial" w:cs="Calibri"/>
          <w:sz w:val="21"/>
          <w:szCs w:val="22"/>
          <w:lang w:eastAsia="en-US"/>
        </w:rPr>
        <w:fldChar w:fldCharType="begin"/>
      </w:r>
      <w:r w:rsidRPr="00FF6072">
        <w:rPr>
          <w:rFonts w:ascii="Arial" w:hAnsi="Arial" w:cs="Calibri"/>
          <w:sz w:val="21"/>
          <w:szCs w:val="22"/>
          <w:lang w:eastAsia="en-US"/>
        </w:rPr>
        <w:instrText xml:space="preserve"> REF _Ref504587385 \w \h </w:instrText>
      </w:r>
      <w:r w:rsidRPr="00FF6072">
        <w:rPr>
          <w:rFonts w:ascii="Arial" w:hAnsi="Arial" w:cs="Calibri"/>
          <w:sz w:val="21"/>
          <w:szCs w:val="22"/>
          <w:highlight w:val="yellow"/>
          <w:lang w:eastAsia="en-US"/>
        </w:rPr>
        <w:instrText xml:space="preserve"> \* MERGEFORMAT </w:instrText>
      </w:r>
      <w:r w:rsidRPr="00FF6072">
        <w:rPr>
          <w:rFonts w:ascii="Arial" w:hAnsi="Arial" w:cs="Calibri"/>
          <w:sz w:val="21"/>
          <w:szCs w:val="22"/>
          <w:lang w:eastAsia="en-US"/>
        </w:rPr>
      </w:r>
      <w:r w:rsidRPr="00FF6072">
        <w:rPr>
          <w:rFonts w:ascii="Arial" w:hAnsi="Arial" w:cs="Calibri"/>
          <w:sz w:val="21"/>
          <w:szCs w:val="22"/>
          <w:lang w:eastAsia="en-US"/>
        </w:rPr>
        <w:fldChar w:fldCharType="separate"/>
      </w:r>
      <w:r w:rsidR="00914077">
        <w:rPr>
          <w:rFonts w:ascii="Arial" w:hAnsi="Arial" w:cs="Calibri"/>
          <w:sz w:val="21"/>
          <w:szCs w:val="22"/>
          <w:lang w:eastAsia="en-US"/>
        </w:rPr>
        <w:t>0</w:t>
      </w:r>
      <w:r w:rsidRPr="00FF6072">
        <w:rPr>
          <w:rFonts w:ascii="Arial" w:hAnsi="Arial" w:cs="Calibri"/>
          <w:sz w:val="21"/>
          <w:szCs w:val="22"/>
          <w:lang w:eastAsia="en-US"/>
        </w:rPr>
        <w:fldChar w:fldCharType="end"/>
      </w:r>
      <w:r w:rsidRPr="00FF6072">
        <w:rPr>
          <w:rFonts w:ascii="Arial" w:hAnsi="Arial" w:cs="Calibri"/>
          <w:sz w:val="21"/>
          <w:szCs w:val="22"/>
          <w:lang w:eastAsia="en-US"/>
        </w:rPr>
        <w:t xml:space="preserve">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rsidRPr="00FF6072">
        <w:rPr>
          <w:rFonts w:ascii="Arial" w:hAnsi="Arial" w:cs="Calibri"/>
          <w:sz w:val="21"/>
          <w:szCs w:val="22"/>
          <w:lang w:eastAsia="en-US"/>
        </w:rPr>
        <w:t>údaje</w:t>
      </w:r>
      <w:proofErr w:type="gramEnd"/>
      <w:r w:rsidRPr="00FF6072">
        <w:rPr>
          <w:rFonts w:ascii="Arial" w:hAnsi="Arial" w:cs="Calibri"/>
          <w:sz w:val="21"/>
          <w:szCs w:val="22"/>
          <w:lang w:eastAsia="en-US"/>
        </w:rPr>
        <w:t xml:space="preserve"> jakkoliv zpracovávaly. </w:t>
      </w:r>
    </w:p>
    <w:p w14:paraId="6492969C"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Službami</w:t>
      </w:r>
      <w:r w:rsidRPr="00FF6072">
        <w:rPr>
          <w:rFonts w:ascii="Arial" w:hAnsi="Arial" w:cs="Calibri"/>
          <w:sz w:val="21"/>
          <w:szCs w:val="22"/>
          <w:lang w:eastAsia="en-US"/>
        </w:rPr>
        <w:t>“ se rozumí Služby, které má Zpracovatel poskytnout Správci podle Hlavní smlouvy.</w:t>
      </w:r>
    </w:p>
    <w:p w14:paraId="66A8BC2E"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Standardními smluvními doložkami</w:t>
      </w:r>
      <w:r w:rsidRPr="00FF6072">
        <w:rPr>
          <w:rFonts w:ascii="Arial" w:hAnsi="Arial" w:cs="Calibri"/>
          <w:sz w:val="21"/>
          <w:szCs w:val="22"/>
          <w:lang w:eastAsia="en-US"/>
        </w:rPr>
        <w:t>“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724824EC"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Třetí zemí</w:t>
      </w:r>
      <w:r w:rsidRPr="00FF6072">
        <w:rPr>
          <w:rFonts w:ascii="Arial" w:hAnsi="Arial" w:cs="Calibri"/>
          <w:sz w:val="21"/>
          <w:szCs w:val="22"/>
          <w:lang w:eastAsia="en-US"/>
        </w:rPr>
        <w:t>“ se rozumí jakákoli země mimo EU/EHP, s výjimkou případů, kdy je tato země předmětem platného a účinného rozhodnutí Evropské komise o odpovídající ochraně osobních údajů ve třetích zemích.</w:t>
      </w:r>
    </w:p>
    <w:p w14:paraId="54BD675F"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Vymazáním</w:t>
      </w:r>
      <w:r w:rsidRPr="00FF6072">
        <w:rPr>
          <w:rFonts w:ascii="Arial" w:hAnsi="Arial" w:cs="Calibri"/>
          <w:sz w:val="21"/>
          <w:szCs w:val="22"/>
          <w:lang w:eastAsia="en-US"/>
        </w:rPr>
        <w:t>“ se rozumí odstranění nebo zničení Osobních údajů Správce tak, aby nemohly být obnoveny nebo rekonstruovány.</w:t>
      </w:r>
    </w:p>
    <w:p w14:paraId="01338840"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Zásadami zpracování osobních údajů</w:t>
      </w:r>
      <w:r w:rsidRPr="00FF6072">
        <w:rPr>
          <w:rFonts w:ascii="Arial" w:hAnsi="Arial" w:cs="Calibri"/>
          <w:sz w:val="21"/>
          <w:szCs w:val="22"/>
          <w:lang w:eastAsia="en-US"/>
        </w:rPr>
        <w:t xml:space="preserve">“ se rozumí zásada zákonnosti, korektnosti, transparentnosti, účelového omezení, minimalizace údajů, přesnosti, omezení uložení, integrity </w:t>
      </w:r>
      <w:r w:rsidRPr="00FF6072">
        <w:rPr>
          <w:rFonts w:ascii="Arial" w:hAnsi="Arial" w:cs="Calibri"/>
          <w:sz w:val="21"/>
          <w:szCs w:val="22"/>
          <w:lang w:eastAsia="en-US"/>
        </w:rPr>
        <w:br/>
        <w:t>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30FE9F78"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w:t>
      </w:r>
      <w:r w:rsidRPr="00FF6072">
        <w:rPr>
          <w:rFonts w:ascii="Arial" w:hAnsi="Arial" w:cs="Calibri"/>
          <w:b/>
          <w:sz w:val="21"/>
          <w:szCs w:val="22"/>
          <w:lang w:eastAsia="en-US"/>
        </w:rPr>
        <w:t>Zpracování</w:t>
      </w:r>
      <w:r w:rsidRPr="00FF6072">
        <w:rPr>
          <w:rFonts w:ascii="Arial" w:hAnsi="Arial" w:cs="Calibri"/>
          <w:sz w:val="21"/>
          <w:szCs w:val="22"/>
          <w:lang w:eastAsia="en-US"/>
        </w:rPr>
        <w:t>“,</w:t>
      </w:r>
      <w:r w:rsidRPr="00FF6072">
        <w:rPr>
          <w:rFonts w:ascii="Arial" w:hAnsi="Arial" w:cs="Calibri"/>
          <w:b/>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správce</w:t>
      </w:r>
      <w:r w:rsidRPr="00FF6072">
        <w:rPr>
          <w:rFonts w:ascii="Arial" w:hAnsi="Arial" w:cs="Calibri"/>
          <w:sz w:val="21"/>
          <w:szCs w:val="22"/>
          <w:lang w:eastAsia="en-US"/>
        </w:rPr>
        <w:t>“,</w:t>
      </w:r>
      <w:r w:rsidRPr="00FF6072">
        <w:rPr>
          <w:rFonts w:ascii="Arial" w:hAnsi="Arial" w:cs="Calibri"/>
          <w:b/>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zpracovatel</w:t>
      </w:r>
      <w:r w:rsidRPr="00FF6072">
        <w:rPr>
          <w:rFonts w:ascii="Arial" w:hAnsi="Arial" w:cs="Calibri"/>
          <w:sz w:val="21"/>
          <w:szCs w:val="22"/>
          <w:lang w:eastAsia="en-US"/>
        </w:rPr>
        <w:t>“,</w:t>
      </w:r>
      <w:r w:rsidRPr="00FF6072">
        <w:rPr>
          <w:rFonts w:ascii="Arial" w:hAnsi="Arial" w:cs="Calibri"/>
          <w:b/>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subjekt údajů</w:t>
      </w:r>
      <w:r w:rsidRPr="00FF6072">
        <w:rPr>
          <w:rFonts w:ascii="Arial" w:hAnsi="Arial" w:cs="Calibri"/>
          <w:sz w:val="21"/>
          <w:szCs w:val="22"/>
          <w:lang w:eastAsia="en-US"/>
        </w:rPr>
        <w:t>“,</w:t>
      </w:r>
      <w:r w:rsidRPr="00FF6072">
        <w:rPr>
          <w:rFonts w:ascii="Arial" w:hAnsi="Arial" w:cs="Calibri"/>
          <w:b/>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osobní údaje</w:t>
      </w:r>
      <w:r w:rsidRPr="00FF6072">
        <w:rPr>
          <w:rFonts w:ascii="Arial" w:hAnsi="Arial" w:cs="Calibri"/>
          <w:sz w:val="21"/>
          <w:szCs w:val="22"/>
          <w:lang w:eastAsia="en-US"/>
        </w:rPr>
        <w:t>“,</w:t>
      </w:r>
      <w:r w:rsidRPr="00FF6072">
        <w:rPr>
          <w:rFonts w:ascii="Arial" w:hAnsi="Arial" w:cs="Calibri"/>
          <w:b/>
          <w:sz w:val="21"/>
          <w:szCs w:val="22"/>
          <w:lang w:eastAsia="en-US"/>
        </w:rPr>
        <w:t xml:space="preserve"> </w:t>
      </w:r>
      <w:r w:rsidRPr="00FF6072">
        <w:rPr>
          <w:rFonts w:ascii="Arial" w:hAnsi="Arial" w:cs="Calibri"/>
          <w:sz w:val="21"/>
          <w:szCs w:val="22"/>
          <w:lang w:eastAsia="en-US"/>
        </w:rPr>
        <w:t>„</w:t>
      </w:r>
      <w:r w:rsidRPr="00FF6072">
        <w:rPr>
          <w:rFonts w:ascii="Arial" w:hAnsi="Arial" w:cs="Calibri"/>
          <w:b/>
          <w:sz w:val="21"/>
          <w:szCs w:val="22"/>
          <w:lang w:eastAsia="en-US"/>
        </w:rPr>
        <w:t>zvláštní kategorie osobních údajů</w:t>
      </w:r>
      <w:r w:rsidRPr="00FF6072">
        <w:rPr>
          <w:rFonts w:ascii="Arial" w:hAnsi="Arial" w:cs="Calibri"/>
          <w:sz w:val="21"/>
          <w:szCs w:val="22"/>
          <w:lang w:eastAsia="en-US"/>
        </w:rPr>
        <w:t>“ a jakékoli další obecné definice neuvedené v této Smlouvě nebo v Hlavní smlouvě mají stejný význam jako v GDPR.</w:t>
      </w:r>
    </w:p>
    <w:p w14:paraId="33389C7B"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bookmarkStart w:id="31" w:name="_Ref514683491"/>
      <w:r w:rsidRPr="00FF6072">
        <w:rPr>
          <w:rFonts w:ascii="Arial" w:hAnsi="Arial" w:cs="Calibri"/>
          <w:b/>
          <w:sz w:val="24"/>
          <w:szCs w:val="22"/>
          <w:lang w:eastAsia="en-US"/>
        </w:rPr>
        <w:t>Podmínky zpracování Osobních údajů</w:t>
      </w:r>
      <w:bookmarkEnd w:id="31"/>
      <w:r w:rsidRPr="00FF6072">
        <w:rPr>
          <w:rFonts w:ascii="Arial" w:hAnsi="Arial" w:cs="Calibri"/>
          <w:b/>
          <w:sz w:val="24"/>
          <w:szCs w:val="22"/>
          <w:lang w:eastAsia="en-US"/>
        </w:rPr>
        <w:t xml:space="preserve"> Správce</w:t>
      </w:r>
    </w:p>
    <w:p w14:paraId="1DD7F084"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0032C146"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362D56EF"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046CEF60"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6227E634" w14:textId="1F5E19ED" w:rsidR="004072F4" w:rsidRPr="00FF6072" w:rsidRDefault="004072F4" w:rsidP="004072F4">
      <w:pPr>
        <w:numPr>
          <w:ilvl w:val="2"/>
          <w:numId w:val="0"/>
        </w:numPr>
        <w:spacing w:after="120"/>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osoba pověřená Správcem: </w:t>
      </w:r>
      <w:r w:rsidR="005B64A0">
        <w:rPr>
          <w:rFonts w:ascii="Arial" w:hAnsi="Arial" w:cs="Calibri"/>
          <w:bCs/>
          <w:sz w:val="21"/>
          <w:szCs w:val="26"/>
          <w:lang w:eastAsia="en-US"/>
        </w:rPr>
        <w:t>Jana Zemková</w:t>
      </w:r>
      <w:r w:rsidRPr="00FF6072">
        <w:rPr>
          <w:rFonts w:ascii="Arial" w:hAnsi="Arial" w:cs="Calibri"/>
          <w:bCs/>
          <w:sz w:val="21"/>
          <w:szCs w:val="26"/>
          <w:lang w:eastAsia="en-US"/>
        </w:rPr>
        <w:t xml:space="preserve">, e-mail: </w:t>
      </w:r>
      <w:r w:rsidR="005B64A0">
        <w:rPr>
          <w:rFonts w:ascii="Arial" w:hAnsi="Arial" w:cs="Calibri"/>
          <w:bCs/>
          <w:sz w:val="21"/>
          <w:szCs w:val="26"/>
          <w:lang w:eastAsia="en-US"/>
        </w:rPr>
        <w:t>jana.zemkova</w:t>
      </w:r>
      <w:r w:rsidRPr="00FF6072">
        <w:rPr>
          <w:rFonts w:ascii="Arial" w:hAnsi="Arial" w:cs="Calibri"/>
          <w:bCs/>
          <w:sz w:val="21"/>
          <w:szCs w:val="26"/>
          <w:lang w:eastAsia="en-US"/>
        </w:rPr>
        <w:t>@</w:t>
      </w:r>
      <w:r w:rsidR="005B64A0">
        <w:rPr>
          <w:rFonts w:ascii="Arial" w:hAnsi="Arial" w:cs="Calibri"/>
          <w:bCs/>
          <w:sz w:val="21"/>
          <w:szCs w:val="26"/>
          <w:lang w:eastAsia="en-US"/>
        </w:rPr>
        <w:t>ksus.cz</w:t>
      </w:r>
      <w:r w:rsidRPr="00FF6072">
        <w:rPr>
          <w:rFonts w:ascii="Arial" w:hAnsi="Arial" w:cs="Calibri"/>
          <w:bCs/>
          <w:sz w:val="21"/>
          <w:szCs w:val="26"/>
          <w:lang w:eastAsia="en-US"/>
        </w:rPr>
        <w:t xml:space="preserve">, </w:t>
      </w:r>
      <w:r w:rsidRPr="00FF6072">
        <w:rPr>
          <w:rFonts w:ascii="Arial" w:hAnsi="Arial" w:cs="Calibri"/>
          <w:bCs/>
          <w:sz w:val="21"/>
          <w:szCs w:val="26"/>
          <w:lang w:eastAsia="en-US"/>
        </w:rPr>
        <w:br/>
        <w:t xml:space="preserve">tel: </w:t>
      </w:r>
      <w:r w:rsidR="005B64A0">
        <w:rPr>
          <w:rFonts w:ascii="Arial" w:hAnsi="Arial" w:cs="Calibri"/>
          <w:bCs/>
          <w:sz w:val="21"/>
          <w:szCs w:val="26"/>
          <w:lang w:eastAsia="en-US"/>
        </w:rPr>
        <w:t>722 944 928</w:t>
      </w:r>
    </w:p>
    <w:p w14:paraId="2FB738CD" w14:textId="77777777" w:rsidR="004072F4" w:rsidRPr="00FF6072" w:rsidRDefault="004072F4" w:rsidP="004072F4">
      <w:pPr>
        <w:numPr>
          <w:ilvl w:val="2"/>
          <w:numId w:val="0"/>
        </w:numPr>
        <w:spacing w:after="120"/>
        <w:jc w:val="both"/>
        <w:outlineLvl w:val="2"/>
        <w:rPr>
          <w:rFonts w:ascii="Arial" w:hAnsi="Arial" w:cs="Calibri"/>
          <w:bCs/>
          <w:sz w:val="21"/>
          <w:szCs w:val="26"/>
          <w:lang w:eastAsia="en-US"/>
        </w:rPr>
      </w:pPr>
      <w:r w:rsidRPr="00FF6072">
        <w:rPr>
          <w:rFonts w:ascii="Arial" w:hAnsi="Arial" w:cs="Calibri"/>
          <w:bCs/>
          <w:sz w:val="21"/>
          <w:szCs w:val="26"/>
          <w:lang w:eastAsia="en-US"/>
        </w:rPr>
        <w:t>osoba pověřená Zpracovatelem: [</w:t>
      </w:r>
      <w:r w:rsidRPr="00FF6072">
        <w:rPr>
          <w:rFonts w:ascii="Arial" w:hAnsi="Arial" w:cs="Calibri"/>
          <w:bCs/>
          <w:sz w:val="21"/>
          <w:szCs w:val="26"/>
          <w:highlight w:val="cyan"/>
          <w:lang w:eastAsia="en-US"/>
        </w:rPr>
        <w:t>doplní zpracovatel</w:t>
      </w:r>
      <w:r w:rsidRPr="00FF6072">
        <w:rPr>
          <w:rFonts w:ascii="Arial" w:hAnsi="Arial" w:cs="Calibri"/>
          <w:bCs/>
          <w:sz w:val="21"/>
          <w:szCs w:val="26"/>
          <w:lang w:eastAsia="en-US"/>
        </w:rPr>
        <w:t>], e-mail: [</w:t>
      </w:r>
      <w:r w:rsidRPr="00FF6072">
        <w:rPr>
          <w:rFonts w:ascii="Arial" w:hAnsi="Arial" w:cs="Calibri"/>
          <w:bCs/>
          <w:sz w:val="21"/>
          <w:szCs w:val="26"/>
          <w:highlight w:val="cyan"/>
          <w:lang w:eastAsia="en-US"/>
        </w:rPr>
        <w:t>doplní zpracovatel</w:t>
      </w:r>
      <w:r w:rsidRPr="00FF6072">
        <w:rPr>
          <w:rFonts w:ascii="Arial" w:hAnsi="Arial" w:cs="Calibri"/>
          <w:bCs/>
          <w:sz w:val="21"/>
          <w:szCs w:val="26"/>
          <w:lang w:eastAsia="en-US"/>
        </w:rPr>
        <w:t>], tel: [</w:t>
      </w:r>
      <w:r w:rsidRPr="00FF6072">
        <w:rPr>
          <w:rFonts w:ascii="Arial" w:hAnsi="Arial" w:cs="Calibri"/>
          <w:bCs/>
          <w:sz w:val="21"/>
          <w:szCs w:val="26"/>
          <w:highlight w:val="cyan"/>
          <w:lang w:eastAsia="en-US"/>
        </w:rPr>
        <w:t>doplní zpracovatel</w:t>
      </w:r>
      <w:r w:rsidRPr="00FF6072">
        <w:rPr>
          <w:rFonts w:ascii="Arial" w:hAnsi="Arial" w:cs="Calibri"/>
          <w:bCs/>
          <w:sz w:val="21"/>
          <w:szCs w:val="26"/>
          <w:lang w:eastAsia="en-US"/>
        </w:rPr>
        <w:t xml:space="preserve">]. </w:t>
      </w:r>
    </w:p>
    <w:p w14:paraId="230AD722" w14:textId="77777777" w:rsidR="004072F4" w:rsidRPr="00FF6072" w:rsidRDefault="004072F4" w:rsidP="004072F4">
      <w:pPr>
        <w:spacing w:after="200" w:line="276" w:lineRule="auto"/>
        <w:rPr>
          <w:rFonts w:ascii="Arial" w:hAnsi="Arial"/>
          <w:sz w:val="21"/>
          <w:szCs w:val="22"/>
          <w:lang w:eastAsia="en-US"/>
        </w:rPr>
      </w:pPr>
      <w:r w:rsidRPr="00FF6072">
        <w:rPr>
          <w:rFonts w:ascii="Arial" w:hAnsi="Arial"/>
          <w:sz w:val="21"/>
          <w:szCs w:val="22"/>
          <w:lang w:eastAsia="en-US"/>
        </w:rPr>
        <w:t>Obě strany jsou povinny na zaslání podání neprodleně reagovat nejpozději však do 48 hodin od zaslání.</w:t>
      </w:r>
    </w:p>
    <w:p w14:paraId="71EBF1D7"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Zpracování Osobních údajů Správce</w:t>
      </w:r>
    </w:p>
    <w:p w14:paraId="03A9B1AE"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14:paraId="20121B55"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neprodleně nebo bez zbytečného odkladu od obdržení Pokynu informuje Správce v případě, kdy podle jeho názoru vzhledem k jeho odborným znalostem a zkušenostem takový Pokyn porušuje Předpisy o ochraně osobních údajů.</w:t>
      </w:r>
    </w:p>
    <w:p w14:paraId="71AF4B6A"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bere na vědomí, že není oprávněn určit účely a prostředky zpracování Osobních údajů Správce a pokud by Zpracovatel toto porušil, považuje se ve vztahu k takovému zpracování za správce.</w:t>
      </w:r>
    </w:p>
    <w:p w14:paraId="6CED22E8" w14:textId="2921836D"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w:t>
      </w:r>
      <w:r w:rsidRPr="00FF6072">
        <w:rPr>
          <w:rFonts w:ascii="Arial" w:hAnsi="Arial"/>
          <w:bCs/>
          <w:sz w:val="21"/>
          <w:szCs w:val="26"/>
          <w:lang w:eastAsia="en-US"/>
        </w:rPr>
        <w:fldChar w:fldCharType="begin"/>
      </w:r>
      <w:r w:rsidRPr="00FF6072">
        <w:rPr>
          <w:rFonts w:ascii="Arial" w:hAnsi="Arial"/>
          <w:bCs/>
          <w:sz w:val="21"/>
          <w:szCs w:val="26"/>
          <w:lang w:eastAsia="en-US"/>
        </w:rPr>
        <w:instrText xml:space="preserve"> REF _Ref504587385 \w \h  \* MERGEFORMAT </w:instrText>
      </w:r>
      <w:r w:rsidRPr="00FF6072">
        <w:rPr>
          <w:rFonts w:ascii="Arial" w:hAnsi="Arial"/>
          <w:bCs/>
          <w:sz w:val="21"/>
          <w:szCs w:val="26"/>
          <w:lang w:eastAsia="en-US"/>
        </w:rPr>
      </w:r>
      <w:r w:rsidRPr="00FF6072">
        <w:rPr>
          <w:rFonts w:ascii="Arial" w:hAnsi="Arial"/>
          <w:bCs/>
          <w:sz w:val="21"/>
          <w:szCs w:val="26"/>
          <w:lang w:eastAsia="en-US"/>
        </w:rPr>
        <w:fldChar w:fldCharType="separate"/>
      </w:r>
      <w:r w:rsidR="00914077">
        <w:rPr>
          <w:rFonts w:ascii="Arial" w:hAnsi="Arial"/>
          <w:bCs/>
          <w:sz w:val="21"/>
          <w:szCs w:val="26"/>
          <w:lang w:eastAsia="en-US"/>
        </w:rPr>
        <w:t>0</w:t>
      </w:r>
      <w:r w:rsidRPr="00FF6072">
        <w:rPr>
          <w:rFonts w:ascii="Arial" w:hAnsi="Arial"/>
          <w:bCs/>
          <w:sz w:val="21"/>
          <w:szCs w:val="26"/>
          <w:lang w:eastAsia="en-US"/>
        </w:rPr>
        <w:fldChar w:fldCharType="end"/>
      </w:r>
      <w:r w:rsidRPr="00FF6072">
        <w:rPr>
          <w:rFonts w:ascii="Arial" w:hAnsi="Arial"/>
          <w:bCs/>
          <w:sz w:val="21"/>
          <w:szCs w:val="26"/>
          <w:lang w:eastAsia="en-US"/>
        </w:rPr>
        <w:t xml:space="preserve"> této Smlouvy.</w:t>
      </w:r>
    </w:p>
    <w:p w14:paraId="606112CB"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Spolehlivost Zpracovatele</w:t>
      </w:r>
    </w:p>
    <w:p w14:paraId="071AE0F9"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D356129" w14:textId="77777777" w:rsidR="004072F4" w:rsidRPr="00FF6072" w:rsidRDefault="004072F4" w:rsidP="004072F4">
      <w:pPr>
        <w:numPr>
          <w:ilvl w:val="1"/>
          <w:numId w:val="0"/>
        </w:numPr>
        <w:spacing w:after="120"/>
        <w:ind w:left="576" w:hanging="576"/>
        <w:jc w:val="both"/>
        <w:outlineLvl w:val="1"/>
        <w:rPr>
          <w:rFonts w:ascii="Arial" w:hAnsi="Arial"/>
          <w:bCs/>
          <w:sz w:val="21"/>
          <w:szCs w:val="26"/>
          <w:lang w:eastAsia="en-US"/>
        </w:rPr>
      </w:pPr>
      <w:r w:rsidRPr="00FF6072">
        <w:rPr>
          <w:rFonts w:ascii="Arial" w:hAnsi="Arial"/>
          <w:bCs/>
          <w:sz w:val="21"/>
          <w:szCs w:val="26"/>
          <w:lang w:eastAsia="en-US"/>
        </w:rPr>
        <w:t>Zpracovatel musí zajistit, aby všechny osoby, které zapojil do zpracování Osobních údajů Správce:</w:t>
      </w:r>
    </w:p>
    <w:p w14:paraId="73DD3E47"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09AB2893"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byly přiměřeně školeny/certifikovány ve vztahu k Předpisům o ochraně osobních údajů nebo dle Pokynů Správce;</w:t>
      </w:r>
    </w:p>
    <w:p w14:paraId="06404FC5"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podléhaly závazku důvěrnosti nebo profesním či zákonným povinnostem zachovávat mlčenlivost;</w:t>
      </w:r>
    </w:p>
    <w:p w14:paraId="6C40ED2A"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používaly pouze bezpečný hardware a software a dodržovaly zásady bezpečného používání výpočetní techniky;</w:t>
      </w:r>
    </w:p>
    <w:p w14:paraId="11D751BB"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podléhaly procesům autentizace uživatelů a přihlašování při přístupu k Osobním údajům Správce v souladu s touto Smlouvou, Hlavní smlouvou, Pokyny a platnými a účinnými Předpisy o ochraně osobních údajů;</w:t>
      </w:r>
    </w:p>
    <w:p w14:paraId="0C6734F3" w14:textId="0E4B78C9"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w:t>
      </w:r>
      <w:r w:rsidRPr="00FF6072">
        <w:rPr>
          <w:rFonts w:ascii="Arial" w:hAnsi="Arial" w:cs="Calibri"/>
          <w:bCs/>
          <w:sz w:val="21"/>
          <w:szCs w:val="26"/>
          <w:lang w:eastAsia="en-US"/>
        </w:rPr>
        <w:fldChar w:fldCharType="begin"/>
      </w:r>
      <w:r w:rsidRPr="00FF6072">
        <w:rPr>
          <w:rFonts w:ascii="Arial" w:hAnsi="Arial" w:cs="Calibri"/>
          <w:bCs/>
          <w:sz w:val="21"/>
          <w:szCs w:val="26"/>
          <w:lang w:eastAsia="en-US"/>
        </w:rPr>
        <w:instrText xml:space="preserve"> REF _Ref514683491 \r \h </w:instrText>
      </w:r>
      <w:r w:rsidRPr="00FF6072">
        <w:rPr>
          <w:rFonts w:ascii="Arial" w:hAnsi="Arial" w:cs="Calibri"/>
          <w:bCs/>
          <w:sz w:val="21"/>
          <w:szCs w:val="26"/>
          <w:lang w:eastAsia="en-US"/>
        </w:rPr>
      </w:r>
      <w:r w:rsidRPr="00FF6072">
        <w:rPr>
          <w:rFonts w:ascii="Arial" w:hAnsi="Arial" w:cs="Calibri"/>
          <w:bCs/>
          <w:sz w:val="21"/>
          <w:szCs w:val="26"/>
          <w:lang w:eastAsia="en-US"/>
        </w:rPr>
        <w:fldChar w:fldCharType="separate"/>
      </w:r>
      <w:r w:rsidR="00914077">
        <w:rPr>
          <w:rFonts w:ascii="Arial" w:hAnsi="Arial" w:cs="Calibri"/>
          <w:bCs/>
          <w:sz w:val="21"/>
          <w:szCs w:val="26"/>
          <w:lang w:eastAsia="en-US"/>
        </w:rPr>
        <w:t>0</w:t>
      </w:r>
      <w:r w:rsidRPr="00FF6072">
        <w:rPr>
          <w:rFonts w:ascii="Arial" w:hAnsi="Arial" w:cs="Calibri"/>
          <w:bCs/>
          <w:sz w:val="21"/>
          <w:szCs w:val="26"/>
          <w:lang w:eastAsia="en-US"/>
        </w:rPr>
        <w:fldChar w:fldCharType="end"/>
      </w:r>
      <w:r w:rsidRPr="00FF6072">
        <w:rPr>
          <w:rFonts w:ascii="Arial" w:hAnsi="Arial" w:cs="Calibri"/>
          <w:bCs/>
          <w:sz w:val="21"/>
          <w:szCs w:val="26"/>
          <w:lang w:eastAsia="en-US"/>
        </w:rPr>
        <w:t xml:space="preserve"> této Smlouvy.</w:t>
      </w:r>
    </w:p>
    <w:p w14:paraId="6E6702BA"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Zabezpečení osobních údajů</w:t>
      </w:r>
    </w:p>
    <w:p w14:paraId="00E0791C"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3E92CB10"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pseudonymizace a šifrování osobních údajů;</w:t>
      </w:r>
    </w:p>
    <w:p w14:paraId="2084FEE1"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schopnosti zajistit neustálou důvěrnost, integritu, dostupnost a odolnost systémů a služeb zpracování;</w:t>
      </w:r>
    </w:p>
    <w:p w14:paraId="2932C96B"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schopnosti obnovit dostupnost osobních údajů a přístup k nim včas v případě fyzických či technických incidentů;</w:t>
      </w:r>
    </w:p>
    <w:p w14:paraId="1C65D2E2"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procesu pravidelného testování, posuzování a hodnocení účinnosti zavedených technických a organizačních opatření pro zajištění bezpečnosti zpracování.</w:t>
      </w:r>
    </w:p>
    <w:p w14:paraId="0957E6BF"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0C3BDB2C"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 případě zpracování osobních údajů více správců je Zpracovatel povinen zpracovávat takové osobní údaje odděleně.</w:t>
      </w:r>
    </w:p>
    <w:p w14:paraId="6F53D9C8" w14:textId="77777777" w:rsidR="004072F4" w:rsidRPr="00FF6072" w:rsidRDefault="004072F4" w:rsidP="004072F4">
      <w:pPr>
        <w:numPr>
          <w:ilvl w:val="1"/>
          <w:numId w:val="0"/>
        </w:numPr>
        <w:spacing w:after="120"/>
        <w:ind w:left="576" w:hanging="576"/>
        <w:jc w:val="both"/>
        <w:outlineLvl w:val="1"/>
        <w:rPr>
          <w:rFonts w:ascii="Arial" w:hAnsi="Arial"/>
          <w:bCs/>
          <w:sz w:val="21"/>
          <w:szCs w:val="26"/>
          <w:lang w:eastAsia="en-US"/>
        </w:rPr>
      </w:pPr>
      <w:r w:rsidRPr="00FF6072">
        <w:rPr>
          <w:rFonts w:ascii="Arial" w:hAnsi="Arial"/>
          <w:bCs/>
          <w:sz w:val="21"/>
          <w:szCs w:val="26"/>
          <w:lang w:eastAsia="en-US"/>
        </w:rPr>
        <w:t>Konkrétní podmínky zabezpečení jsou uvedeny v příloze č. 2 této Smlouvy a dále v Pokynech.</w:t>
      </w:r>
    </w:p>
    <w:p w14:paraId="7ED6D3B3"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bookmarkStart w:id="32" w:name="_Ref504587385"/>
      <w:r w:rsidRPr="00FF6072">
        <w:rPr>
          <w:rFonts w:ascii="Arial" w:hAnsi="Arial" w:cs="Calibri"/>
          <w:b/>
          <w:sz w:val="24"/>
          <w:szCs w:val="22"/>
          <w:lang w:eastAsia="en-US"/>
        </w:rPr>
        <w:t xml:space="preserve">Další </w:t>
      </w:r>
      <w:proofErr w:type="spellStart"/>
      <w:r w:rsidRPr="00FF6072">
        <w:rPr>
          <w:rFonts w:ascii="Arial" w:hAnsi="Arial" w:cs="Calibri"/>
          <w:b/>
          <w:sz w:val="24"/>
          <w:szCs w:val="22"/>
          <w:lang w:eastAsia="en-US"/>
        </w:rPr>
        <w:t>Podzpracovatelé</w:t>
      </w:r>
      <w:bookmarkEnd w:id="32"/>
      <w:proofErr w:type="spellEnd"/>
    </w:p>
    <w:p w14:paraId="12847896" w14:textId="77777777" w:rsidR="004072F4" w:rsidRPr="00FF6072" w:rsidRDefault="004072F4" w:rsidP="004072F4">
      <w:pPr>
        <w:numPr>
          <w:ilvl w:val="1"/>
          <w:numId w:val="0"/>
        </w:numPr>
        <w:spacing w:after="120"/>
        <w:ind w:left="576" w:hanging="576"/>
        <w:jc w:val="both"/>
        <w:outlineLvl w:val="1"/>
        <w:rPr>
          <w:rFonts w:ascii="Arial" w:hAnsi="Arial"/>
          <w:bCs/>
          <w:sz w:val="21"/>
          <w:szCs w:val="26"/>
          <w:lang w:eastAsia="en-US"/>
        </w:rPr>
      </w:pPr>
      <w:r w:rsidRPr="00FF6072">
        <w:rPr>
          <w:rFonts w:ascii="Arial" w:hAnsi="Arial"/>
          <w:bCs/>
          <w:sz w:val="21"/>
          <w:szCs w:val="26"/>
          <w:lang w:eastAsia="en-US"/>
        </w:rPr>
        <w:t xml:space="preserve">Zpracovatel je oprávněn použít ke zpracování Osobních údajů Správce další </w:t>
      </w:r>
      <w:proofErr w:type="spellStart"/>
      <w:r w:rsidRPr="00FF6072">
        <w:rPr>
          <w:rFonts w:ascii="Arial" w:hAnsi="Arial"/>
          <w:bCs/>
          <w:sz w:val="21"/>
          <w:szCs w:val="26"/>
          <w:lang w:eastAsia="en-US"/>
        </w:rPr>
        <w:t>Podzpracovatele</w:t>
      </w:r>
      <w:proofErr w:type="spellEnd"/>
      <w:r w:rsidRPr="00FF6072">
        <w:rPr>
          <w:rFonts w:ascii="Arial" w:hAnsi="Arial"/>
          <w:bCs/>
          <w:sz w:val="21"/>
          <w:szCs w:val="26"/>
          <w:lang w:eastAsia="en-US"/>
        </w:rPr>
        <w:t xml:space="preserve"> uvedené v příloze č. 3 této Smlouvy. Jiné </w:t>
      </w:r>
      <w:proofErr w:type="spellStart"/>
      <w:r w:rsidRPr="00FF6072">
        <w:rPr>
          <w:rFonts w:ascii="Arial" w:hAnsi="Arial"/>
          <w:bCs/>
          <w:sz w:val="21"/>
          <w:szCs w:val="26"/>
          <w:lang w:eastAsia="en-US"/>
        </w:rPr>
        <w:t>Podzpracovatele</w:t>
      </w:r>
      <w:proofErr w:type="spellEnd"/>
      <w:r w:rsidRPr="00FF6072">
        <w:rPr>
          <w:rFonts w:ascii="Arial" w:hAnsi="Arial"/>
          <w:bCs/>
          <w:sz w:val="21"/>
          <w:szCs w:val="26"/>
          <w:lang w:eastAsia="en-US"/>
        </w:rPr>
        <w:t xml:space="preserve"> je Zpracovatel oprávněn zapojit do zpracování pouze s předchozím písemným povolením Správce. </w:t>
      </w:r>
    </w:p>
    <w:p w14:paraId="7F12BE06" w14:textId="77777777" w:rsidR="004072F4" w:rsidRPr="00FF6072" w:rsidRDefault="004072F4" w:rsidP="004072F4">
      <w:pPr>
        <w:numPr>
          <w:ilvl w:val="1"/>
          <w:numId w:val="0"/>
        </w:numPr>
        <w:spacing w:after="120"/>
        <w:ind w:left="576" w:hanging="576"/>
        <w:jc w:val="both"/>
        <w:outlineLvl w:val="1"/>
        <w:rPr>
          <w:rFonts w:ascii="Arial" w:hAnsi="Arial"/>
          <w:bCs/>
          <w:sz w:val="21"/>
          <w:szCs w:val="26"/>
          <w:lang w:eastAsia="en-US"/>
        </w:rPr>
      </w:pPr>
      <w:r w:rsidRPr="00FF6072">
        <w:rPr>
          <w:rFonts w:ascii="Arial" w:hAnsi="Arial"/>
          <w:bCs/>
          <w:sz w:val="21"/>
          <w:szCs w:val="26"/>
          <w:lang w:eastAsia="en-US"/>
        </w:rPr>
        <w:t xml:space="preserve">Zpracovatel je povinen u každého </w:t>
      </w:r>
      <w:proofErr w:type="spellStart"/>
      <w:r w:rsidRPr="00FF6072">
        <w:rPr>
          <w:rFonts w:ascii="Arial" w:hAnsi="Arial"/>
          <w:bCs/>
          <w:sz w:val="21"/>
          <w:szCs w:val="26"/>
          <w:lang w:eastAsia="en-US"/>
        </w:rPr>
        <w:t>Podzpracovatele</w:t>
      </w:r>
      <w:proofErr w:type="spellEnd"/>
      <w:r w:rsidRPr="00FF6072">
        <w:rPr>
          <w:rFonts w:ascii="Arial" w:hAnsi="Arial"/>
          <w:bCs/>
          <w:sz w:val="21"/>
          <w:szCs w:val="26"/>
          <w:lang w:eastAsia="en-US"/>
        </w:rPr>
        <w:t>:</w:t>
      </w:r>
    </w:p>
    <w:p w14:paraId="0D10DA7A" w14:textId="77777777" w:rsidR="004072F4" w:rsidRPr="00FF6072" w:rsidRDefault="004072F4" w:rsidP="004072F4">
      <w:pPr>
        <w:numPr>
          <w:ilvl w:val="2"/>
          <w:numId w:val="0"/>
        </w:numPr>
        <w:spacing w:after="120"/>
        <w:ind w:left="1276" w:hanging="709"/>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poskytnout Správci úplné informace o zpracování, které má provádět takový </w:t>
      </w:r>
      <w:proofErr w:type="spellStart"/>
      <w:r w:rsidRPr="00FF6072">
        <w:rPr>
          <w:rFonts w:ascii="Arial" w:hAnsi="Arial" w:cs="Calibri"/>
          <w:bCs/>
          <w:sz w:val="21"/>
          <w:szCs w:val="26"/>
          <w:lang w:eastAsia="en-US"/>
        </w:rPr>
        <w:t>Podzpracovatel</w:t>
      </w:r>
      <w:proofErr w:type="spellEnd"/>
      <w:r w:rsidRPr="00FF6072">
        <w:rPr>
          <w:rFonts w:ascii="Arial" w:hAnsi="Arial" w:cs="Calibri"/>
          <w:bCs/>
          <w:sz w:val="21"/>
          <w:szCs w:val="26"/>
          <w:lang w:eastAsia="en-US"/>
        </w:rPr>
        <w:t>;</w:t>
      </w:r>
    </w:p>
    <w:p w14:paraId="5A9A3C2E"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6A03A3F3"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zahrnout do smlouvy mezi Zpracovatelem a každým dalším </w:t>
      </w:r>
      <w:proofErr w:type="spellStart"/>
      <w:r w:rsidRPr="00FF6072">
        <w:rPr>
          <w:rFonts w:ascii="Arial" w:hAnsi="Arial" w:cs="Calibri"/>
          <w:bCs/>
          <w:sz w:val="21"/>
          <w:szCs w:val="26"/>
          <w:lang w:eastAsia="en-US"/>
        </w:rPr>
        <w:t>P</w:t>
      </w:r>
      <w:r w:rsidRPr="00FF6072" w:rsidDel="006B14E3">
        <w:rPr>
          <w:rFonts w:ascii="Arial" w:hAnsi="Arial" w:cs="Calibri"/>
          <w:bCs/>
          <w:sz w:val="21"/>
          <w:szCs w:val="26"/>
          <w:lang w:eastAsia="en-US"/>
        </w:rPr>
        <w:t>odzpracovatelem</w:t>
      </w:r>
      <w:proofErr w:type="spellEnd"/>
      <w:r w:rsidRPr="00FF6072">
        <w:rPr>
          <w:rFonts w:ascii="Arial" w:hAnsi="Arial" w:cs="Calibri"/>
          <w:bCs/>
          <w:sz w:val="21"/>
          <w:szCs w:val="26"/>
          <w:lang w:eastAsia="en-US"/>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sidRPr="00FF6072">
        <w:rPr>
          <w:rFonts w:ascii="Arial" w:hAnsi="Arial" w:cs="Calibri"/>
          <w:bCs/>
          <w:sz w:val="21"/>
          <w:szCs w:val="26"/>
          <w:lang w:eastAsia="en-US"/>
        </w:rPr>
        <w:t>podzpracovateli</w:t>
      </w:r>
      <w:proofErr w:type="spellEnd"/>
      <w:r w:rsidRPr="00FF6072">
        <w:rPr>
          <w:rFonts w:ascii="Arial" w:hAnsi="Arial" w:cs="Calibri"/>
          <w:bCs/>
          <w:sz w:val="21"/>
          <w:szCs w:val="26"/>
          <w:lang w:eastAsia="en-US"/>
        </w:rPr>
        <w:t xml:space="preserve">) musí tyto smlouvy splňovat podmínky dle této Smlouvy.  Na požádání poskytne Zpracovatel Správci kopii svých smluv s dílčími </w:t>
      </w:r>
      <w:proofErr w:type="spellStart"/>
      <w:r w:rsidRPr="00FF6072">
        <w:rPr>
          <w:rFonts w:ascii="Arial" w:hAnsi="Arial" w:cs="Calibri"/>
          <w:bCs/>
          <w:sz w:val="21"/>
          <w:szCs w:val="26"/>
          <w:lang w:eastAsia="en-US"/>
        </w:rPr>
        <w:t>Podzpracovateli</w:t>
      </w:r>
      <w:proofErr w:type="spellEnd"/>
      <w:r w:rsidRPr="00FF6072">
        <w:rPr>
          <w:rFonts w:ascii="Arial" w:hAnsi="Arial" w:cs="Calibri"/>
          <w:bCs/>
          <w:sz w:val="21"/>
          <w:szCs w:val="26"/>
          <w:lang w:eastAsia="en-US"/>
        </w:rPr>
        <w:t xml:space="preserve"> a v případě řetězení </w:t>
      </w:r>
      <w:proofErr w:type="spellStart"/>
      <w:r w:rsidRPr="00FF6072">
        <w:rPr>
          <w:rFonts w:ascii="Arial" w:hAnsi="Arial" w:cs="Calibri"/>
          <w:bCs/>
          <w:sz w:val="21"/>
          <w:szCs w:val="26"/>
          <w:lang w:eastAsia="en-US"/>
        </w:rPr>
        <w:t>podzpracovatelů</w:t>
      </w:r>
      <w:proofErr w:type="spellEnd"/>
      <w:r w:rsidRPr="00FF6072">
        <w:rPr>
          <w:rFonts w:ascii="Arial" w:hAnsi="Arial" w:cs="Calibri"/>
          <w:bCs/>
          <w:sz w:val="21"/>
          <w:szCs w:val="26"/>
          <w:lang w:eastAsia="en-US"/>
        </w:rPr>
        <w:t xml:space="preserve"> i kopii smluv uzavřených mezi dalšími </w:t>
      </w:r>
      <w:proofErr w:type="spellStart"/>
      <w:r w:rsidRPr="00FF6072">
        <w:rPr>
          <w:rFonts w:ascii="Arial" w:hAnsi="Arial" w:cs="Calibri"/>
          <w:bCs/>
          <w:sz w:val="21"/>
          <w:szCs w:val="26"/>
          <w:lang w:eastAsia="en-US"/>
        </w:rPr>
        <w:t>Podzpracovateli</w:t>
      </w:r>
      <w:proofErr w:type="spellEnd"/>
      <w:r w:rsidRPr="00FF6072">
        <w:rPr>
          <w:rFonts w:ascii="Arial" w:hAnsi="Arial" w:cs="Calibri"/>
          <w:bCs/>
          <w:sz w:val="21"/>
          <w:szCs w:val="26"/>
          <w:lang w:eastAsia="en-US"/>
        </w:rPr>
        <w:t>;</w:t>
      </w:r>
    </w:p>
    <w:p w14:paraId="28B5890E"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v případě předání Osobních údajů Správce mimo EHP zajistit ve smlouvách mezi Zpracovatelem a každým dalším </w:t>
      </w:r>
      <w:proofErr w:type="spellStart"/>
      <w:r w:rsidRPr="00FF6072">
        <w:rPr>
          <w:rFonts w:ascii="Arial" w:hAnsi="Arial" w:cs="Calibri"/>
          <w:bCs/>
          <w:sz w:val="21"/>
          <w:szCs w:val="26"/>
          <w:lang w:eastAsia="en-US"/>
        </w:rPr>
        <w:t>Podzpracovatelem</w:t>
      </w:r>
      <w:proofErr w:type="spellEnd"/>
      <w:r w:rsidRPr="00FF6072">
        <w:rPr>
          <w:rFonts w:ascii="Arial" w:hAnsi="Arial" w:cs="Calibri"/>
          <w:bCs/>
          <w:sz w:val="21"/>
          <w:szCs w:val="26"/>
          <w:lang w:eastAsia="en-US"/>
        </w:rPr>
        <w:t xml:space="preserve"> Standardní smluvní doložky nebo jiný mechanismus, který předem schválí Správce, aby byla zajištěna odpovídající ochrana předávaných Osobních údajů Správce;</w:t>
      </w:r>
    </w:p>
    <w:p w14:paraId="5757A784"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zajistit plnění všech povinností nezbytných pro zachování plné odpovědnosti vůči Správci za každé selhání každého dílčího </w:t>
      </w:r>
      <w:proofErr w:type="spellStart"/>
      <w:r w:rsidRPr="00FF6072">
        <w:rPr>
          <w:rFonts w:ascii="Arial" w:hAnsi="Arial" w:cs="Calibri"/>
          <w:bCs/>
          <w:sz w:val="21"/>
          <w:szCs w:val="26"/>
          <w:lang w:eastAsia="en-US"/>
        </w:rPr>
        <w:t>Podzpracovatele</w:t>
      </w:r>
      <w:proofErr w:type="spellEnd"/>
      <w:r w:rsidRPr="00FF6072">
        <w:rPr>
          <w:rFonts w:ascii="Arial" w:hAnsi="Arial" w:cs="Calibri"/>
          <w:bCs/>
          <w:sz w:val="21"/>
          <w:szCs w:val="26"/>
          <w:lang w:eastAsia="en-US"/>
        </w:rPr>
        <w:t xml:space="preserve"> při plnění jeho povinností v souvislosti se zpracováním Osobních údajů Správce.</w:t>
      </w:r>
    </w:p>
    <w:p w14:paraId="58C24D17"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Plnění práv subjektů údajů</w:t>
      </w:r>
    </w:p>
    <w:p w14:paraId="311458E7"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74A35ED2"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Vzhledem k povaze zpracovávání Zpracovatel napomáhá Správci při provádění vhodných technických a organizačních opatření pro splnění povinností Správce reagovat na žádosti o uplatnění práv subjektu údajů.</w:t>
      </w:r>
    </w:p>
    <w:p w14:paraId="3A799460"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653E0AE7"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18352C91" w14:textId="77777777" w:rsidR="004072F4" w:rsidRPr="00FF6072" w:rsidRDefault="004072F4" w:rsidP="004072F4">
      <w:pPr>
        <w:numPr>
          <w:ilvl w:val="2"/>
          <w:numId w:val="0"/>
        </w:numPr>
        <w:spacing w:after="120"/>
        <w:ind w:left="426"/>
        <w:jc w:val="both"/>
        <w:outlineLvl w:val="2"/>
        <w:rPr>
          <w:rFonts w:ascii="Arial" w:hAnsi="Arial" w:cs="Calibri"/>
          <w:bCs/>
          <w:sz w:val="21"/>
          <w:szCs w:val="26"/>
          <w:lang w:eastAsia="en-US"/>
        </w:rPr>
      </w:pPr>
      <w:r w:rsidRPr="00FF6072">
        <w:rPr>
          <w:rFonts w:ascii="Arial" w:hAnsi="Arial" w:cs="Calibri"/>
          <w:bCs/>
          <w:sz w:val="21"/>
          <w:szCs w:val="26"/>
          <w:lang w:eastAsia="en-US"/>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AFB78B0" w14:textId="77777777" w:rsidR="004072F4" w:rsidRPr="00FF6072" w:rsidRDefault="004072F4" w:rsidP="004072F4">
      <w:pPr>
        <w:numPr>
          <w:ilvl w:val="2"/>
          <w:numId w:val="0"/>
        </w:numPr>
        <w:spacing w:after="120"/>
        <w:ind w:left="426"/>
        <w:jc w:val="both"/>
        <w:outlineLvl w:val="2"/>
        <w:rPr>
          <w:rFonts w:ascii="Arial" w:hAnsi="Arial" w:cs="Calibri"/>
          <w:bCs/>
          <w:sz w:val="21"/>
          <w:szCs w:val="26"/>
          <w:lang w:eastAsia="en-US"/>
        </w:rPr>
      </w:pPr>
      <w:r w:rsidRPr="00FF6072">
        <w:rPr>
          <w:rFonts w:ascii="Arial" w:hAnsi="Arial" w:cs="Calibri"/>
          <w:bCs/>
          <w:sz w:val="21"/>
          <w:szCs w:val="26"/>
          <w:lang w:eastAsia="en-US"/>
        </w:rPr>
        <w:t>poskytnutí takové asistence, kterou může Správce rozumně požadovat, aby mohl vyhovět příslušné žádosti ve lhůtách stanovených Předpisy o ochraně osobních údajů;</w:t>
      </w:r>
    </w:p>
    <w:p w14:paraId="2C51D2C1" w14:textId="77777777" w:rsidR="004072F4" w:rsidRPr="00FF6072" w:rsidRDefault="004072F4" w:rsidP="004072F4">
      <w:pPr>
        <w:numPr>
          <w:ilvl w:val="2"/>
          <w:numId w:val="0"/>
        </w:numPr>
        <w:spacing w:after="120"/>
        <w:ind w:left="426"/>
        <w:jc w:val="both"/>
        <w:outlineLvl w:val="2"/>
        <w:rPr>
          <w:rFonts w:ascii="Arial" w:hAnsi="Arial" w:cs="Calibri"/>
          <w:bCs/>
          <w:sz w:val="21"/>
          <w:szCs w:val="26"/>
          <w:lang w:eastAsia="en-US"/>
        </w:rPr>
      </w:pPr>
      <w:r w:rsidRPr="00FF6072">
        <w:rPr>
          <w:rFonts w:ascii="Arial" w:hAnsi="Arial" w:cs="Calibri"/>
          <w:bCs/>
          <w:sz w:val="21"/>
          <w:szCs w:val="26"/>
          <w:lang w:eastAsia="en-US"/>
        </w:rPr>
        <w:t>implementaci dodatečných technických a organizačních opatření, které může Správce rozumně požadovat, aby mohl účinně reagovat na příslušné stížnosti, sdělení nebo žádosti.</w:t>
      </w:r>
    </w:p>
    <w:p w14:paraId="5A0EEF48"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Porušení zabezpečení osobních údajů</w:t>
      </w:r>
    </w:p>
    <w:p w14:paraId="09FE8DB4"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058EDF20"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popisovat povahu porušení zabezpečení osobních údajů, kategorie a počty dotčených subjektů údajů a kategorie a specifikace záznamů o osobních údajích;</w:t>
      </w:r>
    </w:p>
    <w:p w14:paraId="551292F5"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jméno a kontaktní údaje pověřence pro ochranu osobních údajů Zpracovatele nebo jiného příslušného kontaktu, od něhož lze získat více informací;</w:t>
      </w:r>
    </w:p>
    <w:p w14:paraId="449CB405"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popisovat odhadované riziko a pravděpodobné důsledky porušení zabezpečení osobních údajů; </w:t>
      </w:r>
    </w:p>
    <w:p w14:paraId="4AB2F6B0" w14:textId="77777777" w:rsidR="004072F4" w:rsidRPr="00FF6072" w:rsidRDefault="004072F4" w:rsidP="004072F4">
      <w:pPr>
        <w:numPr>
          <w:ilvl w:val="2"/>
          <w:numId w:val="0"/>
        </w:numPr>
        <w:spacing w:after="120"/>
        <w:ind w:left="1276" w:hanging="709"/>
        <w:jc w:val="both"/>
        <w:outlineLvl w:val="2"/>
        <w:rPr>
          <w:rFonts w:ascii="Arial" w:hAnsi="Arial" w:cs="Calibri"/>
          <w:bCs/>
          <w:sz w:val="21"/>
          <w:szCs w:val="26"/>
          <w:lang w:eastAsia="en-US"/>
        </w:rPr>
      </w:pPr>
      <w:r w:rsidRPr="00FF6072">
        <w:rPr>
          <w:rFonts w:ascii="Arial" w:hAnsi="Arial" w:cs="Calibri"/>
          <w:bCs/>
          <w:sz w:val="21"/>
          <w:szCs w:val="26"/>
          <w:lang w:eastAsia="en-US"/>
        </w:rPr>
        <w:t>popisovat opatření přijatá nebo navržená k řešení porušení zabezpečení osobních údajů.</w:t>
      </w:r>
    </w:p>
    <w:p w14:paraId="4EAE93BB"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spolupracuje se Správcem a podniká takové přiměřené kroky, které jsou řízeny Správcem, aby napomáhal vyšetřování, zmírňování a nápravě každého porušení osobních údajů.</w:t>
      </w:r>
    </w:p>
    <w:p w14:paraId="1A6645F3"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60964D06"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Posouzení vlivu na ochranu osobních údajů a předchozí konzultace</w:t>
      </w:r>
    </w:p>
    <w:p w14:paraId="0115BF8B"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3A61DB3D"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Vymazání nebo vrácení Osobních údajů Správce</w:t>
      </w:r>
    </w:p>
    <w:p w14:paraId="57247F4A"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musí neprodleně a v každém případě do 90 (devadesáti) kalendářních dnů po: (i) ukončení zpracování Osobních údajů Správce Zpracovatelem nebo (</w:t>
      </w:r>
      <w:proofErr w:type="spellStart"/>
      <w:r w:rsidRPr="00FF6072">
        <w:rPr>
          <w:rFonts w:ascii="Arial" w:hAnsi="Arial"/>
          <w:bCs/>
          <w:sz w:val="21"/>
          <w:szCs w:val="26"/>
          <w:lang w:eastAsia="en-US"/>
        </w:rPr>
        <w:t>ii</w:t>
      </w:r>
      <w:proofErr w:type="spellEnd"/>
      <w:r w:rsidRPr="00FF6072">
        <w:rPr>
          <w:rFonts w:ascii="Arial" w:hAnsi="Arial"/>
          <w:bCs/>
          <w:sz w:val="21"/>
          <w:szCs w:val="26"/>
          <w:lang w:eastAsia="en-US"/>
        </w:rPr>
        <w:t>) ukončení Hlavní smlouvy, podle volby Správce (tato volba bude písemně oznámena Zpracovateli Pokynem Správce) buď:</w:t>
      </w:r>
    </w:p>
    <w:p w14:paraId="2E340DCE"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sidRPr="00FF6072">
        <w:rPr>
          <w:rFonts w:ascii="Arial" w:hAnsi="Arial" w:cs="Calibri"/>
          <w:bCs/>
          <w:sz w:val="21"/>
          <w:szCs w:val="26"/>
          <w:lang w:eastAsia="en-US"/>
        </w:rPr>
        <w:t>Podzpracovatelem</w:t>
      </w:r>
      <w:proofErr w:type="spellEnd"/>
      <w:r w:rsidRPr="00FF6072">
        <w:rPr>
          <w:rFonts w:ascii="Arial" w:hAnsi="Arial" w:cs="Calibri"/>
          <w:bCs/>
          <w:sz w:val="21"/>
          <w:szCs w:val="26"/>
          <w:lang w:eastAsia="en-US"/>
        </w:rPr>
        <w:t>; nebo</w:t>
      </w:r>
    </w:p>
    <w:p w14:paraId="1E025C19" w14:textId="77777777" w:rsidR="004072F4" w:rsidRPr="00FF6072" w:rsidRDefault="004072F4" w:rsidP="004072F4">
      <w:pPr>
        <w:numPr>
          <w:ilvl w:val="2"/>
          <w:numId w:val="0"/>
        </w:numPr>
        <w:spacing w:after="120"/>
        <w:ind w:left="567"/>
        <w:jc w:val="both"/>
        <w:outlineLvl w:val="2"/>
        <w:rPr>
          <w:rFonts w:ascii="Arial" w:hAnsi="Arial" w:cs="Calibri"/>
          <w:bCs/>
          <w:sz w:val="21"/>
          <w:szCs w:val="26"/>
          <w:lang w:eastAsia="en-US"/>
        </w:rPr>
      </w:pPr>
      <w:r w:rsidRPr="00FF6072">
        <w:rPr>
          <w:rFonts w:ascii="Arial" w:hAnsi="Arial" w:cs="Calibri"/>
          <w:bCs/>
          <w:sz w:val="21"/>
          <w:szCs w:val="26"/>
          <w:lang w:eastAsia="en-US"/>
        </w:rPr>
        <w:t xml:space="preserve">bezpečně a prokazatelně smazat všechny kopie Osobních údajů Správce zpracovávaných Zpracovatelem nebo jakýmkoli dalším </w:t>
      </w:r>
      <w:proofErr w:type="spellStart"/>
      <w:r w:rsidRPr="00FF6072">
        <w:rPr>
          <w:rFonts w:ascii="Arial" w:hAnsi="Arial" w:cs="Calibri"/>
          <w:bCs/>
          <w:sz w:val="21"/>
          <w:szCs w:val="26"/>
          <w:lang w:eastAsia="en-US"/>
        </w:rPr>
        <w:t>Podzpracovatelem</w:t>
      </w:r>
      <w:proofErr w:type="spellEnd"/>
      <w:r w:rsidRPr="00FF6072">
        <w:rPr>
          <w:rFonts w:ascii="Arial" w:hAnsi="Arial" w:cs="Calibri"/>
          <w:bCs/>
          <w:sz w:val="21"/>
          <w:szCs w:val="26"/>
          <w:lang w:eastAsia="en-US"/>
        </w:rPr>
        <w:t>, přičemž Zpracovatel poskytněte Správci písemné osvědčení, že plně splnil požadavky kapitoly 10 této Smlouvy.</w:t>
      </w:r>
    </w:p>
    <w:p w14:paraId="5B93F0C4"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55886632"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Právo na audit</w:t>
      </w:r>
    </w:p>
    <w:p w14:paraId="6CC56194"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 </w:t>
      </w:r>
    </w:p>
    <w:p w14:paraId="6B3D6DAA"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Zpracovatel je povinen zajistit výkon práva Správce dle předchozího odstavce také u všech </w:t>
      </w:r>
      <w:proofErr w:type="spellStart"/>
      <w:r w:rsidRPr="00FF6072">
        <w:rPr>
          <w:rFonts w:ascii="Arial" w:hAnsi="Arial"/>
          <w:bCs/>
          <w:sz w:val="21"/>
          <w:szCs w:val="26"/>
          <w:lang w:eastAsia="en-US"/>
        </w:rPr>
        <w:t>Podzpracovatelů</w:t>
      </w:r>
      <w:proofErr w:type="spellEnd"/>
      <w:r w:rsidRPr="00FF6072">
        <w:rPr>
          <w:rFonts w:ascii="Arial" w:hAnsi="Arial"/>
          <w:bCs/>
          <w:sz w:val="21"/>
          <w:szCs w:val="26"/>
          <w:lang w:eastAsia="en-US"/>
        </w:rPr>
        <w:t>.</w:t>
      </w:r>
    </w:p>
    <w:p w14:paraId="2EA4F930"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Mezinárodní předávání Osobních údajů Správce</w:t>
      </w:r>
    </w:p>
    <w:p w14:paraId="09F8659B"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Zpracovatel nesmí zpracovávat Osobní údaje Správce sám ani prostřednictvím </w:t>
      </w:r>
      <w:proofErr w:type="spellStart"/>
      <w:r w:rsidRPr="00FF6072">
        <w:rPr>
          <w:rFonts w:ascii="Arial" w:hAnsi="Arial"/>
          <w:bCs/>
          <w:sz w:val="21"/>
          <w:szCs w:val="26"/>
          <w:lang w:eastAsia="en-US"/>
        </w:rPr>
        <w:t>Podzpracovatele</w:t>
      </w:r>
      <w:proofErr w:type="spellEnd"/>
      <w:r w:rsidRPr="00FF6072">
        <w:rPr>
          <w:rFonts w:ascii="Arial" w:hAnsi="Arial"/>
          <w:bCs/>
          <w:sz w:val="21"/>
          <w:szCs w:val="26"/>
          <w:lang w:eastAsia="en-US"/>
        </w:rPr>
        <w:t xml:space="preserve"> ve třetí zemi, s výjimkou těch příjemců ve třetích zemích (pokud existují) uvedených v příloze č. 3 této Smlouvy (autorizované předání Osobních údajů Správce), není-li to předem písemně schváleno Správcem.</w:t>
      </w:r>
    </w:p>
    <w:p w14:paraId="195EA382"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Zpracovatel na žádost Správce okamžitě se Správcem uzavře (nebo zajistí, aby uzavřel jakýkoli příslušný dílčí </w:t>
      </w:r>
      <w:proofErr w:type="spellStart"/>
      <w:r w:rsidRPr="00FF6072">
        <w:rPr>
          <w:rFonts w:ascii="Arial" w:hAnsi="Arial"/>
          <w:bCs/>
          <w:sz w:val="21"/>
          <w:szCs w:val="26"/>
          <w:lang w:eastAsia="en-US"/>
        </w:rPr>
        <w:t>Podzpracovatel</w:t>
      </w:r>
      <w:proofErr w:type="spellEnd"/>
      <w:r w:rsidRPr="00FF6072">
        <w:rPr>
          <w:rFonts w:ascii="Arial" w:hAnsi="Arial"/>
          <w:bCs/>
          <w:sz w:val="21"/>
          <w:szCs w:val="26"/>
          <w:lang w:eastAsia="en-US"/>
        </w:rPr>
        <w:t>) smlouvu včetně Standardních smluvních doložek a/nebo obdobných doložek, které mohou vyžadovat Předpisy o ochraně osobních údajů, pokud jde o jakékoli zpracování Osobních údajů Správce ve třetí zemi.</w:t>
      </w:r>
    </w:p>
    <w:p w14:paraId="5EB36E8B" w14:textId="77777777" w:rsidR="004072F4" w:rsidRPr="00FF6072" w:rsidRDefault="004072F4" w:rsidP="004072F4">
      <w:pPr>
        <w:keepNext/>
        <w:spacing w:before="360" w:after="200"/>
        <w:ind w:left="432" w:hanging="432"/>
        <w:contextualSpacing/>
        <w:outlineLvl w:val="0"/>
        <w:rPr>
          <w:rFonts w:ascii="Arial" w:hAnsi="Arial" w:cs="Calibri"/>
          <w:b/>
          <w:sz w:val="24"/>
          <w:szCs w:val="22"/>
          <w:lang w:eastAsia="en-US"/>
        </w:rPr>
      </w:pPr>
      <w:r w:rsidRPr="00FF6072">
        <w:rPr>
          <w:rFonts w:ascii="Arial" w:hAnsi="Arial" w:cs="Calibri"/>
          <w:b/>
          <w:sz w:val="24"/>
          <w:szCs w:val="22"/>
          <w:lang w:eastAsia="en-US"/>
        </w:rPr>
        <w:t>Všeobecné podmínky</w:t>
      </w:r>
    </w:p>
    <w:p w14:paraId="24A4ACCE"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Smluvní strany si ujednaly, že tato Smlouva zanikne s ukončením </w:t>
      </w:r>
      <w:r w:rsidRPr="00FF6072">
        <w:rPr>
          <w:rFonts w:ascii="Arial" w:hAnsi="Arial"/>
          <w:sz w:val="21"/>
          <w:szCs w:val="26"/>
          <w:lang w:eastAsia="en-US"/>
        </w:rPr>
        <w:t>účinnosti Hlavní smlouvy</w:t>
      </w:r>
      <w:r w:rsidRPr="00FF6072">
        <w:rPr>
          <w:rFonts w:ascii="Arial" w:hAnsi="Arial"/>
          <w:bCs/>
          <w:sz w:val="21"/>
          <w:szCs w:val="26"/>
          <w:lang w:eastAsia="en-US"/>
        </w:rPr>
        <w:t>. Tím nejsou dotčeny povinnosti Zpracovatele, které dle této Smlouvy či ze své povahy trvají i po jejím zániku.</w:t>
      </w:r>
    </w:p>
    <w:p w14:paraId="5C861A4C"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Tato Smlouva se řídí rozhodným právem Hlavní smlouvy.</w:t>
      </w:r>
    </w:p>
    <w:p w14:paraId="1FABD00B"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Jakékoli porušení této Smlouvy představuje závažné porušení Hlavní smlouvy. V případě existence více smluvních vztahů se jedná o porušení každé smlouvy, dle které probíhalo zpracování Osobních údajů Správce.</w:t>
      </w:r>
    </w:p>
    <w:p w14:paraId="1D590832"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B9C239A"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sidRPr="00FF6072">
        <w:rPr>
          <w:rFonts w:ascii="Arial" w:hAnsi="Arial"/>
          <w:bCs/>
          <w:sz w:val="21"/>
          <w:szCs w:val="26"/>
          <w:lang w:eastAsia="en-US"/>
        </w:rPr>
        <w:t>ii</w:t>
      </w:r>
      <w:proofErr w:type="spellEnd"/>
      <w:r w:rsidRPr="00FF6072">
        <w:rPr>
          <w:rFonts w:ascii="Arial" w:hAnsi="Arial"/>
          <w:bCs/>
          <w:sz w:val="21"/>
          <w:szCs w:val="26"/>
          <w:lang w:eastAsia="en-US"/>
        </w:rPr>
        <w:t>) budou vykládat toto ustanovení způsobem, jako by neplatná, neúčinná nebo nevymahatelná část nebyla nikdy v této Smlouvě obsažena.</w:t>
      </w:r>
    </w:p>
    <w:p w14:paraId="300EC90D" w14:textId="77777777" w:rsidR="004072F4" w:rsidRPr="00FF6072" w:rsidRDefault="004072F4" w:rsidP="004072F4">
      <w:pPr>
        <w:numPr>
          <w:ilvl w:val="1"/>
          <w:numId w:val="0"/>
        </w:numPr>
        <w:spacing w:after="120"/>
        <w:jc w:val="both"/>
        <w:outlineLvl w:val="1"/>
        <w:rPr>
          <w:rFonts w:ascii="Arial" w:hAnsi="Arial" w:cs="Calibri Light"/>
          <w:bCs/>
          <w:sz w:val="21"/>
          <w:szCs w:val="26"/>
          <w:lang w:eastAsia="en-US"/>
        </w:rPr>
      </w:pPr>
      <w:r w:rsidRPr="00FF6072">
        <w:rPr>
          <w:rFonts w:ascii="Arial" w:hAnsi="Arial"/>
          <w:bCs/>
          <w:sz w:val="21"/>
          <w:szCs w:val="26"/>
          <w:lang w:eastAsia="en-US"/>
        </w:rPr>
        <w:t>Tato Smlouva je sepsána v 4</w:t>
      </w:r>
      <w:r w:rsidRPr="00FF6072">
        <w:rPr>
          <w:rFonts w:ascii="Arial" w:hAnsi="Arial" w:cs="Calibri Light"/>
          <w:bCs/>
          <w:sz w:val="21"/>
          <w:szCs w:val="26"/>
          <w:lang w:eastAsia="en-US"/>
        </w:rPr>
        <w:t xml:space="preserve"> stejnopisech, přičemž Správce obdrží po 2 vyhotovení </w:t>
      </w:r>
      <w:r w:rsidRPr="00FF6072">
        <w:rPr>
          <w:rFonts w:ascii="Arial" w:hAnsi="Arial" w:cs="Calibri Light"/>
          <w:bCs/>
          <w:sz w:val="21"/>
          <w:szCs w:val="26"/>
          <w:lang w:eastAsia="en-US"/>
        </w:rPr>
        <w:br/>
        <w:t>a Zpracovatel 2 vyhotovení.</w:t>
      </w:r>
    </w:p>
    <w:p w14:paraId="4243C62C"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 xml:space="preserve">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3D1666A4" w14:textId="77777777" w:rsidR="004072F4" w:rsidRPr="00FF6072" w:rsidRDefault="004072F4" w:rsidP="004072F4">
      <w:pPr>
        <w:numPr>
          <w:ilvl w:val="1"/>
          <w:numId w:val="0"/>
        </w:numPr>
        <w:spacing w:after="120"/>
        <w:jc w:val="both"/>
        <w:outlineLvl w:val="1"/>
        <w:rPr>
          <w:rFonts w:ascii="Arial" w:hAnsi="Arial"/>
          <w:bCs/>
          <w:sz w:val="21"/>
          <w:szCs w:val="26"/>
          <w:lang w:eastAsia="en-US"/>
        </w:rPr>
      </w:pPr>
      <w:r w:rsidRPr="00FF6072">
        <w:rPr>
          <w:rFonts w:ascii="Arial" w:hAnsi="Arial"/>
          <w:bCs/>
          <w:sz w:val="21"/>
          <w:szCs w:val="26"/>
          <w:lang w:eastAsia="en-US"/>
        </w:rPr>
        <w:t>Tato Smlouva nabývá platnosti a účinnosti ve stejný okamžik jako Hlavní smlouva a níže uvedené podpisy Správce a Zpracovatele jsou v tomto smyslu pouze deklaratorní.</w:t>
      </w:r>
    </w:p>
    <w:p w14:paraId="1F6C878F" w14:textId="77777777" w:rsidR="004072F4" w:rsidRPr="00FF6072" w:rsidRDefault="004072F4" w:rsidP="004072F4">
      <w:pPr>
        <w:spacing w:after="200" w:line="276" w:lineRule="auto"/>
        <w:rPr>
          <w:rFonts w:ascii="Arial" w:hAnsi="Arial"/>
          <w:sz w:val="21"/>
          <w:szCs w:val="22"/>
          <w:lang w:eastAsia="en-US"/>
        </w:rPr>
      </w:pPr>
    </w:p>
    <w:p w14:paraId="21993498" w14:textId="77777777" w:rsidR="004072F4" w:rsidRPr="00FF6072" w:rsidRDefault="004072F4" w:rsidP="004072F4">
      <w:pPr>
        <w:spacing w:after="200" w:line="276" w:lineRule="auto"/>
        <w:rPr>
          <w:rFonts w:ascii="Arial" w:hAnsi="Arial"/>
          <w:sz w:val="21"/>
          <w:szCs w:val="22"/>
          <w:lang w:eastAsia="en-US"/>
        </w:rPr>
      </w:pPr>
      <w:r w:rsidRPr="00FF6072">
        <w:rPr>
          <w:rFonts w:ascii="Arial" w:hAnsi="Arial"/>
          <w:sz w:val="21"/>
          <w:szCs w:val="22"/>
          <w:lang w:eastAsia="en-US"/>
        </w:rPr>
        <w:t>V _________________ dne ________</w:t>
      </w:r>
      <w:r w:rsidRPr="00FF6072">
        <w:rPr>
          <w:rFonts w:ascii="Arial" w:hAnsi="Arial"/>
          <w:sz w:val="21"/>
          <w:szCs w:val="22"/>
          <w:lang w:eastAsia="en-US"/>
        </w:rPr>
        <w:tab/>
      </w:r>
      <w:r w:rsidRPr="00FF6072">
        <w:rPr>
          <w:rFonts w:ascii="Arial" w:hAnsi="Arial"/>
          <w:sz w:val="21"/>
          <w:szCs w:val="22"/>
          <w:lang w:eastAsia="en-US"/>
        </w:rPr>
        <w:tab/>
        <w:t>V _________________ dne ________</w:t>
      </w:r>
    </w:p>
    <w:p w14:paraId="0D83752D" w14:textId="77777777" w:rsidR="004072F4" w:rsidRPr="00FF6072" w:rsidRDefault="004072F4" w:rsidP="004072F4">
      <w:pPr>
        <w:spacing w:line="276" w:lineRule="auto"/>
        <w:rPr>
          <w:rFonts w:ascii="Arial" w:hAnsi="Arial"/>
          <w:sz w:val="21"/>
          <w:szCs w:val="22"/>
          <w:lang w:eastAsia="en-US"/>
        </w:rPr>
      </w:pPr>
      <w:r w:rsidRPr="00FF6072">
        <w:rPr>
          <w:rFonts w:ascii="Arial" w:hAnsi="Arial"/>
          <w:sz w:val="21"/>
          <w:szCs w:val="22"/>
          <w:lang w:eastAsia="en-US"/>
        </w:rPr>
        <w:t>_____________________________</w:t>
      </w:r>
      <w:r w:rsidRPr="00FF6072">
        <w:rPr>
          <w:rFonts w:ascii="Arial" w:hAnsi="Arial"/>
          <w:sz w:val="21"/>
          <w:szCs w:val="22"/>
          <w:lang w:eastAsia="en-US"/>
        </w:rPr>
        <w:tab/>
      </w:r>
      <w:r w:rsidRPr="00FF6072">
        <w:rPr>
          <w:rFonts w:ascii="Arial" w:hAnsi="Arial"/>
          <w:sz w:val="21"/>
          <w:szCs w:val="22"/>
          <w:lang w:eastAsia="en-US"/>
        </w:rPr>
        <w:tab/>
      </w:r>
      <w:r w:rsidRPr="00FF6072">
        <w:rPr>
          <w:rFonts w:ascii="Arial" w:hAnsi="Arial"/>
          <w:sz w:val="21"/>
          <w:szCs w:val="22"/>
          <w:lang w:eastAsia="en-US"/>
        </w:rPr>
        <w:tab/>
        <w:t>______________________________</w:t>
      </w:r>
    </w:p>
    <w:p w14:paraId="0732FD8B" w14:textId="77777777" w:rsidR="004072F4" w:rsidRPr="00FF6072" w:rsidRDefault="004072F4" w:rsidP="004072F4">
      <w:pPr>
        <w:tabs>
          <w:tab w:val="left" w:pos="5103"/>
        </w:tabs>
        <w:spacing w:line="276" w:lineRule="auto"/>
        <w:rPr>
          <w:rFonts w:ascii="Arial" w:hAnsi="Arial" w:cs="Calibri"/>
          <w:sz w:val="21"/>
          <w:szCs w:val="22"/>
          <w:lang w:eastAsia="en-US"/>
        </w:rPr>
      </w:pPr>
      <w:r w:rsidRPr="00FF6072">
        <w:rPr>
          <w:rFonts w:ascii="Arial" w:hAnsi="Arial" w:cs="Calibri"/>
          <w:sz w:val="21"/>
          <w:szCs w:val="22"/>
          <w:highlight w:val="green"/>
          <w:lang w:eastAsia="en-US"/>
        </w:rPr>
        <w:t>[bude doplněno]</w:t>
      </w:r>
      <w:r w:rsidRPr="00FF6072">
        <w:rPr>
          <w:rFonts w:ascii="Arial" w:hAnsi="Arial" w:cs="Calibri"/>
          <w:sz w:val="21"/>
          <w:szCs w:val="22"/>
          <w:lang w:eastAsia="en-US"/>
        </w:rPr>
        <w:tab/>
      </w:r>
      <w:r w:rsidRPr="00FF6072">
        <w:rPr>
          <w:rFonts w:ascii="Arial" w:hAnsi="Arial" w:cs="Calibri"/>
          <w:sz w:val="21"/>
          <w:szCs w:val="22"/>
          <w:highlight w:val="cyan"/>
          <w:lang w:eastAsia="en-US"/>
        </w:rPr>
        <w:t>[</w:t>
      </w:r>
      <w:r w:rsidRPr="00FF6072">
        <w:rPr>
          <w:rFonts w:ascii="Arial" w:hAnsi="Arial"/>
          <w:sz w:val="21"/>
          <w:szCs w:val="22"/>
          <w:highlight w:val="cyan"/>
          <w:lang w:eastAsia="en-US"/>
        </w:rPr>
        <w:t>jméno a funkce doplní zpracovatel</w:t>
      </w:r>
      <w:r w:rsidRPr="00FF6072">
        <w:rPr>
          <w:rFonts w:ascii="Arial" w:hAnsi="Arial" w:cs="Calibri"/>
          <w:sz w:val="21"/>
          <w:szCs w:val="22"/>
          <w:highlight w:val="cyan"/>
          <w:lang w:eastAsia="en-US"/>
        </w:rPr>
        <w:t>]</w:t>
      </w:r>
    </w:p>
    <w:p w14:paraId="4A3567D5" w14:textId="77777777" w:rsidR="004072F4" w:rsidRPr="00FF6072" w:rsidRDefault="004072F4" w:rsidP="004072F4">
      <w:pPr>
        <w:tabs>
          <w:tab w:val="left" w:pos="5103"/>
        </w:tabs>
        <w:spacing w:line="276" w:lineRule="auto"/>
        <w:rPr>
          <w:rFonts w:ascii="Arial" w:hAnsi="Arial" w:cs="Calibri"/>
          <w:sz w:val="21"/>
          <w:szCs w:val="22"/>
          <w:lang w:eastAsia="en-US"/>
        </w:rPr>
      </w:pPr>
      <w:r w:rsidRPr="00FF6072">
        <w:rPr>
          <w:rFonts w:ascii="Arial" w:hAnsi="Arial" w:cs="Calibri"/>
          <w:sz w:val="21"/>
          <w:szCs w:val="22"/>
          <w:lang w:eastAsia="en-US"/>
        </w:rPr>
        <w:t>(„Správce“)</w:t>
      </w:r>
      <w:r w:rsidRPr="00FF6072">
        <w:rPr>
          <w:rFonts w:ascii="Arial" w:hAnsi="Arial" w:cs="Calibri"/>
          <w:sz w:val="21"/>
          <w:szCs w:val="22"/>
          <w:lang w:eastAsia="en-US"/>
        </w:rPr>
        <w:tab/>
        <w:t>(„Zpracovatel“)</w:t>
      </w:r>
    </w:p>
    <w:p w14:paraId="7DDD21E7" w14:textId="77777777" w:rsidR="004072F4" w:rsidRPr="00FF6072" w:rsidRDefault="004072F4" w:rsidP="004072F4">
      <w:pPr>
        <w:keepNext/>
        <w:spacing w:before="360" w:after="200"/>
        <w:contextualSpacing/>
        <w:outlineLvl w:val="0"/>
        <w:rPr>
          <w:rFonts w:ascii="Arial" w:hAnsi="Arial" w:cs="Calibri"/>
          <w:b/>
          <w:sz w:val="24"/>
          <w:szCs w:val="22"/>
          <w:lang w:eastAsia="en-US"/>
        </w:rPr>
      </w:pPr>
      <w:r w:rsidRPr="00FF6072">
        <w:rPr>
          <w:rFonts w:ascii="Arial" w:hAnsi="Arial" w:cs="Calibri"/>
          <w:b/>
          <w:sz w:val="24"/>
          <w:szCs w:val="22"/>
          <w:lang w:eastAsia="en-US"/>
        </w:rPr>
        <w:t>PŘÍLOHA č. 1: PODROBNOSTI O ZPRACOVÁNÍ OSOBNÍCH ÚDAJŮ SPRÁVCE</w:t>
      </w:r>
    </w:p>
    <w:p w14:paraId="276A9EB8" w14:textId="77777777" w:rsidR="004072F4" w:rsidRPr="00FF6072" w:rsidRDefault="004072F4" w:rsidP="004072F4">
      <w:pPr>
        <w:spacing w:after="200" w:line="276" w:lineRule="auto"/>
        <w:rPr>
          <w:rFonts w:ascii="Arial" w:hAnsi="Arial" w:cs="Calibri"/>
          <w:sz w:val="21"/>
          <w:szCs w:val="22"/>
          <w:lang w:eastAsia="en-US"/>
        </w:rPr>
      </w:pPr>
    </w:p>
    <w:p w14:paraId="4057BFCD"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Tato příloha 1 obsahuje některé podrobnosti o zpracování osobních údajů správce, jak vyžaduje čl. 28 odst. 3 GDPR.</w:t>
      </w:r>
    </w:p>
    <w:p w14:paraId="0165F5D7"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highlight w:val="cyan"/>
          <w:lang w:eastAsia="en-US"/>
        </w:rPr>
        <w:t>[konkrétní výčet smluvních vztahů</w:t>
      </w:r>
      <w:r w:rsidRPr="00FF6072">
        <w:rPr>
          <w:rFonts w:ascii="Arial" w:hAnsi="Arial"/>
          <w:sz w:val="21"/>
          <w:szCs w:val="22"/>
          <w:highlight w:val="cyan"/>
          <w:lang w:eastAsia="en-US"/>
        </w:rPr>
        <w:t xml:space="preserve"> doplní zpracovatel</w:t>
      </w:r>
      <w:r w:rsidRPr="00FF6072">
        <w:rPr>
          <w:rFonts w:ascii="Arial" w:hAnsi="Arial" w:cs="Calibri"/>
          <w:sz w:val="21"/>
          <w:szCs w:val="22"/>
          <w:highlight w:val="cyan"/>
          <w:lang w:eastAsia="en-US"/>
        </w:rPr>
        <w:t>]</w:t>
      </w:r>
    </w:p>
    <w:p w14:paraId="3F94EED4" w14:textId="77777777" w:rsidR="004072F4" w:rsidRPr="00FF6072" w:rsidRDefault="004072F4" w:rsidP="00C82C0C">
      <w:pPr>
        <w:keepNext/>
        <w:numPr>
          <w:ilvl w:val="0"/>
          <w:numId w:val="30"/>
        </w:numPr>
        <w:spacing w:before="360" w:after="200" w:line="259" w:lineRule="auto"/>
        <w:contextualSpacing/>
        <w:outlineLvl w:val="0"/>
        <w:rPr>
          <w:rFonts w:ascii="Arial" w:hAnsi="Arial" w:cs="Calibri"/>
          <w:b/>
          <w:sz w:val="24"/>
          <w:szCs w:val="22"/>
          <w:lang w:eastAsia="en-US"/>
        </w:rPr>
      </w:pPr>
      <w:r w:rsidRPr="00FF6072">
        <w:rPr>
          <w:rFonts w:ascii="Arial" w:hAnsi="Arial" w:cs="Calibri"/>
          <w:b/>
          <w:sz w:val="24"/>
          <w:szCs w:val="22"/>
          <w:lang w:eastAsia="en-US"/>
        </w:rPr>
        <w:t>Předmět a trvání zpracování osobních údajů Správce</w:t>
      </w:r>
    </w:p>
    <w:p w14:paraId="4F9B1DEC"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Předmětem zpracování osobních údajů jsou tyto kategorie:</w:t>
      </w:r>
    </w:p>
    <w:p w14:paraId="0CD7C30D"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highlight w:val="cyan"/>
          <w:lang w:eastAsia="en-US"/>
        </w:rPr>
        <w:t xml:space="preserve">[Zde uveďte kategorie zpracovávaných osobních údajů – např. adresní a identifikační údaje; popisné (výška, </w:t>
      </w:r>
      <w:proofErr w:type="gramStart"/>
      <w:r w:rsidRPr="00FF6072">
        <w:rPr>
          <w:rFonts w:ascii="Arial" w:hAnsi="Arial" w:cs="Calibri"/>
          <w:sz w:val="21"/>
          <w:szCs w:val="22"/>
          <w:highlight w:val="cyan"/>
          <w:lang w:eastAsia="en-US"/>
        </w:rPr>
        <w:t>váha,</w:t>
      </w:r>
      <w:proofErr w:type="gramEnd"/>
      <w:r w:rsidRPr="00FF6072">
        <w:rPr>
          <w:rFonts w:ascii="Arial" w:hAnsi="Arial" w:cs="Calibri"/>
          <w:sz w:val="21"/>
          <w:szCs w:val="22"/>
          <w:highlight w:val="cyan"/>
          <w:lang w:eastAsia="en-US"/>
        </w:rPr>
        <w:t xml:space="preserve"> atd.; údaje třetích osob; zvláštní kategorie os. údajů; jiné (fotografie, kamerové záznamy)]</w:t>
      </w:r>
    </w:p>
    <w:p w14:paraId="4C6274CE"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 xml:space="preserve">Doba trvání zpracování osobních údajů Správce je totožná s dobou trvání Hlavní smlouvy, pokud z ustanovení Smlouvy nebo z Pokynu Správce nevyplývá, že mají trvat i po zániku její účinnosti. </w:t>
      </w:r>
    </w:p>
    <w:p w14:paraId="7827EDAE" w14:textId="77777777" w:rsidR="004072F4" w:rsidRPr="00FF6072" w:rsidRDefault="004072F4" w:rsidP="00C82C0C">
      <w:pPr>
        <w:keepNext/>
        <w:numPr>
          <w:ilvl w:val="0"/>
          <w:numId w:val="30"/>
        </w:numPr>
        <w:spacing w:before="360" w:after="200" w:line="259" w:lineRule="auto"/>
        <w:contextualSpacing/>
        <w:outlineLvl w:val="0"/>
        <w:rPr>
          <w:rFonts w:ascii="Arial" w:hAnsi="Arial" w:cs="Calibri"/>
          <w:b/>
          <w:sz w:val="24"/>
          <w:szCs w:val="22"/>
          <w:lang w:eastAsia="en-US"/>
        </w:rPr>
      </w:pPr>
      <w:r w:rsidRPr="00FF6072">
        <w:rPr>
          <w:rFonts w:ascii="Arial" w:hAnsi="Arial" w:cs="Calibri"/>
          <w:b/>
          <w:sz w:val="24"/>
          <w:szCs w:val="22"/>
          <w:lang w:eastAsia="en-US"/>
        </w:rPr>
        <w:t>Povaha a účel zpracování osobních údajů správce</w:t>
      </w:r>
    </w:p>
    <w:p w14:paraId="2ED62D2A"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 xml:space="preserve">Povaha zpracování osobních údajů Správce Zpracovatelem je: </w:t>
      </w:r>
      <w:r w:rsidRPr="00FF6072">
        <w:rPr>
          <w:rFonts w:ascii="Arial" w:hAnsi="Arial" w:cs="Calibri"/>
          <w:sz w:val="21"/>
          <w:szCs w:val="22"/>
          <w:highlight w:val="cyan"/>
          <w:lang w:eastAsia="en-US"/>
        </w:rPr>
        <w:t>prosím zaškrtněte Vás týkající se</w:t>
      </w:r>
    </w:p>
    <w:p w14:paraId="698F6EF6" w14:textId="77777777" w:rsidR="004072F4" w:rsidRPr="00FF6072" w:rsidRDefault="004072F4" w:rsidP="004072F4">
      <w:pPr>
        <w:spacing w:after="200" w:line="276" w:lineRule="auto"/>
        <w:rPr>
          <w:rFonts w:ascii="Arial" w:hAnsi="Arial" w:cs="Calibri"/>
          <w:sz w:val="21"/>
          <w:szCs w:val="22"/>
          <w:lang w:eastAsia="en-US"/>
        </w:rPr>
      </w:pPr>
      <w:r w:rsidRPr="00FF6072">
        <w:rPr>
          <w:rFonts w:ascii="MS Gothic" w:eastAsia="MS Gothic" w:hAnsi="MS Gothic" w:cs="Calibri" w:hint="eastAsia"/>
          <w:sz w:val="21"/>
          <w:szCs w:val="22"/>
          <w:lang w:eastAsia="en-US"/>
        </w:rPr>
        <w:t>☐</w:t>
      </w:r>
      <w:r w:rsidRPr="00FF6072">
        <w:rPr>
          <w:rFonts w:ascii="Arial" w:hAnsi="Arial" w:cs="Calibri"/>
          <w:sz w:val="21"/>
          <w:szCs w:val="22"/>
          <w:lang w:eastAsia="en-US"/>
        </w:rPr>
        <w:t xml:space="preserve"> Zpracování </w:t>
      </w:r>
    </w:p>
    <w:p w14:paraId="3EA0B0E1" w14:textId="77777777" w:rsidR="004072F4" w:rsidRPr="00FF6072" w:rsidRDefault="004072F4" w:rsidP="004072F4">
      <w:pPr>
        <w:spacing w:after="200" w:line="276" w:lineRule="auto"/>
        <w:rPr>
          <w:rFonts w:ascii="Arial" w:hAnsi="Arial" w:cs="Calibri"/>
          <w:sz w:val="21"/>
          <w:szCs w:val="22"/>
          <w:lang w:eastAsia="en-US"/>
        </w:rPr>
      </w:pPr>
      <w:r w:rsidRPr="00FF6072">
        <w:rPr>
          <w:rFonts w:ascii="MS Gothic" w:eastAsia="MS Gothic" w:hAnsi="MS Gothic" w:cs="Calibri" w:hint="eastAsia"/>
          <w:sz w:val="21"/>
          <w:szCs w:val="22"/>
          <w:lang w:eastAsia="en-US"/>
        </w:rPr>
        <w:t>☐</w:t>
      </w:r>
      <w:r w:rsidRPr="00FF6072">
        <w:rPr>
          <w:rFonts w:ascii="Arial" w:hAnsi="Arial" w:cs="Calibri"/>
          <w:sz w:val="21"/>
          <w:szCs w:val="22"/>
          <w:lang w:eastAsia="en-US"/>
        </w:rPr>
        <w:t xml:space="preserve"> Automatizované zpracování </w:t>
      </w:r>
    </w:p>
    <w:p w14:paraId="35AE7597" w14:textId="77777777" w:rsidR="004072F4" w:rsidRPr="00FF6072" w:rsidRDefault="004072F4" w:rsidP="004072F4">
      <w:pPr>
        <w:spacing w:after="200" w:line="276" w:lineRule="auto"/>
        <w:rPr>
          <w:rFonts w:ascii="Arial" w:hAnsi="Arial" w:cs="Calibri"/>
          <w:sz w:val="21"/>
          <w:szCs w:val="22"/>
          <w:lang w:eastAsia="en-US"/>
        </w:rPr>
      </w:pPr>
      <w:r w:rsidRPr="00FF6072">
        <w:rPr>
          <w:rFonts w:ascii="MS Gothic" w:eastAsia="MS Gothic" w:hAnsi="MS Gothic" w:cs="Calibri" w:hint="eastAsia"/>
          <w:sz w:val="21"/>
          <w:szCs w:val="22"/>
          <w:lang w:eastAsia="en-US"/>
        </w:rPr>
        <w:t>☐</w:t>
      </w:r>
      <w:r w:rsidRPr="00FF6072">
        <w:rPr>
          <w:rFonts w:ascii="Arial" w:hAnsi="Arial" w:cs="Calibri"/>
          <w:sz w:val="21"/>
          <w:szCs w:val="22"/>
          <w:lang w:eastAsia="en-US"/>
        </w:rPr>
        <w:t xml:space="preserve"> Profilování nebo automatizované rozhodování </w:t>
      </w:r>
    </w:p>
    <w:p w14:paraId="00E1F122"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 xml:space="preserve">Účelem zpracování osobních údajů Správce Zpracovatelem je: </w:t>
      </w:r>
    </w:p>
    <w:p w14:paraId="76EC5F91"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highlight w:val="cyan"/>
          <w:lang w:eastAsia="en-US"/>
        </w:rPr>
        <w:t xml:space="preserve">[Popište zde, např. příprava </w:t>
      </w:r>
      <w:proofErr w:type="gramStart"/>
      <w:r w:rsidRPr="00FF6072">
        <w:rPr>
          <w:rFonts w:ascii="Arial" w:hAnsi="Arial" w:cs="Calibri"/>
          <w:sz w:val="21"/>
          <w:szCs w:val="22"/>
          <w:highlight w:val="cyan"/>
          <w:lang w:eastAsia="en-US"/>
        </w:rPr>
        <w:t>stavby,…</w:t>
      </w:r>
      <w:proofErr w:type="gramEnd"/>
      <w:r w:rsidRPr="00FF6072">
        <w:rPr>
          <w:rFonts w:ascii="Arial" w:hAnsi="Arial" w:cs="Calibri"/>
          <w:sz w:val="21"/>
          <w:szCs w:val="22"/>
          <w:highlight w:val="cyan"/>
          <w:lang w:eastAsia="en-US"/>
        </w:rPr>
        <w:t>]</w:t>
      </w:r>
    </w:p>
    <w:p w14:paraId="651B430C" w14:textId="77777777" w:rsidR="004072F4" w:rsidRPr="00FF6072" w:rsidRDefault="004072F4" w:rsidP="00C82C0C">
      <w:pPr>
        <w:keepNext/>
        <w:numPr>
          <w:ilvl w:val="0"/>
          <w:numId w:val="30"/>
        </w:numPr>
        <w:spacing w:before="360" w:after="200" w:line="259" w:lineRule="auto"/>
        <w:contextualSpacing/>
        <w:outlineLvl w:val="0"/>
        <w:rPr>
          <w:rFonts w:ascii="Arial" w:hAnsi="Arial" w:cs="Calibri"/>
          <w:b/>
          <w:sz w:val="24"/>
          <w:szCs w:val="22"/>
          <w:lang w:eastAsia="en-US"/>
        </w:rPr>
      </w:pPr>
      <w:r w:rsidRPr="00FF6072">
        <w:rPr>
          <w:rFonts w:ascii="Arial" w:hAnsi="Arial" w:cs="Calibri"/>
          <w:b/>
          <w:sz w:val="24"/>
          <w:szCs w:val="22"/>
          <w:lang w:eastAsia="en-US"/>
        </w:rPr>
        <w:t>Druh osobních údajů správce, které mají být zpracovány</w:t>
      </w:r>
    </w:p>
    <w:p w14:paraId="61E81506"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lang w:eastAsia="en-US"/>
        </w:rPr>
        <w:t>Druh osobních údajů (zaškrtněte):</w:t>
      </w:r>
    </w:p>
    <w:p w14:paraId="1F7B7613" w14:textId="77777777" w:rsidR="004072F4" w:rsidRPr="00FF6072" w:rsidRDefault="004072F4" w:rsidP="004072F4">
      <w:pPr>
        <w:spacing w:after="200" w:line="276" w:lineRule="auto"/>
        <w:rPr>
          <w:rFonts w:ascii="Arial" w:hAnsi="Arial" w:cs="Calibri"/>
          <w:sz w:val="21"/>
          <w:szCs w:val="22"/>
          <w:lang w:eastAsia="en-US"/>
        </w:rPr>
      </w:pPr>
      <w:r w:rsidRPr="00FF6072">
        <w:rPr>
          <w:rFonts w:ascii="MS Gothic" w:eastAsia="MS Gothic" w:hAnsi="MS Gothic" w:cs="Calibri" w:hint="eastAsia"/>
          <w:sz w:val="21"/>
          <w:szCs w:val="22"/>
          <w:lang w:eastAsia="en-US"/>
        </w:rPr>
        <w:t>☐</w:t>
      </w:r>
      <w:r w:rsidRPr="00FF6072">
        <w:rPr>
          <w:rFonts w:ascii="Arial" w:hAnsi="Arial" w:cs="Calibri"/>
          <w:sz w:val="21"/>
          <w:szCs w:val="22"/>
          <w:lang w:eastAsia="en-US"/>
        </w:rPr>
        <w:t xml:space="preserve"> Osobní údaje (viz výše odst. 1)</w:t>
      </w:r>
    </w:p>
    <w:p w14:paraId="5E6D8A25" w14:textId="77777777" w:rsidR="004072F4" w:rsidRPr="00FF6072" w:rsidRDefault="004072F4" w:rsidP="004072F4">
      <w:pPr>
        <w:spacing w:after="200" w:line="276" w:lineRule="auto"/>
        <w:rPr>
          <w:rFonts w:ascii="Arial" w:hAnsi="Arial"/>
          <w:sz w:val="21"/>
          <w:szCs w:val="22"/>
          <w:lang w:eastAsia="en-US"/>
        </w:rPr>
      </w:pPr>
      <w:r w:rsidRPr="00FF6072">
        <w:rPr>
          <w:rFonts w:ascii="MS Gothic" w:eastAsia="MS Gothic" w:hAnsi="MS Gothic" w:cs="Calibri" w:hint="eastAsia"/>
          <w:sz w:val="21"/>
          <w:szCs w:val="22"/>
          <w:lang w:eastAsia="en-US"/>
        </w:rPr>
        <w:t>☐</w:t>
      </w:r>
      <w:r w:rsidRPr="00FF6072">
        <w:rPr>
          <w:rFonts w:ascii="Arial" w:hAnsi="Arial" w:cs="Calibri"/>
          <w:sz w:val="21"/>
          <w:szCs w:val="22"/>
          <w:lang w:eastAsia="en-US"/>
        </w:rPr>
        <w:t xml:space="preserve"> Osobní údaje zvláštní kategorie dle čl. 9 GDPR </w:t>
      </w:r>
      <w:r w:rsidRPr="00FF6072">
        <w:rPr>
          <w:rFonts w:ascii="Arial" w:hAnsi="Arial" w:cs="Calibri"/>
          <w:sz w:val="21"/>
          <w:szCs w:val="22"/>
          <w:highlight w:val="cyan"/>
          <w:lang w:eastAsia="en-US"/>
        </w:rPr>
        <w:t>[Uveďte zde konkrétní typy údajů]</w:t>
      </w:r>
    </w:p>
    <w:p w14:paraId="2B59A614" w14:textId="77777777" w:rsidR="004072F4" w:rsidRPr="00FF6072" w:rsidRDefault="004072F4" w:rsidP="00C82C0C">
      <w:pPr>
        <w:keepNext/>
        <w:numPr>
          <w:ilvl w:val="0"/>
          <w:numId w:val="30"/>
        </w:numPr>
        <w:spacing w:before="360" w:after="200" w:line="259" w:lineRule="auto"/>
        <w:contextualSpacing/>
        <w:outlineLvl w:val="0"/>
        <w:rPr>
          <w:rFonts w:ascii="Arial" w:hAnsi="Arial" w:cs="Calibri"/>
          <w:b/>
          <w:sz w:val="24"/>
          <w:szCs w:val="22"/>
          <w:lang w:eastAsia="en-US"/>
        </w:rPr>
      </w:pPr>
      <w:r w:rsidRPr="00FF6072">
        <w:rPr>
          <w:rFonts w:ascii="Arial" w:hAnsi="Arial" w:cs="Calibri"/>
          <w:b/>
          <w:sz w:val="24"/>
          <w:szCs w:val="22"/>
          <w:lang w:eastAsia="en-US"/>
        </w:rPr>
        <w:t>Kategorie subjektů údajů, které jsou zpracovávány pro správce</w:t>
      </w:r>
    </w:p>
    <w:p w14:paraId="294511AD" w14:textId="77777777" w:rsidR="004072F4" w:rsidRPr="00FF6072" w:rsidRDefault="004072F4" w:rsidP="004072F4">
      <w:pPr>
        <w:spacing w:after="200" w:line="276" w:lineRule="auto"/>
        <w:rPr>
          <w:rFonts w:ascii="Arial" w:hAnsi="Arial" w:cs="Calibri"/>
          <w:sz w:val="21"/>
          <w:szCs w:val="22"/>
          <w:highlight w:val="cyan"/>
          <w:lang w:eastAsia="en-US"/>
        </w:rPr>
      </w:pPr>
      <w:r w:rsidRPr="00FF6072">
        <w:rPr>
          <w:rFonts w:ascii="Arial" w:hAnsi="Arial" w:cs="Calibri"/>
          <w:sz w:val="21"/>
          <w:szCs w:val="22"/>
          <w:highlight w:val="cyan"/>
          <w:lang w:eastAsia="en-US"/>
        </w:rPr>
        <w:t>[Uveďte zde kategorie subjektů údajů – např. vlastníci pozemků, zaměstnanci…]</w:t>
      </w:r>
    </w:p>
    <w:p w14:paraId="59C3ED77" w14:textId="77777777" w:rsidR="004072F4" w:rsidRPr="00FF6072" w:rsidRDefault="004072F4" w:rsidP="004072F4">
      <w:pPr>
        <w:spacing w:after="200" w:line="276" w:lineRule="auto"/>
        <w:rPr>
          <w:rFonts w:ascii="Arial" w:hAnsi="Arial" w:cs="Calibri"/>
          <w:sz w:val="21"/>
          <w:szCs w:val="22"/>
          <w:lang w:eastAsia="en-US"/>
        </w:rPr>
      </w:pPr>
      <w:r w:rsidRPr="00FF6072">
        <w:rPr>
          <w:rFonts w:ascii="Arial" w:hAnsi="Arial" w:cs="Calibri"/>
          <w:sz w:val="21"/>
          <w:szCs w:val="22"/>
          <w:highlight w:val="cyan"/>
          <w:lang w:eastAsia="en-US"/>
        </w:rPr>
        <w:t>Pozn. takto podbarvené části slouží k doplnění zpracovatelem, před podpisem tento text vymažte.</w:t>
      </w:r>
      <w:r w:rsidRPr="00FF6072">
        <w:rPr>
          <w:rFonts w:ascii="Arial" w:hAnsi="Arial" w:cs="Calibri"/>
          <w:sz w:val="21"/>
          <w:szCs w:val="22"/>
          <w:lang w:eastAsia="en-US"/>
        </w:rPr>
        <w:br w:type="page"/>
      </w:r>
    </w:p>
    <w:p w14:paraId="4C79E358" w14:textId="77777777" w:rsidR="004072F4" w:rsidRPr="00FF6072" w:rsidRDefault="004072F4" w:rsidP="004072F4">
      <w:pPr>
        <w:keepNext/>
        <w:spacing w:before="360" w:after="200"/>
        <w:contextualSpacing/>
        <w:outlineLvl w:val="0"/>
        <w:rPr>
          <w:rFonts w:ascii="Arial" w:hAnsi="Arial" w:cs="Calibri"/>
          <w:b/>
          <w:sz w:val="24"/>
          <w:szCs w:val="22"/>
          <w:lang w:eastAsia="en-US"/>
        </w:rPr>
      </w:pPr>
      <w:r w:rsidRPr="00FF6072">
        <w:rPr>
          <w:rFonts w:ascii="Arial" w:hAnsi="Arial" w:cs="Calibri"/>
          <w:b/>
          <w:sz w:val="24"/>
          <w:szCs w:val="22"/>
          <w:lang w:eastAsia="en-US"/>
        </w:rPr>
        <w:t>PŘÍLOHA č. 2: TECHNICKÁ A ORGANIZAČNÍ OPATŘENÍ</w:t>
      </w:r>
    </w:p>
    <w:p w14:paraId="7B137D22" w14:textId="77777777" w:rsidR="004072F4" w:rsidRPr="00FF6072" w:rsidRDefault="004072F4" w:rsidP="004072F4">
      <w:pPr>
        <w:spacing w:after="200" w:line="276" w:lineRule="auto"/>
        <w:rPr>
          <w:rFonts w:ascii="Arial" w:hAnsi="Arial" w:cs="Calibri"/>
          <w:b/>
          <w:sz w:val="21"/>
          <w:szCs w:val="22"/>
          <w:lang w:eastAsia="en-US"/>
        </w:rPr>
      </w:pPr>
    </w:p>
    <w:p w14:paraId="35B47D36" w14:textId="77777777" w:rsidR="004072F4" w:rsidRPr="00FF6072" w:rsidRDefault="004072F4" w:rsidP="00C82C0C">
      <w:pPr>
        <w:numPr>
          <w:ilvl w:val="0"/>
          <w:numId w:val="15"/>
        </w:numPr>
        <w:spacing w:after="200" w:line="276" w:lineRule="auto"/>
        <w:rPr>
          <w:rFonts w:ascii="Arial" w:hAnsi="Arial" w:cs="Calibri"/>
          <w:b/>
          <w:sz w:val="24"/>
          <w:szCs w:val="22"/>
          <w:lang w:eastAsia="en-US"/>
        </w:rPr>
      </w:pPr>
      <w:r w:rsidRPr="00FF6072">
        <w:rPr>
          <w:rFonts w:ascii="Arial" w:hAnsi="Arial" w:cs="Calibri"/>
          <w:b/>
          <w:sz w:val="24"/>
          <w:szCs w:val="22"/>
          <w:lang w:eastAsia="en-US"/>
        </w:rPr>
        <w:t>Organizační bezpečnostní opatření</w:t>
      </w:r>
    </w:p>
    <w:p w14:paraId="68343DD5" w14:textId="77777777" w:rsidR="004072F4" w:rsidRPr="00FF6072" w:rsidRDefault="004072F4" w:rsidP="00C82C0C">
      <w:pPr>
        <w:numPr>
          <w:ilvl w:val="1"/>
          <w:numId w:val="15"/>
        </w:numPr>
        <w:spacing w:after="200" w:line="276" w:lineRule="auto"/>
        <w:ind w:left="432"/>
        <w:rPr>
          <w:rFonts w:ascii="Arial" w:hAnsi="Arial" w:cs="Calibri"/>
          <w:b/>
          <w:sz w:val="21"/>
          <w:szCs w:val="22"/>
          <w:lang w:eastAsia="en-US"/>
        </w:rPr>
      </w:pPr>
      <w:r w:rsidRPr="00FF6072">
        <w:rPr>
          <w:rFonts w:ascii="Arial" w:hAnsi="Arial" w:cs="Calibri"/>
          <w:b/>
          <w:sz w:val="21"/>
          <w:szCs w:val="22"/>
          <w:lang w:eastAsia="en-US"/>
        </w:rPr>
        <w:t>Správa zabezpečení</w:t>
      </w:r>
    </w:p>
    <w:p w14:paraId="3734FD94" w14:textId="77777777" w:rsidR="004072F4" w:rsidRPr="00FF6072" w:rsidRDefault="004072F4" w:rsidP="00C82C0C">
      <w:pPr>
        <w:numPr>
          <w:ilvl w:val="0"/>
          <w:numId w:val="1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Bezpečnostní politika a postupy: Zpracovatel musí mít dokumentovanou bezpečnostní politiku týkající se zpracování osobních údajů.</w:t>
      </w:r>
    </w:p>
    <w:p w14:paraId="06F0F182" w14:textId="77777777" w:rsidR="004072F4" w:rsidRPr="00FF6072" w:rsidRDefault="004072F4" w:rsidP="00C82C0C">
      <w:pPr>
        <w:numPr>
          <w:ilvl w:val="0"/>
          <w:numId w:val="1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Role a odpovědnosti:</w:t>
      </w:r>
    </w:p>
    <w:p w14:paraId="646DBA6D" w14:textId="77777777" w:rsidR="004072F4" w:rsidRPr="00FF6072" w:rsidRDefault="004072F4" w:rsidP="00C82C0C">
      <w:pPr>
        <w:numPr>
          <w:ilvl w:val="1"/>
          <w:numId w:val="17"/>
        </w:numPr>
        <w:spacing w:after="200" w:line="276" w:lineRule="auto"/>
        <w:ind w:left="1656"/>
        <w:jc w:val="both"/>
        <w:rPr>
          <w:rFonts w:ascii="Arial" w:hAnsi="Arial" w:cs="Calibri"/>
          <w:sz w:val="21"/>
          <w:szCs w:val="22"/>
          <w:lang w:eastAsia="en-US"/>
        </w:rPr>
      </w:pPr>
      <w:r w:rsidRPr="00FF6072">
        <w:rPr>
          <w:rFonts w:ascii="Arial" w:hAnsi="Arial" w:cs="Calibri"/>
          <w:sz w:val="21"/>
          <w:szCs w:val="22"/>
          <w:lang w:eastAsia="en-US"/>
        </w:rPr>
        <w:t>role a odpovědnosti související se zpracováním osobních údajů jsou jasně definovány a přiděleny v souladu s bezpečnostní politikou;</w:t>
      </w:r>
    </w:p>
    <w:p w14:paraId="6095DC42" w14:textId="77777777" w:rsidR="004072F4" w:rsidRPr="00FF6072" w:rsidRDefault="004072F4" w:rsidP="00C82C0C">
      <w:pPr>
        <w:numPr>
          <w:ilvl w:val="1"/>
          <w:numId w:val="17"/>
        </w:numPr>
        <w:spacing w:after="200" w:line="276" w:lineRule="auto"/>
        <w:ind w:left="1656"/>
        <w:jc w:val="both"/>
        <w:rPr>
          <w:rFonts w:ascii="Arial" w:hAnsi="Arial" w:cs="Calibri"/>
          <w:sz w:val="21"/>
          <w:szCs w:val="22"/>
          <w:lang w:eastAsia="en-US"/>
        </w:rPr>
      </w:pPr>
      <w:r w:rsidRPr="00FF6072">
        <w:rPr>
          <w:rFonts w:ascii="Arial" w:hAnsi="Arial" w:cs="Calibri"/>
          <w:sz w:val="21"/>
          <w:szCs w:val="22"/>
          <w:lang w:eastAsia="en-US"/>
        </w:rPr>
        <w:t>během interních reorganizací nebo při ukončení a změně zaměstnání je ve shodě s příslušnými postupy jasně definováno zrušení práv a povinností.</w:t>
      </w:r>
    </w:p>
    <w:p w14:paraId="702FC90F" w14:textId="77777777" w:rsidR="004072F4" w:rsidRPr="00FF6072" w:rsidRDefault="004072F4" w:rsidP="00C82C0C">
      <w:pPr>
        <w:numPr>
          <w:ilvl w:val="0"/>
          <w:numId w:val="1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Politika řízení přístupu: každé roli, která se podílí na zpracování osobních údajů, jsou přidělena specifická práva k řízení přístupu podle zásady "</w:t>
      </w:r>
      <w:proofErr w:type="spellStart"/>
      <w:r w:rsidRPr="00FF6072">
        <w:rPr>
          <w:rFonts w:ascii="Arial" w:hAnsi="Arial" w:cs="Calibri"/>
          <w:sz w:val="21"/>
          <w:szCs w:val="22"/>
          <w:lang w:eastAsia="en-US"/>
        </w:rPr>
        <w:t>need</w:t>
      </w:r>
      <w:proofErr w:type="spellEnd"/>
      <w:r w:rsidRPr="00FF6072">
        <w:rPr>
          <w:rFonts w:ascii="Arial" w:hAnsi="Arial" w:cs="Calibri"/>
          <w:sz w:val="21"/>
          <w:szCs w:val="22"/>
          <w:lang w:eastAsia="en-US"/>
        </w:rPr>
        <w:t>-to-</w:t>
      </w:r>
      <w:proofErr w:type="spellStart"/>
      <w:r w:rsidRPr="00FF6072">
        <w:rPr>
          <w:rFonts w:ascii="Arial" w:hAnsi="Arial" w:cs="Calibri"/>
          <w:sz w:val="21"/>
          <w:szCs w:val="22"/>
          <w:lang w:eastAsia="en-US"/>
        </w:rPr>
        <w:t>know</w:t>
      </w:r>
      <w:proofErr w:type="spellEnd"/>
      <w:r w:rsidRPr="00FF6072">
        <w:rPr>
          <w:rFonts w:ascii="Arial" w:hAnsi="Arial" w:cs="Calibri"/>
          <w:sz w:val="21"/>
          <w:szCs w:val="22"/>
          <w:lang w:eastAsia="en-US"/>
        </w:rPr>
        <w:t>."</w:t>
      </w:r>
    </w:p>
    <w:p w14:paraId="744132AA" w14:textId="77777777" w:rsidR="004072F4" w:rsidRPr="00FF6072" w:rsidRDefault="004072F4" w:rsidP="00C82C0C">
      <w:pPr>
        <w:numPr>
          <w:ilvl w:val="0"/>
          <w:numId w:val="1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Správa zdrojů/aktiv: Zpracovatel vede registr aktiv IT používaných pro zpracování osobních údajů (hardwaru, softwaru a sítě). Je určena konkrétní osoba, která je odpovědná za udržování a aktualizaci tohoto registru (např. manažer IT).</w:t>
      </w:r>
    </w:p>
    <w:p w14:paraId="0441AB75" w14:textId="77777777" w:rsidR="004072F4" w:rsidRPr="00FF6072" w:rsidRDefault="004072F4" w:rsidP="00C82C0C">
      <w:pPr>
        <w:numPr>
          <w:ilvl w:val="0"/>
          <w:numId w:val="1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Řízení změn: Zpracovatel zajišťuje, aby všechny změny IT systémů byly registrovány a monitorovány konkrétní osobou (např. IT manažer nebo manažer bezpečnosti). Je zavedeno pravidelné monitorování tohoto procesu.</w:t>
      </w:r>
    </w:p>
    <w:p w14:paraId="665B592E"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Reakce na incidenty a kontinuita provozu</w:t>
      </w:r>
    </w:p>
    <w:p w14:paraId="597923F5" w14:textId="77777777" w:rsidR="004072F4" w:rsidRPr="00FF6072" w:rsidRDefault="004072F4" w:rsidP="00C82C0C">
      <w:pPr>
        <w:numPr>
          <w:ilvl w:val="0"/>
          <w:numId w:val="18"/>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Řízení incidentů / porušení osobních údajů:</w:t>
      </w:r>
    </w:p>
    <w:p w14:paraId="17655D93" w14:textId="77777777" w:rsidR="004072F4" w:rsidRPr="00FF6072" w:rsidRDefault="004072F4" w:rsidP="00C82C0C">
      <w:pPr>
        <w:numPr>
          <w:ilvl w:val="1"/>
          <w:numId w:val="18"/>
        </w:numPr>
        <w:spacing w:after="200" w:line="276" w:lineRule="auto"/>
        <w:ind w:left="1656"/>
        <w:jc w:val="both"/>
        <w:rPr>
          <w:rFonts w:ascii="Arial" w:hAnsi="Arial" w:cs="Calibri"/>
          <w:sz w:val="21"/>
          <w:szCs w:val="22"/>
          <w:lang w:eastAsia="en-US"/>
        </w:rPr>
      </w:pPr>
      <w:r w:rsidRPr="00FF6072">
        <w:rPr>
          <w:rFonts w:ascii="Arial" w:hAnsi="Arial" w:cs="Calibri"/>
          <w:sz w:val="21"/>
          <w:szCs w:val="22"/>
          <w:lang w:eastAsia="en-US"/>
        </w:rPr>
        <w:t>je definován plán reakce na incidenty s podrobnými postupy, aby byla zajištěna účinná a včasná reakce na incidenty týkající se osobních údajů;</w:t>
      </w:r>
    </w:p>
    <w:p w14:paraId="26C395A3" w14:textId="77777777" w:rsidR="004072F4" w:rsidRPr="00FF6072" w:rsidRDefault="004072F4" w:rsidP="00C82C0C">
      <w:pPr>
        <w:numPr>
          <w:ilvl w:val="1"/>
          <w:numId w:val="18"/>
        </w:numPr>
        <w:spacing w:after="200" w:line="276" w:lineRule="auto"/>
        <w:ind w:left="1656"/>
        <w:jc w:val="both"/>
        <w:rPr>
          <w:rFonts w:ascii="Arial" w:hAnsi="Arial" w:cs="Calibri"/>
          <w:sz w:val="21"/>
          <w:szCs w:val="22"/>
          <w:lang w:eastAsia="en-US"/>
        </w:rPr>
      </w:pPr>
      <w:r w:rsidRPr="00FF6072">
        <w:rPr>
          <w:rFonts w:ascii="Arial" w:hAnsi="Arial" w:cs="Calibri"/>
          <w:sz w:val="21"/>
          <w:szCs w:val="22"/>
          <w:lang w:eastAsia="en-US"/>
        </w:rPr>
        <w:t>Zpracovatel bude bez zbytečného odkladu informovat Správce o jakémkoli bezpečnostním incidentu, který vedl ke ztrátě, zneužití nebo neoprávněnému získání jakýchkoli osobních údajů.</w:t>
      </w:r>
    </w:p>
    <w:p w14:paraId="385061C3" w14:textId="77777777" w:rsidR="004072F4" w:rsidRPr="00FF6072" w:rsidRDefault="004072F4" w:rsidP="00C82C0C">
      <w:pPr>
        <w:numPr>
          <w:ilvl w:val="0"/>
          <w:numId w:val="18"/>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Kontinuita provozu: Zpracovatel stanoví hlavní postupy a opatření, které jsou dodržovány pro zajištění požadované úrovně kontinuity a dostupnosti systému zpracování osobních údajů (v případě incidentu / porušení osobních údajů).</w:t>
      </w:r>
    </w:p>
    <w:p w14:paraId="7EC33D9E"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Lidské zdroje</w:t>
      </w:r>
    </w:p>
    <w:p w14:paraId="231FD70D" w14:textId="77777777" w:rsidR="004072F4" w:rsidRPr="00FF6072" w:rsidRDefault="004072F4" w:rsidP="00C82C0C">
      <w:pPr>
        <w:numPr>
          <w:ilvl w:val="0"/>
          <w:numId w:val="19"/>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 xml:space="preserve">Důvěryhodnost personálu: Zpracovatel zajišťuje, aby všichni zaměstnanci rozuměli svým odpovědnostem a povinnostem týkajících </w:t>
      </w:r>
      <w:proofErr w:type="gramStart"/>
      <w:r w:rsidRPr="00FF6072">
        <w:rPr>
          <w:rFonts w:ascii="Arial" w:hAnsi="Arial" w:cs="Calibri"/>
          <w:sz w:val="21"/>
          <w:szCs w:val="22"/>
          <w:lang w:eastAsia="en-US"/>
        </w:rPr>
        <w:t>se</w:t>
      </w:r>
      <w:proofErr w:type="gramEnd"/>
      <w:r w:rsidRPr="00FF6072">
        <w:rPr>
          <w:rFonts w:ascii="Arial" w:hAnsi="Arial" w:cs="Calibri"/>
          <w:sz w:val="21"/>
          <w:szCs w:val="22"/>
          <w:lang w:eastAsia="en-US"/>
        </w:rPr>
        <w:t xml:space="preserve"> zpracování osobních údajů; role a odpovědnost jsou jasně komunikovány během procesu před nástupem do zaměstnání a / nebo při zácviku;</w:t>
      </w:r>
    </w:p>
    <w:p w14:paraId="1789E2EB" w14:textId="77777777" w:rsidR="004072F4" w:rsidRPr="00FF6072" w:rsidRDefault="004072F4" w:rsidP="00C82C0C">
      <w:pPr>
        <w:numPr>
          <w:ilvl w:val="0"/>
          <w:numId w:val="19"/>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1FD31901" w14:textId="77777777" w:rsidR="004072F4" w:rsidRPr="00FF6072" w:rsidRDefault="004072F4" w:rsidP="004072F4">
      <w:pPr>
        <w:spacing w:after="200" w:line="276" w:lineRule="auto"/>
        <w:jc w:val="both"/>
        <w:rPr>
          <w:rFonts w:ascii="Arial" w:hAnsi="Arial" w:cs="Calibri"/>
          <w:sz w:val="21"/>
          <w:szCs w:val="22"/>
          <w:lang w:eastAsia="en-US"/>
        </w:rPr>
      </w:pPr>
    </w:p>
    <w:p w14:paraId="007307B8" w14:textId="77777777" w:rsidR="004072F4" w:rsidRPr="00FF6072" w:rsidRDefault="004072F4" w:rsidP="00C82C0C">
      <w:pPr>
        <w:numPr>
          <w:ilvl w:val="0"/>
          <w:numId w:val="15"/>
        </w:numPr>
        <w:spacing w:after="200" w:line="276" w:lineRule="auto"/>
        <w:jc w:val="both"/>
        <w:rPr>
          <w:rFonts w:ascii="Arial" w:hAnsi="Arial" w:cs="Calibri"/>
          <w:b/>
          <w:sz w:val="24"/>
          <w:szCs w:val="22"/>
          <w:lang w:eastAsia="en-US"/>
        </w:rPr>
      </w:pPr>
      <w:r w:rsidRPr="00FF6072">
        <w:rPr>
          <w:rFonts w:ascii="Arial" w:hAnsi="Arial" w:cs="Calibri"/>
          <w:b/>
          <w:sz w:val="24"/>
          <w:szCs w:val="22"/>
          <w:lang w:eastAsia="en-US"/>
        </w:rPr>
        <w:t>Technická bezpečnostní opatření</w:t>
      </w:r>
    </w:p>
    <w:p w14:paraId="57FBD4D7"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Kontrola přístupu a autentizace</w:t>
      </w:r>
    </w:p>
    <w:p w14:paraId="73212262" w14:textId="77777777" w:rsidR="004072F4" w:rsidRPr="00FF6072" w:rsidRDefault="004072F4" w:rsidP="00C82C0C">
      <w:pPr>
        <w:numPr>
          <w:ilvl w:val="0"/>
          <w:numId w:val="20"/>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Je implementován systém řízení přístupu, který je použitelný pro všechny uživatele přistupující k IT systému. Systém umožňuje vytvářet, schvalovat, kontrolovat a odstraňovat uživatelské účty.</w:t>
      </w:r>
    </w:p>
    <w:p w14:paraId="5930EC95" w14:textId="77777777" w:rsidR="004072F4" w:rsidRPr="00FF6072" w:rsidRDefault="004072F4" w:rsidP="00C82C0C">
      <w:pPr>
        <w:numPr>
          <w:ilvl w:val="0"/>
          <w:numId w:val="20"/>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Je vyloučeno používání sdílených uživatelských účtů. V případech, kdy je to nezbytné je zajištěno, že všichni uživatelé společného účtu mají stejné role a povinnosti.</w:t>
      </w:r>
    </w:p>
    <w:p w14:paraId="44F0E805" w14:textId="77777777" w:rsidR="004072F4" w:rsidRPr="00FF6072" w:rsidRDefault="004072F4" w:rsidP="00C82C0C">
      <w:pPr>
        <w:numPr>
          <w:ilvl w:val="0"/>
          <w:numId w:val="20"/>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Při poskytování přístupu nebo přiřazování uživatelských rolí je nutno dodržovat zásadu "</w:t>
      </w:r>
      <w:proofErr w:type="spellStart"/>
      <w:r w:rsidRPr="00FF6072">
        <w:rPr>
          <w:rFonts w:ascii="Arial" w:hAnsi="Arial" w:cs="Calibri"/>
          <w:sz w:val="21"/>
          <w:szCs w:val="22"/>
          <w:lang w:eastAsia="en-US"/>
        </w:rPr>
        <w:t>need</w:t>
      </w:r>
      <w:proofErr w:type="spellEnd"/>
      <w:r w:rsidRPr="00FF6072">
        <w:rPr>
          <w:rFonts w:ascii="Arial" w:hAnsi="Arial" w:cs="Calibri"/>
          <w:sz w:val="21"/>
          <w:szCs w:val="22"/>
          <w:lang w:eastAsia="en-US"/>
        </w:rPr>
        <w:t>-to-</w:t>
      </w:r>
      <w:proofErr w:type="spellStart"/>
      <w:r w:rsidRPr="00FF6072">
        <w:rPr>
          <w:rFonts w:ascii="Arial" w:hAnsi="Arial" w:cs="Calibri"/>
          <w:sz w:val="21"/>
          <w:szCs w:val="22"/>
          <w:lang w:eastAsia="en-US"/>
        </w:rPr>
        <w:t>know</w:t>
      </w:r>
      <w:proofErr w:type="spellEnd"/>
      <w:r w:rsidRPr="00FF6072">
        <w:rPr>
          <w:rFonts w:ascii="Arial" w:hAnsi="Arial" w:cs="Calibri"/>
          <w:sz w:val="21"/>
          <w:szCs w:val="22"/>
          <w:lang w:eastAsia="en-US"/>
        </w:rPr>
        <w:t>", aby se omezil počet uživatelů, kteří mají přístup k osobním údajům pouze na ty, kteří je potřebují pro naplnění procesních cílů zpracovatele.</w:t>
      </w:r>
    </w:p>
    <w:p w14:paraId="6901E420" w14:textId="77777777" w:rsidR="004072F4" w:rsidRPr="00FF6072" w:rsidRDefault="004072F4" w:rsidP="00C82C0C">
      <w:pPr>
        <w:numPr>
          <w:ilvl w:val="0"/>
          <w:numId w:val="20"/>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Tam, kde jsou mechanismy autentizace založeny na heslech, Zpracovatel zajišťuje, aby heslo mělo alespoň osm znaků a vyhovovalo požadavkům na velmi silná hesla, včetně délky, složitosti znaků a neopakovatelnosti.</w:t>
      </w:r>
    </w:p>
    <w:p w14:paraId="08999770" w14:textId="77777777" w:rsidR="004072F4" w:rsidRPr="00FF6072" w:rsidRDefault="004072F4" w:rsidP="00C82C0C">
      <w:pPr>
        <w:numPr>
          <w:ilvl w:val="0"/>
          <w:numId w:val="20"/>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Autentifikační pověření (například uživatelské jméno a heslo) se nikdy nesmějí předávat přes síť.</w:t>
      </w:r>
    </w:p>
    <w:p w14:paraId="0753682D"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Logování a monitorování</w:t>
      </w:r>
    </w:p>
    <w:p w14:paraId="25D03A93" w14:textId="77777777" w:rsidR="004072F4" w:rsidRPr="00FF6072" w:rsidRDefault="004072F4" w:rsidP="00C82C0C">
      <w:pPr>
        <w:numPr>
          <w:ilvl w:val="0"/>
          <w:numId w:val="21"/>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Log soubory jsou ukládány pro každý systém / aplikaci používanou pro zpracování osobních údajů. Log soubory obsahují všechny typy přístupu k údajům (zobrazení, modifikace, odstranění).</w:t>
      </w:r>
    </w:p>
    <w:p w14:paraId="4063E408"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Zabezpečení osobních údajů v klidu</w:t>
      </w:r>
    </w:p>
    <w:p w14:paraId="532FDD73" w14:textId="77777777" w:rsidR="004072F4" w:rsidRPr="00FF6072" w:rsidRDefault="004072F4" w:rsidP="00C82C0C">
      <w:pPr>
        <w:numPr>
          <w:ilvl w:val="0"/>
          <w:numId w:val="22"/>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Bezpečnost serveru / databáze</w:t>
      </w:r>
    </w:p>
    <w:p w14:paraId="6E4F56BF" w14:textId="77777777" w:rsidR="004072F4" w:rsidRPr="00FF6072" w:rsidRDefault="004072F4" w:rsidP="00C82C0C">
      <w:pPr>
        <w:numPr>
          <w:ilvl w:val="2"/>
          <w:numId w:val="16"/>
        </w:numPr>
        <w:spacing w:after="200" w:line="276" w:lineRule="auto"/>
        <w:ind w:left="1800"/>
        <w:jc w:val="both"/>
        <w:rPr>
          <w:rFonts w:ascii="Arial" w:hAnsi="Arial" w:cs="Calibri"/>
          <w:sz w:val="21"/>
          <w:szCs w:val="22"/>
          <w:lang w:eastAsia="en-US"/>
        </w:rPr>
      </w:pPr>
      <w:r w:rsidRPr="00FF6072">
        <w:rPr>
          <w:rFonts w:ascii="Arial" w:hAnsi="Arial" w:cs="Calibri"/>
          <w:sz w:val="21"/>
          <w:szCs w:val="22"/>
          <w:lang w:eastAsia="en-US"/>
        </w:rPr>
        <w:t>Databázové a aplikační servery jsou nakonfigurovány tak, aby fungovaly pomocí samostatného účtu s minimálním oprávněním operačního systému pro zajištění řádné funkce.</w:t>
      </w:r>
    </w:p>
    <w:p w14:paraId="74BFD2A6" w14:textId="77777777" w:rsidR="004072F4" w:rsidRPr="00FF6072" w:rsidRDefault="004072F4" w:rsidP="00C82C0C">
      <w:pPr>
        <w:numPr>
          <w:ilvl w:val="2"/>
          <w:numId w:val="16"/>
        </w:numPr>
        <w:spacing w:after="200" w:line="276" w:lineRule="auto"/>
        <w:ind w:left="1800"/>
        <w:jc w:val="both"/>
        <w:rPr>
          <w:rFonts w:ascii="Arial" w:hAnsi="Arial" w:cs="Calibri"/>
          <w:sz w:val="21"/>
          <w:szCs w:val="22"/>
          <w:lang w:eastAsia="en-US"/>
        </w:rPr>
      </w:pPr>
      <w:r w:rsidRPr="00FF6072">
        <w:rPr>
          <w:rFonts w:ascii="Arial" w:hAnsi="Arial" w:cs="Calibri"/>
          <w:sz w:val="21"/>
          <w:szCs w:val="22"/>
          <w:lang w:eastAsia="en-US"/>
        </w:rPr>
        <w:t>Databázové a aplikační servery zpracovávají pouze osobní údaje, které jsou pro naplnění účelů zpracování skutečně nezbytné.</w:t>
      </w:r>
    </w:p>
    <w:p w14:paraId="7E010E7B" w14:textId="77777777" w:rsidR="004072F4" w:rsidRPr="00FF6072" w:rsidRDefault="004072F4" w:rsidP="00C82C0C">
      <w:pPr>
        <w:numPr>
          <w:ilvl w:val="0"/>
          <w:numId w:val="22"/>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Zabezpečení pracovní stanice</w:t>
      </w:r>
    </w:p>
    <w:p w14:paraId="09957F58" w14:textId="77777777" w:rsidR="004072F4" w:rsidRPr="00FF6072" w:rsidRDefault="004072F4" w:rsidP="00C82C0C">
      <w:pPr>
        <w:numPr>
          <w:ilvl w:val="0"/>
          <w:numId w:val="23"/>
        </w:numPr>
        <w:spacing w:after="200" w:line="276" w:lineRule="auto"/>
        <w:ind w:left="1980"/>
        <w:jc w:val="both"/>
        <w:rPr>
          <w:rFonts w:ascii="Arial" w:hAnsi="Arial" w:cs="Calibri"/>
          <w:sz w:val="21"/>
          <w:szCs w:val="22"/>
          <w:lang w:eastAsia="en-US"/>
        </w:rPr>
      </w:pPr>
      <w:r w:rsidRPr="00FF6072">
        <w:rPr>
          <w:rFonts w:ascii="Arial" w:hAnsi="Arial" w:cs="Calibri"/>
          <w:sz w:val="21"/>
          <w:szCs w:val="22"/>
          <w:lang w:eastAsia="en-US"/>
        </w:rPr>
        <w:t>Uživatelé nemohou deaktivovat nebo obejít nastavení zabezpečení.</w:t>
      </w:r>
    </w:p>
    <w:p w14:paraId="474313C8" w14:textId="77777777" w:rsidR="004072F4" w:rsidRPr="00FF6072" w:rsidRDefault="004072F4" w:rsidP="00C82C0C">
      <w:pPr>
        <w:numPr>
          <w:ilvl w:val="0"/>
          <w:numId w:val="23"/>
        </w:numPr>
        <w:spacing w:after="200" w:line="276" w:lineRule="auto"/>
        <w:ind w:left="1980"/>
        <w:jc w:val="both"/>
        <w:rPr>
          <w:rFonts w:ascii="Arial" w:hAnsi="Arial" w:cs="Calibri"/>
          <w:sz w:val="21"/>
          <w:szCs w:val="22"/>
          <w:lang w:eastAsia="en-US"/>
        </w:rPr>
      </w:pPr>
      <w:r w:rsidRPr="00FF6072">
        <w:rPr>
          <w:rFonts w:ascii="Arial" w:hAnsi="Arial" w:cs="Calibri"/>
          <w:sz w:val="21"/>
          <w:szCs w:val="22"/>
          <w:lang w:eastAsia="en-US"/>
        </w:rPr>
        <w:t>Jsou pravidelně aktualizovány antivirové aplikace a detekční signatury.</w:t>
      </w:r>
    </w:p>
    <w:p w14:paraId="735ABE10" w14:textId="77777777" w:rsidR="004072F4" w:rsidRPr="00FF6072" w:rsidRDefault="004072F4" w:rsidP="00C82C0C">
      <w:pPr>
        <w:numPr>
          <w:ilvl w:val="0"/>
          <w:numId w:val="23"/>
        </w:numPr>
        <w:spacing w:after="200" w:line="276" w:lineRule="auto"/>
        <w:ind w:left="1980"/>
        <w:jc w:val="both"/>
        <w:rPr>
          <w:rFonts w:ascii="Arial" w:hAnsi="Arial" w:cs="Calibri"/>
          <w:sz w:val="21"/>
          <w:szCs w:val="22"/>
          <w:lang w:eastAsia="en-US"/>
        </w:rPr>
      </w:pPr>
      <w:r w:rsidRPr="00FF6072">
        <w:rPr>
          <w:rFonts w:ascii="Arial" w:hAnsi="Arial" w:cs="Calibri"/>
          <w:sz w:val="21"/>
          <w:szCs w:val="22"/>
          <w:lang w:eastAsia="en-US"/>
        </w:rPr>
        <w:t>Uživatelé nemají oprávnění k instalaci nebo aktivaci neoprávněných softwarových aplikací.</w:t>
      </w:r>
    </w:p>
    <w:p w14:paraId="7B3A66EB" w14:textId="77777777" w:rsidR="004072F4" w:rsidRPr="00FF6072" w:rsidRDefault="004072F4" w:rsidP="00C82C0C">
      <w:pPr>
        <w:numPr>
          <w:ilvl w:val="0"/>
          <w:numId w:val="23"/>
        </w:numPr>
        <w:spacing w:after="200" w:line="276" w:lineRule="auto"/>
        <w:ind w:left="1980"/>
        <w:jc w:val="both"/>
        <w:rPr>
          <w:rFonts w:ascii="Arial" w:hAnsi="Arial" w:cs="Calibri"/>
          <w:sz w:val="21"/>
          <w:szCs w:val="22"/>
          <w:lang w:eastAsia="en-US"/>
        </w:rPr>
      </w:pPr>
      <w:r w:rsidRPr="00FF6072">
        <w:rPr>
          <w:rFonts w:ascii="Arial" w:hAnsi="Arial" w:cs="Calibri"/>
          <w:sz w:val="21"/>
          <w:szCs w:val="22"/>
          <w:lang w:eastAsia="en-US"/>
        </w:rPr>
        <w:t>Systém má nastaveny časové limity pro odhlášení, pokud uživatel není po určitou dobu aktivní.</w:t>
      </w:r>
    </w:p>
    <w:p w14:paraId="0A8B2FFF" w14:textId="77777777" w:rsidR="004072F4" w:rsidRPr="00FF6072" w:rsidRDefault="004072F4" w:rsidP="00C82C0C">
      <w:pPr>
        <w:numPr>
          <w:ilvl w:val="0"/>
          <w:numId w:val="23"/>
        </w:numPr>
        <w:spacing w:after="200" w:line="276" w:lineRule="auto"/>
        <w:ind w:left="1980"/>
        <w:jc w:val="both"/>
        <w:rPr>
          <w:rFonts w:ascii="Arial" w:hAnsi="Arial" w:cs="Calibri"/>
          <w:sz w:val="21"/>
          <w:szCs w:val="22"/>
          <w:lang w:eastAsia="en-US"/>
        </w:rPr>
      </w:pPr>
      <w:r w:rsidRPr="00FF6072">
        <w:rPr>
          <w:rFonts w:ascii="Arial" w:hAnsi="Arial" w:cs="Calibri"/>
          <w:sz w:val="21"/>
          <w:szCs w:val="22"/>
          <w:lang w:eastAsia="en-US"/>
        </w:rPr>
        <w:t>Jsou pravidelně instalovány kritické bezpečnostní aktualizace vydané vývojářem operačního systému.</w:t>
      </w:r>
    </w:p>
    <w:p w14:paraId="18BD0F66"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Zabezpečení sítě / komunikace</w:t>
      </w:r>
    </w:p>
    <w:p w14:paraId="280473A7" w14:textId="77777777" w:rsidR="004072F4" w:rsidRPr="00FF6072" w:rsidRDefault="004072F4" w:rsidP="00C82C0C">
      <w:pPr>
        <w:numPr>
          <w:ilvl w:val="0"/>
          <w:numId w:val="24"/>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Kdykoli je přístup prováděn přes internet, je komunikace šifrována pomocí kryptografických protokolů.</w:t>
      </w:r>
    </w:p>
    <w:p w14:paraId="4DD59EF7" w14:textId="77777777" w:rsidR="004072F4" w:rsidRPr="00FF6072" w:rsidRDefault="004072F4" w:rsidP="00C82C0C">
      <w:pPr>
        <w:numPr>
          <w:ilvl w:val="0"/>
          <w:numId w:val="24"/>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Provoz do a z IT systému je sledován a řízen prostřednictvím Firewallů a IDS (</w:t>
      </w:r>
      <w:proofErr w:type="spellStart"/>
      <w:r w:rsidRPr="00FF6072">
        <w:rPr>
          <w:rFonts w:ascii="Arial" w:hAnsi="Arial" w:cs="Calibri"/>
          <w:sz w:val="21"/>
          <w:szCs w:val="22"/>
          <w:lang w:eastAsia="en-US"/>
        </w:rPr>
        <w:t>Intrusion</w:t>
      </w:r>
      <w:proofErr w:type="spellEnd"/>
      <w:r w:rsidRPr="00FF6072">
        <w:rPr>
          <w:rFonts w:ascii="Arial" w:hAnsi="Arial" w:cs="Calibri"/>
          <w:sz w:val="21"/>
          <w:szCs w:val="22"/>
          <w:lang w:eastAsia="en-US"/>
        </w:rPr>
        <w:t xml:space="preserve"> </w:t>
      </w:r>
      <w:proofErr w:type="spellStart"/>
      <w:r w:rsidRPr="00FF6072">
        <w:rPr>
          <w:rFonts w:ascii="Arial" w:hAnsi="Arial" w:cs="Calibri"/>
          <w:sz w:val="21"/>
          <w:szCs w:val="22"/>
          <w:lang w:eastAsia="en-US"/>
        </w:rPr>
        <w:t>Detection</w:t>
      </w:r>
      <w:proofErr w:type="spellEnd"/>
      <w:r w:rsidRPr="00FF6072">
        <w:rPr>
          <w:rFonts w:ascii="Arial" w:hAnsi="Arial" w:cs="Calibri"/>
          <w:sz w:val="21"/>
          <w:szCs w:val="22"/>
          <w:lang w:eastAsia="en-US"/>
        </w:rPr>
        <w:t xml:space="preserve"> Systems).</w:t>
      </w:r>
    </w:p>
    <w:p w14:paraId="174046A5"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Zálohování</w:t>
      </w:r>
    </w:p>
    <w:p w14:paraId="17E2E469" w14:textId="77777777" w:rsidR="004072F4" w:rsidRPr="00FF6072" w:rsidRDefault="004072F4" w:rsidP="00C82C0C">
      <w:pPr>
        <w:numPr>
          <w:ilvl w:val="0"/>
          <w:numId w:val="25"/>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Jsou definovány postupy zálohování a obnovení údajů, jsou zdokumentovány a jasně spojeny s úlohami a povinnostmi.</w:t>
      </w:r>
    </w:p>
    <w:p w14:paraId="76615A05" w14:textId="77777777" w:rsidR="004072F4" w:rsidRPr="00FF6072" w:rsidRDefault="004072F4" w:rsidP="00C82C0C">
      <w:pPr>
        <w:numPr>
          <w:ilvl w:val="0"/>
          <w:numId w:val="25"/>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Zálohování je poskytována odpovídající úroveň fyzické ochrany a ochrany životního prostředí.</w:t>
      </w:r>
    </w:p>
    <w:p w14:paraId="0FC775C5" w14:textId="77777777" w:rsidR="004072F4" w:rsidRPr="00FF6072" w:rsidRDefault="004072F4" w:rsidP="00C82C0C">
      <w:pPr>
        <w:numPr>
          <w:ilvl w:val="0"/>
          <w:numId w:val="25"/>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Je monitorována úplnost prováděních záloh.</w:t>
      </w:r>
    </w:p>
    <w:p w14:paraId="71FDB518"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Mobilní / přenosná zařízení</w:t>
      </w:r>
    </w:p>
    <w:p w14:paraId="2D195234" w14:textId="77777777" w:rsidR="004072F4" w:rsidRPr="00FF6072" w:rsidRDefault="004072F4" w:rsidP="00C82C0C">
      <w:pPr>
        <w:numPr>
          <w:ilvl w:val="0"/>
          <w:numId w:val="26"/>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Jsou definovány a dokumentovány postupy pro řízení mobilních a přenosných zařízení a jsou stanovena jasná pravidla pro jejich správné používání.</w:t>
      </w:r>
    </w:p>
    <w:p w14:paraId="3F7371BA" w14:textId="77777777" w:rsidR="004072F4" w:rsidRPr="00FF6072" w:rsidRDefault="004072F4" w:rsidP="00C82C0C">
      <w:pPr>
        <w:numPr>
          <w:ilvl w:val="0"/>
          <w:numId w:val="26"/>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Jsou předem registrována a předem autorizována mobilní zařízení, která mají přístup k informačnímu systému.</w:t>
      </w:r>
    </w:p>
    <w:p w14:paraId="4ADEC86F"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Zabezpečení životního cyklu aplikace</w:t>
      </w:r>
    </w:p>
    <w:p w14:paraId="5FBC1853" w14:textId="77777777" w:rsidR="004072F4" w:rsidRPr="00FF6072" w:rsidRDefault="004072F4" w:rsidP="00C82C0C">
      <w:pPr>
        <w:numPr>
          <w:ilvl w:val="0"/>
          <w:numId w:val="27"/>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V průběhu životního cyklu vývoje aplikací jsou využívány nejlepší a nejmodernějších postupy a uznávané postupy bezpečného vývoje nebo odpovídající normy.</w:t>
      </w:r>
    </w:p>
    <w:p w14:paraId="4DFE055D"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Vymazání / odstranění údajů</w:t>
      </w:r>
    </w:p>
    <w:p w14:paraId="25209921" w14:textId="77777777" w:rsidR="004072F4" w:rsidRPr="00FF6072" w:rsidRDefault="004072F4" w:rsidP="00C82C0C">
      <w:pPr>
        <w:numPr>
          <w:ilvl w:val="0"/>
          <w:numId w:val="28"/>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Před vyřazením médií bude provedeno jejich přepsání při použití software. V případech, kdy to není možné (CD, DVD atd.), bude provedena jejich fyzická likvidace / destrukce.</w:t>
      </w:r>
    </w:p>
    <w:p w14:paraId="6E9F4061" w14:textId="77777777" w:rsidR="004072F4" w:rsidRPr="00FF6072" w:rsidRDefault="004072F4" w:rsidP="00C82C0C">
      <w:pPr>
        <w:numPr>
          <w:ilvl w:val="0"/>
          <w:numId w:val="28"/>
        </w:numPr>
        <w:spacing w:after="200" w:line="276" w:lineRule="auto"/>
        <w:ind w:left="936"/>
        <w:jc w:val="both"/>
        <w:rPr>
          <w:rFonts w:ascii="Arial" w:hAnsi="Arial" w:cs="Calibri"/>
          <w:sz w:val="21"/>
          <w:szCs w:val="22"/>
          <w:lang w:eastAsia="en-US"/>
        </w:rPr>
      </w:pPr>
      <w:r w:rsidRPr="00FF6072">
        <w:rPr>
          <w:rFonts w:ascii="Arial" w:hAnsi="Arial" w:cs="Calibri"/>
          <w:sz w:val="21"/>
          <w:szCs w:val="22"/>
          <w:lang w:eastAsia="en-US"/>
        </w:rPr>
        <w:t xml:space="preserve">Je prováděna skartace papírových dokumentů a přenosných médií sloužících k ukládání osobních údajů. </w:t>
      </w:r>
    </w:p>
    <w:p w14:paraId="6E75CEAF" w14:textId="77777777" w:rsidR="004072F4" w:rsidRPr="00FF6072" w:rsidRDefault="004072F4" w:rsidP="00C82C0C">
      <w:pPr>
        <w:numPr>
          <w:ilvl w:val="1"/>
          <w:numId w:val="15"/>
        </w:numPr>
        <w:spacing w:after="200" w:line="276" w:lineRule="auto"/>
        <w:ind w:left="432"/>
        <w:jc w:val="both"/>
        <w:rPr>
          <w:rFonts w:ascii="Arial" w:hAnsi="Arial" w:cs="Calibri"/>
          <w:b/>
          <w:sz w:val="21"/>
          <w:szCs w:val="22"/>
          <w:lang w:eastAsia="en-US"/>
        </w:rPr>
      </w:pPr>
      <w:r w:rsidRPr="00FF6072">
        <w:rPr>
          <w:rFonts w:ascii="Arial" w:hAnsi="Arial" w:cs="Calibri"/>
          <w:b/>
          <w:sz w:val="21"/>
          <w:szCs w:val="22"/>
          <w:lang w:eastAsia="en-US"/>
        </w:rPr>
        <w:t>Fyzická bezpečnost</w:t>
      </w:r>
    </w:p>
    <w:p w14:paraId="3886FCBF" w14:textId="77777777" w:rsidR="004072F4" w:rsidRPr="00FF6072" w:rsidRDefault="004072F4" w:rsidP="00C82C0C">
      <w:pPr>
        <w:numPr>
          <w:ilvl w:val="0"/>
          <w:numId w:val="29"/>
        </w:numPr>
        <w:spacing w:after="200" w:line="276" w:lineRule="auto"/>
        <w:ind w:left="936"/>
        <w:jc w:val="both"/>
        <w:rPr>
          <w:rFonts w:ascii="Arial" w:hAnsi="Arial" w:cs="Calibri"/>
          <w:b/>
          <w:color w:val="242852"/>
          <w:sz w:val="24"/>
          <w:szCs w:val="22"/>
          <w:lang w:eastAsia="en-US"/>
        </w:rPr>
      </w:pPr>
      <w:r w:rsidRPr="00FF6072">
        <w:rPr>
          <w:rFonts w:ascii="Arial" w:hAnsi="Arial" w:cs="Calibri"/>
          <w:sz w:val="21"/>
          <w:szCs w:val="22"/>
          <w:lang w:eastAsia="en-US"/>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rsidRPr="00FF6072">
        <w:rPr>
          <w:rFonts w:ascii="Arial" w:hAnsi="Arial" w:cs="Calibri"/>
          <w:b/>
          <w:color w:val="242852"/>
          <w:sz w:val="24"/>
          <w:szCs w:val="22"/>
          <w:lang w:eastAsia="en-US"/>
        </w:rPr>
        <w:br w:type="page"/>
      </w:r>
    </w:p>
    <w:p w14:paraId="2D9AF7E4" w14:textId="77777777" w:rsidR="004072F4" w:rsidRPr="00FF6072" w:rsidRDefault="004072F4" w:rsidP="004072F4">
      <w:pPr>
        <w:keepNext/>
        <w:spacing w:before="360" w:after="200"/>
        <w:contextualSpacing/>
        <w:outlineLvl w:val="0"/>
        <w:rPr>
          <w:rFonts w:ascii="Arial" w:hAnsi="Arial" w:cs="Calibri"/>
          <w:b/>
          <w:sz w:val="24"/>
          <w:szCs w:val="22"/>
          <w:lang w:eastAsia="en-US"/>
        </w:rPr>
      </w:pPr>
      <w:r w:rsidRPr="00FF6072">
        <w:rPr>
          <w:rFonts w:ascii="Arial" w:hAnsi="Arial" w:cs="Calibri"/>
          <w:b/>
          <w:sz w:val="24"/>
          <w:szCs w:val="22"/>
          <w:lang w:eastAsia="en-US"/>
        </w:rPr>
        <w:t>PŘÍLOHA č. 3: AUTORIZOVANÉ PŘEDÁNÍ OSOBNÍCH ÚDAJŮ SPRÁVCE</w:t>
      </w:r>
    </w:p>
    <w:p w14:paraId="2D24AAC3" w14:textId="77777777" w:rsidR="004072F4" w:rsidRPr="00FF6072" w:rsidRDefault="004072F4" w:rsidP="004072F4">
      <w:pPr>
        <w:spacing w:after="200" w:line="276" w:lineRule="auto"/>
        <w:rPr>
          <w:rFonts w:ascii="Arial" w:hAnsi="Arial" w:cs="Calibri"/>
          <w:sz w:val="21"/>
          <w:szCs w:val="22"/>
          <w:lang w:eastAsia="en-US"/>
        </w:rPr>
      </w:pPr>
    </w:p>
    <w:p w14:paraId="72B7D8DF" w14:textId="77777777" w:rsidR="004072F4" w:rsidRPr="00FF6072" w:rsidRDefault="004072F4" w:rsidP="004072F4">
      <w:pPr>
        <w:spacing w:after="200" w:line="276" w:lineRule="auto"/>
        <w:jc w:val="both"/>
        <w:rPr>
          <w:rFonts w:ascii="Arial" w:hAnsi="Arial" w:cs="Calibri"/>
          <w:sz w:val="21"/>
          <w:szCs w:val="22"/>
          <w:lang w:eastAsia="en-US"/>
        </w:rPr>
      </w:pPr>
      <w:r w:rsidRPr="00FF6072">
        <w:rPr>
          <w:rFonts w:ascii="Arial" w:hAnsi="Arial" w:cs="Calibri"/>
          <w:sz w:val="21"/>
          <w:szCs w:val="22"/>
          <w:lang w:eastAsia="en-US"/>
        </w:rPr>
        <w:t xml:space="preserve">Seznam schválených </w:t>
      </w:r>
      <w:proofErr w:type="spellStart"/>
      <w:r w:rsidRPr="00FF6072">
        <w:rPr>
          <w:rFonts w:ascii="Arial" w:hAnsi="Arial" w:cs="Calibri"/>
          <w:sz w:val="21"/>
          <w:szCs w:val="22"/>
          <w:lang w:eastAsia="en-US"/>
        </w:rPr>
        <w:t>podzpracovatelů</w:t>
      </w:r>
      <w:proofErr w:type="spellEnd"/>
      <w:r w:rsidRPr="00FF6072">
        <w:rPr>
          <w:rFonts w:ascii="Arial" w:hAnsi="Arial" w:cs="Calibri"/>
          <w:sz w:val="21"/>
          <w:szCs w:val="22"/>
          <w:lang w:eastAsia="en-US"/>
        </w:rPr>
        <w:t xml:space="preserve">. Uveďte prosím (i) úplný název </w:t>
      </w:r>
      <w:proofErr w:type="spellStart"/>
      <w:r w:rsidRPr="00FF6072">
        <w:rPr>
          <w:rFonts w:ascii="Arial" w:hAnsi="Arial" w:cs="Calibri"/>
          <w:sz w:val="21"/>
          <w:szCs w:val="22"/>
          <w:lang w:eastAsia="en-US"/>
        </w:rPr>
        <w:t>podzpracovatele</w:t>
      </w:r>
      <w:proofErr w:type="spellEnd"/>
      <w:r w:rsidRPr="00FF6072">
        <w:rPr>
          <w:rFonts w:ascii="Arial" w:hAnsi="Arial" w:cs="Calibri"/>
          <w:sz w:val="21"/>
          <w:szCs w:val="22"/>
          <w:lang w:eastAsia="en-US"/>
        </w:rPr>
        <w:t>; (</w:t>
      </w:r>
      <w:proofErr w:type="spellStart"/>
      <w:r w:rsidRPr="00FF6072">
        <w:rPr>
          <w:rFonts w:ascii="Arial" w:hAnsi="Arial" w:cs="Calibri"/>
          <w:sz w:val="21"/>
          <w:szCs w:val="22"/>
          <w:lang w:eastAsia="en-US"/>
        </w:rPr>
        <w:t>ii</w:t>
      </w:r>
      <w:proofErr w:type="spellEnd"/>
      <w:proofErr w:type="gramStart"/>
      <w:r w:rsidRPr="00FF6072">
        <w:rPr>
          <w:rFonts w:ascii="Arial" w:hAnsi="Arial" w:cs="Calibri"/>
          <w:sz w:val="21"/>
          <w:szCs w:val="22"/>
          <w:lang w:eastAsia="en-US"/>
        </w:rPr>
        <w:t>)  činnosti</w:t>
      </w:r>
      <w:proofErr w:type="gramEnd"/>
      <w:r w:rsidRPr="00FF6072">
        <w:rPr>
          <w:rFonts w:ascii="Arial" w:hAnsi="Arial" w:cs="Calibri"/>
          <w:sz w:val="21"/>
          <w:szCs w:val="22"/>
          <w:lang w:eastAsia="en-US"/>
        </w:rPr>
        <w:t xml:space="preserve"> zpracování; (</w:t>
      </w:r>
      <w:proofErr w:type="spellStart"/>
      <w:r w:rsidRPr="00FF6072">
        <w:rPr>
          <w:rFonts w:ascii="Arial" w:hAnsi="Arial" w:cs="Calibri"/>
          <w:sz w:val="21"/>
          <w:szCs w:val="22"/>
          <w:lang w:eastAsia="en-US"/>
        </w:rPr>
        <w:t>iii</w:t>
      </w:r>
      <w:proofErr w:type="spellEnd"/>
      <w:r w:rsidRPr="00FF6072">
        <w:rPr>
          <w:rFonts w:ascii="Arial" w:hAnsi="Arial" w:cs="Calibri"/>
          <w:sz w:val="21"/>
          <w:szCs w:val="22"/>
          <w:lang w:eastAsia="en-US"/>
        </w:rPr>
        <w:t>) umístění středisek služeb.</w:t>
      </w:r>
    </w:p>
    <w:p w14:paraId="1207E1A5" w14:textId="77777777" w:rsidR="004072F4" w:rsidRPr="00FF6072" w:rsidRDefault="004072F4" w:rsidP="004072F4">
      <w:pPr>
        <w:spacing w:after="200" w:line="276" w:lineRule="auto"/>
        <w:rPr>
          <w:rFonts w:ascii="Arial" w:hAnsi="Arial" w:cs="Calibri"/>
          <w:sz w:val="21"/>
          <w:szCs w:val="22"/>
          <w:lang w:eastAsia="en-US"/>
        </w:rPr>
      </w:pPr>
    </w:p>
    <w:tbl>
      <w:tblPr>
        <w:tblStyle w:val="Mkatabulky1"/>
        <w:tblW w:w="9062" w:type="dxa"/>
        <w:tblCellMar>
          <w:left w:w="103" w:type="dxa"/>
        </w:tblCellMar>
        <w:tblLook w:val="04A0" w:firstRow="1" w:lastRow="0" w:firstColumn="1" w:lastColumn="0" w:noHBand="0" w:noVBand="1"/>
      </w:tblPr>
      <w:tblGrid>
        <w:gridCol w:w="598"/>
        <w:gridCol w:w="2831"/>
        <w:gridCol w:w="2650"/>
        <w:gridCol w:w="2983"/>
      </w:tblGrid>
      <w:tr w:rsidR="004072F4" w:rsidRPr="00FF6072" w14:paraId="5CC5E4A0" w14:textId="77777777" w:rsidTr="00C32E36">
        <w:tc>
          <w:tcPr>
            <w:tcW w:w="597" w:type="dxa"/>
            <w:shd w:val="clear" w:color="auto" w:fill="F2F2F2"/>
            <w:tcMar>
              <w:left w:w="103" w:type="dxa"/>
            </w:tcMar>
          </w:tcPr>
          <w:p w14:paraId="53682984" w14:textId="77777777" w:rsidR="004072F4" w:rsidRPr="00FF6072" w:rsidRDefault="004072F4" w:rsidP="00C32E36">
            <w:pPr>
              <w:spacing w:before="40" w:after="40" w:line="276" w:lineRule="auto"/>
              <w:jc w:val="center"/>
              <w:rPr>
                <w:rFonts w:ascii="Arial" w:hAnsi="Arial" w:cs="Calibri"/>
                <w:b/>
                <w:sz w:val="21"/>
              </w:rPr>
            </w:pPr>
            <w:r w:rsidRPr="00FF6072">
              <w:rPr>
                <w:rFonts w:ascii="Arial" w:hAnsi="Arial" w:cs="Calibri"/>
                <w:b/>
                <w:sz w:val="21"/>
              </w:rPr>
              <w:t>Č.</w:t>
            </w:r>
          </w:p>
        </w:tc>
        <w:tc>
          <w:tcPr>
            <w:tcW w:w="2831" w:type="dxa"/>
            <w:shd w:val="clear" w:color="auto" w:fill="F2F2F2"/>
            <w:tcMar>
              <w:left w:w="103" w:type="dxa"/>
            </w:tcMar>
          </w:tcPr>
          <w:p w14:paraId="5E0D9E18" w14:textId="77777777" w:rsidR="004072F4" w:rsidRPr="00FF6072" w:rsidRDefault="004072F4" w:rsidP="00C32E36">
            <w:pPr>
              <w:spacing w:before="40" w:after="40" w:line="276" w:lineRule="auto"/>
              <w:rPr>
                <w:rFonts w:ascii="Arial" w:hAnsi="Arial" w:cs="Calibri"/>
                <w:b/>
                <w:sz w:val="21"/>
              </w:rPr>
            </w:pPr>
            <w:r w:rsidRPr="00FF6072">
              <w:rPr>
                <w:rFonts w:ascii="Arial" w:hAnsi="Arial" w:cs="Calibri"/>
                <w:b/>
                <w:sz w:val="21"/>
              </w:rPr>
              <w:t xml:space="preserve">Schválený </w:t>
            </w:r>
            <w:proofErr w:type="spellStart"/>
            <w:r w:rsidRPr="00FF6072">
              <w:rPr>
                <w:rFonts w:ascii="Arial" w:hAnsi="Arial" w:cs="Calibri"/>
                <w:b/>
                <w:sz w:val="21"/>
              </w:rPr>
              <w:t>podzpracovatel</w:t>
            </w:r>
            <w:proofErr w:type="spellEnd"/>
          </w:p>
        </w:tc>
        <w:tc>
          <w:tcPr>
            <w:tcW w:w="2650" w:type="dxa"/>
            <w:shd w:val="clear" w:color="auto" w:fill="F2F2F2"/>
            <w:tcMar>
              <w:left w:w="103" w:type="dxa"/>
            </w:tcMar>
          </w:tcPr>
          <w:p w14:paraId="4B76E332" w14:textId="77777777" w:rsidR="004072F4" w:rsidRPr="00FF6072" w:rsidRDefault="004072F4" w:rsidP="00C32E36">
            <w:pPr>
              <w:spacing w:before="40" w:after="40" w:line="276" w:lineRule="auto"/>
              <w:rPr>
                <w:rFonts w:ascii="Arial" w:hAnsi="Arial" w:cs="Calibri"/>
                <w:b/>
                <w:sz w:val="21"/>
              </w:rPr>
            </w:pPr>
            <w:r w:rsidRPr="00FF6072">
              <w:rPr>
                <w:rFonts w:ascii="Arial" w:hAnsi="Arial" w:cs="Calibri"/>
                <w:b/>
                <w:sz w:val="21"/>
              </w:rPr>
              <w:t>Činnost zpracování</w:t>
            </w:r>
          </w:p>
        </w:tc>
        <w:tc>
          <w:tcPr>
            <w:tcW w:w="2983" w:type="dxa"/>
            <w:shd w:val="clear" w:color="auto" w:fill="F2F2F2"/>
            <w:tcMar>
              <w:left w:w="103" w:type="dxa"/>
            </w:tcMar>
          </w:tcPr>
          <w:p w14:paraId="2AF6E542" w14:textId="77777777" w:rsidR="004072F4" w:rsidRPr="00FF6072" w:rsidRDefault="004072F4" w:rsidP="00C32E36">
            <w:pPr>
              <w:spacing w:before="40" w:after="40" w:line="276" w:lineRule="auto"/>
              <w:rPr>
                <w:rFonts w:ascii="Arial" w:hAnsi="Arial" w:cs="Calibri"/>
                <w:b/>
                <w:sz w:val="21"/>
              </w:rPr>
            </w:pPr>
            <w:r w:rsidRPr="00FF6072">
              <w:rPr>
                <w:rFonts w:ascii="Arial" w:hAnsi="Arial" w:cs="Calibri"/>
                <w:b/>
                <w:sz w:val="21"/>
              </w:rPr>
              <w:t>Umístění středisek služeb</w:t>
            </w:r>
          </w:p>
        </w:tc>
      </w:tr>
      <w:tr w:rsidR="004072F4" w:rsidRPr="00FF6072" w14:paraId="08B5FD38" w14:textId="77777777" w:rsidTr="00C32E36">
        <w:tc>
          <w:tcPr>
            <w:tcW w:w="597" w:type="dxa"/>
            <w:tcMar>
              <w:left w:w="103" w:type="dxa"/>
            </w:tcMar>
          </w:tcPr>
          <w:p w14:paraId="2EE0AB30" w14:textId="77777777" w:rsidR="004072F4" w:rsidRPr="00FF6072" w:rsidRDefault="004072F4" w:rsidP="00C32E36">
            <w:pPr>
              <w:spacing w:before="40" w:after="40" w:line="276" w:lineRule="auto"/>
              <w:jc w:val="center"/>
              <w:rPr>
                <w:rFonts w:ascii="Arial" w:hAnsi="Arial" w:cs="Calibri"/>
                <w:sz w:val="21"/>
              </w:rPr>
            </w:pPr>
            <w:r w:rsidRPr="00FF6072">
              <w:rPr>
                <w:rFonts w:ascii="Arial" w:hAnsi="Arial" w:cs="Calibri"/>
                <w:sz w:val="21"/>
              </w:rPr>
              <w:t>1.</w:t>
            </w:r>
          </w:p>
        </w:tc>
        <w:tc>
          <w:tcPr>
            <w:tcW w:w="2831" w:type="dxa"/>
            <w:tcMar>
              <w:left w:w="103" w:type="dxa"/>
            </w:tcMar>
          </w:tcPr>
          <w:p w14:paraId="7C141AD7" w14:textId="77777777" w:rsidR="004072F4" w:rsidRPr="00FF6072" w:rsidRDefault="004072F4" w:rsidP="00C32E36">
            <w:pPr>
              <w:spacing w:before="40" w:after="40" w:line="276" w:lineRule="auto"/>
              <w:rPr>
                <w:rFonts w:ascii="Arial" w:hAnsi="Arial" w:cs="Calibri"/>
                <w:sz w:val="21"/>
              </w:rPr>
            </w:pPr>
            <w:r w:rsidRPr="00FF6072">
              <w:rPr>
                <w:rFonts w:ascii="Arial" w:hAnsi="Arial" w:cs="Calibri"/>
                <w:sz w:val="21"/>
                <w:szCs w:val="21"/>
                <w:highlight w:val="cyan"/>
              </w:rPr>
              <w:t>[doplní zpracovatel]</w:t>
            </w:r>
          </w:p>
        </w:tc>
        <w:tc>
          <w:tcPr>
            <w:tcW w:w="2650" w:type="dxa"/>
            <w:tcMar>
              <w:left w:w="103" w:type="dxa"/>
            </w:tcMar>
          </w:tcPr>
          <w:p w14:paraId="2A56921C" w14:textId="77777777" w:rsidR="004072F4" w:rsidRPr="00FF6072" w:rsidRDefault="004072F4" w:rsidP="00C32E36">
            <w:pPr>
              <w:spacing w:before="40" w:after="40" w:line="276" w:lineRule="auto"/>
              <w:rPr>
                <w:rFonts w:ascii="Arial" w:hAnsi="Arial" w:cs="Calibri"/>
                <w:sz w:val="21"/>
              </w:rPr>
            </w:pPr>
          </w:p>
        </w:tc>
        <w:tc>
          <w:tcPr>
            <w:tcW w:w="2983" w:type="dxa"/>
            <w:tcMar>
              <w:left w:w="103" w:type="dxa"/>
            </w:tcMar>
          </w:tcPr>
          <w:p w14:paraId="562FF424" w14:textId="77777777" w:rsidR="004072F4" w:rsidRPr="00FF6072" w:rsidRDefault="004072F4" w:rsidP="00C32E36">
            <w:pPr>
              <w:spacing w:before="40" w:after="40" w:line="276" w:lineRule="auto"/>
              <w:rPr>
                <w:rFonts w:ascii="Arial" w:hAnsi="Arial" w:cs="Calibri"/>
                <w:sz w:val="21"/>
              </w:rPr>
            </w:pPr>
          </w:p>
        </w:tc>
      </w:tr>
      <w:tr w:rsidR="004072F4" w:rsidRPr="00FF6072" w14:paraId="2B5358BA" w14:textId="77777777" w:rsidTr="00C32E36">
        <w:tc>
          <w:tcPr>
            <w:tcW w:w="597" w:type="dxa"/>
            <w:tcMar>
              <w:left w:w="103" w:type="dxa"/>
            </w:tcMar>
          </w:tcPr>
          <w:p w14:paraId="48C015A6" w14:textId="77777777" w:rsidR="004072F4" w:rsidRPr="00FF6072" w:rsidRDefault="004072F4" w:rsidP="00C32E36">
            <w:pPr>
              <w:spacing w:before="40" w:after="40" w:line="276" w:lineRule="auto"/>
              <w:jc w:val="center"/>
              <w:rPr>
                <w:rFonts w:ascii="Arial" w:hAnsi="Arial" w:cs="Calibri"/>
                <w:sz w:val="21"/>
              </w:rPr>
            </w:pPr>
          </w:p>
        </w:tc>
        <w:tc>
          <w:tcPr>
            <w:tcW w:w="2831" w:type="dxa"/>
            <w:tcMar>
              <w:left w:w="103" w:type="dxa"/>
            </w:tcMar>
          </w:tcPr>
          <w:p w14:paraId="0C0B6603" w14:textId="77777777" w:rsidR="004072F4" w:rsidRPr="00FF6072" w:rsidRDefault="004072F4" w:rsidP="00C32E36">
            <w:pPr>
              <w:spacing w:before="40" w:after="40" w:line="276" w:lineRule="auto"/>
              <w:rPr>
                <w:rFonts w:ascii="Arial" w:hAnsi="Arial" w:cs="Calibri"/>
                <w:sz w:val="21"/>
              </w:rPr>
            </w:pPr>
          </w:p>
        </w:tc>
        <w:tc>
          <w:tcPr>
            <w:tcW w:w="2650" w:type="dxa"/>
            <w:tcMar>
              <w:left w:w="103" w:type="dxa"/>
            </w:tcMar>
          </w:tcPr>
          <w:p w14:paraId="2C55395D" w14:textId="77777777" w:rsidR="004072F4" w:rsidRPr="00FF6072" w:rsidRDefault="004072F4" w:rsidP="00C32E36">
            <w:pPr>
              <w:spacing w:before="40" w:after="40" w:line="276" w:lineRule="auto"/>
              <w:rPr>
                <w:rFonts w:ascii="Arial" w:hAnsi="Arial" w:cs="Calibri"/>
                <w:sz w:val="21"/>
              </w:rPr>
            </w:pPr>
          </w:p>
        </w:tc>
        <w:tc>
          <w:tcPr>
            <w:tcW w:w="2983" w:type="dxa"/>
            <w:tcMar>
              <w:left w:w="103" w:type="dxa"/>
            </w:tcMar>
          </w:tcPr>
          <w:p w14:paraId="5C866812" w14:textId="77777777" w:rsidR="004072F4" w:rsidRPr="00FF6072" w:rsidRDefault="004072F4" w:rsidP="00C32E36">
            <w:pPr>
              <w:spacing w:before="40" w:after="40" w:line="276" w:lineRule="auto"/>
              <w:rPr>
                <w:rFonts w:ascii="Arial" w:hAnsi="Arial" w:cs="Calibri"/>
                <w:sz w:val="21"/>
              </w:rPr>
            </w:pPr>
          </w:p>
        </w:tc>
      </w:tr>
    </w:tbl>
    <w:p w14:paraId="377F9769" w14:textId="77777777" w:rsidR="004072F4" w:rsidRPr="00FF6072" w:rsidRDefault="004072F4" w:rsidP="004072F4">
      <w:pPr>
        <w:spacing w:after="200" w:line="276" w:lineRule="auto"/>
        <w:rPr>
          <w:rFonts w:ascii="Arial" w:hAnsi="Arial" w:cs="Calibri"/>
          <w:sz w:val="21"/>
          <w:szCs w:val="22"/>
          <w:lang w:eastAsia="en-US"/>
        </w:rPr>
      </w:pPr>
    </w:p>
    <w:p w14:paraId="34E067B2" w14:textId="77777777" w:rsidR="004072F4" w:rsidRPr="00FF6072" w:rsidRDefault="004072F4" w:rsidP="004072F4">
      <w:pPr>
        <w:rPr>
          <w:b/>
          <w:sz w:val="24"/>
          <w:highlight w:val="green"/>
          <w:lang w:val="x-none" w:eastAsia="en-US"/>
        </w:rPr>
      </w:pPr>
    </w:p>
    <w:p w14:paraId="1FF6D542" w14:textId="77777777" w:rsidR="004072F4" w:rsidRPr="00FF6072" w:rsidRDefault="004072F4" w:rsidP="004072F4">
      <w:pPr>
        <w:rPr>
          <w:b/>
          <w:sz w:val="24"/>
          <w:highlight w:val="green"/>
          <w:lang w:val="x-none" w:eastAsia="en-US"/>
        </w:rPr>
      </w:pPr>
    </w:p>
    <w:p w14:paraId="5B60044A" w14:textId="77777777" w:rsidR="004072F4" w:rsidRPr="00FF6072" w:rsidRDefault="004072F4" w:rsidP="004072F4">
      <w:pPr>
        <w:rPr>
          <w:b/>
          <w:sz w:val="24"/>
          <w:highlight w:val="green"/>
          <w:lang w:val="x-none" w:eastAsia="en-US"/>
        </w:rPr>
      </w:pPr>
    </w:p>
    <w:p w14:paraId="0D917762" w14:textId="77777777" w:rsidR="004072F4" w:rsidRPr="00FF6072" w:rsidRDefault="004072F4" w:rsidP="004072F4">
      <w:pPr>
        <w:rPr>
          <w:b/>
          <w:sz w:val="24"/>
          <w:highlight w:val="green"/>
          <w:lang w:val="x-none" w:eastAsia="en-US"/>
        </w:rPr>
      </w:pPr>
    </w:p>
    <w:p w14:paraId="209D9EAE" w14:textId="77777777" w:rsidR="004072F4" w:rsidRPr="00FF6072" w:rsidRDefault="004072F4" w:rsidP="004072F4">
      <w:pPr>
        <w:rPr>
          <w:b/>
          <w:sz w:val="24"/>
          <w:highlight w:val="green"/>
          <w:lang w:val="x-none" w:eastAsia="en-US"/>
        </w:rPr>
      </w:pPr>
    </w:p>
    <w:p w14:paraId="59DD35E7" w14:textId="77777777" w:rsidR="004072F4" w:rsidRPr="00FF6072" w:rsidRDefault="004072F4" w:rsidP="004072F4">
      <w:pPr>
        <w:rPr>
          <w:b/>
          <w:sz w:val="24"/>
          <w:highlight w:val="green"/>
          <w:lang w:val="x-none" w:eastAsia="en-US"/>
        </w:rPr>
      </w:pPr>
    </w:p>
    <w:p w14:paraId="1669BDB5" w14:textId="77777777" w:rsidR="004072F4" w:rsidRPr="00FF6072" w:rsidRDefault="004072F4" w:rsidP="004072F4">
      <w:pPr>
        <w:rPr>
          <w:b/>
          <w:sz w:val="24"/>
          <w:highlight w:val="green"/>
          <w:lang w:val="x-none" w:eastAsia="en-US"/>
        </w:rPr>
      </w:pPr>
    </w:p>
    <w:p w14:paraId="719F739C" w14:textId="77777777" w:rsidR="004072F4" w:rsidRPr="00FF6072" w:rsidRDefault="004072F4" w:rsidP="004072F4">
      <w:pPr>
        <w:rPr>
          <w:b/>
          <w:sz w:val="24"/>
          <w:highlight w:val="green"/>
          <w:lang w:val="x-none" w:eastAsia="en-US"/>
        </w:rPr>
      </w:pPr>
    </w:p>
    <w:p w14:paraId="0D2323FB" w14:textId="77777777" w:rsidR="004072F4" w:rsidRPr="00FF6072" w:rsidRDefault="004072F4" w:rsidP="004072F4">
      <w:pPr>
        <w:rPr>
          <w:b/>
          <w:sz w:val="24"/>
          <w:highlight w:val="green"/>
          <w:lang w:val="x-none" w:eastAsia="en-US"/>
        </w:rPr>
      </w:pPr>
    </w:p>
    <w:p w14:paraId="182814D9" w14:textId="77777777" w:rsidR="004072F4" w:rsidRPr="00FF6072" w:rsidRDefault="004072F4" w:rsidP="004072F4">
      <w:pPr>
        <w:rPr>
          <w:b/>
          <w:sz w:val="24"/>
          <w:highlight w:val="green"/>
          <w:lang w:val="x-none" w:eastAsia="en-US"/>
        </w:rPr>
      </w:pPr>
    </w:p>
    <w:bookmarkEnd w:id="30"/>
    <w:p w14:paraId="54B4994E" w14:textId="77777777" w:rsidR="004072F4" w:rsidRPr="00C05354" w:rsidRDefault="004072F4" w:rsidP="004072F4">
      <w:pPr>
        <w:rPr>
          <w:highlight w:val="green"/>
          <w:lang w:val="x-none" w:eastAsia="en-US"/>
        </w:rPr>
      </w:pPr>
    </w:p>
    <w:p w14:paraId="433803E0" w14:textId="56F97F97" w:rsidR="004072F4" w:rsidRDefault="004072F4" w:rsidP="00B4373C"/>
    <w:p w14:paraId="3CA0AE2E" w14:textId="7B46EAE2" w:rsidR="004072F4" w:rsidRDefault="004072F4" w:rsidP="00B4373C"/>
    <w:p w14:paraId="6AADC793" w14:textId="27CE4CC3" w:rsidR="004072F4" w:rsidRDefault="004072F4" w:rsidP="00B4373C"/>
    <w:p w14:paraId="3063A012" w14:textId="79009419" w:rsidR="004072F4" w:rsidRDefault="004072F4" w:rsidP="00B4373C"/>
    <w:p w14:paraId="263E80D0" w14:textId="77777777" w:rsidR="004072F4" w:rsidRDefault="004072F4" w:rsidP="00B4373C"/>
    <w:sectPr w:rsidR="004072F4" w:rsidSect="0084568D">
      <w:headerReference w:type="even" r:id="rId10"/>
      <w:headerReference w:type="default" r:id="rId11"/>
      <w:footerReference w:type="even" r:id="rId12"/>
      <w:footerReference w:type="default" r:id="rId13"/>
      <w:headerReference w:type="first" r:id="rId14"/>
      <w:footerReference w:type="first" r:id="rId15"/>
      <w:pgSz w:w="11906" w:h="16838"/>
      <w:pgMar w:top="1361" w:right="991" w:bottom="1474" w:left="1276"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EEFE" w14:textId="77777777" w:rsidR="00A10B27" w:rsidRDefault="00A10B27" w:rsidP="00787387">
      <w:r>
        <w:separator/>
      </w:r>
    </w:p>
  </w:endnote>
  <w:endnote w:type="continuationSeparator" w:id="0">
    <w:p w14:paraId="7F02E2C6" w14:textId="77777777" w:rsidR="00A10B27" w:rsidRDefault="00A10B27" w:rsidP="007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391300"/>
      <w:docPartObj>
        <w:docPartGallery w:val="Page Numbers (Bottom of Page)"/>
        <w:docPartUnique/>
      </w:docPartObj>
    </w:sdtPr>
    <w:sdtContent>
      <w:p w14:paraId="2CC4194F" w14:textId="2FD71A1E" w:rsidR="00C32E36" w:rsidRDefault="00C32E36">
        <w:pPr>
          <w:pStyle w:val="Zpat"/>
          <w:jc w:val="center"/>
        </w:pPr>
        <w:r>
          <w:fldChar w:fldCharType="begin"/>
        </w:r>
        <w:r>
          <w:instrText>PAGE   \* MERGEFORMAT</w:instrText>
        </w:r>
        <w:r>
          <w:fldChar w:fldCharType="separate"/>
        </w:r>
        <w:r>
          <w:t>2</w:t>
        </w:r>
        <w:r>
          <w:fldChar w:fldCharType="end"/>
        </w:r>
      </w:p>
    </w:sdtContent>
  </w:sdt>
  <w:p w14:paraId="4476EA7C" w14:textId="77777777" w:rsidR="00C32E36" w:rsidRDefault="00C32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AD2A" w14:textId="77777777" w:rsidR="00C32E36" w:rsidRDefault="00C32E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4"/>
      <w:docPartObj>
        <w:docPartGallery w:val="Page Numbers (Bottom of Page)"/>
        <w:docPartUnique/>
      </w:docPartObj>
    </w:sdtPr>
    <w:sdtContent>
      <w:p w14:paraId="4CFCD38A" w14:textId="77777777" w:rsidR="00C32E36" w:rsidRDefault="00C32E36">
        <w:pPr>
          <w:pStyle w:val="Zpat"/>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1"/>
      <w:docPartObj>
        <w:docPartGallery w:val="Page Numbers (Bottom of Page)"/>
        <w:docPartUnique/>
      </w:docPartObj>
    </w:sdtPr>
    <w:sdtContent>
      <w:p w14:paraId="4237E65F" w14:textId="77777777" w:rsidR="00C32E36" w:rsidRDefault="00C32E36">
        <w:pPr>
          <w:pStyle w:val="Zpat"/>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5399" w14:textId="77777777" w:rsidR="00A10B27" w:rsidRDefault="00A10B27" w:rsidP="00787387">
      <w:r>
        <w:separator/>
      </w:r>
    </w:p>
  </w:footnote>
  <w:footnote w:type="continuationSeparator" w:id="0">
    <w:p w14:paraId="0BC5B104" w14:textId="77777777" w:rsidR="00A10B27" w:rsidRDefault="00A10B27" w:rsidP="0078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71EC" w14:textId="77777777" w:rsidR="00C32E36" w:rsidRDefault="00C32E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E71" w14:textId="77777777" w:rsidR="00C32E36" w:rsidRDefault="00C32E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F315" w14:textId="77777777" w:rsidR="00C32E36" w:rsidRDefault="00C32E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C81E10"/>
    <w:lvl w:ilvl="0">
      <w:start w:val="1"/>
      <w:numFmt w:val="decimal"/>
      <w:pStyle w:val="RLTextlnkuslovan"/>
      <w:lvlText w:val="%1."/>
      <w:lvlJc w:val="left"/>
      <w:pPr>
        <w:tabs>
          <w:tab w:val="num" w:pos="1492"/>
        </w:tabs>
        <w:ind w:left="1492" w:hanging="360"/>
      </w:pPr>
      <w:rPr>
        <w:rFonts w:cs="Times New Roman"/>
      </w:rPr>
    </w:lvl>
  </w:abstractNum>
  <w:abstractNum w:abstractNumId="1" w15:restartNumberingAfterBreak="0">
    <w:nsid w:val="00000011"/>
    <w:multiLevelType w:val="multilevel"/>
    <w:tmpl w:val="00000011"/>
    <w:name w:val="WW8Num17"/>
    <w:lvl w:ilvl="0">
      <w:start w:val="1"/>
      <w:numFmt w:val="decimal"/>
      <w:lvlText w:val="%1"/>
      <w:lvlJc w:val="left"/>
      <w:pPr>
        <w:tabs>
          <w:tab w:val="num" w:pos="-452"/>
        </w:tabs>
        <w:ind w:left="-452" w:hanging="540"/>
      </w:pPr>
    </w:lvl>
    <w:lvl w:ilvl="1">
      <w:start w:val="1"/>
      <w:numFmt w:val="decimal"/>
      <w:lvlText w:val="%1.%2"/>
      <w:lvlJc w:val="left"/>
      <w:pPr>
        <w:tabs>
          <w:tab w:val="num" w:pos="-452"/>
        </w:tabs>
        <w:ind w:left="-452" w:hanging="540"/>
      </w:pPr>
    </w:lvl>
    <w:lvl w:ilvl="2">
      <w:start w:val="1"/>
      <w:numFmt w:val="decimal"/>
      <w:lvlText w:val="%1.%2.%3"/>
      <w:lvlJc w:val="left"/>
      <w:pPr>
        <w:tabs>
          <w:tab w:val="num" w:pos="-272"/>
        </w:tabs>
        <w:ind w:left="-272" w:hanging="720"/>
      </w:pPr>
    </w:lvl>
    <w:lvl w:ilvl="3">
      <w:start w:val="1"/>
      <w:numFmt w:val="decimal"/>
      <w:lvlText w:val="%1.%2.%3.%4"/>
      <w:lvlJc w:val="left"/>
      <w:pPr>
        <w:tabs>
          <w:tab w:val="num" w:pos="-272"/>
        </w:tabs>
        <w:ind w:left="-272" w:hanging="720"/>
      </w:pPr>
    </w:lvl>
    <w:lvl w:ilvl="4">
      <w:start w:val="1"/>
      <w:numFmt w:val="decimal"/>
      <w:lvlText w:val="%1.%2.%3.%4.%5"/>
      <w:lvlJc w:val="left"/>
      <w:pPr>
        <w:tabs>
          <w:tab w:val="num" w:pos="88"/>
        </w:tabs>
        <w:ind w:left="88" w:hanging="1080"/>
      </w:pPr>
    </w:lvl>
    <w:lvl w:ilvl="5">
      <w:start w:val="1"/>
      <w:numFmt w:val="decimal"/>
      <w:lvlText w:val="%1.%2.%3.%4.%5.%6"/>
      <w:lvlJc w:val="left"/>
      <w:pPr>
        <w:tabs>
          <w:tab w:val="num" w:pos="88"/>
        </w:tabs>
        <w:ind w:left="88" w:hanging="1080"/>
      </w:pPr>
    </w:lvl>
    <w:lvl w:ilvl="6">
      <w:start w:val="1"/>
      <w:numFmt w:val="decimal"/>
      <w:lvlText w:val="%1.%2.%3.%4.%5.%6.%7"/>
      <w:lvlJc w:val="left"/>
      <w:pPr>
        <w:tabs>
          <w:tab w:val="num" w:pos="448"/>
        </w:tabs>
        <w:ind w:left="448" w:hanging="1440"/>
      </w:pPr>
    </w:lvl>
    <w:lvl w:ilvl="7">
      <w:start w:val="1"/>
      <w:numFmt w:val="decimal"/>
      <w:lvlText w:val="%1.%2.%3.%4.%5.%6.%7.%8"/>
      <w:lvlJc w:val="left"/>
      <w:pPr>
        <w:tabs>
          <w:tab w:val="num" w:pos="448"/>
        </w:tabs>
        <w:ind w:left="448" w:hanging="1440"/>
      </w:pPr>
    </w:lvl>
    <w:lvl w:ilvl="8">
      <w:start w:val="1"/>
      <w:numFmt w:val="decimal"/>
      <w:lvlText w:val="%1.%2.%3.%4.%5.%6.%7.%8.%9"/>
      <w:lvlJc w:val="left"/>
      <w:pPr>
        <w:tabs>
          <w:tab w:val="num" w:pos="808"/>
        </w:tabs>
        <w:ind w:left="808" w:hanging="1800"/>
      </w:pPr>
    </w:lvl>
  </w:abstractNum>
  <w:abstractNum w:abstractNumId="2" w15:restartNumberingAfterBreak="0">
    <w:nsid w:val="00000012"/>
    <w:multiLevelType w:val="singleLevel"/>
    <w:tmpl w:val="7C52DFF4"/>
    <w:lvl w:ilvl="0">
      <w:start w:val="1"/>
      <w:numFmt w:val="decimal"/>
      <w:lvlText w:val="%1)"/>
      <w:lvlJc w:val="left"/>
      <w:pPr>
        <w:tabs>
          <w:tab w:val="num" w:pos="720"/>
        </w:tabs>
        <w:ind w:left="720" w:hanging="360"/>
      </w:pPr>
      <w:rPr>
        <w:b/>
        <w:i w:val="0"/>
        <w:iCs/>
      </w:rPr>
    </w:lvl>
  </w:abstractNum>
  <w:abstractNum w:abstractNumId="3"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3407D2"/>
    <w:multiLevelType w:val="hybridMultilevel"/>
    <w:tmpl w:val="4238AE56"/>
    <w:lvl w:ilvl="0" w:tplc="DC1CD20A">
      <w:start w:val="1"/>
      <w:numFmt w:val="lowerLetter"/>
      <w:lvlText w:val="%1."/>
      <w:lvlJc w:val="left"/>
      <w:pPr>
        <w:ind w:left="2483" w:hanging="360"/>
      </w:pPr>
      <w:rPr>
        <w:rFonts w:hint="default"/>
      </w:rPr>
    </w:lvl>
    <w:lvl w:ilvl="1" w:tplc="04050019" w:tentative="1">
      <w:start w:val="1"/>
      <w:numFmt w:val="lowerLetter"/>
      <w:lvlText w:val="%2."/>
      <w:lvlJc w:val="left"/>
      <w:pPr>
        <w:ind w:left="3203" w:hanging="360"/>
      </w:pPr>
    </w:lvl>
    <w:lvl w:ilvl="2" w:tplc="0405001B">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5" w15:restartNumberingAfterBreak="0">
    <w:nsid w:val="088C1D34"/>
    <w:multiLevelType w:val="hybridMultilevel"/>
    <w:tmpl w:val="2376E78A"/>
    <w:lvl w:ilvl="0" w:tplc="9264B3C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0D7A2D8B"/>
    <w:multiLevelType w:val="hybridMultilevel"/>
    <w:tmpl w:val="035C2970"/>
    <w:lvl w:ilvl="0" w:tplc="04050019">
      <w:start w:val="1"/>
      <w:numFmt w:val="lowerLetter"/>
      <w:lvlText w:val="%1."/>
      <w:lvlJc w:val="lef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22712E"/>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0F1E2836"/>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131C4ACB"/>
    <w:multiLevelType w:val="hybridMultilevel"/>
    <w:tmpl w:val="0194DC48"/>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154816CB"/>
    <w:multiLevelType w:val="hybridMultilevel"/>
    <w:tmpl w:val="3B70AB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0B24FB"/>
    <w:multiLevelType w:val="multilevel"/>
    <w:tmpl w:val="12CA4BCA"/>
    <w:lvl w:ilvl="0">
      <w:start w:val="1"/>
      <w:numFmt w:val="decimal"/>
      <w:lvlText w:val="%1."/>
      <w:lvlJc w:val="left"/>
      <w:pPr>
        <w:ind w:left="644" w:hanging="360"/>
      </w:pPr>
      <w:rPr>
        <w:rFonts w:hint="default"/>
      </w:rPr>
    </w:lvl>
    <w:lvl w:ilvl="1">
      <w:start w:val="2"/>
      <w:numFmt w:val="decimal"/>
      <w:isLgl/>
      <w:lvlText w:val="%1.%2."/>
      <w:lvlJc w:val="left"/>
      <w:pPr>
        <w:ind w:left="1065" w:hanging="36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3890" w:hanging="108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092" w:hanging="1440"/>
      </w:pPr>
      <w:rPr>
        <w:rFonts w:hint="default"/>
      </w:rPr>
    </w:lvl>
  </w:abstractNum>
  <w:abstractNum w:abstractNumId="12" w15:restartNumberingAfterBreak="0">
    <w:nsid w:val="18FD463C"/>
    <w:multiLevelType w:val="hybridMultilevel"/>
    <w:tmpl w:val="AA6EDB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90E686F"/>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4" w15:restartNumberingAfterBreak="0">
    <w:nsid w:val="205057CC"/>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5" w15:restartNumberingAfterBreak="0">
    <w:nsid w:val="20C42ADD"/>
    <w:multiLevelType w:val="hybridMultilevel"/>
    <w:tmpl w:val="75B4F688"/>
    <w:lvl w:ilvl="0" w:tplc="0405000F">
      <w:start w:val="1"/>
      <w:numFmt w:val="decimal"/>
      <w:lvlText w:val="%1."/>
      <w:lvlJc w:val="left"/>
      <w:pPr>
        <w:ind w:left="1495" w:hanging="360"/>
      </w:pPr>
      <w:rPr>
        <w:rFonts w:hint="default"/>
      </w:rPr>
    </w:lvl>
    <w:lvl w:ilvl="1" w:tplc="04050019" w:tentative="1">
      <w:start w:val="1"/>
      <w:numFmt w:val="lowerLetter"/>
      <w:lvlText w:val="%2."/>
      <w:lvlJc w:val="left"/>
      <w:pPr>
        <w:ind w:left="2353" w:hanging="360"/>
      </w:pPr>
    </w:lvl>
    <w:lvl w:ilvl="2" w:tplc="0405001B">
      <w:start w:val="1"/>
      <w:numFmt w:val="lowerRoman"/>
      <w:lvlText w:val="%3."/>
      <w:lvlJc w:val="right"/>
      <w:pPr>
        <w:ind w:left="3073" w:hanging="180"/>
      </w:pPr>
    </w:lvl>
    <w:lvl w:ilvl="3" w:tplc="0405000F" w:tentative="1">
      <w:start w:val="1"/>
      <w:numFmt w:val="decimal"/>
      <w:lvlText w:val="%4."/>
      <w:lvlJc w:val="left"/>
      <w:pPr>
        <w:ind w:left="3793" w:hanging="360"/>
      </w:pPr>
    </w:lvl>
    <w:lvl w:ilvl="4" w:tplc="04050019" w:tentative="1">
      <w:start w:val="1"/>
      <w:numFmt w:val="lowerLetter"/>
      <w:lvlText w:val="%5."/>
      <w:lvlJc w:val="left"/>
      <w:pPr>
        <w:ind w:left="4513" w:hanging="360"/>
      </w:pPr>
    </w:lvl>
    <w:lvl w:ilvl="5" w:tplc="0405001B" w:tentative="1">
      <w:start w:val="1"/>
      <w:numFmt w:val="lowerRoman"/>
      <w:lvlText w:val="%6."/>
      <w:lvlJc w:val="right"/>
      <w:pPr>
        <w:ind w:left="5233" w:hanging="180"/>
      </w:pPr>
    </w:lvl>
    <w:lvl w:ilvl="6" w:tplc="0405000F" w:tentative="1">
      <w:start w:val="1"/>
      <w:numFmt w:val="decimal"/>
      <w:lvlText w:val="%7."/>
      <w:lvlJc w:val="left"/>
      <w:pPr>
        <w:ind w:left="5953" w:hanging="360"/>
      </w:pPr>
    </w:lvl>
    <w:lvl w:ilvl="7" w:tplc="04050019" w:tentative="1">
      <w:start w:val="1"/>
      <w:numFmt w:val="lowerLetter"/>
      <w:lvlText w:val="%8."/>
      <w:lvlJc w:val="left"/>
      <w:pPr>
        <w:ind w:left="6673" w:hanging="360"/>
      </w:pPr>
    </w:lvl>
    <w:lvl w:ilvl="8" w:tplc="0405001B" w:tentative="1">
      <w:start w:val="1"/>
      <w:numFmt w:val="lowerRoman"/>
      <w:lvlText w:val="%9."/>
      <w:lvlJc w:val="right"/>
      <w:pPr>
        <w:ind w:left="7393" w:hanging="180"/>
      </w:pPr>
    </w:lvl>
  </w:abstractNum>
  <w:abstractNum w:abstractNumId="16" w15:restartNumberingAfterBreak="0">
    <w:nsid w:val="25061564"/>
    <w:multiLevelType w:val="multilevel"/>
    <w:tmpl w:val="4DB481CA"/>
    <w:lvl w:ilvl="0">
      <w:start w:val="6"/>
      <w:numFmt w:val="decimal"/>
      <w:lvlText w:val="%1"/>
      <w:lvlJc w:val="left"/>
      <w:pPr>
        <w:ind w:left="360" w:hanging="360"/>
      </w:pPr>
      <w:rPr>
        <w:rFonts w:hint="default"/>
      </w:rPr>
    </w:lvl>
    <w:lvl w:ilvl="1">
      <w:start w:val="1"/>
      <w:numFmt w:val="lowerLetter"/>
      <w:lvlText w:val="%2)"/>
      <w:lvlJc w:val="left"/>
      <w:pPr>
        <w:ind w:left="1065" w:hanging="360"/>
      </w:pPr>
      <w:rPr>
        <w:rFonts w:ascii="Times New Roman" w:eastAsiaTheme="minorEastAsia" w:hAnsi="Times New Roman" w:cs="Times New Roman"/>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2719209D"/>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27400BCC"/>
    <w:multiLevelType w:val="multilevel"/>
    <w:tmpl w:val="681C7F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D90FDC"/>
    <w:multiLevelType w:val="hybridMultilevel"/>
    <w:tmpl w:val="514EB292"/>
    <w:lvl w:ilvl="0" w:tplc="3FD8A31C">
      <w:start w:val="1"/>
      <w:numFmt w:val="decimal"/>
      <w:lvlText w:val="%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202E21"/>
    <w:multiLevelType w:val="multilevel"/>
    <w:tmpl w:val="D708E5EE"/>
    <w:lvl w:ilvl="0">
      <w:start w:val="1"/>
      <w:numFmt w:val="decimal"/>
      <w:pStyle w:val="slolnku"/>
      <w:suff w:val="nothing"/>
      <w:lvlText w:val="Článek %1."/>
      <w:lvlJc w:val="left"/>
      <w:pPr>
        <w:ind w:left="4111"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36244A87"/>
    <w:multiLevelType w:val="hybridMultilevel"/>
    <w:tmpl w:val="B85643F8"/>
    <w:lvl w:ilvl="0" w:tplc="7C8A1E6E">
      <w:numFmt w:val="bullet"/>
      <w:lvlText w:val="-"/>
      <w:lvlJc w:val="left"/>
      <w:pPr>
        <w:ind w:left="1610" w:hanging="360"/>
      </w:pPr>
      <w:rPr>
        <w:rFonts w:ascii="Times New Roman" w:eastAsia="Times New Roman" w:hAnsi="Times New Roman" w:cs="Times New Roman" w:hint="default"/>
      </w:rPr>
    </w:lvl>
    <w:lvl w:ilvl="1" w:tplc="7C8A1E6E">
      <w:numFmt w:val="bullet"/>
      <w:lvlText w:val="-"/>
      <w:lvlJc w:val="left"/>
      <w:pPr>
        <w:ind w:left="2330" w:hanging="360"/>
      </w:pPr>
      <w:rPr>
        <w:rFonts w:ascii="Times New Roman" w:eastAsia="Times New Roman" w:hAnsi="Times New Roman" w:cs="Times New Roman" w:hint="default"/>
      </w:rPr>
    </w:lvl>
    <w:lvl w:ilvl="2" w:tplc="0405001B" w:tentative="1">
      <w:start w:val="1"/>
      <w:numFmt w:val="lowerRoman"/>
      <w:lvlText w:val="%3."/>
      <w:lvlJc w:val="right"/>
      <w:pPr>
        <w:ind w:left="3050" w:hanging="180"/>
      </w:pPr>
    </w:lvl>
    <w:lvl w:ilvl="3" w:tplc="0405000F" w:tentative="1">
      <w:start w:val="1"/>
      <w:numFmt w:val="decimal"/>
      <w:lvlText w:val="%4."/>
      <w:lvlJc w:val="left"/>
      <w:pPr>
        <w:ind w:left="3770" w:hanging="360"/>
      </w:pPr>
    </w:lvl>
    <w:lvl w:ilvl="4" w:tplc="04050019" w:tentative="1">
      <w:start w:val="1"/>
      <w:numFmt w:val="lowerLetter"/>
      <w:lvlText w:val="%5."/>
      <w:lvlJc w:val="left"/>
      <w:pPr>
        <w:ind w:left="4490" w:hanging="360"/>
      </w:pPr>
    </w:lvl>
    <w:lvl w:ilvl="5" w:tplc="0405001B" w:tentative="1">
      <w:start w:val="1"/>
      <w:numFmt w:val="lowerRoman"/>
      <w:lvlText w:val="%6."/>
      <w:lvlJc w:val="right"/>
      <w:pPr>
        <w:ind w:left="5210" w:hanging="180"/>
      </w:pPr>
    </w:lvl>
    <w:lvl w:ilvl="6" w:tplc="0405000F" w:tentative="1">
      <w:start w:val="1"/>
      <w:numFmt w:val="decimal"/>
      <w:lvlText w:val="%7."/>
      <w:lvlJc w:val="left"/>
      <w:pPr>
        <w:ind w:left="5930" w:hanging="360"/>
      </w:pPr>
    </w:lvl>
    <w:lvl w:ilvl="7" w:tplc="04050019" w:tentative="1">
      <w:start w:val="1"/>
      <w:numFmt w:val="lowerLetter"/>
      <w:lvlText w:val="%8."/>
      <w:lvlJc w:val="left"/>
      <w:pPr>
        <w:ind w:left="6650" w:hanging="360"/>
      </w:pPr>
    </w:lvl>
    <w:lvl w:ilvl="8" w:tplc="0405001B" w:tentative="1">
      <w:start w:val="1"/>
      <w:numFmt w:val="lowerRoman"/>
      <w:lvlText w:val="%9."/>
      <w:lvlJc w:val="right"/>
      <w:pPr>
        <w:ind w:left="7370" w:hanging="180"/>
      </w:pPr>
    </w:lvl>
  </w:abstractNum>
  <w:abstractNum w:abstractNumId="22" w15:restartNumberingAfterBreak="0">
    <w:nsid w:val="368A0897"/>
    <w:multiLevelType w:val="hybridMultilevel"/>
    <w:tmpl w:val="25128614"/>
    <w:lvl w:ilvl="0" w:tplc="2E5E25DE">
      <w:start w:val="4"/>
      <w:numFmt w:val="decimal"/>
      <w:lvlText w:val="%1)"/>
      <w:lvlJc w:val="left"/>
      <w:pPr>
        <w:tabs>
          <w:tab w:val="num" w:pos="360"/>
        </w:tabs>
        <w:ind w:left="36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B364ED"/>
    <w:multiLevelType w:val="hybridMultilevel"/>
    <w:tmpl w:val="F7FE53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8163BB8"/>
    <w:multiLevelType w:val="hybridMultilevel"/>
    <w:tmpl w:val="8DB043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20233C"/>
    <w:multiLevelType w:val="hybridMultilevel"/>
    <w:tmpl w:val="E2C8A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5F7779"/>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7" w15:restartNumberingAfterBreak="0">
    <w:nsid w:val="56983FB1"/>
    <w:multiLevelType w:val="hybridMultilevel"/>
    <w:tmpl w:val="E7AC622E"/>
    <w:lvl w:ilvl="0" w:tplc="0F3847D0">
      <w:start w:val="1"/>
      <w:numFmt w:val="lowerLetter"/>
      <w:lvlText w:val="%1."/>
      <w:lvlJc w:val="left"/>
      <w:pPr>
        <w:ind w:left="1296" w:hanging="360"/>
      </w:pPr>
      <w:rPr>
        <w:b w:val="0"/>
        <w:sz w:val="21"/>
        <w:szCs w:val="21"/>
      </w:r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8" w15:restartNumberingAfterBreak="0">
    <w:nsid w:val="576331B2"/>
    <w:multiLevelType w:val="hybridMultilevel"/>
    <w:tmpl w:val="54CA61D4"/>
    <w:lvl w:ilvl="0" w:tplc="88FCD2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EC4629"/>
    <w:multiLevelType w:val="hybridMultilevel"/>
    <w:tmpl w:val="CA9C4D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326A36"/>
    <w:multiLevelType w:val="hybridMultilevel"/>
    <w:tmpl w:val="F5CAD6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480A2D78">
      <w:start w:val="1"/>
      <w:numFmt w:val="decimal"/>
      <w:lvlText w:val="%3)"/>
      <w:lvlJc w:val="left"/>
      <w:pPr>
        <w:ind w:left="2160" w:hanging="180"/>
      </w:pPr>
      <w:rPr>
        <w:sz w:val="20"/>
        <w:szCs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0328A0"/>
    <w:multiLevelType w:val="hybridMultilevel"/>
    <w:tmpl w:val="37367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DD6A22"/>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3" w15:restartNumberingAfterBreak="0">
    <w:nsid w:val="702E72F4"/>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7151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7" w15:restartNumberingAfterBreak="0">
    <w:nsid w:val="77C76B3E"/>
    <w:multiLevelType w:val="multilevel"/>
    <w:tmpl w:val="21344B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7F95CB7"/>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9" w15:restartNumberingAfterBreak="0">
    <w:nsid w:val="787F7687"/>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0" w15:restartNumberingAfterBreak="0">
    <w:nsid w:val="7A6E329F"/>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1" w15:restartNumberingAfterBreak="0">
    <w:nsid w:val="7BFD759E"/>
    <w:multiLevelType w:val="hybridMultilevel"/>
    <w:tmpl w:val="23A24380"/>
    <w:lvl w:ilvl="0" w:tplc="0000000A">
      <w:start w:val="1"/>
      <w:numFmt w:val="bullet"/>
      <w:lvlText w:val="-"/>
      <w:lvlJc w:val="left"/>
      <w:pPr>
        <w:ind w:left="1004" w:hanging="360"/>
      </w:pPr>
      <w:rPr>
        <w:rFonts w:ascii="Times New Roman" w:hAnsi="Times New Roman"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DD104CD"/>
    <w:multiLevelType w:val="hybridMultilevel"/>
    <w:tmpl w:val="58E849FE"/>
    <w:lvl w:ilvl="0" w:tplc="7CF4FE8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40774682">
    <w:abstractNumId w:val="2"/>
  </w:num>
  <w:num w:numId="2" w16cid:durableId="589318414">
    <w:abstractNumId w:val="1"/>
  </w:num>
  <w:num w:numId="3" w16cid:durableId="1726290833">
    <w:abstractNumId w:val="3"/>
  </w:num>
  <w:num w:numId="4" w16cid:durableId="254898754">
    <w:abstractNumId w:val="20"/>
  </w:num>
  <w:num w:numId="5" w16cid:durableId="791826742">
    <w:abstractNumId w:val="25"/>
  </w:num>
  <w:num w:numId="6" w16cid:durableId="1329602740">
    <w:abstractNumId w:val="19"/>
  </w:num>
  <w:num w:numId="7" w16cid:durableId="1868907313">
    <w:abstractNumId w:val="4"/>
  </w:num>
  <w:num w:numId="8" w16cid:durableId="1358771581">
    <w:abstractNumId w:val="11"/>
  </w:num>
  <w:num w:numId="9" w16cid:durableId="567227457">
    <w:abstractNumId w:val="22"/>
  </w:num>
  <w:num w:numId="10" w16cid:durableId="771361272">
    <w:abstractNumId w:val="5"/>
  </w:num>
  <w:num w:numId="11" w16cid:durableId="922448447">
    <w:abstractNumId w:val="36"/>
  </w:num>
  <w:num w:numId="12" w16cid:durableId="1480659233">
    <w:abstractNumId w:val="23"/>
  </w:num>
  <w:num w:numId="13" w16cid:durableId="818159015">
    <w:abstractNumId w:val="34"/>
  </w:num>
  <w:num w:numId="14" w16cid:durableId="576356151">
    <w:abstractNumId w:val="28"/>
  </w:num>
  <w:num w:numId="15" w16cid:durableId="810563685">
    <w:abstractNumId w:val="35"/>
  </w:num>
  <w:num w:numId="16" w16cid:durableId="1222716660">
    <w:abstractNumId w:val="6"/>
  </w:num>
  <w:num w:numId="17" w16cid:durableId="109401279">
    <w:abstractNumId w:val="33"/>
  </w:num>
  <w:num w:numId="18" w16cid:durableId="1782257103">
    <w:abstractNumId w:val="32"/>
  </w:num>
  <w:num w:numId="19" w16cid:durableId="692540154">
    <w:abstractNumId w:val="17"/>
  </w:num>
  <w:num w:numId="20" w16cid:durableId="567883965">
    <w:abstractNumId w:val="39"/>
  </w:num>
  <w:num w:numId="21" w16cid:durableId="678896226">
    <w:abstractNumId w:val="14"/>
  </w:num>
  <w:num w:numId="22" w16cid:durableId="588197845">
    <w:abstractNumId w:val="26"/>
  </w:num>
  <w:num w:numId="23" w16cid:durableId="67926715">
    <w:abstractNumId w:val="9"/>
  </w:num>
  <w:num w:numId="24" w16cid:durableId="1493065907">
    <w:abstractNumId w:val="40"/>
  </w:num>
  <w:num w:numId="25" w16cid:durableId="1892106898">
    <w:abstractNumId w:val="13"/>
  </w:num>
  <w:num w:numId="26" w16cid:durableId="1285694915">
    <w:abstractNumId w:val="8"/>
  </w:num>
  <w:num w:numId="27" w16cid:durableId="1042094373">
    <w:abstractNumId w:val="38"/>
  </w:num>
  <w:num w:numId="28" w16cid:durableId="576016936">
    <w:abstractNumId w:val="7"/>
  </w:num>
  <w:num w:numId="29" w16cid:durableId="107551436">
    <w:abstractNumId w:val="27"/>
  </w:num>
  <w:num w:numId="30" w16cid:durableId="7948290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2699347">
    <w:abstractNumId w:val="15"/>
  </w:num>
  <w:num w:numId="32" w16cid:durableId="1440757215">
    <w:abstractNumId w:val="20"/>
    <w:lvlOverride w:ilvl="0">
      <w:startOverride w:val="1"/>
    </w:lvlOverride>
    <w:lvlOverride w:ilvl="1">
      <w:startOverride w:val="1"/>
    </w:lvlOverride>
  </w:num>
  <w:num w:numId="33" w16cid:durableId="1322083551">
    <w:abstractNumId w:val="20"/>
    <w:lvlOverride w:ilvl="0">
      <w:startOverride w:val="8"/>
    </w:lvlOverride>
    <w:lvlOverride w:ilvl="1">
      <w:startOverride w:val="7"/>
    </w:lvlOverride>
  </w:num>
  <w:num w:numId="34" w16cid:durableId="1130973812">
    <w:abstractNumId w:val="20"/>
    <w:lvlOverride w:ilvl="0">
      <w:startOverride w:val="6"/>
    </w:lvlOverride>
    <w:lvlOverride w:ilvl="1">
      <w:startOverride w:val="15"/>
    </w:lvlOverride>
  </w:num>
  <w:num w:numId="35" w16cid:durableId="1201432274">
    <w:abstractNumId w:val="10"/>
  </w:num>
  <w:num w:numId="36" w16cid:durableId="954140916">
    <w:abstractNumId w:val="16"/>
  </w:num>
  <w:num w:numId="37" w16cid:durableId="1300724693">
    <w:abstractNumId w:val="42"/>
  </w:num>
  <w:num w:numId="38" w16cid:durableId="1346134768">
    <w:abstractNumId w:val="0"/>
  </w:num>
  <w:num w:numId="39" w16cid:durableId="1362391134">
    <w:abstractNumId w:val="18"/>
  </w:num>
  <w:num w:numId="40" w16cid:durableId="536508905">
    <w:abstractNumId w:val="41"/>
  </w:num>
  <w:num w:numId="41" w16cid:durableId="312292082">
    <w:abstractNumId w:val="30"/>
  </w:num>
  <w:num w:numId="42" w16cid:durableId="331379573">
    <w:abstractNumId w:val="24"/>
  </w:num>
  <w:num w:numId="43" w16cid:durableId="1226526281">
    <w:abstractNumId w:val="21"/>
  </w:num>
  <w:num w:numId="44" w16cid:durableId="18966970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48331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7904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3979386">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3C"/>
    <w:rsid w:val="00000681"/>
    <w:rsid w:val="00002307"/>
    <w:rsid w:val="00002B0C"/>
    <w:rsid w:val="000039F4"/>
    <w:rsid w:val="00007C20"/>
    <w:rsid w:val="00010284"/>
    <w:rsid w:val="00010ED5"/>
    <w:rsid w:val="000142DB"/>
    <w:rsid w:val="00014DBC"/>
    <w:rsid w:val="00015517"/>
    <w:rsid w:val="00015F5D"/>
    <w:rsid w:val="00017B0F"/>
    <w:rsid w:val="00017E5D"/>
    <w:rsid w:val="000208AF"/>
    <w:rsid w:val="00021346"/>
    <w:rsid w:val="000217F2"/>
    <w:rsid w:val="00021C11"/>
    <w:rsid w:val="0002281A"/>
    <w:rsid w:val="00023B42"/>
    <w:rsid w:val="00023D65"/>
    <w:rsid w:val="00025B31"/>
    <w:rsid w:val="00030207"/>
    <w:rsid w:val="0003027A"/>
    <w:rsid w:val="0003072A"/>
    <w:rsid w:val="00031137"/>
    <w:rsid w:val="0003306A"/>
    <w:rsid w:val="00033160"/>
    <w:rsid w:val="00033B9D"/>
    <w:rsid w:val="00033D51"/>
    <w:rsid w:val="000362FE"/>
    <w:rsid w:val="000365DE"/>
    <w:rsid w:val="000365EA"/>
    <w:rsid w:val="0004120C"/>
    <w:rsid w:val="000412F8"/>
    <w:rsid w:val="00042385"/>
    <w:rsid w:val="00044E40"/>
    <w:rsid w:val="000457E1"/>
    <w:rsid w:val="00050CF5"/>
    <w:rsid w:val="000520BC"/>
    <w:rsid w:val="00052CBE"/>
    <w:rsid w:val="000530BC"/>
    <w:rsid w:val="00053F81"/>
    <w:rsid w:val="00055AE7"/>
    <w:rsid w:val="00062AAA"/>
    <w:rsid w:val="00062B49"/>
    <w:rsid w:val="000662BA"/>
    <w:rsid w:val="000675D6"/>
    <w:rsid w:val="0007098D"/>
    <w:rsid w:val="0007120B"/>
    <w:rsid w:val="00071B2D"/>
    <w:rsid w:val="00076A7F"/>
    <w:rsid w:val="00081C10"/>
    <w:rsid w:val="000822AC"/>
    <w:rsid w:val="00083FFD"/>
    <w:rsid w:val="00086DC1"/>
    <w:rsid w:val="00087A36"/>
    <w:rsid w:val="00087C01"/>
    <w:rsid w:val="00087F87"/>
    <w:rsid w:val="000950E1"/>
    <w:rsid w:val="000A2DFA"/>
    <w:rsid w:val="000A3065"/>
    <w:rsid w:val="000A3309"/>
    <w:rsid w:val="000A40C8"/>
    <w:rsid w:val="000A6020"/>
    <w:rsid w:val="000B2BC1"/>
    <w:rsid w:val="000B2D96"/>
    <w:rsid w:val="000B4E2D"/>
    <w:rsid w:val="000B7244"/>
    <w:rsid w:val="000C04E9"/>
    <w:rsid w:val="000C04EA"/>
    <w:rsid w:val="000C281C"/>
    <w:rsid w:val="000C3E43"/>
    <w:rsid w:val="000C440E"/>
    <w:rsid w:val="000C6B93"/>
    <w:rsid w:val="000D2864"/>
    <w:rsid w:val="000D37D8"/>
    <w:rsid w:val="000D6644"/>
    <w:rsid w:val="000D7099"/>
    <w:rsid w:val="000E0F8B"/>
    <w:rsid w:val="000E11A0"/>
    <w:rsid w:val="000E1A2C"/>
    <w:rsid w:val="000E29BB"/>
    <w:rsid w:val="000E3957"/>
    <w:rsid w:val="000E5C77"/>
    <w:rsid w:val="000F3C54"/>
    <w:rsid w:val="000F3DA4"/>
    <w:rsid w:val="000F4BB7"/>
    <w:rsid w:val="000F5D13"/>
    <w:rsid w:val="00101F7C"/>
    <w:rsid w:val="0010524A"/>
    <w:rsid w:val="00106470"/>
    <w:rsid w:val="00111CE3"/>
    <w:rsid w:val="001150A7"/>
    <w:rsid w:val="0011552B"/>
    <w:rsid w:val="00115E45"/>
    <w:rsid w:val="00117035"/>
    <w:rsid w:val="00120275"/>
    <w:rsid w:val="00121A2B"/>
    <w:rsid w:val="00122492"/>
    <w:rsid w:val="001227C6"/>
    <w:rsid w:val="00122879"/>
    <w:rsid w:val="00122D4A"/>
    <w:rsid w:val="00126A85"/>
    <w:rsid w:val="0013150F"/>
    <w:rsid w:val="0013297C"/>
    <w:rsid w:val="00132C89"/>
    <w:rsid w:val="0013357B"/>
    <w:rsid w:val="00134360"/>
    <w:rsid w:val="001359B9"/>
    <w:rsid w:val="001402F4"/>
    <w:rsid w:val="00153F32"/>
    <w:rsid w:val="001541D2"/>
    <w:rsid w:val="0015434F"/>
    <w:rsid w:val="00154ED2"/>
    <w:rsid w:val="00161920"/>
    <w:rsid w:val="00163159"/>
    <w:rsid w:val="0017115B"/>
    <w:rsid w:val="00173A65"/>
    <w:rsid w:val="00177968"/>
    <w:rsid w:val="0018058E"/>
    <w:rsid w:val="00180BF2"/>
    <w:rsid w:val="00182B51"/>
    <w:rsid w:val="00185337"/>
    <w:rsid w:val="0019141A"/>
    <w:rsid w:val="001A294C"/>
    <w:rsid w:val="001A6E01"/>
    <w:rsid w:val="001A6EC5"/>
    <w:rsid w:val="001B07FB"/>
    <w:rsid w:val="001B0BDE"/>
    <w:rsid w:val="001B1A87"/>
    <w:rsid w:val="001B2A23"/>
    <w:rsid w:val="001B2DA5"/>
    <w:rsid w:val="001B4BBB"/>
    <w:rsid w:val="001B6F5C"/>
    <w:rsid w:val="001C11EC"/>
    <w:rsid w:val="001C3B1C"/>
    <w:rsid w:val="001C4865"/>
    <w:rsid w:val="001C77F9"/>
    <w:rsid w:val="001D04D5"/>
    <w:rsid w:val="001D68A5"/>
    <w:rsid w:val="001E29B0"/>
    <w:rsid w:val="001E3E6C"/>
    <w:rsid w:val="001E4124"/>
    <w:rsid w:val="001E50B4"/>
    <w:rsid w:val="001E7A5F"/>
    <w:rsid w:val="001E7D4F"/>
    <w:rsid w:val="001F1372"/>
    <w:rsid w:val="001F1B3B"/>
    <w:rsid w:val="001F29A6"/>
    <w:rsid w:val="001F3471"/>
    <w:rsid w:val="001F4CED"/>
    <w:rsid w:val="001F53D1"/>
    <w:rsid w:val="001F591E"/>
    <w:rsid w:val="0020102D"/>
    <w:rsid w:val="00201CD0"/>
    <w:rsid w:val="00203392"/>
    <w:rsid w:val="00203AE3"/>
    <w:rsid w:val="00205C74"/>
    <w:rsid w:val="00205E70"/>
    <w:rsid w:val="0021043A"/>
    <w:rsid w:val="0021073A"/>
    <w:rsid w:val="00212701"/>
    <w:rsid w:val="00213A01"/>
    <w:rsid w:val="00215509"/>
    <w:rsid w:val="00216018"/>
    <w:rsid w:val="00216415"/>
    <w:rsid w:val="00217838"/>
    <w:rsid w:val="00217A2A"/>
    <w:rsid w:val="00221698"/>
    <w:rsid w:val="00221B51"/>
    <w:rsid w:val="0022204B"/>
    <w:rsid w:val="00222279"/>
    <w:rsid w:val="00222F5B"/>
    <w:rsid w:val="00225A21"/>
    <w:rsid w:val="002275D3"/>
    <w:rsid w:val="00230C70"/>
    <w:rsid w:val="00232CA3"/>
    <w:rsid w:val="0023451F"/>
    <w:rsid w:val="00235CA9"/>
    <w:rsid w:val="00236169"/>
    <w:rsid w:val="00236716"/>
    <w:rsid w:val="00243776"/>
    <w:rsid w:val="002440D1"/>
    <w:rsid w:val="00245D37"/>
    <w:rsid w:val="002471F2"/>
    <w:rsid w:val="002547C6"/>
    <w:rsid w:val="00254AB8"/>
    <w:rsid w:val="00256413"/>
    <w:rsid w:val="0025797F"/>
    <w:rsid w:val="00257B89"/>
    <w:rsid w:val="002626F8"/>
    <w:rsid w:val="00267E62"/>
    <w:rsid w:val="00270AC2"/>
    <w:rsid w:val="00275430"/>
    <w:rsid w:val="00275666"/>
    <w:rsid w:val="00277D87"/>
    <w:rsid w:val="00281BA3"/>
    <w:rsid w:val="0028377C"/>
    <w:rsid w:val="00283EDC"/>
    <w:rsid w:val="002858DF"/>
    <w:rsid w:val="00286331"/>
    <w:rsid w:val="00286404"/>
    <w:rsid w:val="00290D36"/>
    <w:rsid w:val="00291CFC"/>
    <w:rsid w:val="00291DC8"/>
    <w:rsid w:val="00292022"/>
    <w:rsid w:val="0029223D"/>
    <w:rsid w:val="00292A22"/>
    <w:rsid w:val="00292F85"/>
    <w:rsid w:val="0029312E"/>
    <w:rsid w:val="00293D6A"/>
    <w:rsid w:val="00294C7B"/>
    <w:rsid w:val="0029562D"/>
    <w:rsid w:val="002970CC"/>
    <w:rsid w:val="00297562"/>
    <w:rsid w:val="00297AD6"/>
    <w:rsid w:val="002A0482"/>
    <w:rsid w:val="002A1AF9"/>
    <w:rsid w:val="002A76CF"/>
    <w:rsid w:val="002A789D"/>
    <w:rsid w:val="002B2E35"/>
    <w:rsid w:val="002B4C63"/>
    <w:rsid w:val="002B5FD2"/>
    <w:rsid w:val="002B619C"/>
    <w:rsid w:val="002B68C5"/>
    <w:rsid w:val="002B6C1D"/>
    <w:rsid w:val="002B755A"/>
    <w:rsid w:val="002B7571"/>
    <w:rsid w:val="002C1D9E"/>
    <w:rsid w:val="002C41FB"/>
    <w:rsid w:val="002C473C"/>
    <w:rsid w:val="002C4F65"/>
    <w:rsid w:val="002C75DE"/>
    <w:rsid w:val="002D05EC"/>
    <w:rsid w:val="002D113F"/>
    <w:rsid w:val="002D3148"/>
    <w:rsid w:val="002D410A"/>
    <w:rsid w:val="002D49D2"/>
    <w:rsid w:val="002D7778"/>
    <w:rsid w:val="002E0D75"/>
    <w:rsid w:val="002E2664"/>
    <w:rsid w:val="002E4074"/>
    <w:rsid w:val="002E4ADB"/>
    <w:rsid w:val="002E51AF"/>
    <w:rsid w:val="002E581E"/>
    <w:rsid w:val="002E6F26"/>
    <w:rsid w:val="002E7978"/>
    <w:rsid w:val="002F08E0"/>
    <w:rsid w:val="002F0A9A"/>
    <w:rsid w:val="002F23F6"/>
    <w:rsid w:val="002F4BF7"/>
    <w:rsid w:val="002F5877"/>
    <w:rsid w:val="002F788C"/>
    <w:rsid w:val="002F78DE"/>
    <w:rsid w:val="002F7D53"/>
    <w:rsid w:val="00303584"/>
    <w:rsid w:val="003040F7"/>
    <w:rsid w:val="003062B8"/>
    <w:rsid w:val="00306E85"/>
    <w:rsid w:val="00310D1C"/>
    <w:rsid w:val="00311580"/>
    <w:rsid w:val="00311C33"/>
    <w:rsid w:val="003125E4"/>
    <w:rsid w:val="0031581B"/>
    <w:rsid w:val="00316B05"/>
    <w:rsid w:val="00317A47"/>
    <w:rsid w:val="00322998"/>
    <w:rsid w:val="00322F79"/>
    <w:rsid w:val="00325C11"/>
    <w:rsid w:val="0032628F"/>
    <w:rsid w:val="00326336"/>
    <w:rsid w:val="00326689"/>
    <w:rsid w:val="00327C2F"/>
    <w:rsid w:val="0033069E"/>
    <w:rsid w:val="00333854"/>
    <w:rsid w:val="0033484E"/>
    <w:rsid w:val="00334BF9"/>
    <w:rsid w:val="00334EC9"/>
    <w:rsid w:val="00335CB2"/>
    <w:rsid w:val="00336143"/>
    <w:rsid w:val="00343774"/>
    <w:rsid w:val="003454D2"/>
    <w:rsid w:val="00345FAB"/>
    <w:rsid w:val="003479B1"/>
    <w:rsid w:val="00347D6F"/>
    <w:rsid w:val="00351441"/>
    <w:rsid w:val="00351C29"/>
    <w:rsid w:val="00354488"/>
    <w:rsid w:val="00354544"/>
    <w:rsid w:val="00354E10"/>
    <w:rsid w:val="00355C3A"/>
    <w:rsid w:val="00357539"/>
    <w:rsid w:val="00361C5F"/>
    <w:rsid w:val="00362AC4"/>
    <w:rsid w:val="003644B1"/>
    <w:rsid w:val="003644D4"/>
    <w:rsid w:val="00364AD8"/>
    <w:rsid w:val="0036582E"/>
    <w:rsid w:val="00370FCC"/>
    <w:rsid w:val="0037352C"/>
    <w:rsid w:val="00373B00"/>
    <w:rsid w:val="0037627C"/>
    <w:rsid w:val="00376E04"/>
    <w:rsid w:val="00376F54"/>
    <w:rsid w:val="00377802"/>
    <w:rsid w:val="00377DDB"/>
    <w:rsid w:val="003812F2"/>
    <w:rsid w:val="003857EB"/>
    <w:rsid w:val="00385B1F"/>
    <w:rsid w:val="00387760"/>
    <w:rsid w:val="00387C22"/>
    <w:rsid w:val="003900EC"/>
    <w:rsid w:val="00391C80"/>
    <w:rsid w:val="00392455"/>
    <w:rsid w:val="003952BC"/>
    <w:rsid w:val="00395DFD"/>
    <w:rsid w:val="00396E85"/>
    <w:rsid w:val="003A105F"/>
    <w:rsid w:val="003A1B97"/>
    <w:rsid w:val="003A226D"/>
    <w:rsid w:val="003A286C"/>
    <w:rsid w:val="003A2A41"/>
    <w:rsid w:val="003A58E2"/>
    <w:rsid w:val="003A68D3"/>
    <w:rsid w:val="003A7E3C"/>
    <w:rsid w:val="003A7FDD"/>
    <w:rsid w:val="003C0AF2"/>
    <w:rsid w:val="003C0C45"/>
    <w:rsid w:val="003C4C68"/>
    <w:rsid w:val="003C5740"/>
    <w:rsid w:val="003C61D5"/>
    <w:rsid w:val="003D2698"/>
    <w:rsid w:val="003D47C7"/>
    <w:rsid w:val="003D7447"/>
    <w:rsid w:val="003D7AC3"/>
    <w:rsid w:val="003E2D8E"/>
    <w:rsid w:val="003E4A14"/>
    <w:rsid w:val="003E72FC"/>
    <w:rsid w:val="003E7DF3"/>
    <w:rsid w:val="003F05C2"/>
    <w:rsid w:val="003F0C29"/>
    <w:rsid w:val="003F1033"/>
    <w:rsid w:val="003F288C"/>
    <w:rsid w:val="003F3FBC"/>
    <w:rsid w:val="003F53E1"/>
    <w:rsid w:val="003F670A"/>
    <w:rsid w:val="00403B12"/>
    <w:rsid w:val="00403C00"/>
    <w:rsid w:val="00407020"/>
    <w:rsid w:val="004072F4"/>
    <w:rsid w:val="00413FDA"/>
    <w:rsid w:val="004146AB"/>
    <w:rsid w:val="004174EA"/>
    <w:rsid w:val="0042051A"/>
    <w:rsid w:val="00420AEC"/>
    <w:rsid w:val="004218C5"/>
    <w:rsid w:val="004222D5"/>
    <w:rsid w:val="00422D75"/>
    <w:rsid w:val="00422EE5"/>
    <w:rsid w:val="00424F32"/>
    <w:rsid w:val="0042693B"/>
    <w:rsid w:val="00426AFD"/>
    <w:rsid w:val="00426BBF"/>
    <w:rsid w:val="00427061"/>
    <w:rsid w:val="00427AA2"/>
    <w:rsid w:val="004301F5"/>
    <w:rsid w:val="00430426"/>
    <w:rsid w:val="004320B5"/>
    <w:rsid w:val="00436F68"/>
    <w:rsid w:val="00441A38"/>
    <w:rsid w:val="00442C77"/>
    <w:rsid w:val="0044325B"/>
    <w:rsid w:val="00445491"/>
    <w:rsid w:val="0044665C"/>
    <w:rsid w:val="00451AFB"/>
    <w:rsid w:val="004552C7"/>
    <w:rsid w:val="004601BE"/>
    <w:rsid w:val="00460DBB"/>
    <w:rsid w:val="00461D57"/>
    <w:rsid w:val="0046707D"/>
    <w:rsid w:val="00470412"/>
    <w:rsid w:val="00471B97"/>
    <w:rsid w:val="00471E7B"/>
    <w:rsid w:val="00472A3F"/>
    <w:rsid w:val="00473281"/>
    <w:rsid w:val="0047340C"/>
    <w:rsid w:val="00473520"/>
    <w:rsid w:val="00473923"/>
    <w:rsid w:val="00474283"/>
    <w:rsid w:val="0047473E"/>
    <w:rsid w:val="0048136B"/>
    <w:rsid w:val="00481DEB"/>
    <w:rsid w:val="00485028"/>
    <w:rsid w:val="00487723"/>
    <w:rsid w:val="00490407"/>
    <w:rsid w:val="00491BCE"/>
    <w:rsid w:val="0049423D"/>
    <w:rsid w:val="004969D4"/>
    <w:rsid w:val="00496B6C"/>
    <w:rsid w:val="004A035E"/>
    <w:rsid w:val="004A13A4"/>
    <w:rsid w:val="004A1DF1"/>
    <w:rsid w:val="004A226F"/>
    <w:rsid w:val="004A2C47"/>
    <w:rsid w:val="004A3973"/>
    <w:rsid w:val="004A3B80"/>
    <w:rsid w:val="004A3E10"/>
    <w:rsid w:val="004A4F26"/>
    <w:rsid w:val="004A6CB8"/>
    <w:rsid w:val="004B0160"/>
    <w:rsid w:val="004B0872"/>
    <w:rsid w:val="004B0E9E"/>
    <w:rsid w:val="004B20C7"/>
    <w:rsid w:val="004B3997"/>
    <w:rsid w:val="004C0A79"/>
    <w:rsid w:val="004C0A7E"/>
    <w:rsid w:val="004C12D2"/>
    <w:rsid w:val="004C3867"/>
    <w:rsid w:val="004C4DEF"/>
    <w:rsid w:val="004C609E"/>
    <w:rsid w:val="004C6915"/>
    <w:rsid w:val="004C6E6E"/>
    <w:rsid w:val="004C7F00"/>
    <w:rsid w:val="004D2DBB"/>
    <w:rsid w:val="004D3BBE"/>
    <w:rsid w:val="004D4D75"/>
    <w:rsid w:val="004E02EC"/>
    <w:rsid w:val="004E0D90"/>
    <w:rsid w:val="004E261F"/>
    <w:rsid w:val="004E3204"/>
    <w:rsid w:val="004E4604"/>
    <w:rsid w:val="004E46BB"/>
    <w:rsid w:val="004F036A"/>
    <w:rsid w:val="004F2854"/>
    <w:rsid w:val="004F2D0A"/>
    <w:rsid w:val="004F3FF5"/>
    <w:rsid w:val="004F6FD7"/>
    <w:rsid w:val="0050136B"/>
    <w:rsid w:val="00503A07"/>
    <w:rsid w:val="00504720"/>
    <w:rsid w:val="00505406"/>
    <w:rsid w:val="00505DF6"/>
    <w:rsid w:val="00506919"/>
    <w:rsid w:val="005111FE"/>
    <w:rsid w:val="005124B5"/>
    <w:rsid w:val="00515026"/>
    <w:rsid w:val="00516165"/>
    <w:rsid w:val="0051626D"/>
    <w:rsid w:val="00517D2B"/>
    <w:rsid w:val="00520B23"/>
    <w:rsid w:val="005228A1"/>
    <w:rsid w:val="005246F8"/>
    <w:rsid w:val="00525112"/>
    <w:rsid w:val="00526020"/>
    <w:rsid w:val="005262D6"/>
    <w:rsid w:val="00531C64"/>
    <w:rsid w:val="00532117"/>
    <w:rsid w:val="00533C2F"/>
    <w:rsid w:val="00534304"/>
    <w:rsid w:val="005354BE"/>
    <w:rsid w:val="00536815"/>
    <w:rsid w:val="00540E81"/>
    <w:rsid w:val="0054163F"/>
    <w:rsid w:val="00542409"/>
    <w:rsid w:val="00544751"/>
    <w:rsid w:val="00545C17"/>
    <w:rsid w:val="00547626"/>
    <w:rsid w:val="00547D5B"/>
    <w:rsid w:val="0055149E"/>
    <w:rsid w:val="005519E5"/>
    <w:rsid w:val="0055430D"/>
    <w:rsid w:val="00555576"/>
    <w:rsid w:val="0055606D"/>
    <w:rsid w:val="0055650B"/>
    <w:rsid w:val="005569C0"/>
    <w:rsid w:val="005612FA"/>
    <w:rsid w:val="00562A66"/>
    <w:rsid w:val="00562E70"/>
    <w:rsid w:val="00564FEE"/>
    <w:rsid w:val="0057012F"/>
    <w:rsid w:val="00570243"/>
    <w:rsid w:val="00571B91"/>
    <w:rsid w:val="00572C96"/>
    <w:rsid w:val="00573715"/>
    <w:rsid w:val="005741C8"/>
    <w:rsid w:val="00574A50"/>
    <w:rsid w:val="00575253"/>
    <w:rsid w:val="00576530"/>
    <w:rsid w:val="00577082"/>
    <w:rsid w:val="00580CD8"/>
    <w:rsid w:val="00586214"/>
    <w:rsid w:val="005928D8"/>
    <w:rsid w:val="00594363"/>
    <w:rsid w:val="005948D9"/>
    <w:rsid w:val="00595CD9"/>
    <w:rsid w:val="00595DEA"/>
    <w:rsid w:val="005A005D"/>
    <w:rsid w:val="005A7B49"/>
    <w:rsid w:val="005B1568"/>
    <w:rsid w:val="005B19C8"/>
    <w:rsid w:val="005B2B6B"/>
    <w:rsid w:val="005B4970"/>
    <w:rsid w:val="005B64A0"/>
    <w:rsid w:val="005B6ADC"/>
    <w:rsid w:val="005C2288"/>
    <w:rsid w:val="005C3594"/>
    <w:rsid w:val="005C4D6C"/>
    <w:rsid w:val="005C5CD6"/>
    <w:rsid w:val="005D05A1"/>
    <w:rsid w:val="005D40D6"/>
    <w:rsid w:val="005D523B"/>
    <w:rsid w:val="005D57BE"/>
    <w:rsid w:val="005D757C"/>
    <w:rsid w:val="005E07DE"/>
    <w:rsid w:val="005E6DE7"/>
    <w:rsid w:val="005E70DB"/>
    <w:rsid w:val="005E70ED"/>
    <w:rsid w:val="005F3392"/>
    <w:rsid w:val="005F5AEB"/>
    <w:rsid w:val="005F629A"/>
    <w:rsid w:val="005F6C35"/>
    <w:rsid w:val="005F6D2E"/>
    <w:rsid w:val="00600BEC"/>
    <w:rsid w:val="00600F69"/>
    <w:rsid w:val="006062C0"/>
    <w:rsid w:val="00610005"/>
    <w:rsid w:val="00610BB3"/>
    <w:rsid w:val="006117C6"/>
    <w:rsid w:val="00613441"/>
    <w:rsid w:val="00613AF6"/>
    <w:rsid w:val="00615067"/>
    <w:rsid w:val="00615800"/>
    <w:rsid w:val="00615B9E"/>
    <w:rsid w:val="0061769D"/>
    <w:rsid w:val="006215A9"/>
    <w:rsid w:val="006247B8"/>
    <w:rsid w:val="0062480D"/>
    <w:rsid w:val="00627F7F"/>
    <w:rsid w:val="0063015B"/>
    <w:rsid w:val="0063303B"/>
    <w:rsid w:val="00633881"/>
    <w:rsid w:val="00634396"/>
    <w:rsid w:val="00634CA9"/>
    <w:rsid w:val="0063557F"/>
    <w:rsid w:val="00635AC6"/>
    <w:rsid w:val="00635D49"/>
    <w:rsid w:val="00636155"/>
    <w:rsid w:val="00636798"/>
    <w:rsid w:val="00636C72"/>
    <w:rsid w:val="006375BE"/>
    <w:rsid w:val="00637D20"/>
    <w:rsid w:val="006406E5"/>
    <w:rsid w:val="00640703"/>
    <w:rsid w:val="00640738"/>
    <w:rsid w:val="00640776"/>
    <w:rsid w:val="00640B14"/>
    <w:rsid w:val="006414EF"/>
    <w:rsid w:val="00641ECB"/>
    <w:rsid w:val="00643224"/>
    <w:rsid w:val="006434D3"/>
    <w:rsid w:val="00647380"/>
    <w:rsid w:val="00647EA1"/>
    <w:rsid w:val="0065001E"/>
    <w:rsid w:val="00650FA7"/>
    <w:rsid w:val="00651080"/>
    <w:rsid w:val="0065235B"/>
    <w:rsid w:val="00653E99"/>
    <w:rsid w:val="0065475E"/>
    <w:rsid w:val="0065492F"/>
    <w:rsid w:val="006555C1"/>
    <w:rsid w:val="00660FF0"/>
    <w:rsid w:val="00661FAF"/>
    <w:rsid w:val="006637D7"/>
    <w:rsid w:val="0066452B"/>
    <w:rsid w:val="00666145"/>
    <w:rsid w:val="006674F3"/>
    <w:rsid w:val="00670168"/>
    <w:rsid w:val="00670D64"/>
    <w:rsid w:val="00671042"/>
    <w:rsid w:val="00671F37"/>
    <w:rsid w:val="00672F33"/>
    <w:rsid w:val="00673E74"/>
    <w:rsid w:val="00675E9D"/>
    <w:rsid w:val="00675F28"/>
    <w:rsid w:val="00680009"/>
    <w:rsid w:val="00681EFE"/>
    <w:rsid w:val="00682150"/>
    <w:rsid w:val="00682F35"/>
    <w:rsid w:val="006845C6"/>
    <w:rsid w:val="00685693"/>
    <w:rsid w:val="006861A3"/>
    <w:rsid w:val="0068715A"/>
    <w:rsid w:val="0069198F"/>
    <w:rsid w:val="0069489F"/>
    <w:rsid w:val="00694C22"/>
    <w:rsid w:val="00695A29"/>
    <w:rsid w:val="00695DAA"/>
    <w:rsid w:val="00697C3C"/>
    <w:rsid w:val="006A0848"/>
    <w:rsid w:val="006A2033"/>
    <w:rsid w:val="006A38CF"/>
    <w:rsid w:val="006A4CC5"/>
    <w:rsid w:val="006A757A"/>
    <w:rsid w:val="006A7F6A"/>
    <w:rsid w:val="006B0C95"/>
    <w:rsid w:val="006B1217"/>
    <w:rsid w:val="006B23B3"/>
    <w:rsid w:val="006B2EED"/>
    <w:rsid w:val="006B3CCB"/>
    <w:rsid w:val="006B5426"/>
    <w:rsid w:val="006B5A86"/>
    <w:rsid w:val="006B5F7B"/>
    <w:rsid w:val="006B745A"/>
    <w:rsid w:val="006C133D"/>
    <w:rsid w:val="006C181C"/>
    <w:rsid w:val="006C249D"/>
    <w:rsid w:val="006C2D35"/>
    <w:rsid w:val="006C5C49"/>
    <w:rsid w:val="006C6AAA"/>
    <w:rsid w:val="006C7800"/>
    <w:rsid w:val="006D2BD4"/>
    <w:rsid w:val="006D34E7"/>
    <w:rsid w:val="006D3F0A"/>
    <w:rsid w:val="006D7C49"/>
    <w:rsid w:val="006E023A"/>
    <w:rsid w:val="006E3213"/>
    <w:rsid w:val="006E5238"/>
    <w:rsid w:val="006E6214"/>
    <w:rsid w:val="006E7F45"/>
    <w:rsid w:val="006E7F78"/>
    <w:rsid w:val="006F245C"/>
    <w:rsid w:val="006F5BF0"/>
    <w:rsid w:val="007111BB"/>
    <w:rsid w:val="007133C4"/>
    <w:rsid w:val="00720D21"/>
    <w:rsid w:val="00721000"/>
    <w:rsid w:val="00722684"/>
    <w:rsid w:val="00722B91"/>
    <w:rsid w:val="007245F8"/>
    <w:rsid w:val="00725962"/>
    <w:rsid w:val="00732530"/>
    <w:rsid w:val="0073298C"/>
    <w:rsid w:val="007338A2"/>
    <w:rsid w:val="007353EC"/>
    <w:rsid w:val="00741EF7"/>
    <w:rsid w:val="00743798"/>
    <w:rsid w:val="00745FF1"/>
    <w:rsid w:val="00746F61"/>
    <w:rsid w:val="00747161"/>
    <w:rsid w:val="00751837"/>
    <w:rsid w:val="00753B52"/>
    <w:rsid w:val="00754645"/>
    <w:rsid w:val="00754C3B"/>
    <w:rsid w:val="00754FB1"/>
    <w:rsid w:val="00755196"/>
    <w:rsid w:val="007573F3"/>
    <w:rsid w:val="007579E0"/>
    <w:rsid w:val="00757BD3"/>
    <w:rsid w:val="007649DA"/>
    <w:rsid w:val="00767532"/>
    <w:rsid w:val="00770554"/>
    <w:rsid w:val="007735AC"/>
    <w:rsid w:val="007735BD"/>
    <w:rsid w:val="00777E2A"/>
    <w:rsid w:val="00781684"/>
    <w:rsid w:val="007820EB"/>
    <w:rsid w:val="00782F1C"/>
    <w:rsid w:val="007841BC"/>
    <w:rsid w:val="00784716"/>
    <w:rsid w:val="007852E8"/>
    <w:rsid w:val="0078609E"/>
    <w:rsid w:val="007867BE"/>
    <w:rsid w:val="00786804"/>
    <w:rsid w:val="00787387"/>
    <w:rsid w:val="00790FAC"/>
    <w:rsid w:val="0079151E"/>
    <w:rsid w:val="00791DCD"/>
    <w:rsid w:val="007934F8"/>
    <w:rsid w:val="00794C95"/>
    <w:rsid w:val="00795D30"/>
    <w:rsid w:val="00797C81"/>
    <w:rsid w:val="00797DAB"/>
    <w:rsid w:val="007A292E"/>
    <w:rsid w:val="007A4957"/>
    <w:rsid w:val="007B07AB"/>
    <w:rsid w:val="007B1DB2"/>
    <w:rsid w:val="007B3CD5"/>
    <w:rsid w:val="007B7F02"/>
    <w:rsid w:val="007C010D"/>
    <w:rsid w:val="007C2B60"/>
    <w:rsid w:val="007C30F6"/>
    <w:rsid w:val="007C628C"/>
    <w:rsid w:val="007D117E"/>
    <w:rsid w:val="007D175E"/>
    <w:rsid w:val="007D1B71"/>
    <w:rsid w:val="007D5D4B"/>
    <w:rsid w:val="007D76FF"/>
    <w:rsid w:val="007E30F5"/>
    <w:rsid w:val="007E3D89"/>
    <w:rsid w:val="007E44F6"/>
    <w:rsid w:val="007E5537"/>
    <w:rsid w:val="007F0A9C"/>
    <w:rsid w:val="007F0CB1"/>
    <w:rsid w:val="007F1262"/>
    <w:rsid w:val="007F206F"/>
    <w:rsid w:val="007F2658"/>
    <w:rsid w:val="007F3634"/>
    <w:rsid w:val="007F4361"/>
    <w:rsid w:val="007F4AFC"/>
    <w:rsid w:val="007F596A"/>
    <w:rsid w:val="007F77F9"/>
    <w:rsid w:val="008010DE"/>
    <w:rsid w:val="00801B29"/>
    <w:rsid w:val="00802893"/>
    <w:rsid w:val="008041FD"/>
    <w:rsid w:val="008065E6"/>
    <w:rsid w:val="008102BD"/>
    <w:rsid w:val="00812050"/>
    <w:rsid w:val="008122B0"/>
    <w:rsid w:val="008124D1"/>
    <w:rsid w:val="00813DEB"/>
    <w:rsid w:val="00816105"/>
    <w:rsid w:val="0081620E"/>
    <w:rsid w:val="00816633"/>
    <w:rsid w:val="0082031D"/>
    <w:rsid w:val="008227B6"/>
    <w:rsid w:val="00824817"/>
    <w:rsid w:val="008250AD"/>
    <w:rsid w:val="00825B07"/>
    <w:rsid w:val="00825F35"/>
    <w:rsid w:val="008267C1"/>
    <w:rsid w:val="00831242"/>
    <w:rsid w:val="00834715"/>
    <w:rsid w:val="00835C03"/>
    <w:rsid w:val="00836C67"/>
    <w:rsid w:val="00837370"/>
    <w:rsid w:val="008402F8"/>
    <w:rsid w:val="00840819"/>
    <w:rsid w:val="008424C3"/>
    <w:rsid w:val="00842FE9"/>
    <w:rsid w:val="008437DA"/>
    <w:rsid w:val="00844304"/>
    <w:rsid w:val="0084568D"/>
    <w:rsid w:val="0084728D"/>
    <w:rsid w:val="008506F1"/>
    <w:rsid w:val="00852C51"/>
    <w:rsid w:val="00852DCF"/>
    <w:rsid w:val="0085413A"/>
    <w:rsid w:val="00854CA2"/>
    <w:rsid w:val="008552FB"/>
    <w:rsid w:val="00855D3B"/>
    <w:rsid w:val="008565B0"/>
    <w:rsid w:val="00857281"/>
    <w:rsid w:val="00860DF3"/>
    <w:rsid w:val="00862179"/>
    <w:rsid w:val="008703EB"/>
    <w:rsid w:val="00870794"/>
    <w:rsid w:val="00871550"/>
    <w:rsid w:val="00872B39"/>
    <w:rsid w:val="00881504"/>
    <w:rsid w:val="00881513"/>
    <w:rsid w:val="00881F5A"/>
    <w:rsid w:val="00883119"/>
    <w:rsid w:val="008858FD"/>
    <w:rsid w:val="00886D22"/>
    <w:rsid w:val="00893F06"/>
    <w:rsid w:val="008968DA"/>
    <w:rsid w:val="00897E9A"/>
    <w:rsid w:val="008A5662"/>
    <w:rsid w:val="008A61A7"/>
    <w:rsid w:val="008B0D20"/>
    <w:rsid w:val="008B4258"/>
    <w:rsid w:val="008B590D"/>
    <w:rsid w:val="008C33D1"/>
    <w:rsid w:val="008C7057"/>
    <w:rsid w:val="008D2649"/>
    <w:rsid w:val="008D42FD"/>
    <w:rsid w:val="008D5DBC"/>
    <w:rsid w:val="008D677C"/>
    <w:rsid w:val="008D6F66"/>
    <w:rsid w:val="008E0234"/>
    <w:rsid w:val="008E0261"/>
    <w:rsid w:val="008E29D4"/>
    <w:rsid w:val="008E41CF"/>
    <w:rsid w:val="008E57D4"/>
    <w:rsid w:val="008E6502"/>
    <w:rsid w:val="008E66B4"/>
    <w:rsid w:val="008F04B4"/>
    <w:rsid w:val="008F1CD9"/>
    <w:rsid w:val="008F1EAF"/>
    <w:rsid w:val="008F26F5"/>
    <w:rsid w:val="008F4227"/>
    <w:rsid w:val="008F473B"/>
    <w:rsid w:val="008F77CE"/>
    <w:rsid w:val="009004FF"/>
    <w:rsid w:val="00903533"/>
    <w:rsid w:val="00904D43"/>
    <w:rsid w:val="00907382"/>
    <w:rsid w:val="00911564"/>
    <w:rsid w:val="00912160"/>
    <w:rsid w:val="00914077"/>
    <w:rsid w:val="00915173"/>
    <w:rsid w:val="0091574B"/>
    <w:rsid w:val="009158D6"/>
    <w:rsid w:val="00916405"/>
    <w:rsid w:val="009168EE"/>
    <w:rsid w:val="00916F3F"/>
    <w:rsid w:val="009204CF"/>
    <w:rsid w:val="0092125B"/>
    <w:rsid w:val="009218B3"/>
    <w:rsid w:val="009220ED"/>
    <w:rsid w:val="00922DC0"/>
    <w:rsid w:val="00924458"/>
    <w:rsid w:val="009247DB"/>
    <w:rsid w:val="0092511A"/>
    <w:rsid w:val="00927CE1"/>
    <w:rsid w:val="00931787"/>
    <w:rsid w:val="00932A4F"/>
    <w:rsid w:val="00932BF7"/>
    <w:rsid w:val="00933C03"/>
    <w:rsid w:val="00937015"/>
    <w:rsid w:val="009373EF"/>
    <w:rsid w:val="009376B9"/>
    <w:rsid w:val="009408F1"/>
    <w:rsid w:val="009421FF"/>
    <w:rsid w:val="00945D0F"/>
    <w:rsid w:val="00946573"/>
    <w:rsid w:val="00956E2A"/>
    <w:rsid w:val="009573B9"/>
    <w:rsid w:val="00960823"/>
    <w:rsid w:val="00961A0F"/>
    <w:rsid w:val="009625EA"/>
    <w:rsid w:val="0096349A"/>
    <w:rsid w:val="009659B4"/>
    <w:rsid w:val="0096688A"/>
    <w:rsid w:val="00970682"/>
    <w:rsid w:val="009717A6"/>
    <w:rsid w:val="00973552"/>
    <w:rsid w:val="00973CC8"/>
    <w:rsid w:val="00974A42"/>
    <w:rsid w:val="009820A0"/>
    <w:rsid w:val="00983092"/>
    <w:rsid w:val="00984E7E"/>
    <w:rsid w:val="009860B6"/>
    <w:rsid w:val="0098734B"/>
    <w:rsid w:val="00991BD7"/>
    <w:rsid w:val="00993448"/>
    <w:rsid w:val="00995705"/>
    <w:rsid w:val="0099655B"/>
    <w:rsid w:val="009A50ED"/>
    <w:rsid w:val="009A75DC"/>
    <w:rsid w:val="009B02DF"/>
    <w:rsid w:val="009B23D2"/>
    <w:rsid w:val="009B37DF"/>
    <w:rsid w:val="009B7EAB"/>
    <w:rsid w:val="009C025A"/>
    <w:rsid w:val="009C0733"/>
    <w:rsid w:val="009C11D4"/>
    <w:rsid w:val="009C11F0"/>
    <w:rsid w:val="009C40EF"/>
    <w:rsid w:val="009C668E"/>
    <w:rsid w:val="009C72BC"/>
    <w:rsid w:val="009D1DAA"/>
    <w:rsid w:val="009D32A0"/>
    <w:rsid w:val="009D3AEB"/>
    <w:rsid w:val="009D49F3"/>
    <w:rsid w:val="009D7F68"/>
    <w:rsid w:val="009D7FC5"/>
    <w:rsid w:val="009E04DB"/>
    <w:rsid w:val="009E2DF3"/>
    <w:rsid w:val="009E48C6"/>
    <w:rsid w:val="009F20FC"/>
    <w:rsid w:val="009F2B65"/>
    <w:rsid w:val="009F313D"/>
    <w:rsid w:val="009F3AF5"/>
    <w:rsid w:val="009F460C"/>
    <w:rsid w:val="00A02241"/>
    <w:rsid w:val="00A04647"/>
    <w:rsid w:val="00A073DC"/>
    <w:rsid w:val="00A07772"/>
    <w:rsid w:val="00A10254"/>
    <w:rsid w:val="00A10AF7"/>
    <w:rsid w:val="00A10B27"/>
    <w:rsid w:val="00A169D8"/>
    <w:rsid w:val="00A1741F"/>
    <w:rsid w:val="00A17F2F"/>
    <w:rsid w:val="00A207AD"/>
    <w:rsid w:val="00A24852"/>
    <w:rsid w:val="00A2700D"/>
    <w:rsid w:val="00A3089F"/>
    <w:rsid w:val="00A36E05"/>
    <w:rsid w:val="00A37AA0"/>
    <w:rsid w:val="00A4048F"/>
    <w:rsid w:val="00A42518"/>
    <w:rsid w:val="00A435BC"/>
    <w:rsid w:val="00A462CC"/>
    <w:rsid w:val="00A47C89"/>
    <w:rsid w:val="00A54D6F"/>
    <w:rsid w:val="00A55346"/>
    <w:rsid w:val="00A627E1"/>
    <w:rsid w:val="00A63FC2"/>
    <w:rsid w:val="00A708B7"/>
    <w:rsid w:val="00A720CE"/>
    <w:rsid w:val="00A737AB"/>
    <w:rsid w:val="00A7397C"/>
    <w:rsid w:val="00A80969"/>
    <w:rsid w:val="00A80A1F"/>
    <w:rsid w:val="00A8166D"/>
    <w:rsid w:val="00A832A2"/>
    <w:rsid w:val="00A84883"/>
    <w:rsid w:val="00A86F3C"/>
    <w:rsid w:val="00A92500"/>
    <w:rsid w:val="00A9332B"/>
    <w:rsid w:val="00A94316"/>
    <w:rsid w:val="00A94423"/>
    <w:rsid w:val="00A94703"/>
    <w:rsid w:val="00A964D4"/>
    <w:rsid w:val="00AA26B8"/>
    <w:rsid w:val="00AA3419"/>
    <w:rsid w:val="00AA3537"/>
    <w:rsid w:val="00AA4104"/>
    <w:rsid w:val="00AA738E"/>
    <w:rsid w:val="00AB2BEE"/>
    <w:rsid w:val="00AB488C"/>
    <w:rsid w:val="00AB6D58"/>
    <w:rsid w:val="00AB705E"/>
    <w:rsid w:val="00AC4114"/>
    <w:rsid w:val="00AC4CD9"/>
    <w:rsid w:val="00AD08C7"/>
    <w:rsid w:val="00AD2032"/>
    <w:rsid w:val="00AD4B19"/>
    <w:rsid w:val="00AD5A92"/>
    <w:rsid w:val="00AD793F"/>
    <w:rsid w:val="00AE0318"/>
    <w:rsid w:val="00AE19CF"/>
    <w:rsid w:val="00AE20DD"/>
    <w:rsid w:val="00AE51C5"/>
    <w:rsid w:val="00AE7236"/>
    <w:rsid w:val="00AE7867"/>
    <w:rsid w:val="00AE7B02"/>
    <w:rsid w:val="00AF2537"/>
    <w:rsid w:val="00AF4B81"/>
    <w:rsid w:val="00AF542C"/>
    <w:rsid w:val="00AF6CC0"/>
    <w:rsid w:val="00B00BD4"/>
    <w:rsid w:val="00B06E39"/>
    <w:rsid w:val="00B07DFB"/>
    <w:rsid w:val="00B11F1E"/>
    <w:rsid w:val="00B13129"/>
    <w:rsid w:val="00B13DFF"/>
    <w:rsid w:val="00B158F9"/>
    <w:rsid w:val="00B15E3C"/>
    <w:rsid w:val="00B23D37"/>
    <w:rsid w:val="00B25319"/>
    <w:rsid w:val="00B27A81"/>
    <w:rsid w:val="00B3031D"/>
    <w:rsid w:val="00B33110"/>
    <w:rsid w:val="00B406B1"/>
    <w:rsid w:val="00B4373C"/>
    <w:rsid w:val="00B43ECB"/>
    <w:rsid w:val="00B475D7"/>
    <w:rsid w:val="00B47F73"/>
    <w:rsid w:val="00B51442"/>
    <w:rsid w:val="00B5175C"/>
    <w:rsid w:val="00B52A2F"/>
    <w:rsid w:val="00B52C03"/>
    <w:rsid w:val="00B52D44"/>
    <w:rsid w:val="00B54310"/>
    <w:rsid w:val="00B5526C"/>
    <w:rsid w:val="00B56EC6"/>
    <w:rsid w:val="00B60C34"/>
    <w:rsid w:val="00B60CC5"/>
    <w:rsid w:val="00B629D2"/>
    <w:rsid w:val="00B70418"/>
    <w:rsid w:val="00B71B0D"/>
    <w:rsid w:val="00B74C50"/>
    <w:rsid w:val="00B773E7"/>
    <w:rsid w:val="00B801BD"/>
    <w:rsid w:val="00B80DB9"/>
    <w:rsid w:val="00B825B4"/>
    <w:rsid w:val="00B851A6"/>
    <w:rsid w:val="00B8773B"/>
    <w:rsid w:val="00B92D06"/>
    <w:rsid w:val="00B9553C"/>
    <w:rsid w:val="00B95E82"/>
    <w:rsid w:val="00BA16E6"/>
    <w:rsid w:val="00BA236E"/>
    <w:rsid w:val="00BA4BDF"/>
    <w:rsid w:val="00BA5471"/>
    <w:rsid w:val="00BA69B7"/>
    <w:rsid w:val="00BB07A1"/>
    <w:rsid w:val="00BB17C1"/>
    <w:rsid w:val="00BB32A2"/>
    <w:rsid w:val="00BB4C88"/>
    <w:rsid w:val="00BC1381"/>
    <w:rsid w:val="00BC2159"/>
    <w:rsid w:val="00BC3FF2"/>
    <w:rsid w:val="00BC5C6D"/>
    <w:rsid w:val="00BC7107"/>
    <w:rsid w:val="00BD025E"/>
    <w:rsid w:val="00BD1BB8"/>
    <w:rsid w:val="00BD47EA"/>
    <w:rsid w:val="00BD4AFC"/>
    <w:rsid w:val="00BD4DF5"/>
    <w:rsid w:val="00BD6406"/>
    <w:rsid w:val="00BE2652"/>
    <w:rsid w:val="00BE6716"/>
    <w:rsid w:val="00BE7279"/>
    <w:rsid w:val="00BF1998"/>
    <w:rsid w:val="00BF2168"/>
    <w:rsid w:val="00BF3B5D"/>
    <w:rsid w:val="00BF3E3F"/>
    <w:rsid w:val="00BF520B"/>
    <w:rsid w:val="00BF5224"/>
    <w:rsid w:val="00BF7371"/>
    <w:rsid w:val="00C0078A"/>
    <w:rsid w:val="00C0097B"/>
    <w:rsid w:val="00C00C25"/>
    <w:rsid w:val="00C01FC9"/>
    <w:rsid w:val="00C04F11"/>
    <w:rsid w:val="00C06D41"/>
    <w:rsid w:val="00C100FB"/>
    <w:rsid w:val="00C114D4"/>
    <w:rsid w:val="00C114D7"/>
    <w:rsid w:val="00C12328"/>
    <w:rsid w:val="00C12C6A"/>
    <w:rsid w:val="00C13A14"/>
    <w:rsid w:val="00C13B9D"/>
    <w:rsid w:val="00C14804"/>
    <w:rsid w:val="00C15372"/>
    <w:rsid w:val="00C20E32"/>
    <w:rsid w:val="00C21977"/>
    <w:rsid w:val="00C23122"/>
    <w:rsid w:val="00C23880"/>
    <w:rsid w:val="00C23954"/>
    <w:rsid w:val="00C23D0A"/>
    <w:rsid w:val="00C245D9"/>
    <w:rsid w:val="00C2792B"/>
    <w:rsid w:val="00C319D6"/>
    <w:rsid w:val="00C31E71"/>
    <w:rsid w:val="00C32E36"/>
    <w:rsid w:val="00C32EFE"/>
    <w:rsid w:val="00C355C2"/>
    <w:rsid w:val="00C370D5"/>
    <w:rsid w:val="00C3722B"/>
    <w:rsid w:val="00C4041A"/>
    <w:rsid w:val="00C4080A"/>
    <w:rsid w:val="00C41C9D"/>
    <w:rsid w:val="00C41CC2"/>
    <w:rsid w:val="00C4590B"/>
    <w:rsid w:val="00C46789"/>
    <w:rsid w:val="00C46B7F"/>
    <w:rsid w:val="00C478BF"/>
    <w:rsid w:val="00C52FF2"/>
    <w:rsid w:val="00C5608E"/>
    <w:rsid w:val="00C56D88"/>
    <w:rsid w:val="00C61E46"/>
    <w:rsid w:val="00C621F1"/>
    <w:rsid w:val="00C62D92"/>
    <w:rsid w:val="00C63885"/>
    <w:rsid w:val="00C65201"/>
    <w:rsid w:val="00C72E93"/>
    <w:rsid w:val="00C74471"/>
    <w:rsid w:val="00C7490F"/>
    <w:rsid w:val="00C80E8F"/>
    <w:rsid w:val="00C82C0C"/>
    <w:rsid w:val="00C85D8E"/>
    <w:rsid w:val="00C86CC3"/>
    <w:rsid w:val="00C90A16"/>
    <w:rsid w:val="00C94008"/>
    <w:rsid w:val="00C96642"/>
    <w:rsid w:val="00C978BB"/>
    <w:rsid w:val="00CA0394"/>
    <w:rsid w:val="00CA1F2B"/>
    <w:rsid w:val="00CA2019"/>
    <w:rsid w:val="00CA2A4D"/>
    <w:rsid w:val="00CA3A07"/>
    <w:rsid w:val="00CA4E36"/>
    <w:rsid w:val="00CA526C"/>
    <w:rsid w:val="00CA56BE"/>
    <w:rsid w:val="00CA56DF"/>
    <w:rsid w:val="00CA7078"/>
    <w:rsid w:val="00CB5F46"/>
    <w:rsid w:val="00CB603C"/>
    <w:rsid w:val="00CB71B6"/>
    <w:rsid w:val="00CC322D"/>
    <w:rsid w:val="00CC3AF9"/>
    <w:rsid w:val="00CC3DDC"/>
    <w:rsid w:val="00CC6117"/>
    <w:rsid w:val="00CC6957"/>
    <w:rsid w:val="00CC69BC"/>
    <w:rsid w:val="00CC6FF8"/>
    <w:rsid w:val="00CD4987"/>
    <w:rsid w:val="00CD4F1C"/>
    <w:rsid w:val="00CD53E5"/>
    <w:rsid w:val="00CE27E4"/>
    <w:rsid w:val="00CE282F"/>
    <w:rsid w:val="00CE2DC1"/>
    <w:rsid w:val="00CE3081"/>
    <w:rsid w:val="00CE6156"/>
    <w:rsid w:val="00CE6D4A"/>
    <w:rsid w:val="00CF4658"/>
    <w:rsid w:val="00D01355"/>
    <w:rsid w:val="00D01DE8"/>
    <w:rsid w:val="00D038C4"/>
    <w:rsid w:val="00D04B1A"/>
    <w:rsid w:val="00D0688A"/>
    <w:rsid w:val="00D07B73"/>
    <w:rsid w:val="00D10BD2"/>
    <w:rsid w:val="00D110F4"/>
    <w:rsid w:val="00D11138"/>
    <w:rsid w:val="00D1133A"/>
    <w:rsid w:val="00D121BB"/>
    <w:rsid w:val="00D1495B"/>
    <w:rsid w:val="00D17238"/>
    <w:rsid w:val="00D17C95"/>
    <w:rsid w:val="00D20D17"/>
    <w:rsid w:val="00D20FB1"/>
    <w:rsid w:val="00D2523B"/>
    <w:rsid w:val="00D25D61"/>
    <w:rsid w:val="00D30115"/>
    <w:rsid w:val="00D32D04"/>
    <w:rsid w:val="00D351ED"/>
    <w:rsid w:val="00D35BA9"/>
    <w:rsid w:val="00D368CB"/>
    <w:rsid w:val="00D37078"/>
    <w:rsid w:val="00D4029E"/>
    <w:rsid w:val="00D42B18"/>
    <w:rsid w:val="00D44104"/>
    <w:rsid w:val="00D476A1"/>
    <w:rsid w:val="00D50125"/>
    <w:rsid w:val="00D502CF"/>
    <w:rsid w:val="00D506D6"/>
    <w:rsid w:val="00D50E04"/>
    <w:rsid w:val="00D523E1"/>
    <w:rsid w:val="00D52745"/>
    <w:rsid w:val="00D52B5C"/>
    <w:rsid w:val="00D57A9D"/>
    <w:rsid w:val="00D61922"/>
    <w:rsid w:val="00D62F80"/>
    <w:rsid w:val="00D65097"/>
    <w:rsid w:val="00D65BB0"/>
    <w:rsid w:val="00D66102"/>
    <w:rsid w:val="00D66BCB"/>
    <w:rsid w:val="00D701F9"/>
    <w:rsid w:val="00D73426"/>
    <w:rsid w:val="00D73E1A"/>
    <w:rsid w:val="00D767B8"/>
    <w:rsid w:val="00D7764C"/>
    <w:rsid w:val="00D80D4A"/>
    <w:rsid w:val="00D81529"/>
    <w:rsid w:val="00D81B0A"/>
    <w:rsid w:val="00D835C0"/>
    <w:rsid w:val="00D85474"/>
    <w:rsid w:val="00D8737B"/>
    <w:rsid w:val="00D9049A"/>
    <w:rsid w:val="00D9071E"/>
    <w:rsid w:val="00D90A00"/>
    <w:rsid w:val="00D9270B"/>
    <w:rsid w:val="00D92ED7"/>
    <w:rsid w:val="00D94DC5"/>
    <w:rsid w:val="00DA03E1"/>
    <w:rsid w:val="00DA24B8"/>
    <w:rsid w:val="00DA2DE5"/>
    <w:rsid w:val="00DA4C90"/>
    <w:rsid w:val="00DA4F49"/>
    <w:rsid w:val="00DA608F"/>
    <w:rsid w:val="00DA6568"/>
    <w:rsid w:val="00DA6A81"/>
    <w:rsid w:val="00DA7C3C"/>
    <w:rsid w:val="00DB52F6"/>
    <w:rsid w:val="00DB53C4"/>
    <w:rsid w:val="00DC01A9"/>
    <w:rsid w:val="00DC21B2"/>
    <w:rsid w:val="00DC2255"/>
    <w:rsid w:val="00DC3E38"/>
    <w:rsid w:val="00DC64FC"/>
    <w:rsid w:val="00DC7871"/>
    <w:rsid w:val="00DD257E"/>
    <w:rsid w:val="00DD2B3D"/>
    <w:rsid w:val="00DD2CC3"/>
    <w:rsid w:val="00DD3AA6"/>
    <w:rsid w:val="00DD4151"/>
    <w:rsid w:val="00DD4C35"/>
    <w:rsid w:val="00DD5D11"/>
    <w:rsid w:val="00DD7816"/>
    <w:rsid w:val="00DE0E46"/>
    <w:rsid w:val="00DE26B9"/>
    <w:rsid w:val="00DE34BD"/>
    <w:rsid w:val="00DE3852"/>
    <w:rsid w:val="00DE6277"/>
    <w:rsid w:val="00DE63FD"/>
    <w:rsid w:val="00DF05B5"/>
    <w:rsid w:val="00DF386A"/>
    <w:rsid w:val="00DF3988"/>
    <w:rsid w:val="00DF4240"/>
    <w:rsid w:val="00DF541B"/>
    <w:rsid w:val="00DF621D"/>
    <w:rsid w:val="00DF6315"/>
    <w:rsid w:val="00DF6373"/>
    <w:rsid w:val="00E00E43"/>
    <w:rsid w:val="00E02438"/>
    <w:rsid w:val="00E101FF"/>
    <w:rsid w:val="00E10A22"/>
    <w:rsid w:val="00E114AB"/>
    <w:rsid w:val="00E12081"/>
    <w:rsid w:val="00E137EE"/>
    <w:rsid w:val="00E14E01"/>
    <w:rsid w:val="00E172D2"/>
    <w:rsid w:val="00E20948"/>
    <w:rsid w:val="00E21F66"/>
    <w:rsid w:val="00E22D02"/>
    <w:rsid w:val="00E256FF"/>
    <w:rsid w:val="00E3038E"/>
    <w:rsid w:val="00E31C47"/>
    <w:rsid w:val="00E325C2"/>
    <w:rsid w:val="00E35B2B"/>
    <w:rsid w:val="00E365F3"/>
    <w:rsid w:val="00E36E83"/>
    <w:rsid w:val="00E375C4"/>
    <w:rsid w:val="00E379F5"/>
    <w:rsid w:val="00E40D4D"/>
    <w:rsid w:val="00E416EB"/>
    <w:rsid w:val="00E42528"/>
    <w:rsid w:val="00E43769"/>
    <w:rsid w:val="00E44E55"/>
    <w:rsid w:val="00E4590B"/>
    <w:rsid w:val="00E4720B"/>
    <w:rsid w:val="00E47DDD"/>
    <w:rsid w:val="00E54FE1"/>
    <w:rsid w:val="00E55709"/>
    <w:rsid w:val="00E562E0"/>
    <w:rsid w:val="00E566BE"/>
    <w:rsid w:val="00E56E5B"/>
    <w:rsid w:val="00E57B1E"/>
    <w:rsid w:val="00E64F4A"/>
    <w:rsid w:val="00E65B2F"/>
    <w:rsid w:val="00E66823"/>
    <w:rsid w:val="00E67B82"/>
    <w:rsid w:val="00E7059F"/>
    <w:rsid w:val="00E7280B"/>
    <w:rsid w:val="00E72A93"/>
    <w:rsid w:val="00E736F0"/>
    <w:rsid w:val="00E758C7"/>
    <w:rsid w:val="00E77127"/>
    <w:rsid w:val="00E7713A"/>
    <w:rsid w:val="00E77B82"/>
    <w:rsid w:val="00E77F19"/>
    <w:rsid w:val="00E8069C"/>
    <w:rsid w:val="00E82C3F"/>
    <w:rsid w:val="00E84B02"/>
    <w:rsid w:val="00E84F01"/>
    <w:rsid w:val="00E86835"/>
    <w:rsid w:val="00E8715E"/>
    <w:rsid w:val="00E8772A"/>
    <w:rsid w:val="00E929DC"/>
    <w:rsid w:val="00E95265"/>
    <w:rsid w:val="00E96107"/>
    <w:rsid w:val="00EA1E6E"/>
    <w:rsid w:val="00EA5572"/>
    <w:rsid w:val="00EB226E"/>
    <w:rsid w:val="00EB4B01"/>
    <w:rsid w:val="00EB523A"/>
    <w:rsid w:val="00EB5847"/>
    <w:rsid w:val="00EB6525"/>
    <w:rsid w:val="00EC187B"/>
    <w:rsid w:val="00EC3A0F"/>
    <w:rsid w:val="00EC46A7"/>
    <w:rsid w:val="00EC5E8A"/>
    <w:rsid w:val="00EC694D"/>
    <w:rsid w:val="00EC6F5C"/>
    <w:rsid w:val="00ED0C46"/>
    <w:rsid w:val="00ED159B"/>
    <w:rsid w:val="00ED1FE8"/>
    <w:rsid w:val="00ED30A5"/>
    <w:rsid w:val="00ED3923"/>
    <w:rsid w:val="00ED46FB"/>
    <w:rsid w:val="00ED7C6E"/>
    <w:rsid w:val="00EE0290"/>
    <w:rsid w:val="00EE0D09"/>
    <w:rsid w:val="00EE2538"/>
    <w:rsid w:val="00EE38C6"/>
    <w:rsid w:val="00EE3FCB"/>
    <w:rsid w:val="00EE68A3"/>
    <w:rsid w:val="00EF0495"/>
    <w:rsid w:val="00EF0A53"/>
    <w:rsid w:val="00EF2947"/>
    <w:rsid w:val="00EF4058"/>
    <w:rsid w:val="00EF7B11"/>
    <w:rsid w:val="00F06A58"/>
    <w:rsid w:val="00F13DD3"/>
    <w:rsid w:val="00F14090"/>
    <w:rsid w:val="00F157C7"/>
    <w:rsid w:val="00F16B40"/>
    <w:rsid w:val="00F202F8"/>
    <w:rsid w:val="00F2362D"/>
    <w:rsid w:val="00F26659"/>
    <w:rsid w:val="00F26C92"/>
    <w:rsid w:val="00F2766B"/>
    <w:rsid w:val="00F27961"/>
    <w:rsid w:val="00F301D2"/>
    <w:rsid w:val="00F30321"/>
    <w:rsid w:val="00F310C3"/>
    <w:rsid w:val="00F31285"/>
    <w:rsid w:val="00F3152C"/>
    <w:rsid w:val="00F34503"/>
    <w:rsid w:val="00F37688"/>
    <w:rsid w:val="00F377E0"/>
    <w:rsid w:val="00F41AFC"/>
    <w:rsid w:val="00F43341"/>
    <w:rsid w:val="00F438E8"/>
    <w:rsid w:val="00F507B1"/>
    <w:rsid w:val="00F51472"/>
    <w:rsid w:val="00F534AB"/>
    <w:rsid w:val="00F53A2D"/>
    <w:rsid w:val="00F53E6A"/>
    <w:rsid w:val="00F54F5A"/>
    <w:rsid w:val="00F60ABD"/>
    <w:rsid w:val="00F61E10"/>
    <w:rsid w:val="00F6590F"/>
    <w:rsid w:val="00F66357"/>
    <w:rsid w:val="00F700D3"/>
    <w:rsid w:val="00F70B12"/>
    <w:rsid w:val="00F70E19"/>
    <w:rsid w:val="00F71DB7"/>
    <w:rsid w:val="00F7220F"/>
    <w:rsid w:val="00F73034"/>
    <w:rsid w:val="00F753DE"/>
    <w:rsid w:val="00F757F2"/>
    <w:rsid w:val="00F764B2"/>
    <w:rsid w:val="00F81F53"/>
    <w:rsid w:val="00F83967"/>
    <w:rsid w:val="00F90941"/>
    <w:rsid w:val="00F916BE"/>
    <w:rsid w:val="00F93C79"/>
    <w:rsid w:val="00F95AE9"/>
    <w:rsid w:val="00FA0F01"/>
    <w:rsid w:val="00FA189B"/>
    <w:rsid w:val="00FA3156"/>
    <w:rsid w:val="00FA3247"/>
    <w:rsid w:val="00FA39DF"/>
    <w:rsid w:val="00FA3C44"/>
    <w:rsid w:val="00FA5010"/>
    <w:rsid w:val="00FA5922"/>
    <w:rsid w:val="00FB305D"/>
    <w:rsid w:val="00FB4AE4"/>
    <w:rsid w:val="00FB4C04"/>
    <w:rsid w:val="00FB60D7"/>
    <w:rsid w:val="00FB73B2"/>
    <w:rsid w:val="00FB7A65"/>
    <w:rsid w:val="00FB7DB1"/>
    <w:rsid w:val="00FC1CDF"/>
    <w:rsid w:val="00FC34FD"/>
    <w:rsid w:val="00FC6EC9"/>
    <w:rsid w:val="00FD6B09"/>
    <w:rsid w:val="00FD78BE"/>
    <w:rsid w:val="00FD7946"/>
    <w:rsid w:val="00FE26CA"/>
    <w:rsid w:val="00FE3329"/>
    <w:rsid w:val="00FE3412"/>
    <w:rsid w:val="00FF01A8"/>
    <w:rsid w:val="00FF4115"/>
    <w:rsid w:val="00FF4D26"/>
    <w:rsid w:val="00FF51E4"/>
    <w:rsid w:val="00FF524C"/>
    <w:rsid w:val="00FF5D06"/>
    <w:rsid w:val="00FF73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4373C"/>
  </w:style>
  <w:style w:type="paragraph" w:styleId="Nadpis1">
    <w:name w:val="heading 1"/>
    <w:basedOn w:val="Noparagraphstyle"/>
    <w:link w:val="Nadpis1Char"/>
    <w:qFormat/>
    <w:rsid w:val="00B4373C"/>
    <w:pPr>
      <w:keepNext/>
      <w:spacing w:after="57"/>
      <w:jc w:val="center"/>
      <w:textAlignment w:val="baseline"/>
      <w:outlineLvl w:val="0"/>
    </w:pPr>
    <w:rPr>
      <w:rFonts w:ascii="Times" w:hAnsi="Times" w:cs="Times"/>
      <w:b/>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nhideWhenUsed/>
    <w:qFormat/>
    <w:rsid w:val="00B43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FB7D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4072F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B4373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4373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4373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rsid w:val="00B437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373C"/>
    <w:rPr>
      <w:rFonts w:ascii="Times" w:hAnsi="Times" w:cs="Times"/>
      <w:b/>
      <w:color w:val="000000"/>
      <w:sz w:val="28"/>
      <w:szCs w:val="24"/>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B4373C"/>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B4373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B4373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4373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B4373C"/>
    <w:rPr>
      <w:rFonts w:asciiTheme="majorHAnsi" w:eastAsiaTheme="majorEastAsia" w:hAnsiTheme="majorHAnsi" w:cstheme="majorBidi"/>
      <w:i/>
      <w:iCs/>
      <w:color w:val="404040" w:themeColor="text1" w:themeTint="BF"/>
    </w:rPr>
  </w:style>
  <w:style w:type="paragraph" w:styleId="Nzev">
    <w:name w:val="Title"/>
    <w:aliases w:val="tl"/>
    <w:basedOn w:val="Noparagraphstyle"/>
    <w:link w:val="NzevChar"/>
    <w:uiPriority w:val="10"/>
    <w:qFormat/>
    <w:rsid w:val="00B4373C"/>
    <w:pPr>
      <w:jc w:val="center"/>
      <w:textAlignment w:val="baseline"/>
    </w:pPr>
    <w:rPr>
      <w:rFonts w:ascii="Times New Roman" w:hAnsi="Times New Roman"/>
      <w:sz w:val="28"/>
    </w:rPr>
  </w:style>
  <w:style w:type="character" w:customStyle="1" w:styleId="NzevChar">
    <w:name w:val="Název Char"/>
    <w:aliases w:val="tl Char"/>
    <w:basedOn w:val="Standardnpsmoodstavce"/>
    <w:link w:val="Nzev"/>
    <w:uiPriority w:val="10"/>
    <w:rsid w:val="00B4373C"/>
    <w:rPr>
      <w:color w:val="000000"/>
      <w:sz w:val="28"/>
      <w:szCs w:val="24"/>
    </w:rPr>
  </w:style>
  <w:style w:type="paragraph" w:customStyle="1" w:styleId="Noparagraphstyle">
    <w:name w:val="[No paragraph style]"/>
    <w:rsid w:val="00B4373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B4373C"/>
    <w:pPr>
      <w:spacing w:before="57" w:line="220" w:lineRule="atLeast"/>
      <w:jc w:val="both"/>
      <w:textAlignment w:val="baseline"/>
    </w:pPr>
    <w:rPr>
      <w:rFonts w:ascii="Times" w:hAnsi="Times" w:cs="Times"/>
      <w:sz w:val="20"/>
    </w:rPr>
  </w:style>
  <w:style w:type="paragraph" w:customStyle="1" w:styleId="odst1">
    <w:name w:val="odst 1"/>
    <w:basedOn w:val="Noparagraphstyle"/>
    <w:rsid w:val="00B4373C"/>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B4373C"/>
    <w:pPr>
      <w:keepNext/>
      <w:keepLines/>
      <w:tabs>
        <w:tab w:val="left" w:pos="1701"/>
        <w:tab w:val="right" w:pos="9354"/>
      </w:tabs>
      <w:spacing w:before="170"/>
      <w:ind w:left="850"/>
      <w:jc w:val="left"/>
    </w:pPr>
    <w:rPr>
      <w:b/>
      <w:caps/>
    </w:rPr>
  </w:style>
  <w:style w:type="paragraph" w:customStyle="1" w:styleId="obsah2">
    <w:name w:val="obsah 2"/>
    <w:basedOn w:val="obsah1"/>
    <w:rsid w:val="00B4373C"/>
    <w:pPr>
      <w:spacing w:before="0"/>
    </w:pPr>
    <w:rPr>
      <w:caps w:val="0"/>
    </w:rPr>
  </w:style>
  <w:style w:type="paragraph" w:customStyle="1" w:styleId="nadpis11">
    <w:name w:val="nadpis 1.1"/>
    <w:basedOn w:val="text"/>
    <w:next w:val="text"/>
    <w:rsid w:val="00B4373C"/>
    <w:pPr>
      <w:keepNext/>
      <w:keepLines/>
      <w:spacing w:before="227"/>
      <w:jc w:val="left"/>
    </w:pPr>
    <w:rPr>
      <w:b/>
      <w:caps/>
      <w:sz w:val="22"/>
    </w:rPr>
  </w:style>
  <w:style w:type="character" w:customStyle="1" w:styleId="boldik">
    <w:name w:val="boldik"/>
    <w:rsid w:val="00B4373C"/>
    <w:rPr>
      <w:b/>
    </w:rPr>
  </w:style>
  <w:style w:type="paragraph" w:customStyle="1" w:styleId="textodsazen">
    <w:name w:val="text odsazený"/>
    <w:basedOn w:val="text"/>
    <w:rsid w:val="00B4373C"/>
    <w:pPr>
      <w:ind w:left="1417" w:hanging="283"/>
    </w:pPr>
  </w:style>
  <w:style w:type="paragraph" w:customStyle="1" w:styleId="textodsazen2x">
    <w:name w:val="text odsazený 2x"/>
    <w:basedOn w:val="text"/>
    <w:rsid w:val="00B4373C"/>
    <w:pPr>
      <w:ind w:left="1984" w:hanging="283"/>
    </w:pPr>
  </w:style>
  <w:style w:type="paragraph" w:customStyle="1" w:styleId="poznamky">
    <w:name w:val="poznamky"/>
    <w:basedOn w:val="Noparagraphstyle"/>
    <w:rsid w:val="00B4373C"/>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B4373C"/>
    <w:pPr>
      <w:keepNext/>
      <w:keepLines/>
      <w:spacing w:before="227"/>
      <w:jc w:val="left"/>
    </w:pPr>
    <w:rPr>
      <w:b/>
      <w:sz w:val="22"/>
    </w:rPr>
  </w:style>
  <w:style w:type="paragraph" w:customStyle="1" w:styleId="tabulka">
    <w:name w:val="tabulka"/>
    <w:basedOn w:val="text"/>
    <w:rsid w:val="00B4373C"/>
    <w:pPr>
      <w:keepLines/>
      <w:spacing w:before="0" w:line="160" w:lineRule="atLeast"/>
      <w:jc w:val="left"/>
    </w:pPr>
    <w:rPr>
      <w:spacing w:val="-1"/>
      <w:sz w:val="14"/>
    </w:rPr>
  </w:style>
  <w:style w:type="paragraph" w:customStyle="1" w:styleId="odst2">
    <w:name w:val="odst 2"/>
    <w:basedOn w:val="odst1"/>
    <w:uiPriority w:val="99"/>
    <w:rsid w:val="00B4373C"/>
    <w:pPr>
      <w:ind w:left="907"/>
    </w:pPr>
  </w:style>
  <w:style w:type="character" w:styleId="slostrnky">
    <w:name w:val="page number"/>
    <w:basedOn w:val="Standardnpsmoodstavce"/>
    <w:uiPriority w:val="99"/>
    <w:rsid w:val="00B4373C"/>
    <w:rPr>
      <w:rFonts w:ascii="Times New Roman" w:hAnsi="Times New Roman" w:cs="Times New Roman"/>
      <w:sz w:val="24"/>
    </w:rPr>
  </w:style>
  <w:style w:type="character" w:customStyle="1" w:styleId="TrailerWGM">
    <w:name w:val="Trailer WGM"/>
    <w:basedOn w:val="Standardnpsmoodstavce"/>
    <w:rsid w:val="00B4373C"/>
    <w:rPr>
      <w:caps/>
      <w:sz w:val="14"/>
    </w:rPr>
  </w:style>
  <w:style w:type="paragraph" w:styleId="Zhlav">
    <w:name w:val="header"/>
    <w:basedOn w:val="Normln"/>
    <w:link w:val="ZhlavChar"/>
    <w:uiPriority w:val="99"/>
    <w:rsid w:val="00B4373C"/>
    <w:pPr>
      <w:tabs>
        <w:tab w:val="center" w:pos="4703"/>
        <w:tab w:val="right" w:pos="9406"/>
      </w:tabs>
    </w:pPr>
  </w:style>
  <w:style w:type="character" w:customStyle="1" w:styleId="ZhlavChar">
    <w:name w:val="Záhlaví Char"/>
    <w:basedOn w:val="Standardnpsmoodstavce"/>
    <w:link w:val="Zhlav"/>
    <w:uiPriority w:val="99"/>
    <w:rsid w:val="00B4373C"/>
  </w:style>
  <w:style w:type="paragraph" w:styleId="Zpat">
    <w:name w:val="footer"/>
    <w:basedOn w:val="Normln"/>
    <w:link w:val="ZpatChar"/>
    <w:uiPriority w:val="99"/>
    <w:rsid w:val="00B4373C"/>
    <w:pPr>
      <w:tabs>
        <w:tab w:val="center" w:pos="4703"/>
        <w:tab w:val="right" w:pos="9406"/>
      </w:tabs>
    </w:pPr>
  </w:style>
  <w:style w:type="character" w:customStyle="1" w:styleId="ZpatChar">
    <w:name w:val="Zápatí Char"/>
    <w:basedOn w:val="Standardnpsmoodstavce"/>
    <w:link w:val="Zpat"/>
    <w:uiPriority w:val="99"/>
    <w:rsid w:val="00B4373C"/>
  </w:style>
  <w:style w:type="paragraph" w:styleId="Textbubliny">
    <w:name w:val="Balloon Text"/>
    <w:basedOn w:val="Normln"/>
    <w:link w:val="TextbublinyChar"/>
    <w:uiPriority w:val="99"/>
    <w:unhideWhenUsed/>
    <w:rsid w:val="00B4373C"/>
    <w:rPr>
      <w:rFonts w:ascii="Tahoma" w:hAnsi="Tahoma" w:cs="Tahoma"/>
      <w:sz w:val="16"/>
      <w:szCs w:val="16"/>
    </w:rPr>
  </w:style>
  <w:style w:type="character" w:customStyle="1" w:styleId="TextbublinyChar">
    <w:name w:val="Text bubliny Char"/>
    <w:basedOn w:val="Standardnpsmoodstavce"/>
    <w:link w:val="Textbubliny"/>
    <w:uiPriority w:val="99"/>
    <w:rsid w:val="00B4373C"/>
    <w:rPr>
      <w:rFonts w:ascii="Tahoma" w:hAnsi="Tahoma" w:cs="Tahoma"/>
      <w:sz w:val="16"/>
      <w:szCs w:val="16"/>
    </w:rPr>
  </w:style>
  <w:style w:type="paragraph" w:styleId="Zkladntext">
    <w:name w:val="Body Text"/>
    <w:basedOn w:val="Normln"/>
    <w:link w:val="ZkladntextChar"/>
    <w:uiPriority w:val="99"/>
    <w:rsid w:val="00B4373C"/>
    <w:rPr>
      <w:sz w:val="24"/>
    </w:rPr>
  </w:style>
  <w:style w:type="character" w:customStyle="1" w:styleId="ZkladntextChar">
    <w:name w:val="Základní text Char"/>
    <w:basedOn w:val="Standardnpsmoodstavce"/>
    <w:link w:val="Zkladntext"/>
    <w:uiPriority w:val="99"/>
    <w:rsid w:val="00B4373C"/>
    <w:rPr>
      <w:sz w:val="24"/>
    </w:rPr>
  </w:style>
  <w:style w:type="paragraph" w:styleId="Zkladntext2">
    <w:name w:val="Body Text 2"/>
    <w:basedOn w:val="Normln"/>
    <w:link w:val="Zkladntext2Char"/>
    <w:rsid w:val="00B4373C"/>
    <w:rPr>
      <w:b/>
      <w:sz w:val="24"/>
    </w:rPr>
  </w:style>
  <w:style w:type="character" w:customStyle="1" w:styleId="Zkladntext2Char">
    <w:name w:val="Základní text 2 Char"/>
    <w:basedOn w:val="Standardnpsmoodstavce"/>
    <w:link w:val="Zkladntext2"/>
    <w:rsid w:val="00B4373C"/>
    <w:rPr>
      <w:b/>
      <w:sz w:val="24"/>
    </w:rPr>
  </w:style>
  <w:style w:type="paragraph" w:styleId="Zkladntextodsazen">
    <w:name w:val="Body Text Indent"/>
    <w:basedOn w:val="Normln"/>
    <w:link w:val="ZkladntextodsazenChar"/>
    <w:rsid w:val="00B4373C"/>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B4373C"/>
    <w:rPr>
      <w:sz w:val="24"/>
    </w:rPr>
  </w:style>
  <w:style w:type="paragraph" w:styleId="Zkladntextodsazen3">
    <w:name w:val="Body Text Indent 3"/>
    <w:basedOn w:val="Normln"/>
    <w:link w:val="Zkladntextodsazen3Char"/>
    <w:unhideWhenUsed/>
    <w:rsid w:val="00B4373C"/>
    <w:pPr>
      <w:spacing w:after="120"/>
      <w:ind w:left="283"/>
    </w:pPr>
    <w:rPr>
      <w:sz w:val="16"/>
      <w:szCs w:val="16"/>
    </w:rPr>
  </w:style>
  <w:style w:type="character" w:customStyle="1" w:styleId="Zkladntextodsazen3Char">
    <w:name w:val="Základní text odsazený 3 Char"/>
    <w:basedOn w:val="Standardnpsmoodstavce"/>
    <w:link w:val="Zkladntextodsazen3"/>
    <w:rsid w:val="00B4373C"/>
    <w:rPr>
      <w:sz w:val="16"/>
      <w:szCs w:val="16"/>
    </w:rPr>
  </w:style>
  <w:style w:type="paragraph" w:customStyle="1" w:styleId="Export0">
    <w:name w:val="Export 0"/>
    <w:basedOn w:val="Normln"/>
    <w:rsid w:val="00B4373C"/>
    <w:pPr>
      <w:widowControl w:val="0"/>
    </w:pPr>
    <w:rPr>
      <w:rFonts w:ascii="Avinion" w:hAnsi="Avinion"/>
      <w:sz w:val="24"/>
    </w:rPr>
  </w:style>
  <w:style w:type="paragraph" w:customStyle="1" w:styleId="ZkladntextIMP">
    <w:name w:val="Základní text_IMP"/>
    <w:basedOn w:val="Normln"/>
    <w:rsid w:val="00B4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B4373C"/>
    <w:pPr>
      <w:suppressAutoHyphens/>
      <w:spacing w:before="120"/>
      <w:ind w:hanging="1"/>
      <w:jc w:val="both"/>
    </w:pPr>
    <w:rPr>
      <w:rFonts w:ascii="Helvetica" w:hAnsi="Helvetica"/>
      <w:b/>
      <w:i/>
      <w:szCs w:val="24"/>
      <w:lang w:eastAsia="ar-SA"/>
    </w:rPr>
  </w:style>
  <w:style w:type="character" w:styleId="Hypertextovodkaz">
    <w:name w:val="Hyperlink"/>
    <w:basedOn w:val="Standardnpsmoodstavce"/>
    <w:uiPriority w:val="99"/>
    <w:rsid w:val="00B4373C"/>
    <w:rPr>
      <w:color w:val="0000FF"/>
      <w:u w:val="single"/>
    </w:rPr>
  </w:style>
  <w:style w:type="paragraph" w:styleId="Odstavecseseznamem">
    <w:name w:val="List Paragraph"/>
    <w:basedOn w:val="Normln"/>
    <w:link w:val="OdstavecseseznamemChar"/>
    <w:uiPriority w:val="34"/>
    <w:qFormat/>
    <w:rsid w:val="00B4373C"/>
    <w:pPr>
      <w:ind w:left="720"/>
      <w:contextualSpacing/>
    </w:pPr>
  </w:style>
  <w:style w:type="paragraph" w:styleId="Zkladntextodsazen2">
    <w:name w:val="Body Text Indent 2"/>
    <w:basedOn w:val="Normln"/>
    <w:link w:val="Zkladntextodsazen2Char"/>
    <w:uiPriority w:val="99"/>
    <w:unhideWhenUsed/>
    <w:rsid w:val="00B4373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4373C"/>
  </w:style>
  <w:style w:type="paragraph" w:customStyle="1" w:styleId="Zkladntextodsazen22">
    <w:name w:val="Základní text odsazený 22"/>
    <w:basedOn w:val="Normln"/>
    <w:rsid w:val="00B4373C"/>
    <w:pPr>
      <w:widowControl w:val="0"/>
      <w:ind w:left="360"/>
    </w:pPr>
  </w:style>
  <w:style w:type="paragraph" w:customStyle="1" w:styleId="07mm">
    <w:name w:val="0.7 mm"/>
    <w:basedOn w:val="Normln"/>
    <w:next w:val="Normln"/>
    <w:rsid w:val="00B4373C"/>
    <w:pPr>
      <w:suppressAutoHyphens/>
      <w:jc w:val="both"/>
    </w:pPr>
    <w:rPr>
      <w:b/>
      <w:caps/>
      <w:spacing w:val="20"/>
      <w:sz w:val="40"/>
    </w:rPr>
  </w:style>
  <w:style w:type="paragraph" w:styleId="Zkladntext3">
    <w:name w:val="Body Text 3"/>
    <w:basedOn w:val="Normln"/>
    <w:link w:val="Zkladntext3Char"/>
    <w:unhideWhenUsed/>
    <w:rsid w:val="00B4373C"/>
    <w:pPr>
      <w:spacing w:after="120"/>
    </w:pPr>
    <w:rPr>
      <w:sz w:val="16"/>
      <w:szCs w:val="16"/>
    </w:rPr>
  </w:style>
  <w:style w:type="character" w:customStyle="1" w:styleId="Zkladntext3Char">
    <w:name w:val="Základní text 3 Char"/>
    <w:basedOn w:val="Standardnpsmoodstavce"/>
    <w:link w:val="Zkladntext3"/>
    <w:uiPriority w:val="99"/>
    <w:rsid w:val="00B4373C"/>
    <w:rPr>
      <w:sz w:val="16"/>
      <w:szCs w:val="16"/>
    </w:rPr>
  </w:style>
  <w:style w:type="character" w:styleId="Odkaznakoment">
    <w:name w:val="annotation reference"/>
    <w:basedOn w:val="Standardnpsmoodstavce"/>
    <w:uiPriority w:val="99"/>
    <w:unhideWhenUsed/>
    <w:rsid w:val="00B4373C"/>
    <w:rPr>
      <w:sz w:val="16"/>
      <w:szCs w:val="16"/>
    </w:rPr>
  </w:style>
  <w:style w:type="paragraph" w:styleId="Textkomente">
    <w:name w:val="annotation text"/>
    <w:basedOn w:val="Normln"/>
    <w:link w:val="TextkomenteChar"/>
    <w:unhideWhenUsed/>
    <w:rsid w:val="00B4373C"/>
  </w:style>
  <w:style w:type="character" w:customStyle="1" w:styleId="TextkomenteChar">
    <w:name w:val="Text komentáře Char"/>
    <w:basedOn w:val="Standardnpsmoodstavce"/>
    <w:link w:val="Textkomente"/>
    <w:rsid w:val="00B4373C"/>
  </w:style>
  <w:style w:type="paragraph" w:styleId="Pedmtkomente">
    <w:name w:val="annotation subject"/>
    <w:basedOn w:val="Textkomente"/>
    <w:next w:val="Textkomente"/>
    <w:link w:val="PedmtkomenteChar"/>
    <w:uiPriority w:val="99"/>
    <w:unhideWhenUsed/>
    <w:rsid w:val="00B4373C"/>
    <w:rPr>
      <w:b/>
      <w:bCs/>
    </w:rPr>
  </w:style>
  <w:style w:type="character" w:customStyle="1" w:styleId="PedmtkomenteChar">
    <w:name w:val="Předmět komentáře Char"/>
    <w:basedOn w:val="TextkomenteChar"/>
    <w:link w:val="Pedmtkomente"/>
    <w:uiPriority w:val="99"/>
    <w:rsid w:val="00B4373C"/>
    <w:rPr>
      <w:b/>
      <w:bCs/>
    </w:rPr>
  </w:style>
  <w:style w:type="paragraph" w:styleId="Prosttext">
    <w:name w:val="Plain Text"/>
    <w:basedOn w:val="Normln"/>
    <w:link w:val="ProsttextChar"/>
    <w:rsid w:val="00B4373C"/>
    <w:rPr>
      <w:rFonts w:ascii="Courier New" w:hAnsi="Courier New"/>
    </w:rPr>
  </w:style>
  <w:style w:type="character" w:customStyle="1" w:styleId="ProsttextChar">
    <w:name w:val="Prostý text Char"/>
    <w:basedOn w:val="Standardnpsmoodstavce"/>
    <w:link w:val="Prosttext"/>
    <w:rsid w:val="00B4373C"/>
    <w:rPr>
      <w:rFonts w:ascii="Courier New" w:hAnsi="Courier New"/>
    </w:rPr>
  </w:style>
  <w:style w:type="paragraph" w:styleId="Revize">
    <w:name w:val="Revision"/>
    <w:hidden/>
    <w:uiPriority w:val="99"/>
    <w:rsid w:val="00B4373C"/>
  </w:style>
  <w:style w:type="paragraph" w:customStyle="1" w:styleId="Zkladntext21">
    <w:name w:val="Základní text 21"/>
    <w:basedOn w:val="Normln"/>
    <w:uiPriority w:val="99"/>
    <w:rsid w:val="00B4373C"/>
    <w:pPr>
      <w:suppressAutoHyphens/>
    </w:pPr>
    <w:rPr>
      <w:b/>
      <w:sz w:val="24"/>
      <w:lang w:eastAsia="ar-SA"/>
    </w:rPr>
  </w:style>
  <w:style w:type="paragraph" w:customStyle="1" w:styleId="Zkladntext31">
    <w:name w:val="Základní text 31"/>
    <w:basedOn w:val="Normln"/>
    <w:rsid w:val="00B4373C"/>
    <w:pPr>
      <w:suppressAutoHyphens/>
      <w:spacing w:after="120"/>
    </w:pPr>
    <w:rPr>
      <w:sz w:val="16"/>
      <w:szCs w:val="16"/>
      <w:lang w:eastAsia="ar-SA"/>
    </w:rPr>
  </w:style>
  <w:style w:type="paragraph" w:customStyle="1" w:styleId="slolnku">
    <w:name w:val="Číslo článku"/>
    <w:basedOn w:val="Normln"/>
    <w:next w:val="Nzevlnku"/>
    <w:uiPriority w:val="99"/>
    <w:rsid w:val="00B4373C"/>
    <w:pPr>
      <w:keepNext/>
      <w:numPr>
        <w:numId w:val="4"/>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uiPriority w:val="99"/>
    <w:rsid w:val="00B4373C"/>
    <w:pPr>
      <w:numPr>
        <w:numId w:val="0"/>
      </w:numPr>
      <w:spacing w:before="0" w:after="0"/>
      <w:outlineLvl w:val="0"/>
    </w:pPr>
  </w:style>
  <w:style w:type="paragraph" w:customStyle="1" w:styleId="Textodst1sl">
    <w:name w:val="Text odst.1čísl"/>
    <w:basedOn w:val="Normln"/>
    <w:link w:val="Textodst1slChar"/>
    <w:rsid w:val="00B4373C"/>
    <w:pPr>
      <w:numPr>
        <w:ilvl w:val="1"/>
        <w:numId w:val="4"/>
      </w:numPr>
      <w:tabs>
        <w:tab w:val="left" w:pos="0"/>
        <w:tab w:val="left" w:pos="284"/>
      </w:tabs>
      <w:spacing w:before="80"/>
      <w:jc w:val="both"/>
      <w:outlineLvl w:val="1"/>
    </w:pPr>
    <w:rPr>
      <w:sz w:val="24"/>
    </w:rPr>
  </w:style>
  <w:style w:type="paragraph" w:customStyle="1" w:styleId="Textodst2slovan">
    <w:name w:val="Text odst.2 číslovaný"/>
    <w:basedOn w:val="Textodst1sl"/>
    <w:rsid w:val="00B4373C"/>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B4373C"/>
    <w:pPr>
      <w:numPr>
        <w:ilvl w:val="3"/>
      </w:numPr>
      <w:tabs>
        <w:tab w:val="clear" w:pos="2778"/>
        <w:tab w:val="num" w:pos="720"/>
      </w:tabs>
      <w:spacing w:before="0"/>
      <w:ind w:left="720" w:hanging="360"/>
      <w:outlineLvl w:val="3"/>
    </w:pPr>
  </w:style>
  <w:style w:type="character" w:customStyle="1" w:styleId="Textodst1slChar">
    <w:name w:val="Text odst.1čísl Char"/>
    <w:link w:val="Textodst1sl"/>
    <w:rsid w:val="00B4373C"/>
    <w:rPr>
      <w:sz w:val="24"/>
    </w:rPr>
  </w:style>
  <w:style w:type="paragraph" w:customStyle="1" w:styleId="Zhlavcentr8">
    <w:name w:val="Záhlaví centr 8"/>
    <w:basedOn w:val="Zhlav"/>
    <w:rsid w:val="00B4373C"/>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B4373C"/>
    <w:rPr>
      <w:b/>
    </w:rPr>
  </w:style>
  <w:style w:type="character" w:customStyle="1" w:styleId="TextbublinyChar1">
    <w:name w:val="Text bubliny Char1"/>
    <w:basedOn w:val="Standardnpsmoodstavce"/>
    <w:uiPriority w:val="99"/>
    <w:rsid w:val="00EB6525"/>
    <w:rPr>
      <w:rFonts w:ascii="Tahoma" w:hAnsi="Tahoma" w:cs="Tahoma"/>
      <w:sz w:val="16"/>
      <w:szCs w:val="16"/>
    </w:rPr>
  </w:style>
  <w:style w:type="character" w:customStyle="1" w:styleId="Zkladntextodsazen2Char1">
    <w:name w:val="Základní text odsazený 2 Char1"/>
    <w:basedOn w:val="Standardnpsmoodstavce"/>
    <w:uiPriority w:val="99"/>
    <w:rsid w:val="00EB6525"/>
  </w:style>
  <w:style w:type="character" w:customStyle="1" w:styleId="PedmtkomenteChar1">
    <w:name w:val="Předmět komentáře Char1"/>
    <w:basedOn w:val="TextkomenteChar"/>
    <w:uiPriority w:val="99"/>
    <w:rsid w:val="00EB6525"/>
    <w:rPr>
      <w:b/>
      <w:bCs/>
    </w:rPr>
  </w:style>
  <w:style w:type="paragraph" w:styleId="Textpoznpodarou">
    <w:name w:val="footnote text"/>
    <w:aliases w:val="fn"/>
    <w:basedOn w:val="Normln"/>
    <w:link w:val="TextpoznpodarouChar"/>
    <w:uiPriority w:val="99"/>
    <w:rsid w:val="00EB6525"/>
    <w:pPr>
      <w:spacing w:after="240"/>
    </w:pPr>
    <w:rPr>
      <w:sz w:val="24"/>
      <w:lang w:val="en-US" w:eastAsia="en-US"/>
    </w:rPr>
  </w:style>
  <w:style w:type="character" w:customStyle="1" w:styleId="TextpoznpodarouChar">
    <w:name w:val="Text pozn. pod čarou Char"/>
    <w:aliases w:val="fn Char"/>
    <w:basedOn w:val="Standardnpsmoodstavce"/>
    <w:link w:val="Textpoznpodarou"/>
    <w:uiPriority w:val="99"/>
    <w:rsid w:val="00EB6525"/>
    <w:rPr>
      <w:sz w:val="24"/>
      <w:lang w:val="en-US" w:eastAsia="en-US"/>
    </w:rPr>
  </w:style>
  <w:style w:type="character" w:styleId="Znakapoznpodarou">
    <w:name w:val="footnote reference"/>
    <w:basedOn w:val="Standardnpsmoodstavce"/>
    <w:unhideWhenUsed/>
    <w:rsid w:val="00EB6525"/>
    <w:rPr>
      <w:vertAlign w:val="superscript"/>
    </w:rPr>
  </w:style>
  <w:style w:type="paragraph" w:customStyle="1" w:styleId="CSPNormlntabulka">
    <w:name w:val="CSP Normální tabulka"/>
    <w:uiPriority w:val="99"/>
    <w:rsid w:val="00EB6525"/>
    <w:pPr>
      <w:spacing w:before="20" w:after="40"/>
    </w:pPr>
    <w:rPr>
      <w:rFonts w:ascii="Arial" w:hAnsi="Arial"/>
      <w:szCs w:val="17"/>
    </w:rPr>
  </w:style>
  <w:style w:type="paragraph" w:customStyle="1" w:styleId="kancel">
    <w:name w:val="kancelář"/>
    <w:basedOn w:val="Normln"/>
    <w:rsid w:val="00292A22"/>
    <w:pPr>
      <w:ind w:left="227" w:hanging="227"/>
      <w:jc w:val="both"/>
    </w:pPr>
    <w:rPr>
      <w:sz w:val="24"/>
    </w:rPr>
  </w:style>
  <w:style w:type="paragraph" w:customStyle="1" w:styleId="Pleading3L1">
    <w:name w:val="Pleading3_L1"/>
    <w:basedOn w:val="Normln"/>
    <w:next w:val="Zkladntext"/>
    <w:rsid w:val="00292A22"/>
    <w:pPr>
      <w:keepNext/>
      <w:keepLines/>
      <w:widowControl w:val="0"/>
      <w:numPr>
        <w:numId w:val="11"/>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292A22"/>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292A22"/>
    <w:pPr>
      <w:numPr>
        <w:ilvl w:val="2"/>
      </w:numPr>
      <w:jc w:val="left"/>
      <w:outlineLvl w:val="2"/>
    </w:pPr>
  </w:style>
  <w:style w:type="paragraph" w:customStyle="1" w:styleId="Pleading3L4">
    <w:name w:val="Pleading3_L4"/>
    <w:basedOn w:val="Pleading3L3"/>
    <w:next w:val="Zkladntext"/>
    <w:rsid w:val="00292A22"/>
    <w:pPr>
      <w:numPr>
        <w:ilvl w:val="3"/>
      </w:numPr>
      <w:jc w:val="both"/>
      <w:outlineLvl w:val="3"/>
    </w:pPr>
  </w:style>
  <w:style w:type="paragraph" w:customStyle="1" w:styleId="Pleading3L5">
    <w:name w:val="Pleading3_L5"/>
    <w:basedOn w:val="Pleading3L4"/>
    <w:next w:val="Zkladntext"/>
    <w:rsid w:val="00292A22"/>
    <w:pPr>
      <w:keepNext/>
      <w:keepLines/>
      <w:numPr>
        <w:ilvl w:val="4"/>
      </w:numPr>
      <w:jc w:val="left"/>
      <w:outlineLvl w:val="4"/>
    </w:pPr>
  </w:style>
  <w:style w:type="paragraph" w:customStyle="1" w:styleId="Pleading3L6">
    <w:name w:val="Pleading3_L6"/>
    <w:basedOn w:val="Pleading3L5"/>
    <w:next w:val="Zkladntext"/>
    <w:rsid w:val="00292A22"/>
    <w:pPr>
      <w:numPr>
        <w:ilvl w:val="5"/>
      </w:numPr>
      <w:outlineLvl w:val="5"/>
    </w:pPr>
  </w:style>
  <w:style w:type="paragraph" w:customStyle="1" w:styleId="Pleading3L7">
    <w:name w:val="Pleading3_L7"/>
    <w:basedOn w:val="Pleading3L6"/>
    <w:next w:val="Zkladntext"/>
    <w:rsid w:val="00292A22"/>
    <w:pPr>
      <w:numPr>
        <w:ilvl w:val="6"/>
      </w:numPr>
      <w:outlineLvl w:val="6"/>
    </w:pPr>
  </w:style>
  <w:style w:type="paragraph" w:customStyle="1" w:styleId="Pleading3L8">
    <w:name w:val="Pleading3_L8"/>
    <w:basedOn w:val="Pleading3L7"/>
    <w:next w:val="Zkladntext"/>
    <w:rsid w:val="00292A22"/>
    <w:pPr>
      <w:numPr>
        <w:ilvl w:val="7"/>
      </w:numPr>
      <w:outlineLvl w:val="7"/>
    </w:pPr>
  </w:style>
  <w:style w:type="paragraph" w:customStyle="1" w:styleId="Pleading3L9">
    <w:name w:val="Pleading3_L9"/>
    <w:basedOn w:val="Pleading3L8"/>
    <w:next w:val="Zkladntext"/>
    <w:rsid w:val="00292A22"/>
    <w:pPr>
      <w:numPr>
        <w:ilvl w:val="8"/>
      </w:numPr>
      <w:outlineLvl w:val="8"/>
    </w:pPr>
  </w:style>
  <w:style w:type="character" w:customStyle="1" w:styleId="OdstavecseseznamemChar">
    <w:name w:val="Odstavec se seznamem Char"/>
    <w:link w:val="Odstavecseseznamem"/>
    <w:uiPriority w:val="34"/>
    <w:rsid w:val="00AC4114"/>
  </w:style>
  <w:style w:type="paragraph" w:customStyle="1" w:styleId="OdstavecSmlouvy">
    <w:name w:val="OdstavecSmlouvy"/>
    <w:basedOn w:val="Normln"/>
    <w:rsid w:val="00C80E8F"/>
    <w:pPr>
      <w:keepLines/>
      <w:numPr>
        <w:numId w:val="13"/>
      </w:numPr>
      <w:tabs>
        <w:tab w:val="left" w:pos="426"/>
        <w:tab w:val="left" w:pos="1701"/>
      </w:tabs>
      <w:spacing w:after="120"/>
      <w:jc w:val="both"/>
    </w:pPr>
    <w:rPr>
      <w:sz w:val="24"/>
    </w:rPr>
  </w:style>
  <w:style w:type="character" w:customStyle="1" w:styleId="Nadpis3Char">
    <w:name w:val="Nadpis 3 Char"/>
    <w:basedOn w:val="Standardnpsmoodstavce"/>
    <w:link w:val="Nadpis3"/>
    <w:semiHidden/>
    <w:rsid w:val="00FB7DB1"/>
    <w:rPr>
      <w:rFonts w:asciiTheme="majorHAnsi" w:eastAsiaTheme="majorEastAsia" w:hAnsiTheme="majorHAnsi" w:cstheme="majorBidi"/>
      <w:color w:val="243F60" w:themeColor="accent1" w:themeShade="7F"/>
      <w:sz w:val="24"/>
      <w:szCs w:val="24"/>
    </w:rPr>
  </w:style>
  <w:style w:type="table" w:styleId="Mkatabulky">
    <w:name w:val="Table Grid"/>
    <w:basedOn w:val="Normlntabulka"/>
    <w:uiPriority w:val="39"/>
    <w:rsid w:val="00FB7D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semiHidden/>
    <w:rsid w:val="004072F4"/>
    <w:rPr>
      <w:rFonts w:asciiTheme="majorHAnsi" w:eastAsiaTheme="majorEastAsia" w:hAnsiTheme="majorHAnsi" w:cstheme="majorBidi"/>
      <w:i/>
      <w:iCs/>
      <w:color w:val="365F91" w:themeColor="accent1" w:themeShade="BF"/>
    </w:rPr>
  </w:style>
  <w:style w:type="character" w:customStyle="1" w:styleId="Zkladntext0">
    <w:name w:val="Základní text_"/>
    <w:basedOn w:val="Standardnpsmoodstavce"/>
    <w:link w:val="Zkladntext30"/>
    <w:rsid w:val="004072F4"/>
    <w:rPr>
      <w:shd w:val="clear" w:color="auto" w:fill="FFFFFF"/>
    </w:rPr>
  </w:style>
  <w:style w:type="paragraph" w:customStyle="1" w:styleId="Zkladntext30">
    <w:name w:val="Základní text3"/>
    <w:basedOn w:val="Normln"/>
    <w:link w:val="Zkladntext0"/>
    <w:rsid w:val="004072F4"/>
    <w:pPr>
      <w:widowControl w:val="0"/>
      <w:shd w:val="clear" w:color="auto" w:fill="FFFFFF"/>
      <w:spacing w:before="360" w:after="480" w:line="240" w:lineRule="exact"/>
      <w:jc w:val="both"/>
    </w:pPr>
  </w:style>
  <w:style w:type="character" w:customStyle="1" w:styleId="Zkladntext32">
    <w:name w:val="Základní text (3)_"/>
    <w:basedOn w:val="Standardnpsmoodstavce"/>
    <w:link w:val="Zkladntext33"/>
    <w:rsid w:val="004072F4"/>
    <w:rPr>
      <w:b/>
      <w:bCs/>
      <w:sz w:val="23"/>
      <w:szCs w:val="23"/>
      <w:shd w:val="clear" w:color="auto" w:fill="FFFFFF"/>
    </w:rPr>
  </w:style>
  <w:style w:type="paragraph" w:customStyle="1" w:styleId="Zkladntext33">
    <w:name w:val="Základní text (3)"/>
    <w:basedOn w:val="Normln"/>
    <w:link w:val="Zkladntext32"/>
    <w:rsid w:val="004072F4"/>
    <w:pPr>
      <w:widowControl w:val="0"/>
      <w:shd w:val="clear" w:color="auto" w:fill="FFFFFF"/>
      <w:spacing w:before="480" w:after="360" w:line="0" w:lineRule="atLeast"/>
      <w:jc w:val="both"/>
    </w:pPr>
    <w:rPr>
      <w:b/>
      <w:bCs/>
      <w:sz w:val="23"/>
      <w:szCs w:val="23"/>
    </w:rPr>
  </w:style>
  <w:style w:type="character" w:customStyle="1" w:styleId="Nadpis10">
    <w:name w:val="Nadpis #1_"/>
    <w:basedOn w:val="Standardnpsmoodstavce"/>
    <w:link w:val="Nadpis12"/>
    <w:rsid w:val="004072F4"/>
    <w:rPr>
      <w:b/>
      <w:bCs/>
      <w:sz w:val="26"/>
      <w:szCs w:val="26"/>
      <w:shd w:val="clear" w:color="auto" w:fill="FFFFFF"/>
    </w:rPr>
  </w:style>
  <w:style w:type="paragraph" w:customStyle="1" w:styleId="Nadpis12">
    <w:name w:val="Nadpis #1"/>
    <w:basedOn w:val="Normln"/>
    <w:link w:val="Nadpis10"/>
    <w:rsid w:val="004072F4"/>
    <w:pPr>
      <w:widowControl w:val="0"/>
      <w:shd w:val="clear" w:color="auto" w:fill="FFFFFF"/>
      <w:spacing w:after="360" w:line="0" w:lineRule="atLeast"/>
      <w:jc w:val="both"/>
      <w:outlineLvl w:val="0"/>
    </w:pPr>
    <w:rPr>
      <w:b/>
      <w:bCs/>
      <w:sz w:val="26"/>
      <w:szCs w:val="26"/>
    </w:rPr>
  </w:style>
  <w:style w:type="character" w:customStyle="1" w:styleId="Nadpis1Exact">
    <w:name w:val="Nadpis #1 Exact"/>
    <w:basedOn w:val="Standardnpsmoodstavce"/>
    <w:rsid w:val="004072F4"/>
    <w:rPr>
      <w:rFonts w:ascii="Times New Roman" w:eastAsia="Times New Roman" w:hAnsi="Times New Roman" w:cs="Times New Roman"/>
      <w:b/>
      <w:bCs/>
      <w:i w:val="0"/>
      <w:iCs w:val="0"/>
      <w:smallCaps w:val="0"/>
      <w:strike w:val="0"/>
      <w:spacing w:val="4"/>
      <w:u w:val="none"/>
    </w:rPr>
  </w:style>
  <w:style w:type="character" w:customStyle="1" w:styleId="Zkladntext11ptKurzvadkovn0pt">
    <w:name w:val="Základní text + 11 pt;Kurzíva;Řádkování 0 pt"/>
    <w:basedOn w:val="Zkladntext0"/>
    <w:rsid w:val="004072F4"/>
    <w:rPr>
      <w:b w:val="0"/>
      <w:bCs w:val="0"/>
      <w:i/>
      <w:iCs/>
      <w:smallCaps w:val="0"/>
      <w:strike w:val="0"/>
      <w:color w:val="000000"/>
      <w:spacing w:val="10"/>
      <w:w w:val="100"/>
      <w:position w:val="0"/>
      <w:sz w:val="22"/>
      <w:szCs w:val="22"/>
      <w:u w:val="none"/>
      <w:shd w:val="clear" w:color="auto" w:fill="FFFFFF"/>
      <w:lang w:val="cs-CZ" w:bidi="cs-CZ"/>
    </w:rPr>
  </w:style>
  <w:style w:type="character" w:customStyle="1" w:styleId="Zkladntext5">
    <w:name w:val="Základní text (5)_"/>
    <w:basedOn w:val="Standardnpsmoodstavce"/>
    <w:link w:val="Zkladntext50"/>
    <w:rsid w:val="004072F4"/>
    <w:rPr>
      <w:sz w:val="17"/>
      <w:szCs w:val="17"/>
      <w:shd w:val="clear" w:color="auto" w:fill="FFFFFF"/>
    </w:rPr>
  </w:style>
  <w:style w:type="paragraph" w:customStyle="1" w:styleId="Zkladntext50">
    <w:name w:val="Základní text (5)"/>
    <w:basedOn w:val="Normln"/>
    <w:link w:val="Zkladntext5"/>
    <w:rsid w:val="004072F4"/>
    <w:pPr>
      <w:widowControl w:val="0"/>
      <w:shd w:val="clear" w:color="auto" w:fill="FFFFFF"/>
      <w:spacing w:before="180" w:after="60" w:line="0" w:lineRule="atLeast"/>
      <w:ind w:hanging="280"/>
      <w:jc w:val="both"/>
    </w:pPr>
    <w:rPr>
      <w:sz w:val="17"/>
      <w:szCs w:val="17"/>
    </w:rPr>
  </w:style>
  <w:style w:type="paragraph" w:customStyle="1" w:styleId="Default">
    <w:name w:val="Default"/>
    <w:rsid w:val="004072F4"/>
    <w:pPr>
      <w:autoSpaceDE w:val="0"/>
      <w:autoSpaceDN w:val="0"/>
      <w:adjustRightInd w:val="0"/>
    </w:pPr>
    <w:rPr>
      <w:color w:val="000000"/>
      <w:sz w:val="24"/>
      <w:szCs w:val="24"/>
    </w:rPr>
  </w:style>
  <w:style w:type="paragraph" w:customStyle="1" w:styleId="tiraz">
    <w:name w:val="tiraz"/>
    <w:basedOn w:val="Noparagraphstyle"/>
    <w:rsid w:val="004072F4"/>
    <w:pPr>
      <w:keepLines/>
      <w:tabs>
        <w:tab w:val="left" w:pos="2268"/>
        <w:tab w:val="right" w:pos="9354"/>
      </w:tabs>
      <w:spacing w:before="187" w:line="220" w:lineRule="atLeast"/>
      <w:textAlignment w:val="baseline"/>
    </w:pPr>
    <w:rPr>
      <w:rFonts w:ascii="Bookman" w:hAnsi="Bookman"/>
      <w:sz w:val="20"/>
    </w:rPr>
  </w:style>
  <w:style w:type="character" w:customStyle="1" w:styleId="st">
    <w:name w:val="st"/>
    <w:basedOn w:val="Standardnpsmoodstavce"/>
    <w:rsid w:val="004072F4"/>
  </w:style>
  <w:style w:type="paragraph" w:styleId="Podnadpis">
    <w:name w:val="Subtitle"/>
    <w:basedOn w:val="Normln"/>
    <w:next w:val="Zkladntext"/>
    <w:link w:val="PodnadpisChar"/>
    <w:qFormat/>
    <w:rsid w:val="004072F4"/>
    <w:pPr>
      <w:suppressAutoHyphens/>
      <w:jc w:val="center"/>
    </w:pPr>
    <w:rPr>
      <w:rFonts w:ascii="Arial" w:hAnsi="Arial"/>
      <w:b/>
      <w:szCs w:val="24"/>
      <w:lang w:val="x-none" w:eastAsia="ar-SA"/>
    </w:rPr>
  </w:style>
  <w:style w:type="character" w:customStyle="1" w:styleId="PodnadpisChar">
    <w:name w:val="Podnadpis Char"/>
    <w:basedOn w:val="Standardnpsmoodstavce"/>
    <w:link w:val="Podnadpis"/>
    <w:rsid w:val="004072F4"/>
    <w:rPr>
      <w:rFonts w:ascii="Arial" w:hAnsi="Arial"/>
      <w:b/>
      <w:szCs w:val="24"/>
      <w:lang w:val="x-none" w:eastAsia="ar-SA"/>
    </w:rPr>
  </w:style>
  <w:style w:type="paragraph" w:styleId="Podpis">
    <w:name w:val="Signature"/>
    <w:basedOn w:val="Normln"/>
    <w:link w:val="PodpisChar"/>
    <w:rsid w:val="004072F4"/>
    <w:pPr>
      <w:ind w:left="4252"/>
    </w:pPr>
    <w:rPr>
      <w:sz w:val="24"/>
      <w:szCs w:val="24"/>
      <w:lang w:val="x-none" w:eastAsia="x-none"/>
    </w:rPr>
  </w:style>
  <w:style w:type="character" w:customStyle="1" w:styleId="PodpisChar">
    <w:name w:val="Podpis Char"/>
    <w:basedOn w:val="Standardnpsmoodstavce"/>
    <w:link w:val="Podpis"/>
    <w:rsid w:val="004072F4"/>
    <w:rPr>
      <w:sz w:val="24"/>
      <w:szCs w:val="24"/>
      <w:lang w:val="x-none" w:eastAsia="x-none"/>
    </w:rPr>
  </w:style>
  <w:style w:type="paragraph" w:customStyle="1" w:styleId="Podpis-nzevspolenosti">
    <w:name w:val="Podpis - název společnosti"/>
    <w:basedOn w:val="Podpis"/>
    <w:next w:val="Normln"/>
    <w:rsid w:val="004072F4"/>
    <w:pPr>
      <w:keepNext/>
      <w:keepLines/>
      <w:suppressAutoHyphens/>
      <w:spacing w:after="120"/>
      <w:ind w:left="0"/>
    </w:pPr>
    <w:rPr>
      <w:b/>
      <w:caps/>
      <w:szCs w:val="20"/>
      <w:lang w:eastAsia="ar-SA"/>
    </w:rPr>
  </w:style>
  <w:style w:type="paragraph" w:customStyle="1" w:styleId="ai">
    <w:name w:val="ai"/>
    <w:basedOn w:val="Normln"/>
    <w:rsid w:val="004072F4"/>
    <w:pPr>
      <w:spacing w:before="120" w:after="120"/>
    </w:pPr>
    <w:rPr>
      <w:sz w:val="24"/>
      <w:szCs w:val="24"/>
    </w:rPr>
  </w:style>
  <w:style w:type="character" w:customStyle="1" w:styleId="colour">
    <w:name w:val="colour"/>
    <w:rsid w:val="004072F4"/>
  </w:style>
  <w:style w:type="character" w:customStyle="1" w:styleId="size">
    <w:name w:val="size"/>
    <w:rsid w:val="004072F4"/>
  </w:style>
  <w:style w:type="character" w:customStyle="1" w:styleId="Nevyeenzmnka1">
    <w:name w:val="Nevyřešená zmínka1"/>
    <w:uiPriority w:val="50"/>
    <w:unhideWhenUsed/>
    <w:rsid w:val="004072F4"/>
    <w:rPr>
      <w:color w:val="808080"/>
      <w:shd w:val="clear" w:color="auto" w:fill="E6E6E6"/>
    </w:rPr>
  </w:style>
  <w:style w:type="character" w:customStyle="1" w:styleId="apple-converted-space">
    <w:name w:val="apple-converted-space"/>
    <w:rsid w:val="004072F4"/>
  </w:style>
  <w:style w:type="character" w:customStyle="1" w:styleId="vcard">
    <w:name w:val="vcard"/>
    <w:rsid w:val="004072F4"/>
  </w:style>
  <w:style w:type="character" w:styleId="Zdraznn">
    <w:name w:val="Emphasis"/>
    <w:uiPriority w:val="20"/>
    <w:qFormat/>
    <w:rsid w:val="004072F4"/>
    <w:rPr>
      <w:i/>
      <w:iCs/>
    </w:rPr>
  </w:style>
  <w:style w:type="character" w:customStyle="1" w:styleId="nowrap">
    <w:name w:val="nowrap"/>
    <w:basedOn w:val="Standardnpsmoodstavce"/>
    <w:rsid w:val="004072F4"/>
  </w:style>
  <w:style w:type="character" w:customStyle="1" w:styleId="TextkomenteChar1">
    <w:name w:val="Text komentáře Char1"/>
    <w:basedOn w:val="Standardnpsmoodstavce"/>
    <w:locked/>
    <w:rsid w:val="004072F4"/>
  </w:style>
  <w:style w:type="paragraph" w:customStyle="1" w:styleId="RLTextlnkuslovan">
    <w:name w:val="RL Text článku číslovaný"/>
    <w:basedOn w:val="Normln"/>
    <w:link w:val="RLTextlnkuslovanChar"/>
    <w:uiPriority w:val="99"/>
    <w:qFormat/>
    <w:rsid w:val="004072F4"/>
    <w:pPr>
      <w:numPr>
        <w:numId w:val="38"/>
      </w:numPr>
      <w:spacing w:after="120" w:line="280" w:lineRule="exact"/>
      <w:jc w:val="both"/>
    </w:pPr>
    <w:rPr>
      <w:rFonts w:ascii="Calibri" w:eastAsia="Calibri" w:hAnsi="Calibri"/>
      <w:sz w:val="24"/>
    </w:rPr>
  </w:style>
  <w:style w:type="character" w:customStyle="1" w:styleId="RLTextlnkuslovanChar">
    <w:name w:val="RL Text článku číslovaný Char"/>
    <w:link w:val="RLTextlnkuslovan"/>
    <w:uiPriority w:val="99"/>
    <w:locked/>
    <w:rsid w:val="004072F4"/>
    <w:rPr>
      <w:rFonts w:ascii="Calibri" w:eastAsia="Calibri" w:hAnsi="Calibri"/>
      <w:sz w:val="24"/>
    </w:rPr>
  </w:style>
  <w:style w:type="paragraph" w:customStyle="1" w:styleId="Section">
    <w:name w:val="Section"/>
    <w:basedOn w:val="Normln"/>
    <w:rsid w:val="004072F4"/>
    <w:pPr>
      <w:widowControl w:val="0"/>
      <w:spacing w:line="360" w:lineRule="exact"/>
      <w:jc w:val="center"/>
    </w:pPr>
    <w:rPr>
      <w:rFonts w:ascii="Arial" w:hAnsi="Arial"/>
      <w:b/>
      <w:sz w:val="32"/>
    </w:rPr>
  </w:style>
  <w:style w:type="table" w:customStyle="1" w:styleId="Mkatabulky1">
    <w:name w:val="Mřížka tabulky1"/>
    <w:basedOn w:val="Normlntabulka"/>
    <w:next w:val="Mkatabulky"/>
    <w:uiPriority w:val="59"/>
    <w:rsid w:val="004072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3">
    <w:name w:val="Základní text (63)_"/>
    <w:basedOn w:val="Standardnpsmoodstavce"/>
    <w:rsid w:val="004072F4"/>
    <w:rPr>
      <w:rFonts w:ascii="Times New Roman" w:eastAsia="Times New Roman" w:hAnsi="Times New Roman" w:cs="Times New Roman"/>
      <w:b w:val="0"/>
      <w:bCs w:val="0"/>
      <w:i w:val="0"/>
      <w:iCs w:val="0"/>
      <w:smallCaps w:val="0"/>
      <w:strike w:val="0"/>
      <w:sz w:val="20"/>
      <w:szCs w:val="20"/>
      <w:u w:val="none"/>
    </w:rPr>
  </w:style>
  <w:style w:type="character" w:customStyle="1" w:styleId="Zkladntext630">
    <w:name w:val="Základní text (63)"/>
    <w:basedOn w:val="Zkladntext63"/>
    <w:rsid w:val="004072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6385ptTun">
    <w:name w:val="Základní text (63) + 8;5 pt;Tučné"/>
    <w:basedOn w:val="Zkladntext63"/>
    <w:rsid w:val="004072F4"/>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63Calibri11ptTun">
    <w:name w:val="Základní text (63) + Calibri;11 pt;Tučné"/>
    <w:basedOn w:val="Zkladntext63"/>
    <w:rsid w:val="004072F4"/>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42">
    <w:name w:val="Základní text (42)_"/>
    <w:basedOn w:val="Standardnpsmoodstavce"/>
    <w:rsid w:val="004072F4"/>
    <w:rPr>
      <w:rFonts w:ascii="Times New Roman" w:eastAsia="Times New Roman" w:hAnsi="Times New Roman" w:cs="Times New Roman"/>
      <w:b/>
      <w:bCs/>
      <w:i w:val="0"/>
      <w:iCs w:val="0"/>
      <w:smallCaps w:val="0"/>
      <w:strike w:val="0"/>
      <w:sz w:val="17"/>
      <w:szCs w:val="17"/>
      <w:u w:val="none"/>
    </w:rPr>
  </w:style>
  <w:style w:type="character" w:customStyle="1" w:styleId="ZhlavneboZpat23">
    <w:name w:val="Záhlaví nebo Zápatí (23)_"/>
    <w:basedOn w:val="Standardnpsmoodstavce"/>
    <w:link w:val="ZhlavneboZpat230"/>
    <w:rsid w:val="004072F4"/>
    <w:rPr>
      <w:b/>
      <w:bCs/>
      <w:sz w:val="16"/>
      <w:szCs w:val="16"/>
      <w:shd w:val="clear" w:color="auto" w:fill="FFFFFF"/>
    </w:rPr>
  </w:style>
  <w:style w:type="paragraph" w:customStyle="1" w:styleId="ZhlavneboZpat230">
    <w:name w:val="Záhlaví nebo Zápatí (23)"/>
    <w:basedOn w:val="Normln"/>
    <w:link w:val="ZhlavneboZpat23"/>
    <w:rsid w:val="004072F4"/>
    <w:pPr>
      <w:widowControl w:val="0"/>
      <w:shd w:val="clear" w:color="auto" w:fill="FFFFFF"/>
      <w:spacing w:line="0" w:lineRule="atLeast"/>
    </w:pPr>
    <w:rPr>
      <w:b/>
      <w:bCs/>
      <w:sz w:val="16"/>
      <w:szCs w:val="16"/>
    </w:rPr>
  </w:style>
  <w:style w:type="character" w:customStyle="1" w:styleId="Zkladntext420">
    <w:name w:val="Základní text (42)"/>
    <w:basedOn w:val="Zkladntext42"/>
    <w:rsid w:val="004072F4"/>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hlavneboZpat23dkovn1pt">
    <w:name w:val="Záhlaví nebo Zápatí (23) + Řádkování 1 pt"/>
    <w:basedOn w:val="ZhlavneboZpat23"/>
    <w:rsid w:val="004072F4"/>
    <w:rPr>
      <w:b/>
      <w:bCs/>
      <w:color w:val="000000"/>
      <w:spacing w:val="30"/>
      <w:w w:val="100"/>
      <w:position w:val="0"/>
      <w:sz w:val="16"/>
      <w:szCs w:val="16"/>
      <w:shd w:val="clear" w:color="auto" w:fill="FFFFFF"/>
      <w:lang w:val="cs-CZ" w:eastAsia="cs-CZ" w:bidi="cs-CZ"/>
    </w:rPr>
  </w:style>
  <w:style w:type="character" w:customStyle="1" w:styleId="ZhlavneboZpat49">
    <w:name w:val="Záhlaví nebo Zápatí (49)_"/>
    <w:basedOn w:val="Standardnpsmoodstavce"/>
    <w:rsid w:val="004072F4"/>
    <w:rPr>
      <w:rFonts w:ascii="Calibri" w:eastAsia="Calibri" w:hAnsi="Calibri" w:cs="Calibri"/>
      <w:b w:val="0"/>
      <w:bCs w:val="0"/>
      <w:i w:val="0"/>
      <w:iCs w:val="0"/>
      <w:smallCaps w:val="0"/>
      <w:strike w:val="0"/>
      <w:sz w:val="19"/>
      <w:szCs w:val="19"/>
      <w:u w:val="none"/>
    </w:rPr>
  </w:style>
  <w:style w:type="character" w:customStyle="1" w:styleId="ZhlavneboZpat490">
    <w:name w:val="Záhlaví nebo Zápatí (49)"/>
    <w:basedOn w:val="ZhlavneboZpat49"/>
    <w:rsid w:val="004072F4"/>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4210ptNetun">
    <w:name w:val="Základní text (42) + 10 pt;Ne tučné"/>
    <w:basedOn w:val="Zkladntext42"/>
    <w:rsid w:val="004072F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0">
    <w:name w:val="Základní text (40)_"/>
    <w:basedOn w:val="Standardnpsmoodstavce"/>
    <w:link w:val="Zkladntext400"/>
    <w:rsid w:val="004072F4"/>
    <w:rPr>
      <w:sz w:val="18"/>
      <w:szCs w:val="18"/>
      <w:shd w:val="clear" w:color="auto" w:fill="FFFFFF"/>
    </w:rPr>
  </w:style>
  <w:style w:type="paragraph" w:customStyle="1" w:styleId="Zkladntext400">
    <w:name w:val="Základní text (40)"/>
    <w:basedOn w:val="Normln"/>
    <w:link w:val="Zkladntext40"/>
    <w:rsid w:val="004072F4"/>
    <w:pPr>
      <w:widowControl w:val="0"/>
      <w:shd w:val="clear" w:color="auto" w:fill="FFFFFF"/>
      <w:spacing w:line="677" w:lineRule="exact"/>
    </w:pPr>
    <w:rPr>
      <w:sz w:val="18"/>
      <w:szCs w:val="18"/>
    </w:rPr>
  </w:style>
  <w:style w:type="character" w:customStyle="1" w:styleId="Zkladntext20">
    <w:name w:val="Základní text (2)_"/>
    <w:basedOn w:val="Standardnpsmoodstavce"/>
    <w:link w:val="Zkladntext22"/>
    <w:rsid w:val="004072F4"/>
    <w:rPr>
      <w:rFonts w:ascii="Arial" w:eastAsia="Arial" w:hAnsi="Arial" w:cs="Arial"/>
      <w:sz w:val="19"/>
      <w:szCs w:val="19"/>
      <w:shd w:val="clear" w:color="auto" w:fill="FFFFFF"/>
    </w:rPr>
  </w:style>
  <w:style w:type="paragraph" w:customStyle="1" w:styleId="Zkladntext22">
    <w:name w:val="Základní text (2)"/>
    <w:basedOn w:val="Normln"/>
    <w:link w:val="Zkladntext20"/>
    <w:rsid w:val="004072F4"/>
    <w:pPr>
      <w:widowControl w:val="0"/>
      <w:shd w:val="clear" w:color="auto" w:fill="FFFFFF"/>
      <w:spacing w:before="60" w:line="250" w:lineRule="exact"/>
      <w:ind w:hanging="760"/>
      <w:jc w:val="center"/>
    </w:pPr>
    <w:rPr>
      <w:rFonts w:ascii="Arial" w:eastAsia="Arial" w:hAnsi="Arial" w:cs="Arial"/>
      <w:sz w:val="19"/>
      <w:szCs w:val="19"/>
    </w:rPr>
  </w:style>
  <w:style w:type="character" w:customStyle="1" w:styleId="Zkladntext2Tun">
    <w:name w:val="Základní text (2) + Tučné"/>
    <w:basedOn w:val="Zkladntext20"/>
    <w:rsid w:val="004072F4"/>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Nadpis20">
    <w:name w:val="Nadpis #2_"/>
    <w:basedOn w:val="Standardnpsmoodstavce"/>
    <w:link w:val="Nadpis21"/>
    <w:rsid w:val="004072F4"/>
    <w:rPr>
      <w:rFonts w:ascii="Arial" w:eastAsia="Arial" w:hAnsi="Arial" w:cs="Arial"/>
      <w:b/>
      <w:bCs/>
      <w:sz w:val="19"/>
      <w:szCs w:val="19"/>
      <w:shd w:val="clear" w:color="auto" w:fill="FFFFFF"/>
    </w:rPr>
  </w:style>
  <w:style w:type="paragraph" w:customStyle="1" w:styleId="Nadpis21">
    <w:name w:val="Nadpis #2"/>
    <w:basedOn w:val="Normln"/>
    <w:link w:val="Nadpis20"/>
    <w:rsid w:val="004072F4"/>
    <w:pPr>
      <w:widowControl w:val="0"/>
      <w:shd w:val="clear" w:color="auto" w:fill="FFFFFF"/>
      <w:spacing w:after="60" w:line="250" w:lineRule="exact"/>
      <w:ind w:hanging="760"/>
      <w:jc w:val="center"/>
      <w:outlineLvl w:val="1"/>
    </w:pPr>
    <w:rPr>
      <w:rFonts w:ascii="Arial" w:eastAsia="Arial" w:hAnsi="Arial" w:cs="Arial"/>
      <w:b/>
      <w:bCs/>
      <w:sz w:val="19"/>
      <w:szCs w:val="19"/>
    </w:rPr>
  </w:style>
  <w:style w:type="character" w:customStyle="1" w:styleId="Zkladntext4">
    <w:name w:val="Základní text (4)_"/>
    <w:basedOn w:val="Standardnpsmoodstavce"/>
    <w:link w:val="Zkladntext41"/>
    <w:rsid w:val="004072F4"/>
    <w:rPr>
      <w:rFonts w:ascii="Arial" w:eastAsia="Arial" w:hAnsi="Arial" w:cs="Arial"/>
      <w:b/>
      <w:bCs/>
      <w:sz w:val="19"/>
      <w:szCs w:val="19"/>
      <w:shd w:val="clear" w:color="auto" w:fill="FFFFFF"/>
    </w:rPr>
  </w:style>
  <w:style w:type="paragraph" w:customStyle="1" w:styleId="Zkladntext41">
    <w:name w:val="Základní text (4)"/>
    <w:basedOn w:val="Normln"/>
    <w:link w:val="Zkladntext4"/>
    <w:rsid w:val="004072F4"/>
    <w:pPr>
      <w:widowControl w:val="0"/>
      <w:shd w:val="clear" w:color="auto" w:fill="FFFFFF"/>
      <w:spacing w:before="60" w:after="360" w:line="0" w:lineRule="atLeast"/>
      <w:ind w:hanging="760"/>
      <w:jc w:val="both"/>
    </w:pPr>
    <w:rPr>
      <w:rFonts w:ascii="Arial" w:eastAsia="Arial" w:hAnsi="Arial" w:cs="Arial"/>
      <w:b/>
      <w:bCs/>
      <w:sz w:val="19"/>
      <w:szCs w:val="19"/>
    </w:rPr>
  </w:style>
  <w:style w:type="character" w:customStyle="1" w:styleId="Zkladntext4Netun">
    <w:name w:val="Základní text (4) + Ne tučné"/>
    <w:basedOn w:val="Zkladntext4"/>
    <w:rsid w:val="004072F4"/>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Zkladntext2Malpsmena">
    <w:name w:val="Základní text (2) + Malá písmena"/>
    <w:basedOn w:val="Zkladntext20"/>
    <w:rsid w:val="004072F4"/>
    <w:rPr>
      <w:rFonts w:ascii="Arial" w:eastAsia="Arial" w:hAnsi="Arial" w:cs="Arial"/>
      <w:b w:val="0"/>
      <w:bCs w:val="0"/>
      <w:i w:val="0"/>
      <w:iCs w:val="0"/>
      <w:smallCaps/>
      <w:strike w:val="0"/>
      <w:color w:val="000000"/>
      <w:spacing w:val="0"/>
      <w:w w:val="100"/>
      <w:position w:val="0"/>
      <w:sz w:val="19"/>
      <w:szCs w:val="19"/>
      <w:u w:val="none"/>
      <w:shd w:val="clear" w:color="auto" w:fill="FFFFFF"/>
      <w:lang w:val="cs-CZ" w:eastAsia="cs-CZ" w:bidi="cs-CZ"/>
    </w:rPr>
  </w:style>
  <w:style w:type="character" w:customStyle="1" w:styleId="Zkladntext3Netun">
    <w:name w:val="Základní text (3) + Ne tučné"/>
    <w:basedOn w:val="Zkladntext32"/>
    <w:rsid w:val="004072F4"/>
    <w:rPr>
      <w:b/>
      <w:bCs/>
      <w:color w:val="000000"/>
      <w:spacing w:val="0"/>
      <w:w w:val="100"/>
      <w:position w:val="0"/>
      <w:sz w:val="23"/>
      <w:szCs w:val="23"/>
      <w:shd w:val="clear" w:color="auto" w:fill="FFFFFF"/>
      <w:lang w:val="cs-CZ" w:bidi="cs-CZ"/>
    </w:rPr>
  </w:style>
  <w:style w:type="character" w:customStyle="1" w:styleId="Zkladntext83">
    <w:name w:val="Základní text (83)"/>
    <w:basedOn w:val="Standardnpsmoodstavce"/>
    <w:rsid w:val="004072F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187">
    <w:name w:val="Základní text (187)"/>
    <w:basedOn w:val="Standardnpsmoodstavce"/>
    <w:rsid w:val="004072F4"/>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88">
    <w:name w:val="Základní text (188)"/>
    <w:basedOn w:val="Standardnpsmoodstavce"/>
    <w:rsid w:val="004072F4"/>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jstrik-firem.kurzy.cz/65993390/reditelstvi-silnic-a-dalnic-cr/registrace-dp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2F6C3-9B1E-4F45-B772-96B55F28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22101</Words>
  <Characters>130400</Characters>
  <Application>Microsoft Office Word</Application>
  <DocSecurity>0</DocSecurity>
  <Lines>1086</Lines>
  <Paragraphs>304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2023-03-27T10:04:00Z</dcterms:created>
  <dcterms:modified xsi:type="dcterms:W3CDTF">2023-03-27T10:04:00Z</dcterms:modified>
  <cp:contentStatus/>
</cp:coreProperties>
</file>