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2F" w14:textId="77777777" w:rsidR="00460A14" w:rsidRPr="006931D8" w:rsidRDefault="00460A14" w:rsidP="00826FFC">
      <w:pPr>
        <w:jc w:val="center"/>
        <w:rPr>
          <w:rFonts w:ascii="Calibri" w:hAnsi="Calibri" w:cs="Calibri"/>
          <w:b/>
          <w:color w:val="FF0000"/>
        </w:rPr>
      </w:pPr>
      <w:r w:rsidRPr="00D311B9">
        <w:rPr>
          <w:rFonts w:ascii="Calibri" w:hAnsi="Calibri" w:cs="Calibri"/>
          <w:b/>
        </w:rPr>
        <w:t xml:space="preserve">                                                                                                             </w:t>
      </w:r>
    </w:p>
    <w:p w14:paraId="7F0A7E77" w14:textId="77777777" w:rsidR="00460A14" w:rsidRDefault="00460A14" w:rsidP="00826FFC">
      <w:pPr>
        <w:jc w:val="center"/>
        <w:rPr>
          <w:b/>
          <w:sz w:val="32"/>
          <w:szCs w:val="32"/>
          <w:u w:val="single"/>
        </w:rPr>
      </w:pPr>
    </w:p>
    <w:p w14:paraId="50A2A0AD" w14:textId="0907B13C" w:rsidR="00944F1A" w:rsidRPr="00325ED1" w:rsidRDefault="00944F1A" w:rsidP="00826FFC">
      <w:pPr>
        <w:jc w:val="center"/>
        <w:rPr>
          <w:rFonts w:ascii="Calibri" w:hAnsi="Calibri" w:cs="Calibri"/>
          <w:b/>
        </w:rPr>
      </w:pPr>
      <w:r w:rsidRPr="008E652E">
        <w:rPr>
          <w:rFonts w:ascii="Calibri" w:hAnsi="Calibri" w:cs="Calibri"/>
          <w:b/>
          <w:sz w:val="32"/>
          <w:szCs w:val="32"/>
        </w:rPr>
        <w:t xml:space="preserve">                                                   </w:t>
      </w:r>
      <w:r w:rsidR="008E652E">
        <w:rPr>
          <w:rFonts w:ascii="Calibri" w:hAnsi="Calibri" w:cs="Calibri"/>
          <w:b/>
          <w:sz w:val="32"/>
          <w:szCs w:val="32"/>
        </w:rPr>
        <w:t xml:space="preserve">                                                     </w:t>
      </w:r>
      <w:r w:rsidR="00325ED1">
        <w:rPr>
          <w:rFonts w:ascii="Calibri" w:hAnsi="Calibri" w:cs="Calibri"/>
          <w:b/>
          <w:sz w:val="32"/>
          <w:szCs w:val="32"/>
        </w:rPr>
        <w:t xml:space="preserve">    </w:t>
      </w:r>
      <w:r w:rsidR="008E652E">
        <w:rPr>
          <w:rFonts w:ascii="Calibri" w:hAnsi="Calibri" w:cs="Calibri"/>
          <w:b/>
          <w:sz w:val="32"/>
          <w:szCs w:val="32"/>
        </w:rPr>
        <w:t xml:space="preserve"> </w:t>
      </w:r>
      <w:r w:rsidR="00325ED1" w:rsidRPr="00325ED1">
        <w:rPr>
          <w:rFonts w:ascii="Calibri" w:hAnsi="Calibri" w:cs="Calibri"/>
          <w:b/>
        </w:rPr>
        <w:t>196</w:t>
      </w:r>
      <w:r w:rsidRPr="00325ED1">
        <w:rPr>
          <w:rFonts w:ascii="Calibri" w:hAnsi="Calibri" w:cs="Calibri"/>
          <w:b/>
        </w:rPr>
        <w:t xml:space="preserve"> /EO/23</w:t>
      </w:r>
    </w:p>
    <w:p w14:paraId="09FAFA06" w14:textId="77777777" w:rsidR="00B837FD" w:rsidRPr="00D311B9" w:rsidRDefault="00826FFC" w:rsidP="00826FF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311B9">
        <w:rPr>
          <w:rFonts w:ascii="Calibri" w:hAnsi="Calibri" w:cs="Calibri"/>
          <w:b/>
          <w:sz w:val="32"/>
          <w:szCs w:val="32"/>
          <w:u w:val="single"/>
        </w:rPr>
        <w:t>D</w:t>
      </w:r>
      <w:r w:rsidR="005A0614" w:rsidRPr="00D311B9">
        <w:rPr>
          <w:rFonts w:ascii="Calibri" w:hAnsi="Calibri" w:cs="Calibri"/>
          <w:b/>
          <w:sz w:val="32"/>
          <w:szCs w:val="32"/>
          <w:u w:val="single"/>
        </w:rPr>
        <w:t>OHODA</w:t>
      </w:r>
      <w:r w:rsidR="00BC1847" w:rsidRPr="00D311B9">
        <w:rPr>
          <w:rFonts w:ascii="Calibri" w:hAnsi="Calibri" w:cs="Calibri"/>
          <w:b/>
          <w:sz w:val="32"/>
          <w:szCs w:val="32"/>
          <w:u w:val="single"/>
        </w:rPr>
        <w:t xml:space="preserve"> O NEPROVÁDĚNÍ STAVEBNÍCH ZÁSAHŮ</w:t>
      </w:r>
    </w:p>
    <w:p w14:paraId="7C565E3D" w14:textId="77777777" w:rsidR="00FA7737" w:rsidRPr="00D311B9" w:rsidRDefault="00BC1847" w:rsidP="00826FF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D311B9">
        <w:rPr>
          <w:rFonts w:ascii="Calibri" w:hAnsi="Calibri" w:cs="Calibri"/>
          <w:b/>
          <w:sz w:val="32"/>
          <w:szCs w:val="32"/>
          <w:u w:val="single"/>
        </w:rPr>
        <w:t>PO PROVEDENÍ SOUVISLÉ ÚPRAVY POVRCHU</w:t>
      </w:r>
    </w:p>
    <w:p w14:paraId="186A54DB" w14:textId="77777777" w:rsidR="005A0614" w:rsidRPr="00C77EF2" w:rsidRDefault="005A0614" w:rsidP="00826FFC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77EF2">
        <w:rPr>
          <w:rFonts w:ascii="Calibri" w:hAnsi="Calibri" w:cs="Calibri"/>
          <w:b/>
          <w:sz w:val="32"/>
          <w:szCs w:val="32"/>
          <w:u w:val="single"/>
        </w:rPr>
        <w:t xml:space="preserve">č. </w:t>
      </w:r>
      <w:r w:rsidR="0031450D" w:rsidRPr="00C77EF2">
        <w:rPr>
          <w:rFonts w:ascii="Calibri" w:hAnsi="Calibri" w:cs="Calibri"/>
          <w:b/>
          <w:sz w:val="32"/>
          <w:szCs w:val="32"/>
          <w:u w:val="single"/>
        </w:rPr>
        <w:t>KI</w:t>
      </w:r>
      <w:r w:rsidRPr="00C77EF2">
        <w:rPr>
          <w:rFonts w:ascii="Calibri" w:hAnsi="Calibri" w:cs="Calibri"/>
          <w:b/>
          <w:sz w:val="32"/>
          <w:szCs w:val="32"/>
          <w:u w:val="single"/>
        </w:rPr>
        <w:t>/</w:t>
      </w:r>
      <w:r w:rsidR="00C77EF2" w:rsidRPr="00C77EF2">
        <w:rPr>
          <w:rFonts w:ascii="Calibri" w:hAnsi="Calibri" w:cs="Calibri"/>
          <w:b/>
          <w:sz w:val="32"/>
          <w:szCs w:val="32"/>
          <w:u w:val="single"/>
        </w:rPr>
        <w:t>03</w:t>
      </w:r>
      <w:r w:rsidRPr="00C77EF2">
        <w:rPr>
          <w:rFonts w:ascii="Calibri" w:hAnsi="Calibri" w:cs="Calibri"/>
          <w:b/>
          <w:sz w:val="32"/>
          <w:szCs w:val="32"/>
          <w:u w:val="single"/>
        </w:rPr>
        <w:t>/</w:t>
      </w:r>
      <w:r w:rsidR="00F50AA6" w:rsidRPr="00C77EF2">
        <w:rPr>
          <w:rFonts w:ascii="Calibri" w:hAnsi="Calibri" w:cs="Calibri"/>
          <w:b/>
          <w:sz w:val="32"/>
          <w:szCs w:val="32"/>
          <w:u w:val="single"/>
        </w:rPr>
        <w:t>n</w:t>
      </w:r>
      <w:r w:rsidRPr="00C77EF2">
        <w:rPr>
          <w:rFonts w:ascii="Calibri" w:hAnsi="Calibri" w:cs="Calibri"/>
          <w:b/>
          <w:sz w:val="32"/>
          <w:szCs w:val="32"/>
          <w:u w:val="single"/>
        </w:rPr>
        <w:t>/20</w:t>
      </w:r>
      <w:r w:rsidR="00927886" w:rsidRPr="00C77EF2">
        <w:rPr>
          <w:rFonts w:ascii="Calibri" w:hAnsi="Calibri" w:cs="Calibri"/>
          <w:b/>
          <w:sz w:val="32"/>
          <w:szCs w:val="32"/>
          <w:u w:val="single"/>
        </w:rPr>
        <w:t>23</w:t>
      </w:r>
      <w:r w:rsidRPr="00C77EF2">
        <w:rPr>
          <w:rFonts w:ascii="Calibri" w:hAnsi="Calibri" w:cs="Calibri"/>
          <w:b/>
          <w:sz w:val="32"/>
          <w:szCs w:val="32"/>
          <w:u w:val="single"/>
        </w:rPr>
        <w:t>/</w:t>
      </w:r>
      <w:r w:rsidR="001C2B3D" w:rsidRPr="00C77EF2">
        <w:rPr>
          <w:rFonts w:ascii="Calibri" w:hAnsi="Calibri" w:cs="Calibri"/>
          <w:b/>
          <w:sz w:val="32"/>
          <w:szCs w:val="32"/>
          <w:u w:val="single"/>
        </w:rPr>
        <w:t>BJ</w:t>
      </w:r>
    </w:p>
    <w:p w14:paraId="4246116D" w14:textId="77777777" w:rsidR="00FB0FEA" w:rsidRDefault="00FB0FEA" w:rsidP="009A238D">
      <w:pPr>
        <w:rPr>
          <w:rFonts w:ascii="Calibri" w:hAnsi="Calibri" w:cs="Calibri"/>
          <w:b/>
        </w:rPr>
      </w:pPr>
    </w:p>
    <w:p w14:paraId="15176176" w14:textId="77777777" w:rsidR="00C44143" w:rsidRDefault="00C44143" w:rsidP="009A238D">
      <w:pPr>
        <w:rPr>
          <w:rFonts w:ascii="Calibri" w:hAnsi="Calibri" w:cs="Calibri"/>
          <w:b/>
        </w:rPr>
      </w:pPr>
    </w:p>
    <w:p w14:paraId="3D029DB2" w14:textId="77777777" w:rsidR="009A238D" w:rsidRPr="00D311B9" w:rsidRDefault="009A238D" w:rsidP="009A238D">
      <w:pPr>
        <w:rPr>
          <w:rFonts w:ascii="Calibri" w:hAnsi="Calibri" w:cs="Calibri"/>
          <w:b/>
        </w:rPr>
      </w:pPr>
      <w:r w:rsidRPr="00D311B9">
        <w:rPr>
          <w:rFonts w:ascii="Calibri" w:hAnsi="Calibri" w:cs="Calibri"/>
          <w:b/>
        </w:rPr>
        <w:t xml:space="preserve">Moravskoslezský kraj </w:t>
      </w:r>
    </w:p>
    <w:p w14:paraId="2868877D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se sídlem ul. 28.</w:t>
      </w:r>
      <w:r w:rsidR="00EF3E1E" w:rsidRPr="00D311B9">
        <w:rPr>
          <w:rFonts w:ascii="Calibri" w:hAnsi="Calibri" w:cs="Calibri"/>
        </w:rPr>
        <w:t xml:space="preserve"> </w:t>
      </w:r>
      <w:r w:rsidRPr="00D311B9">
        <w:rPr>
          <w:rFonts w:ascii="Calibri" w:hAnsi="Calibri" w:cs="Calibri"/>
        </w:rPr>
        <w:t>října 117, 702 18 Ostrava</w:t>
      </w:r>
    </w:p>
    <w:p w14:paraId="4D22875F" w14:textId="77777777" w:rsidR="00EF3E1E" w:rsidRPr="00D311B9" w:rsidRDefault="009A238D" w:rsidP="00460A14">
      <w:pPr>
        <w:tabs>
          <w:tab w:val="left" w:pos="709"/>
        </w:tabs>
        <w:rPr>
          <w:rFonts w:ascii="Calibri" w:hAnsi="Calibri" w:cs="Calibri"/>
        </w:rPr>
      </w:pPr>
      <w:r w:rsidRPr="00D311B9">
        <w:rPr>
          <w:rFonts w:ascii="Calibri" w:hAnsi="Calibri" w:cs="Calibri"/>
        </w:rPr>
        <w:t>IČ</w:t>
      </w:r>
      <w:r w:rsidR="00944F1A">
        <w:rPr>
          <w:rFonts w:ascii="Calibri" w:hAnsi="Calibri" w:cs="Calibri"/>
        </w:rPr>
        <w:t>:</w:t>
      </w:r>
      <w:r w:rsidRPr="00D311B9">
        <w:rPr>
          <w:rFonts w:ascii="Calibri" w:hAnsi="Calibri" w:cs="Calibri"/>
        </w:rPr>
        <w:t xml:space="preserve"> 70890692</w:t>
      </w:r>
      <w:r w:rsidR="00EF3E1E" w:rsidRPr="00D311B9">
        <w:rPr>
          <w:rFonts w:ascii="Calibri" w:hAnsi="Calibri" w:cs="Calibri"/>
        </w:rPr>
        <w:t xml:space="preserve"> </w:t>
      </w:r>
      <w:r w:rsidR="00460A14" w:rsidRPr="00D311B9">
        <w:rPr>
          <w:rFonts w:ascii="Calibri" w:hAnsi="Calibri" w:cs="Calibri"/>
        </w:rPr>
        <w:t xml:space="preserve">  </w:t>
      </w:r>
    </w:p>
    <w:p w14:paraId="40B033DC" w14:textId="77777777" w:rsidR="009A238D" w:rsidRPr="00D311B9" w:rsidRDefault="009A238D" w:rsidP="00460A14">
      <w:pPr>
        <w:tabs>
          <w:tab w:val="left" w:pos="709"/>
        </w:tabs>
        <w:rPr>
          <w:rFonts w:ascii="Calibri" w:hAnsi="Calibri" w:cs="Calibri"/>
        </w:rPr>
      </w:pPr>
      <w:r w:rsidRPr="00D311B9">
        <w:rPr>
          <w:rFonts w:ascii="Calibri" w:hAnsi="Calibri" w:cs="Calibri"/>
        </w:rPr>
        <w:t>DIČ</w:t>
      </w:r>
      <w:r w:rsidR="00944F1A">
        <w:rPr>
          <w:rFonts w:ascii="Calibri" w:hAnsi="Calibri" w:cs="Calibri"/>
        </w:rPr>
        <w:t>:</w:t>
      </w:r>
      <w:r w:rsidR="00EF3E1E" w:rsidRPr="00D311B9">
        <w:rPr>
          <w:rFonts w:ascii="Calibri" w:hAnsi="Calibri" w:cs="Calibri"/>
        </w:rPr>
        <w:t xml:space="preserve"> </w:t>
      </w:r>
      <w:r w:rsidRPr="00D311B9">
        <w:rPr>
          <w:rFonts w:ascii="Calibri" w:hAnsi="Calibri" w:cs="Calibri"/>
        </w:rPr>
        <w:t>CZ70890692</w:t>
      </w:r>
    </w:p>
    <w:p w14:paraId="42C24B6C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zastoupený z pověření hejtmana kraje</w:t>
      </w:r>
    </w:p>
    <w:p w14:paraId="32D45988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Správou silnic Moravskoslezského kraje, příspěvkovou organizací,</w:t>
      </w:r>
    </w:p>
    <w:p w14:paraId="177B9472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se sídlem Úprkova 1, 702 23 Ostrava</w:t>
      </w:r>
    </w:p>
    <w:p w14:paraId="7AFA8B50" w14:textId="77777777" w:rsidR="009A238D" w:rsidRPr="00D311B9" w:rsidRDefault="00C52E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středisko Karviná, ul. Bohumínská 1877/4, 733 01 Karviná</w:t>
      </w:r>
    </w:p>
    <w:p w14:paraId="78BF7B36" w14:textId="77777777" w:rsidR="00EF3E1E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IČ</w:t>
      </w:r>
      <w:r w:rsidR="00944F1A">
        <w:rPr>
          <w:rFonts w:ascii="Calibri" w:hAnsi="Calibri" w:cs="Calibri"/>
        </w:rPr>
        <w:t>:</w:t>
      </w:r>
      <w:r w:rsidRPr="00D311B9">
        <w:rPr>
          <w:rFonts w:ascii="Calibri" w:hAnsi="Calibri" w:cs="Calibri"/>
        </w:rPr>
        <w:t xml:space="preserve"> 00095711</w:t>
      </w:r>
    </w:p>
    <w:p w14:paraId="64E6D042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DIČ</w:t>
      </w:r>
      <w:r w:rsidR="00944F1A">
        <w:rPr>
          <w:rFonts w:ascii="Calibri" w:hAnsi="Calibri" w:cs="Calibri"/>
        </w:rPr>
        <w:t>:</w:t>
      </w:r>
      <w:r w:rsidR="00460A14" w:rsidRPr="00D311B9">
        <w:rPr>
          <w:rFonts w:ascii="Calibri" w:hAnsi="Calibri" w:cs="Calibri"/>
        </w:rPr>
        <w:t xml:space="preserve"> </w:t>
      </w:r>
      <w:r w:rsidRPr="00D311B9">
        <w:rPr>
          <w:rFonts w:ascii="Calibri" w:hAnsi="Calibri" w:cs="Calibri"/>
        </w:rPr>
        <w:t>CZ00095711</w:t>
      </w:r>
    </w:p>
    <w:p w14:paraId="05D067BF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zastoupena vedoucím střediska</w:t>
      </w:r>
      <w:r w:rsidR="006F7410" w:rsidRPr="00D311B9">
        <w:rPr>
          <w:rFonts w:ascii="Calibri" w:hAnsi="Calibri" w:cs="Calibri"/>
        </w:rPr>
        <w:t>,</w:t>
      </w:r>
      <w:r w:rsidRPr="00D311B9">
        <w:rPr>
          <w:rFonts w:ascii="Calibri" w:hAnsi="Calibri" w:cs="Calibri"/>
        </w:rPr>
        <w:t xml:space="preserve"> </w:t>
      </w:r>
      <w:r w:rsidR="00C52E8D" w:rsidRPr="00D311B9">
        <w:rPr>
          <w:rFonts w:ascii="Calibri" w:hAnsi="Calibri" w:cs="Calibri"/>
        </w:rPr>
        <w:t xml:space="preserve">Ing. </w:t>
      </w:r>
      <w:r w:rsidR="002228FE">
        <w:rPr>
          <w:rFonts w:ascii="Calibri" w:hAnsi="Calibri" w:cs="Calibri"/>
        </w:rPr>
        <w:t>Tomášem Danihlíkem</w:t>
      </w:r>
    </w:p>
    <w:p w14:paraId="2728AFDA" w14:textId="77777777" w:rsidR="009A238D" w:rsidRPr="00D311B9" w:rsidRDefault="009A238D" w:rsidP="009A238D">
      <w:pPr>
        <w:rPr>
          <w:rFonts w:ascii="Calibri" w:hAnsi="Calibri" w:cs="Calibri"/>
        </w:rPr>
      </w:pPr>
      <w:r w:rsidRPr="00D311B9">
        <w:rPr>
          <w:rFonts w:ascii="Calibri" w:hAnsi="Calibri" w:cs="Calibri"/>
        </w:rPr>
        <w:t>zapsaná v obchodním rejstříku Krajského soudu v Ostravě, oddíl Pr., vložka 988</w:t>
      </w:r>
    </w:p>
    <w:p w14:paraId="5EEF1124" w14:textId="77777777" w:rsidR="009A238D" w:rsidRPr="00D311B9" w:rsidRDefault="009A238D" w:rsidP="009A238D">
      <w:pPr>
        <w:rPr>
          <w:rFonts w:ascii="Calibri" w:hAnsi="Calibri" w:cs="Calibri"/>
          <w:i/>
        </w:rPr>
      </w:pPr>
      <w:r w:rsidRPr="00D311B9">
        <w:rPr>
          <w:rFonts w:ascii="Calibri" w:hAnsi="Calibri" w:cs="Calibri"/>
          <w:i/>
        </w:rPr>
        <w:t xml:space="preserve">(dále jen SSMSK) </w:t>
      </w:r>
    </w:p>
    <w:p w14:paraId="14716ED8" w14:textId="77777777" w:rsidR="007A55D2" w:rsidRPr="00D311B9" w:rsidRDefault="007A55D2" w:rsidP="007A55D2">
      <w:pPr>
        <w:jc w:val="both"/>
        <w:rPr>
          <w:rFonts w:ascii="Calibri" w:hAnsi="Calibri" w:cs="Calibri"/>
          <w:b/>
          <w:color w:val="000000"/>
        </w:rPr>
      </w:pPr>
    </w:p>
    <w:p w14:paraId="5EB602FF" w14:textId="77777777" w:rsidR="007A55D2" w:rsidRPr="00D311B9" w:rsidRDefault="007A55D2" w:rsidP="007A55D2">
      <w:pPr>
        <w:jc w:val="both"/>
        <w:rPr>
          <w:rFonts w:ascii="Calibri" w:hAnsi="Calibri" w:cs="Calibri"/>
          <w:color w:val="000000"/>
        </w:rPr>
      </w:pPr>
      <w:r w:rsidRPr="00D311B9">
        <w:rPr>
          <w:rFonts w:ascii="Calibri" w:hAnsi="Calibri" w:cs="Calibri"/>
          <w:b/>
          <w:color w:val="000000"/>
        </w:rPr>
        <w:t>statutární město Havířov</w:t>
      </w:r>
      <w:r w:rsidRPr="00D311B9">
        <w:rPr>
          <w:rFonts w:ascii="Calibri" w:hAnsi="Calibri" w:cs="Calibri"/>
          <w:color w:val="000000"/>
        </w:rPr>
        <w:t xml:space="preserve"> </w:t>
      </w:r>
    </w:p>
    <w:p w14:paraId="079DE920" w14:textId="77777777" w:rsidR="007A55D2" w:rsidRPr="00D311B9" w:rsidRDefault="007A55D2" w:rsidP="007A55D2">
      <w:pPr>
        <w:jc w:val="both"/>
        <w:rPr>
          <w:rFonts w:ascii="Calibri" w:hAnsi="Calibri" w:cs="Calibri"/>
          <w:color w:val="000000"/>
        </w:rPr>
      </w:pPr>
      <w:r w:rsidRPr="00D311B9">
        <w:rPr>
          <w:rFonts w:ascii="Calibri" w:hAnsi="Calibri" w:cs="Calibri"/>
          <w:color w:val="000000"/>
        </w:rPr>
        <w:t>se sídlem: Svornosti 86/2, 736 01 Havířov-Město</w:t>
      </w:r>
    </w:p>
    <w:p w14:paraId="50052719" w14:textId="77777777" w:rsidR="00FB0FEA" w:rsidRPr="008E652E" w:rsidRDefault="00944F1A" w:rsidP="00944F1A">
      <w:pPr>
        <w:ind w:right="-286"/>
        <w:jc w:val="both"/>
        <w:rPr>
          <w:rFonts w:ascii="Calibri" w:hAnsi="Calibri" w:cs="Calibri"/>
        </w:rPr>
      </w:pPr>
      <w:r w:rsidRPr="008E652E">
        <w:rPr>
          <w:rFonts w:ascii="Calibri" w:hAnsi="Calibri" w:cs="Calibri"/>
        </w:rPr>
        <w:t>zastoupeno</w:t>
      </w:r>
      <w:r w:rsidR="00FB0FEA" w:rsidRPr="008E652E">
        <w:rPr>
          <w:rFonts w:ascii="Calibri" w:hAnsi="Calibri" w:cs="Calibri"/>
        </w:rPr>
        <w:t xml:space="preserve">: </w:t>
      </w:r>
      <w:r w:rsidR="00612603" w:rsidRPr="008E652E">
        <w:rPr>
          <w:rFonts w:ascii="Calibri" w:hAnsi="Calibri" w:cs="Calibri"/>
        </w:rPr>
        <w:t xml:space="preserve">Ing. </w:t>
      </w:r>
      <w:r w:rsidRPr="008E652E">
        <w:rPr>
          <w:rFonts w:ascii="Calibri" w:hAnsi="Calibri" w:cs="Calibri"/>
        </w:rPr>
        <w:t xml:space="preserve">Ondřejem </w:t>
      </w:r>
      <w:r w:rsidR="00612603" w:rsidRPr="008E652E">
        <w:rPr>
          <w:rFonts w:ascii="Calibri" w:hAnsi="Calibri" w:cs="Calibri"/>
        </w:rPr>
        <w:t>Baránk</w:t>
      </w:r>
      <w:r w:rsidRPr="008E652E">
        <w:rPr>
          <w:rFonts w:ascii="Calibri" w:hAnsi="Calibri" w:cs="Calibri"/>
        </w:rPr>
        <w:t xml:space="preserve">em, </w:t>
      </w:r>
      <w:r w:rsidR="00FB0FEA" w:rsidRPr="008E652E">
        <w:rPr>
          <w:rFonts w:ascii="Calibri" w:hAnsi="Calibri" w:cs="Calibri"/>
        </w:rPr>
        <w:t>náměstk</w:t>
      </w:r>
      <w:r w:rsidRPr="008E652E">
        <w:rPr>
          <w:rFonts w:ascii="Calibri" w:hAnsi="Calibri" w:cs="Calibri"/>
        </w:rPr>
        <w:t>em</w:t>
      </w:r>
      <w:r w:rsidR="00FB0FEA" w:rsidRPr="008E652E">
        <w:rPr>
          <w:rFonts w:ascii="Calibri" w:hAnsi="Calibri" w:cs="Calibri"/>
        </w:rPr>
        <w:t xml:space="preserve"> primátor</w:t>
      </w:r>
      <w:r w:rsidRPr="008E652E">
        <w:rPr>
          <w:rFonts w:ascii="Calibri" w:hAnsi="Calibri" w:cs="Calibri"/>
        </w:rPr>
        <w:t xml:space="preserve">a </w:t>
      </w:r>
      <w:r w:rsidR="00FB0FEA" w:rsidRPr="008E652E">
        <w:rPr>
          <w:rFonts w:ascii="Calibri" w:hAnsi="Calibri" w:cs="Calibri"/>
        </w:rPr>
        <w:t>pro ekonomiku a správu majetku</w:t>
      </w:r>
    </w:p>
    <w:p w14:paraId="70B9C5F1" w14:textId="77777777" w:rsidR="00EF3E1E" w:rsidRPr="008E652E" w:rsidRDefault="00EF3E1E" w:rsidP="00FB0FEA">
      <w:pPr>
        <w:jc w:val="both"/>
        <w:rPr>
          <w:rFonts w:ascii="Calibri" w:hAnsi="Calibri" w:cs="Calibri"/>
        </w:rPr>
      </w:pPr>
      <w:r w:rsidRPr="008E652E">
        <w:rPr>
          <w:rFonts w:ascii="Calibri" w:hAnsi="Calibri" w:cs="Calibri"/>
        </w:rPr>
        <w:t>IČ: 002 97 488</w:t>
      </w:r>
      <w:r w:rsidR="007A55D2" w:rsidRPr="008E652E">
        <w:rPr>
          <w:rFonts w:ascii="Calibri" w:hAnsi="Calibri" w:cs="Calibri"/>
        </w:rPr>
        <w:t xml:space="preserve">  </w:t>
      </w:r>
    </w:p>
    <w:p w14:paraId="21EBA2EB" w14:textId="77777777" w:rsidR="007A55D2" w:rsidRPr="00D311B9" w:rsidRDefault="007A55D2" w:rsidP="007A55D2">
      <w:pPr>
        <w:jc w:val="both"/>
        <w:rPr>
          <w:rFonts w:ascii="Calibri" w:hAnsi="Calibri" w:cs="Calibri"/>
          <w:color w:val="000000"/>
        </w:rPr>
      </w:pPr>
      <w:r w:rsidRPr="00D311B9">
        <w:rPr>
          <w:rFonts w:ascii="Calibri" w:hAnsi="Calibri" w:cs="Calibri"/>
          <w:color w:val="000000"/>
        </w:rPr>
        <w:t>DIČ: CZ 00297488</w:t>
      </w:r>
    </w:p>
    <w:p w14:paraId="67D5C84B" w14:textId="77777777" w:rsidR="007A55D2" w:rsidRPr="00D311B9" w:rsidRDefault="007A55D2" w:rsidP="007A55D2">
      <w:pPr>
        <w:jc w:val="both"/>
        <w:rPr>
          <w:rFonts w:ascii="Calibri" w:hAnsi="Calibri" w:cs="Calibri"/>
          <w:color w:val="000000"/>
        </w:rPr>
      </w:pPr>
      <w:r w:rsidRPr="00D311B9">
        <w:rPr>
          <w:rFonts w:ascii="Calibri" w:hAnsi="Calibri" w:cs="Calibri"/>
          <w:color w:val="000000"/>
        </w:rPr>
        <w:t>nezapsáno v obchodním rejstříku</w:t>
      </w:r>
    </w:p>
    <w:p w14:paraId="0F71C48F" w14:textId="77777777" w:rsidR="00E21F18" w:rsidRPr="00D311B9" w:rsidRDefault="00E21F18" w:rsidP="00754978">
      <w:pPr>
        <w:rPr>
          <w:rFonts w:ascii="Calibri" w:hAnsi="Calibri" w:cs="Calibri"/>
          <w:i/>
        </w:rPr>
      </w:pPr>
      <w:r w:rsidRPr="00D311B9">
        <w:rPr>
          <w:rFonts w:ascii="Calibri" w:hAnsi="Calibri" w:cs="Calibri"/>
          <w:i/>
        </w:rPr>
        <w:t>(dále jen město</w:t>
      </w:r>
      <w:r w:rsidR="000D6387" w:rsidRPr="00D311B9">
        <w:rPr>
          <w:rFonts w:ascii="Calibri" w:hAnsi="Calibri" w:cs="Calibri"/>
          <w:i/>
        </w:rPr>
        <w:t xml:space="preserve"> Havířov</w:t>
      </w:r>
      <w:r w:rsidR="0031450D" w:rsidRPr="00D311B9">
        <w:rPr>
          <w:rFonts w:ascii="Calibri" w:hAnsi="Calibri" w:cs="Calibri"/>
          <w:i/>
        </w:rPr>
        <w:t>)</w:t>
      </w:r>
    </w:p>
    <w:p w14:paraId="1A8E573A" w14:textId="77777777" w:rsidR="00FB0FEA" w:rsidRDefault="00FB0FEA" w:rsidP="00826FFC">
      <w:pPr>
        <w:jc w:val="center"/>
        <w:rPr>
          <w:rFonts w:ascii="Calibri" w:hAnsi="Calibri" w:cs="Calibri"/>
          <w:b/>
        </w:rPr>
      </w:pPr>
    </w:p>
    <w:p w14:paraId="61B5052A" w14:textId="77777777" w:rsidR="00C44143" w:rsidRDefault="00C44143" w:rsidP="00826FFC">
      <w:pPr>
        <w:jc w:val="center"/>
        <w:rPr>
          <w:rFonts w:ascii="Calibri" w:hAnsi="Calibri" w:cs="Calibri"/>
          <w:b/>
        </w:rPr>
      </w:pPr>
    </w:p>
    <w:p w14:paraId="789405D4" w14:textId="77777777" w:rsidR="00826FFC" w:rsidRPr="00D311B9" w:rsidRDefault="00826FFC" w:rsidP="00826FFC">
      <w:pPr>
        <w:jc w:val="center"/>
        <w:rPr>
          <w:rFonts w:ascii="Calibri" w:hAnsi="Calibri" w:cs="Calibri"/>
        </w:rPr>
      </w:pPr>
      <w:r w:rsidRPr="00D311B9">
        <w:rPr>
          <w:rFonts w:ascii="Calibri" w:hAnsi="Calibri" w:cs="Calibri"/>
          <w:b/>
        </w:rPr>
        <w:t>I.</w:t>
      </w:r>
    </w:p>
    <w:p w14:paraId="61B09398" w14:textId="77777777" w:rsidR="00927886" w:rsidRDefault="002323CE" w:rsidP="00E3524D">
      <w:pPr>
        <w:pStyle w:val="Zhlav"/>
        <w:jc w:val="both"/>
        <w:rPr>
          <w:rFonts w:ascii="Calibri" w:hAnsi="Calibri"/>
        </w:rPr>
      </w:pPr>
      <w:r w:rsidRPr="00D311B9">
        <w:rPr>
          <w:rFonts w:ascii="Calibri" w:hAnsi="Calibri" w:cs="Calibri"/>
        </w:rPr>
        <w:t>SSMSK zajišťuje výkon vlastnických práv Moravskoslezského kraje a v rámci své činnosti bude provádět mimo jiné souvislou živičnou kobercovou úpravu na silnice I</w:t>
      </w:r>
      <w:r w:rsidR="00A53BAF" w:rsidRPr="00D311B9">
        <w:rPr>
          <w:rFonts w:ascii="Calibri" w:hAnsi="Calibri" w:cs="Calibri"/>
        </w:rPr>
        <w:t>I</w:t>
      </w:r>
      <w:r w:rsidRPr="00D311B9">
        <w:rPr>
          <w:rFonts w:ascii="Calibri" w:hAnsi="Calibri" w:cs="Calibri"/>
        </w:rPr>
        <w:t>I/4</w:t>
      </w:r>
      <w:r w:rsidR="00AF461E" w:rsidRPr="00D311B9">
        <w:rPr>
          <w:rFonts w:ascii="Calibri" w:hAnsi="Calibri" w:cs="Calibri"/>
        </w:rPr>
        <w:t>74</w:t>
      </w:r>
      <w:r w:rsidR="007B2536">
        <w:rPr>
          <w:rFonts w:ascii="Calibri" w:hAnsi="Calibri" w:cs="Calibri"/>
        </w:rPr>
        <w:t xml:space="preserve">5 a to v rámci </w:t>
      </w:r>
      <w:r w:rsidR="00AF461E" w:rsidRPr="00D311B9">
        <w:rPr>
          <w:rFonts w:ascii="Calibri" w:hAnsi="Calibri" w:cs="Calibri"/>
        </w:rPr>
        <w:t>stavb</w:t>
      </w:r>
      <w:r w:rsidR="007B2536">
        <w:rPr>
          <w:rFonts w:ascii="Calibri" w:hAnsi="Calibri" w:cs="Calibri"/>
        </w:rPr>
        <w:t>y</w:t>
      </w:r>
      <w:r w:rsidR="00AF461E" w:rsidRPr="00C77EF2">
        <w:rPr>
          <w:rFonts w:ascii="Calibri" w:hAnsi="Calibri" w:cs="Calibri"/>
        </w:rPr>
        <w:t>:</w:t>
      </w:r>
      <w:r w:rsidR="007B2536" w:rsidRPr="00C77EF2">
        <w:rPr>
          <w:rFonts w:ascii="Calibri" w:hAnsi="Calibri" w:cs="Calibri"/>
        </w:rPr>
        <w:t xml:space="preserve"> </w:t>
      </w:r>
      <w:r w:rsidR="00927886" w:rsidRPr="00C77EF2">
        <w:rPr>
          <w:rFonts w:ascii="Calibri" w:hAnsi="Calibri"/>
        </w:rPr>
        <w:t>„</w:t>
      </w:r>
      <w:bookmarkStart w:id="0" w:name="_Hlk126746368"/>
      <w:r w:rsidR="00C77EF2" w:rsidRPr="00C77EF2">
        <w:rPr>
          <w:rFonts w:ascii="Calibri" w:hAnsi="Calibri" w:cs="Calibri"/>
          <w:b/>
          <w:bCs/>
        </w:rPr>
        <w:t xml:space="preserve">Souvislá </w:t>
      </w:r>
      <w:r w:rsidR="00C77EF2" w:rsidRPr="00C77EF2">
        <w:rPr>
          <w:rFonts w:ascii="Calibri" w:hAnsi="Calibri"/>
          <w:b/>
          <w:bCs/>
        </w:rPr>
        <w:t>oprava povrchu silnice III/4745 Havířov</w:t>
      </w:r>
      <w:bookmarkEnd w:id="0"/>
      <w:r w:rsidR="00927886" w:rsidRPr="00C77EF2">
        <w:rPr>
          <w:rFonts w:ascii="Calibri" w:hAnsi="Calibri" w:cs="Calibri"/>
        </w:rPr>
        <w:t>“</w:t>
      </w:r>
      <w:r w:rsidRPr="00C77EF2">
        <w:rPr>
          <w:rFonts w:ascii="Calibri" w:hAnsi="Calibri" w:cs="Calibri"/>
          <w:b/>
        </w:rPr>
        <w:t>,</w:t>
      </w:r>
      <w:r w:rsidR="00927886" w:rsidRPr="00C77EF2">
        <w:rPr>
          <w:rFonts w:ascii="Calibri" w:hAnsi="Calibri"/>
        </w:rPr>
        <w:t xml:space="preserve"> </w:t>
      </w:r>
      <w:r w:rsidR="00927886" w:rsidRPr="00D21383">
        <w:rPr>
          <w:rFonts w:ascii="Calibri" w:hAnsi="Calibri"/>
        </w:rPr>
        <w:t xml:space="preserve">při </w:t>
      </w:r>
      <w:r w:rsidR="00927886">
        <w:rPr>
          <w:rFonts w:ascii="Calibri" w:hAnsi="Calibri"/>
        </w:rPr>
        <w:t>které</w:t>
      </w:r>
      <w:r w:rsidR="00927886" w:rsidRPr="00D21383">
        <w:rPr>
          <w:rFonts w:ascii="Calibri" w:hAnsi="Calibri"/>
        </w:rPr>
        <w:t xml:space="preserve"> bude provedena souvislá živičná kobercová úprava</w:t>
      </w:r>
      <w:r w:rsidR="00927886">
        <w:rPr>
          <w:rFonts w:ascii="Calibri" w:hAnsi="Calibri"/>
        </w:rPr>
        <w:t xml:space="preserve"> </w:t>
      </w:r>
      <w:r w:rsidR="00C77EF2">
        <w:rPr>
          <w:rFonts w:ascii="Calibri" w:hAnsi="Calibri"/>
        </w:rPr>
        <w:t xml:space="preserve">dvou úseků </w:t>
      </w:r>
      <w:r w:rsidR="00927886" w:rsidRPr="00D21383">
        <w:rPr>
          <w:rFonts w:ascii="Calibri" w:hAnsi="Calibri"/>
        </w:rPr>
        <w:t xml:space="preserve">na </w:t>
      </w:r>
      <w:r w:rsidR="00927886">
        <w:rPr>
          <w:rFonts w:ascii="Calibri" w:hAnsi="Calibri"/>
        </w:rPr>
        <w:t>silnici III/4745</w:t>
      </w:r>
      <w:r w:rsidR="00C77EF2">
        <w:rPr>
          <w:rFonts w:ascii="Calibri" w:hAnsi="Calibri"/>
        </w:rPr>
        <w:t>. V</w:t>
      </w:r>
      <w:r w:rsidR="00C77EF2" w:rsidRPr="004D4F0D">
        <w:rPr>
          <w:rFonts w:ascii="Calibri" w:hAnsi="Calibri"/>
        </w:rPr>
        <w:t xml:space="preserve"> km 0,</w:t>
      </w:r>
      <w:r w:rsidR="00C77EF2">
        <w:rPr>
          <w:rFonts w:ascii="Calibri" w:hAnsi="Calibri"/>
        </w:rPr>
        <w:t xml:space="preserve">000 - 0,588 na </w:t>
      </w:r>
      <w:r w:rsidR="00C77EF2" w:rsidRPr="00D0630B">
        <w:rPr>
          <w:rFonts w:ascii="Calibri" w:hAnsi="Calibri"/>
        </w:rPr>
        <w:t>ulici Fryštátská úsek délky</w:t>
      </w:r>
      <w:r w:rsidR="00C77EF2" w:rsidRPr="00D0630B">
        <w:rPr>
          <w:rFonts w:ascii="Calibri" w:hAnsi="Calibri"/>
          <w:b/>
        </w:rPr>
        <w:t xml:space="preserve"> </w:t>
      </w:r>
      <w:r w:rsidR="00C77EF2" w:rsidRPr="00D0630B">
        <w:rPr>
          <w:rFonts w:ascii="Calibri" w:hAnsi="Calibri"/>
          <w:bCs/>
        </w:rPr>
        <w:t>588 metrů a</w:t>
      </w:r>
      <w:r w:rsidR="00D0630B">
        <w:rPr>
          <w:rFonts w:ascii="Calibri" w:hAnsi="Calibri"/>
          <w:bCs/>
        </w:rPr>
        <w:t xml:space="preserve"> dále</w:t>
      </w:r>
      <w:r w:rsidR="00C77EF2" w:rsidRPr="00D0630B">
        <w:rPr>
          <w:rFonts w:ascii="Calibri" w:hAnsi="Calibri"/>
          <w:bCs/>
        </w:rPr>
        <w:t xml:space="preserve"> </w:t>
      </w:r>
      <w:r w:rsidR="00927886" w:rsidRPr="00D0630B">
        <w:rPr>
          <w:rFonts w:ascii="Calibri" w:hAnsi="Calibri"/>
          <w:bCs/>
        </w:rPr>
        <w:t>v km 1,035 -1,975</w:t>
      </w:r>
      <w:r w:rsidR="00C77EF2" w:rsidRPr="00D0630B">
        <w:rPr>
          <w:rFonts w:ascii="Calibri" w:hAnsi="Calibri"/>
          <w:bCs/>
        </w:rPr>
        <w:t xml:space="preserve"> na</w:t>
      </w:r>
      <w:r w:rsidR="00927886" w:rsidRPr="00D0630B">
        <w:rPr>
          <w:rFonts w:ascii="Calibri" w:hAnsi="Calibri"/>
          <w:bCs/>
        </w:rPr>
        <w:t xml:space="preserve"> </w:t>
      </w:r>
      <w:r w:rsidR="00C77EF2" w:rsidRPr="00D0630B">
        <w:rPr>
          <w:rFonts w:ascii="Calibri" w:hAnsi="Calibri"/>
          <w:bCs/>
        </w:rPr>
        <w:t xml:space="preserve">ulici 17. listopadu úsek </w:t>
      </w:r>
      <w:r w:rsidR="00927886" w:rsidRPr="00D0630B">
        <w:rPr>
          <w:rFonts w:ascii="Calibri" w:hAnsi="Calibri"/>
          <w:bCs/>
        </w:rPr>
        <w:t>v délce 852</w:t>
      </w:r>
      <w:r w:rsidR="00927886" w:rsidRPr="00C77EF2">
        <w:rPr>
          <w:rFonts w:ascii="Calibri" w:hAnsi="Calibri"/>
          <w:bCs/>
        </w:rPr>
        <w:t xml:space="preserve"> metrů</w:t>
      </w:r>
      <w:r w:rsidR="00C77EF2">
        <w:rPr>
          <w:rFonts w:ascii="Calibri" w:hAnsi="Calibri"/>
          <w:bCs/>
        </w:rPr>
        <w:t>.</w:t>
      </w:r>
      <w:r w:rsidR="00927886" w:rsidRPr="00C77EF2">
        <w:rPr>
          <w:rFonts w:ascii="Calibri" w:hAnsi="Calibri"/>
          <w:bCs/>
        </w:rPr>
        <w:t xml:space="preserve"> </w:t>
      </w:r>
      <w:r w:rsidR="00C77EF2">
        <w:rPr>
          <w:rFonts w:ascii="Calibri" w:hAnsi="Calibri"/>
          <w:bCs/>
        </w:rPr>
        <w:t xml:space="preserve">Silnice III/4745 bude opravena </w:t>
      </w:r>
      <w:r w:rsidR="00C77EF2" w:rsidRPr="00927886">
        <w:rPr>
          <w:rFonts w:ascii="Calibri" w:hAnsi="Calibri"/>
          <w:b/>
        </w:rPr>
        <w:t xml:space="preserve">v celkové </w:t>
      </w:r>
      <w:r w:rsidR="00C77EF2" w:rsidRPr="00C77EF2">
        <w:rPr>
          <w:rFonts w:ascii="Calibri" w:hAnsi="Calibri"/>
          <w:b/>
        </w:rPr>
        <w:t>délce 1440 metrů</w:t>
      </w:r>
      <w:r w:rsidR="00C77EF2">
        <w:rPr>
          <w:rFonts w:ascii="Calibri" w:hAnsi="Calibri"/>
        </w:rPr>
        <w:t xml:space="preserve"> </w:t>
      </w:r>
      <w:r w:rsidR="00927886" w:rsidRPr="00CA0523">
        <w:rPr>
          <w:rFonts w:ascii="Calibri" w:hAnsi="Calibri"/>
        </w:rPr>
        <w:t xml:space="preserve">v průjezdném úseku </w:t>
      </w:r>
      <w:r w:rsidR="00927886">
        <w:rPr>
          <w:rFonts w:ascii="Calibri" w:hAnsi="Calibri"/>
        </w:rPr>
        <w:t xml:space="preserve">města Havířova. </w:t>
      </w:r>
    </w:p>
    <w:p w14:paraId="4E1B188B" w14:textId="77777777" w:rsidR="00AF461E" w:rsidRPr="00D311B9" w:rsidRDefault="008E63D9" w:rsidP="00985B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AF461E" w:rsidRPr="00D311B9">
        <w:rPr>
          <w:rFonts w:ascii="Calibri" w:hAnsi="Calibri" w:cs="Calibri"/>
        </w:rPr>
        <w:t xml:space="preserve">ealizace </w:t>
      </w:r>
      <w:r>
        <w:rPr>
          <w:rFonts w:ascii="Calibri" w:hAnsi="Calibri" w:cs="Calibri"/>
        </w:rPr>
        <w:t xml:space="preserve">se předpokládá </w:t>
      </w:r>
      <w:r w:rsidR="002228FE">
        <w:rPr>
          <w:rFonts w:ascii="Calibri" w:hAnsi="Calibri" w:cs="Calibri"/>
        </w:rPr>
        <w:t>v ro</w:t>
      </w:r>
      <w:r w:rsidR="00C77EF2">
        <w:rPr>
          <w:rFonts w:ascii="Calibri" w:hAnsi="Calibri" w:cs="Calibri"/>
        </w:rPr>
        <w:t>c</w:t>
      </w:r>
      <w:r w:rsidR="002228FE">
        <w:rPr>
          <w:rFonts w:ascii="Calibri" w:hAnsi="Calibri" w:cs="Calibri"/>
        </w:rPr>
        <w:t>e 2023</w:t>
      </w:r>
      <w:r>
        <w:rPr>
          <w:rFonts w:ascii="Calibri" w:hAnsi="Calibri" w:cs="Calibri"/>
        </w:rPr>
        <w:t>,</w:t>
      </w:r>
      <w:r w:rsidR="002228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 w:rsidR="00C77EF2">
        <w:rPr>
          <w:rFonts w:ascii="Calibri" w:hAnsi="Calibri" w:cs="Calibri"/>
        </w:rPr>
        <w:t> předpoklad</w:t>
      </w:r>
      <w:r>
        <w:rPr>
          <w:rFonts w:ascii="Calibri" w:hAnsi="Calibri" w:cs="Calibri"/>
        </w:rPr>
        <w:t>u</w:t>
      </w:r>
      <w:r w:rsidR="00C77EF2">
        <w:rPr>
          <w:rFonts w:ascii="Calibri" w:hAnsi="Calibri" w:cs="Calibri"/>
        </w:rPr>
        <w:t xml:space="preserve"> </w:t>
      </w:r>
      <w:r w:rsidR="00AF461E" w:rsidRPr="00D311B9">
        <w:rPr>
          <w:rFonts w:ascii="Calibri" w:hAnsi="Calibri" w:cs="Calibri"/>
        </w:rPr>
        <w:t>finan</w:t>
      </w:r>
      <w:r w:rsidR="00C77EF2">
        <w:rPr>
          <w:rFonts w:ascii="Calibri" w:hAnsi="Calibri" w:cs="Calibri"/>
        </w:rPr>
        <w:t xml:space="preserve">cování </w:t>
      </w:r>
      <w:r>
        <w:rPr>
          <w:rFonts w:ascii="Calibri" w:hAnsi="Calibri" w:cs="Calibri"/>
        </w:rPr>
        <w:t xml:space="preserve">stavby </w:t>
      </w:r>
      <w:r w:rsidR="00C77EF2">
        <w:rPr>
          <w:rFonts w:ascii="Calibri" w:hAnsi="Calibri" w:cs="Calibri"/>
        </w:rPr>
        <w:t>z prostředků MSK a SFDI.</w:t>
      </w:r>
    </w:p>
    <w:p w14:paraId="00895CAC" w14:textId="77777777" w:rsidR="002323CE" w:rsidRDefault="002323CE" w:rsidP="00826FFC">
      <w:pPr>
        <w:jc w:val="center"/>
        <w:rPr>
          <w:rFonts w:ascii="Calibri" w:hAnsi="Calibri" w:cs="Calibri"/>
          <w:b/>
        </w:rPr>
      </w:pPr>
    </w:p>
    <w:p w14:paraId="30B4F399" w14:textId="77777777" w:rsidR="00826FFC" w:rsidRPr="00D311B9" w:rsidRDefault="00826FFC" w:rsidP="00826FFC">
      <w:pPr>
        <w:jc w:val="center"/>
        <w:rPr>
          <w:rFonts w:ascii="Calibri" w:hAnsi="Calibri" w:cs="Calibri"/>
          <w:b/>
        </w:rPr>
      </w:pPr>
      <w:r w:rsidRPr="00D311B9">
        <w:rPr>
          <w:rFonts w:ascii="Calibri" w:hAnsi="Calibri" w:cs="Calibri"/>
          <w:b/>
        </w:rPr>
        <w:t>II.</w:t>
      </w:r>
    </w:p>
    <w:p w14:paraId="28F20881" w14:textId="77777777" w:rsidR="009A23E9" w:rsidRPr="00D311B9" w:rsidRDefault="000D6387" w:rsidP="002323CE">
      <w:pPr>
        <w:jc w:val="both"/>
        <w:rPr>
          <w:rFonts w:ascii="Calibri" w:hAnsi="Calibri" w:cs="Calibri"/>
        </w:rPr>
      </w:pPr>
      <w:r w:rsidRPr="00D311B9">
        <w:rPr>
          <w:rFonts w:ascii="Calibri" w:hAnsi="Calibri" w:cs="Calibri"/>
        </w:rPr>
        <w:t>Ú</w:t>
      </w:r>
      <w:r w:rsidR="00080EA2" w:rsidRPr="00D311B9">
        <w:rPr>
          <w:rFonts w:ascii="Calibri" w:hAnsi="Calibri" w:cs="Calibri"/>
        </w:rPr>
        <w:t xml:space="preserve">častníci této dohody shodně prohlašují, </w:t>
      </w:r>
      <w:r w:rsidR="00FA773C" w:rsidRPr="00D311B9">
        <w:rPr>
          <w:rFonts w:ascii="Calibri" w:hAnsi="Calibri" w:cs="Calibri"/>
        </w:rPr>
        <w:t>že znají podmínky přípravy projektů z</w:t>
      </w:r>
      <w:r w:rsidR="00985B25" w:rsidRPr="00D311B9">
        <w:rPr>
          <w:rFonts w:ascii="Calibri" w:hAnsi="Calibri" w:cs="Calibri"/>
        </w:rPr>
        <w:t xml:space="preserve"> prostředků </w:t>
      </w:r>
      <w:r w:rsidR="002323CE" w:rsidRPr="00D311B9">
        <w:rPr>
          <w:rFonts w:ascii="Calibri" w:hAnsi="Calibri" w:cs="Calibri"/>
        </w:rPr>
        <w:t>státního fondu dopravní infrastruktury (SFDI)</w:t>
      </w:r>
      <w:r w:rsidR="00447DC0" w:rsidRPr="00D311B9">
        <w:rPr>
          <w:rFonts w:ascii="Calibri" w:hAnsi="Calibri" w:cs="Calibri"/>
        </w:rPr>
        <w:t>.</w:t>
      </w:r>
      <w:r w:rsidR="00FA773C" w:rsidRPr="00D311B9">
        <w:rPr>
          <w:rFonts w:ascii="Calibri" w:hAnsi="Calibri" w:cs="Calibri"/>
        </w:rPr>
        <w:t xml:space="preserve"> </w:t>
      </w:r>
      <w:r w:rsidR="002323CE" w:rsidRPr="00D311B9">
        <w:rPr>
          <w:rFonts w:ascii="Calibri" w:hAnsi="Calibri" w:cs="Calibri"/>
        </w:rPr>
        <w:t xml:space="preserve">Oba účastníci této dohody shodně prohlašují, že SSMSK provede výběrové řízení za účelem provedení shora označené úpravy silnice ve vlastnictví Moravskoslezského kraje, kde majetkovou správu vykonává SSMSK. </w:t>
      </w:r>
      <w:r w:rsidR="009A23E9" w:rsidRPr="00D311B9">
        <w:rPr>
          <w:rFonts w:ascii="Calibri" w:hAnsi="Calibri" w:cs="Calibri"/>
        </w:rPr>
        <w:t xml:space="preserve">Napojení </w:t>
      </w:r>
      <w:r w:rsidRPr="00D311B9">
        <w:rPr>
          <w:rFonts w:ascii="Calibri" w:hAnsi="Calibri" w:cs="Calibri"/>
        </w:rPr>
        <w:t xml:space="preserve">jiných </w:t>
      </w:r>
      <w:r w:rsidR="009A23E9" w:rsidRPr="00D311B9">
        <w:rPr>
          <w:rFonts w:ascii="Calibri" w:hAnsi="Calibri" w:cs="Calibri"/>
        </w:rPr>
        <w:t>silnic na předmětný upravovaný úsek silnic</w:t>
      </w:r>
      <w:r w:rsidRPr="00D311B9">
        <w:rPr>
          <w:rFonts w:ascii="Calibri" w:hAnsi="Calibri" w:cs="Calibri"/>
        </w:rPr>
        <w:t xml:space="preserve">e </w:t>
      </w:r>
      <w:r w:rsidR="002323CE" w:rsidRPr="00D311B9">
        <w:rPr>
          <w:rFonts w:ascii="Calibri" w:hAnsi="Calibri" w:cs="Calibri"/>
        </w:rPr>
        <w:t>I</w:t>
      </w:r>
      <w:r w:rsidR="00A53BAF" w:rsidRPr="00D311B9">
        <w:rPr>
          <w:rFonts w:ascii="Calibri" w:hAnsi="Calibri" w:cs="Calibri"/>
        </w:rPr>
        <w:t>I</w:t>
      </w:r>
      <w:r w:rsidR="002323CE" w:rsidRPr="00D311B9">
        <w:rPr>
          <w:rFonts w:ascii="Calibri" w:hAnsi="Calibri" w:cs="Calibri"/>
        </w:rPr>
        <w:t>I/4</w:t>
      </w:r>
      <w:r w:rsidR="00AF461E" w:rsidRPr="00D311B9">
        <w:rPr>
          <w:rFonts w:ascii="Calibri" w:hAnsi="Calibri" w:cs="Calibri"/>
        </w:rPr>
        <w:t>74</w:t>
      </w:r>
      <w:r w:rsidR="000371F2">
        <w:rPr>
          <w:rFonts w:ascii="Calibri" w:hAnsi="Calibri" w:cs="Calibri"/>
        </w:rPr>
        <w:t>5</w:t>
      </w:r>
      <w:r w:rsidR="00E0742E">
        <w:rPr>
          <w:rFonts w:ascii="Calibri" w:hAnsi="Calibri" w:cs="Calibri"/>
        </w:rPr>
        <w:t xml:space="preserve"> Havířov</w:t>
      </w:r>
      <w:r w:rsidRPr="00D311B9">
        <w:rPr>
          <w:rFonts w:ascii="Calibri" w:hAnsi="Calibri" w:cs="Calibri"/>
        </w:rPr>
        <w:t xml:space="preserve">, </w:t>
      </w:r>
      <w:r w:rsidR="009A23E9" w:rsidRPr="00D311B9">
        <w:rPr>
          <w:rFonts w:ascii="Calibri" w:hAnsi="Calibri" w:cs="Calibri"/>
        </w:rPr>
        <w:t>bude provedeno záseky.</w:t>
      </w:r>
      <w:r w:rsidR="00AF461E" w:rsidRPr="00D311B9">
        <w:rPr>
          <w:rFonts w:ascii="Calibri" w:hAnsi="Calibri" w:cs="Calibri"/>
        </w:rPr>
        <w:t xml:space="preserve"> </w:t>
      </w:r>
    </w:p>
    <w:p w14:paraId="683D0C9F" w14:textId="77777777" w:rsidR="008F0721" w:rsidRDefault="008F0721" w:rsidP="00826FFC">
      <w:pPr>
        <w:jc w:val="both"/>
        <w:rPr>
          <w:rFonts w:ascii="Calibri" w:hAnsi="Calibri" w:cs="Calibri"/>
        </w:rPr>
      </w:pPr>
    </w:p>
    <w:p w14:paraId="091A2A76" w14:textId="77777777" w:rsidR="00A1419C" w:rsidRPr="00D311B9" w:rsidRDefault="00A1419C" w:rsidP="00826FFC">
      <w:pPr>
        <w:jc w:val="both"/>
        <w:rPr>
          <w:rFonts w:ascii="Calibri" w:hAnsi="Calibri" w:cs="Calibri"/>
        </w:rPr>
      </w:pPr>
    </w:p>
    <w:p w14:paraId="4BDBA1DF" w14:textId="77777777" w:rsidR="00826FFC" w:rsidRPr="00D311B9" w:rsidRDefault="00826FFC" w:rsidP="00826FFC">
      <w:pPr>
        <w:jc w:val="center"/>
        <w:rPr>
          <w:rFonts w:ascii="Calibri" w:hAnsi="Calibri" w:cs="Calibri"/>
          <w:b/>
        </w:rPr>
      </w:pPr>
      <w:r w:rsidRPr="00D311B9">
        <w:rPr>
          <w:rFonts w:ascii="Calibri" w:hAnsi="Calibri" w:cs="Calibri"/>
          <w:b/>
        </w:rPr>
        <w:t>III.</w:t>
      </w:r>
    </w:p>
    <w:p w14:paraId="43DDB9E9" w14:textId="77777777" w:rsidR="00826FFC" w:rsidRPr="00D311B9" w:rsidRDefault="005741A7" w:rsidP="00826FFC">
      <w:pPr>
        <w:jc w:val="both"/>
        <w:rPr>
          <w:rFonts w:ascii="Calibri" w:hAnsi="Calibri" w:cs="Calibri"/>
        </w:rPr>
      </w:pPr>
      <w:r w:rsidRPr="00D311B9">
        <w:rPr>
          <w:rFonts w:ascii="Calibri" w:hAnsi="Calibri" w:cs="Calibri"/>
        </w:rPr>
        <w:t xml:space="preserve">Město </w:t>
      </w:r>
      <w:r w:rsidR="000D6387" w:rsidRPr="00D311B9">
        <w:rPr>
          <w:rFonts w:ascii="Calibri" w:hAnsi="Calibri" w:cs="Calibri"/>
        </w:rPr>
        <w:t xml:space="preserve">Havířov </w:t>
      </w:r>
      <w:r w:rsidRPr="00D311B9">
        <w:rPr>
          <w:rFonts w:ascii="Calibri" w:hAnsi="Calibri" w:cs="Calibri"/>
        </w:rPr>
        <w:t xml:space="preserve">se podpisem této dohody zavazuje neprovádět </w:t>
      </w:r>
      <w:r w:rsidR="002824AA" w:rsidRPr="00D311B9">
        <w:rPr>
          <w:rFonts w:ascii="Calibri" w:hAnsi="Calibri" w:cs="Calibri"/>
        </w:rPr>
        <w:t xml:space="preserve">po dobu </w:t>
      </w:r>
      <w:r w:rsidRPr="00D311B9">
        <w:rPr>
          <w:rFonts w:ascii="Calibri" w:hAnsi="Calibri" w:cs="Calibri"/>
        </w:rPr>
        <w:t>pěti let</w:t>
      </w:r>
      <w:r w:rsidR="00441EA7" w:rsidRPr="00D311B9">
        <w:rPr>
          <w:rFonts w:ascii="Calibri" w:hAnsi="Calibri" w:cs="Calibri"/>
        </w:rPr>
        <w:t>,</w:t>
      </w:r>
      <w:r w:rsidRPr="00D311B9">
        <w:rPr>
          <w:rFonts w:ascii="Calibri" w:hAnsi="Calibri" w:cs="Calibri"/>
        </w:rPr>
        <w:t xml:space="preserve"> od data </w:t>
      </w:r>
      <w:r w:rsidR="00EF388B" w:rsidRPr="00D311B9">
        <w:rPr>
          <w:rFonts w:ascii="Calibri" w:hAnsi="Calibri" w:cs="Calibri"/>
        </w:rPr>
        <w:t xml:space="preserve">uvedení </w:t>
      </w:r>
      <w:r w:rsidRPr="00D311B9">
        <w:rPr>
          <w:rFonts w:ascii="Calibri" w:hAnsi="Calibri" w:cs="Calibri"/>
        </w:rPr>
        <w:t>předmětných</w:t>
      </w:r>
      <w:r w:rsidR="00EF388B" w:rsidRPr="00D311B9">
        <w:rPr>
          <w:rFonts w:ascii="Calibri" w:hAnsi="Calibri" w:cs="Calibri"/>
        </w:rPr>
        <w:t xml:space="preserve"> </w:t>
      </w:r>
      <w:r w:rsidRPr="00D311B9">
        <w:rPr>
          <w:rFonts w:ascii="Calibri" w:hAnsi="Calibri" w:cs="Calibri"/>
        </w:rPr>
        <w:t>úprav</w:t>
      </w:r>
      <w:r w:rsidR="00EF388B" w:rsidRPr="00D311B9">
        <w:rPr>
          <w:rFonts w:ascii="Calibri" w:hAnsi="Calibri" w:cs="Calibri"/>
        </w:rPr>
        <w:t xml:space="preserve"> </w:t>
      </w:r>
      <w:r w:rsidRPr="00D311B9">
        <w:rPr>
          <w:rFonts w:ascii="Calibri" w:hAnsi="Calibri" w:cs="Calibri"/>
        </w:rPr>
        <w:t>silnice</w:t>
      </w:r>
      <w:r w:rsidR="000D6387" w:rsidRPr="00D311B9">
        <w:rPr>
          <w:rFonts w:ascii="Calibri" w:hAnsi="Calibri" w:cs="Calibri"/>
        </w:rPr>
        <w:t xml:space="preserve"> I</w:t>
      </w:r>
      <w:r w:rsidR="00A53BAF" w:rsidRPr="00D311B9">
        <w:rPr>
          <w:rFonts w:ascii="Calibri" w:hAnsi="Calibri" w:cs="Calibri"/>
        </w:rPr>
        <w:t>I</w:t>
      </w:r>
      <w:r w:rsidR="00985B25" w:rsidRPr="00D311B9">
        <w:rPr>
          <w:rFonts w:ascii="Calibri" w:hAnsi="Calibri" w:cs="Calibri"/>
        </w:rPr>
        <w:t>I</w:t>
      </w:r>
      <w:r w:rsidR="000D6387" w:rsidRPr="00D311B9">
        <w:rPr>
          <w:rFonts w:ascii="Calibri" w:hAnsi="Calibri" w:cs="Calibri"/>
        </w:rPr>
        <w:t>/</w:t>
      </w:r>
      <w:r w:rsidR="002323CE" w:rsidRPr="00D311B9">
        <w:rPr>
          <w:rFonts w:ascii="Calibri" w:hAnsi="Calibri" w:cs="Calibri"/>
        </w:rPr>
        <w:t>47</w:t>
      </w:r>
      <w:r w:rsidR="00AF461E" w:rsidRPr="00D311B9">
        <w:rPr>
          <w:rFonts w:ascii="Calibri" w:hAnsi="Calibri" w:cs="Calibri"/>
        </w:rPr>
        <w:t>4</w:t>
      </w:r>
      <w:r w:rsidR="000371F2">
        <w:rPr>
          <w:rFonts w:ascii="Calibri" w:hAnsi="Calibri" w:cs="Calibri"/>
        </w:rPr>
        <w:t>5</w:t>
      </w:r>
      <w:r w:rsidR="00E0742E">
        <w:rPr>
          <w:rFonts w:ascii="Calibri" w:hAnsi="Calibri" w:cs="Calibri"/>
        </w:rPr>
        <w:t xml:space="preserve"> Havířov </w:t>
      </w:r>
      <w:r w:rsidR="00EF388B" w:rsidRPr="00D311B9">
        <w:rPr>
          <w:rFonts w:ascii="Calibri" w:hAnsi="Calibri" w:cs="Calibri"/>
        </w:rPr>
        <w:t xml:space="preserve">do trvalého užívání, </w:t>
      </w:r>
      <w:r w:rsidRPr="00D311B9">
        <w:rPr>
          <w:rFonts w:ascii="Calibri" w:hAnsi="Calibri" w:cs="Calibri"/>
        </w:rPr>
        <w:t xml:space="preserve">žádnou investiční </w:t>
      </w:r>
      <w:r w:rsidR="00D0630B">
        <w:rPr>
          <w:rFonts w:ascii="Calibri" w:hAnsi="Calibri" w:cs="Calibri"/>
        </w:rPr>
        <w:t xml:space="preserve">          </w:t>
      </w:r>
      <w:r w:rsidRPr="00D311B9">
        <w:rPr>
          <w:rFonts w:ascii="Calibri" w:hAnsi="Calibri" w:cs="Calibri"/>
        </w:rPr>
        <w:t>a jinou stavební činnost, kterou by došlo k poškození nebo narušení provedených úprav silnice. Jedná se zejména o podélné výkopy, příčné překopy atp.</w:t>
      </w:r>
    </w:p>
    <w:p w14:paraId="2C31E794" w14:textId="77777777" w:rsidR="005741A7" w:rsidRPr="00D311B9" w:rsidRDefault="00FA773C" w:rsidP="00826FFC">
      <w:pPr>
        <w:jc w:val="both"/>
        <w:rPr>
          <w:rFonts w:ascii="Calibri" w:hAnsi="Calibri" w:cs="Calibri"/>
        </w:rPr>
      </w:pPr>
      <w:r w:rsidRPr="00D311B9">
        <w:rPr>
          <w:rFonts w:ascii="Calibri" w:hAnsi="Calibri" w:cs="Calibri"/>
        </w:rPr>
        <w:t xml:space="preserve">    </w:t>
      </w:r>
    </w:p>
    <w:p w14:paraId="118DDAA1" w14:textId="77777777" w:rsidR="004B1FCE" w:rsidRPr="00D311B9" w:rsidRDefault="00400B79" w:rsidP="004B1FCE">
      <w:pPr>
        <w:jc w:val="center"/>
        <w:rPr>
          <w:rFonts w:ascii="Calibri" w:hAnsi="Calibri" w:cs="Calibri"/>
          <w:b/>
        </w:rPr>
      </w:pPr>
      <w:r w:rsidRPr="00D311B9">
        <w:rPr>
          <w:rFonts w:ascii="Calibri" w:hAnsi="Calibri" w:cs="Calibri"/>
          <w:b/>
        </w:rPr>
        <w:t>IV.</w:t>
      </w:r>
    </w:p>
    <w:p w14:paraId="0A091F5E" w14:textId="77777777" w:rsidR="00EF3E1E" w:rsidRPr="00D311B9" w:rsidRDefault="00EF3E1E" w:rsidP="00EF3E1E">
      <w:pPr>
        <w:jc w:val="both"/>
        <w:rPr>
          <w:rFonts w:ascii="Calibri" w:hAnsi="Calibri" w:cs="Calibri"/>
        </w:rPr>
      </w:pPr>
      <w:r w:rsidRPr="00D311B9">
        <w:rPr>
          <w:rFonts w:ascii="Calibri" w:hAnsi="Calibri" w:cs="Calibri"/>
        </w:rPr>
        <w:t>Město Havířov se zavazuje</w:t>
      </w:r>
      <w:r w:rsidR="008E63D9" w:rsidRPr="008E63D9">
        <w:rPr>
          <w:rFonts w:ascii="Calibri" w:hAnsi="Calibri" w:cs="Calibri"/>
        </w:rPr>
        <w:t xml:space="preserve"> se SSMSK</w:t>
      </w:r>
      <w:r w:rsidRPr="00D311B9">
        <w:rPr>
          <w:rFonts w:ascii="Calibri" w:hAnsi="Calibri" w:cs="Calibri"/>
        </w:rPr>
        <w:t xml:space="preserve"> uzavřít </w:t>
      </w:r>
      <w:r w:rsidR="00D0630B" w:rsidRPr="00D311B9">
        <w:rPr>
          <w:rFonts w:ascii="Calibri" w:hAnsi="Calibri" w:cs="Calibri"/>
        </w:rPr>
        <w:t xml:space="preserve">dohodu </w:t>
      </w:r>
      <w:r w:rsidRPr="00D311B9">
        <w:rPr>
          <w:rFonts w:ascii="Calibri" w:hAnsi="Calibri" w:cs="Calibri"/>
        </w:rPr>
        <w:t xml:space="preserve">o odškodnění SSMSK v případě, kdy město Havířov </w:t>
      </w:r>
      <w:proofErr w:type="gramStart"/>
      <w:r w:rsidRPr="00D311B9">
        <w:rPr>
          <w:rFonts w:ascii="Calibri" w:hAnsi="Calibri" w:cs="Calibri"/>
        </w:rPr>
        <w:t>poruší</w:t>
      </w:r>
      <w:proofErr w:type="gramEnd"/>
      <w:r w:rsidRPr="00D311B9">
        <w:rPr>
          <w:rFonts w:ascii="Calibri" w:hAnsi="Calibri" w:cs="Calibri"/>
        </w:rPr>
        <w:t xml:space="preserve"> svou povinnost, uvedenou v čl. III. této dohody. Město Havířov bere na vědomí, že bez uzavření dohody</w:t>
      </w:r>
      <w:r w:rsidR="00D0630B">
        <w:rPr>
          <w:rFonts w:ascii="Calibri" w:hAnsi="Calibri" w:cs="Calibri"/>
        </w:rPr>
        <w:t xml:space="preserve"> o odškodnění</w:t>
      </w:r>
      <w:r w:rsidRPr="00D311B9">
        <w:rPr>
          <w:rFonts w:ascii="Calibri" w:hAnsi="Calibri" w:cs="Calibri"/>
        </w:rPr>
        <w:t xml:space="preserve"> neudělí SSMSK souhlas se vstupem na předmětné silniční těleso z důvodu jakékoli stavební či investiční činnosti prováděné městem Havířov.</w:t>
      </w:r>
    </w:p>
    <w:p w14:paraId="1B051A90" w14:textId="77777777" w:rsidR="008F0721" w:rsidRPr="00D311B9" w:rsidRDefault="004B1FCE" w:rsidP="00826FFC">
      <w:pPr>
        <w:jc w:val="both"/>
        <w:rPr>
          <w:rFonts w:ascii="Calibri" w:hAnsi="Calibri" w:cs="Calibri"/>
        </w:rPr>
      </w:pPr>
      <w:r w:rsidRPr="00D311B9">
        <w:rPr>
          <w:rFonts w:ascii="Calibri" w:hAnsi="Calibri" w:cs="Calibri"/>
          <w:color w:val="FF0000"/>
        </w:rPr>
        <w:t xml:space="preserve">    </w:t>
      </w:r>
    </w:p>
    <w:p w14:paraId="2DD8CFBE" w14:textId="77777777" w:rsidR="00400B79" w:rsidRPr="00D311B9" w:rsidRDefault="00400B79" w:rsidP="00400B79">
      <w:pPr>
        <w:jc w:val="center"/>
        <w:rPr>
          <w:rFonts w:ascii="Calibri" w:hAnsi="Calibri" w:cs="Calibri"/>
          <w:b/>
        </w:rPr>
      </w:pPr>
      <w:r w:rsidRPr="00D311B9">
        <w:rPr>
          <w:rFonts w:ascii="Calibri" w:hAnsi="Calibri" w:cs="Calibri"/>
          <w:b/>
        </w:rPr>
        <w:t>V.</w:t>
      </w:r>
    </w:p>
    <w:p w14:paraId="71A68629" w14:textId="77777777" w:rsidR="00D408F6" w:rsidRPr="00C44143" w:rsidRDefault="00D408F6" w:rsidP="004C7656">
      <w:pPr>
        <w:spacing w:after="120"/>
        <w:jc w:val="both"/>
        <w:rPr>
          <w:rFonts w:ascii="Calibri" w:hAnsi="Calibri" w:cs="Calibri"/>
        </w:rPr>
      </w:pPr>
      <w:r w:rsidRPr="00C44143">
        <w:rPr>
          <w:rFonts w:ascii="Calibri" w:hAnsi="Calibri" w:cs="Calibri"/>
        </w:rPr>
        <w:t>K uzavření této dohody o neprovádění stavebních zásahů má město Havířov souhlas daný usnesením Rady města Havířova č.</w:t>
      </w:r>
      <w:r w:rsidR="00971123" w:rsidRPr="00C44143">
        <w:rPr>
          <w:rFonts w:ascii="Calibri" w:hAnsi="Calibri" w:cs="Calibri"/>
        </w:rPr>
        <w:t xml:space="preserve"> </w:t>
      </w:r>
      <w:r w:rsidR="00D0630B">
        <w:rPr>
          <w:rFonts w:ascii="Calibri" w:hAnsi="Calibri" w:cs="Calibri"/>
        </w:rPr>
        <w:t>449/8RM/2023, ze dne 6. 3. 2023.</w:t>
      </w:r>
      <w:r w:rsidRPr="00C44143">
        <w:rPr>
          <w:rFonts w:ascii="Calibri" w:hAnsi="Calibri" w:cs="Calibri"/>
        </w:rPr>
        <w:t xml:space="preserve"> </w:t>
      </w:r>
    </w:p>
    <w:p w14:paraId="1C75C071" w14:textId="77777777" w:rsidR="004C3C8A" w:rsidRPr="009A3F81" w:rsidRDefault="004C3C8A" w:rsidP="004C7656">
      <w:pPr>
        <w:spacing w:after="120"/>
        <w:jc w:val="both"/>
        <w:rPr>
          <w:rFonts w:ascii="Calibri" w:hAnsi="Calibri" w:cs="Calibri"/>
        </w:rPr>
      </w:pPr>
      <w:r w:rsidRPr="009A3F81">
        <w:rPr>
          <w:rFonts w:ascii="Calibri" w:hAnsi="Calibri" w:cs="Calibri"/>
        </w:rPr>
        <w:t xml:space="preserve">Smluvní strany výslovně souhlasí, že tato </w:t>
      </w:r>
      <w:r w:rsidR="00D0630B">
        <w:rPr>
          <w:rFonts w:ascii="Calibri" w:hAnsi="Calibri" w:cs="Calibri"/>
        </w:rPr>
        <w:t>dohoda</w:t>
      </w:r>
      <w:r w:rsidRPr="009A3F81">
        <w:rPr>
          <w:rFonts w:ascii="Calibri" w:hAnsi="Calibri" w:cs="Calibri"/>
        </w:rPr>
        <w:t xml:space="preserve"> může být bez jakéhokoliv omezení zveřejněna na oficiálních webových stránkách Moravskoslezského kraje na síti Internet (www.kr-moravskoslezsky.cz), a to včetně všech případných příloh a dodatků. </w:t>
      </w:r>
    </w:p>
    <w:p w14:paraId="6C64781A" w14:textId="77777777" w:rsidR="004C3C8A" w:rsidRPr="009A3F81" w:rsidRDefault="004C3C8A" w:rsidP="004C3C8A">
      <w:pPr>
        <w:jc w:val="both"/>
        <w:rPr>
          <w:rFonts w:ascii="Calibri" w:hAnsi="Calibri" w:cs="Calibri"/>
        </w:rPr>
      </w:pPr>
      <w:r w:rsidRPr="009A3F81">
        <w:rPr>
          <w:rFonts w:ascii="Calibri" w:hAnsi="Calibri" w:cs="Calibri"/>
        </w:rPr>
        <w:t xml:space="preserve">Smluvní strany prohlašují, že skutečnosti uvedené v této </w:t>
      </w:r>
      <w:r w:rsidR="00D0630B">
        <w:rPr>
          <w:rFonts w:ascii="Calibri" w:hAnsi="Calibri" w:cs="Calibri"/>
        </w:rPr>
        <w:t xml:space="preserve">dohodě </w:t>
      </w:r>
      <w:r w:rsidRPr="009A3F81">
        <w:rPr>
          <w:rFonts w:ascii="Calibri" w:hAnsi="Calibri" w:cs="Calibri"/>
        </w:rPr>
        <w:t xml:space="preserve">nepovažují za obchodní tajemství ve smyslu příslušných ustanovení právních předpisů a udělují svolení k jejich užití </w:t>
      </w:r>
    </w:p>
    <w:p w14:paraId="65608178" w14:textId="77777777" w:rsidR="004C3C8A" w:rsidRPr="00D408F6" w:rsidRDefault="004C3C8A" w:rsidP="004C7656">
      <w:pPr>
        <w:spacing w:after="120"/>
        <w:jc w:val="both"/>
        <w:rPr>
          <w:rFonts w:ascii="Calibri" w:hAnsi="Calibri" w:cs="Calibri"/>
        </w:rPr>
      </w:pPr>
      <w:r w:rsidRPr="009A3F81">
        <w:rPr>
          <w:rFonts w:ascii="Calibri" w:hAnsi="Calibri" w:cs="Calibri"/>
        </w:rPr>
        <w:t>a zveřejnění bez stanovení jakýchkoli dalších podmínek.</w:t>
      </w:r>
    </w:p>
    <w:p w14:paraId="4253B488" w14:textId="77777777" w:rsidR="00D408F6" w:rsidRPr="00D408F6" w:rsidRDefault="00D408F6" w:rsidP="004C7656">
      <w:pPr>
        <w:spacing w:after="120"/>
        <w:jc w:val="both"/>
        <w:rPr>
          <w:rFonts w:ascii="Calibri" w:hAnsi="Calibri" w:cs="Calibri"/>
        </w:rPr>
      </w:pPr>
      <w:r w:rsidRPr="00D408F6">
        <w:rPr>
          <w:rFonts w:ascii="Calibri" w:hAnsi="Calibri" w:cs="Calibri"/>
        </w:rPr>
        <w:t xml:space="preserve">Smluvní strany výslovně souhlasí, že tato </w:t>
      </w:r>
      <w:r w:rsidR="00D0630B">
        <w:rPr>
          <w:rFonts w:ascii="Calibri" w:hAnsi="Calibri" w:cs="Calibri"/>
        </w:rPr>
        <w:t>dohoda</w:t>
      </w:r>
      <w:r w:rsidRPr="00D408F6">
        <w:rPr>
          <w:rFonts w:ascii="Calibri" w:hAnsi="Calibri" w:cs="Calibri"/>
        </w:rPr>
        <w:t xml:space="preserve"> bude vedena v evidenci smluv Magistrátu města Havířova a zároveň bude tato dohoda a její přímé dodatky či dohody o ukončení tohoto smluvního vztahu zveřejněn</w:t>
      </w:r>
      <w:r>
        <w:rPr>
          <w:rFonts w:ascii="Calibri" w:hAnsi="Calibri" w:cs="Calibri"/>
        </w:rPr>
        <w:t>a</w:t>
      </w:r>
      <w:r w:rsidRPr="00D408F6">
        <w:rPr>
          <w:rFonts w:ascii="Calibri" w:hAnsi="Calibri" w:cs="Calibri"/>
        </w:rPr>
        <w:t xml:space="preserve"> v Registru smluv na </w:t>
      </w:r>
      <w:hyperlink r:id="rId6" w:history="1">
        <w:r w:rsidRPr="00D408F6">
          <w:rPr>
            <w:rFonts w:ascii="Calibri" w:hAnsi="Calibri" w:cs="Calibri"/>
          </w:rPr>
          <w:t>https://smlouvy.gov.cz/</w:t>
        </w:r>
      </w:hyperlink>
      <w:r w:rsidRPr="00D408F6">
        <w:rPr>
          <w:rFonts w:ascii="Calibri" w:hAnsi="Calibri" w:cs="Calibri"/>
        </w:rPr>
        <w:t xml:space="preserve">. Město Havířov zajistí zveřejnění </w:t>
      </w:r>
      <w:r w:rsidR="00D0630B">
        <w:rPr>
          <w:rFonts w:ascii="Calibri" w:hAnsi="Calibri" w:cs="Calibri"/>
        </w:rPr>
        <w:t>d</w:t>
      </w:r>
      <w:r w:rsidRPr="00D408F6">
        <w:rPr>
          <w:rFonts w:ascii="Calibri" w:hAnsi="Calibri" w:cs="Calibri"/>
        </w:rPr>
        <w:t>ohody v Registru smluv do 15 pracovních dnů od jejího uzavření.</w:t>
      </w:r>
    </w:p>
    <w:p w14:paraId="20419A61" w14:textId="77777777" w:rsidR="00586FAE" w:rsidRPr="00D311B9" w:rsidRDefault="00D408F6" w:rsidP="00826FFC">
      <w:pPr>
        <w:jc w:val="both"/>
        <w:rPr>
          <w:rFonts w:ascii="Calibri" w:hAnsi="Calibri" w:cs="Calibri"/>
        </w:rPr>
      </w:pPr>
      <w:r w:rsidRPr="00D408F6">
        <w:rPr>
          <w:rFonts w:ascii="Calibri" w:hAnsi="Calibri" w:cs="Calibri"/>
        </w:rPr>
        <w:t xml:space="preserve">Tato dohoda byla sepsána ve </w:t>
      </w:r>
      <w:r w:rsidR="00DE04CF">
        <w:rPr>
          <w:rFonts w:ascii="Calibri" w:hAnsi="Calibri" w:cs="Calibri"/>
        </w:rPr>
        <w:t>dvou</w:t>
      </w:r>
      <w:r w:rsidRPr="00D408F6">
        <w:rPr>
          <w:rFonts w:ascii="Calibri" w:hAnsi="Calibri" w:cs="Calibri"/>
        </w:rPr>
        <w:t xml:space="preserve"> stejnopisech, z nichž každá strana </w:t>
      </w:r>
      <w:proofErr w:type="gramStart"/>
      <w:r w:rsidRPr="00D408F6">
        <w:rPr>
          <w:rFonts w:ascii="Calibri" w:hAnsi="Calibri" w:cs="Calibri"/>
        </w:rPr>
        <w:t>obdrží</w:t>
      </w:r>
      <w:proofErr w:type="gramEnd"/>
      <w:r w:rsidRPr="00D408F6">
        <w:rPr>
          <w:rFonts w:ascii="Calibri" w:hAnsi="Calibri" w:cs="Calibri"/>
        </w:rPr>
        <w:t xml:space="preserve"> </w:t>
      </w:r>
      <w:r w:rsidR="00DE04CF">
        <w:rPr>
          <w:rFonts w:ascii="Calibri" w:hAnsi="Calibri" w:cs="Calibri"/>
        </w:rPr>
        <w:t>jedno</w:t>
      </w:r>
      <w:r w:rsidRPr="00D408F6">
        <w:rPr>
          <w:rFonts w:ascii="Calibri" w:hAnsi="Calibri" w:cs="Calibri"/>
        </w:rPr>
        <w:t xml:space="preserve"> vyhotovení.</w:t>
      </w:r>
      <w:r w:rsidR="00944F1A">
        <w:rPr>
          <w:rFonts w:ascii="Calibri" w:hAnsi="Calibri" w:cs="Calibri"/>
        </w:rPr>
        <w:t xml:space="preserve"> </w:t>
      </w:r>
      <w:r w:rsidR="002323CE" w:rsidRPr="00D311B9">
        <w:rPr>
          <w:rFonts w:ascii="Calibri" w:hAnsi="Calibri" w:cs="Calibri"/>
        </w:rPr>
        <w:t xml:space="preserve">Přílohou </w:t>
      </w:r>
      <w:r w:rsidR="00944F1A">
        <w:rPr>
          <w:rFonts w:ascii="Calibri" w:hAnsi="Calibri" w:cs="Calibri"/>
        </w:rPr>
        <w:t>dohody</w:t>
      </w:r>
      <w:r w:rsidR="002323CE" w:rsidRPr="00D311B9">
        <w:rPr>
          <w:rFonts w:ascii="Calibri" w:hAnsi="Calibri" w:cs="Calibri"/>
        </w:rPr>
        <w:t xml:space="preserve"> je Situace stavby</w:t>
      </w:r>
      <w:r w:rsidR="00944F1A">
        <w:rPr>
          <w:rFonts w:ascii="Calibri" w:hAnsi="Calibri" w:cs="Calibri"/>
        </w:rPr>
        <w:t>.</w:t>
      </w:r>
    </w:p>
    <w:p w14:paraId="0FCC2DF8" w14:textId="77777777" w:rsidR="00063840" w:rsidRPr="00D311B9" w:rsidRDefault="00063840" w:rsidP="00950596">
      <w:pPr>
        <w:pStyle w:val="Zkladntext"/>
        <w:pBdr>
          <w:bottom w:val="none" w:sz="0" w:space="0" w:color="auto"/>
        </w:pBdr>
        <w:tabs>
          <w:tab w:val="left" w:pos="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</w:p>
    <w:p w14:paraId="270C3573" w14:textId="77777777" w:rsidR="00C44143" w:rsidRDefault="00C44143" w:rsidP="00971123">
      <w:pPr>
        <w:pStyle w:val="Zkladntext"/>
        <w:pBdr>
          <w:bottom w:val="none" w:sz="0" w:space="0" w:color="auto"/>
        </w:pBdr>
        <w:tabs>
          <w:tab w:val="left" w:pos="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</w:p>
    <w:p w14:paraId="1A6B32A7" w14:textId="03536100" w:rsidR="00971123" w:rsidRPr="00325ED1" w:rsidRDefault="00971123" w:rsidP="00971123">
      <w:pPr>
        <w:pStyle w:val="Zkladntext"/>
        <w:pBdr>
          <w:bottom w:val="none" w:sz="0" w:space="0" w:color="auto"/>
        </w:pBdr>
        <w:tabs>
          <w:tab w:val="left" w:pos="0"/>
          <w:tab w:val="left" w:pos="5103"/>
        </w:tabs>
        <w:jc w:val="both"/>
        <w:rPr>
          <w:rFonts w:ascii="Calibri" w:hAnsi="Calibri" w:cs="Calibri"/>
          <w:b w:val="0"/>
          <w:szCs w:val="24"/>
          <w:lang w:val="cs-CZ"/>
        </w:rPr>
      </w:pPr>
      <w:r w:rsidRPr="00C44143">
        <w:rPr>
          <w:rFonts w:ascii="Calibri" w:hAnsi="Calibri" w:cs="Calibri"/>
          <w:b w:val="0"/>
          <w:szCs w:val="24"/>
        </w:rPr>
        <w:t xml:space="preserve">V Karviné, dne </w:t>
      </w:r>
      <w:r w:rsidR="00325ED1">
        <w:rPr>
          <w:rFonts w:ascii="Calibri" w:hAnsi="Calibri" w:cs="Calibri"/>
          <w:b w:val="0"/>
          <w:szCs w:val="24"/>
          <w:lang w:val="cs-CZ"/>
        </w:rPr>
        <w:t>10.3.2023</w:t>
      </w:r>
      <w:r w:rsidRPr="00C44143">
        <w:rPr>
          <w:rFonts w:ascii="Calibri" w:hAnsi="Calibri" w:cs="Calibri"/>
          <w:b w:val="0"/>
          <w:szCs w:val="24"/>
        </w:rPr>
        <w:t xml:space="preserve">  </w:t>
      </w:r>
      <w:r w:rsidRPr="00C44143">
        <w:rPr>
          <w:rFonts w:ascii="Calibri" w:hAnsi="Calibri" w:cs="Calibri"/>
          <w:b w:val="0"/>
          <w:szCs w:val="24"/>
        </w:rPr>
        <w:tab/>
        <w:t xml:space="preserve">V Havířově, dne </w:t>
      </w:r>
      <w:r w:rsidR="00325ED1">
        <w:rPr>
          <w:rFonts w:ascii="Calibri" w:hAnsi="Calibri" w:cs="Calibri"/>
          <w:b w:val="0"/>
          <w:szCs w:val="24"/>
          <w:lang w:val="cs-CZ"/>
        </w:rPr>
        <w:t>24.3.2023</w:t>
      </w:r>
    </w:p>
    <w:p w14:paraId="1D82FB26" w14:textId="77777777" w:rsidR="00950596" w:rsidRPr="00C44143" w:rsidRDefault="00950596" w:rsidP="00835153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  <w:r w:rsidRPr="00C44143">
        <w:rPr>
          <w:rFonts w:ascii="Calibri" w:hAnsi="Calibri" w:cs="Calibri"/>
          <w:b w:val="0"/>
          <w:szCs w:val="24"/>
        </w:rPr>
        <w:t>Za SSMSK</w:t>
      </w:r>
      <w:r w:rsidR="00B837FD" w:rsidRPr="00C44143">
        <w:rPr>
          <w:rFonts w:ascii="Calibri" w:hAnsi="Calibri" w:cs="Calibri"/>
          <w:b w:val="0"/>
          <w:szCs w:val="24"/>
        </w:rPr>
        <w:tab/>
      </w:r>
      <w:r w:rsidRPr="00C44143">
        <w:rPr>
          <w:rFonts w:ascii="Calibri" w:hAnsi="Calibri" w:cs="Calibri"/>
          <w:b w:val="0"/>
          <w:szCs w:val="24"/>
        </w:rPr>
        <w:t xml:space="preserve">Za </w:t>
      </w:r>
      <w:r w:rsidR="00835153" w:rsidRPr="00C44143">
        <w:rPr>
          <w:rFonts w:ascii="Calibri" w:hAnsi="Calibri" w:cs="Calibri"/>
          <w:b w:val="0"/>
          <w:szCs w:val="24"/>
        </w:rPr>
        <w:t xml:space="preserve">město </w:t>
      </w:r>
      <w:r w:rsidR="00244733" w:rsidRPr="00C44143">
        <w:rPr>
          <w:rFonts w:ascii="Calibri" w:hAnsi="Calibri" w:cs="Calibri"/>
          <w:b w:val="0"/>
          <w:szCs w:val="24"/>
        </w:rPr>
        <w:t>Havířov</w:t>
      </w:r>
    </w:p>
    <w:p w14:paraId="44E9A969" w14:textId="77777777" w:rsidR="00B837FD" w:rsidRPr="00C44143" w:rsidRDefault="00B837FD" w:rsidP="00835153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</w:p>
    <w:p w14:paraId="5314FB5B" w14:textId="77777777" w:rsidR="00B837FD" w:rsidRPr="00C44143" w:rsidRDefault="00B837FD" w:rsidP="00835153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</w:p>
    <w:p w14:paraId="66FBC692" w14:textId="2049B8C6" w:rsidR="00991BF4" w:rsidRPr="00325ED1" w:rsidRDefault="00325ED1" w:rsidP="00950596">
      <w:pPr>
        <w:pStyle w:val="Zkladntext"/>
        <w:pBdr>
          <w:bottom w:val="none" w:sz="0" w:space="0" w:color="auto"/>
        </w:pBdr>
        <w:tabs>
          <w:tab w:val="left" w:pos="5103"/>
        </w:tabs>
        <w:jc w:val="both"/>
        <w:rPr>
          <w:rFonts w:ascii="Calibri" w:hAnsi="Calibri" w:cs="Calibri"/>
          <w:b w:val="0"/>
          <w:szCs w:val="24"/>
          <w:lang w:val="cs-CZ"/>
        </w:rPr>
      </w:pPr>
      <w:r>
        <w:rPr>
          <w:rFonts w:ascii="Calibri" w:hAnsi="Calibri" w:cs="Calibri"/>
          <w:b w:val="0"/>
          <w:szCs w:val="24"/>
          <w:lang w:val="cs-CZ"/>
        </w:rPr>
        <w:t xml:space="preserve">v.r.                                                                                        v.r.         </w:t>
      </w:r>
    </w:p>
    <w:p w14:paraId="63FDBA2F" w14:textId="77777777" w:rsidR="00991BF4" w:rsidRPr="00C44143" w:rsidRDefault="00991BF4" w:rsidP="00950596">
      <w:pPr>
        <w:pStyle w:val="Zkladntext"/>
        <w:pBdr>
          <w:bottom w:val="none" w:sz="0" w:space="0" w:color="auto"/>
        </w:pBdr>
        <w:tabs>
          <w:tab w:val="left" w:pos="5103"/>
        </w:tabs>
        <w:jc w:val="both"/>
        <w:rPr>
          <w:rFonts w:ascii="Calibri" w:hAnsi="Calibri" w:cs="Calibri"/>
          <w:b w:val="0"/>
          <w:szCs w:val="24"/>
        </w:rPr>
      </w:pPr>
    </w:p>
    <w:p w14:paraId="17DC938A" w14:textId="77777777" w:rsidR="00950596" w:rsidRPr="00C44143" w:rsidRDefault="00C44143" w:rsidP="00950596">
      <w:pPr>
        <w:pStyle w:val="Zkladntext"/>
        <w:pBdr>
          <w:bottom w:val="none" w:sz="0" w:space="0" w:color="auto"/>
        </w:pBdr>
        <w:tabs>
          <w:tab w:val="left" w:pos="5103"/>
        </w:tabs>
        <w:jc w:val="both"/>
        <w:rPr>
          <w:rFonts w:ascii="Calibri" w:hAnsi="Calibri" w:cs="Calibri"/>
          <w:b w:val="0"/>
          <w:szCs w:val="24"/>
          <w:lang w:val="cs-CZ"/>
        </w:rPr>
      </w:pPr>
      <w:r>
        <w:rPr>
          <w:rFonts w:ascii="Calibri" w:hAnsi="Calibri" w:cs="Calibri"/>
          <w:b w:val="0"/>
          <w:szCs w:val="24"/>
          <w:lang w:val="cs-CZ"/>
        </w:rPr>
        <w:t>……………………………………………</w:t>
      </w:r>
      <w:r w:rsidR="00950596" w:rsidRPr="00C44143">
        <w:rPr>
          <w:rFonts w:ascii="Calibri" w:hAnsi="Calibri" w:cs="Calibri"/>
          <w:b w:val="0"/>
          <w:szCs w:val="24"/>
        </w:rPr>
        <w:tab/>
      </w:r>
      <w:r>
        <w:rPr>
          <w:rFonts w:ascii="Calibri" w:hAnsi="Calibri" w:cs="Calibri"/>
          <w:b w:val="0"/>
          <w:szCs w:val="24"/>
          <w:lang w:val="cs-CZ"/>
        </w:rPr>
        <w:t>……………………………………………….</w:t>
      </w:r>
    </w:p>
    <w:p w14:paraId="0414CF48" w14:textId="77777777" w:rsidR="008F0721" w:rsidRPr="00C44143" w:rsidRDefault="001C2B3D" w:rsidP="008F0721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  <w:r w:rsidRPr="00C44143">
        <w:rPr>
          <w:rFonts w:ascii="Calibri" w:hAnsi="Calibri" w:cs="Calibri"/>
          <w:b w:val="0"/>
          <w:szCs w:val="24"/>
          <w:lang w:val="cs-CZ"/>
        </w:rPr>
        <w:t>Ing. Tomáš Danihlík</w:t>
      </w:r>
      <w:r w:rsidR="008F0721" w:rsidRPr="00C44143">
        <w:rPr>
          <w:rFonts w:ascii="Calibri" w:hAnsi="Calibri" w:cs="Calibri"/>
          <w:b w:val="0"/>
          <w:szCs w:val="24"/>
        </w:rPr>
        <w:t xml:space="preserve">                                             </w:t>
      </w:r>
      <w:r w:rsidR="00991BF4" w:rsidRPr="00C44143">
        <w:rPr>
          <w:rFonts w:ascii="Calibri" w:hAnsi="Calibri" w:cs="Calibri"/>
          <w:b w:val="0"/>
          <w:szCs w:val="24"/>
        </w:rPr>
        <w:tab/>
      </w:r>
      <w:r w:rsidR="00852EAD" w:rsidRPr="00C44143">
        <w:rPr>
          <w:rFonts w:ascii="Calibri" w:hAnsi="Calibri" w:cs="Calibri"/>
          <w:b w:val="0"/>
          <w:szCs w:val="24"/>
          <w:lang w:val="cs-CZ"/>
        </w:rPr>
        <w:t xml:space="preserve">Ing. </w:t>
      </w:r>
      <w:r w:rsidR="008E63D9">
        <w:rPr>
          <w:rFonts w:ascii="Calibri" w:hAnsi="Calibri" w:cs="Calibri"/>
          <w:b w:val="0"/>
          <w:szCs w:val="24"/>
          <w:lang w:val="cs-CZ"/>
        </w:rPr>
        <w:t xml:space="preserve">Ondřej </w:t>
      </w:r>
      <w:r w:rsidR="00852EAD" w:rsidRPr="00C44143">
        <w:rPr>
          <w:rFonts w:ascii="Calibri" w:hAnsi="Calibri" w:cs="Calibri"/>
          <w:b w:val="0"/>
          <w:szCs w:val="24"/>
        </w:rPr>
        <w:t xml:space="preserve">Baránek </w:t>
      </w:r>
      <w:r w:rsidR="008F0721" w:rsidRPr="00C44143">
        <w:rPr>
          <w:rFonts w:ascii="Calibri" w:hAnsi="Calibri" w:cs="Calibri"/>
          <w:b w:val="0"/>
          <w:szCs w:val="24"/>
        </w:rPr>
        <w:t xml:space="preserve"> </w:t>
      </w:r>
    </w:p>
    <w:p w14:paraId="2D60AED6" w14:textId="77777777" w:rsidR="00CA61E5" w:rsidRPr="00C44143" w:rsidRDefault="008F0721" w:rsidP="008F0721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  <w:b w:val="0"/>
          <w:szCs w:val="24"/>
        </w:rPr>
      </w:pPr>
      <w:r w:rsidRPr="00C44143">
        <w:rPr>
          <w:rFonts w:ascii="Calibri" w:hAnsi="Calibri" w:cs="Calibri"/>
          <w:b w:val="0"/>
          <w:szCs w:val="24"/>
        </w:rPr>
        <w:t xml:space="preserve">vedoucí střediska Karviná                                           </w:t>
      </w:r>
      <w:r w:rsidR="00CA61E5" w:rsidRPr="00C44143">
        <w:rPr>
          <w:rFonts w:ascii="Calibri" w:hAnsi="Calibri" w:cs="Calibri"/>
          <w:b w:val="0"/>
          <w:szCs w:val="24"/>
        </w:rPr>
        <w:t xml:space="preserve"> </w:t>
      </w:r>
      <w:r w:rsidR="00D408F6" w:rsidRPr="00C44143">
        <w:rPr>
          <w:rFonts w:ascii="Calibri" w:hAnsi="Calibri" w:cs="Calibri"/>
          <w:b w:val="0"/>
          <w:szCs w:val="24"/>
        </w:rPr>
        <w:tab/>
      </w:r>
      <w:r w:rsidR="00CA61E5" w:rsidRPr="00C44143">
        <w:rPr>
          <w:rFonts w:ascii="Calibri" w:hAnsi="Calibri" w:cs="Calibri"/>
          <w:b w:val="0"/>
          <w:szCs w:val="24"/>
        </w:rPr>
        <w:t>náměstek primátora</w:t>
      </w:r>
    </w:p>
    <w:p w14:paraId="71200BA0" w14:textId="77777777" w:rsidR="00644ABA" w:rsidRPr="00C44143" w:rsidRDefault="00CA61E5" w:rsidP="00063840">
      <w:pPr>
        <w:pStyle w:val="Zkladntext"/>
        <w:pBdr>
          <w:bottom w:val="none" w:sz="0" w:space="0" w:color="auto"/>
        </w:pBdr>
        <w:tabs>
          <w:tab w:val="left" w:pos="180"/>
          <w:tab w:val="left" w:pos="5103"/>
        </w:tabs>
        <w:jc w:val="both"/>
        <w:rPr>
          <w:rFonts w:ascii="Calibri" w:hAnsi="Calibri" w:cs="Calibri"/>
        </w:rPr>
      </w:pPr>
      <w:r w:rsidRPr="00C44143">
        <w:rPr>
          <w:rFonts w:ascii="Calibri" w:hAnsi="Calibri" w:cs="Calibri"/>
          <w:b w:val="0"/>
          <w:szCs w:val="24"/>
        </w:rPr>
        <w:t xml:space="preserve">                                                      </w:t>
      </w:r>
      <w:r w:rsidR="000371F2" w:rsidRPr="00C44143">
        <w:rPr>
          <w:rFonts w:ascii="Calibri" w:hAnsi="Calibri" w:cs="Calibri"/>
          <w:b w:val="0"/>
          <w:szCs w:val="24"/>
        </w:rPr>
        <w:t xml:space="preserve">                              </w:t>
      </w:r>
      <w:r w:rsidR="008E652E" w:rsidRPr="00C44143">
        <w:rPr>
          <w:rFonts w:ascii="Calibri" w:hAnsi="Calibri" w:cs="Calibri"/>
          <w:b w:val="0"/>
          <w:szCs w:val="24"/>
          <w:lang w:val="cs-CZ"/>
        </w:rPr>
        <w:t xml:space="preserve">         </w:t>
      </w:r>
      <w:r w:rsidR="000371F2" w:rsidRPr="00C44143">
        <w:rPr>
          <w:rFonts w:ascii="Calibri" w:hAnsi="Calibri" w:cs="Calibri"/>
          <w:b w:val="0"/>
          <w:szCs w:val="24"/>
        </w:rPr>
        <w:t xml:space="preserve"> </w:t>
      </w:r>
      <w:r w:rsidRPr="00C44143">
        <w:rPr>
          <w:rFonts w:ascii="Calibri" w:hAnsi="Calibri" w:cs="Calibri"/>
          <w:b w:val="0"/>
          <w:szCs w:val="24"/>
        </w:rPr>
        <w:t xml:space="preserve">pro ekonomiku a správu majetku   </w:t>
      </w:r>
    </w:p>
    <w:sectPr w:rsidR="00644ABA" w:rsidRPr="00C44143" w:rsidSect="00A1419C">
      <w:headerReference w:type="default" r:id="rId7"/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3780" w14:textId="77777777" w:rsidR="00760278" w:rsidRDefault="00760278">
      <w:r>
        <w:separator/>
      </w:r>
    </w:p>
  </w:endnote>
  <w:endnote w:type="continuationSeparator" w:id="0">
    <w:p w14:paraId="4FE3C1A6" w14:textId="77777777" w:rsidR="00760278" w:rsidRDefault="007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1E74" w14:textId="77777777" w:rsidR="00760278" w:rsidRDefault="00760278">
      <w:r>
        <w:separator/>
      </w:r>
    </w:p>
  </w:footnote>
  <w:footnote w:type="continuationSeparator" w:id="0">
    <w:p w14:paraId="4BC20469" w14:textId="77777777" w:rsidR="00760278" w:rsidRDefault="0076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6BFE" w14:textId="77777777" w:rsidR="00904D39" w:rsidRPr="0031450D" w:rsidRDefault="00904D39" w:rsidP="0031450D">
    <w:pPr>
      <w:pStyle w:val="Zhlav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70"/>
    <w:rsid w:val="00001724"/>
    <w:rsid w:val="0002776E"/>
    <w:rsid w:val="0003484F"/>
    <w:rsid w:val="000371F2"/>
    <w:rsid w:val="00063840"/>
    <w:rsid w:val="00080EA2"/>
    <w:rsid w:val="00091130"/>
    <w:rsid w:val="000A054B"/>
    <w:rsid w:val="000A1D5E"/>
    <w:rsid w:val="000B4D97"/>
    <w:rsid w:val="000D0134"/>
    <w:rsid w:val="000D6387"/>
    <w:rsid w:val="000E37D3"/>
    <w:rsid w:val="0012775D"/>
    <w:rsid w:val="0016777F"/>
    <w:rsid w:val="001733B1"/>
    <w:rsid w:val="0017467C"/>
    <w:rsid w:val="001C2B3D"/>
    <w:rsid w:val="001F67F0"/>
    <w:rsid w:val="00206298"/>
    <w:rsid w:val="00207658"/>
    <w:rsid w:val="002228FE"/>
    <w:rsid w:val="00227478"/>
    <w:rsid w:val="002323CE"/>
    <w:rsid w:val="00244733"/>
    <w:rsid w:val="0024759C"/>
    <w:rsid w:val="002646F0"/>
    <w:rsid w:val="0028220C"/>
    <w:rsid w:val="002824AA"/>
    <w:rsid w:val="00285FFE"/>
    <w:rsid w:val="002B4462"/>
    <w:rsid w:val="002C7FBE"/>
    <w:rsid w:val="002D2604"/>
    <w:rsid w:val="00313C94"/>
    <w:rsid w:val="0031450D"/>
    <w:rsid w:val="00325ED1"/>
    <w:rsid w:val="00334303"/>
    <w:rsid w:val="00352B93"/>
    <w:rsid w:val="00371492"/>
    <w:rsid w:val="00375F7A"/>
    <w:rsid w:val="00396EFE"/>
    <w:rsid w:val="003C3976"/>
    <w:rsid w:val="003D5967"/>
    <w:rsid w:val="003D644F"/>
    <w:rsid w:val="003E5D05"/>
    <w:rsid w:val="00400B79"/>
    <w:rsid w:val="00441EA7"/>
    <w:rsid w:val="00447DC0"/>
    <w:rsid w:val="00453B1B"/>
    <w:rsid w:val="00460A14"/>
    <w:rsid w:val="004A5C0A"/>
    <w:rsid w:val="004A73AF"/>
    <w:rsid w:val="004B1FCE"/>
    <w:rsid w:val="004C3C8A"/>
    <w:rsid w:val="004C7656"/>
    <w:rsid w:val="00514FA8"/>
    <w:rsid w:val="00565223"/>
    <w:rsid w:val="0057194E"/>
    <w:rsid w:val="005741A7"/>
    <w:rsid w:val="00586FAE"/>
    <w:rsid w:val="00590362"/>
    <w:rsid w:val="0059397E"/>
    <w:rsid w:val="005A0614"/>
    <w:rsid w:val="005D1DBC"/>
    <w:rsid w:val="005D30F9"/>
    <w:rsid w:val="005D7272"/>
    <w:rsid w:val="005F69A6"/>
    <w:rsid w:val="00612603"/>
    <w:rsid w:val="00631676"/>
    <w:rsid w:val="00642D05"/>
    <w:rsid w:val="00644ABA"/>
    <w:rsid w:val="00671074"/>
    <w:rsid w:val="00685F0F"/>
    <w:rsid w:val="006931D8"/>
    <w:rsid w:val="006C6391"/>
    <w:rsid w:val="006E4A53"/>
    <w:rsid w:val="006F7410"/>
    <w:rsid w:val="007008FF"/>
    <w:rsid w:val="00713336"/>
    <w:rsid w:val="007300CD"/>
    <w:rsid w:val="00736B47"/>
    <w:rsid w:val="00744269"/>
    <w:rsid w:val="00752050"/>
    <w:rsid w:val="00754978"/>
    <w:rsid w:val="00760278"/>
    <w:rsid w:val="00765A59"/>
    <w:rsid w:val="00771E52"/>
    <w:rsid w:val="007A55D2"/>
    <w:rsid w:val="007B2536"/>
    <w:rsid w:val="007B664A"/>
    <w:rsid w:val="007E011D"/>
    <w:rsid w:val="00826FFC"/>
    <w:rsid w:val="00834FC3"/>
    <w:rsid w:val="00835153"/>
    <w:rsid w:val="00852EAD"/>
    <w:rsid w:val="00854F8E"/>
    <w:rsid w:val="00856904"/>
    <w:rsid w:val="00875900"/>
    <w:rsid w:val="00890E1E"/>
    <w:rsid w:val="008946D4"/>
    <w:rsid w:val="008A4A54"/>
    <w:rsid w:val="008E47D1"/>
    <w:rsid w:val="008E63D9"/>
    <w:rsid w:val="008E652E"/>
    <w:rsid w:val="008F0721"/>
    <w:rsid w:val="008F51ED"/>
    <w:rsid w:val="00904D39"/>
    <w:rsid w:val="0092173B"/>
    <w:rsid w:val="00927886"/>
    <w:rsid w:val="009329BF"/>
    <w:rsid w:val="00944F1A"/>
    <w:rsid w:val="00950596"/>
    <w:rsid w:val="00965D06"/>
    <w:rsid w:val="009665AA"/>
    <w:rsid w:val="00971123"/>
    <w:rsid w:val="00974D4E"/>
    <w:rsid w:val="00980151"/>
    <w:rsid w:val="00982B94"/>
    <w:rsid w:val="00984176"/>
    <w:rsid w:val="00985B25"/>
    <w:rsid w:val="00986B2E"/>
    <w:rsid w:val="00990729"/>
    <w:rsid w:val="00991BF4"/>
    <w:rsid w:val="0099491B"/>
    <w:rsid w:val="009A21B7"/>
    <w:rsid w:val="009A238D"/>
    <w:rsid w:val="009A23E9"/>
    <w:rsid w:val="009A3C5D"/>
    <w:rsid w:val="009C0065"/>
    <w:rsid w:val="009C1BE5"/>
    <w:rsid w:val="009C2147"/>
    <w:rsid w:val="009D56D1"/>
    <w:rsid w:val="009F15C2"/>
    <w:rsid w:val="009F672E"/>
    <w:rsid w:val="00A02614"/>
    <w:rsid w:val="00A104CA"/>
    <w:rsid w:val="00A1419C"/>
    <w:rsid w:val="00A53BAF"/>
    <w:rsid w:val="00A87951"/>
    <w:rsid w:val="00A87B8F"/>
    <w:rsid w:val="00AB17CF"/>
    <w:rsid w:val="00AE1EDE"/>
    <w:rsid w:val="00AF461E"/>
    <w:rsid w:val="00B0519F"/>
    <w:rsid w:val="00B23E75"/>
    <w:rsid w:val="00B2402D"/>
    <w:rsid w:val="00B300C7"/>
    <w:rsid w:val="00B37694"/>
    <w:rsid w:val="00B63281"/>
    <w:rsid w:val="00B81929"/>
    <w:rsid w:val="00B837FD"/>
    <w:rsid w:val="00B859B1"/>
    <w:rsid w:val="00BB76A5"/>
    <w:rsid w:val="00BC1847"/>
    <w:rsid w:val="00BF5471"/>
    <w:rsid w:val="00C02DA2"/>
    <w:rsid w:val="00C16177"/>
    <w:rsid w:val="00C30401"/>
    <w:rsid w:val="00C33670"/>
    <w:rsid w:val="00C44143"/>
    <w:rsid w:val="00C47250"/>
    <w:rsid w:val="00C52E8D"/>
    <w:rsid w:val="00C57C89"/>
    <w:rsid w:val="00C57D2E"/>
    <w:rsid w:val="00C624F9"/>
    <w:rsid w:val="00C708EA"/>
    <w:rsid w:val="00C7652F"/>
    <w:rsid w:val="00C77EF2"/>
    <w:rsid w:val="00CA61E5"/>
    <w:rsid w:val="00CB239C"/>
    <w:rsid w:val="00CB2A38"/>
    <w:rsid w:val="00CC4722"/>
    <w:rsid w:val="00CC729F"/>
    <w:rsid w:val="00CC769C"/>
    <w:rsid w:val="00CD1EB6"/>
    <w:rsid w:val="00CF688C"/>
    <w:rsid w:val="00D0630B"/>
    <w:rsid w:val="00D2393F"/>
    <w:rsid w:val="00D311B9"/>
    <w:rsid w:val="00D408F6"/>
    <w:rsid w:val="00D62EE2"/>
    <w:rsid w:val="00D74FF1"/>
    <w:rsid w:val="00D8790D"/>
    <w:rsid w:val="00D970D1"/>
    <w:rsid w:val="00DE042A"/>
    <w:rsid w:val="00DE04CF"/>
    <w:rsid w:val="00DE07D9"/>
    <w:rsid w:val="00DE450E"/>
    <w:rsid w:val="00E05388"/>
    <w:rsid w:val="00E0742E"/>
    <w:rsid w:val="00E13CE9"/>
    <w:rsid w:val="00E21F18"/>
    <w:rsid w:val="00E252B6"/>
    <w:rsid w:val="00E25ABC"/>
    <w:rsid w:val="00E27ABE"/>
    <w:rsid w:val="00E33152"/>
    <w:rsid w:val="00E3524D"/>
    <w:rsid w:val="00E763D1"/>
    <w:rsid w:val="00E85A74"/>
    <w:rsid w:val="00EB5FF9"/>
    <w:rsid w:val="00EF2055"/>
    <w:rsid w:val="00EF388B"/>
    <w:rsid w:val="00EF3E1E"/>
    <w:rsid w:val="00F030A1"/>
    <w:rsid w:val="00F24BE6"/>
    <w:rsid w:val="00F50AA6"/>
    <w:rsid w:val="00FA7737"/>
    <w:rsid w:val="00FA773C"/>
    <w:rsid w:val="00FB0FEA"/>
    <w:rsid w:val="00FC2350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7F87"/>
  <w15:chartTrackingRefBased/>
  <w15:docId w15:val="{0F927F93-FA5D-4FE4-B975-344E6CD7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A06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061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50596"/>
    <w:pPr>
      <w:pBdr>
        <w:bottom w:val="dashSmallGap" w:sz="4" w:space="1" w:color="auto"/>
      </w:pBdr>
      <w:jc w:val="center"/>
    </w:pPr>
    <w:rPr>
      <w:b/>
      <w:szCs w:val="20"/>
      <w:lang w:val="x-none" w:eastAsia="x-none"/>
    </w:rPr>
  </w:style>
  <w:style w:type="paragraph" w:styleId="Zkladntextodsazen">
    <w:name w:val="Body Text Indent"/>
    <w:basedOn w:val="Normln"/>
    <w:rsid w:val="00FA773C"/>
    <w:pPr>
      <w:spacing w:after="120"/>
      <w:ind w:left="283"/>
    </w:pPr>
  </w:style>
  <w:style w:type="character" w:styleId="Odkaznakoment">
    <w:name w:val="annotation reference"/>
    <w:semiHidden/>
    <w:rsid w:val="003D644F"/>
    <w:rPr>
      <w:sz w:val="16"/>
      <w:szCs w:val="16"/>
    </w:rPr>
  </w:style>
  <w:style w:type="paragraph" w:styleId="Textkomente">
    <w:name w:val="annotation text"/>
    <w:basedOn w:val="Normln"/>
    <w:semiHidden/>
    <w:rsid w:val="003D64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644F"/>
    <w:rPr>
      <w:b/>
      <w:bCs/>
    </w:rPr>
  </w:style>
  <w:style w:type="paragraph" w:styleId="Textbubliny">
    <w:name w:val="Balloon Text"/>
    <w:basedOn w:val="Normln"/>
    <w:semiHidden/>
    <w:rsid w:val="003D644F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7A55D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Hypertextovodkaz">
    <w:name w:val="Hyperlink"/>
    <w:uiPriority w:val="99"/>
    <w:unhideWhenUsed/>
    <w:rsid w:val="00D408F6"/>
    <w:rPr>
      <w:color w:val="0563C1"/>
      <w:u w:val="single"/>
    </w:rPr>
  </w:style>
  <w:style w:type="character" w:customStyle="1" w:styleId="ZkladntextChar">
    <w:name w:val="Základní text Char"/>
    <w:link w:val="Zkladntext"/>
    <w:rsid w:val="0097112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louvy.gov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4558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Advokátní kancelář M. Kříž</dc:creator>
  <cp:keywords/>
  <cp:lastModifiedBy>Krainová Ilona</cp:lastModifiedBy>
  <cp:revision>2</cp:revision>
  <cp:lastPrinted>2016-09-05T04:08:00Z</cp:lastPrinted>
  <dcterms:created xsi:type="dcterms:W3CDTF">2023-03-27T08:14:00Z</dcterms:created>
  <dcterms:modified xsi:type="dcterms:W3CDTF">2023-03-27T08:14:00Z</dcterms:modified>
</cp:coreProperties>
</file>