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947C" w14:textId="0977470D" w:rsidR="001F7CF3" w:rsidRPr="00187A9E" w:rsidRDefault="001F7CF3" w:rsidP="00B40D70">
      <w:pPr>
        <w:pStyle w:val="Zkladntext"/>
        <w:spacing w:line="259" w:lineRule="auto"/>
        <w:jc w:val="center"/>
        <w:rPr>
          <w:rFonts w:ascii="Arial" w:hAnsi="Arial" w:cs="Arial"/>
          <w:sz w:val="24"/>
          <w:szCs w:val="20"/>
        </w:rPr>
      </w:pPr>
      <w:r w:rsidRPr="00187A9E">
        <w:rPr>
          <w:rFonts w:ascii="Arial" w:hAnsi="Arial" w:cs="Arial"/>
          <w:b/>
          <w:bCs/>
          <w:caps/>
          <w:sz w:val="24"/>
          <w:szCs w:val="20"/>
        </w:rPr>
        <w:t xml:space="preserve">   smlouva o nájmu prostorU SLOUŽÍCÍHO K</w:t>
      </w:r>
      <w:r w:rsidR="00375959" w:rsidRPr="00187A9E">
        <w:rPr>
          <w:rFonts w:ascii="Arial" w:hAnsi="Arial" w:cs="Arial"/>
          <w:b/>
          <w:bCs/>
          <w:caps/>
          <w:sz w:val="24"/>
          <w:szCs w:val="20"/>
        </w:rPr>
        <w:t> </w:t>
      </w:r>
      <w:r w:rsidRPr="00187A9E">
        <w:rPr>
          <w:rFonts w:ascii="Arial" w:hAnsi="Arial" w:cs="Arial"/>
          <w:b/>
          <w:bCs/>
          <w:caps/>
          <w:sz w:val="24"/>
          <w:szCs w:val="20"/>
        </w:rPr>
        <w:t>PODNIKÁNÍ</w:t>
      </w:r>
      <w:r w:rsidR="00D471A2">
        <w:rPr>
          <w:rFonts w:ascii="Arial" w:hAnsi="Arial" w:cs="Arial"/>
          <w:b/>
          <w:bCs/>
          <w:caps/>
          <w:sz w:val="24"/>
          <w:szCs w:val="20"/>
        </w:rPr>
        <w:t xml:space="preserve"> a parkovacích míst</w:t>
      </w:r>
    </w:p>
    <w:p w14:paraId="4CAA41B9" w14:textId="77777777" w:rsidR="001F7CF3" w:rsidRPr="00187A9E" w:rsidRDefault="001F7CF3" w:rsidP="00B40D70">
      <w:pPr>
        <w:pStyle w:val="Zkladntext"/>
        <w:spacing w:line="259" w:lineRule="auto"/>
        <w:jc w:val="center"/>
        <w:rPr>
          <w:rFonts w:ascii="Arial" w:hAnsi="Arial" w:cs="Arial"/>
          <w:b/>
          <w:bCs/>
          <w:szCs w:val="20"/>
        </w:rPr>
      </w:pPr>
    </w:p>
    <w:p w14:paraId="3AA8269B" w14:textId="77777777" w:rsidR="001F7CF3" w:rsidRPr="00187A9E" w:rsidRDefault="001F7CF3" w:rsidP="00B40D70">
      <w:pPr>
        <w:pStyle w:val="Zkladntext"/>
        <w:spacing w:line="259" w:lineRule="auto"/>
        <w:jc w:val="center"/>
        <w:rPr>
          <w:rFonts w:ascii="Arial" w:hAnsi="Arial" w:cs="Arial"/>
          <w:b/>
          <w:bCs/>
          <w:szCs w:val="20"/>
        </w:rPr>
      </w:pPr>
      <w:r w:rsidRPr="00187A9E">
        <w:rPr>
          <w:rFonts w:ascii="Arial" w:hAnsi="Arial" w:cs="Arial"/>
          <w:b/>
          <w:bCs/>
          <w:szCs w:val="20"/>
        </w:rPr>
        <w:t xml:space="preserve">uzavřená dle </w:t>
      </w:r>
      <w:r w:rsidR="00FD571E" w:rsidRPr="00187A9E">
        <w:rPr>
          <w:rFonts w:ascii="Arial" w:hAnsi="Arial" w:cs="Arial"/>
          <w:b/>
          <w:bCs/>
          <w:szCs w:val="20"/>
        </w:rPr>
        <w:t xml:space="preserve">ust. § </w:t>
      </w:r>
      <w:r w:rsidR="00FA6C38" w:rsidRPr="00187A9E">
        <w:rPr>
          <w:rFonts w:ascii="Arial" w:hAnsi="Arial" w:cs="Arial"/>
          <w:b/>
          <w:bCs/>
          <w:szCs w:val="20"/>
        </w:rPr>
        <w:t>2</w:t>
      </w:r>
      <w:r w:rsidR="00110F70" w:rsidRPr="00187A9E">
        <w:rPr>
          <w:rFonts w:ascii="Arial" w:hAnsi="Arial" w:cs="Arial"/>
          <w:b/>
          <w:bCs/>
          <w:szCs w:val="20"/>
        </w:rPr>
        <w:t>201</w:t>
      </w:r>
      <w:r w:rsidR="00FA6C38" w:rsidRPr="00187A9E">
        <w:rPr>
          <w:rFonts w:ascii="Arial" w:hAnsi="Arial" w:cs="Arial"/>
          <w:b/>
          <w:bCs/>
          <w:szCs w:val="20"/>
        </w:rPr>
        <w:t xml:space="preserve"> a násl.</w:t>
      </w:r>
      <w:r w:rsidRPr="00187A9E">
        <w:rPr>
          <w:rFonts w:ascii="Arial" w:hAnsi="Arial" w:cs="Arial"/>
          <w:b/>
          <w:bCs/>
          <w:szCs w:val="20"/>
        </w:rPr>
        <w:t xml:space="preserve"> </w:t>
      </w:r>
      <w:r w:rsidR="002E10D9" w:rsidRPr="00187A9E">
        <w:rPr>
          <w:rFonts w:ascii="Arial" w:hAnsi="Arial" w:cs="Arial"/>
          <w:b/>
          <w:bCs/>
          <w:szCs w:val="20"/>
        </w:rPr>
        <w:t xml:space="preserve">a 2302 a násl. </w:t>
      </w:r>
      <w:r w:rsidRPr="00187A9E">
        <w:rPr>
          <w:rFonts w:ascii="Arial" w:hAnsi="Arial" w:cs="Arial"/>
          <w:b/>
          <w:bCs/>
          <w:szCs w:val="20"/>
        </w:rPr>
        <w:t>zákona č. 89/2012 Sb., občanský zákoník, v platném znění</w:t>
      </w:r>
      <w:r w:rsidR="00635795" w:rsidRPr="00187A9E">
        <w:rPr>
          <w:rFonts w:ascii="Arial" w:hAnsi="Arial" w:cs="Arial"/>
          <w:b/>
          <w:bCs/>
          <w:szCs w:val="20"/>
        </w:rPr>
        <w:t xml:space="preserve"> (dále jen „občanský zákoník“)</w:t>
      </w:r>
    </w:p>
    <w:p w14:paraId="5FDDDE53" w14:textId="77777777" w:rsidR="001F7CF3" w:rsidRPr="00187A9E" w:rsidRDefault="001F7CF3" w:rsidP="00B40D70">
      <w:pPr>
        <w:pStyle w:val="Zkladntext"/>
        <w:spacing w:line="259" w:lineRule="auto"/>
        <w:jc w:val="center"/>
        <w:rPr>
          <w:rFonts w:ascii="Arial" w:hAnsi="Arial" w:cs="Arial"/>
          <w:b/>
          <w:bCs/>
          <w:szCs w:val="20"/>
        </w:rPr>
      </w:pPr>
    </w:p>
    <w:p w14:paraId="5DA70412" w14:textId="77777777" w:rsidR="001F7CF3" w:rsidRPr="00187A9E" w:rsidRDefault="001F7CF3" w:rsidP="00B40D70">
      <w:pPr>
        <w:pStyle w:val="Zkladntext"/>
        <w:spacing w:line="259" w:lineRule="auto"/>
        <w:rPr>
          <w:rFonts w:ascii="Arial" w:hAnsi="Arial" w:cs="Arial"/>
          <w:b/>
          <w:i/>
          <w:color w:val="00B050"/>
          <w:szCs w:val="20"/>
        </w:rPr>
      </w:pPr>
    </w:p>
    <w:p w14:paraId="6B541249" w14:textId="77777777" w:rsidR="001F7CF3" w:rsidRPr="00187A9E" w:rsidRDefault="001F7CF3" w:rsidP="00B40D70">
      <w:pPr>
        <w:pStyle w:val="Zkladntext"/>
        <w:spacing w:line="259" w:lineRule="auto"/>
        <w:jc w:val="center"/>
        <w:rPr>
          <w:rFonts w:ascii="Arial" w:hAnsi="Arial" w:cs="Arial"/>
          <w:szCs w:val="20"/>
          <w:u w:val="single"/>
        </w:rPr>
      </w:pPr>
    </w:p>
    <w:p w14:paraId="134E5C01" w14:textId="77777777" w:rsidR="001F7CF3" w:rsidRPr="00187A9E" w:rsidRDefault="001F7CF3" w:rsidP="00B40D70">
      <w:pPr>
        <w:spacing w:line="259" w:lineRule="auto"/>
        <w:rPr>
          <w:rFonts w:ascii="Arial" w:hAnsi="Arial" w:cs="Arial"/>
        </w:rPr>
      </w:pPr>
    </w:p>
    <w:p w14:paraId="402C51FA" w14:textId="77777777" w:rsidR="001F7CF3" w:rsidRPr="00187A9E" w:rsidRDefault="001F7CF3" w:rsidP="00B40D70">
      <w:pPr>
        <w:pStyle w:val="Zkladntext"/>
        <w:tabs>
          <w:tab w:val="left" w:pos="426"/>
        </w:tabs>
        <w:spacing w:line="259" w:lineRule="auto"/>
        <w:jc w:val="both"/>
        <w:rPr>
          <w:rFonts w:ascii="Arial" w:hAnsi="Arial" w:cs="Arial"/>
          <w:b/>
          <w:szCs w:val="20"/>
        </w:rPr>
      </w:pPr>
      <w:r w:rsidRPr="00187A9E">
        <w:rPr>
          <w:rFonts w:ascii="Arial" w:hAnsi="Arial" w:cs="Arial"/>
          <w:b/>
          <w:szCs w:val="20"/>
        </w:rPr>
        <w:t xml:space="preserve">Zlínský kraj </w:t>
      </w:r>
    </w:p>
    <w:p w14:paraId="7F51C5D3" w14:textId="77777777" w:rsidR="001F7CF3"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Sídlo: tř. T. Bati 21,761 90 Zlín</w:t>
      </w:r>
    </w:p>
    <w:p w14:paraId="7F1F1FF7" w14:textId="77777777" w:rsidR="000933BA"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IČ</w:t>
      </w:r>
      <w:r w:rsidR="00375959" w:rsidRPr="00187A9E">
        <w:rPr>
          <w:rFonts w:ascii="Arial" w:hAnsi="Arial" w:cs="Arial"/>
          <w:szCs w:val="20"/>
        </w:rPr>
        <w:t>O</w:t>
      </w:r>
      <w:r w:rsidRPr="00187A9E">
        <w:rPr>
          <w:rFonts w:ascii="Arial" w:hAnsi="Arial" w:cs="Arial"/>
          <w:szCs w:val="20"/>
        </w:rPr>
        <w:t>: 70891320</w:t>
      </w:r>
    </w:p>
    <w:p w14:paraId="681A51B8" w14:textId="77777777" w:rsidR="001F7CF3" w:rsidRPr="00187A9E" w:rsidRDefault="001F7CF3" w:rsidP="00B40D70">
      <w:pPr>
        <w:pStyle w:val="Zkladntext"/>
        <w:tabs>
          <w:tab w:val="left" w:pos="426"/>
        </w:tabs>
        <w:spacing w:line="259" w:lineRule="auto"/>
        <w:jc w:val="both"/>
        <w:rPr>
          <w:rFonts w:ascii="Arial" w:hAnsi="Arial" w:cs="Arial"/>
          <w:szCs w:val="20"/>
        </w:rPr>
      </w:pPr>
      <w:r w:rsidRPr="00187A9E">
        <w:rPr>
          <w:rFonts w:ascii="Arial" w:hAnsi="Arial" w:cs="Arial"/>
          <w:szCs w:val="20"/>
        </w:rPr>
        <w:t>DIČ: CZ70891320</w:t>
      </w:r>
    </w:p>
    <w:p w14:paraId="54BDFDF2" w14:textId="77777777" w:rsidR="00383C39" w:rsidRDefault="00C42B18" w:rsidP="00B40D70">
      <w:pPr>
        <w:pStyle w:val="Zkladntext"/>
        <w:tabs>
          <w:tab w:val="left" w:pos="426"/>
        </w:tabs>
        <w:spacing w:line="259" w:lineRule="auto"/>
        <w:jc w:val="both"/>
        <w:rPr>
          <w:rFonts w:ascii="Arial" w:hAnsi="Arial" w:cs="Arial"/>
          <w:szCs w:val="20"/>
        </w:rPr>
      </w:pPr>
      <w:r w:rsidRPr="00187A9E">
        <w:rPr>
          <w:rFonts w:ascii="Arial" w:hAnsi="Arial" w:cs="Arial"/>
          <w:szCs w:val="20"/>
        </w:rPr>
        <w:t>Zastoupen</w:t>
      </w:r>
      <w:r w:rsidR="001F7CF3" w:rsidRPr="00187A9E">
        <w:rPr>
          <w:rFonts w:ascii="Arial" w:hAnsi="Arial" w:cs="Arial"/>
          <w:szCs w:val="20"/>
        </w:rPr>
        <w:t xml:space="preserve">: </w:t>
      </w:r>
      <w:r w:rsidR="00491A3F" w:rsidRPr="00187A9E">
        <w:rPr>
          <w:rFonts w:ascii="Arial" w:hAnsi="Arial" w:cs="Arial"/>
          <w:szCs w:val="20"/>
        </w:rPr>
        <w:t xml:space="preserve">Ing. </w:t>
      </w:r>
      <w:r w:rsidR="000B155D">
        <w:rPr>
          <w:rFonts w:ascii="Arial" w:hAnsi="Arial" w:cs="Arial"/>
          <w:szCs w:val="20"/>
        </w:rPr>
        <w:t>Radimem Holišem</w:t>
      </w:r>
      <w:r w:rsidR="00366D24">
        <w:rPr>
          <w:rFonts w:ascii="Arial" w:hAnsi="Arial" w:cs="Arial"/>
          <w:szCs w:val="20"/>
        </w:rPr>
        <w:t xml:space="preserve">, </w:t>
      </w:r>
      <w:r w:rsidR="000B155D">
        <w:rPr>
          <w:rFonts w:ascii="Arial" w:hAnsi="Arial" w:cs="Arial"/>
          <w:szCs w:val="20"/>
        </w:rPr>
        <w:t>hejtmanem</w:t>
      </w:r>
    </w:p>
    <w:p w14:paraId="17C421A8" w14:textId="7A4C91B6" w:rsidR="000933BA" w:rsidRDefault="00C40C75" w:rsidP="00B40D70">
      <w:pPr>
        <w:spacing w:line="259" w:lineRule="auto"/>
        <w:ind w:right="-468"/>
        <w:rPr>
          <w:rFonts w:ascii="Arial" w:hAnsi="Arial" w:cs="Arial"/>
        </w:rPr>
      </w:pPr>
      <w:r>
        <w:rPr>
          <w:rFonts w:ascii="Arial" w:hAnsi="Arial" w:cs="Arial"/>
        </w:rPr>
        <w:t>Zastoupen</w:t>
      </w:r>
      <w:r w:rsidR="000933BA" w:rsidRPr="000933BA">
        <w:rPr>
          <w:rFonts w:ascii="Arial" w:hAnsi="Arial" w:cs="Arial"/>
        </w:rPr>
        <w:t xml:space="preserve"> </w:t>
      </w:r>
      <w:r w:rsidR="000933BA">
        <w:rPr>
          <w:rFonts w:ascii="Arial" w:hAnsi="Arial" w:cs="Arial"/>
        </w:rPr>
        <w:t xml:space="preserve">ve věcech technických: </w:t>
      </w:r>
      <w:r w:rsidR="00812244">
        <w:rPr>
          <w:rFonts w:ascii="Arial" w:hAnsi="Arial" w:cs="Arial"/>
        </w:rPr>
        <w:t>XXXX</w:t>
      </w:r>
      <w:r w:rsidR="00A1630F">
        <w:rPr>
          <w:rFonts w:ascii="Arial" w:hAnsi="Arial" w:cs="Arial"/>
        </w:rPr>
        <w:t xml:space="preserve">, </w:t>
      </w:r>
      <w:r w:rsidR="00A1630F" w:rsidRPr="003836EC">
        <w:rPr>
          <w:rFonts w:ascii="Arial" w:hAnsi="Arial" w:cs="Arial"/>
        </w:rPr>
        <w:t xml:space="preserve">e-mail: </w:t>
      </w:r>
      <w:r w:rsidR="00812244">
        <w:rPr>
          <w:rFonts w:ascii="Arial" w:hAnsi="Arial" w:cs="Arial"/>
        </w:rPr>
        <w:t>XXXXX</w:t>
      </w:r>
      <w:r w:rsidR="00A1630F" w:rsidRPr="003836EC">
        <w:rPr>
          <w:rFonts w:ascii="Arial" w:hAnsi="Arial" w:cs="Arial"/>
        </w:rPr>
        <w:t xml:space="preserve">, tel.: </w:t>
      </w:r>
      <w:r w:rsidR="00812244">
        <w:rPr>
          <w:rFonts w:ascii="Arial" w:hAnsi="Arial" w:cs="Arial"/>
        </w:rPr>
        <w:t>XXXXX</w:t>
      </w:r>
    </w:p>
    <w:p w14:paraId="5A4BDD5B" w14:textId="77777777" w:rsidR="00383C39" w:rsidRPr="00187A9E" w:rsidRDefault="001F7CF3" w:rsidP="00B40D70">
      <w:pPr>
        <w:spacing w:line="259" w:lineRule="auto"/>
        <w:ind w:right="-468"/>
        <w:rPr>
          <w:rFonts w:ascii="Arial" w:eastAsiaTheme="minorHAnsi" w:hAnsi="Arial" w:cs="Arial"/>
          <w:lang w:eastAsia="en-US"/>
        </w:rPr>
      </w:pPr>
      <w:r w:rsidRPr="00187A9E">
        <w:rPr>
          <w:rFonts w:ascii="Arial" w:hAnsi="Arial" w:cs="Arial"/>
        </w:rPr>
        <w:t xml:space="preserve">Bankovní spojení: Česká spořitelna, a.s., č. účtu.: </w:t>
      </w:r>
      <w:r w:rsidR="00383C39" w:rsidRPr="00187A9E">
        <w:rPr>
          <w:rFonts w:ascii="Arial" w:eastAsiaTheme="minorHAnsi" w:hAnsi="Arial" w:cs="Arial"/>
          <w:lang w:eastAsia="en-US"/>
        </w:rPr>
        <w:t>2786182/0800</w:t>
      </w:r>
    </w:p>
    <w:p w14:paraId="2B77D629" w14:textId="77777777" w:rsidR="001F7CF3" w:rsidRPr="00187A9E" w:rsidRDefault="001F7CF3" w:rsidP="00B40D70">
      <w:pPr>
        <w:pStyle w:val="Zkladntext"/>
        <w:spacing w:line="259" w:lineRule="auto"/>
        <w:jc w:val="both"/>
        <w:rPr>
          <w:rFonts w:ascii="Arial" w:hAnsi="Arial" w:cs="Arial"/>
          <w:szCs w:val="20"/>
        </w:rPr>
      </w:pPr>
    </w:p>
    <w:p w14:paraId="2F5F9E2A" w14:textId="77777777" w:rsidR="001F7CF3" w:rsidRPr="00187A9E" w:rsidRDefault="001F7CF3" w:rsidP="00B40D70">
      <w:pPr>
        <w:pStyle w:val="Zkladntext"/>
        <w:spacing w:line="259" w:lineRule="auto"/>
        <w:jc w:val="both"/>
        <w:rPr>
          <w:rFonts w:ascii="Arial" w:hAnsi="Arial" w:cs="Arial"/>
          <w:szCs w:val="20"/>
        </w:rPr>
      </w:pPr>
      <w:r w:rsidRPr="00187A9E">
        <w:rPr>
          <w:rFonts w:ascii="Arial" w:hAnsi="Arial" w:cs="Arial"/>
          <w:szCs w:val="20"/>
        </w:rPr>
        <w:t>jako pronajímatel (dále jen „</w:t>
      </w:r>
      <w:r w:rsidRPr="00187A9E">
        <w:rPr>
          <w:rFonts w:ascii="Arial" w:hAnsi="Arial" w:cs="Arial"/>
          <w:b/>
          <w:szCs w:val="20"/>
        </w:rPr>
        <w:t>Pronajímatel</w:t>
      </w:r>
      <w:r w:rsidRPr="00187A9E">
        <w:rPr>
          <w:rFonts w:ascii="Arial" w:hAnsi="Arial" w:cs="Arial"/>
          <w:szCs w:val="20"/>
        </w:rPr>
        <w:t>“)</w:t>
      </w:r>
    </w:p>
    <w:p w14:paraId="02437EBD" w14:textId="77777777" w:rsidR="003731AD" w:rsidRPr="00187A9E" w:rsidRDefault="003731AD" w:rsidP="00B40D70">
      <w:pPr>
        <w:pStyle w:val="Zkladntext"/>
        <w:spacing w:line="259" w:lineRule="auto"/>
        <w:jc w:val="center"/>
        <w:rPr>
          <w:rFonts w:ascii="Arial" w:hAnsi="Arial" w:cs="Arial"/>
          <w:i/>
          <w:szCs w:val="20"/>
        </w:rPr>
      </w:pPr>
    </w:p>
    <w:p w14:paraId="7261C517" w14:textId="77777777" w:rsidR="001F7CF3" w:rsidRPr="00187A9E" w:rsidRDefault="001F7CF3" w:rsidP="00B40D70">
      <w:pPr>
        <w:pStyle w:val="Zkladntext"/>
        <w:spacing w:line="259" w:lineRule="auto"/>
        <w:rPr>
          <w:rFonts w:ascii="Arial" w:hAnsi="Arial" w:cs="Arial"/>
          <w:szCs w:val="20"/>
        </w:rPr>
      </w:pPr>
      <w:r w:rsidRPr="00187A9E">
        <w:rPr>
          <w:rFonts w:ascii="Arial" w:hAnsi="Arial" w:cs="Arial"/>
          <w:szCs w:val="20"/>
        </w:rPr>
        <w:t>a</w:t>
      </w:r>
    </w:p>
    <w:p w14:paraId="2BD2F88C" w14:textId="77777777" w:rsidR="001F7CF3" w:rsidRPr="00187A9E" w:rsidRDefault="001F7CF3" w:rsidP="00B40D70">
      <w:pPr>
        <w:pStyle w:val="Zkladntext"/>
        <w:spacing w:line="259" w:lineRule="auto"/>
        <w:jc w:val="both"/>
        <w:rPr>
          <w:rFonts w:ascii="Arial" w:hAnsi="Arial" w:cs="Arial"/>
          <w:szCs w:val="20"/>
        </w:rPr>
      </w:pPr>
    </w:p>
    <w:p w14:paraId="5795E0B5" w14:textId="2F2C7D4B" w:rsidR="00DF5D2D" w:rsidRPr="00F622AD" w:rsidRDefault="00F622AD" w:rsidP="00DF5D2D">
      <w:pPr>
        <w:jc w:val="both"/>
        <w:textAlignment w:val="auto"/>
        <w:rPr>
          <w:rFonts w:ascii="Arial" w:hAnsi="Arial" w:cs="Arial"/>
          <w:color w:val="000000"/>
        </w:rPr>
      </w:pPr>
      <w:r>
        <w:rPr>
          <w:rFonts w:ascii="Arial" w:hAnsi="Arial" w:cs="Arial"/>
          <w:b/>
          <w:color w:val="000000"/>
        </w:rPr>
        <w:t>Česká republika</w:t>
      </w:r>
      <w:r w:rsidR="005F33AA">
        <w:rPr>
          <w:rFonts w:ascii="Arial" w:hAnsi="Arial" w:cs="Arial"/>
          <w:b/>
          <w:color w:val="000000"/>
        </w:rPr>
        <w:t xml:space="preserve"> </w:t>
      </w:r>
      <w:r>
        <w:rPr>
          <w:rFonts w:ascii="Arial" w:hAnsi="Arial" w:cs="Arial"/>
          <w:b/>
          <w:color w:val="000000"/>
        </w:rPr>
        <w:t>-</w:t>
      </w:r>
      <w:r w:rsidR="005F33AA">
        <w:rPr>
          <w:rFonts w:ascii="Arial" w:hAnsi="Arial" w:cs="Arial"/>
          <w:b/>
          <w:color w:val="000000"/>
        </w:rPr>
        <w:t xml:space="preserve"> Správa uprchlických zařízení M</w:t>
      </w:r>
      <w:r>
        <w:rPr>
          <w:rFonts w:ascii="Arial" w:hAnsi="Arial" w:cs="Arial"/>
          <w:b/>
          <w:color w:val="000000"/>
        </w:rPr>
        <w:t xml:space="preserve">inisterstva vnitra, </w:t>
      </w:r>
      <w:r w:rsidRPr="00F622AD">
        <w:rPr>
          <w:rFonts w:ascii="Arial" w:hAnsi="Arial" w:cs="Arial"/>
          <w:color w:val="000000"/>
        </w:rPr>
        <w:t>organizační složka státu</w:t>
      </w:r>
    </w:p>
    <w:p w14:paraId="2BDA7565" w14:textId="78E19CB4" w:rsidR="00DF5D2D" w:rsidRPr="003963CF" w:rsidRDefault="00F622AD" w:rsidP="00DF5D2D">
      <w:pPr>
        <w:jc w:val="both"/>
        <w:textAlignment w:val="auto"/>
        <w:rPr>
          <w:rFonts w:ascii="Arial" w:hAnsi="Arial" w:cs="Arial"/>
          <w:color w:val="000000"/>
        </w:rPr>
      </w:pPr>
      <w:r>
        <w:rPr>
          <w:rFonts w:ascii="Arial" w:hAnsi="Arial" w:cs="Arial"/>
          <w:color w:val="000000"/>
        </w:rPr>
        <w:t>Sídlo: Lhotecká 559/7, 143 01 Praha 12</w:t>
      </w:r>
    </w:p>
    <w:p w14:paraId="76D65DE8" w14:textId="72DDE4AB" w:rsidR="00DF5D2D" w:rsidRDefault="00F622AD" w:rsidP="00DF5D2D">
      <w:pPr>
        <w:jc w:val="both"/>
        <w:textAlignment w:val="auto"/>
        <w:rPr>
          <w:rFonts w:ascii="Arial" w:hAnsi="Arial" w:cs="Arial"/>
          <w:color w:val="000000"/>
        </w:rPr>
      </w:pPr>
      <w:r>
        <w:rPr>
          <w:rFonts w:ascii="Arial" w:hAnsi="Arial" w:cs="Arial"/>
          <w:color w:val="000000"/>
        </w:rPr>
        <w:t>IČO: 60498021</w:t>
      </w:r>
    </w:p>
    <w:p w14:paraId="459A58AD" w14:textId="08027B76" w:rsidR="00F622AD" w:rsidRPr="003836EC" w:rsidRDefault="00F622AD" w:rsidP="00DF5D2D">
      <w:pPr>
        <w:jc w:val="both"/>
        <w:textAlignment w:val="auto"/>
        <w:rPr>
          <w:rFonts w:ascii="Arial" w:hAnsi="Arial" w:cs="Arial"/>
          <w:color w:val="000000"/>
        </w:rPr>
      </w:pPr>
      <w:r>
        <w:rPr>
          <w:rFonts w:ascii="Arial" w:hAnsi="Arial" w:cs="Arial"/>
          <w:color w:val="000000"/>
        </w:rPr>
        <w:t xml:space="preserve">DIČ: </w:t>
      </w:r>
      <w:r w:rsidR="004609DE" w:rsidRPr="003836EC">
        <w:rPr>
          <w:rFonts w:ascii="Arial" w:hAnsi="Arial" w:cs="Arial"/>
          <w:color w:val="000000"/>
        </w:rPr>
        <w:t>není plátcem DPH</w:t>
      </w:r>
    </w:p>
    <w:p w14:paraId="6B63DAB7" w14:textId="5E81D964" w:rsidR="00F622AD" w:rsidRPr="003836EC" w:rsidRDefault="00F622AD" w:rsidP="00DF5D2D">
      <w:pPr>
        <w:jc w:val="both"/>
        <w:textAlignment w:val="auto"/>
        <w:rPr>
          <w:rFonts w:ascii="Arial" w:hAnsi="Arial" w:cs="Arial"/>
          <w:color w:val="000000"/>
        </w:rPr>
      </w:pPr>
      <w:r w:rsidRPr="003836EC">
        <w:rPr>
          <w:rFonts w:ascii="Arial" w:hAnsi="Arial" w:cs="Arial"/>
          <w:color w:val="000000"/>
        </w:rPr>
        <w:t>Zastoupená: Mgr. et Mgr. Pavlem Bacíkem, ředitelem</w:t>
      </w:r>
    </w:p>
    <w:p w14:paraId="367DB07D" w14:textId="17600EE2" w:rsidR="00A127C4" w:rsidRPr="003836EC" w:rsidRDefault="00A127C4" w:rsidP="00DF5D2D">
      <w:pPr>
        <w:jc w:val="both"/>
        <w:textAlignment w:val="auto"/>
        <w:rPr>
          <w:rFonts w:ascii="Arial" w:hAnsi="Arial" w:cs="Arial"/>
          <w:color w:val="000000"/>
        </w:rPr>
      </w:pPr>
      <w:r w:rsidRPr="003836EC">
        <w:rPr>
          <w:rFonts w:ascii="Arial" w:hAnsi="Arial" w:cs="Arial"/>
        </w:rPr>
        <w:t>Zastoupen</w:t>
      </w:r>
      <w:r w:rsidR="005F33AA" w:rsidRPr="003836EC">
        <w:rPr>
          <w:rFonts w:ascii="Arial" w:hAnsi="Arial" w:cs="Arial"/>
        </w:rPr>
        <w:t>á</w:t>
      </w:r>
      <w:r w:rsidRPr="003836EC">
        <w:rPr>
          <w:rFonts w:ascii="Arial" w:hAnsi="Arial" w:cs="Arial"/>
        </w:rPr>
        <w:t xml:space="preserve"> ve věcech technických: </w:t>
      </w:r>
      <w:r w:rsidR="00812244">
        <w:rPr>
          <w:rFonts w:ascii="Arial" w:hAnsi="Arial" w:cs="Arial"/>
        </w:rPr>
        <w:t>XXXXX</w:t>
      </w:r>
      <w:r w:rsidR="004609DE" w:rsidRPr="003836EC">
        <w:rPr>
          <w:rFonts w:ascii="Arial" w:hAnsi="Arial" w:cs="Arial"/>
        </w:rPr>
        <w:t xml:space="preserve">, e-mail: </w:t>
      </w:r>
      <w:r w:rsidR="00812244">
        <w:rPr>
          <w:rFonts w:ascii="Arial" w:hAnsi="Arial" w:cs="Arial"/>
        </w:rPr>
        <w:t>XXXXX</w:t>
      </w:r>
      <w:r w:rsidR="004609DE" w:rsidRPr="003836EC">
        <w:rPr>
          <w:rFonts w:ascii="Arial" w:hAnsi="Arial" w:cs="Arial"/>
        </w:rPr>
        <w:t xml:space="preserve">, tel.: </w:t>
      </w:r>
      <w:r w:rsidR="00812244">
        <w:rPr>
          <w:rFonts w:ascii="Arial" w:hAnsi="Arial" w:cs="Arial"/>
        </w:rPr>
        <w:t>XXXXX</w:t>
      </w:r>
    </w:p>
    <w:p w14:paraId="34B555CE" w14:textId="1DEBBFD4" w:rsidR="00F622AD" w:rsidRPr="003963CF" w:rsidRDefault="00F622AD" w:rsidP="00DF5D2D">
      <w:pPr>
        <w:jc w:val="both"/>
        <w:textAlignment w:val="auto"/>
        <w:rPr>
          <w:rFonts w:ascii="Arial" w:hAnsi="Arial" w:cs="Arial"/>
          <w:color w:val="000000"/>
        </w:rPr>
      </w:pPr>
      <w:r w:rsidRPr="003836EC">
        <w:rPr>
          <w:rFonts w:ascii="Arial" w:hAnsi="Arial" w:cs="Arial"/>
          <w:color w:val="000000"/>
        </w:rPr>
        <w:t xml:space="preserve">Bankovní spojení: </w:t>
      </w:r>
      <w:r w:rsidR="004609DE" w:rsidRPr="003836EC">
        <w:rPr>
          <w:rFonts w:ascii="Arial" w:hAnsi="Arial" w:cs="Arial"/>
        </w:rPr>
        <w:t>Česká národní banka, č. účtu: 52626881/0710</w:t>
      </w:r>
    </w:p>
    <w:p w14:paraId="21BBB9B1" w14:textId="77777777" w:rsidR="00FF6C1B" w:rsidRPr="00187A9E" w:rsidRDefault="00FF6C1B" w:rsidP="00B40D70">
      <w:pPr>
        <w:overflowPunct/>
        <w:spacing w:line="259" w:lineRule="auto"/>
        <w:jc w:val="both"/>
        <w:textAlignment w:val="auto"/>
        <w:rPr>
          <w:rFonts w:ascii="Arial" w:hAnsi="Arial" w:cs="Arial"/>
          <w:bCs/>
          <w:color w:val="000000"/>
        </w:rPr>
      </w:pPr>
    </w:p>
    <w:p w14:paraId="39CF7D03" w14:textId="77777777" w:rsidR="001F7CF3" w:rsidRPr="00187A9E" w:rsidRDefault="001F7CF3" w:rsidP="00B40D70">
      <w:pPr>
        <w:pStyle w:val="Zkladntext"/>
        <w:spacing w:line="259" w:lineRule="auto"/>
        <w:jc w:val="both"/>
        <w:rPr>
          <w:rFonts w:ascii="Arial" w:hAnsi="Arial" w:cs="Arial"/>
          <w:szCs w:val="20"/>
        </w:rPr>
      </w:pPr>
      <w:r w:rsidRPr="00187A9E">
        <w:rPr>
          <w:rFonts w:ascii="Arial" w:hAnsi="Arial" w:cs="Arial"/>
          <w:szCs w:val="20"/>
        </w:rPr>
        <w:t>jako nájemce na straně druhé (dále jen „</w:t>
      </w:r>
      <w:r w:rsidRPr="00187A9E">
        <w:rPr>
          <w:rFonts w:ascii="Arial" w:hAnsi="Arial" w:cs="Arial"/>
          <w:b/>
          <w:szCs w:val="20"/>
        </w:rPr>
        <w:t>Nájemce</w:t>
      </w:r>
      <w:r w:rsidRPr="00187A9E">
        <w:rPr>
          <w:rFonts w:ascii="Arial" w:hAnsi="Arial" w:cs="Arial"/>
          <w:szCs w:val="20"/>
        </w:rPr>
        <w:t>“)</w:t>
      </w:r>
    </w:p>
    <w:p w14:paraId="67FBC164" w14:textId="77777777" w:rsidR="00846420" w:rsidRPr="00187A9E" w:rsidRDefault="00846420" w:rsidP="00B40D70">
      <w:pPr>
        <w:pStyle w:val="Zkladntext"/>
        <w:spacing w:line="259" w:lineRule="auto"/>
        <w:rPr>
          <w:rFonts w:ascii="Arial" w:hAnsi="Arial" w:cs="Arial"/>
          <w:szCs w:val="20"/>
        </w:rPr>
      </w:pPr>
    </w:p>
    <w:p w14:paraId="40370959" w14:textId="77777777" w:rsidR="00846420" w:rsidRPr="00187A9E" w:rsidRDefault="00846420" w:rsidP="00B40D70">
      <w:pPr>
        <w:pStyle w:val="Zkladntext"/>
        <w:spacing w:line="259" w:lineRule="auto"/>
        <w:rPr>
          <w:rFonts w:ascii="Arial" w:hAnsi="Arial" w:cs="Arial"/>
          <w:szCs w:val="20"/>
        </w:rPr>
      </w:pPr>
    </w:p>
    <w:p w14:paraId="1A6E6404" w14:textId="77777777" w:rsidR="001F7CF3" w:rsidRPr="00187A9E" w:rsidRDefault="001F7CF3" w:rsidP="00B40D70">
      <w:pPr>
        <w:pStyle w:val="Zkladntext"/>
        <w:tabs>
          <w:tab w:val="left" w:pos="4253"/>
        </w:tabs>
        <w:spacing w:line="259" w:lineRule="auto"/>
        <w:jc w:val="center"/>
        <w:rPr>
          <w:rFonts w:ascii="Arial" w:hAnsi="Arial" w:cs="Arial"/>
          <w:b/>
          <w:bCs/>
          <w:szCs w:val="20"/>
        </w:rPr>
      </w:pPr>
      <w:r w:rsidRPr="00187A9E">
        <w:rPr>
          <w:rFonts w:ascii="Arial" w:hAnsi="Arial" w:cs="Arial"/>
          <w:b/>
          <w:bCs/>
          <w:szCs w:val="20"/>
        </w:rPr>
        <w:t>I. Předmět nájmu</w:t>
      </w:r>
    </w:p>
    <w:p w14:paraId="17FFA846" w14:textId="77777777" w:rsidR="001F7CF3" w:rsidRPr="00187A9E" w:rsidRDefault="001F7CF3" w:rsidP="00B40D70">
      <w:pPr>
        <w:pStyle w:val="Zkladntext"/>
        <w:spacing w:line="259" w:lineRule="auto"/>
        <w:jc w:val="center"/>
        <w:rPr>
          <w:rFonts w:ascii="Arial" w:hAnsi="Arial" w:cs="Arial"/>
          <w:b/>
          <w:szCs w:val="20"/>
        </w:rPr>
      </w:pPr>
    </w:p>
    <w:p w14:paraId="45E74F75" w14:textId="5A53684C" w:rsidR="001F7CF3" w:rsidRPr="00187A9E" w:rsidRDefault="001F7CF3" w:rsidP="00B40D70">
      <w:pPr>
        <w:pStyle w:val="Zkladntext"/>
        <w:numPr>
          <w:ilvl w:val="0"/>
          <w:numId w:val="1"/>
        </w:numPr>
        <w:spacing w:line="259" w:lineRule="auto"/>
        <w:ind w:left="426" w:hanging="426"/>
        <w:jc w:val="both"/>
        <w:rPr>
          <w:rFonts w:ascii="Arial" w:hAnsi="Arial" w:cs="Arial"/>
          <w:color w:val="FF0000"/>
          <w:szCs w:val="20"/>
        </w:rPr>
      </w:pPr>
      <w:r w:rsidRPr="00187A9E">
        <w:rPr>
          <w:rFonts w:ascii="Arial" w:hAnsi="Arial" w:cs="Arial"/>
          <w:color w:val="auto"/>
          <w:szCs w:val="20"/>
        </w:rPr>
        <w:t>Zlínský kraj je výlučným vlastníkem nemovité věci</w:t>
      </w:r>
      <w:r w:rsidR="00383C39" w:rsidRPr="00187A9E">
        <w:rPr>
          <w:rFonts w:ascii="Arial" w:hAnsi="Arial" w:cs="Arial"/>
          <w:i/>
          <w:szCs w:val="20"/>
        </w:rPr>
        <w:t xml:space="preserve"> </w:t>
      </w:r>
      <w:r w:rsidR="00F87E7B" w:rsidRPr="00187A9E">
        <w:rPr>
          <w:rFonts w:ascii="Arial" w:hAnsi="Arial" w:cs="Arial"/>
          <w:i/>
          <w:szCs w:val="20"/>
        </w:rPr>
        <w:t xml:space="preserve">- </w:t>
      </w:r>
      <w:r w:rsidR="00B37FB2">
        <w:rPr>
          <w:rFonts w:ascii="Arial" w:hAnsi="Arial" w:cs="Arial"/>
          <w:szCs w:val="20"/>
        </w:rPr>
        <w:t>pozemku p. č</w:t>
      </w:r>
      <w:r w:rsidR="000A13F3">
        <w:rPr>
          <w:rFonts w:ascii="Arial" w:hAnsi="Arial" w:cs="Arial"/>
          <w:szCs w:val="20"/>
        </w:rPr>
        <w:t>.</w:t>
      </w:r>
      <w:r w:rsidR="00B37FB2">
        <w:rPr>
          <w:rFonts w:ascii="Arial" w:hAnsi="Arial" w:cs="Arial"/>
          <w:szCs w:val="20"/>
        </w:rPr>
        <w:t xml:space="preserve"> st. 3290</w:t>
      </w:r>
      <w:r w:rsidR="004C68BD" w:rsidRPr="00187A9E">
        <w:rPr>
          <w:rFonts w:ascii="Arial" w:hAnsi="Arial" w:cs="Arial"/>
          <w:szCs w:val="20"/>
        </w:rPr>
        <w:t xml:space="preserve">, </w:t>
      </w:r>
      <w:r w:rsidR="00B37FB2">
        <w:rPr>
          <w:rFonts w:ascii="Arial" w:hAnsi="Arial" w:cs="Arial"/>
          <w:szCs w:val="20"/>
        </w:rPr>
        <w:t>zastavěná plocha a nádvoří</w:t>
      </w:r>
      <w:r w:rsidR="00375959" w:rsidRPr="00187A9E">
        <w:rPr>
          <w:rFonts w:ascii="Arial" w:hAnsi="Arial" w:cs="Arial"/>
          <w:szCs w:val="20"/>
        </w:rPr>
        <w:t>,</w:t>
      </w:r>
      <w:r w:rsidR="00F87E7B" w:rsidRPr="00187A9E">
        <w:rPr>
          <w:rFonts w:ascii="Arial" w:hAnsi="Arial" w:cs="Arial"/>
          <w:szCs w:val="20"/>
        </w:rPr>
        <w:t xml:space="preserve"> </w:t>
      </w:r>
      <w:r w:rsidR="00B37FB2">
        <w:rPr>
          <w:rFonts w:ascii="Arial" w:hAnsi="Arial" w:cs="Arial"/>
          <w:szCs w:val="20"/>
        </w:rPr>
        <w:t xml:space="preserve">jehož součástí je </w:t>
      </w:r>
      <w:r w:rsidR="00CB4307">
        <w:rPr>
          <w:rFonts w:ascii="Arial" w:hAnsi="Arial" w:cs="Arial"/>
          <w:szCs w:val="20"/>
        </w:rPr>
        <w:t>stavba, budova</w:t>
      </w:r>
      <w:r w:rsidR="00B37FB2">
        <w:rPr>
          <w:rFonts w:ascii="Arial" w:hAnsi="Arial" w:cs="Arial"/>
          <w:szCs w:val="20"/>
        </w:rPr>
        <w:t xml:space="preserve"> bez čísla popisného nebo evidenč</w:t>
      </w:r>
      <w:r w:rsidR="00CB4307">
        <w:rPr>
          <w:rFonts w:ascii="Arial" w:hAnsi="Arial" w:cs="Arial"/>
          <w:szCs w:val="20"/>
        </w:rPr>
        <w:t>ního</w:t>
      </w:r>
      <w:r w:rsidR="00B37FB2">
        <w:rPr>
          <w:rFonts w:ascii="Arial" w:hAnsi="Arial" w:cs="Arial"/>
          <w:szCs w:val="20"/>
        </w:rPr>
        <w:t xml:space="preserve">, </w:t>
      </w:r>
      <w:r w:rsidR="00CB4307">
        <w:rPr>
          <w:rFonts w:ascii="Arial" w:hAnsi="Arial" w:cs="Arial"/>
          <w:szCs w:val="20"/>
        </w:rPr>
        <w:t xml:space="preserve">jiná stavba, </w:t>
      </w:r>
      <w:r w:rsidRPr="00187A9E">
        <w:rPr>
          <w:rFonts w:ascii="Arial" w:hAnsi="Arial" w:cs="Arial"/>
          <w:color w:val="auto"/>
          <w:szCs w:val="20"/>
        </w:rPr>
        <w:t>zapsané</w:t>
      </w:r>
      <w:r w:rsidR="00B37FB2">
        <w:rPr>
          <w:rFonts w:ascii="Arial" w:hAnsi="Arial" w:cs="Arial"/>
          <w:color w:val="auto"/>
          <w:szCs w:val="20"/>
        </w:rPr>
        <w:t>m</w:t>
      </w:r>
      <w:r w:rsidRPr="00187A9E">
        <w:rPr>
          <w:rFonts w:ascii="Arial" w:hAnsi="Arial" w:cs="Arial"/>
          <w:color w:val="auto"/>
          <w:szCs w:val="20"/>
        </w:rPr>
        <w:t xml:space="preserve"> v katastru nemovitostí vedeném příslušným pracovištěm Katastrálního úřadu pro Zlínský kraj na LV č</w:t>
      </w:r>
      <w:r w:rsidRPr="00F57C3F">
        <w:rPr>
          <w:rFonts w:ascii="Arial" w:hAnsi="Arial" w:cs="Arial"/>
          <w:color w:val="auto"/>
          <w:szCs w:val="20"/>
        </w:rPr>
        <w:t xml:space="preserve">. </w:t>
      </w:r>
      <w:r w:rsidR="004C68BD" w:rsidRPr="00F57C3F">
        <w:rPr>
          <w:rFonts w:ascii="Arial" w:hAnsi="Arial" w:cs="Arial"/>
          <w:color w:val="auto"/>
          <w:szCs w:val="20"/>
        </w:rPr>
        <w:t>263</w:t>
      </w:r>
      <w:r w:rsidRPr="00F57C3F">
        <w:rPr>
          <w:rFonts w:ascii="Arial" w:hAnsi="Arial" w:cs="Arial"/>
          <w:color w:val="auto"/>
          <w:szCs w:val="20"/>
        </w:rPr>
        <w:t xml:space="preserve"> pro obec</w:t>
      </w:r>
      <w:r w:rsidRPr="00187A9E">
        <w:rPr>
          <w:rFonts w:ascii="Arial" w:hAnsi="Arial" w:cs="Arial"/>
          <w:color w:val="auto"/>
          <w:szCs w:val="20"/>
        </w:rPr>
        <w:t xml:space="preserve"> a k. ú. </w:t>
      </w:r>
      <w:r w:rsidR="004C68BD" w:rsidRPr="00187A9E">
        <w:rPr>
          <w:rFonts w:ascii="Arial" w:hAnsi="Arial" w:cs="Arial"/>
          <w:color w:val="auto"/>
          <w:szCs w:val="20"/>
        </w:rPr>
        <w:t>Zlín.</w:t>
      </w:r>
      <w:r w:rsidRPr="00187A9E">
        <w:rPr>
          <w:rFonts w:ascii="Arial" w:hAnsi="Arial" w:cs="Arial"/>
          <w:color w:val="auto"/>
          <w:szCs w:val="20"/>
        </w:rPr>
        <w:t xml:space="preserve"> </w:t>
      </w:r>
    </w:p>
    <w:p w14:paraId="55E02706" w14:textId="77777777" w:rsidR="001F7CF3" w:rsidRPr="00187A9E" w:rsidRDefault="001F7CF3" w:rsidP="00B40D70">
      <w:pPr>
        <w:pStyle w:val="Zkladntext"/>
        <w:spacing w:line="259" w:lineRule="auto"/>
        <w:jc w:val="both"/>
        <w:rPr>
          <w:rFonts w:ascii="Arial" w:hAnsi="Arial" w:cs="Arial"/>
          <w:color w:val="FF0000"/>
          <w:szCs w:val="20"/>
        </w:rPr>
      </w:pPr>
    </w:p>
    <w:p w14:paraId="1346041F" w14:textId="3CBEE2BB" w:rsidR="00250C3F" w:rsidRPr="00187A9E" w:rsidRDefault="00C41318" w:rsidP="00B40D70">
      <w:pPr>
        <w:pStyle w:val="Zkladntext"/>
        <w:numPr>
          <w:ilvl w:val="0"/>
          <w:numId w:val="1"/>
        </w:numPr>
        <w:spacing w:line="259" w:lineRule="auto"/>
        <w:ind w:left="426" w:hanging="426"/>
        <w:jc w:val="both"/>
        <w:rPr>
          <w:rFonts w:ascii="Arial" w:hAnsi="Arial" w:cs="Arial"/>
          <w:color w:val="FF0000"/>
          <w:szCs w:val="20"/>
        </w:rPr>
      </w:pPr>
      <w:r w:rsidRPr="00187A9E">
        <w:rPr>
          <w:rFonts w:ascii="Arial" w:hAnsi="Arial" w:cs="Arial"/>
          <w:color w:val="auto"/>
          <w:szCs w:val="20"/>
        </w:rPr>
        <w:t xml:space="preserve">Zlínský kraj je výlučným vlastníkem </w:t>
      </w:r>
      <w:r w:rsidR="000A13F3">
        <w:rPr>
          <w:rFonts w:ascii="Arial" w:hAnsi="Arial" w:cs="Arial"/>
          <w:szCs w:val="20"/>
        </w:rPr>
        <w:t xml:space="preserve">nemovité věci - pozemku </w:t>
      </w:r>
      <w:r w:rsidR="004B6D31" w:rsidRPr="008B431E">
        <w:rPr>
          <w:rFonts w:ascii="Arial" w:hAnsi="Arial" w:cs="Arial"/>
          <w:szCs w:val="20"/>
        </w:rPr>
        <w:t xml:space="preserve">p. č. </w:t>
      </w:r>
      <w:r w:rsidR="000A13F3">
        <w:rPr>
          <w:rFonts w:ascii="Arial" w:hAnsi="Arial" w:cs="Arial"/>
          <w:szCs w:val="20"/>
        </w:rPr>
        <w:t xml:space="preserve">st. </w:t>
      </w:r>
      <w:r w:rsidR="004B6D31" w:rsidRPr="008B431E">
        <w:rPr>
          <w:rFonts w:ascii="Arial" w:hAnsi="Arial" w:cs="Arial"/>
          <w:szCs w:val="20"/>
        </w:rPr>
        <w:t xml:space="preserve">8638, </w:t>
      </w:r>
      <w:r w:rsidR="00590B63">
        <w:rPr>
          <w:rFonts w:ascii="Arial" w:hAnsi="Arial" w:cs="Arial"/>
          <w:szCs w:val="20"/>
        </w:rPr>
        <w:t>jehož součástí je stavba</w:t>
      </w:r>
      <w:r w:rsidR="00B42FCD">
        <w:rPr>
          <w:rFonts w:ascii="Arial" w:hAnsi="Arial" w:cs="Arial"/>
          <w:szCs w:val="20"/>
        </w:rPr>
        <w:t>, budova</w:t>
      </w:r>
      <w:r w:rsidR="00590B63">
        <w:rPr>
          <w:rFonts w:ascii="Arial" w:hAnsi="Arial" w:cs="Arial"/>
          <w:szCs w:val="20"/>
        </w:rPr>
        <w:t xml:space="preserve"> </w:t>
      </w:r>
      <w:r w:rsidR="00B42FCD">
        <w:rPr>
          <w:rFonts w:ascii="Arial" w:hAnsi="Arial" w:cs="Arial"/>
          <w:szCs w:val="20"/>
        </w:rPr>
        <w:t>bez čísla popisného nebo evidenčního</w:t>
      </w:r>
      <w:r w:rsidR="00E408D8">
        <w:rPr>
          <w:rFonts w:ascii="Arial" w:hAnsi="Arial" w:cs="Arial"/>
          <w:szCs w:val="20"/>
        </w:rPr>
        <w:t>, garáž</w:t>
      </w:r>
      <w:r w:rsidR="00216C18">
        <w:rPr>
          <w:rFonts w:ascii="Arial" w:hAnsi="Arial" w:cs="Arial"/>
          <w:szCs w:val="20"/>
        </w:rPr>
        <w:t xml:space="preserve">, </w:t>
      </w:r>
      <w:r w:rsidR="004B6D31" w:rsidRPr="008B431E">
        <w:rPr>
          <w:rFonts w:ascii="Arial" w:hAnsi="Arial" w:cs="Arial"/>
          <w:szCs w:val="20"/>
        </w:rPr>
        <w:t>zapsané</w:t>
      </w:r>
      <w:r w:rsidR="00216C18">
        <w:rPr>
          <w:rFonts w:ascii="Arial" w:hAnsi="Arial" w:cs="Arial"/>
          <w:szCs w:val="20"/>
        </w:rPr>
        <w:t>m</w:t>
      </w:r>
      <w:r w:rsidR="004B6D31" w:rsidRPr="008B431E">
        <w:rPr>
          <w:rFonts w:ascii="Arial" w:hAnsi="Arial" w:cs="Arial"/>
          <w:szCs w:val="20"/>
        </w:rPr>
        <w:t xml:space="preserve"> v katastru nemovitostí vedeném příslušným pracovištěm Katastrálního úřadu pro Zlínský kraj na LV</w:t>
      </w:r>
      <w:r w:rsidR="00590B63">
        <w:rPr>
          <w:rFonts w:ascii="Arial" w:hAnsi="Arial" w:cs="Arial"/>
          <w:szCs w:val="20"/>
        </w:rPr>
        <w:t xml:space="preserve"> č. 263 pro obec </w:t>
      </w:r>
      <w:r w:rsidR="004B6D31" w:rsidRPr="008B431E">
        <w:rPr>
          <w:rFonts w:ascii="Arial" w:hAnsi="Arial" w:cs="Arial"/>
          <w:szCs w:val="20"/>
        </w:rPr>
        <w:t>a k.ú. Zlín</w:t>
      </w:r>
      <w:r w:rsidR="00250C3F" w:rsidRPr="00187A9E">
        <w:rPr>
          <w:rFonts w:ascii="Arial" w:hAnsi="Arial" w:cs="Arial"/>
          <w:color w:val="auto"/>
          <w:szCs w:val="20"/>
        </w:rPr>
        <w:t xml:space="preserve">. </w:t>
      </w:r>
    </w:p>
    <w:p w14:paraId="0018E52B" w14:textId="77777777" w:rsidR="00C41318" w:rsidRPr="00187A9E" w:rsidRDefault="00C41318" w:rsidP="00B40D70">
      <w:pPr>
        <w:pStyle w:val="Odstavecseseznamem"/>
        <w:spacing w:line="259" w:lineRule="auto"/>
        <w:rPr>
          <w:rFonts w:ascii="Arial" w:hAnsi="Arial" w:cs="Arial"/>
        </w:rPr>
      </w:pPr>
    </w:p>
    <w:p w14:paraId="561C562C" w14:textId="55C2A5AF" w:rsidR="001F7CF3" w:rsidRDefault="008B0AD8" w:rsidP="00B40D70">
      <w:pPr>
        <w:pStyle w:val="Zkladntext"/>
        <w:numPr>
          <w:ilvl w:val="0"/>
          <w:numId w:val="1"/>
        </w:numPr>
        <w:spacing w:line="259" w:lineRule="auto"/>
        <w:ind w:left="426" w:hanging="426"/>
        <w:jc w:val="both"/>
        <w:rPr>
          <w:rFonts w:ascii="Arial" w:hAnsi="Arial" w:cs="Arial"/>
          <w:color w:val="000000" w:themeColor="text1"/>
          <w:szCs w:val="20"/>
        </w:rPr>
      </w:pPr>
      <w:r w:rsidRPr="00187A9E">
        <w:rPr>
          <w:rFonts w:ascii="Arial" w:hAnsi="Arial" w:cs="Arial"/>
          <w:szCs w:val="20"/>
        </w:rPr>
        <w:t xml:space="preserve">Předmětem této smlouvy je nájem prostor </w:t>
      </w:r>
      <w:r w:rsidR="00375959" w:rsidRPr="00187A9E">
        <w:rPr>
          <w:rFonts w:ascii="Arial" w:hAnsi="Arial" w:cs="Arial"/>
          <w:szCs w:val="20"/>
        </w:rPr>
        <w:t xml:space="preserve">o výměře </w:t>
      </w:r>
      <w:r w:rsidR="00B37FB2">
        <w:rPr>
          <w:rFonts w:ascii="Arial" w:hAnsi="Arial" w:cs="Arial"/>
          <w:szCs w:val="20"/>
        </w:rPr>
        <w:t>458</w:t>
      </w:r>
      <w:r w:rsidR="00DF5D2D" w:rsidRPr="00187A9E">
        <w:rPr>
          <w:rFonts w:ascii="Arial" w:hAnsi="Arial" w:cs="Arial"/>
          <w:szCs w:val="20"/>
        </w:rPr>
        <w:t xml:space="preserve"> </w:t>
      </w:r>
      <w:r w:rsidR="00375959" w:rsidRPr="00187A9E">
        <w:rPr>
          <w:rFonts w:ascii="Arial" w:hAnsi="Arial" w:cs="Arial"/>
          <w:szCs w:val="20"/>
        </w:rPr>
        <w:t>m</w:t>
      </w:r>
      <w:r w:rsidR="00375959" w:rsidRPr="00187A9E">
        <w:rPr>
          <w:rFonts w:ascii="Arial" w:hAnsi="Arial" w:cs="Arial"/>
          <w:szCs w:val="20"/>
          <w:vertAlign w:val="superscript"/>
        </w:rPr>
        <w:t>2</w:t>
      </w:r>
      <w:r w:rsidR="00375959" w:rsidRPr="00187A9E">
        <w:rPr>
          <w:rFonts w:ascii="Arial" w:hAnsi="Arial" w:cs="Arial"/>
          <w:szCs w:val="20"/>
        </w:rPr>
        <w:t xml:space="preserve"> </w:t>
      </w:r>
      <w:r w:rsidRPr="00187A9E">
        <w:rPr>
          <w:rFonts w:ascii="Arial" w:hAnsi="Arial" w:cs="Arial"/>
          <w:szCs w:val="20"/>
        </w:rPr>
        <w:t>nacházejících se v</w:t>
      </w:r>
      <w:r w:rsidR="00B37FB2">
        <w:rPr>
          <w:rFonts w:ascii="Arial" w:hAnsi="Arial" w:cs="Arial"/>
          <w:szCs w:val="20"/>
        </w:rPr>
        <w:t xml:space="preserve"> prostorech 1. a 2. NP v </w:t>
      </w:r>
      <w:r w:rsidRPr="00187A9E">
        <w:rPr>
          <w:rFonts w:ascii="Arial" w:hAnsi="Arial" w:cs="Arial"/>
          <w:szCs w:val="20"/>
        </w:rPr>
        <w:t xml:space="preserve">budově </w:t>
      </w:r>
      <w:r w:rsidR="00B37FB2">
        <w:rPr>
          <w:rFonts w:ascii="Arial" w:hAnsi="Arial" w:cs="Arial"/>
          <w:szCs w:val="20"/>
        </w:rPr>
        <w:t>bez čísla popisného nebo evidenčního</w:t>
      </w:r>
      <w:r w:rsidR="00CB4307">
        <w:rPr>
          <w:rFonts w:ascii="Arial" w:hAnsi="Arial" w:cs="Arial"/>
          <w:szCs w:val="20"/>
        </w:rPr>
        <w:t xml:space="preserve"> vedené jako budova č. 1</w:t>
      </w:r>
      <w:r w:rsidRPr="00187A9E">
        <w:rPr>
          <w:rFonts w:ascii="Arial" w:hAnsi="Arial" w:cs="Arial"/>
          <w:szCs w:val="20"/>
        </w:rPr>
        <w:t>, která je součástí pozemku p.</w:t>
      </w:r>
      <w:r w:rsidR="001A1E52" w:rsidRPr="00187A9E">
        <w:rPr>
          <w:rFonts w:ascii="Arial" w:hAnsi="Arial" w:cs="Arial"/>
          <w:szCs w:val="20"/>
        </w:rPr>
        <w:t xml:space="preserve"> </w:t>
      </w:r>
      <w:r w:rsidRPr="00187A9E">
        <w:rPr>
          <w:rFonts w:ascii="Arial" w:hAnsi="Arial" w:cs="Arial"/>
          <w:szCs w:val="20"/>
        </w:rPr>
        <w:t>č.</w:t>
      </w:r>
      <w:r w:rsidR="001A1E52" w:rsidRPr="00187A9E">
        <w:rPr>
          <w:rFonts w:ascii="Arial" w:hAnsi="Arial" w:cs="Arial"/>
          <w:szCs w:val="20"/>
        </w:rPr>
        <w:t xml:space="preserve"> </w:t>
      </w:r>
      <w:r w:rsidRPr="00187A9E">
        <w:rPr>
          <w:rFonts w:ascii="Arial" w:hAnsi="Arial" w:cs="Arial"/>
          <w:szCs w:val="20"/>
        </w:rPr>
        <w:t xml:space="preserve">st. </w:t>
      </w:r>
      <w:r w:rsidR="00B37FB2">
        <w:rPr>
          <w:rFonts w:ascii="Arial" w:hAnsi="Arial" w:cs="Arial"/>
          <w:szCs w:val="20"/>
        </w:rPr>
        <w:t>3290</w:t>
      </w:r>
      <w:r w:rsidR="00F57C3F">
        <w:rPr>
          <w:rFonts w:ascii="Arial" w:hAnsi="Arial" w:cs="Arial"/>
          <w:szCs w:val="20"/>
        </w:rPr>
        <w:t xml:space="preserve"> </w:t>
      </w:r>
      <w:r w:rsidR="00D64B72" w:rsidRPr="00187A9E">
        <w:rPr>
          <w:rFonts w:ascii="Arial" w:hAnsi="Arial" w:cs="Arial"/>
          <w:szCs w:val="20"/>
        </w:rPr>
        <w:t>(dále jen „</w:t>
      </w:r>
      <w:r w:rsidR="001A1E52" w:rsidRPr="00187A9E">
        <w:rPr>
          <w:rFonts w:ascii="Arial" w:hAnsi="Arial" w:cs="Arial"/>
          <w:b/>
          <w:szCs w:val="20"/>
        </w:rPr>
        <w:t>n</w:t>
      </w:r>
      <w:r w:rsidR="00D64B72" w:rsidRPr="00187A9E">
        <w:rPr>
          <w:rFonts w:ascii="Arial" w:hAnsi="Arial" w:cs="Arial"/>
          <w:b/>
          <w:szCs w:val="20"/>
        </w:rPr>
        <w:t>ebytové prostory</w:t>
      </w:r>
      <w:r w:rsidR="00D64B72" w:rsidRPr="00187A9E">
        <w:rPr>
          <w:rFonts w:ascii="Arial" w:hAnsi="Arial" w:cs="Arial"/>
          <w:szCs w:val="20"/>
        </w:rPr>
        <w:t xml:space="preserve">“) </w:t>
      </w:r>
      <w:r w:rsidRPr="00187A9E">
        <w:rPr>
          <w:rFonts w:ascii="Arial" w:hAnsi="Arial" w:cs="Arial"/>
          <w:szCs w:val="20"/>
        </w:rPr>
        <w:t xml:space="preserve">a dále </w:t>
      </w:r>
      <w:r w:rsidR="00B37FB2">
        <w:rPr>
          <w:rFonts w:ascii="Arial" w:hAnsi="Arial" w:cs="Arial"/>
          <w:szCs w:val="20"/>
        </w:rPr>
        <w:t>tří</w:t>
      </w:r>
      <w:r w:rsidRPr="00187A9E">
        <w:rPr>
          <w:rFonts w:ascii="Arial" w:hAnsi="Arial" w:cs="Arial"/>
          <w:szCs w:val="20"/>
        </w:rPr>
        <w:t xml:space="preserve"> parkovací</w:t>
      </w:r>
      <w:r w:rsidR="00B37FB2">
        <w:rPr>
          <w:rFonts w:ascii="Arial" w:hAnsi="Arial" w:cs="Arial"/>
          <w:szCs w:val="20"/>
        </w:rPr>
        <w:t>ch</w:t>
      </w:r>
      <w:r w:rsidRPr="00187A9E">
        <w:rPr>
          <w:rFonts w:ascii="Arial" w:hAnsi="Arial" w:cs="Arial"/>
          <w:szCs w:val="20"/>
        </w:rPr>
        <w:t xml:space="preserve"> </w:t>
      </w:r>
      <w:r w:rsidR="00B37FB2">
        <w:rPr>
          <w:rFonts w:ascii="Arial" w:hAnsi="Arial" w:cs="Arial"/>
          <w:szCs w:val="20"/>
        </w:rPr>
        <w:t>míst</w:t>
      </w:r>
      <w:r w:rsidR="00375959" w:rsidRPr="00187A9E">
        <w:rPr>
          <w:rFonts w:ascii="Arial" w:hAnsi="Arial" w:cs="Arial"/>
          <w:szCs w:val="20"/>
        </w:rPr>
        <w:t xml:space="preserve"> </w:t>
      </w:r>
      <w:r w:rsidR="00DF5D2D">
        <w:rPr>
          <w:rFonts w:ascii="Arial" w:hAnsi="Arial" w:cs="Arial"/>
          <w:szCs w:val="20"/>
        </w:rPr>
        <w:t>o výměře 12,5 m</w:t>
      </w:r>
      <w:r w:rsidR="00EA0FD1" w:rsidRPr="00EA0FD1">
        <w:rPr>
          <w:rFonts w:ascii="Arial" w:hAnsi="Arial" w:cs="Arial"/>
          <w:szCs w:val="20"/>
          <w:vertAlign w:val="superscript"/>
        </w:rPr>
        <w:t>2</w:t>
      </w:r>
      <w:r w:rsidR="004B6D31">
        <w:rPr>
          <w:rFonts w:ascii="Arial" w:hAnsi="Arial" w:cs="Arial"/>
          <w:szCs w:val="20"/>
        </w:rPr>
        <w:t xml:space="preserve">, které se nachází </w:t>
      </w:r>
      <w:r w:rsidR="004B6D31" w:rsidRPr="008B431E">
        <w:rPr>
          <w:rFonts w:ascii="Arial" w:hAnsi="Arial" w:cs="Arial"/>
          <w:szCs w:val="20"/>
        </w:rPr>
        <w:t>ve 2. NP v</w:t>
      </w:r>
      <w:r w:rsidR="00B42FCD">
        <w:rPr>
          <w:rFonts w:ascii="Arial" w:hAnsi="Arial" w:cs="Arial"/>
          <w:szCs w:val="20"/>
        </w:rPr>
        <w:t> </w:t>
      </w:r>
      <w:r w:rsidR="004B6D31" w:rsidRPr="008B431E">
        <w:rPr>
          <w:rFonts w:ascii="Arial" w:hAnsi="Arial" w:cs="Arial"/>
          <w:szCs w:val="20"/>
        </w:rPr>
        <w:t>budově</w:t>
      </w:r>
      <w:r w:rsidR="00B42FCD">
        <w:rPr>
          <w:rFonts w:ascii="Arial" w:hAnsi="Arial" w:cs="Arial"/>
          <w:szCs w:val="20"/>
        </w:rPr>
        <w:t xml:space="preserve"> </w:t>
      </w:r>
      <w:r w:rsidR="004B6D31" w:rsidRPr="008B431E">
        <w:rPr>
          <w:rFonts w:ascii="Arial" w:hAnsi="Arial" w:cs="Arial"/>
          <w:szCs w:val="20"/>
        </w:rPr>
        <w:t xml:space="preserve">uvedené </w:t>
      </w:r>
      <w:r w:rsidR="004B6D31">
        <w:rPr>
          <w:rFonts w:ascii="Arial" w:hAnsi="Arial" w:cs="Arial"/>
          <w:szCs w:val="20"/>
        </w:rPr>
        <w:t>v odst. 2</w:t>
      </w:r>
      <w:r w:rsidR="004B6D31" w:rsidRPr="008B431E">
        <w:rPr>
          <w:rFonts w:ascii="Arial" w:hAnsi="Arial" w:cs="Arial"/>
          <w:szCs w:val="20"/>
        </w:rPr>
        <w:t xml:space="preserve"> tohoto článku smlouvy</w:t>
      </w:r>
      <w:r w:rsidR="004B6D31">
        <w:rPr>
          <w:rFonts w:ascii="Arial" w:hAnsi="Arial" w:cs="Arial"/>
          <w:szCs w:val="20"/>
        </w:rPr>
        <w:t xml:space="preserve"> </w:t>
      </w:r>
      <w:r w:rsidR="00D64B72" w:rsidRPr="00187A9E">
        <w:rPr>
          <w:rFonts w:ascii="Arial" w:hAnsi="Arial" w:cs="Arial"/>
          <w:szCs w:val="20"/>
        </w:rPr>
        <w:t>(dále jen „</w:t>
      </w:r>
      <w:r w:rsidR="004B6D31">
        <w:rPr>
          <w:rFonts w:ascii="Arial" w:hAnsi="Arial" w:cs="Arial"/>
          <w:b/>
          <w:szCs w:val="20"/>
        </w:rPr>
        <w:t>parkovací místa</w:t>
      </w:r>
      <w:r w:rsidR="00D64B72" w:rsidRPr="00187A9E">
        <w:rPr>
          <w:rFonts w:ascii="Arial" w:hAnsi="Arial" w:cs="Arial"/>
          <w:szCs w:val="20"/>
        </w:rPr>
        <w:t xml:space="preserve">“). </w:t>
      </w:r>
      <w:r w:rsidR="00D64B72" w:rsidRPr="0043105D">
        <w:rPr>
          <w:rFonts w:ascii="Arial" w:hAnsi="Arial" w:cs="Arial"/>
          <w:color w:val="000000" w:themeColor="text1"/>
          <w:szCs w:val="20"/>
        </w:rPr>
        <w:t xml:space="preserve">Nebytové prostory a parkovací </w:t>
      </w:r>
      <w:r w:rsidR="00D471A2">
        <w:rPr>
          <w:rFonts w:ascii="Arial" w:hAnsi="Arial" w:cs="Arial"/>
          <w:color w:val="000000" w:themeColor="text1"/>
          <w:szCs w:val="20"/>
        </w:rPr>
        <w:t>místa</w:t>
      </w:r>
      <w:r w:rsidR="00D64B72" w:rsidRPr="0043105D">
        <w:rPr>
          <w:rFonts w:ascii="Arial" w:hAnsi="Arial" w:cs="Arial"/>
          <w:color w:val="000000" w:themeColor="text1"/>
          <w:szCs w:val="20"/>
        </w:rPr>
        <w:t xml:space="preserve"> se společně označují též jako </w:t>
      </w:r>
      <w:r w:rsidRPr="0043105D">
        <w:rPr>
          <w:rFonts w:ascii="Arial" w:hAnsi="Arial" w:cs="Arial"/>
          <w:color w:val="000000" w:themeColor="text1"/>
          <w:szCs w:val="20"/>
        </w:rPr>
        <w:t>„</w:t>
      </w:r>
      <w:r w:rsidRPr="0043105D">
        <w:rPr>
          <w:rFonts w:ascii="Arial" w:hAnsi="Arial" w:cs="Arial"/>
          <w:b/>
          <w:color w:val="000000" w:themeColor="text1"/>
          <w:szCs w:val="20"/>
        </w:rPr>
        <w:t>předmět nájmu</w:t>
      </w:r>
      <w:r w:rsidRPr="0043105D">
        <w:rPr>
          <w:rFonts w:ascii="Arial" w:hAnsi="Arial" w:cs="Arial"/>
          <w:color w:val="000000" w:themeColor="text1"/>
          <w:szCs w:val="20"/>
        </w:rPr>
        <w:t xml:space="preserve">“. Vymezení </w:t>
      </w:r>
      <w:r w:rsidR="001A1E52" w:rsidRPr="0043105D">
        <w:rPr>
          <w:rFonts w:ascii="Arial" w:hAnsi="Arial" w:cs="Arial"/>
          <w:color w:val="000000" w:themeColor="text1"/>
          <w:szCs w:val="20"/>
        </w:rPr>
        <w:t>předmětu nájmu</w:t>
      </w:r>
      <w:r w:rsidRPr="0043105D">
        <w:rPr>
          <w:rFonts w:ascii="Arial" w:hAnsi="Arial" w:cs="Arial"/>
          <w:color w:val="000000" w:themeColor="text1"/>
          <w:szCs w:val="20"/>
        </w:rPr>
        <w:t xml:space="preserve"> je vyznačeno na plánku, který je jako příloha č. 1 nedílnou součástí této smlouvy.</w:t>
      </w:r>
    </w:p>
    <w:p w14:paraId="3FD80E51" w14:textId="77777777" w:rsidR="00B37FB2" w:rsidRDefault="00B37FB2" w:rsidP="00B37FB2">
      <w:pPr>
        <w:pStyle w:val="Odstavecseseznamem"/>
        <w:rPr>
          <w:rFonts w:ascii="Arial" w:hAnsi="Arial" w:cs="Arial"/>
          <w:color w:val="000000" w:themeColor="text1"/>
        </w:rPr>
      </w:pPr>
    </w:p>
    <w:p w14:paraId="64B0BB0B" w14:textId="094A9642" w:rsidR="00B37FB2" w:rsidRPr="0043105D" w:rsidRDefault="00E603D7" w:rsidP="00B40D70">
      <w:pPr>
        <w:pStyle w:val="Zkladntext"/>
        <w:numPr>
          <w:ilvl w:val="0"/>
          <w:numId w:val="1"/>
        </w:numPr>
        <w:spacing w:line="259" w:lineRule="auto"/>
        <w:ind w:left="426" w:hanging="426"/>
        <w:jc w:val="both"/>
        <w:rPr>
          <w:rFonts w:ascii="Arial" w:hAnsi="Arial" w:cs="Arial"/>
          <w:color w:val="000000" w:themeColor="text1"/>
          <w:szCs w:val="20"/>
        </w:rPr>
      </w:pPr>
      <w:r>
        <w:rPr>
          <w:rFonts w:ascii="Arial" w:hAnsi="Arial" w:cs="Arial"/>
          <w:color w:val="000000" w:themeColor="text1"/>
          <w:szCs w:val="20"/>
        </w:rPr>
        <w:t xml:space="preserve">Součástí </w:t>
      </w:r>
      <w:r w:rsidR="00B37FB2">
        <w:rPr>
          <w:rFonts w:ascii="Arial" w:hAnsi="Arial" w:cs="Arial"/>
          <w:color w:val="000000" w:themeColor="text1"/>
          <w:szCs w:val="20"/>
        </w:rPr>
        <w:t>nebytových prostor je rovněž soubor movitých věcí tvořících vybavení nebytového prostoru, jež budou specifikovány v předávacím protokolu dle odst. 5 tohoto článku.</w:t>
      </w:r>
    </w:p>
    <w:p w14:paraId="1822AEA1" w14:textId="77777777" w:rsidR="00772873" w:rsidRPr="0043105D" w:rsidRDefault="00772873" w:rsidP="00772873">
      <w:pPr>
        <w:pStyle w:val="Zkladntext"/>
        <w:spacing w:line="259" w:lineRule="auto"/>
        <w:ind w:left="426"/>
        <w:jc w:val="both"/>
        <w:rPr>
          <w:rFonts w:ascii="Arial" w:hAnsi="Arial" w:cs="Arial"/>
          <w:color w:val="000000" w:themeColor="text1"/>
          <w:szCs w:val="20"/>
        </w:rPr>
      </w:pPr>
    </w:p>
    <w:p w14:paraId="686AC793" w14:textId="3D6C6E08" w:rsidR="00C4569D" w:rsidRPr="0043105D" w:rsidRDefault="00C4569D" w:rsidP="00B40D70">
      <w:pPr>
        <w:pStyle w:val="Zkladntext"/>
        <w:numPr>
          <w:ilvl w:val="0"/>
          <w:numId w:val="1"/>
        </w:numPr>
        <w:spacing w:line="259" w:lineRule="auto"/>
        <w:ind w:left="426" w:hanging="426"/>
        <w:jc w:val="both"/>
        <w:rPr>
          <w:rFonts w:ascii="Arial" w:hAnsi="Arial" w:cs="Arial"/>
          <w:color w:val="000000" w:themeColor="text1"/>
          <w:szCs w:val="20"/>
        </w:rPr>
      </w:pPr>
      <w:r w:rsidRPr="0043105D">
        <w:rPr>
          <w:rFonts w:ascii="Arial" w:hAnsi="Arial" w:cs="Arial"/>
          <w:color w:val="000000" w:themeColor="text1"/>
          <w:szCs w:val="20"/>
        </w:rPr>
        <w:lastRenderedPageBreak/>
        <w:t>O předání předmětu nájmu bude pořízen protokol</w:t>
      </w:r>
      <w:r w:rsidR="00A127C4">
        <w:rPr>
          <w:rFonts w:ascii="Arial" w:hAnsi="Arial" w:cs="Arial"/>
          <w:color w:val="000000" w:themeColor="text1"/>
          <w:szCs w:val="20"/>
        </w:rPr>
        <w:t xml:space="preserve"> podepsaný zástupci smluvních stran ve věcech technických</w:t>
      </w:r>
      <w:r w:rsidRPr="0043105D">
        <w:rPr>
          <w:rFonts w:ascii="Arial" w:hAnsi="Arial" w:cs="Arial"/>
          <w:color w:val="000000" w:themeColor="text1"/>
          <w:szCs w:val="20"/>
        </w:rPr>
        <w:t xml:space="preserve">. </w:t>
      </w:r>
      <w:r w:rsidR="0066426A" w:rsidRPr="0043105D">
        <w:rPr>
          <w:rFonts w:ascii="Arial" w:hAnsi="Arial" w:cs="Arial"/>
          <w:color w:val="000000" w:themeColor="text1"/>
          <w:szCs w:val="20"/>
        </w:rPr>
        <w:t>Předmět nájmu</w:t>
      </w:r>
      <w:r w:rsidRPr="0043105D">
        <w:rPr>
          <w:rFonts w:ascii="Arial" w:hAnsi="Arial" w:cs="Arial"/>
          <w:color w:val="000000" w:themeColor="text1"/>
          <w:szCs w:val="20"/>
        </w:rPr>
        <w:t xml:space="preserve"> bude nájemci předán</w:t>
      </w:r>
      <w:r w:rsidR="00B9678F" w:rsidRPr="0043105D">
        <w:rPr>
          <w:rFonts w:ascii="Arial" w:hAnsi="Arial" w:cs="Arial"/>
          <w:color w:val="000000" w:themeColor="text1"/>
          <w:szCs w:val="20"/>
        </w:rPr>
        <w:t xml:space="preserve"> </w:t>
      </w:r>
      <w:r w:rsidRPr="0043105D">
        <w:rPr>
          <w:rFonts w:ascii="Arial" w:hAnsi="Arial" w:cs="Arial"/>
          <w:color w:val="000000" w:themeColor="text1"/>
          <w:szCs w:val="20"/>
        </w:rPr>
        <w:t>dne</w:t>
      </w:r>
      <w:r w:rsidR="00772873" w:rsidRPr="0043105D">
        <w:rPr>
          <w:rFonts w:ascii="Arial" w:hAnsi="Arial" w:cs="Arial"/>
          <w:color w:val="000000" w:themeColor="text1"/>
          <w:szCs w:val="20"/>
        </w:rPr>
        <w:t xml:space="preserve"> </w:t>
      </w:r>
      <w:r w:rsidR="00BB40DF" w:rsidRPr="0043105D">
        <w:rPr>
          <w:rFonts w:ascii="Arial" w:hAnsi="Arial" w:cs="Arial"/>
          <w:color w:val="000000" w:themeColor="text1"/>
          <w:szCs w:val="20"/>
        </w:rPr>
        <w:t>1.</w:t>
      </w:r>
      <w:r w:rsidR="00A127C4">
        <w:rPr>
          <w:rFonts w:ascii="Arial" w:hAnsi="Arial" w:cs="Arial"/>
          <w:color w:val="000000" w:themeColor="text1"/>
          <w:szCs w:val="20"/>
        </w:rPr>
        <w:t xml:space="preserve"> </w:t>
      </w:r>
      <w:r w:rsidR="00BB40DF" w:rsidRPr="0043105D">
        <w:rPr>
          <w:rFonts w:ascii="Arial" w:hAnsi="Arial" w:cs="Arial"/>
          <w:color w:val="000000" w:themeColor="text1"/>
          <w:szCs w:val="20"/>
        </w:rPr>
        <w:t>4</w:t>
      </w:r>
      <w:r w:rsidR="00F622AD">
        <w:rPr>
          <w:rFonts w:ascii="Arial" w:hAnsi="Arial" w:cs="Arial"/>
          <w:color w:val="000000" w:themeColor="text1"/>
          <w:szCs w:val="20"/>
        </w:rPr>
        <w:t>.</w:t>
      </w:r>
      <w:r w:rsidR="00A127C4">
        <w:rPr>
          <w:rFonts w:ascii="Arial" w:hAnsi="Arial" w:cs="Arial"/>
          <w:color w:val="000000" w:themeColor="text1"/>
          <w:szCs w:val="20"/>
        </w:rPr>
        <w:t xml:space="preserve"> </w:t>
      </w:r>
      <w:r w:rsidR="00F622AD">
        <w:rPr>
          <w:rFonts w:ascii="Arial" w:hAnsi="Arial" w:cs="Arial"/>
          <w:color w:val="000000" w:themeColor="text1"/>
          <w:szCs w:val="20"/>
        </w:rPr>
        <w:t>2023</w:t>
      </w:r>
      <w:r w:rsidR="007E4AB9" w:rsidRPr="0043105D">
        <w:rPr>
          <w:rFonts w:ascii="Arial" w:hAnsi="Arial" w:cs="Arial"/>
          <w:color w:val="000000" w:themeColor="text1"/>
          <w:szCs w:val="20"/>
        </w:rPr>
        <w:t>.</w:t>
      </w:r>
    </w:p>
    <w:p w14:paraId="63774DF5" w14:textId="77777777" w:rsidR="00C4569D" w:rsidRPr="00187A9E" w:rsidRDefault="00C4569D" w:rsidP="00B40D70">
      <w:pPr>
        <w:pStyle w:val="Odstavecseseznamem"/>
        <w:spacing w:line="259" w:lineRule="auto"/>
        <w:ind w:left="284" w:hanging="284"/>
        <w:rPr>
          <w:rFonts w:ascii="Arial" w:hAnsi="Arial" w:cs="Arial"/>
        </w:rPr>
      </w:pPr>
    </w:p>
    <w:p w14:paraId="72F69DFF" w14:textId="77777777" w:rsidR="00C4569D" w:rsidRPr="00187A9E" w:rsidRDefault="00C4569D" w:rsidP="00B40D70">
      <w:pPr>
        <w:pStyle w:val="Odstavecseseznamem"/>
        <w:numPr>
          <w:ilvl w:val="0"/>
          <w:numId w:val="1"/>
        </w:numPr>
        <w:adjustRightInd/>
        <w:spacing w:line="259" w:lineRule="auto"/>
        <w:ind w:left="426" w:hanging="426"/>
        <w:jc w:val="both"/>
        <w:textAlignment w:val="auto"/>
        <w:rPr>
          <w:rFonts w:ascii="Arial" w:hAnsi="Arial" w:cs="Arial"/>
        </w:rPr>
      </w:pPr>
      <w:r w:rsidRPr="00187A9E">
        <w:rPr>
          <w:rFonts w:ascii="Arial" w:hAnsi="Arial" w:cs="Arial"/>
        </w:rPr>
        <w:t>Nájemce prohlašuje, že je mu stav předmětu nájmu dobře znám a potvrzuje, že je ve stavu způsobilém k řádnému užívání.</w:t>
      </w:r>
    </w:p>
    <w:p w14:paraId="7A183259" w14:textId="77777777" w:rsidR="001F7CF3" w:rsidRPr="00187A9E" w:rsidRDefault="001F7CF3" w:rsidP="00B40D70">
      <w:pPr>
        <w:spacing w:line="259" w:lineRule="auto"/>
        <w:rPr>
          <w:rFonts w:ascii="Arial" w:hAnsi="Arial" w:cs="Arial"/>
        </w:rPr>
      </w:pPr>
    </w:p>
    <w:p w14:paraId="0D508422" w14:textId="77777777" w:rsidR="001F7CF3" w:rsidRPr="00187A9E" w:rsidRDefault="001F7CF3" w:rsidP="00B40D70">
      <w:pPr>
        <w:spacing w:line="259" w:lineRule="auto"/>
        <w:rPr>
          <w:rFonts w:ascii="Arial" w:hAnsi="Arial" w:cs="Arial"/>
        </w:rPr>
      </w:pPr>
    </w:p>
    <w:p w14:paraId="64E9D34F" w14:textId="77777777" w:rsidR="001F7CF3" w:rsidRPr="00187A9E" w:rsidRDefault="001F7CF3" w:rsidP="00B40D70">
      <w:pPr>
        <w:tabs>
          <w:tab w:val="left" w:pos="4253"/>
        </w:tabs>
        <w:spacing w:line="259" w:lineRule="auto"/>
        <w:jc w:val="center"/>
        <w:rPr>
          <w:rFonts w:ascii="Arial" w:hAnsi="Arial" w:cs="Arial"/>
          <w:b/>
        </w:rPr>
      </w:pPr>
      <w:r w:rsidRPr="00187A9E">
        <w:rPr>
          <w:rFonts w:ascii="Arial" w:hAnsi="Arial" w:cs="Arial"/>
          <w:b/>
        </w:rPr>
        <w:t>II. Účel nájmu</w:t>
      </w:r>
    </w:p>
    <w:p w14:paraId="795C580F" w14:textId="77777777" w:rsidR="001F7CF3" w:rsidRPr="00187A9E" w:rsidRDefault="001F7CF3" w:rsidP="00B40D70">
      <w:pPr>
        <w:spacing w:line="259" w:lineRule="auto"/>
        <w:jc w:val="center"/>
        <w:rPr>
          <w:rFonts w:ascii="Arial" w:hAnsi="Arial" w:cs="Arial"/>
          <w:b/>
        </w:rPr>
      </w:pPr>
    </w:p>
    <w:p w14:paraId="66AB39E6" w14:textId="2AB7F6BA" w:rsidR="001F7CF3" w:rsidRPr="00187A9E" w:rsidRDefault="001F7CF3" w:rsidP="00B40D70">
      <w:pPr>
        <w:pStyle w:val="Zkladntext"/>
        <w:numPr>
          <w:ilvl w:val="0"/>
          <w:numId w:val="11"/>
        </w:numPr>
        <w:spacing w:line="259" w:lineRule="auto"/>
        <w:ind w:left="426" w:hanging="426"/>
        <w:jc w:val="both"/>
        <w:rPr>
          <w:rFonts w:ascii="Arial" w:hAnsi="Arial" w:cs="Arial"/>
          <w:i/>
          <w:color w:val="00B050"/>
          <w:szCs w:val="20"/>
        </w:rPr>
      </w:pPr>
      <w:r w:rsidRPr="00187A9E">
        <w:rPr>
          <w:rFonts w:ascii="Arial" w:hAnsi="Arial" w:cs="Arial"/>
          <w:szCs w:val="20"/>
        </w:rPr>
        <w:t xml:space="preserve">Nájemce je oprávněn </w:t>
      </w:r>
      <w:r w:rsidR="00D64B72" w:rsidRPr="00187A9E">
        <w:rPr>
          <w:rFonts w:ascii="Arial" w:hAnsi="Arial" w:cs="Arial"/>
          <w:szCs w:val="20"/>
        </w:rPr>
        <w:t xml:space="preserve">nebytové </w:t>
      </w:r>
      <w:r w:rsidRPr="00187A9E">
        <w:rPr>
          <w:rFonts w:ascii="Arial" w:hAnsi="Arial" w:cs="Arial"/>
          <w:szCs w:val="20"/>
        </w:rPr>
        <w:t>prostory užívat k pro</w:t>
      </w:r>
      <w:r w:rsidR="00CA4C44">
        <w:rPr>
          <w:rFonts w:ascii="Arial" w:hAnsi="Arial" w:cs="Arial"/>
          <w:szCs w:val="20"/>
        </w:rPr>
        <w:t>vozování Krajského centra na podporu uprchlíků z Ukrajiny (KACPU)</w:t>
      </w:r>
      <w:r w:rsidR="001D1347">
        <w:rPr>
          <w:rFonts w:ascii="Arial" w:hAnsi="Arial" w:cs="Arial"/>
          <w:szCs w:val="20"/>
        </w:rPr>
        <w:t>.</w:t>
      </w:r>
    </w:p>
    <w:p w14:paraId="51D90F89" w14:textId="77777777" w:rsidR="001F7CF3" w:rsidRPr="00187A9E" w:rsidRDefault="001F7CF3" w:rsidP="00B40D70">
      <w:pPr>
        <w:pStyle w:val="Zkladntext"/>
        <w:spacing w:line="259" w:lineRule="auto"/>
        <w:jc w:val="both"/>
        <w:rPr>
          <w:rFonts w:ascii="Arial" w:hAnsi="Arial" w:cs="Arial"/>
          <w:szCs w:val="20"/>
        </w:rPr>
      </w:pPr>
    </w:p>
    <w:p w14:paraId="0F35D297" w14:textId="77777777" w:rsidR="001F7CF3" w:rsidRPr="00187A9E" w:rsidRDefault="001F7CF3" w:rsidP="00B40D70">
      <w:pPr>
        <w:pStyle w:val="Odstavecseseznamem"/>
        <w:numPr>
          <w:ilvl w:val="0"/>
          <w:numId w:val="11"/>
        </w:numPr>
        <w:spacing w:line="259" w:lineRule="auto"/>
        <w:ind w:left="426" w:hanging="426"/>
        <w:jc w:val="both"/>
        <w:rPr>
          <w:rFonts w:ascii="Arial" w:hAnsi="Arial" w:cs="Arial"/>
        </w:rPr>
      </w:pPr>
      <w:r w:rsidRPr="00187A9E">
        <w:rPr>
          <w:rFonts w:ascii="Arial" w:hAnsi="Arial" w:cs="Arial"/>
        </w:rPr>
        <w:t xml:space="preserve">Změnit dohodnutý účel užívání </w:t>
      </w:r>
      <w:r w:rsidR="00D64B72" w:rsidRPr="00187A9E">
        <w:rPr>
          <w:rFonts w:ascii="Arial" w:hAnsi="Arial" w:cs="Arial"/>
        </w:rPr>
        <w:t xml:space="preserve">nebytových </w:t>
      </w:r>
      <w:r w:rsidRPr="00187A9E">
        <w:rPr>
          <w:rFonts w:ascii="Arial" w:hAnsi="Arial" w:cs="Arial"/>
        </w:rPr>
        <w:t xml:space="preserve">prostor může nájemce jen po předchozím písemném souhlasu pronajímatele. </w:t>
      </w:r>
    </w:p>
    <w:p w14:paraId="1EDC99D6" w14:textId="77777777" w:rsidR="00250C3F" w:rsidRPr="00187A9E" w:rsidRDefault="00250C3F" w:rsidP="00B40D70">
      <w:pPr>
        <w:pStyle w:val="Odstavecseseznamem"/>
        <w:spacing w:line="259" w:lineRule="auto"/>
        <w:rPr>
          <w:rFonts w:ascii="Arial" w:hAnsi="Arial" w:cs="Arial"/>
        </w:rPr>
      </w:pPr>
    </w:p>
    <w:p w14:paraId="10067C50" w14:textId="612D0969" w:rsidR="00250C3F" w:rsidRPr="00187A9E" w:rsidRDefault="00CE1113" w:rsidP="00B40D70">
      <w:pPr>
        <w:numPr>
          <w:ilvl w:val="0"/>
          <w:numId w:val="11"/>
        </w:numPr>
        <w:overflowPunct/>
        <w:autoSpaceDE/>
        <w:autoSpaceDN/>
        <w:adjustRightInd/>
        <w:spacing w:line="259" w:lineRule="auto"/>
        <w:ind w:left="426"/>
        <w:jc w:val="both"/>
        <w:textAlignment w:val="auto"/>
        <w:rPr>
          <w:rFonts w:ascii="Arial" w:hAnsi="Arial" w:cs="Arial"/>
        </w:rPr>
      </w:pPr>
      <w:r>
        <w:rPr>
          <w:rFonts w:ascii="Arial" w:hAnsi="Arial" w:cs="Arial"/>
        </w:rPr>
        <w:t>Nájem parkovacích míst</w:t>
      </w:r>
      <w:r w:rsidR="00250C3F" w:rsidRPr="00187A9E">
        <w:rPr>
          <w:rFonts w:ascii="Arial" w:hAnsi="Arial" w:cs="Arial"/>
        </w:rPr>
        <w:t xml:space="preserve"> se sjednává za účelem parkování motorových vozidel.</w:t>
      </w:r>
    </w:p>
    <w:p w14:paraId="63DBCD2C" w14:textId="77777777" w:rsidR="001F7CF3" w:rsidRPr="00187A9E" w:rsidRDefault="001F7CF3" w:rsidP="00B40D70">
      <w:pPr>
        <w:spacing w:line="259" w:lineRule="auto"/>
        <w:jc w:val="center"/>
        <w:rPr>
          <w:rFonts w:ascii="Arial" w:hAnsi="Arial" w:cs="Arial"/>
          <w:b/>
        </w:rPr>
      </w:pPr>
    </w:p>
    <w:p w14:paraId="025AEF19" w14:textId="77777777" w:rsidR="001F7CF3" w:rsidRPr="00187A9E" w:rsidRDefault="001F7CF3" w:rsidP="00B40D70">
      <w:pPr>
        <w:spacing w:line="259" w:lineRule="auto"/>
        <w:jc w:val="center"/>
        <w:rPr>
          <w:rFonts w:ascii="Arial" w:hAnsi="Arial" w:cs="Arial"/>
          <w:b/>
        </w:rPr>
      </w:pPr>
    </w:p>
    <w:p w14:paraId="75934AF3" w14:textId="77777777" w:rsidR="001F7CF3" w:rsidRPr="00187A9E" w:rsidRDefault="001F7CF3" w:rsidP="00B40D70">
      <w:pPr>
        <w:tabs>
          <w:tab w:val="left" w:pos="4253"/>
        </w:tabs>
        <w:spacing w:line="259" w:lineRule="auto"/>
        <w:jc w:val="center"/>
        <w:rPr>
          <w:rFonts w:ascii="Arial" w:hAnsi="Arial" w:cs="Arial"/>
          <w:b/>
        </w:rPr>
      </w:pPr>
      <w:r w:rsidRPr="00187A9E">
        <w:rPr>
          <w:rFonts w:ascii="Arial" w:hAnsi="Arial" w:cs="Arial"/>
          <w:b/>
        </w:rPr>
        <w:t>III. Doba nájmu</w:t>
      </w:r>
    </w:p>
    <w:p w14:paraId="2EAF4750" w14:textId="77777777" w:rsidR="001F7CF3" w:rsidRPr="00187A9E" w:rsidRDefault="001F7CF3" w:rsidP="00B40D70">
      <w:pPr>
        <w:spacing w:line="259" w:lineRule="auto"/>
        <w:ind w:hanging="284"/>
        <w:jc w:val="center"/>
        <w:rPr>
          <w:rFonts w:ascii="Arial" w:hAnsi="Arial" w:cs="Arial"/>
          <w:b/>
        </w:rPr>
      </w:pPr>
    </w:p>
    <w:p w14:paraId="154F9C5C" w14:textId="136374AB" w:rsidR="009D68C6" w:rsidRPr="00187A9E" w:rsidRDefault="00CA4C44" w:rsidP="00CA4C44">
      <w:pPr>
        <w:pStyle w:val="Odstavecseseznamem"/>
        <w:spacing w:line="259" w:lineRule="auto"/>
        <w:ind w:left="426"/>
        <w:jc w:val="both"/>
        <w:rPr>
          <w:rFonts w:ascii="Arial" w:hAnsi="Arial" w:cs="Arial"/>
          <w:color w:val="FF0000"/>
        </w:rPr>
      </w:pPr>
      <w:r>
        <w:rPr>
          <w:rFonts w:ascii="Arial" w:hAnsi="Arial" w:cs="Arial"/>
        </w:rPr>
        <w:t xml:space="preserve">Smlouva se uzavírá na dobu určitou, a to </w:t>
      </w:r>
      <w:r w:rsidR="009D68C6" w:rsidRPr="00C83D84">
        <w:rPr>
          <w:rFonts w:ascii="Arial" w:hAnsi="Arial" w:cs="Arial"/>
        </w:rPr>
        <w:t xml:space="preserve">od </w:t>
      </w:r>
      <w:r w:rsidR="00224CD0" w:rsidRPr="00C83D84">
        <w:rPr>
          <w:rFonts w:ascii="Arial" w:hAnsi="Arial" w:cs="Arial"/>
        </w:rPr>
        <w:t xml:space="preserve">1. </w:t>
      </w:r>
      <w:r w:rsidR="00BB40DF">
        <w:rPr>
          <w:rFonts w:ascii="Arial" w:hAnsi="Arial" w:cs="Arial"/>
        </w:rPr>
        <w:t>4</w:t>
      </w:r>
      <w:r>
        <w:rPr>
          <w:rFonts w:ascii="Arial" w:hAnsi="Arial" w:cs="Arial"/>
        </w:rPr>
        <w:t>. 2023 do 31. 3. 2024</w:t>
      </w:r>
      <w:r w:rsidR="00BB40DF">
        <w:rPr>
          <w:rFonts w:ascii="Arial" w:hAnsi="Arial" w:cs="Arial"/>
        </w:rPr>
        <w:t>.</w:t>
      </w:r>
    </w:p>
    <w:p w14:paraId="2A2E3629" w14:textId="77777777" w:rsidR="001F7CF3" w:rsidRPr="00187A9E" w:rsidRDefault="001F7CF3" w:rsidP="00B40D70">
      <w:pPr>
        <w:spacing w:line="259" w:lineRule="auto"/>
        <w:jc w:val="center"/>
        <w:rPr>
          <w:rFonts w:ascii="Arial" w:hAnsi="Arial" w:cs="Arial"/>
        </w:rPr>
      </w:pPr>
    </w:p>
    <w:p w14:paraId="49E09A56" w14:textId="77777777" w:rsidR="001F7CF3" w:rsidRPr="00187A9E" w:rsidRDefault="001F7CF3" w:rsidP="00B40D70">
      <w:pPr>
        <w:spacing w:line="259" w:lineRule="auto"/>
        <w:jc w:val="center"/>
        <w:rPr>
          <w:rFonts w:ascii="Arial" w:hAnsi="Arial" w:cs="Arial"/>
        </w:rPr>
      </w:pPr>
    </w:p>
    <w:p w14:paraId="488DAE1B" w14:textId="77777777" w:rsidR="001F7CF3" w:rsidRPr="00187A9E" w:rsidRDefault="000E69C8" w:rsidP="00B40D70">
      <w:pPr>
        <w:pStyle w:val="Odstavecseseznamem"/>
        <w:tabs>
          <w:tab w:val="left" w:pos="4253"/>
        </w:tabs>
        <w:spacing w:line="259" w:lineRule="auto"/>
        <w:ind w:left="360"/>
        <w:rPr>
          <w:rFonts w:ascii="Arial" w:hAnsi="Arial" w:cs="Arial"/>
          <w:color w:val="FF0000"/>
        </w:rPr>
      </w:pPr>
      <w:r w:rsidRPr="00187A9E">
        <w:rPr>
          <w:rFonts w:ascii="Arial" w:hAnsi="Arial" w:cs="Arial"/>
          <w:b/>
        </w:rPr>
        <w:t xml:space="preserve">                                                                  </w:t>
      </w:r>
      <w:r w:rsidR="001F7CF3" w:rsidRPr="00187A9E">
        <w:rPr>
          <w:rFonts w:ascii="Arial" w:hAnsi="Arial" w:cs="Arial"/>
          <w:b/>
        </w:rPr>
        <w:t>IV. Nájemné</w:t>
      </w:r>
    </w:p>
    <w:p w14:paraId="7E5D2BFA" w14:textId="77777777" w:rsidR="001F7CF3" w:rsidRPr="00BB40DF" w:rsidRDefault="001F7CF3" w:rsidP="00B40D70">
      <w:pPr>
        <w:spacing w:line="259" w:lineRule="auto"/>
        <w:rPr>
          <w:rFonts w:ascii="Arial" w:eastAsia="Arial" w:hAnsi="Arial" w:cs="Arial"/>
          <w:color w:val="000000"/>
        </w:rPr>
      </w:pPr>
    </w:p>
    <w:p w14:paraId="576D24C8" w14:textId="77777777" w:rsidR="00BB40DF" w:rsidRPr="00E83627" w:rsidRDefault="00BB40DF" w:rsidP="00FF39F0">
      <w:pPr>
        <w:pStyle w:val="Zkladntext"/>
        <w:numPr>
          <w:ilvl w:val="0"/>
          <w:numId w:val="32"/>
        </w:numPr>
        <w:spacing w:line="259" w:lineRule="auto"/>
        <w:jc w:val="both"/>
        <w:rPr>
          <w:rFonts w:ascii="Arial" w:hAnsi="Arial" w:cs="Arial"/>
        </w:rPr>
      </w:pPr>
      <w:r w:rsidRPr="00E83627">
        <w:rPr>
          <w:rFonts w:ascii="Arial" w:hAnsi="Arial" w:cs="Arial"/>
        </w:rPr>
        <w:t xml:space="preserve">Nájemné se sjednává dohodou smluvních stran ve výši: </w:t>
      </w:r>
    </w:p>
    <w:p w14:paraId="1128FC61" w14:textId="26DD1B0F" w:rsidR="00BB40DF" w:rsidRPr="00E83627" w:rsidRDefault="00E83627" w:rsidP="00E83627">
      <w:pPr>
        <w:pStyle w:val="Odstavecseseznamem"/>
        <w:numPr>
          <w:ilvl w:val="0"/>
          <w:numId w:val="30"/>
        </w:numPr>
        <w:tabs>
          <w:tab w:val="left" w:pos="426"/>
          <w:tab w:val="left" w:pos="709"/>
        </w:tabs>
        <w:spacing w:line="259" w:lineRule="auto"/>
        <w:jc w:val="both"/>
        <w:rPr>
          <w:rFonts w:ascii="Arial" w:hAnsi="Arial" w:cs="Arial"/>
        </w:rPr>
      </w:pPr>
      <w:r w:rsidRPr="00E83627">
        <w:rPr>
          <w:rFonts w:ascii="Arial" w:hAnsi="Arial" w:cs="Arial"/>
        </w:rPr>
        <w:t xml:space="preserve"> </w:t>
      </w:r>
      <w:r w:rsidR="00A448CD" w:rsidRPr="00E83627">
        <w:rPr>
          <w:rFonts w:ascii="Arial" w:hAnsi="Arial" w:cs="Arial"/>
        </w:rPr>
        <w:t>nebytové prostory</w:t>
      </w:r>
      <w:r w:rsidR="006B1ACB">
        <w:rPr>
          <w:rFonts w:ascii="Arial" w:hAnsi="Arial" w:cs="Arial"/>
        </w:rPr>
        <w:t xml:space="preserve"> </w:t>
      </w:r>
      <w:r w:rsidR="002F5401">
        <w:rPr>
          <w:rFonts w:ascii="Arial" w:hAnsi="Arial" w:cs="Arial"/>
        </w:rPr>
        <w:t>100</w:t>
      </w:r>
      <w:r w:rsidR="00022955" w:rsidRPr="00E83627">
        <w:rPr>
          <w:rFonts w:ascii="Arial" w:hAnsi="Arial" w:cs="Arial"/>
        </w:rPr>
        <w:t xml:space="preserve"> </w:t>
      </w:r>
      <w:r w:rsidR="00BB40DF" w:rsidRPr="00E83627">
        <w:rPr>
          <w:rFonts w:ascii="Arial" w:hAnsi="Arial" w:cs="Arial"/>
        </w:rPr>
        <w:t>Kč/m</w:t>
      </w:r>
      <w:r w:rsidR="00BB40DF" w:rsidRPr="00EA0FD1">
        <w:rPr>
          <w:rFonts w:ascii="Arial" w:hAnsi="Arial" w:cs="Arial"/>
          <w:vertAlign w:val="superscript"/>
        </w:rPr>
        <w:t>2</w:t>
      </w:r>
      <w:r w:rsidR="002F5401">
        <w:rPr>
          <w:rFonts w:ascii="Arial" w:hAnsi="Arial" w:cs="Arial"/>
        </w:rPr>
        <w:t>/měsíc</w:t>
      </w:r>
      <w:r w:rsidR="00BB40DF" w:rsidRPr="00E83627">
        <w:rPr>
          <w:rFonts w:ascii="Arial" w:hAnsi="Arial" w:cs="Arial"/>
        </w:rPr>
        <w:t xml:space="preserve">  x   </w:t>
      </w:r>
      <w:r w:rsidR="002F5401">
        <w:rPr>
          <w:rFonts w:ascii="Arial" w:hAnsi="Arial" w:cs="Arial"/>
        </w:rPr>
        <w:t>458</w:t>
      </w:r>
      <w:r w:rsidR="00BB40DF" w:rsidRPr="00E83627">
        <w:rPr>
          <w:rFonts w:ascii="Arial" w:hAnsi="Arial" w:cs="Arial"/>
        </w:rPr>
        <w:t xml:space="preserve"> m</w:t>
      </w:r>
      <w:r w:rsidR="00BB40DF" w:rsidRPr="009C12F1">
        <w:rPr>
          <w:rFonts w:ascii="Arial" w:hAnsi="Arial" w:cs="Arial"/>
          <w:vertAlign w:val="superscript"/>
        </w:rPr>
        <w:t>2</w:t>
      </w:r>
      <w:r w:rsidR="002F5401">
        <w:rPr>
          <w:rFonts w:ascii="Arial" w:hAnsi="Arial" w:cs="Arial"/>
        </w:rPr>
        <w:t xml:space="preserve"> =  45 800</w:t>
      </w:r>
      <w:r w:rsidR="00A448CD" w:rsidRPr="00E83627">
        <w:rPr>
          <w:rFonts w:ascii="Arial" w:hAnsi="Arial" w:cs="Arial"/>
        </w:rPr>
        <w:t xml:space="preserve"> </w:t>
      </w:r>
      <w:r w:rsidR="002F5401">
        <w:rPr>
          <w:rFonts w:ascii="Arial" w:hAnsi="Arial" w:cs="Arial"/>
        </w:rPr>
        <w:t>Kč/měsíc</w:t>
      </w:r>
    </w:p>
    <w:p w14:paraId="6C66C20B" w14:textId="68CF1FD5" w:rsidR="00BB40DF" w:rsidRPr="00E83627" w:rsidRDefault="00E83627" w:rsidP="00BB40DF">
      <w:pPr>
        <w:tabs>
          <w:tab w:val="left" w:pos="426"/>
          <w:tab w:val="left" w:pos="709"/>
        </w:tabs>
        <w:spacing w:line="259" w:lineRule="auto"/>
        <w:ind w:left="426"/>
        <w:contextualSpacing/>
        <w:jc w:val="both"/>
        <w:rPr>
          <w:rFonts w:ascii="Arial" w:hAnsi="Arial" w:cs="Arial"/>
        </w:rPr>
      </w:pPr>
      <w:r w:rsidRPr="00E83627">
        <w:rPr>
          <w:rFonts w:ascii="Arial" w:hAnsi="Arial" w:cs="Arial"/>
        </w:rPr>
        <w:t xml:space="preserve">      </w:t>
      </w:r>
    </w:p>
    <w:p w14:paraId="3D2F11AA" w14:textId="0D87F10A" w:rsidR="00BB40DF" w:rsidRDefault="00BB40DF" w:rsidP="00BB40DF">
      <w:pPr>
        <w:spacing w:line="259" w:lineRule="auto"/>
        <w:ind w:left="284"/>
        <w:jc w:val="both"/>
        <w:rPr>
          <w:rFonts w:ascii="Arial" w:hAnsi="Arial" w:cs="Arial"/>
        </w:rPr>
      </w:pPr>
      <w:r w:rsidRPr="00E83627">
        <w:rPr>
          <w:rFonts w:ascii="Arial" w:hAnsi="Arial" w:cs="Arial"/>
        </w:rPr>
        <w:t xml:space="preserve"> </w:t>
      </w:r>
      <w:r w:rsidR="00E83627" w:rsidRPr="00E83627">
        <w:rPr>
          <w:rFonts w:ascii="Arial" w:hAnsi="Arial" w:cs="Arial"/>
        </w:rPr>
        <w:t xml:space="preserve">      </w:t>
      </w:r>
      <w:r w:rsidRPr="00E83627">
        <w:rPr>
          <w:rFonts w:ascii="Arial" w:hAnsi="Arial" w:cs="Arial"/>
        </w:rPr>
        <w:t xml:space="preserve"> Nájemné za nebytové prostory bude hrazeno v měsíčních splátkách ve výši </w:t>
      </w:r>
      <w:r w:rsidR="002F5401">
        <w:rPr>
          <w:rFonts w:ascii="Arial" w:hAnsi="Arial" w:cs="Arial"/>
        </w:rPr>
        <w:t>45</w:t>
      </w:r>
      <w:r w:rsidR="00894989">
        <w:rPr>
          <w:rFonts w:ascii="Arial" w:hAnsi="Arial" w:cs="Arial"/>
        </w:rPr>
        <w:t> </w:t>
      </w:r>
      <w:r w:rsidR="002F5401">
        <w:rPr>
          <w:rFonts w:ascii="Arial" w:hAnsi="Arial" w:cs="Arial"/>
        </w:rPr>
        <w:t>800</w:t>
      </w:r>
      <w:r w:rsidR="00894989">
        <w:rPr>
          <w:rFonts w:ascii="Arial" w:hAnsi="Arial" w:cs="Arial"/>
        </w:rPr>
        <w:t>,-</w:t>
      </w:r>
      <w:r w:rsidRPr="00E83627">
        <w:rPr>
          <w:rFonts w:ascii="Arial" w:hAnsi="Arial" w:cs="Arial"/>
        </w:rPr>
        <w:t xml:space="preserve"> Kč.</w:t>
      </w:r>
    </w:p>
    <w:p w14:paraId="51C56F5D" w14:textId="77777777" w:rsidR="00EA0FD1" w:rsidRPr="00E83627" w:rsidRDefault="00EA0FD1" w:rsidP="00BB40DF">
      <w:pPr>
        <w:spacing w:line="259" w:lineRule="auto"/>
        <w:ind w:left="284"/>
        <w:jc w:val="both"/>
        <w:rPr>
          <w:rFonts w:ascii="Arial" w:hAnsi="Arial" w:cs="Arial"/>
        </w:rPr>
      </w:pPr>
    </w:p>
    <w:p w14:paraId="1E4E1D00" w14:textId="77777777" w:rsidR="00EA0FD1" w:rsidRPr="00187A9E" w:rsidRDefault="00EA0FD1" w:rsidP="00EA0FD1">
      <w:pPr>
        <w:pStyle w:val="Odstavecseseznamem"/>
        <w:tabs>
          <w:tab w:val="left" w:pos="709"/>
        </w:tabs>
        <w:overflowPunct/>
        <w:autoSpaceDE/>
        <w:autoSpaceDN/>
        <w:adjustRightInd/>
        <w:spacing w:line="259" w:lineRule="auto"/>
        <w:ind w:left="567"/>
        <w:jc w:val="both"/>
        <w:textAlignment w:val="auto"/>
        <w:rPr>
          <w:rFonts w:ascii="Arial" w:hAnsi="Arial" w:cs="Arial"/>
        </w:rPr>
      </w:pPr>
      <w:r w:rsidRPr="00187A9E">
        <w:rPr>
          <w:rFonts w:ascii="Arial" w:hAnsi="Arial" w:cs="Arial"/>
        </w:rPr>
        <w:t>Nájemné nebytových prostor je osvobozeno od DPH dle § 56a zákona č. 235/2004 Sb., o dani z přidané hodnoty, ve znění pozdějších předpisů.</w:t>
      </w:r>
    </w:p>
    <w:p w14:paraId="39631968" w14:textId="5C3029D9" w:rsidR="008F442B" w:rsidRPr="00187A9E" w:rsidRDefault="008F442B" w:rsidP="00B37EC6">
      <w:pPr>
        <w:overflowPunct/>
        <w:autoSpaceDE/>
        <w:autoSpaceDN/>
        <w:adjustRightInd/>
        <w:spacing w:line="259" w:lineRule="auto"/>
        <w:jc w:val="both"/>
        <w:textAlignment w:val="auto"/>
        <w:rPr>
          <w:rFonts w:ascii="Arial" w:hAnsi="Arial" w:cs="Arial"/>
        </w:rPr>
      </w:pPr>
    </w:p>
    <w:p w14:paraId="29D29016" w14:textId="1A563DEE" w:rsidR="00011221" w:rsidRPr="00E83627" w:rsidRDefault="00011221" w:rsidP="00997306">
      <w:pPr>
        <w:pStyle w:val="Odstavecseseznamem"/>
        <w:numPr>
          <w:ilvl w:val="0"/>
          <w:numId w:val="29"/>
        </w:numPr>
        <w:tabs>
          <w:tab w:val="left" w:pos="426"/>
        </w:tabs>
        <w:overflowPunct/>
        <w:autoSpaceDE/>
        <w:autoSpaceDN/>
        <w:adjustRightInd/>
        <w:spacing w:line="259" w:lineRule="auto"/>
        <w:ind w:hanging="218"/>
        <w:jc w:val="both"/>
        <w:textAlignment w:val="auto"/>
        <w:rPr>
          <w:rFonts w:ascii="Arial" w:hAnsi="Arial" w:cs="Arial"/>
        </w:rPr>
      </w:pPr>
      <w:r w:rsidRPr="00E83627">
        <w:rPr>
          <w:rFonts w:ascii="Arial" w:hAnsi="Arial" w:cs="Arial"/>
        </w:rPr>
        <w:t xml:space="preserve">nájemné za parkovací </w:t>
      </w:r>
      <w:r w:rsidR="00D471A2">
        <w:rPr>
          <w:rFonts w:ascii="Arial" w:hAnsi="Arial" w:cs="Arial"/>
        </w:rPr>
        <w:t>místa</w:t>
      </w:r>
      <w:r w:rsidRPr="00E83627">
        <w:rPr>
          <w:rFonts w:ascii="Arial" w:hAnsi="Arial" w:cs="Arial"/>
        </w:rPr>
        <w:t xml:space="preserve"> se sjednává v následující výši:</w:t>
      </w:r>
    </w:p>
    <w:p w14:paraId="54951C60" w14:textId="2525B141" w:rsidR="0047411B" w:rsidRDefault="002F5401" w:rsidP="00B40D70">
      <w:pPr>
        <w:tabs>
          <w:tab w:val="left" w:pos="426"/>
        </w:tabs>
        <w:overflowPunct/>
        <w:autoSpaceDE/>
        <w:autoSpaceDN/>
        <w:adjustRightInd/>
        <w:spacing w:line="259" w:lineRule="auto"/>
        <w:ind w:left="426"/>
        <w:jc w:val="both"/>
        <w:textAlignment w:val="auto"/>
        <w:rPr>
          <w:rFonts w:ascii="Arial" w:hAnsi="Arial" w:cs="Arial"/>
        </w:rPr>
      </w:pPr>
      <w:r>
        <w:rPr>
          <w:rFonts w:ascii="Arial" w:hAnsi="Arial" w:cs="Arial"/>
        </w:rPr>
        <w:tab/>
      </w:r>
      <w:r w:rsidR="00011221" w:rsidRPr="00187A9E">
        <w:rPr>
          <w:rFonts w:ascii="Arial" w:hAnsi="Arial" w:cs="Arial"/>
        </w:rPr>
        <w:t xml:space="preserve">parkovací </w:t>
      </w:r>
      <w:r w:rsidR="00D471A2">
        <w:rPr>
          <w:rFonts w:ascii="Arial" w:hAnsi="Arial" w:cs="Arial"/>
        </w:rPr>
        <w:t>místa</w:t>
      </w:r>
      <w:r w:rsidR="00011221" w:rsidRPr="00187A9E">
        <w:rPr>
          <w:rFonts w:ascii="Arial" w:hAnsi="Arial" w:cs="Arial"/>
        </w:rPr>
        <w:t xml:space="preserve">: </w:t>
      </w:r>
      <w:r w:rsidR="0047411B">
        <w:rPr>
          <w:rFonts w:ascii="Arial" w:hAnsi="Arial" w:cs="Arial"/>
        </w:rPr>
        <w:t>1500 Kč/parkovací místo/měsíc</w:t>
      </w:r>
      <w:r w:rsidR="00011221" w:rsidRPr="00187A9E">
        <w:rPr>
          <w:rFonts w:ascii="Arial" w:hAnsi="Arial" w:cs="Arial"/>
        </w:rPr>
        <w:t xml:space="preserve">          </w:t>
      </w:r>
      <w:r w:rsidR="0047411B">
        <w:rPr>
          <w:rFonts w:ascii="Arial" w:hAnsi="Arial" w:cs="Arial"/>
        </w:rPr>
        <w:t>x           3</w:t>
      </w:r>
      <w:r w:rsidR="00011221" w:rsidRPr="00187A9E">
        <w:rPr>
          <w:rFonts w:ascii="Arial" w:hAnsi="Arial" w:cs="Arial"/>
        </w:rPr>
        <w:t xml:space="preserve">        </w:t>
      </w:r>
    </w:p>
    <w:p w14:paraId="0DEE65A6" w14:textId="2118EEFD" w:rsidR="00011221" w:rsidRPr="00187A9E" w:rsidRDefault="00664815" w:rsidP="0047411B">
      <w:pPr>
        <w:tabs>
          <w:tab w:val="left" w:pos="426"/>
        </w:tabs>
        <w:overflowPunct/>
        <w:autoSpaceDE/>
        <w:autoSpaceDN/>
        <w:adjustRightInd/>
        <w:spacing w:line="259" w:lineRule="auto"/>
        <w:ind w:left="426" w:firstLine="283"/>
        <w:jc w:val="both"/>
        <w:textAlignment w:val="auto"/>
        <w:rPr>
          <w:rFonts w:ascii="Arial" w:hAnsi="Arial" w:cs="Arial"/>
        </w:rPr>
      </w:pPr>
      <w:r>
        <w:rPr>
          <w:rFonts w:ascii="Arial" w:hAnsi="Arial" w:cs="Arial"/>
        </w:rPr>
        <w:t xml:space="preserve">celkem      </w:t>
      </w:r>
      <w:r w:rsidR="002F5401">
        <w:rPr>
          <w:rFonts w:ascii="Arial" w:hAnsi="Arial" w:cs="Arial"/>
        </w:rPr>
        <w:t>4 500,- Kč/měsíc</w:t>
      </w:r>
      <w:r w:rsidR="00011221" w:rsidRPr="00187A9E">
        <w:rPr>
          <w:rFonts w:ascii="Arial" w:hAnsi="Arial" w:cs="Arial"/>
        </w:rPr>
        <w:t xml:space="preserve"> </w:t>
      </w:r>
      <w:r w:rsidR="004E789E" w:rsidRPr="00187A9E">
        <w:rPr>
          <w:rFonts w:ascii="Arial" w:hAnsi="Arial" w:cs="Arial"/>
        </w:rPr>
        <w:t>+</w:t>
      </w:r>
      <w:r w:rsidR="00011221" w:rsidRPr="00187A9E">
        <w:rPr>
          <w:rFonts w:ascii="Arial" w:hAnsi="Arial" w:cs="Arial"/>
        </w:rPr>
        <w:t xml:space="preserve"> DPH</w:t>
      </w:r>
    </w:p>
    <w:p w14:paraId="0DBE59FD" w14:textId="77777777" w:rsidR="00011221" w:rsidRPr="00187A9E" w:rsidRDefault="00011221" w:rsidP="00B40D70">
      <w:pPr>
        <w:tabs>
          <w:tab w:val="left" w:pos="426"/>
        </w:tabs>
        <w:overflowPunct/>
        <w:autoSpaceDE/>
        <w:autoSpaceDN/>
        <w:adjustRightInd/>
        <w:spacing w:line="259" w:lineRule="auto"/>
        <w:ind w:left="426" w:hanging="426"/>
        <w:jc w:val="both"/>
        <w:textAlignment w:val="auto"/>
        <w:rPr>
          <w:rFonts w:ascii="Arial" w:hAnsi="Arial" w:cs="Arial"/>
        </w:rPr>
      </w:pPr>
    </w:p>
    <w:p w14:paraId="02F03DE4" w14:textId="2BBB1D28" w:rsidR="00FF39F0" w:rsidRDefault="00894D74" w:rsidP="0047411B">
      <w:pPr>
        <w:tabs>
          <w:tab w:val="left" w:pos="426"/>
        </w:tabs>
        <w:overflowPunct/>
        <w:autoSpaceDE/>
        <w:autoSpaceDN/>
        <w:adjustRightInd/>
        <w:spacing w:line="259" w:lineRule="auto"/>
        <w:ind w:left="426" w:firstLine="141"/>
        <w:jc w:val="both"/>
        <w:textAlignment w:val="auto"/>
        <w:rPr>
          <w:rFonts w:ascii="Arial" w:hAnsi="Arial" w:cs="Arial"/>
        </w:rPr>
      </w:pPr>
      <w:r w:rsidRPr="00187A9E">
        <w:rPr>
          <w:rFonts w:ascii="Arial" w:hAnsi="Arial" w:cs="Arial"/>
        </w:rPr>
        <w:t>N</w:t>
      </w:r>
      <w:r w:rsidR="00011221" w:rsidRPr="00187A9E">
        <w:rPr>
          <w:rFonts w:ascii="Arial" w:hAnsi="Arial" w:cs="Arial"/>
        </w:rPr>
        <w:t xml:space="preserve">ájemné za parkovací </w:t>
      </w:r>
      <w:r w:rsidR="00D471A2">
        <w:rPr>
          <w:rFonts w:ascii="Arial" w:hAnsi="Arial" w:cs="Arial"/>
        </w:rPr>
        <w:t>místa</w:t>
      </w:r>
      <w:r w:rsidR="00DD2927" w:rsidRPr="00187A9E">
        <w:rPr>
          <w:rFonts w:ascii="Arial" w:hAnsi="Arial" w:cs="Arial"/>
        </w:rPr>
        <w:t xml:space="preserve"> </w:t>
      </w:r>
      <w:r w:rsidR="00011221" w:rsidRPr="00187A9E">
        <w:rPr>
          <w:rFonts w:ascii="Arial" w:hAnsi="Arial" w:cs="Arial"/>
        </w:rPr>
        <w:t xml:space="preserve">bude hrazeno v měsíčních splátkách </w:t>
      </w:r>
      <w:r w:rsidR="002F5401">
        <w:rPr>
          <w:rFonts w:ascii="Arial" w:hAnsi="Arial" w:cs="Arial"/>
        </w:rPr>
        <w:t>ve výši 4 500</w:t>
      </w:r>
      <w:r w:rsidR="00011221" w:rsidRPr="00187A9E">
        <w:rPr>
          <w:rFonts w:ascii="Arial" w:hAnsi="Arial" w:cs="Arial"/>
        </w:rPr>
        <w:t>,-</w:t>
      </w:r>
      <w:r w:rsidR="004F4DD7" w:rsidRPr="00187A9E">
        <w:rPr>
          <w:rFonts w:ascii="Arial" w:hAnsi="Arial" w:cs="Arial"/>
        </w:rPr>
        <w:t xml:space="preserve"> </w:t>
      </w:r>
      <w:r w:rsidR="00011221" w:rsidRPr="00187A9E">
        <w:rPr>
          <w:rFonts w:ascii="Arial" w:hAnsi="Arial" w:cs="Arial"/>
        </w:rPr>
        <w:t>Kč</w:t>
      </w:r>
      <w:r w:rsidR="004E789E" w:rsidRPr="00187A9E">
        <w:rPr>
          <w:rFonts w:ascii="Arial" w:hAnsi="Arial" w:cs="Arial"/>
        </w:rPr>
        <w:t xml:space="preserve"> +</w:t>
      </w:r>
      <w:r w:rsidR="004F4DD7" w:rsidRPr="00187A9E">
        <w:rPr>
          <w:rFonts w:ascii="Arial" w:hAnsi="Arial" w:cs="Arial"/>
        </w:rPr>
        <w:t xml:space="preserve"> </w:t>
      </w:r>
      <w:r w:rsidR="00011221" w:rsidRPr="00187A9E">
        <w:rPr>
          <w:rFonts w:ascii="Arial" w:hAnsi="Arial" w:cs="Arial"/>
        </w:rPr>
        <w:t>DPH</w:t>
      </w:r>
      <w:r w:rsidR="004F4DD7" w:rsidRPr="00187A9E">
        <w:rPr>
          <w:rFonts w:ascii="Arial" w:hAnsi="Arial" w:cs="Arial"/>
        </w:rPr>
        <w:t>.</w:t>
      </w:r>
    </w:p>
    <w:p w14:paraId="5A8EF9BA" w14:textId="7FC9FCB2" w:rsidR="00011221" w:rsidRPr="00187A9E" w:rsidRDefault="00011221" w:rsidP="00FF39F0">
      <w:pPr>
        <w:tabs>
          <w:tab w:val="left" w:pos="426"/>
        </w:tabs>
        <w:overflowPunct/>
        <w:autoSpaceDE/>
        <w:autoSpaceDN/>
        <w:adjustRightInd/>
        <w:spacing w:line="259" w:lineRule="auto"/>
        <w:jc w:val="both"/>
        <w:textAlignment w:val="auto"/>
        <w:rPr>
          <w:rFonts w:ascii="Arial" w:hAnsi="Arial" w:cs="Arial"/>
        </w:rPr>
      </w:pPr>
      <w:r w:rsidRPr="00187A9E">
        <w:rPr>
          <w:rFonts w:ascii="Arial" w:hAnsi="Arial" w:cs="Arial"/>
        </w:rPr>
        <w:t xml:space="preserve"> </w:t>
      </w:r>
    </w:p>
    <w:p w14:paraId="3A0F44F7" w14:textId="77777777" w:rsidR="00BA62DE" w:rsidRPr="00187A9E" w:rsidRDefault="00BA62DE" w:rsidP="00B40D70">
      <w:pPr>
        <w:tabs>
          <w:tab w:val="left" w:pos="426"/>
        </w:tabs>
        <w:overflowPunct/>
        <w:autoSpaceDE/>
        <w:autoSpaceDN/>
        <w:adjustRightInd/>
        <w:spacing w:line="259" w:lineRule="auto"/>
        <w:ind w:left="426"/>
        <w:jc w:val="both"/>
        <w:textAlignment w:val="auto"/>
        <w:rPr>
          <w:rFonts w:ascii="Arial" w:hAnsi="Arial" w:cs="Arial"/>
        </w:rPr>
      </w:pPr>
    </w:p>
    <w:p w14:paraId="76D57CE3" w14:textId="148A1349" w:rsidR="00E83627" w:rsidRPr="00E83627" w:rsidRDefault="00E83627" w:rsidP="00FF39F0">
      <w:pPr>
        <w:pStyle w:val="Zkladntext"/>
        <w:numPr>
          <w:ilvl w:val="0"/>
          <w:numId w:val="32"/>
        </w:numPr>
        <w:spacing w:line="259" w:lineRule="auto"/>
        <w:jc w:val="both"/>
        <w:rPr>
          <w:rFonts w:ascii="Arial" w:hAnsi="Arial" w:cs="Arial"/>
        </w:rPr>
      </w:pPr>
      <w:r w:rsidRPr="00E83627">
        <w:rPr>
          <w:rFonts w:ascii="Arial" w:hAnsi="Arial" w:cs="Arial"/>
        </w:rPr>
        <w:t>Nájemné za užívání př</w:t>
      </w:r>
      <w:r w:rsidR="00B37EC6">
        <w:rPr>
          <w:rFonts w:ascii="Arial" w:hAnsi="Arial" w:cs="Arial"/>
        </w:rPr>
        <w:t>edmětu nájmu bude hrazeno</w:t>
      </w:r>
      <w:r w:rsidRPr="00E83627">
        <w:rPr>
          <w:rFonts w:ascii="Arial" w:hAnsi="Arial" w:cs="Arial"/>
        </w:rPr>
        <w:t xml:space="preserve"> měsíčně na základě faktury vystavené pronajímatelem, která bude mít náležitosti daňového dokladu dle zákona č. 235/2004 Sb., v platném znění. Datum uskutečnění zdanitelného plnění je první den měsíce příslušného období. Nájemci bude vystaven daňový doklad nejpozději do 15 dnů od data uskutečnění zdanitelného plnění se splatností do 14 dnů od data vystavení faktury. </w:t>
      </w:r>
    </w:p>
    <w:p w14:paraId="77250367" w14:textId="435F8F90" w:rsidR="001F7CF3" w:rsidRPr="00187A9E" w:rsidRDefault="001F7CF3" w:rsidP="00B40D70">
      <w:pPr>
        <w:pStyle w:val="Odstavecseseznamem"/>
        <w:spacing w:line="259" w:lineRule="auto"/>
        <w:ind w:left="0"/>
        <w:rPr>
          <w:rFonts w:ascii="Arial" w:hAnsi="Arial" w:cs="Arial"/>
        </w:rPr>
      </w:pPr>
    </w:p>
    <w:p w14:paraId="620078D5" w14:textId="77777777" w:rsidR="00E83627" w:rsidRPr="00E83627" w:rsidRDefault="00E83627" w:rsidP="00FF39F0">
      <w:pPr>
        <w:pStyle w:val="Zkladntext"/>
        <w:numPr>
          <w:ilvl w:val="0"/>
          <w:numId w:val="32"/>
        </w:numPr>
        <w:spacing w:line="259" w:lineRule="auto"/>
        <w:jc w:val="both"/>
        <w:rPr>
          <w:rFonts w:ascii="Arial" w:hAnsi="Arial" w:cs="Arial"/>
        </w:rPr>
      </w:pPr>
      <w:r w:rsidRPr="00E83627">
        <w:rPr>
          <w:rFonts w:ascii="Arial" w:hAnsi="Arial" w:cs="Arial"/>
        </w:rPr>
        <w:t>Nájemce se dále zavazuje hradit pronajímateli veškeré úhrady za energie související s užíváním nebytových prostor, zejména spotřebu elektrické energie, tepla, vodného a stočného (dále jen „</w:t>
      </w:r>
      <w:r w:rsidRPr="009C12F1">
        <w:rPr>
          <w:rFonts w:ascii="Arial" w:hAnsi="Arial" w:cs="Arial"/>
          <w:b/>
        </w:rPr>
        <w:t>úhrada za energie</w:t>
      </w:r>
      <w:r w:rsidRPr="00E83627">
        <w:rPr>
          <w:rFonts w:ascii="Arial" w:hAnsi="Arial" w:cs="Arial"/>
        </w:rPr>
        <w:t>“).</w:t>
      </w:r>
    </w:p>
    <w:p w14:paraId="47286B4E"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204FE95E" w14:textId="77777777" w:rsidR="00E04626" w:rsidRPr="00E83627" w:rsidRDefault="00E04626" w:rsidP="00FF39F0">
      <w:pPr>
        <w:pStyle w:val="Zkladntext"/>
        <w:numPr>
          <w:ilvl w:val="0"/>
          <w:numId w:val="32"/>
        </w:numPr>
        <w:spacing w:line="259" w:lineRule="auto"/>
        <w:jc w:val="both"/>
        <w:rPr>
          <w:rFonts w:ascii="Arial" w:hAnsi="Arial" w:cs="Arial"/>
        </w:rPr>
      </w:pPr>
      <w:r w:rsidRPr="00E83627">
        <w:rPr>
          <w:rFonts w:ascii="Arial" w:hAnsi="Arial" w:cs="Arial"/>
        </w:rPr>
        <w:t>Úhrada za energie bude nájemcem hrazena:</w:t>
      </w:r>
    </w:p>
    <w:p w14:paraId="34B8810F" w14:textId="77777777" w:rsidR="00E04626" w:rsidRPr="00E83627" w:rsidRDefault="00E04626" w:rsidP="00E04626">
      <w:pPr>
        <w:pStyle w:val="2rove"/>
        <w:numPr>
          <w:ilvl w:val="0"/>
          <w:numId w:val="26"/>
        </w:numPr>
        <w:spacing w:before="0" w:after="0" w:line="259" w:lineRule="auto"/>
        <w:rPr>
          <w:rFonts w:eastAsia="Times New Roman" w:cs="Arial"/>
          <w:szCs w:val="20"/>
          <w:lang w:eastAsia="cs-CZ"/>
        </w:rPr>
      </w:pPr>
      <w:r w:rsidRPr="00E83627">
        <w:rPr>
          <w:rFonts w:eastAsia="Times New Roman" w:cs="Arial"/>
          <w:szCs w:val="20"/>
          <w:lang w:eastAsia="cs-CZ"/>
        </w:rPr>
        <w:t>v případě, že budou v nebytových prostorách naistalovány příslušné měřiče, dle skutečné spotřeby,</w:t>
      </w:r>
    </w:p>
    <w:p w14:paraId="253BE1FC" w14:textId="77777777" w:rsidR="00E04626" w:rsidRDefault="00E04626" w:rsidP="00E04626">
      <w:pPr>
        <w:pStyle w:val="2rove"/>
        <w:numPr>
          <w:ilvl w:val="0"/>
          <w:numId w:val="26"/>
        </w:numPr>
        <w:spacing w:before="0" w:after="0" w:line="259" w:lineRule="auto"/>
        <w:rPr>
          <w:rFonts w:eastAsia="Times New Roman" w:cs="Arial"/>
          <w:szCs w:val="20"/>
          <w:lang w:eastAsia="cs-CZ"/>
        </w:rPr>
      </w:pPr>
      <w:r w:rsidRPr="00E83627">
        <w:rPr>
          <w:rFonts w:eastAsia="Times New Roman" w:cs="Arial"/>
          <w:szCs w:val="20"/>
          <w:lang w:eastAsia="cs-CZ"/>
        </w:rPr>
        <w:t>v ostatních případech poměrn</w:t>
      </w:r>
      <w:r>
        <w:rPr>
          <w:rFonts w:eastAsia="Times New Roman" w:cs="Arial"/>
          <w:szCs w:val="20"/>
          <w:lang w:eastAsia="cs-CZ"/>
        </w:rPr>
        <w:t>ě dle plochy nebytových prostor</w:t>
      </w:r>
    </w:p>
    <w:p w14:paraId="0559499B" w14:textId="77777777" w:rsidR="00E04626" w:rsidRDefault="00E04626" w:rsidP="00E04626">
      <w:pPr>
        <w:pStyle w:val="2rove"/>
        <w:spacing w:before="0" w:after="0" w:line="259" w:lineRule="auto"/>
        <w:ind w:left="1287" w:firstLine="0"/>
        <w:rPr>
          <w:rFonts w:eastAsia="Times New Roman" w:cs="Arial"/>
          <w:szCs w:val="20"/>
          <w:lang w:eastAsia="cs-CZ"/>
        </w:rPr>
      </w:pPr>
      <w:r>
        <w:rPr>
          <w:rFonts w:eastAsia="Times New Roman" w:cs="Arial"/>
          <w:szCs w:val="20"/>
          <w:lang w:eastAsia="cs-CZ"/>
        </w:rPr>
        <w:t>dle vzorce:</w:t>
      </w:r>
    </w:p>
    <w:p w14:paraId="4D69769B" w14:textId="77777777" w:rsidR="00E04626" w:rsidRPr="00B22C23" w:rsidRDefault="00E04626" w:rsidP="00E04626">
      <w:pPr>
        <w:pStyle w:val="2rove"/>
        <w:spacing w:before="0" w:after="0" w:line="259" w:lineRule="auto"/>
        <w:ind w:left="927" w:firstLine="0"/>
        <w:rPr>
          <w:rFonts w:cs="Arial"/>
          <w:szCs w:val="20"/>
        </w:rPr>
      </w:pPr>
      <w:r w:rsidRPr="00B22C23">
        <w:rPr>
          <w:rFonts w:cs="Arial"/>
          <w:szCs w:val="20"/>
        </w:rPr>
        <w:t>Celková cena dle faktury za energie v celé budově</w:t>
      </w:r>
    </w:p>
    <w:p w14:paraId="61F7F418" w14:textId="77777777" w:rsidR="00E04626" w:rsidRPr="00B22C23" w:rsidRDefault="00E04626" w:rsidP="00E04626">
      <w:pPr>
        <w:pStyle w:val="2rove"/>
        <w:spacing w:before="0" w:after="0" w:line="259" w:lineRule="auto"/>
        <w:ind w:left="219" w:firstLine="708"/>
        <w:rPr>
          <w:rFonts w:cs="Arial"/>
          <w:szCs w:val="20"/>
        </w:rPr>
      </w:pPr>
      <w:r w:rsidRPr="00B22C23">
        <w:rPr>
          <w:rFonts w:cs="Arial"/>
          <w:szCs w:val="20"/>
        </w:rPr>
        <w:t xml:space="preserve">děleno </w:t>
      </w:r>
    </w:p>
    <w:p w14:paraId="005C2A1E" w14:textId="77777777" w:rsidR="00E04626" w:rsidRPr="00B22C23" w:rsidRDefault="00E04626" w:rsidP="00E04626">
      <w:pPr>
        <w:pStyle w:val="2rove"/>
        <w:spacing w:before="0" w:after="0" w:line="259" w:lineRule="auto"/>
        <w:ind w:left="786" w:firstLine="141"/>
        <w:rPr>
          <w:rFonts w:cs="Arial"/>
          <w:szCs w:val="20"/>
        </w:rPr>
      </w:pPr>
      <w:r w:rsidRPr="00B22C23">
        <w:rPr>
          <w:rFonts w:cs="Arial"/>
          <w:szCs w:val="20"/>
        </w:rPr>
        <w:t>celková plocha v dané budově určená k pronájmu</w:t>
      </w:r>
    </w:p>
    <w:p w14:paraId="6AC87BDD" w14:textId="77777777" w:rsidR="00E04626" w:rsidRPr="00B22C23" w:rsidRDefault="00E04626" w:rsidP="00E04626">
      <w:pPr>
        <w:pStyle w:val="2rove"/>
        <w:spacing w:before="0" w:after="0" w:line="259" w:lineRule="auto"/>
        <w:ind w:left="786" w:firstLine="141"/>
        <w:rPr>
          <w:rFonts w:cs="Arial"/>
          <w:szCs w:val="20"/>
        </w:rPr>
      </w:pPr>
      <w:r w:rsidRPr="00B22C23">
        <w:rPr>
          <w:rFonts w:cs="Arial"/>
          <w:szCs w:val="20"/>
        </w:rPr>
        <w:t>násobeno</w:t>
      </w:r>
    </w:p>
    <w:p w14:paraId="23FDB3E4" w14:textId="46A15851" w:rsidR="00E83627" w:rsidRPr="00E83627" w:rsidRDefault="00E04626" w:rsidP="00E04626">
      <w:pPr>
        <w:pStyle w:val="2rove"/>
        <w:spacing w:before="0" w:after="0" w:line="259" w:lineRule="auto"/>
        <w:ind w:left="786" w:firstLine="141"/>
        <w:rPr>
          <w:rFonts w:eastAsia="Times New Roman" w:cs="Arial"/>
          <w:szCs w:val="20"/>
          <w:lang w:eastAsia="cs-CZ"/>
        </w:rPr>
      </w:pPr>
      <w:r w:rsidRPr="00B22C23">
        <w:rPr>
          <w:rFonts w:cs="Arial"/>
          <w:szCs w:val="20"/>
        </w:rPr>
        <w:t>výměra nebytových prostor nájemce.</w:t>
      </w:r>
    </w:p>
    <w:p w14:paraId="56EAFAA8" w14:textId="77777777" w:rsidR="001F7CF3" w:rsidRPr="00187A9E" w:rsidRDefault="001F7CF3" w:rsidP="00B40D70">
      <w:pPr>
        <w:pStyle w:val="Odstavecseseznamem"/>
        <w:spacing w:line="259" w:lineRule="auto"/>
        <w:ind w:left="426"/>
        <w:jc w:val="both"/>
        <w:rPr>
          <w:rFonts w:ascii="Arial" w:hAnsi="Arial" w:cs="Arial"/>
        </w:rPr>
      </w:pPr>
      <w:r w:rsidRPr="00187A9E">
        <w:rPr>
          <w:rFonts w:ascii="Arial" w:hAnsi="Arial" w:cs="Arial"/>
        </w:rPr>
        <w:t xml:space="preserve">   </w:t>
      </w:r>
    </w:p>
    <w:p w14:paraId="4D6F946D" w14:textId="77777777" w:rsidR="00E04626" w:rsidRDefault="00E04626" w:rsidP="00E04626">
      <w:pPr>
        <w:pStyle w:val="Odstavecseseznamem"/>
        <w:tabs>
          <w:tab w:val="left" w:pos="709"/>
        </w:tabs>
        <w:overflowPunct/>
        <w:autoSpaceDE/>
        <w:autoSpaceDN/>
        <w:adjustRightInd/>
        <w:spacing w:line="259" w:lineRule="auto"/>
        <w:ind w:left="567"/>
        <w:jc w:val="both"/>
        <w:textAlignment w:val="auto"/>
        <w:rPr>
          <w:rFonts w:ascii="Arial" w:hAnsi="Arial" w:cs="Arial"/>
        </w:rPr>
      </w:pPr>
    </w:p>
    <w:p w14:paraId="66CFF663" w14:textId="77777777" w:rsidR="00E04626" w:rsidRPr="00B22C23" w:rsidRDefault="00E04626" w:rsidP="00FF39F0">
      <w:pPr>
        <w:pStyle w:val="Zkladntext"/>
        <w:numPr>
          <w:ilvl w:val="0"/>
          <w:numId w:val="32"/>
        </w:numPr>
        <w:spacing w:line="259" w:lineRule="auto"/>
        <w:ind w:left="567" w:hanging="425"/>
        <w:jc w:val="both"/>
        <w:rPr>
          <w:rFonts w:ascii="Arial" w:hAnsi="Arial" w:cs="Arial"/>
        </w:rPr>
      </w:pPr>
      <w:r w:rsidRPr="00B22C23">
        <w:rPr>
          <w:rFonts w:ascii="Arial" w:hAnsi="Arial" w:cs="Arial"/>
        </w:rPr>
        <w:t>Úhrada za energie je splatná na účet pronajímatele na základě předloženého měsíčního vyúčtování - faktury, s</w:t>
      </w:r>
      <w:r>
        <w:rPr>
          <w:rFonts w:ascii="Arial" w:hAnsi="Arial" w:cs="Arial"/>
        </w:rPr>
        <w:t xml:space="preserve"> čtrnácti</w:t>
      </w:r>
      <w:r w:rsidRPr="00B22C23">
        <w:rPr>
          <w:rFonts w:ascii="Arial" w:hAnsi="Arial" w:cs="Arial"/>
        </w:rPr>
        <w:t xml:space="preserve">denní  splatností od data vystavení faktury. Vyúčtování provede pronajímatel neprodleně po zpracování zaslaných podkladů od dodavatelů energií. V této souvislosti strany berou na vědomí, že v důsledku zaslání opravného daňového dokladu – vyúčtování tepla za předcházející rok od dodavatele Teplárna Zlín s.r.o., které probíhá v měsíci únoru, proběhne vyúčtování za tuto komoditu ze strany pronajímatele v měsíci březnu. </w:t>
      </w:r>
    </w:p>
    <w:p w14:paraId="0F9EEE27" w14:textId="30E8B757" w:rsidR="00E83627" w:rsidRPr="00E83627" w:rsidRDefault="00E04626" w:rsidP="00E04626">
      <w:pPr>
        <w:pStyle w:val="Odstavecseseznamem"/>
        <w:tabs>
          <w:tab w:val="left" w:pos="709"/>
        </w:tabs>
        <w:overflowPunct/>
        <w:autoSpaceDE/>
        <w:autoSpaceDN/>
        <w:adjustRightInd/>
        <w:spacing w:line="259" w:lineRule="auto"/>
        <w:ind w:left="567"/>
        <w:jc w:val="both"/>
        <w:textAlignment w:val="auto"/>
        <w:rPr>
          <w:rFonts w:ascii="Arial" w:hAnsi="Arial" w:cs="Arial"/>
        </w:rPr>
      </w:pPr>
      <w:r w:rsidRPr="00B22C23">
        <w:rPr>
          <w:rFonts w:ascii="Arial" w:hAnsi="Arial" w:cs="Arial"/>
        </w:rPr>
        <w:t>Fakturu za vodné a stočné za část měsíce ledna a část prosince roku předcházejícího vystaví pronajímatel v únoru roku daného</w:t>
      </w:r>
      <w:r>
        <w:rPr>
          <w:rFonts w:ascii="Arial" w:hAnsi="Arial" w:cs="Arial"/>
        </w:rPr>
        <w:t>.</w:t>
      </w:r>
      <w:r w:rsidR="00E83627" w:rsidRPr="00E83627">
        <w:rPr>
          <w:rFonts w:ascii="Arial" w:hAnsi="Arial" w:cs="Arial"/>
        </w:rPr>
        <w:t xml:space="preserve">   </w:t>
      </w:r>
    </w:p>
    <w:p w14:paraId="5F230FF4" w14:textId="77777777" w:rsidR="00E83627" w:rsidRPr="00E83627" w:rsidRDefault="00E83627" w:rsidP="00E83627">
      <w:pPr>
        <w:spacing w:line="259" w:lineRule="auto"/>
        <w:jc w:val="both"/>
        <w:rPr>
          <w:rFonts w:ascii="Arial" w:hAnsi="Arial" w:cs="Arial"/>
        </w:rPr>
      </w:pPr>
    </w:p>
    <w:p w14:paraId="5F27EFE9" w14:textId="00875799" w:rsidR="00E83627" w:rsidRPr="00E83627" w:rsidRDefault="00E04626" w:rsidP="00FF39F0">
      <w:pPr>
        <w:pStyle w:val="Zkladntext"/>
        <w:numPr>
          <w:ilvl w:val="0"/>
          <w:numId w:val="32"/>
        </w:numPr>
        <w:spacing w:line="259" w:lineRule="auto"/>
        <w:ind w:left="567" w:hanging="425"/>
        <w:jc w:val="both"/>
        <w:rPr>
          <w:rFonts w:ascii="Arial" w:hAnsi="Arial" w:cs="Arial"/>
        </w:rPr>
      </w:pPr>
      <w:r w:rsidRPr="009433F1">
        <w:rPr>
          <w:rFonts w:ascii="Arial" w:hAnsi="Arial" w:cs="Arial"/>
        </w:rPr>
        <w:t>Není-li v tomto článku uvedeno, jinak, bude DPH účtována dle sazby platné v den uskutečnění zdanitelného plnění</w:t>
      </w:r>
      <w:r w:rsidR="00E83627" w:rsidRPr="00E83627">
        <w:rPr>
          <w:rFonts w:ascii="Arial" w:hAnsi="Arial" w:cs="Arial"/>
        </w:rPr>
        <w:t>.</w:t>
      </w:r>
    </w:p>
    <w:p w14:paraId="1A2BA98B"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1814028E" w14:textId="77777777" w:rsidR="00E83627" w:rsidRPr="00E83627" w:rsidRDefault="00E83627" w:rsidP="00FF39F0">
      <w:pPr>
        <w:pStyle w:val="Zkladntext"/>
        <w:numPr>
          <w:ilvl w:val="0"/>
          <w:numId w:val="32"/>
        </w:numPr>
        <w:spacing w:line="259" w:lineRule="auto"/>
        <w:ind w:left="567" w:hanging="425"/>
        <w:jc w:val="both"/>
        <w:rPr>
          <w:rFonts w:ascii="Arial" w:hAnsi="Arial" w:cs="Arial"/>
        </w:rPr>
      </w:pPr>
      <w:r w:rsidRPr="00E83627">
        <w:rPr>
          <w:rFonts w:ascii="Arial" w:hAnsi="Arial" w:cs="Arial"/>
        </w:rPr>
        <w:t xml:space="preserve">Veškeré sjednané platby jsou splatné na účet pronajímatele vedený u České spořitelny, a.s., č. účtu: 2786182/0800. </w:t>
      </w:r>
    </w:p>
    <w:p w14:paraId="52B2B8E2"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2D6B91E4" w14:textId="77777777" w:rsidR="00E83627" w:rsidRPr="00E83627" w:rsidRDefault="00E83627" w:rsidP="00FF39F0">
      <w:pPr>
        <w:pStyle w:val="Zkladntext"/>
        <w:numPr>
          <w:ilvl w:val="0"/>
          <w:numId w:val="32"/>
        </w:numPr>
        <w:spacing w:line="259" w:lineRule="auto"/>
        <w:ind w:left="567" w:hanging="425"/>
        <w:jc w:val="both"/>
        <w:rPr>
          <w:rFonts w:ascii="Arial" w:hAnsi="Arial" w:cs="Arial"/>
        </w:rPr>
      </w:pPr>
      <w:r w:rsidRPr="00E83627">
        <w:rPr>
          <w:rFonts w:ascii="Arial" w:hAnsi="Arial" w:cs="Arial"/>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12C89EDD"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35833F41" w14:textId="118FE5FD" w:rsidR="00E83627" w:rsidRPr="00E83627" w:rsidRDefault="00E04626" w:rsidP="00FF39F0">
      <w:pPr>
        <w:pStyle w:val="Zkladntext"/>
        <w:numPr>
          <w:ilvl w:val="0"/>
          <w:numId w:val="32"/>
        </w:numPr>
        <w:spacing w:line="259" w:lineRule="auto"/>
        <w:ind w:left="567" w:hanging="425"/>
        <w:jc w:val="both"/>
        <w:rPr>
          <w:rFonts w:ascii="Arial" w:hAnsi="Arial" w:cs="Arial"/>
        </w:rPr>
      </w:pPr>
      <w:r w:rsidRPr="00B22C23">
        <w:rPr>
          <w:rFonts w:ascii="Arial" w:hAnsi="Arial" w:cs="Arial"/>
        </w:rPr>
        <w:t>V případě prodlení nájemce se zaplacením úhrad dle tohoto článku je pronajímatel oprávněn požadovat zaplacení úroku z prodlení v zákonné výši, aktuálně upravené v nařízení vlády č. 351/2013 Sb., ve znění pozdějších změn</w:t>
      </w:r>
      <w:r w:rsidR="00E83627" w:rsidRPr="00E83627">
        <w:rPr>
          <w:rFonts w:ascii="Arial" w:hAnsi="Arial" w:cs="Arial"/>
        </w:rPr>
        <w:t>.</w:t>
      </w:r>
      <w:r w:rsidR="00E83627" w:rsidRPr="00E83627" w:rsidDel="005C7B3D">
        <w:rPr>
          <w:rFonts w:ascii="Arial" w:hAnsi="Arial" w:cs="Arial"/>
        </w:rPr>
        <w:t xml:space="preserve"> </w:t>
      </w:r>
    </w:p>
    <w:p w14:paraId="071E7895" w14:textId="77777777" w:rsidR="00E83627" w:rsidRPr="00E83627" w:rsidRDefault="00E83627" w:rsidP="00E83627">
      <w:pPr>
        <w:pStyle w:val="Odstavecseseznamem"/>
        <w:tabs>
          <w:tab w:val="left" w:pos="709"/>
        </w:tabs>
        <w:spacing w:line="259" w:lineRule="auto"/>
        <w:ind w:left="567"/>
        <w:jc w:val="both"/>
        <w:rPr>
          <w:rFonts w:ascii="Arial" w:hAnsi="Arial" w:cs="Arial"/>
        </w:rPr>
      </w:pPr>
    </w:p>
    <w:p w14:paraId="3704A90C" w14:textId="696FE1A2" w:rsidR="00E83627" w:rsidRDefault="00B769AB" w:rsidP="00FF39F0">
      <w:pPr>
        <w:pStyle w:val="Zkladntext"/>
        <w:numPr>
          <w:ilvl w:val="0"/>
          <w:numId w:val="32"/>
        </w:numPr>
        <w:spacing w:line="259" w:lineRule="auto"/>
        <w:ind w:left="567" w:hanging="425"/>
        <w:jc w:val="both"/>
        <w:rPr>
          <w:rFonts w:ascii="Arial" w:hAnsi="Arial" w:cs="Arial"/>
        </w:rPr>
      </w:pPr>
      <w:r w:rsidRPr="00B22C23">
        <w:rPr>
          <w:rFonts w:ascii="Arial" w:hAnsi="Arial" w:cs="Arial"/>
        </w:rPr>
        <w:t>Nájemce se zavazuje, že při ukončení nájemního vztahu uhradí částku připadající na spotřebované energie za předmětné období do konce nájemního vztahu, a to nejpozději do dne splatnosti uvedeného na vyúčtování pronajímatelem provedeném po ukončení nájemního vztahu ihned po zpracování zaslaných podkladů od dodavatelů</w:t>
      </w:r>
      <w:r w:rsidR="00E83627" w:rsidRPr="00E83627">
        <w:rPr>
          <w:rFonts w:ascii="Arial" w:hAnsi="Arial" w:cs="Arial"/>
        </w:rPr>
        <w:t>.</w:t>
      </w:r>
    </w:p>
    <w:p w14:paraId="48BB4B04" w14:textId="77777777" w:rsidR="00E04626" w:rsidRPr="00E04626" w:rsidRDefault="00E04626" w:rsidP="00E04626">
      <w:pPr>
        <w:pStyle w:val="Odstavecseseznamem"/>
        <w:rPr>
          <w:rFonts w:ascii="Arial" w:hAnsi="Arial" w:cs="Arial"/>
        </w:rPr>
      </w:pPr>
    </w:p>
    <w:p w14:paraId="59C6BF31" w14:textId="77777777" w:rsidR="00E04626" w:rsidRPr="00B22C23" w:rsidRDefault="00E04626" w:rsidP="00FF39F0">
      <w:pPr>
        <w:pStyle w:val="Zkladntext"/>
        <w:numPr>
          <w:ilvl w:val="0"/>
          <w:numId w:val="32"/>
        </w:numPr>
        <w:spacing w:line="259" w:lineRule="auto"/>
        <w:ind w:left="567" w:hanging="425"/>
        <w:jc w:val="both"/>
        <w:rPr>
          <w:rFonts w:ascii="Arial" w:hAnsi="Arial" w:cs="Arial"/>
        </w:rPr>
      </w:pPr>
      <w:r w:rsidRPr="00B22C23">
        <w:rPr>
          <w:rFonts w:ascii="Arial" w:hAnsi="Arial" w:cs="Arial"/>
          <w:snapToGrid w:val="0"/>
        </w:rPr>
        <w:t>Pronajímatel prohlašuje, že:</w:t>
      </w:r>
    </w:p>
    <w:p w14:paraId="38A19B3C" w14:textId="77777777" w:rsidR="00E04626" w:rsidRPr="00B22C23" w:rsidRDefault="00E04626" w:rsidP="00E04626">
      <w:pPr>
        <w:ind w:left="709" w:hanging="142"/>
        <w:jc w:val="both"/>
        <w:rPr>
          <w:rFonts w:ascii="Arial" w:hAnsi="Arial" w:cs="Arial"/>
          <w:snapToGrid w:val="0"/>
        </w:rPr>
      </w:pPr>
      <w:r w:rsidRPr="00B22C23">
        <w:rPr>
          <w:rFonts w:ascii="Arial" w:hAnsi="Arial" w:cs="Arial"/>
          <w:snapToGrid w:val="0"/>
        </w:rPr>
        <w:t>- nemá v úmyslu nezaplatit daň z přidané hodnoty u zdanitelného plnění podle této smlouvy (dále jen „daň“),</w:t>
      </w:r>
    </w:p>
    <w:p w14:paraId="2ACD1DDF" w14:textId="77777777" w:rsidR="00E04626" w:rsidRPr="00B22C23" w:rsidRDefault="00E04626" w:rsidP="00E04626">
      <w:pPr>
        <w:ind w:left="709" w:hanging="142"/>
        <w:jc w:val="both"/>
        <w:rPr>
          <w:rFonts w:ascii="Arial" w:hAnsi="Arial" w:cs="Arial"/>
          <w:snapToGrid w:val="0"/>
        </w:rPr>
      </w:pPr>
      <w:r w:rsidRPr="00B22C23">
        <w:rPr>
          <w:rFonts w:ascii="Arial" w:hAnsi="Arial" w:cs="Arial"/>
          <w:snapToGrid w:val="0"/>
        </w:rPr>
        <w:t>- mu nejsou známy skutečnosti, nasvědčující tomu, že se dostane do postavení, kdy nemůže daň zaplatit a ani se ke dni podpisu této smlouvy v takovém postavení nenachází,</w:t>
      </w:r>
    </w:p>
    <w:p w14:paraId="19FFBC05" w14:textId="77777777" w:rsidR="00E04626" w:rsidRPr="00B22C23" w:rsidRDefault="00E04626" w:rsidP="00E04626">
      <w:pPr>
        <w:ind w:left="567"/>
        <w:jc w:val="both"/>
        <w:rPr>
          <w:rFonts w:ascii="Arial" w:hAnsi="Arial" w:cs="Arial"/>
          <w:snapToGrid w:val="0"/>
        </w:rPr>
      </w:pPr>
      <w:r w:rsidRPr="00B22C23">
        <w:rPr>
          <w:rFonts w:ascii="Arial" w:hAnsi="Arial" w:cs="Arial"/>
          <w:snapToGrid w:val="0"/>
        </w:rPr>
        <w:t>- nezkrátí daň nebo nevyláká daňovou výhodu,</w:t>
      </w:r>
    </w:p>
    <w:p w14:paraId="02DCD4A7" w14:textId="77777777" w:rsidR="00E04626" w:rsidRPr="00B22C23" w:rsidRDefault="00E04626" w:rsidP="00E04626">
      <w:pPr>
        <w:ind w:left="426" w:firstLine="141"/>
        <w:jc w:val="both"/>
        <w:rPr>
          <w:rFonts w:ascii="Arial" w:hAnsi="Arial" w:cs="Arial"/>
          <w:snapToGrid w:val="0"/>
        </w:rPr>
      </w:pPr>
      <w:r w:rsidRPr="00B22C23">
        <w:rPr>
          <w:rFonts w:ascii="Arial" w:hAnsi="Arial" w:cs="Arial"/>
          <w:snapToGrid w:val="0"/>
        </w:rPr>
        <w:t>- úplata za plnění dle této smlouvy není odchylná od obvyklé ceny,</w:t>
      </w:r>
    </w:p>
    <w:p w14:paraId="6CD6AD0F" w14:textId="77777777" w:rsidR="00E04626" w:rsidRPr="00B22C23" w:rsidRDefault="00E04626" w:rsidP="00E04626">
      <w:pPr>
        <w:ind w:left="709" w:hanging="142"/>
        <w:jc w:val="both"/>
        <w:rPr>
          <w:rFonts w:ascii="Arial" w:hAnsi="Arial" w:cs="Arial"/>
          <w:snapToGrid w:val="0"/>
        </w:rPr>
      </w:pPr>
      <w:r w:rsidRPr="00B22C23">
        <w:rPr>
          <w:rFonts w:ascii="Arial" w:hAnsi="Arial" w:cs="Arial"/>
          <w:snapToGrid w:val="0"/>
        </w:rPr>
        <w:t>- úplata za plnění dle této smlouvy nebude poskytnuta zcela ne zčásti bezhotovostním převodem na účet vedený poskytovatelem platebních služeb mimo tuzemsko,</w:t>
      </w:r>
    </w:p>
    <w:p w14:paraId="02BA009B" w14:textId="77777777" w:rsidR="00E04626" w:rsidRPr="00B22C23" w:rsidRDefault="00E04626" w:rsidP="00E04626">
      <w:pPr>
        <w:ind w:firstLine="567"/>
        <w:jc w:val="both"/>
        <w:rPr>
          <w:rFonts w:ascii="Arial" w:hAnsi="Arial" w:cs="Arial"/>
          <w:snapToGrid w:val="0"/>
        </w:rPr>
      </w:pPr>
      <w:r w:rsidRPr="00B22C23">
        <w:rPr>
          <w:rFonts w:ascii="Arial" w:hAnsi="Arial" w:cs="Arial"/>
          <w:snapToGrid w:val="0"/>
        </w:rPr>
        <w:t>- nebude nespolehlivým plátcem,</w:t>
      </w:r>
    </w:p>
    <w:p w14:paraId="34B5F0EF" w14:textId="77777777" w:rsidR="00E04626" w:rsidRPr="00B22C23" w:rsidRDefault="00E04626" w:rsidP="00E04626">
      <w:pPr>
        <w:ind w:firstLine="567"/>
        <w:jc w:val="both"/>
        <w:rPr>
          <w:rFonts w:ascii="Arial" w:hAnsi="Arial" w:cs="Arial"/>
          <w:snapToGrid w:val="0"/>
        </w:rPr>
      </w:pPr>
      <w:r w:rsidRPr="00B22C23">
        <w:rPr>
          <w:rFonts w:ascii="Arial" w:hAnsi="Arial" w:cs="Arial"/>
          <w:snapToGrid w:val="0"/>
        </w:rPr>
        <w:t>- bude mít u správce daně registrován bankovní účet používaný pro ekonomickou činnost,</w:t>
      </w:r>
    </w:p>
    <w:p w14:paraId="42E8C443" w14:textId="77777777" w:rsidR="00E04626" w:rsidRPr="00B22C23" w:rsidRDefault="00E04626" w:rsidP="00E04626">
      <w:pPr>
        <w:ind w:left="709" w:hanging="142"/>
        <w:jc w:val="both"/>
        <w:rPr>
          <w:rFonts w:ascii="Arial" w:hAnsi="Arial" w:cs="Arial"/>
          <w:snapToGrid w:val="0"/>
        </w:rPr>
      </w:pPr>
      <w:r w:rsidRPr="00B22C23">
        <w:rPr>
          <w:rFonts w:ascii="Arial" w:hAnsi="Arial" w:cs="Arial"/>
          <w:snapToGrid w:val="0"/>
        </w:rPr>
        <w:t>- souhlasí s tím, že pokud ke dni uskutečnění zdanitelného plnění nebo k okamžiku poskytnutí úplaty na plnění bude o pronajímateli zveřejněna správcem daně skutečnost, že pronajímatel je nespolehlivým plátcem, uhradí Zlínský kraj daň z přidané hodnoty z přijatého zdanitelného plnění příslušnému správci daně,</w:t>
      </w:r>
    </w:p>
    <w:p w14:paraId="5ACD7F3C" w14:textId="76BE1B19" w:rsidR="00E04626" w:rsidRPr="00E83627" w:rsidRDefault="00E04626" w:rsidP="00526CC1">
      <w:pPr>
        <w:pStyle w:val="Odstavecseseznamem"/>
        <w:tabs>
          <w:tab w:val="left" w:pos="709"/>
        </w:tabs>
        <w:overflowPunct/>
        <w:autoSpaceDE/>
        <w:autoSpaceDN/>
        <w:adjustRightInd/>
        <w:spacing w:line="259" w:lineRule="auto"/>
        <w:ind w:left="709" w:hanging="142"/>
        <w:jc w:val="both"/>
        <w:textAlignment w:val="auto"/>
        <w:rPr>
          <w:rFonts w:ascii="Arial" w:hAnsi="Arial" w:cs="Arial"/>
        </w:rPr>
      </w:pPr>
      <w:r w:rsidRPr="00B22C23">
        <w:rPr>
          <w:rFonts w:ascii="Arial" w:hAnsi="Arial" w:cs="Arial"/>
          <w:snapToGrid w:val="0"/>
        </w:rPr>
        <w:t>- souhlasí s tím, že pokud ke dni uskutečnění zdanitelného plnění nebo k okamžiku poskytnutí úplaty na plnění bude zjištěna nesrovnalost v registraci bankovního účtu pronajímatele určeného pro ekonomickou činnost správcem daně, uhradí Zlínský kraj daň z přidané hodnoty z přijatého zdanitelného plnění příslušnému správci daně</w:t>
      </w:r>
      <w:r>
        <w:rPr>
          <w:rFonts w:ascii="Arial" w:hAnsi="Arial" w:cs="Arial"/>
          <w:snapToGrid w:val="0"/>
        </w:rPr>
        <w:t>.</w:t>
      </w:r>
    </w:p>
    <w:p w14:paraId="48D5FEAF" w14:textId="77777777" w:rsidR="001F7CF3" w:rsidRPr="00187A9E" w:rsidRDefault="001F7CF3" w:rsidP="00B40D70">
      <w:pPr>
        <w:pStyle w:val="Odstavecseseznamem"/>
        <w:spacing w:line="259" w:lineRule="auto"/>
        <w:ind w:left="0"/>
        <w:jc w:val="both"/>
        <w:rPr>
          <w:rFonts w:ascii="Arial" w:hAnsi="Arial" w:cs="Arial"/>
        </w:rPr>
      </w:pPr>
    </w:p>
    <w:p w14:paraId="54986ACC" w14:textId="360DDE12" w:rsidR="00E83627" w:rsidRPr="00E83627" w:rsidRDefault="00E83627" w:rsidP="00FF39F0">
      <w:pPr>
        <w:pStyle w:val="Zkladntext"/>
        <w:numPr>
          <w:ilvl w:val="0"/>
          <w:numId w:val="32"/>
        </w:numPr>
        <w:spacing w:line="259" w:lineRule="auto"/>
        <w:ind w:left="567" w:hanging="425"/>
        <w:jc w:val="both"/>
        <w:rPr>
          <w:rFonts w:ascii="Arial" w:hAnsi="Arial" w:cs="Arial"/>
        </w:rPr>
      </w:pPr>
      <w:r w:rsidRPr="00E83627">
        <w:rPr>
          <w:rFonts w:ascii="Arial" w:hAnsi="Arial" w:cs="Arial"/>
        </w:rPr>
        <w:t>Pronajímatel má právo jedenkrát ročně jednostranně upravit nájemné za nebytové prostory</w:t>
      </w:r>
      <w:r w:rsidR="00C3325C">
        <w:rPr>
          <w:rFonts w:ascii="Arial" w:hAnsi="Arial" w:cs="Arial"/>
        </w:rPr>
        <w:t xml:space="preserve"> a</w:t>
      </w:r>
      <w:r w:rsidR="00080F55">
        <w:rPr>
          <w:rFonts w:ascii="Arial" w:hAnsi="Arial" w:cs="Arial"/>
        </w:rPr>
        <w:t xml:space="preserve"> parkovací </w:t>
      </w:r>
      <w:r w:rsidR="00D471A2">
        <w:rPr>
          <w:rFonts w:ascii="Arial" w:hAnsi="Arial" w:cs="Arial"/>
        </w:rPr>
        <w:t>místa</w:t>
      </w:r>
      <w:r w:rsidRPr="00E83627">
        <w:rPr>
          <w:rFonts w:ascii="Arial" w:hAnsi="Arial" w:cs="Arial"/>
        </w:rPr>
        <w:t>, a to o hodnotu roční míry inflace určenou podle úhrnného indexu spotřebitelských cen vyhlášenou Českým statistickým úřadem za kalendářní rok předcházející roku, pro který se nájemné upraví. Bude-li tento ukazatel nahrazen jiným obdobným údajem, pak se pro určení roční míry inflace užije tento obdobný údaj. Pronajímatel je povinen upravit nájemné formou písemného oznámení doručeného nájemci. Nově upravené nájemné platí vždy od splátky nájemného nejblíže splatné po doručení oznámení o úpravě nájemného nájemci. Pronajímatel má právo poprvé upravit nájemné podle tohoto odstavce s účinností od prvního dne kalendářního roku nejblíže následujícího po roce, ve kterém byla tato smlouva uzavřena, to je o inflační koeficient za rok, ve kterém byla tato smlouva uzavřena.</w:t>
      </w:r>
    </w:p>
    <w:p w14:paraId="7645EB2C" w14:textId="77777777" w:rsidR="005F6A14" w:rsidRPr="00E83627" w:rsidRDefault="005F6A14" w:rsidP="00B40D70">
      <w:pPr>
        <w:pStyle w:val="Odstavecseseznamem"/>
        <w:spacing w:line="259" w:lineRule="auto"/>
        <w:ind w:left="426"/>
        <w:jc w:val="both"/>
        <w:rPr>
          <w:rFonts w:ascii="Arial" w:hAnsi="Arial" w:cs="Arial"/>
        </w:rPr>
      </w:pPr>
    </w:p>
    <w:p w14:paraId="735BF9BB" w14:textId="77777777" w:rsidR="001F7CF3" w:rsidRPr="00187A9E" w:rsidRDefault="001F7CF3" w:rsidP="00B40D70">
      <w:pPr>
        <w:spacing w:line="259" w:lineRule="auto"/>
        <w:rPr>
          <w:rFonts w:ascii="Arial" w:hAnsi="Arial" w:cs="Arial"/>
          <w:b/>
        </w:rPr>
      </w:pPr>
    </w:p>
    <w:p w14:paraId="2A8879CA" w14:textId="77777777" w:rsidR="001F7CF3" w:rsidRPr="00187A9E" w:rsidRDefault="001F7CF3" w:rsidP="00B40D70">
      <w:pPr>
        <w:spacing w:line="259" w:lineRule="auto"/>
        <w:jc w:val="center"/>
        <w:rPr>
          <w:rFonts w:ascii="Arial" w:hAnsi="Arial" w:cs="Arial"/>
          <w:b/>
        </w:rPr>
      </w:pPr>
      <w:r w:rsidRPr="00187A9E">
        <w:rPr>
          <w:rFonts w:ascii="Arial" w:hAnsi="Arial" w:cs="Arial"/>
          <w:b/>
        </w:rPr>
        <w:t>V. Práva a povinnosti smluvních stran</w:t>
      </w:r>
    </w:p>
    <w:p w14:paraId="50B501CA" w14:textId="77777777" w:rsidR="001F7CF3" w:rsidRPr="00187A9E" w:rsidRDefault="001F7CF3" w:rsidP="00B40D70">
      <w:pPr>
        <w:spacing w:line="259" w:lineRule="auto"/>
        <w:ind w:left="284" w:hanging="284"/>
        <w:jc w:val="center"/>
        <w:rPr>
          <w:rFonts w:ascii="Arial" w:hAnsi="Arial" w:cs="Arial"/>
          <w:b/>
        </w:rPr>
      </w:pPr>
    </w:p>
    <w:p w14:paraId="4B128031" w14:textId="77777777" w:rsidR="001F7CF3" w:rsidRPr="00187A9E" w:rsidRDefault="001F7CF3" w:rsidP="00B40D70">
      <w:pPr>
        <w:pStyle w:val="Odstavecseseznamem"/>
        <w:numPr>
          <w:ilvl w:val="0"/>
          <w:numId w:val="3"/>
        </w:numPr>
        <w:spacing w:line="259" w:lineRule="auto"/>
        <w:ind w:left="360"/>
        <w:jc w:val="both"/>
        <w:rPr>
          <w:rFonts w:ascii="Arial" w:hAnsi="Arial" w:cs="Arial"/>
        </w:rPr>
      </w:pPr>
      <w:r w:rsidRPr="00187A9E">
        <w:rPr>
          <w:rFonts w:ascii="Arial" w:hAnsi="Arial" w:cs="Arial"/>
        </w:rPr>
        <w:t>Pronajímatel je povinen:</w:t>
      </w:r>
    </w:p>
    <w:p w14:paraId="1FCCC187"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přenechat nájemci předmět nájmu ve stavu způsobilém k smluvnímu užívání</w:t>
      </w:r>
      <w:r w:rsidR="00906F91" w:rsidRPr="00187A9E">
        <w:rPr>
          <w:rFonts w:ascii="Arial" w:hAnsi="Arial" w:cs="Arial"/>
        </w:rPr>
        <w:t>,</w:t>
      </w:r>
      <w:r w:rsidRPr="00187A9E">
        <w:rPr>
          <w:rFonts w:ascii="Arial" w:hAnsi="Arial" w:cs="Arial"/>
        </w:rPr>
        <w:t xml:space="preserve"> </w:t>
      </w:r>
    </w:p>
    <w:p w14:paraId="0D2916D6"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zajistit nájemci nerušené užívání předmětu nájmu po celou dobu nájmu</w:t>
      </w:r>
      <w:r w:rsidR="00906F91" w:rsidRPr="00187A9E">
        <w:rPr>
          <w:rFonts w:ascii="Arial" w:hAnsi="Arial" w:cs="Arial"/>
        </w:rPr>
        <w:t>,</w:t>
      </w:r>
    </w:p>
    <w:p w14:paraId="7C5DCB75" w14:textId="4CD2C82C"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 xml:space="preserve">umožnit nájemci přístup do </w:t>
      </w:r>
      <w:r w:rsidR="00D64B72" w:rsidRPr="00187A9E">
        <w:rPr>
          <w:rFonts w:ascii="Arial" w:hAnsi="Arial" w:cs="Arial"/>
        </w:rPr>
        <w:t xml:space="preserve">nebytových </w:t>
      </w:r>
      <w:r w:rsidRPr="00187A9E">
        <w:rPr>
          <w:rFonts w:ascii="Arial" w:hAnsi="Arial" w:cs="Arial"/>
        </w:rPr>
        <w:t>prostor</w:t>
      </w:r>
      <w:r w:rsidR="00D64B72" w:rsidRPr="00187A9E">
        <w:rPr>
          <w:rFonts w:ascii="Arial" w:hAnsi="Arial" w:cs="Arial"/>
        </w:rPr>
        <w:t xml:space="preserve"> i na parkovací </w:t>
      </w:r>
      <w:r w:rsidR="00D471A2">
        <w:rPr>
          <w:rFonts w:ascii="Arial" w:hAnsi="Arial" w:cs="Arial"/>
        </w:rPr>
        <w:t>místa</w:t>
      </w:r>
      <w:r w:rsidR="00906F91" w:rsidRPr="00187A9E">
        <w:rPr>
          <w:rFonts w:ascii="Arial" w:hAnsi="Arial" w:cs="Arial"/>
        </w:rPr>
        <w:t>,</w:t>
      </w:r>
    </w:p>
    <w:p w14:paraId="35533ECA" w14:textId="77777777" w:rsidR="001F7CF3" w:rsidRPr="00187A9E" w:rsidRDefault="001F7CF3" w:rsidP="00B40D70">
      <w:pPr>
        <w:pStyle w:val="Odstavecseseznamem"/>
        <w:numPr>
          <w:ilvl w:val="0"/>
          <w:numId w:val="4"/>
        </w:numPr>
        <w:spacing w:line="259" w:lineRule="auto"/>
        <w:ind w:left="1494"/>
        <w:jc w:val="both"/>
        <w:rPr>
          <w:rFonts w:ascii="Arial" w:hAnsi="Arial" w:cs="Arial"/>
        </w:rPr>
      </w:pPr>
      <w:r w:rsidRPr="00187A9E">
        <w:rPr>
          <w:rFonts w:ascii="Arial" w:hAnsi="Arial" w:cs="Arial"/>
        </w:rPr>
        <w:t xml:space="preserve">udržovat </w:t>
      </w:r>
      <w:r w:rsidR="00906F91" w:rsidRPr="00187A9E">
        <w:rPr>
          <w:rFonts w:ascii="Arial" w:hAnsi="Arial" w:cs="Arial"/>
        </w:rPr>
        <w:t>předmět nájmu v takovém stavu, aby mohl</w:t>
      </w:r>
      <w:r w:rsidRPr="00187A9E">
        <w:rPr>
          <w:rFonts w:ascii="Arial" w:hAnsi="Arial" w:cs="Arial"/>
        </w:rPr>
        <w:t xml:space="preserve"> sloužit smluvnímu užívání</w:t>
      </w:r>
      <w:r w:rsidR="009E6B3E" w:rsidRPr="00187A9E">
        <w:rPr>
          <w:rFonts w:ascii="Arial" w:hAnsi="Arial" w:cs="Arial"/>
        </w:rPr>
        <w:t>.</w:t>
      </w:r>
    </w:p>
    <w:p w14:paraId="559CABD1" w14:textId="77777777" w:rsidR="001F7CF3" w:rsidRPr="00187A9E" w:rsidRDefault="001F7CF3" w:rsidP="00B40D70">
      <w:pPr>
        <w:spacing w:line="259" w:lineRule="auto"/>
        <w:ind w:left="284" w:hanging="360"/>
        <w:jc w:val="both"/>
        <w:rPr>
          <w:rFonts w:ascii="Arial" w:hAnsi="Arial" w:cs="Arial"/>
          <w:b/>
        </w:rPr>
      </w:pPr>
    </w:p>
    <w:p w14:paraId="767841FF" w14:textId="77777777" w:rsidR="001F7CF3" w:rsidRPr="00187A9E" w:rsidRDefault="001F7CF3" w:rsidP="00B40D70">
      <w:pPr>
        <w:pStyle w:val="Odstavecseseznamem"/>
        <w:numPr>
          <w:ilvl w:val="0"/>
          <w:numId w:val="3"/>
        </w:numPr>
        <w:spacing w:line="259" w:lineRule="auto"/>
        <w:ind w:left="360"/>
        <w:jc w:val="both"/>
        <w:rPr>
          <w:rFonts w:ascii="Arial" w:hAnsi="Arial" w:cs="Arial"/>
        </w:rPr>
      </w:pPr>
      <w:r w:rsidRPr="00187A9E">
        <w:rPr>
          <w:rFonts w:ascii="Arial" w:hAnsi="Arial" w:cs="Arial"/>
        </w:rPr>
        <w:t>Nájemce je povinen:</w:t>
      </w:r>
    </w:p>
    <w:p w14:paraId="7E88C201"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užívat předmět nájmu s péčí řádného hospodáře a zabezpečit ochranu předmětu n</w:t>
      </w:r>
      <w:r w:rsidR="00906F91" w:rsidRPr="00187A9E">
        <w:rPr>
          <w:rFonts w:ascii="Arial" w:hAnsi="Arial" w:cs="Arial"/>
        </w:rPr>
        <w:t>ájmu před poškozením a zničením,</w:t>
      </w:r>
    </w:p>
    <w:p w14:paraId="5F878FA1"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 xml:space="preserve">provádět běžnou údržbu </w:t>
      </w:r>
      <w:r w:rsidR="00906F91" w:rsidRPr="00187A9E">
        <w:rPr>
          <w:rFonts w:ascii="Arial" w:hAnsi="Arial" w:cs="Arial"/>
        </w:rPr>
        <w:t>předmětu nájmu</w:t>
      </w:r>
      <w:r w:rsidRPr="00187A9E">
        <w:rPr>
          <w:rFonts w:ascii="Arial" w:hAnsi="Arial" w:cs="Arial"/>
        </w:rPr>
        <w:t xml:space="preserve"> a drobné opravy</w:t>
      </w:r>
      <w:r w:rsidR="003C49EE" w:rsidRPr="00187A9E">
        <w:rPr>
          <w:rFonts w:ascii="Arial" w:hAnsi="Arial" w:cs="Arial"/>
        </w:rPr>
        <w:t>; pro výklady pojmů „drobné opravy“ a „běžná údržba“ pronajímatel v této souvislosti odkazuje na § 2 a 3 nařízení vlády č. 308/2015 Sb., o vymezení pojmů běžná údržba a drobné opravy související s užíváním bytu,</w:t>
      </w:r>
      <w:r w:rsidRPr="00187A9E">
        <w:rPr>
          <w:rFonts w:ascii="Arial" w:hAnsi="Arial" w:cs="Arial"/>
        </w:rPr>
        <w:t xml:space="preserve"> </w:t>
      </w:r>
    </w:p>
    <w:p w14:paraId="6E9E09A6" w14:textId="77777777" w:rsidR="001F7CF3" w:rsidRPr="00187A9E" w:rsidRDefault="001F7CF3" w:rsidP="00B40D70">
      <w:pPr>
        <w:pStyle w:val="Odstavecseseznamem"/>
        <w:numPr>
          <w:ilvl w:val="0"/>
          <w:numId w:val="5"/>
        </w:numPr>
        <w:spacing w:line="259" w:lineRule="auto"/>
        <w:ind w:left="1494"/>
        <w:jc w:val="both"/>
        <w:rPr>
          <w:rFonts w:ascii="Arial" w:hAnsi="Arial" w:cs="Arial"/>
          <w:i/>
          <w:color w:val="00B050"/>
        </w:rPr>
      </w:pPr>
      <w:r w:rsidRPr="00187A9E">
        <w:rPr>
          <w:rFonts w:ascii="Arial" w:hAnsi="Arial" w:cs="Arial"/>
        </w:rPr>
        <w:t>bez zbytečného odkladu oznámit pronajímateli potřeby oprav, které má provést pronajímatel, jinak odpovídá za škod</w:t>
      </w:r>
      <w:r w:rsidR="00906F91" w:rsidRPr="00187A9E">
        <w:rPr>
          <w:rFonts w:ascii="Arial" w:hAnsi="Arial" w:cs="Arial"/>
        </w:rPr>
        <w:t>u, která by neoznámením vznikla,</w:t>
      </w:r>
    </w:p>
    <w:p w14:paraId="3FE5104D"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provést na svůj náklad opravu předmětu nájmu v případě škody na pronajat</w:t>
      </w:r>
      <w:r w:rsidR="00906F91" w:rsidRPr="00187A9E">
        <w:rPr>
          <w:rFonts w:ascii="Arial" w:hAnsi="Arial" w:cs="Arial"/>
        </w:rPr>
        <w:t>ém majetku, kterou sám zavinil,</w:t>
      </w:r>
    </w:p>
    <w:p w14:paraId="51AF427F"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vyžádat si předchozí písemný souhlas pronajímatele v případě, že bude chtít v přiměřeném rozsahu označit nemovitou věc, ve které se nachází předmět nájmu, štíty, návěstími a podobnými znameními; pronajímatel může odmítnout udělit souhlas, a to i bez uvedení důvodu</w:t>
      </w:r>
      <w:r w:rsidR="00906F91" w:rsidRPr="00187A9E">
        <w:rPr>
          <w:rFonts w:ascii="Arial" w:hAnsi="Arial" w:cs="Arial"/>
        </w:rPr>
        <w:t>,</w:t>
      </w:r>
    </w:p>
    <w:p w14:paraId="4B96EAE3"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dodržovat právní předpisy a platné vyhlášky a normy na úseku bezpečnosti práce a</w:t>
      </w:r>
      <w:r w:rsidR="00A71CB5" w:rsidRPr="00187A9E">
        <w:rPr>
          <w:rFonts w:ascii="Arial" w:hAnsi="Arial" w:cs="Arial"/>
        </w:rPr>
        <w:t> </w:t>
      </w:r>
      <w:r w:rsidR="00906F91" w:rsidRPr="00187A9E">
        <w:rPr>
          <w:rFonts w:ascii="Arial" w:hAnsi="Arial" w:cs="Arial"/>
        </w:rPr>
        <w:t>požární ochrany,</w:t>
      </w:r>
    </w:p>
    <w:p w14:paraId="77BDDDC1" w14:textId="77777777" w:rsidR="001F7CF3" w:rsidRPr="00187A9E" w:rsidRDefault="001F7CF3" w:rsidP="00B40D70">
      <w:pPr>
        <w:pStyle w:val="Odstavecseseznamem"/>
        <w:numPr>
          <w:ilvl w:val="0"/>
          <w:numId w:val="5"/>
        </w:numPr>
        <w:spacing w:line="259" w:lineRule="auto"/>
        <w:ind w:left="1494"/>
        <w:jc w:val="both"/>
        <w:rPr>
          <w:rFonts w:ascii="Arial" w:hAnsi="Arial" w:cs="Arial"/>
        </w:rPr>
      </w:pPr>
      <w:r w:rsidRPr="00187A9E">
        <w:rPr>
          <w:rFonts w:ascii="Arial" w:hAnsi="Arial" w:cs="Arial"/>
        </w:rPr>
        <w:t>vybavit předmět nájmu příslušnou protipožární technikou</w:t>
      </w:r>
      <w:r w:rsidR="00906F91" w:rsidRPr="00187A9E">
        <w:rPr>
          <w:rFonts w:ascii="Arial" w:hAnsi="Arial" w:cs="Arial"/>
        </w:rPr>
        <w:t>,</w:t>
      </w:r>
    </w:p>
    <w:p w14:paraId="49F12668" w14:textId="77777777" w:rsidR="0035794E" w:rsidRPr="00187A9E" w:rsidRDefault="001F7CF3"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respektovat pokyny a vnitřní předpisy pronajímatele související s ostrahou, vstupem a</w:t>
      </w:r>
      <w:r w:rsidR="00A71CB5" w:rsidRPr="00187A9E">
        <w:rPr>
          <w:rFonts w:ascii="Arial" w:hAnsi="Arial" w:cs="Arial"/>
        </w:rPr>
        <w:t> </w:t>
      </w:r>
      <w:r w:rsidR="00906F91" w:rsidRPr="00187A9E">
        <w:rPr>
          <w:rFonts w:ascii="Arial" w:hAnsi="Arial" w:cs="Arial"/>
        </w:rPr>
        <w:t>pohybem osob v objektu,</w:t>
      </w:r>
    </w:p>
    <w:p w14:paraId="435B2FD5" w14:textId="2CBD3790" w:rsidR="0035794E" w:rsidRPr="00187A9E" w:rsidRDefault="0035794E"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mít po dobu, po kterou se vozid</w:t>
      </w:r>
      <w:r w:rsidR="00B769AB">
        <w:rPr>
          <w:rFonts w:ascii="Arial" w:hAnsi="Arial" w:cs="Arial"/>
        </w:rPr>
        <w:t>la</w:t>
      </w:r>
      <w:r w:rsidR="00D471A2">
        <w:rPr>
          <w:rFonts w:ascii="Arial" w:hAnsi="Arial" w:cs="Arial"/>
        </w:rPr>
        <w:t xml:space="preserve"> nájemce nachází na parkovacích místech</w:t>
      </w:r>
      <w:r w:rsidRPr="00187A9E">
        <w:rPr>
          <w:rFonts w:ascii="Arial" w:hAnsi="Arial" w:cs="Arial"/>
        </w:rPr>
        <w:t xml:space="preserve"> dle čl. I odst. 2 této smlouvy, umístěno ve vozidle</w:t>
      </w:r>
      <w:r w:rsidR="00B769AB">
        <w:rPr>
          <w:rFonts w:ascii="Arial" w:hAnsi="Arial" w:cs="Arial"/>
        </w:rPr>
        <w:t>ch</w:t>
      </w:r>
      <w:r w:rsidRPr="00187A9E">
        <w:rPr>
          <w:rFonts w:ascii="Arial" w:hAnsi="Arial" w:cs="Arial"/>
        </w:rPr>
        <w:t xml:space="preserve"> na viditelném místě doklad či potvrzení k parkování, které mu předá současně se smlouvou pronajímatel</w:t>
      </w:r>
      <w:r w:rsidR="00906F91" w:rsidRPr="00187A9E">
        <w:rPr>
          <w:rFonts w:ascii="Arial" w:hAnsi="Arial" w:cs="Arial"/>
        </w:rPr>
        <w:t>,</w:t>
      </w:r>
    </w:p>
    <w:p w14:paraId="1C46E63B" w14:textId="4EE276AB" w:rsidR="0035794E" w:rsidRPr="00187A9E" w:rsidRDefault="00B769AB"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Pr>
          <w:rFonts w:ascii="Arial" w:hAnsi="Arial" w:cs="Arial"/>
        </w:rPr>
        <w:t>vozidla parkovat pouze na určených místech</w:t>
      </w:r>
      <w:r w:rsidR="0035794E" w:rsidRPr="00187A9E">
        <w:rPr>
          <w:rFonts w:ascii="Arial" w:hAnsi="Arial" w:cs="Arial"/>
        </w:rPr>
        <w:t xml:space="preserve"> dle čl. I odst. 2 této smlouvy</w:t>
      </w:r>
      <w:r w:rsidR="00906F91" w:rsidRPr="00187A9E">
        <w:rPr>
          <w:rFonts w:ascii="Arial" w:hAnsi="Arial" w:cs="Arial"/>
        </w:rPr>
        <w:t>,</w:t>
      </w:r>
    </w:p>
    <w:p w14:paraId="66FB35D4" w14:textId="594FD282" w:rsidR="0035794E" w:rsidRPr="00187A9E" w:rsidRDefault="0035794E" w:rsidP="00B40D70">
      <w:pPr>
        <w:numPr>
          <w:ilvl w:val="0"/>
          <w:numId w:val="17"/>
        </w:numPr>
        <w:tabs>
          <w:tab w:val="clear" w:pos="502"/>
          <w:tab w:val="num" w:pos="1560"/>
        </w:tabs>
        <w:overflowPunct/>
        <w:autoSpaceDE/>
        <w:autoSpaceDN/>
        <w:adjustRightInd/>
        <w:spacing w:line="259" w:lineRule="auto"/>
        <w:ind w:left="1494"/>
        <w:jc w:val="both"/>
        <w:textAlignment w:val="auto"/>
        <w:rPr>
          <w:rFonts w:ascii="Arial" w:hAnsi="Arial" w:cs="Arial"/>
        </w:rPr>
      </w:pPr>
      <w:r w:rsidRPr="00187A9E">
        <w:rPr>
          <w:rFonts w:ascii="Arial" w:hAnsi="Arial" w:cs="Arial"/>
        </w:rPr>
        <w:t xml:space="preserve">umožnit zástupci pronajímatele přístup k předmětu nájmu a kontrolovat vozidla s oprávněným vjezdem na parkovací </w:t>
      </w:r>
      <w:r w:rsidR="00D471A2">
        <w:rPr>
          <w:rFonts w:ascii="Arial" w:hAnsi="Arial" w:cs="Arial"/>
        </w:rPr>
        <w:t>místa</w:t>
      </w:r>
      <w:r w:rsidRPr="00187A9E">
        <w:rPr>
          <w:rFonts w:ascii="Arial" w:hAnsi="Arial" w:cs="Arial"/>
        </w:rPr>
        <w:t>.</w:t>
      </w:r>
    </w:p>
    <w:p w14:paraId="4E4D0265" w14:textId="77777777" w:rsidR="00096D9C" w:rsidRPr="00187A9E" w:rsidRDefault="00096D9C" w:rsidP="00B40D70">
      <w:pPr>
        <w:overflowPunct/>
        <w:autoSpaceDE/>
        <w:autoSpaceDN/>
        <w:adjustRightInd/>
        <w:spacing w:line="259" w:lineRule="auto"/>
        <w:jc w:val="both"/>
        <w:textAlignment w:val="auto"/>
        <w:rPr>
          <w:rFonts w:ascii="Arial" w:hAnsi="Arial" w:cs="Arial"/>
        </w:rPr>
      </w:pPr>
    </w:p>
    <w:p w14:paraId="7B61CA9C" w14:textId="77777777" w:rsidR="00096D9C" w:rsidRPr="00187A9E" w:rsidRDefault="00096D9C"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 xml:space="preserve">Pronajímatel má právo za přítomnosti nájemce nebo jím pověřené osoby kontrolovat stav </w:t>
      </w:r>
      <w:r w:rsidR="000E2B6E" w:rsidRPr="00187A9E">
        <w:rPr>
          <w:rFonts w:ascii="Arial" w:hAnsi="Arial" w:cs="Arial"/>
        </w:rPr>
        <w:t>nebytových prostor</w:t>
      </w:r>
      <w:r w:rsidRPr="00187A9E">
        <w:rPr>
          <w:rFonts w:ascii="Arial" w:hAnsi="Arial" w:cs="Arial"/>
        </w:rPr>
        <w:t xml:space="preserve"> a dodržování této smlouvy ze strany nájemce. Pronajímatel je povinen oznámit nájemci tuto kontrolu alespoň 1 pracovní den předem. Pronajímatel má právo vstoupit do nebytových prostor bez předchozího ohlášení, pouze je-li to nutné k odvrácení škody na nebytových prostorách nebo věcech vnesených, přičemž je povinen takový vstup ihned oznámit nájemci. </w:t>
      </w:r>
    </w:p>
    <w:p w14:paraId="71A6AE6B" w14:textId="77777777" w:rsidR="001F7CF3" w:rsidRPr="00187A9E" w:rsidRDefault="001F7CF3" w:rsidP="00B40D70">
      <w:pPr>
        <w:spacing w:line="259" w:lineRule="auto"/>
        <w:ind w:left="1140" w:hanging="360"/>
        <w:jc w:val="both"/>
        <w:rPr>
          <w:rFonts w:ascii="Arial" w:hAnsi="Arial" w:cs="Arial"/>
        </w:rPr>
      </w:pPr>
      <w:r w:rsidRPr="00187A9E">
        <w:rPr>
          <w:rFonts w:ascii="Arial" w:hAnsi="Arial" w:cs="Arial"/>
        </w:rPr>
        <w:t xml:space="preserve"> </w:t>
      </w:r>
    </w:p>
    <w:p w14:paraId="227E2081" w14:textId="77777777" w:rsidR="00E71644" w:rsidRPr="00187A9E" w:rsidRDefault="001F7CF3" w:rsidP="00B40D70">
      <w:pPr>
        <w:pStyle w:val="Odstavecseseznamem"/>
        <w:numPr>
          <w:ilvl w:val="0"/>
          <w:numId w:val="3"/>
        </w:numPr>
        <w:spacing w:line="259" w:lineRule="auto"/>
        <w:ind w:left="426" w:hanging="426"/>
        <w:jc w:val="both"/>
        <w:rPr>
          <w:rFonts w:ascii="Arial" w:hAnsi="Arial" w:cs="Arial"/>
          <w:i/>
          <w:color w:val="00B050"/>
        </w:rPr>
      </w:pPr>
      <w:r w:rsidRPr="00187A9E">
        <w:rPr>
          <w:rFonts w:ascii="Arial" w:hAnsi="Arial" w:cs="Arial"/>
        </w:rPr>
        <w:t xml:space="preserve">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w:t>
      </w:r>
      <w:r w:rsidR="00916A7D" w:rsidRPr="00187A9E">
        <w:rPr>
          <w:rFonts w:ascii="Arial" w:hAnsi="Arial" w:cs="Arial"/>
        </w:rPr>
        <w:t xml:space="preserve">uvést věc na své náklady do původního stavu </w:t>
      </w:r>
      <w:r w:rsidRPr="00187A9E">
        <w:rPr>
          <w:rFonts w:ascii="Arial" w:hAnsi="Arial" w:cs="Arial"/>
        </w:rPr>
        <w:t xml:space="preserve">nejpozději při skončení nájmu, </w:t>
      </w:r>
      <w:r w:rsidR="00916A7D" w:rsidRPr="00187A9E">
        <w:rPr>
          <w:rFonts w:ascii="Arial" w:hAnsi="Arial" w:cs="Arial"/>
        </w:rPr>
        <w:t>nestanoví-li pronajímatel termín dřívější</w:t>
      </w:r>
      <w:r w:rsidRPr="00187A9E">
        <w:rPr>
          <w:rFonts w:ascii="Arial" w:hAnsi="Arial" w:cs="Arial"/>
          <w:i/>
        </w:rPr>
        <w:t>.</w:t>
      </w:r>
    </w:p>
    <w:p w14:paraId="5BB1C26A" w14:textId="77777777" w:rsidR="001F7CF3" w:rsidRPr="00187A9E" w:rsidRDefault="001F7CF3" w:rsidP="00B40D70">
      <w:pPr>
        <w:pStyle w:val="Odstavecseseznamem"/>
        <w:spacing w:line="259" w:lineRule="auto"/>
        <w:ind w:left="426" w:hanging="426"/>
        <w:jc w:val="both"/>
        <w:rPr>
          <w:rFonts w:ascii="Arial" w:hAnsi="Arial" w:cs="Arial"/>
        </w:rPr>
      </w:pPr>
    </w:p>
    <w:p w14:paraId="4D7C3645" w14:textId="77777777" w:rsidR="001F7CF3" w:rsidRPr="00187A9E" w:rsidRDefault="001F7CF3"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Nájemce není oprávněn předmět nájmu bez předchozího písemného souhlasu pronajímatele přenechat do podnájmu třetím osobám.</w:t>
      </w:r>
    </w:p>
    <w:p w14:paraId="313AE622" w14:textId="77777777" w:rsidR="001F7CF3" w:rsidRPr="00187A9E" w:rsidRDefault="001F7CF3" w:rsidP="00B40D70">
      <w:pPr>
        <w:pStyle w:val="Odstavecseseznamem"/>
        <w:spacing w:line="259" w:lineRule="auto"/>
        <w:ind w:left="426" w:hanging="426"/>
        <w:jc w:val="both"/>
        <w:rPr>
          <w:rFonts w:ascii="Arial" w:hAnsi="Arial" w:cs="Arial"/>
        </w:rPr>
      </w:pPr>
    </w:p>
    <w:p w14:paraId="3B9B83DD" w14:textId="77777777" w:rsidR="001F7CF3" w:rsidRPr="00187A9E" w:rsidRDefault="001F7CF3" w:rsidP="00B40D70">
      <w:pPr>
        <w:pStyle w:val="Odstavecseseznamem"/>
        <w:numPr>
          <w:ilvl w:val="0"/>
          <w:numId w:val="3"/>
        </w:numPr>
        <w:spacing w:line="259" w:lineRule="auto"/>
        <w:ind w:left="426" w:hanging="426"/>
        <w:jc w:val="both"/>
        <w:rPr>
          <w:rFonts w:ascii="Arial" w:hAnsi="Arial" w:cs="Arial"/>
        </w:rPr>
      </w:pPr>
      <w:r w:rsidRPr="00187A9E">
        <w:rPr>
          <w:rFonts w:ascii="Arial" w:hAnsi="Arial" w:cs="Arial"/>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581E8322" w14:textId="77777777" w:rsidR="00014744" w:rsidRPr="00187A9E" w:rsidRDefault="00014744" w:rsidP="00B40D70">
      <w:pPr>
        <w:pStyle w:val="Odstavecseseznamem"/>
        <w:spacing w:line="259" w:lineRule="auto"/>
        <w:rPr>
          <w:rFonts w:ascii="Arial" w:hAnsi="Arial" w:cs="Arial"/>
        </w:rPr>
      </w:pPr>
    </w:p>
    <w:p w14:paraId="2599A4FE" w14:textId="77777777" w:rsidR="001F7CF3" w:rsidRPr="00187A9E" w:rsidRDefault="001F7CF3" w:rsidP="00B40D70">
      <w:pPr>
        <w:spacing w:line="259" w:lineRule="auto"/>
        <w:ind w:left="284" w:hanging="284"/>
        <w:jc w:val="both"/>
        <w:rPr>
          <w:rFonts w:ascii="Arial" w:hAnsi="Arial" w:cs="Arial"/>
        </w:rPr>
      </w:pPr>
    </w:p>
    <w:p w14:paraId="125B5E7F" w14:textId="77777777" w:rsidR="001F7CF3" w:rsidRPr="00187A9E" w:rsidRDefault="001F4F81" w:rsidP="00B40D70">
      <w:pPr>
        <w:spacing w:line="259" w:lineRule="auto"/>
        <w:jc w:val="center"/>
        <w:rPr>
          <w:rFonts w:ascii="Arial" w:hAnsi="Arial" w:cs="Arial"/>
          <w:b/>
        </w:rPr>
      </w:pPr>
      <w:r w:rsidRPr="00187A9E">
        <w:rPr>
          <w:rFonts w:ascii="Arial" w:hAnsi="Arial" w:cs="Arial"/>
          <w:b/>
        </w:rPr>
        <w:t>VI</w:t>
      </w:r>
      <w:r w:rsidR="001F7CF3" w:rsidRPr="00187A9E">
        <w:rPr>
          <w:rFonts w:ascii="Arial" w:hAnsi="Arial" w:cs="Arial"/>
          <w:b/>
        </w:rPr>
        <w:t>. Majetkové sankce</w:t>
      </w:r>
    </w:p>
    <w:p w14:paraId="5644E6C8" w14:textId="77777777" w:rsidR="001F7CF3" w:rsidRPr="00187A9E" w:rsidRDefault="001F7CF3" w:rsidP="00B40D70">
      <w:pPr>
        <w:pStyle w:val="Odstavecseseznamem"/>
        <w:spacing w:line="259" w:lineRule="auto"/>
        <w:jc w:val="both"/>
        <w:rPr>
          <w:rFonts w:ascii="Arial" w:hAnsi="Arial" w:cs="Arial"/>
        </w:rPr>
      </w:pPr>
    </w:p>
    <w:p w14:paraId="2C566CC9" w14:textId="77777777" w:rsidR="001F7CF3" w:rsidRPr="00187A9E" w:rsidRDefault="001F7CF3" w:rsidP="00B40D70">
      <w:pPr>
        <w:pStyle w:val="Odstavecseseznamem"/>
        <w:numPr>
          <w:ilvl w:val="0"/>
          <w:numId w:val="6"/>
        </w:numPr>
        <w:spacing w:line="259" w:lineRule="auto"/>
        <w:ind w:left="360"/>
        <w:jc w:val="both"/>
        <w:rPr>
          <w:rFonts w:ascii="Arial" w:hAnsi="Arial" w:cs="Arial"/>
        </w:rPr>
      </w:pPr>
      <w:r w:rsidRPr="00187A9E">
        <w:rPr>
          <w:rFonts w:ascii="Arial" w:hAnsi="Arial" w:cs="Arial"/>
        </w:rPr>
        <w:t xml:space="preserve">Pokud nájemce nevyklidí předmět nájmu ke dni skončení nájmu, je pronajímatel oprávněn požadovat smluvní </w:t>
      </w:r>
      <w:r w:rsidRPr="00664815">
        <w:rPr>
          <w:rFonts w:ascii="Arial" w:hAnsi="Arial" w:cs="Arial"/>
        </w:rPr>
        <w:t xml:space="preserve">pokutu ve výši </w:t>
      </w:r>
      <w:r w:rsidR="00916A7D" w:rsidRPr="00664815">
        <w:rPr>
          <w:rFonts w:ascii="Arial" w:hAnsi="Arial" w:cs="Arial"/>
        </w:rPr>
        <w:t>1</w:t>
      </w:r>
      <w:r w:rsidR="00565BE7" w:rsidRPr="00664815">
        <w:rPr>
          <w:rFonts w:ascii="Arial" w:hAnsi="Arial" w:cs="Arial"/>
        </w:rPr>
        <w:t xml:space="preserve">500,- </w:t>
      </w:r>
      <w:r w:rsidRPr="00664815">
        <w:rPr>
          <w:rFonts w:ascii="Arial" w:hAnsi="Arial" w:cs="Arial"/>
        </w:rPr>
        <w:t xml:space="preserve">Kč (slovy: </w:t>
      </w:r>
      <w:r w:rsidR="00916A7D" w:rsidRPr="00664815">
        <w:rPr>
          <w:rFonts w:ascii="Arial" w:hAnsi="Arial" w:cs="Arial"/>
        </w:rPr>
        <w:t>tisíc</w:t>
      </w:r>
      <w:r w:rsidR="00A71CB5" w:rsidRPr="00664815">
        <w:rPr>
          <w:rFonts w:ascii="Arial" w:hAnsi="Arial" w:cs="Arial"/>
        </w:rPr>
        <w:t xml:space="preserve"> </w:t>
      </w:r>
      <w:r w:rsidR="00565BE7" w:rsidRPr="00664815">
        <w:rPr>
          <w:rFonts w:ascii="Arial" w:hAnsi="Arial" w:cs="Arial"/>
        </w:rPr>
        <w:t>pě</w:t>
      </w:r>
      <w:r w:rsidR="00A71CB5" w:rsidRPr="00664815">
        <w:rPr>
          <w:rFonts w:ascii="Arial" w:hAnsi="Arial" w:cs="Arial"/>
        </w:rPr>
        <w:t xml:space="preserve">t </w:t>
      </w:r>
      <w:r w:rsidR="00565BE7" w:rsidRPr="00664815">
        <w:rPr>
          <w:rFonts w:ascii="Arial" w:hAnsi="Arial" w:cs="Arial"/>
        </w:rPr>
        <w:t>set</w:t>
      </w:r>
      <w:r w:rsidR="00A71CB5" w:rsidRPr="00664815">
        <w:rPr>
          <w:rFonts w:ascii="Arial" w:hAnsi="Arial" w:cs="Arial"/>
        </w:rPr>
        <w:t xml:space="preserve"> </w:t>
      </w:r>
      <w:r w:rsidRPr="00664815">
        <w:rPr>
          <w:rFonts w:ascii="Arial" w:hAnsi="Arial" w:cs="Arial"/>
        </w:rPr>
        <w:t>korun českých) za</w:t>
      </w:r>
      <w:r w:rsidRPr="00187A9E">
        <w:rPr>
          <w:rFonts w:ascii="Arial" w:hAnsi="Arial" w:cs="Arial"/>
        </w:rPr>
        <w:t xml:space="preserve"> každý jednotlivý den prodlení. Zaplacením smluvní pokuty se nezbavuje nájemce povinnosti uhradit pronajímateli vzniklou škodu</w:t>
      </w:r>
      <w:r w:rsidR="00916A7D" w:rsidRPr="00187A9E">
        <w:rPr>
          <w:rFonts w:ascii="Arial" w:hAnsi="Arial" w:cs="Arial"/>
        </w:rPr>
        <w:t xml:space="preserve"> v plné výši</w:t>
      </w:r>
      <w:r w:rsidRPr="00187A9E">
        <w:rPr>
          <w:rFonts w:ascii="Arial" w:hAnsi="Arial" w:cs="Arial"/>
        </w:rPr>
        <w:t>.</w:t>
      </w:r>
    </w:p>
    <w:p w14:paraId="0A98249A" w14:textId="77777777" w:rsidR="003D435F" w:rsidRPr="00187A9E" w:rsidRDefault="003D435F" w:rsidP="00B40D70">
      <w:pPr>
        <w:pStyle w:val="Odstavecseseznamem"/>
        <w:spacing w:line="259" w:lineRule="auto"/>
        <w:ind w:left="360"/>
        <w:jc w:val="both"/>
        <w:rPr>
          <w:rFonts w:ascii="Arial" w:hAnsi="Arial" w:cs="Arial"/>
        </w:rPr>
      </w:pPr>
    </w:p>
    <w:p w14:paraId="09C0E9A9" w14:textId="77777777" w:rsidR="001F7CF3" w:rsidRPr="00187A9E" w:rsidRDefault="001F7CF3" w:rsidP="00B40D70">
      <w:pPr>
        <w:pStyle w:val="Odstavecseseznamem"/>
        <w:spacing w:line="259" w:lineRule="auto"/>
        <w:ind w:left="360"/>
        <w:jc w:val="both"/>
        <w:rPr>
          <w:rFonts w:ascii="Arial" w:hAnsi="Arial" w:cs="Arial"/>
        </w:rPr>
      </w:pPr>
    </w:p>
    <w:p w14:paraId="48D0B756" w14:textId="77777777" w:rsidR="001F7CF3" w:rsidRPr="00187A9E" w:rsidRDefault="001F7CF3" w:rsidP="00B40D70">
      <w:pPr>
        <w:pStyle w:val="Odstavecseseznamem"/>
        <w:numPr>
          <w:ilvl w:val="0"/>
          <w:numId w:val="6"/>
        </w:numPr>
        <w:spacing w:line="259" w:lineRule="auto"/>
        <w:ind w:left="360"/>
        <w:jc w:val="both"/>
        <w:rPr>
          <w:rFonts w:ascii="Arial" w:hAnsi="Arial" w:cs="Arial"/>
        </w:rPr>
      </w:pPr>
      <w:r w:rsidRPr="00187A9E">
        <w:rPr>
          <w:rFonts w:ascii="Arial" w:hAnsi="Arial" w:cs="Arial"/>
        </w:rPr>
        <w:t xml:space="preserve">Pronajímatel má právo na úhradu pohledávky vůči nájemci zadržet movité věci, které má nájemce na </w:t>
      </w:r>
      <w:r w:rsidR="00492DEB" w:rsidRPr="00187A9E">
        <w:rPr>
          <w:rFonts w:ascii="Arial" w:hAnsi="Arial" w:cs="Arial"/>
        </w:rPr>
        <w:t> předmětu nájmu nebo v něm</w:t>
      </w:r>
      <w:r w:rsidRPr="00187A9E">
        <w:rPr>
          <w:rFonts w:ascii="Arial" w:hAnsi="Arial" w:cs="Arial"/>
        </w:rPr>
        <w:t>.</w:t>
      </w:r>
    </w:p>
    <w:p w14:paraId="0A1627E6" w14:textId="77777777" w:rsidR="002F4CCB" w:rsidRPr="00187A9E" w:rsidRDefault="002F4CCB" w:rsidP="00B40D70">
      <w:pPr>
        <w:spacing w:line="259" w:lineRule="auto"/>
        <w:rPr>
          <w:rFonts w:ascii="Arial" w:hAnsi="Arial" w:cs="Arial"/>
        </w:rPr>
      </w:pPr>
    </w:p>
    <w:p w14:paraId="0F056B3D" w14:textId="77777777" w:rsidR="002F4CCB" w:rsidRPr="00187A9E" w:rsidRDefault="002F4CCB" w:rsidP="00B40D70">
      <w:pPr>
        <w:spacing w:line="259" w:lineRule="auto"/>
        <w:rPr>
          <w:rFonts w:ascii="Arial" w:hAnsi="Arial" w:cs="Arial"/>
        </w:rPr>
      </w:pPr>
    </w:p>
    <w:p w14:paraId="5DEFBDFA" w14:textId="77777777" w:rsidR="001F7CF3" w:rsidRPr="00187A9E" w:rsidRDefault="001F7CF3" w:rsidP="00B40D70">
      <w:pPr>
        <w:pStyle w:val="Bezmezer"/>
        <w:spacing w:line="259" w:lineRule="auto"/>
        <w:jc w:val="center"/>
        <w:rPr>
          <w:rFonts w:ascii="Arial" w:hAnsi="Arial" w:cs="Arial"/>
          <w:b/>
        </w:rPr>
      </w:pPr>
      <w:r w:rsidRPr="00187A9E">
        <w:rPr>
          <w:rFonts w:ascii="Arial" w:hAnsi="Arial" w:cs="Arial"/>
          <w:b/>
        </w:rPr>
        <w:t>VII. Ukončení nájmu</w:t>
      </w:r>
    </w:p>
    <w:p w14:paraId="51581036" w14:textId="77777777" w:rsidR="001F7CF3" w:rsidRPr="00187A9E" w:rsidRDefault="001F7CF3" w:rsidP="00B40D70">
      <w:pPr>
        <w:pStyle w:val="Bezmezer"/>
        <w:spacing w:line="259" w:lineRule="auto"/>
        <w:jc w:val="center"/>
        <w:rPr>
          <w:rFonts w:ascii="Arial" w:hAnsi="Arial" w:cs="Arial"/>
          <w:b/>
        </w:rPr>
      </w:pPr>
    </w:p>
    <w:p w14:paraId="3A72D324"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Právní vztah založený touto smlouvou zanikne:</w:t>
      </w:r>
    </w:p>
    <w:p w14:paraId="621AD8A7" w14:textId="3B344055" w:rsidR="00963C24" w:rsidRPr="00A74755" w:rsidRDefault="00963C24" w:rsidP="004E6352">
      <w:pPr>
        <w:pStyle w:val="Odstavecseseznamem"/>
        <w:numPr>
          <w:ilvl w:val="0"/>
          <w:numId w:val="27"/>
        </w:numPr>
        <w:spacing w:line="259" w:lineRule="auto"/>
        <w:ind w:left="1560" w:hanging="426"/>
        <w:jc w:val="both"/>
        <w:rPr>
          <w:rFonts w:ascii="Arial" w:eastAsia="Calibri" w:hAnsi="Arial" w:cs="Arial"/>
          <w:lang w:eastAsia="en-US"/>
        </w:rPr>
      </w:pPr>
      <w:r w:rsidRPr="00A74755">
        <w:rPr>
          <w:rFonts w:ascii="Arial" w:eastAsia="Calibri" w:hAnsi="Arial" w:cs="Arial"/>
          <w:lang w:eastAsia="en-US"/>
        </w:rPr>
        <w:t>písemnou dohodou smluvních stran</w:t>
      </w:r>
      <w:r w:rsidR="00C27141" w:rsidRPr="00A74755">
        <w:rPr>
          <w:rFonts w:ascii="Arial" w:eastAsia="Calibri" w:hAnsi="Arial" w:cs="Arial"/>
          <w:lang w:eastAsia="en-US"/>
        </w:rPr>
        <w:t>,</w:t>
      </w:r>
    </w:p>
    <w:p w14:paraId="3AF670EF" w14:textId="65DF645A" w:rsidR="00963C24" w:rsidRPr="00187A9E" w:rsidRDefault="00963C24" w:rsidP="00B40D70">
      <w:pPr>
        <w:spacing w:line="259" w:lineRule="auto"/>
        <w:ind w:left="1560" w:hanging="426"/>
        <w:jc w:val="both"/>
        <w:rPr>
          <w:rFonts w:ascii="Arial" w:eastAsia="Calibri" w:hAnsi="Arial" w:cs="Arial"/>
          <w:lang w:eastAsia="en-US"/>
        </w:rPr>
      </w:pPr>
      <w:r w:rsidRPr="00187A9E">
        <w:rPr>
          <w:rFonts w:ascii="Arial" w:eastAsia="Calibri" w:hAnsi="Arial" w:cs="Arial"/>
          <w:lang w:eastAsia="en-US"/>
        </w:rPr>
        <w:t>-     písemnou výpovědí s </w:t>
      </w:r>
      <w:r w:rsidR="00E74BBA">
        <w:rPr>
          <w:rFonts w:ascii="Arial" w:eastAsia="Calibri" w:hAnsi="Arial" w:cs="Arial"/>
          <w:lang w:eastAsia="en-US"/>
        </w:rPr>
        <w:t>tříměsíční</w:t>
      </w:r>
      <w:r w:rsidRPr="00187A9E">
        <w:rPr>
          <w:rFonts w:ascii="Arial" w:eastAsia="Calibri" w:hAnsi="Arial" w:cs="Arial"/>
          <w:lang w:eastAsia="en-US"/>
        </w:rPr>
        <w:t xml:space="preserve"> výpovědní dobou, která počíná běžet první den měsíce následujícího po měsíci, ve kterém byla výpověď doručena smluvní straně, která může být dána kt</w:t>
      </w:r>
      <w:r w:rsidR="00C27141" w:rsidRPr="00187A9E">
        <w:rPr>
          <w:rFonts w:ascii="Arial" w:eastAsia="Calibri" w:hAnsi="Arial" w:cs="Arial"/>
          <w:lang w:eastAsia="en-US"/>
        </w:rPr>
        <w:t xml:space="preserve">eroukoliv ze smluvních stran z jakýchkoliv </w:t>
      </w:r>
      <w:r w:rsidRPr="00187A9E">
        <w:rPr>
          <w:rFonts w:ascii="Arial" w:eastAsia="Calibri" w:hAnsi="Arial" w:cs="Arial"/>
          <w:lang w:eastAsia="en-US"/>
        </w:rPr>
        <w:t xml:space="preserve">důvodů nebo </w:t>
      </w:r>
      <w:r w:rsidR="00C27141" w:rsidRPr="00187A9E">
        <w:rPr>
          <w:rFonts w:ascii="Arial" w:eastAsia="Calibri" w:hAnsi="Arial" w:cs="Arial"/>
          <w:lang w:eastAsia="en-US"/>
        </w:rPr>
        <w:t xml:space="preserve">i </w:t>
      </w:r>
      <w:r w:rsidRPr="00187A9E">
        <w:rPr>
          <w:rFonts w:ascii="Arial" w:eastAsia="Calibri" w:hAnsi="Arial" w:cs="Arial"/>
          <w:lang w:eastAsia="en-US"/>
        </w:rPr>
        <w:t>b</w:t>
      </w:r>
      <w:r w:rsidR="00C27141" w:rsidRPr="00187A9E">
        <w:rPr>
          <w:rFonts w:ascii="Arial" w:eastAsia="Calibri" w:hAnsi="Arial" w:cs="Arial"/>
          <w:lang w:eastAsia="en-US"/>
        </w:rPr>
        <w:t>ez uvedení důvodů,</w:t>
      </w:r>
    </w:p>
    <w:p w14:paraId="1B575ABE" w14:textId="77777777" w:rsidR="00963C24" w:rsidRPr="00187A9E" w:rsidRDefault="00963C24" w:rsidP="001D1347">
      <w:pPr>
        <w:pStyle w:val="Odstavecseseznamem"/>
        <w:numPr>
          <w:ilvl w:val="0"/>
          <w:numId w:val="9"/>
        </w:numPr>
        <w:spacing w:line="259" w:lineRule="auto"/>
        <w:ind w:left="1494"/>
        <w:rPr>
          <w:rFonts w:ascii="Arial" w:hAnsi="Arial" w:cs="Arial"/>
        </w:rPr>
      </w:pPr>
      <w:r w:rsidRPr="00187A9E">
        <w:rPr>
          <w:rFonts w:ascii="Arial" w:hAnsi="Arial" w:cs="Arial"/>
        </w:rPr>
        <w:t>výpovědí nájmu bez výpovědní doby; výpověď může podat každá ze smluvních stran pouze z důvodů dle odst. 2 a 3</w:t>
      </w:r>
      <w:r w:rsidR="00C27141" w:rsidRPr="00187A9E">
        <w:rPr>
          <w:rFonts w:ascii="Arial" w:hAnsi="Arial" w:cs="Arial"/>
        </w:rPr>
        <w:t xml:space="preserve"> tohoto článku</w:t>
      </w:r>
      <w:r w:rsidRPr="00187A9E">
        <w:rPr>
          <w:rFonts w:ascii="Arial" w:hAnsi="Arial" w:cs="Arial"/>
        </w:rPr>
        <w:t>.</w:t>
      </w:r>
    </w:p>
    <w:p w14:paraId="0140DD4E" w14:textId="77777777" w:rsidR="001F7CF3" w:rsidRPr="00187A9E" w:rsidRDefault="001F7CF3" w:rsidP="00B40D70">
      <w:pPr>
        <w:pStyle w:val="Odstavecseseznamem"/>
        <w:spacing w:line="259" w:lineRule="auto"/>
        <w:ind w:left="1494"/>
        <w:jc w:val="both"/>
        <w:rPr>
          <w:rFonts w:ascii="Arial" w:hAnsi="Arial" w:cs="Arial"/>
        </w:rPr>
      </w:pPr>
    </w:p>
    <w:p w14:paraId="3076A83E"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Pronajímatel může vypovědět nájem bez výpovědní doby:</w:t>
      </w:r>
    </w:p>
    <w:p w14:paraId="53212120" w14:textId="1EF6539B"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je-li nájemce v prodlení s pla</w:t>
      </w:r>
      <w:r w:rsidR="00B37EC6">
        <w:rPr>
          <w:rFonts w:ascii="Arial" w:hAnsi="Arial" w:cs="Arial"/>
        </w:rPr>
        <w:t xml:space="preserve">cením nájemného </w:t>
      </w:r>
      <w:r w:rsidRPr="00187A9E">
        <w:rPr>
          <w:rFonts w:ascii="Arial" w:hAnsi="Arial" w:cs="Arial"/>
        </w:rPr>
        <w:t>po dobu delší než 1 měsíc</w:t>
      </w:r>
      <w:r w:rsidR="00C27141" w:rsidRPr="00187A9E">
        <w:rPr>
          <w:rFonts w:ascii="Arial" w:hAnsi="Arial" w:cs="Arial"/>
        </w:rPr>
        <w:t>,</w:t>
      </w:r>
    </w:p>
    <w:p w14:paraId="39009C5C"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porušuje-li nájemce zvlášť závažným způsobem své povinnosti, a tím působí značnou újmu druhé straně (</w:t>
      </w:r>
      <w:r w:rsidR="00C830CE" w:rsidRPr="00187A9E">
        <w:rPr>
          <w:rFonts w:ascii="Arial" w:hAnsi="Arial" w:cs="Arial"/>
        </w:rPr>
        <w:t xml:space="preserve">nájemce si </w:t>
      </w:r>
      <w:r w:rsidRPr="00187A9E">
        <w:rPr>
          <w:rFonts w:ascii="Arial" w:hAnsi="Arial" w:cs="Arial"/>
        </w:rPr>
        <w:t xml:space="preserve">například nevyžádá předchozí souhlas pronajímatele při provádění změn na předmětu nájmu, při převodu nájmu na třetí osobu či při opatřování předmětu nájmu </w:t>
      </w:r>
      <w:r w:rsidR="002715CC" w:rsidRPr="00187A9E">
        <w:rPr>
          <w:rFonts w:ascii="Arial" w:hAnsi="Arial" w:cs="Arial"/>
        </w:rPr>
        <w:t>štíty, návěstími a podobnými znameními</w:t>
      </w:r>
      <w:r w:rsidRPr="00187A9E">
        <w:rPr>
          <w:rFonts w:ascii="Arial" w:hAnsi="Arial" w:cs="Arial"/>
        </w:rPr>
        <w:t>)</w:t>
      </w:r>
      <w:r w:rsidR="00C27141" w:rsidRPr="00187A9E">
        <w:rPr>
          <w:rFonts w:ascii="Arial" w:hAnsi="Arial" w:cs="Arial"/>
        </w:rPr>
        <w:t>,</w:t>
      </w:r>
    </w:p>
    <w:p w14:paraId="677B3B67"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neuvede-li nájemce na žádost pronajímatele </w:t>
      </w:r>
      <w:r w:rsidR="00C27141" w:rsidRPr="00187A9E">
        <w:rPr>
          <w:rFonts w:ascii="Arial" w:hAnsi="Arial" w:cs="Arial"/>
        </w:rPr>
        <w:t>předmět nájmu</w:t>
      </w:r>
      <w:r w:rsidRPr="00187A9E">
        <w:rPr>
          <w:rFonts w:ascii="Arial" w:hAnsi="Arial" w:cs="Arial"/>
        </w:rPr>
        <w:t xml:space="preserve"> do původního stavu</w:t>
      </w:r>
      <w:r w:rsidR="00C27141" w:rsidRPr="00187A9E">
        <w:rPr>
          <w:rFonts w:ascii="Arial" w:hAnsi="Arial" w:cs="Arial"/>
        </w:rPr>
        <w:t>,</w:t>
      </w:r>
    </w:p>
    <w:p w14:paraId="7DA2D148"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užívá-li nájemce věc takovým způsobem, že se opotřebovává nad míru přiměřenou okolnostem nebo že hrozí zničení věci; pronajímatel není v tomto případě povinen vyzvat nájemce ke sjednání nápravy,</w:t>
      </w:r>
    </w:p>
    <w:p w14:paraId="6A43A274"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z dalších zákonem stanovených a v této smlouvě neuvedených důvodů</w:t>
      </w:r>
      <w:r w:rsidR="009E6B3E" w:rsidRPr="00187A9E">
        <w:rPr>
          <w:rFonts w:ascii="Arial" w:hAnsi="Arial" w:cs="Arial"/>
        </w:rPr>
        <w:t>.</w:t>
      </w:r>
    </w:p>
    <w:p w14:paraId="3FBC1A2D" w14:textId="77777777" w:rsidR="001F7CF3" w:rsidRPr="00187A9E" w:rsidRDefault="001F7CF3" w:rsidP="00B40D70">
      <w:pPr>
        <w:pStyle w:val="Odstavecseseznamem"/>
        <w:spacing w:line="259" w:lineRule="auto"/>
        <w:ind w:left="360"/>
        <w:jc w:val="both"/>
        <w:rPr>
          <w:rFonts w:ascii="Arial" w:hAnsi="Arial" w:cs="Arial"/>
        </w:rPr>
      </w:pPr>
    </w:p>
    <w:p w14:paraId="2E45089D"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Nájemce může vypovědět nájem bez výpovědní doby:</w:t>
      </w:r>
    </w:p>
    <w:p w14:paraId="296847D4"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zanikne-li </w:t>
      </w:r>
      <w:r w:rsidR="00252305" w:rsidRPr="00187A9E">
        <w:rPr>
          <w:rFonts w:ascii="Arial" w:hAnsi="Arial" w:cs="Arial"/>
        </w:rPr>
        <w:t>předmět nájmu zcela nebo</w:t>
      </w:r>
      <w:r w:rsidRPr="00187A9E">
        <w:rPr>
          <w:rFonts w:ascii="Arial" w:hAnsi="Arial" w:cs="Arial"/>
        </w:rPr>
        <w:t xml:space="preserve"> zčásti</w:t>
      </w:r>
      <w:r w:rsidR="00C27141" w:rsidRPr="00187A9E">
        <w:rPr>
          <w:rFonts w:ascii="Arial" w:hAnsi="Arial" w:cs="Arial"/>
        </w:rPr>
        <w:t>,</w:t>
      </w:r>
    </w:p>
    <w:p w14:paraId="20984CDC"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 xml:space="preserve">stane-li se </w:t>
      </w:r>
      <w:r w:rsidR="00252305" w:rsidRPr="00187A9E">
        <w:rPr>
          <w:rFonts w:ascii="Arial" w:hAnsi="Arial" w:cs="Arial"/>
        </w:rPr>
        <w:t>předmět nájmu nepoužitelným</w:t>
      </w:r>
      <w:r w:rsidRPr="00187A9E">
        <w:rPr>
          <w:rFonts w:ascii="Arial" w:hAnsi="Arial" w:cs="Arial"/>
        </w:rPr>
        <w:t xml:space="preserve"> k ujednanému účelu z důvodů, které nejsou na straně nájemce</w:t>
      </w:r>
      <w:r w:rsidR="00C27141" w:rsidRPr="00187A9E">
        <w:rPr>
          <w:rFonts w:ascii="Arial" w:hAnsi="Arial" w:cs="Arial"/>
        </w:rPr>
        <w:t>,</w:t>
      </w:r>
    </w:p>
    <w:p w14:paraId="0DC95A48" w14:textId="77777777" w:rsidR="001F7CF3" w:rsidRPr="00187A9E" w:rsidRDefault="001F7CF3" w:rsidP="00B40D70">
      <w:pPr>
        <w:pStyle w:val="Odstavecseseznamem"/>
        <w:numPr>
          <w:ilvl w:val="0"/>
          <w:numId w:val="9"/>
        </w:numPr>
        <w:spacing w:line="259" w:lineRule="auto"/>
        <w:ind w:left="1494"/>
        <w:jc w:val="both"/>
        <w:rPr>
          <w:rFonts w:ascii="Arial" w:hAnsi="Arial" w:cs="Arial"/>
        </w:rPr>
      </w:pPr>
      <w:r w:rsidRPr="00187A9E">
        <w:rPr>
          <w:rFonts w:ascii="Arial" w:hAnsi="Arial" w:cs="Arial"/>
        </w:rPr>
        <w:t>z dalších zákonem stanovených a v této smlouvě neuvedených důvodů</w:t>
      </w:r>
      <w:r w:rsidR="009E6B3E" w:rsidRPr="00187A9E">
        <w:rPr>
          <w:rFonts w:ascii="Arial" w:hAnsi="Arial" w:cs="Arial"/>
        </w:rPr>
        <w:t>.</w:t>
      </w:r>
    </w:p>
    <w:p w14:paraId="00994524" w14:textId="77777777" w:rsidR="00963C24" w:rsidRPr="00187A9E" w:rsidRDefault="00963C24" w:rsidP="00B40D70">
      <w:pPr>
        <w:pStyle w:val="Odstavecseseznamem"/>
        <w:spacing w:line="259" w:lineRule="auto"/>
        <w:ind w:left="1494"/>
        <w:jc w:val="both"/>
        <w:rPr>
          <w:rFonts w:ascii="Arial" w:hAnsi="Arial" w:cs="Arial"/>
        </w:rPr>
      </w:pPr>
    </w:p>
    <w:p w14:paraId="12FE2669" w14:textId="5E107B49" w:rsidR="00963C24" w:rsidRPr="00187A9E" w:rsidRDefault="00963C24" w:rsidP="00B40D70">
      <w:pPr>
        <w:pStyle w:val="Odstavecseseznamem"/>
        <w:numPr>
          <w:ilvl w:val="0"/>
          <w:numId w:val="7"/>
        </w:numPr>
        <w:spacing w:line="259" w:lineRule="auto"/>
        <w:ind w:left="360"/>
        <w:jc w:val="both"/>
        <w:rPr>
          <w:rFonts w:ascii="Arial" w:hAnsi="Arial" w:cs="Arial"/>
        </w:rPr>
      </w:pPr>
      <w:r w:rsidRPr="00187A9E">
        <w:rPr>
          <w:rFonts w:ascii="Arial" w:hAnsi="Arial" w:cs="Arial"/>
        </w:rPr>
        <w:t xml:space="preserve">Právní vztah založený touto smlouvou zanikne jen </w:t>
      </w:r>
      <w:r w:rsidR="00D471A2">
        <w:rPr>
          <w:rFonts w:ascii="Arial" w:hAnsi="Arial" w:cs="Arial"/>
        </w:rPr>
        <w:t>částečně ve vztahu k parkovacím místům</w:t>
      </w:r>
      <w:r w:rsidRPr="00187A9E">
        <w:rPr>
          <w:rFonts w:ascii="Arial" w:hAnsi="Arial" w:cs="Arial"/>
        </w:rPr>
        <w:t xml:space="preserve"> – písemnou výpovědí s tříměsíční výpovědní dobou</w:t>
      </w:r>
      <w:r w:rsidR="00981029" w:rsidRPr="00187A9E">
        <w:rPr>
          <w:rFonts w:ascii="Arial" w:eastAsia="Calibri" w:hAnsi="Arial" w:cs="Arial"/>
          <w:lang w:eastAsia="en-US"/>
        </w:rPr>
        <w:t xml:space="preserve">, která počíná běžet první den měsíce následujícího po měsíci, ve kterém byla výpověď doručena smluvní straně, </w:t>
      </w:r>
      <w:r w:rsidRPr="00187A9E">
        <w:rPr>
          <w:rFonts w:ascii="Arial" w:hAnsi="Arial" w:cs="Arial"/>
        </w:rPr>
        <w:t xml:space="preserve"> z těchto důvodů:</w:t>
      </w:r>
    </w:p>
    <w:p w14:paraId="3B1443B1" w14:textId="77777777" w:rsidR="00C27141" w:rsidRPr="00187A9E" w:rsidRDefault="00C27141" w:rsidP="00B40D70">
      <w:pPr>
        <w:pStyle w:val="Odstavecseseznamem"/>
        <w:spacing w:line="259" w:lineRule="auto"/>
        <w:ind w:left="360"/>
        <w:jc w:val="both"/>
        <w:rPr>
          <w:rFonts w:ascii="Arial" w:hAnsi="Arial" w:cs="Arial"/>
        </w:rPr>
      </w:pPr>
    </w:p>
    <w:p w14:paraId="1375AF76" w14:textId="77777777" w:rsidR="00214AB2" w:rsidRPr="00187A9E" w:rsidRDefault="00214AB2" w:rsidP="00B40D70">
      <w:pPr>
        <w:pStyle w:val="Odstavecseseznamem"/>
        <w:numPr>
          <w:ilvl w:val="0"/>
          <w:numId w:val="19"/>
        </w:numPr>
        <w:spacing w:line="259" w:lineRule="auto"/>
        <w:jc w:val="both"/>
        <w:rPr>
          <w:rFonts w:ascii="Arial" w:hAnsi="Arial" w:cs="Arial"/>
        </w:rPr>
      </w:pPr>
      <w:r w:rsidRPr="00187A9E">
        <w:rPr>
          <w:rFonts w:ascii="Arial" w:hAnsi="Arial" w:cs="Arial"/>
        </w:rPr>
        <w:t>Písemnou výpovědí pronajímatele v případě, kdy:</w:t>
      </w:r>
    </w:p>
    <w:p w14:paraId="24D90F0C" w14:textId="3318E585" w:rsidR="00963C24" w:rsidRPr="00187A9E" w:rsidRDefault="00963C24" w:rsidP="00B40D70">
      <w:pPr>
        <w:pStyle w:val="Odstavecseseznamem"/>
        <w:spacing w:line="259" w:lineRule="auto"/>
        <w:ind w:left="1134" w:firstLine="11"/>
        <w:jc w:val="both"/>
        <w:rPr>
          <w:rFonts w:ascii="Arial" w:hAnsi="Arial" w:cs="Arial"/>
        </w:rPr>
      </w:pPr>
      <w:r w:rsidRPr="00187A9E">
        <w:rPr>
          <w:rFonts w:ascii="Arial" w:hAnsi="Arial" w:cs="Arial"/>
        </w:rPr>
        <w:t xml:space="preserve">- nájemce užívá </w:t>
      </w:r>
      <w:r w:rsidR="00981029" w:rsidRPr="00187A9E">
        <w:rPr>
          <w:rFonts w:ascii="Arial" w:hAnsi="Arial" w:cs="Arial"/>
        </w:rPr>
        <w:t xml:space="preserve">parkovací </w:t>
      </w:r>
      <w:r w:rsidR="00D471A2">
        <w:rPr>
          <w:rFonts w:ascii="Arial" w:hAnsi="Arial" w:cs="Arial"/>
        </w:rPr>
        <w:t>místa</w:t>
      </w:r>
      <w:r w:rsidRPr="00187A9E">
        <w:rPr>
          <w:rFonts w:ascii="Arial" w:hAnsi="Arial" w:cs="Arial"/>
        </w:rPr>
        <w:t xml:space="preserve"> v rozporu se smlouvou,</w:t>
      </w:r>
    </w:p>
    <w:p w14:paraId="3622F648" w14:textId="77777777" w:rsidR="00963C24" w:rsidRPr="00187A9E" w:rsidRDefault="00963C24" w:rsidP="00B40D70">
      <w:pPr>
        <w:pStyle w:val="Odstavecseseznamem"/>
        <w:spacing w:line="259" w:lineRule="auto"/>
        <w:ind w:left="1134"/>
        <w:jc w:val="both"/>
        <w:rPr>
          <w:rFonts w:ascii="Arial" w:hAnsi="Arial" w:cs="Arial"/>
        </w:rPr>
      </w:pPr>
      <w:r w:rsidRPr="00187A9E">
        <w:rPr>
          <w:rFonts w:ascii="Arial" w:hAnsi="Arial" w:cs="Arial"/>
        </w:rPr>
        <w:t xml:space="preserve">- nájemce porušuje povinnosti stanovené smlouvou, </w:t>
      </w:r>
    </w:p>
    <w:p w14:paraId="764F0776" w14:textId="77777777" w:rsidR="00C27141" w:rsidRPr="00187A9E" w:rsidRDefault="00C27141" w:rsidP="00B40D70">
      <w:pPr>
        <w:pStyle w:val="Odstavecseseznamem"/>
        <w:spacing w:line="259" w:lineRule="auto"/>
        <w:ind w:left="1134"/>
        <w:jc w:val="both"/>
        <w:rPr>
          <w:rFonts w:ascii="Arial" w:hAnsi="Arial" w:cs="Arial"/>
        </w:rPr>
      </w:pPr>
    </w:p>
    <w:p w14:paraId="50DE3BDE" w14:textId="77777777" w:rsidR="00214AB2" w:rsidRPr="00187A9E" w:rsidRDefault="00214AB2" w:rsidP="00B40D70">
      <w:pPr>
        <w:pStyle w:val="Odstavecseseznamem"/>
        <w:numPr>
          <w:ilvl w:val="0"/>
          <w:numId w:val="19"/>
        </w:numPr>
        <w:spacing w:line="259" w:lineRule="auto"/>
        <w:jc w:val="both"/>
        <w:rPr>
          <w:rFonts w:ascii="Arial" w:hAnsi="Arial" w:cs="Arial"/>
        </w:rPr>
      </w:pPr>
      <w:r w:rsidRPr="00187A9E">
        <w:rPr>
          <w:rFonts w:ascii="Arial" w:hAnsi="Arial" w:cs="Arial"/>
        </w:rPr>
        <w:t>Písemnou výpovědí nájemce v případě, kdy:</w:t>
      </w:r>
    </w:p>
    <w:p w14:paraId="78AB932E" w14:textId="2575A4DF" w:rsidR="00963C24" w:rsidRPr="00187A9E" w:rsidRDefault="00963C24" w:rsidP="00B40D70">
      <w:pPr>
        <w:pStyle w:val="Odstavecseseznamem"/>
        <w:spacing w:line="259" w:lineRule="auto"/>
        <w:ind w:left="1080"/>
        <w:jc w:val="both"/>
        <w:rPr>
          <w:rFonts w:ascii="Arial" w:hAnsi="Arial" w:cs="Arial"/>
        </w:rPr>
      </w:pPr>
      <w:r w:rsidRPr="00187A9E">
        <w:rPr>
          <w:rFonts w:ascii="Arial" w:hAnsi="Arial" w:cs="Arial"/>
        </w:rPr>
        <w:t xml:space="preserve"> - pronajímatel nezajistil nájemci nerušené užívání </w:t>
      </w:r>
      <w:r w:rsidR="00CE1113">
        <w:rPr>
          <w:rFonts w:ascii="Arial" w:hAnsi="Arial" w:cs="Arial"/>
        </w:rPr>
        <w:t>parkovacích</w:t>
      </w:r>
      <w:r w:rsidR="00981029" w:rsidRPr="00187A9E">
        <w:rPr>
          <w:rFonts w:ascii="Arial" w:hAnsi="Arial" w:cs="Arial"/>
        </w:rPr>
        <w:t xml:space="preserve"> </w:t>
      </w:r>
      <w:r w:rsidR="00CE1113">
        <w:rPr>
          <w:rFonts w:ascii="Arial" w:hAnsi="Arial" w:cs="Arial"/>
        </w:rPr>
        <w:t>míst</w:t>
      </w:r>
      <w:r w:rsidR="003C3E41" w:rsidRPr="00187A9E">
        <w:rPr>
          <w:rFonts w:ascii="Arial" w:hAnsi="Arial" w:cs="Arial"/>
        </w:rPr>
        <w:t>.</w:t>
      </w:r>
    </w:p>
    <w:p w14:paraId="693A3C40" w14:textId="77777777" w:rsidR="001F7CF3" w:rsidRPr="00187A9E" w:rsidRDefault="001F7CF3" w:rsidP="00B40D70">
      <w:pPr>
        <w:pStyle w:val="Odstavecseseznamem"/>
        <w:spacing w:line="259" w:lineRule="auto"/>
        <w:ind w:left="360"/>
        <w:jc w:val="both"/>
        <w:rPr>
          <w:rFonts w:ascii="Arial" w:hAnsi="Arial" w:cs="Arial"/>
        </w:rPr>
      </w:pPr>
    </w:p>
    <w:p w14:paraId="7A265CDB"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14:paraId="2CC53632" w14:textId="77777777" w:rsidR="001F7CF3" w:rsidRPr="00187A9E" w:rsidRDefault="001F7CF3" w:rsidP="00B40D70">
      <w:pPr>
        <w:spacing w:line="259" w:lineRule="auto"/>
        <w:jc w:val="both"/>
        <w:rPr>
          <w:rFonts w:ascii="Arial" w:hAnsi="Arial" w:cs="Arial"/>
        </w:rPr>
      </w:pPr>
    </w:p>
    <w:p w14:paraId="24BCE0BA" w14:textId="77777777" w:rsidR="001F7CF3" w:rsidRPr="00187A9E" w:rsidRDefault="001F7CF3" w:rsidP="00B40D70">
      <w:pPr>
        <w:pStyle w:val="Odstavecseseznamem"/>
        <w:numPr>
          <w:ilvl w:val="0"/>
          <w:numId w:val="7"/>
        </w:numPr>
        <w:spacing w:line="259" w:lineRule="auto"/>
        <w:ind w:left="360"/>
        <w:jc w:val="both"/>
        <w:rPr>
          <w:rFonts w:ascii="Arial" w:hAnsi="Arial" w:cs="Arial"/>
        </w:rPr>
      </w:pPr>
      <w:r w:rsidRPr="00187A9E">
        <w:rPr>
          <w:rFonts w:ascii="Arial" w:hAnsi="Arial" w:cs="Arial"/>
        </w:rPr>
        <w:t xml:space="preserve">Smluvní strany se dále dohodly s ohledem na specifičnost umístění prostoru/místnosti, že nájemce nemá právo v případě ukončení nájemního vztahu požadovat po pronajímateli náhradu </w:t>
      </w:r>
      <w:r w:rsidR="00212D9C" w:rsidRPr="00187A9E">
        <w:rPr>
          <w:rFonts w:ascii="Arial" w:hAnsi="Arial" w:cs="Arial"/>
        </w:rPr>
        <w:t xml:space="preserve">za převzetí zákaznické základny </w:t>
      </w:r>
      <w:r w:rsidRPr="00187A9E">
        <w:rPr>
          <w:rFonts w:ascii="Arial" w:hAnsi="Arial" w:cs="Arial"/>
        </w:rPr>
        <w:t xml:space="preserve">specifikovanou v § 2315 </w:t>
      </w:r>
      <w:r w:rsidR="00635795" w:rsidRPr="00187A9E">
        <w:rPr>
          <w:rFonts w:ascii="Arial" w:hAnsi="Arial" w:cs="Arial"/>
        </w:rPr>
        <w:t>občanského zákoníku</w:t>
      </w:r>
      <w:r w:rsidR="00212D9C" w:rsidRPr="00187A9E">
        <w:rPr>
          <w:rFonts w:ascii="Arial" w:hAnsi="Arial" w:cs="Arial"/>
        </w:rPr>
        <w:t>.</w:t>
      </w:r>
    </w:p>
    <w:p w14:paraId="7D05FAC3" w14:textId="77777777" w:rsidR="007E456B" w:rsidRPr="00187A9E" w:rsidRDefault="007E456B" w:rsidP="00B40D70">
      <w:pPr>
        <w:spacing w:line="259" w:lineRule="auto"/>
        <w:jc w:val="center"/>
        <w:rPr>
          <w:rFonts w:ascii="Arial" w:hAnsi="Arial" w:cs="Arial"/>
          <w:b/>
        </w:rPr>
      </w:pPr>
    </w:p>
    <w:p w14:paraId="6971F7B5" w14:textId="77777777" w:rsidR="007E65A7" w:rsidRPr="00187A9E" w:rsidRDefault="007E65A7" w:rsidP="00B40D70">
      <w:pPr>
        <w:spacing w:line="259" w:lineRule="auto"/>
        <w:jc w:val="center"/>
        <w:rPr>
          <w:rFonts w:ascii="Arial" w:hAnsi="Arial" w:cs="Arial"/>
          <w:b/>
        </w:rPr>
      </w:pPr>
    </w:p>
    <w:p w14:paraId="5438D81C" w14:textId="77777777" w:rsidR="001F7CF3" w:rsidRPr="00187A9E" w:rsidRDefault="001F7CF3" w:rsidP="00B40D70">
      <w:pPr>
        <w:spacing w:line="259" w:lineRule="auto"/>
        <w:jc w:val="center"/>
        <w:rPr>
          <w:rFonts w:ascii="Arial" w:hAnsi="Arial" w:cs="Arial"/>
          <w:b/>
        </w:rPr>
      </w:pPr>
      <w:r w:rsidRPr="00187A9E">
        <w:rPr>
          <w:rFonts w:ascii="Arial" w:hAnsi="Arial" w:cs="Arial"/>
          <w:b/>
        </w:rPr>
        <w:t>VIII. Závěrečná ujednání</w:t>
      </w:r>
    </w:p>
    <w:p w14:paraId="23C77F98" w14:textId="77777777" w:rsidR="001F7CF3" w:rsidRPr="00187A9E" w:rsidRDefault="001F7CF3" w:rsidP="00B40D70">
      <w:pPr>
        <w:spacing w:line="259" w:lineRule="auto"/>
        <w:jc w:val="center"/>
        <w:rPr>
          <w:rFonts w:ascii="Arial" w:hAnsi="Arial" w:cs="Arial"/>
          <w:b/>
        </w:rPr>
      </w:pPr>
    </w:p>
    <w:p w14:paraId="3776A065" w14:textId="6ABC949C" w:rsidR="001F7CF3" w:rsidRPr="00187A9E" w:rsidRDefault="00F15D6A"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 xml:space="preserve">Tato smlouva nabývá platnosti dnem jejího podpisu poslední smluvní stranou a účinnosti </w:t>
      </w:r>
      <w:r w:rsidR="00CA4C44">
        <w:rPr>
          <w:rFonts w:ascii="Arial" w:hAnsi="Arial" w:cs="Arial"/>
        </w:rPr>
        <w:t>dne 1. 4. 2023</w:t>
      </w:r>
      <w:r w:rsidR="007E65A7" w:rsidRPr="00187A9E">
        <w:rPr>
          <w:rFonts w:ascii="Arial" w:hAnsi="Arial" w:cs="Arial"/>
        </w:rPr>
        <w:t xml:space="preserve">, ne však dříve než dnem zveřejnění </w:t>
      </w:r>
      <w:r w:rsidR="009C25D6" w:rsidRPr="00187A9E">
        <w:rPr>
          <w:rFonts w:ascii="Arial" w:hAnsi="Arial" w:cs="Arial"/>
        </w:rPr>
        <w:t>smlouvy</w:t>
      </w:r>
      <w:r w:rsidR="008D4C59" w:rsidRPr="00187A9E">
        <w:rPr>
          <w:rFonts w:ascii="Arial" w:hAnsi="Arial" w:cs="Arial"/>
        </w:rPr>
        <w:t xml:space="preserve"> v Registru smluv. </w:t>
      </w:r>
    </w:p>
    <w:p w14:paraId="5CF402AE" w14:textId="77777777" w:rsidR="001F7CF3" w:rsidRPr="00187A9E" w:rsidRDefault="001F7CF3" w:rsidP="00B40D70">
      <w:pPr>
        <w:spacing w:line="259" w:lineRule="auto"/>
        <w:rPr>
          <w:rFonts w:ascii="Arial" w:hAnsi="Arial" w:cs="Arial"/>
        </w:rPr>
      </w:pPr>
    </w:p>
    <w:p w14:paraId="1817ABB3" w14:textId="77777777" w:rsidR="001F7CF3" w:rsidRPr="00187A9E" w:rsidRDefault="001F7CF3"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 xml:space="preserve">Vztahy mezi pronajímatelem a nájemcem v této smlouvě neupravené se řídí příslušnými ustanoveními obecných právních předpisů, zejména </w:t>
      </w:r>
      <w:r w:rsidR="007E65A7" w:rsidRPr="00187A9E">
        <w:rPr>
          <w:rFonts w:ascii="Arial" w:hAnsi="Arial" w:cs="Arial"/>
        </w:rPr>
        <w:t>občanským zákoníkem</w:t>
      </w:r>
      <w:r w:rsidRPr="00187A9E">
        <w:rPr>
          <w:rFonts w:ascii="Arial" w:hAnsi="Arial" w:cs="Arial"/>
        </w:rPr>
        <w:t>.</w:t>
      </w:r>
    </w:p>
    <w:p w14:paraId="5F22A760" w14:textId="77777777" w:rsidR="001F7CF3" w:rsidRPr="00187A9E" w:rsidRDefault="001F7CF3" w:rsidP="00B40D70">
      <w:pPr>
        <w:pStyle w:val="Bezmezer"/>
        <w:spacing w:line="259" w:lineRule="auto"/>
        <w:rPr>
          <w:rFonts w:ascii="Arial" w:hAnsi="Arial" w:cs="Arial"/>
        </w:rPr>
      </w:pPr>
    </w:p>
    <w:p w14:paraId="4F7BF44D" w14:textId="31A0F51A" w:rsidR="001F7CF3" w:rsidRDefault="001F7CF3" w:rsidP="00B40D70">
      <w:pPr>
        <w:numPr>
          <w:ilvl w:val="0"/>
          <w:numId w:val="8"/>
        </w:numPr>
        <w:overflowPunct/>
        <w:autoSpaceDE/>
        <w:autoSpaceDN/>
        <w:adjustRightInd/>
        <w:spacing w:line="259" w:lineRule="auto"/>
        <w:jc w:val="both"/>
        <w:textAlignment w:val="auto"/>
        <w:rPr>
          <w:rFonts w:ascii="Arial" w:hAnsi="Arial" w:cs="Arial"/>
        </w:rPr>
      </w:pPr>
      <w:r w:rsidRPr="00187A9E">
        <w:rPr>
          <w:rFonts w:ascii="Arial" w:hAnsi="Arial" w:cs="Arial"/>
        </w:rPr>
        <w:t>Smlouvu lze měnit pouze formou písemných, vzestupně číslovaných dodatků podepsaných oběma smluvními stranami.</w:t>
      </w:r>
    </w:p>
    <w:p w14:paraId="2D24ECF2" w14:textId="77777777" w:rsidR="00B52932" w:rsidRDefault="00B52932" w:rsidP="00B52932">
      <w:pPr>
        <w:pStyle w:val="Odstavecseseznamem"/>
        <w:rPr>
          <w:rFonts w:ascii="Arial" w:hAnsi="Arial" w:cs="Arial"/>
        </w:rPr>
      </w:pPr>
    </w:p>
    <w:p w14:paraId="06E7ACA8" w14:textId="57E5C3B3" w:rsidR="00B52932" w:rsidRPr="00187A9E" w:rsidRDefault="00B52932" w:rsidP="00B40D70">
      <w:pPr>
        <w:numPr>
          <w:ilvl w:val="0"/>
          <w:numId w:val="8"/>
        </w:numPr>
        <w:overflowPunct/>
        <w:autoSpaceDE/>
        <w:autoSpaceDN/>
        <w:adjustRightInd/>
        <w:spacing w:line="259" w:lineRule="auto"/>
        <w:jc w:val="both"/>
        <w:textAlignment w:val="auto"/>
        <w:rPr>
          <w:rFonts w:ascii="Arial" w:hAnsi="Arial" w:cs="Arial"/>
        </w:rPr>
      </w:pPr>
      <w:r w:rsidRPr="00D055DE">
        <w:rPr>
          <w:rFonts w:ascii="Arial" w:hAnsi="Arial" w:cs="Arial"/>
        </w:rPr>
        <w:t>Smluvní strany p</w:t>
      </w:r>
      <w:r>
        <w:rPr>
          <w:rFonts w:ascii="Arial" w:hAnsi="Arial" w:cs="Arial"/>
        </w:rPr>
        <w:t>otvrzují správnost svých údajů v rámci specifikace subjektu</w:t>
      </w:r>
      <w:r w:rsidRPr="00D055DE">
        <w:rPr>
          <w:rFonts w:ascii="Arial" w:hAnsi="Arial" w:cs="Arial"/>
        </w:rPr>
        <w:t>. V případě, že dojde v průběhu smluvního vztahu ke změnám uvedených údajů, zavazují se strany oznámit druhé straně (post</w:t>
      </w:r>
      <w:r>
        <w:rPr>
          <w:rFonts w:ascii="Arial" w:hAnsi="Arial" w:cs="Arial"/>
        </w:rPr>
        <w:t>ačí e-mailem</w:t>
      </w:r>
      <w:r w:rsidRPr="00D055DE">
        <w:rPr>
          <w:rFonts w:ascii="Arial" w:hAnsi="Arial" w:cs="Arial"/>
        </w:rPr>
        <w:t>) bez zbytečného odkladu aktualizaci těchto údajů bez nutnosti uzavírat dodatek k této smlouvě</w:t>
      </w:r>
      <w:r>
        <w:rPr>
          <w:rFonts w:ascii="Arial" w:hAnsi="Arial" w:cs="Arial"/>
        </w:rPr>
        <w:t>.</w:t>
      </w:r>
    </w:p>
    <w:p w14:paraId="6158136D" w14:textId="77777777" w:rsidR="001F7CF3" w:rsidRPr="00187A9E" w:rsidRDefault="001F7CF3" w:rsidP="00B40D70">
      <w:pPr>
        <w:spacing w:line="259" w:lineRule="auto"/>
        <w:rPr>
          <w:rFonts w:ascii="Arial" w:hAnsi="Arial" w:cs="Arial"/>
        </w:rPr>
      </w:pPr>
    </w:p>
    <w:p w14:paraId="0AEE1431" w14:textId="5ADE2B18" w:rsidR="001F7CF3" w:rsidRPr="00187A9E" w:rsidRDefault="005B3236" w:rsidP="00B40D70">
      <w:pPr>
        <w:numPr>
          <w:ilvl w:val="0"/>
          <w:numId w:val="8"/>
        </w:numPr>
        <w:overflowPunct/>
        <w:autoSpaceDE/>
        <w:autoSpaceDN/>
        <w:adjustRightInd/>
        <w:spacing w:line="259" w:lineRule="auto"/>
        <w:jc w:val="both"/>
        <w:textAlignment w:val="auto"/>
        <w:rPr>
          <w:rFonts w:ascii="Arial" w:hAnsi="Arial" w:cs="Arial"/>
        </w:rPr>
      </w:pPr>
      <w:r w:rsidRPr="005B3236">
        <w:rPr>
          <w:rFonts w:ascii="Arial" w:hAnsi="Arial" w:cs="Arial"/>
        </w:rPr>
        <w:t>Tato smlouva se vyhotovuje v elektronické podobě a každá ze stran obdrží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r w:rsidR="001F7CF3" w:rsidRPr="00187A9E">
        <w:rPr>
          <w:rFonts w:ascii="Arial" w:hAnsi="Arial" w:cs="Arial"/>
        </w:rPr>
        <w:t>.</w:t>
      </w:r>
    </w:p>
    <w:p w14:paraId="6A895C3D" w14:textId="77777777" w:rsidR="001F7CF3" w:rsidRPr="00187A9E" w:rsidRDefault="001F7CF3" w:rsidP="00B40D70">
      <w:pPr>
        <w:spacing w:line="259" w:lineRule="auto"/>
        <w:rPr>
          <w:rFonts w:ascii="Arial" w:hAnsi="Arial" w:cs="Arial"/>
        </w:rPr>
      </w:pPr>
    </w:p>
    <w:p w14:paraId="32A47218" w14:textId="77777777" w:rsidR="001F7CF3" w:rsidRPr="00187A9E" w:rsidRDefault="001F7CF3" w:rsidP="00B40D70">
      <w:pPr>
        <w:pStyle w:val="Zkladntext"/>
        <w:numPr>
          <w:ilvl w:val="0"/>
          <w:numId w:val="8"/>
        </w:numPr>
        <w:autoSpaceDE/>
        <w:autoSpaceDN/>
        <w:adjustRightInd/>
        <w:spacing w:line="259" w:lineRule="auto"/>
        <w:jc w:val="both"/>
        <w:rPr>
          <w:rFonts w:ascii="Arial" w:hAnsi="Arial" w:cs="Arial"/>
          <w:szCs w:val="20"/>
        </w:rPr>
      </w:pPr>
      <w:r w:rsidRPr="00187A9E">
        <w:rPr>
          <w:rFonts w:ascii="Arial" w:hAnsi="Arial" w:cs="Arial"/>
          <w:szCs w:val="20"/>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69B9C5B4" w14:textId="77777777" w:rsidR="001F7CF3" w:rsidRPr="00187A9E" w:rsidRDefault="001F7CF3" w:rsidP="00B40D70">
      <w:pPr>
        <w:pStyle w:val="Bezmezer"/>
        <w:spacing w:line="259" w:lineRule="auto"/>
        <w:rPr>
          <w:rFonts w:ascii="Arial" w:hAnsi="Arial" w:cs="Arial"/>
        </w:rPr>
      </w:pPr>
    </w:p>
    <w:p w14:paraId="16E27311" w14:textId="77777777" w:rsidR="007E65A7" w:rsidRPr="00187A9E" w:rsidRDefault="001F7CF3" w:rsidP="00B40D70">
      <w:pPr>
        <w:pStyle w:val="Zkladntext"/>
        <w:numPr>
          <w:ilvl w:val="0"/>
          <w:numId w:val="8"/>
        </w:numPr>
        <w:autoSpaceDE/>
        <w:autoSpaceDN/>
        <w:adjustRightInd/>
        <w:spacing w:line="259" w:lineRule="auto"/>
        <w:jc w:val="both"/>
        <w:outlineLvl w:val="0"/>
        <w:rPr>
          <w:rFonts w:ascii="Arial" w:hAnsi="Arial" w:cs="Arial"/>
          <w:b/>
          <w:color w:val="00B050"/>
          <w:szCs w:val="20"/>
        </w:rPr>
      </w:pPr>
      <w:r w:rsidRPr="00187A9E">
        <w:rPr>
          <w:rFonts w:ascii="Arial" w:hAnsi="Arial" w:cs="Arial"/>
          <w:szCs w:val="20"/>
        </w:rPr>
        <w:t>Nedílnou součástí této smlouvy je</w:t>
      </w:r>
      <w:r w:rsidR="007E65A7" w:rsidRPr="00187A9E">
        <w:rPr>
          <w:rFonts w:ascii="Arial" w:hAnsi="Arial" w:cs="Arial"/>
          <w:szCs w:val="20"/>
        </w:rPr>
        <w:t>:</w:t>
      </w:r>
      <w:r w:rsidRPr="00187A9E">
        <w:rPr>
          <w:rFonts w:ascii="Arial" w:hAnsi="Arial" w:cs="Arial"/>
          <w:szCs w:val="20"/>
        </w:rPr>
        <w:t xml:space="preserve"> </w:t>
      </w:r>
    </w:p>
    <w:p w14:paraId="08652381" w14:textId="340F00F6" w:rsidR="007E65A7" w:rsidRPr="00187A9E" w:rsidRDefault="001F7CF3" w:rsidP="00B40D70">
      <w:pPr>
        <w:pStyle w:val="Zkladntext"/>
        <w:autoSpaceDE/>
        <w:autoSpaceDN/>
        <w:adjustRightInd/>
        <w:spacing w:line="259" w:lineRule="auto"/>
        <w:ind w:left="360"/>
        <w:jc w:val="both"/>
        <w:outlineLvl w:val="0"/>
        <w:rPr>
          <w:rFonts w:ascii="Arial" w:hAnsi="Arial" w:cs="Arial"/>
          <w:szCs w:val="20"/>
        </w:rPr>
      </w:pPr>
      <w:r w:rsidRPr="00187A9E">
        <w:rPr>
          <w:rFonts w:ascii="Arial" w:hAnsi="Arial" w:cs="Arial"/>
          <w:szCs w:val="20"/>
        </w:rPr>
        <w:t xml:space="preserve">Příloha č. 1 </w:t>
      </w:r>
      <w:r w:rsidR="005E3984" w:rsidRPr="00187A9E">
        <w:rPr>
          <w:rFonts w:ascii="Arial" w:hAnsi="Arial" w:cs="Arial"/>
          <w:szCs w:val="20"/>
        </w:rPr>
        <w:t>– Plánek nebytových pro</w:t>
      </w:r>
      <w:r w:rsidR="007E65A7" w:rsidRPr="00187A9E">
        <w:rPr>
          <w:rFonts w:ascii="Arial" w:hAnsi="Arial" w:cs="Arial"/>
          <w:szCs w:val="20"/>
        </w:rPr>
        <w:t>stor</w:t>
      </w:r>
      <w:r w:rsidR="00C37E4C">
        <w:rPr>
          <w:rFonts w:ascii="Arial" w:hAnsi="Arial" w:cs="Arial"/>
          <w:szCs w:val="20"/>
        </w:rPr>
        <w:t xml:space="preserve"> a parkovacích míst</w:t>
      </w:r>
    </w:p>
    <w:p w14:paraId="148E50E7" w14:textId="77777777" w:rsidR="00C14098" w:rsidRPr="00187A9E" w:rsidRDefault="00C14098" w:rsidP="00B40D70">
      <w:pPr>
        <w:pStyle w:val="Odstavecseseznamem"/>
        <w:spacing w:line="259" w:lineRule="auto"/>
        <w:rPr>
          <w:rFonts w:ascii="Arial" w:hAnsi="Arial" w:cs="Arial"/>
          <w:b/>
          <w:color w:val="00B050"/>
        </w:rPr>
      </w:pPr>
    </w:p>
    <w:p w14:paraId="32C272EE" w14:textId="36DC827A" w:rsidR="001F7CF3" w:rsidRPr="00187A9E" w:rsidRDefault="00C14098" w:rsidP="00B40D70">
      <w:pPr>
        <w:pStyle w:val="Odstavecseseznamem"/>
        <w:numPr>
          <w:ilvl w:val="0"/>
          <w:numId w:val="8"/>
        </w:numPr>
        <w:spacing w:line="259" w:lineRule="auto"/>
        <w:rPr>
          <w:rFonts w:ascii="Arial" w:hAnsi="Arial" w:cs="Arial"/>
        </w:rPr>
      </w:pPr>
      <w:r w:rsidRPr="00187A9E">
        <w:rPr>
          <w:rFonts w:ascii="Arial" w:hAnsi="Arial" w:cs="Arial"/>
        </w:rPr>
        <w:t xml:space="preserve">Záměr pronájmu </w:t>
      </w:r>
      <w:r w:rsidR="001C7FEC">
        <w:rPr>
          <w:rFonts w:ascii="Arial" w:hAnsi="Arial" w:cs="Arial"/>
        </w:rPr>
        <w:t xml:space="preserve">nebytových prostor </w:t>
      </w:r>
      <w:r w:rsidR="001F1A3B" w:rsidRPr="00187A9E">
        <w:rPr>
          <w:rFonts w:ascii="Arial" w:hAnsi="Arial" w:cs="Arial"/>
        </w:rPr>
        <w:t>byl vyvěšen na úřední desce krajského úřadu od</w:t>
      </w:r>
      <w:r w:rsidR="00962BCC" w:rsidRPr="00187A9E">
        <w:rPr>
          <w:rFonts w:ascii="Arial" w:hAnsi="Arial" w:cs="Arial"/>
        </w:rPr>
        <w:t xml:space="preserve"> </w:t>
      </w:r>
      <w:r w:rsidR="00C37E4C">
        <w:rPr>
          <w:rFonts w:ascii="Arial" w:hAnsi="Arial" w:cs="Arial"/>
        </w:rPr>
        <w:t>1</w:t>
      </w:r>
      <w:r w:rsidR="005012F2">
        <w:rPr>
          <w:rFonts w:ascii="Arial" w:hAnsi="Arial" w:cs="Arial"/>
        </w:rPr>
        <w:t xml:space="preserve">. </w:t>
      </w:r>
      <w:r w:rsidR="00C37E4C">
        <w:rPr>
          <w:rFonts w:ascii="Arial" w:hAnsi="Arial" w:cs="Arial"/>
        </w:rPr>
        <w:t>2</w:t>
      </w:r>
      <w:r w:rsidR="005012F2">
        <w:rPr>
          <w:rFonts w:ascii="Arial" w:hAnsi="Arial" w:cs="Arial"/>
        </w:rPr>
        <w:t>. 2023</w:t>
      </w:r>
      <w:r w:rsidR="00664815">
        <w:rPr>
          <w:rFonts w:ascii="Arial" w:hAnsi="Arial" w:cs="Arial"/>
        </w:rPr>
        <w:t xml:space="preserve"> </w:t>
      </w:r>
      <w:r w:rsidR="001F1A3B" w:rsidRPr="00187A9E">
        <w:rPr>
          <w:rFonts w:ascii="Arial" w:hAnsi="Arial" w:cs="Arial"/>
        </w:rPr>
        <w:t>do</w:t>
      </w:r>
      <w:r w:rsidR="00962BCC" w:rsidRPr="00187A9E">
        <w:rPr>
          <w:rFonts w:ascii="Arial" w:hAnsi="Arial" w:cs="Arial"/>
        </w:rPr>
        <w:t xml:space="preserve"> </w:t>
      </w:r>
      <w:r w:rsidR="00C37E4C">
        <w:rPr>
          <w:rFonts w:ascii="Arial" w:hAnsi="Arial" w:cs="Arial"/>
        </w:rPr>
        <w:t>1</w:t>
      </w:r>
      <w:r w:rsidR="005012F2">
        <w:rPr>
          <w:rFonts w:ascii="Arial" w:hAnsi="Arial" w:cs="Arial"/>
        </w:rPr>
        <w:t xml:space="preserve">. </w:t>
      </w:r>
      <w:r w:rsidR="00C37E4C">
        <w:rPr>
          <w:rFonts w:ascii="Arial" w:hAnsi="Arial" w:cs="Arial"/>
        </w:rPr>
        <w:t>3</w:t>
      </w:r>
      <w:r w:rsidR="005012F2">
        <w:rPr>
          <w:rFonts w:ascii="Arial" w:hAnsi="Arial" w:cs="Arial"/>
        </w:rPr>
        <w:t>. 2023</w:t>
      </w:r>
      <w:r w:rsidR="007E65A7" w:rsidRPr="00187A9E">
        <w:rPr>
          <w:rFonts w:ascii="Arial" w:hAnsi="Arial" w:cs="Arial"/>
        </w:rPr>
        <w:t xml:space="preserve"> </w:t>
      </w:r>
      <w:r w:rsidR="001F1A3B" w:rsidRPr="00187A9E">
        <w:rPr>
          <w:rFonts w:ascii="Arial" w:hAnsi="Arial" w:cs="Arial"/>
        </w:rPr>
        <w:t>evid. č.</w:t>
      </w:r>
      <w:r w:rsidR="00962BCC" w:rsidRPr="00187A9E">
        <w:rPr>
          <w:rFonts w:ascii="Arial" w:hAnsi="Arial" w:cs="Arial"/>
        </w:rPr>
        <w:t xml:space="preserve"> </w:t>
      </w:r>
      <w:r w:rsidR="001F1A3B" w:rsidRPr="00187A9E">
        <w:rPr>
          <w:rFonts w:ascii="Arial" w:hAnsi="Arial" w:cs="Arial"/>
        </w:rPr>
        <w:t xml:space="preserve">záměru </w:t>
      </w:r>
      <w:r w:rsidR="005012F2">
        <w:rPr>
          <w:rFonts w:ascii="Arial" w:hAnsi="Arial" w:cs="Arial"/>
        </w:rPr>
        <w:t>KŘ/03/23</w:t>
      </w:r>
      <w:r w:rsidR="005F2A7F">
        <w:rPr>
          <w:rFonts w:ascii="Arial" w:hAnsi="Arial" w:cs="Arial"/>
        </w:rPr>
        <w:t xml:space="preserve">, </w:t>
      </w:r>
      <w:r w:rsidR="001C7FEC">
        <w:rPr>
          <w:rFonts w:ascii="Arial" w:hAnsi="Arial" w:cs="Arial"/>
        </w:rPr>
        <w:t>z</w:t>
      </w:r>
      <w:r w:rsidR="00C678E4">
        <w:rPr>
          <w:rFonts w:ascii="Arial" w:hAnsi="Arial" w:cs="Arial"/>
        </w:rPr>
        <w:t xml:space="preserve">áměr pronájmu </w:t>
      </w:r>
      <w:r w:rsidR="00CE1113">
        <w:rPr>
          <w:rFonts w:ascii="Arial" w:hAnsi="Arial" w:cs="Arial"/>
        </w:rPr>
        <w:t>parkovacích míst</w:t>
      </w:r>
      <w:r w:rsidR="001C7FEC">
        <w:rPr>
          <w:rFonts w:ascii="Arial" w:hAnsi="Arial" w:cs="Arial"/>
        </w:rPr>
        <w:t xml:space="preserve"> </w:t>
      </w:r>
      <w:r w:rsidR="001C7FEC" w:rsidRPr="00187A9E">
        <w:rPr>
          <w:rFonts w:ascii="Arial" w:hAnsi="Arial" w:cs="Arial"/>
        </w:rPr>
        <w:t xml:space="preserve">byl vyvěšen na úřední desce krajského úřadu od </w:t>
      </w:r>
      <w:r w:rsidR="00C37E4C">
        <w:rPr>
          <w:rFonts w:ascii="Arial" w:hAnsi="Arial" w:cs="Arial"/>
        </w:rPr>
        <w:t>1</w:t>
      </w:r>
      <w:r w:rsidR="005012F2">
        <w:rPr>
          <w:rFonts w:ascii="Arial" w:hAnsi="Arial" w:cs="Arial"/>
        </w:rPr>
        <w:t xml:space="preserve">. </w:t>
      </w:r>
      <w:r w:rsidR="00C37E4C">
        <w:rPr>
          <w:rFonts w:ascii="Arial" w:hAnsi="Arial" w:cs="Arial"/>
        </w:rPr>
        <w:t>2</w:t>
      </w:r>
      <w:r w:rsidR="005012F2">
        <w:rPr>
          <w:rFonts w:ascii="Arial" w:hAnsi="Arial" w:cs="Arial"/>
        </w:rPr>
        <w:t>. 2023</w:t>
      </w:r>
      <w:r w:rsidR="001C7FEC">
        <w:rPr>
          <w:rFonts w:ascii="Arial" w:hAnsi="Arial" w:cs="Arial"/>
        </w:rPr>
        <w:t xml:space="preserve"> </w:t>
      </w:r>
      <w:r w:rsidR="001C7FEC" w:rsidRPr="00187A9E">
        <w:rPr>
          <w:rFonts w:ascii="Arial" w:hAnsi="Arial" w:cs="Arial"/>
        </w:rPr>
        <w:t xml:space="preserve">do </w:t>
      </w:r>
      <w:r w:rsidR="00C37E4C">
        <w:rPr>
          <w:rFonts w:ascii="Arial" w:hAnsi="Arial" w:cs="Arial"/>
        </w:rPr>
        <w:t>1</w:t>
      </w:r>
      <w:r w:rsidR="005012F2">
        <w:rPr>
          <w:rFonts w:ascii="Arial" w:hAnsi="Arial" w:cs="Arial"/>
        </w:rPr>
        <w:t xml:space="preserve">. </w:t>
      </w:r>
      <w:r w:rsidR="00C37E4C">
        <w:rPr>
          <w:rFonts w:ascii="Arial" w:hAnsi="Arial" w:cs="Arial"/>
        </w:rPr>
        <w:t>3</w:t>
      </w:r>
      <w:r w:rsidR="005012F2">
        <w:rPr>
          <w:rFonts w:ascii="Arial" w:hAnsi="Arial" w:cs="Arial"/>
        </w:rPr>
        <w:t>. 2023</w:t>
      </w:r>
      <w:r w:rsidR="001C7FEC" w:rsidRPr="00187A9E">
        <w:rPr>
          <w:rFonts w:ascii="Arial" w:hAnsi="Arial" w:cs="Arial"/>
        </w:rPr>
        <w:t xml:space="preserve"> evid. č. záměru </w:t>
      </w:r>
      <w:r w:rsidR="005012F2">
        <w:rPr>
          <w:rFonts w:ascii="Arial" w:hAnsi="Arial" w:cs="Arial"/>
        </w:rPr>
        <w:t>KŘ/04/23</w:t>
      </w:r>
      <w:r w:rsidR="001F1A3B" w:rsidRPr="00187A9E">
        <w:rPr>
          <w:rFonts w:ascii="Arial" w:hAnsi="Arial" w:cs="Arial"/>
        </w:rPr>
        <w:t>.</w:t>
      </w:r>
      <w:r w:rsidRPr="00187A9E">
        <w:rPr>
          <w:rFonts w:ascii="Arial" w:hAnsi="Arial" w:cs="Arial"/>
        </w:rPr>
        <w:t xml:space="preserve"> </w:t>
      </w:r>
      <w:r w:rsidR="0041030C">
        <w:rPr>
          <w:rFonts w:ascii="Arial" w:hAnsi="Arial" w:cs="Arial"/>
        </w:rPr>
        <w:t xml:space="preserve">Oba záměry pronájmu byly schváleny Radou Zlínského kraje </w:t>
      </w:r>
      <w:r w:rsidR="00C678E4">
        <w:rPr>
          <w:rFonts w:ascii="Arial" w:hAnsi="Arial" w:cs="Arial"/>
        </w:rPr>
        <w:t xml:space="preserve">dne 30. 1. 2023 </w:t>
      </w:r>
      <w:r w:rsidR="0041030C">
        <w:rPr>
          <w:rFonts w:ascii="Arial" w:hAnsi="Arial" w:cs="Arial"/>
        </w:rPr>
        <w:t>usnesením č. 0085/R03/23.</w:t>
      </w:r>
    </w:p>
    <w:p w14:paraId="68BFD319" w14:textId="77777777" w:rsidR="001F7CF3" w:rsidRPr="00187A9E" w:rsidRDefault="001F7CF3" w:rsidP="00B40D70">
      <w:pPr>
        <w:spacing w:line="259" w:lineRule="auto"/>
        <w:jc w:val="both"/>
        <w:rPr>
          <w:rFonts w:ascii="Arial" w:hAnsi="Arial" w:cs="Arial"/>
        </w:rPr>
      </w:pPr>
    </w:p>
    <w:p w14:paraId="22126098" w14:textId="77777777" w:rsidR="00963C24" w:rsidRPr="001D1347" w:rsidRDefault="00963C24" w:rsidP="00B40D70">
      <w:pPr>
        <w:pStyle w:val="Odstavecseseznamem"/>
        <w:numPr>
          <w:ilvl w:val="0"/>
          <w:numId w:val="8"/>
        </w:numPr>
        <w:spacing w:line="259" w:lineRule="auto"/>
        <w:jc w:val="both"/>
        <w:rPr>
          <w:rFonts w:ascii="Arial" w:hAnsi="Arial" w:cs="Arial"/>
        </w:rPr>
      </w:pPr>
      <w:r w:rsidRPr="001D1347">
        <w:rPr>
          <w:rFonts w:ascii="Arial" w:hAnsi="Arial" w:cs="Arial"/>
          <w:snapToGrid w:val="0"/>
        </w:rPr>
        <w:t>Smlouva podléhá zveřejnění v Registru smluv v souladu se zákonem č. 340/2015 Sb., o zvláštních podmínkách účinnosti některých smluv, uveřejňování těchto smluv a o registru smluv (zákon o registru smluv).</w:t>
      </w:r>
    </w:p>
    <w:p w14:paraId="36105A05" w14:textId="77777777" w:rsidR="00963C24" w:rsidRPr="00187A9E" w:rsidRDefault="00963C24" w:rsidP="00B40D70">
      <w:pPr>
        <w:pStyle w:val="Odstavecseseznamem"/>
        <w:spacing w:line="259" w:lineRule="auto"/>
        <w:jc w:val="both"/>
        <w:rPr>
          <w:rFonts w:ascii="Arial" w:hAnsi="Arial" w:cs="Arial"/>
        </w:rPr>
      </w:pPr>
    </w:p>
    <w:p w14:paraId="2C5A5180" w14:textId="0ED34433" w:rsidR="00963C24" w:rsidRPr="001D1347" w:rsidRDefault="00963C24" w:rsidP="00B40D70">
      <w:pPr>
        <w:pStyle w:val="Odstavecseseznamem"/>
        <w:numPr>
          <w:ilvl w:val="0"/>
          <w:numId w:val="8"/>
        </w:numPr>
        <w:spacing w:line="259" w:lineRule="auto"/>
        <w:jc w:val="both"/>
        <w:rPr>
          <w:rFonts w:ascii="Arial" w:hAnsi="Arial" w:cs="Arial"/>
        </w:rPr>
      </w:pPr>
      <w:r w:rsidRPr="001D1347">
        <w:rPr>
          <w:rFonts w:ascii="Arial" w:hAnsi="Arial" w:cs="Arial"/>
        </w:rPr>
        <w:t>Smluvní strany se dohodly, že zveřejnění smlouvy prostřednictvím registru smluv dle zákona č.  340/2015 Sb., o zvláštních podmínkách účinnosti některých smluv, uveřejňování těchto smluv a o registru smluv (zákon o registru s</w:t>
      </w:r>
      <w:r w:rsidR="00CB3C4F">
        <w:rPr>
          <w:rFonts w:ascii="Arial" w:hAnsi="Arial" w:cs="Arial"/>
        </w:rPr>
        <w:t>mluv), provede pronajímatel.</w:t>
      </w:r>
    </w:p>
    <w:p w14:paraId="1FF5739E" w14:textId="77777777" w:rsidR="00BF20DC" w:rsidRDefault="00BF20DC" w:rsidP="00B40D70">
      <w:pPr>
        <w:pStyle w:val="Odstavecseseznamem"/>
        <w:spacing w:line="259" w:lineRule="auto"/>
        <w:ind w:left="360"/>
        <w:jc w:val="both"/>
        <w:rPr>
          <w:rFonts w:ascii="Arial" w:hAnsi="Arial" w:cs="Arial"/>
        </w:rPr>
      </w:pPr>
    </w:p>
    <w:p w14:paraId="26613F41" w14:textId="77777777" w:rsidR="00365136" w:rsidRPr="00187A9E" w:rsidRDefault="00365136" w:rsidP="00365136">
      <w:pPr>
        <w:pStyle w:val="Odstavecseseznamem"/>
        <w:spacing w:line="259" w:lineRule="auto"/>
        <w:ind w:left="360"/>
        <w:jc w:val="both"/>
        <w:rPr>
          <w:rFonts w:ascii="Arial" w:hAnsi="Arial" w:cs="Arial"/>
        </w:rPr>
      </w:pPr>
    </w:p>
    <w:p w14:paraId="7BC465B2"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b/>
        </w:rPr>
      </w:pPr>
      <w:r w:rsidRPr="00187A9E">
        <w:rPr>
          <w:rFonts w:ascii="Arial" w:hAnsi="Arial" w:cs="Arial"/>
          <w:b/>
        </w:rPr>
        <w:t>Doložka dle § 23 zákona č. 129/2000 Sb., o krajích, ve znění pozdějších předpisů</w:t>
      </w:r>
    </w:p>
    <w:p w14:paraId="387E49A3" w14:textId="7777777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rPr>
      </w:pPr>
      <w:r w:rsidRPr="00187A9E">
        <w:rPr>
          <w:rFonts w:ascii="Arial" w:hAnsi="Arial" w:cs="Arial"/>
        </w:rPr>
        <w:t>Rozhodnuto orgánem kraje:</w:t>
      </w:r>
      <w:r w:rsidRPr="00187A9E">
        <w:rPr>
          <w:rFonts w:ascii="Arial" w:hAnsi="Arial" w:cs="Arial"/>
        </w:rPr>
        <w:tab/>
        <w:t>Rada Zlínského kraje</w:t>
      </w:r>
    </w:p>
    <w:p w14:paraId="5FDBC250" w14:textId="600420E7" w:rsidR="00365136" w:rsidRPr="00187A9E" w:rsidRDefault="00365136" w:rsidP="00365136">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rPr>
      </w:pPr>
      <w:r w:rsidRPr="00187A9E">
        <w:rPr>
          <w:rFonts w:ascii="Arial" w:hAnsi="Arial" w:cs="Arial"/>
          <w:i/>
        </w:rPr>
        <w:t xml:space="preserve">Datum a číslo usnesení:  </w:t>
      </w:r>
      <w:r w:rsidR="003836EC">
        <w:rPr>
          <w:rFonts w:ascii="Arial" w:hAnsi="Arial" w:cs="Arial"/>
          <w:i/>
        </w:rPr>
        <w:t xml:space="preserve">20.3.2023, </w:t>
      </w:r>
      <w:r w:rsidR="00883AE5" w:rsidRPr="00883AE5">
        <w:rPr>
          <w:rFonts w:ascii="Arial" w:hAnsi="Arial" w:cs="Arial"/>
          <w:i/>
        </w:rPr>
        <w:t>0290/R07/23</w:t>
      </w:r>
    </w:p>
    <w:p w14:paraId="0CBA5793" w14:textId="77777777" w:rsidR="00365136" w:rsidRPr="00187A9E" w:rsidRDefault="00365136" w:rsidP="00365136">
      <w:pPr>
        <w:spacing w:line="259" w:lineRule="auto"/>
        <w:jc w:val="both"/>
        <w:rPr>
          <w:rFonts w:ascii="Arial" w:hAnsi="Arial" w:cs="Arial"/>
        </w:rPr>
      </w:pPr>
    </w:p>
    <w:p w14:paraId="63BE5414" w14:textId="77777777" w:rsidR="00365136" w:rsidRPr="00187A9E" w:rsidRDefault="00365136" w:rsidP="00B40D70">
      <w:pPr>
        <w:pStyle w:val="Odstavecseseznamem"/>
        <w:spacing w:line="259" w:lineRule="auto"/>
        <w:ind w:left="360"/>
        <w:jc w:val="both"/>
        <w:rPr>
          <w:rFonts w:ascii="Arial" w:hAnsi="Arial" w:cs="Arial"/>
        </w:rPr>
      </w:pPr>
    </w:p>
    <w:p w14:paraId="17AC6D84" w14:textId="145BE9AF" w:rsidR="00EA0FBE" w:rsidRPr="00187A9E" w:rsidRDefault="00635795" w:rsidP="00B40D70">
      <w:pPr>
        <w:spacing w:line="259" w:lineRule="auto"/>
        <w:jc w:val="both"/>
        <w:rPr>
          <w:rFonts w:ascii="Arial" w:hAnsi="Arial" w:cs="Arial"/>
        </w:rPr>
      </w:pPr>
      <w:r w:rsidRPr="00187A9E">
        <w:rPr>
          <w:rFonts w:ascii="Arial" w:hAnsi="Arial" w:cs="Arial"/>
        </w:rPr>
        <w:t>Ve Zlíně, dne</w:t>
      </w:r>
      <w:r w:rsidR="00EA0FBE" w:rsidRPr="00187A9E">
        <w:rPr>
          <w:rFonts w:ascii="Arial" w:hAnsi="Arial" w:cs="Arial"/>
        </w:rPr>
        <w:t xml:space="preserve"> ….…….</w:t>
      </w:r>
      <w:r w:rsidR="00EA0FBE" w:rsidRPr="00187A9E">
        <w:rPr>
          <w:rFonts w:ascii="Arial" w:hAnsi="Arial" w:cs="Arial"/>
        </w:rPr>
        <w:tab/>
      </w:r>
      <w:r w:rsidR="00EA0FBE" w:rsidRPr="00187A9E">
        <w:rPr>
          <w:rFonts w:ascii="Arial" w:hAnsi="Arial" w:cs="Arial"/>
        </w:rPr>
        <w:tab/>
      </w:r>
      <w:r w:rsidR="00EA0FBE" w:rsidRPr="00187A9E">
        <w:rPr>
          <w:rFonts w:ascii="Arial" w:hAnsi="Arial" w:cs="Arial"/>
        </w:rPr>
        <w:tab/>
      </w:r>
      <w:r w:rsidR="00EA0FBE" w:rsidRPr="00187A9E">
        <w:rPr>
          <w:rFonts w:ascii="Arial" w:hAnsi="Arial" w:cs="Arial"/>
        </w:rPr>
        <w:tab/>
        <w:t xml:space="preserve">     </w:t>
      </w:r>
      <w:r w:rsidR="00EA0FBE" w:rsidRPr="00187A9E">
        <w:rPr>
          <w:rFonts w:ascii="Arial" w:hAnsi="Arial" w:cs="Arial"/>
        </w:rPr>
        <w:tab/>
      </w:r>
      <w:r w:rsidRPr="003836EC">
        <w:rPr>
          <w:rFonts w:ascii="Arial" w:hAnsi="Arial" w:cs="Arial"/>
        </w:rPr>
        <w:t>V</w:t>
      </w:r>
      <w:r w:rsidR="004609DE" w:rsidRPr="003836EC">
        <w:rPr>
          <w:rFonts w:ascii="Arial" w:hAnsi="Arial" w:cs="Arial"/>
        </w:rPr>
        <w:t xml:space="preserve"> Praze</w:t>
      </w:r>
      <w:r w:rsidRPr="003836EC">
        <w:rPr>
          <w:rFonts w:ascii="Arial" w:hAnsi="Arial" w:cs="Arial"/>
        </w:rPr>
        <w:t>,</w:t>
      </w:r>
      <w:r w:rsidRPr="00187A9E">
        <w:rPr>
          <w:rFonts w:ascii="Arial" w:hAnsi="Arial" w:cs="Arial"/>
        </w:rPr>
        <w:t xml:space="preserve"> </w:t>
      </w:r>
      <w:r w:rsidR="00EA0FBE" w:rsidRPr="00187A9E">
        <w:rPr>
          <w:rFonts w:ascii="Arial" w:hAnsi="Arial" w:cs="Arial"/>
        </w:rPr>
        <w:t>dne ……….</w:t>
      </w:r>
    </w:p>
    <w:p w14:paraId="4CF22A28" w14:textId="77777777" w:rsidR="00EA0FBE" w:rsidRPr="00187A9E" w:rsidRDefault="00EA0FBE" w:rsidP="00B40D70">
      <w:pPr>
        <w:spacing w:line="259" w:lineRule="auto"/>
        <w:jc w:val="both"/>
        <w:rPr>
          <w:rFonts w:ascii="Arial" w:hAnsi="Arial" w:cs="Arial"/>
        </w:rPr>
      </w:pPr>
      <w:r w:rsidRPr="00187A9E">
        <w:rPr>
          <w:rFonts w:ascii="Arial" w:hAnsi="Arial" w:cs="Arial"/>
        </w:rPr>
        <w:t>pronajímatel</w:t>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r>
      <w:r w:rsidRPr="00187A9E">
        <w:rPr>
          <w:rFonts w:ascii="Arial" w:hAnsi="Arial" w:cs="Arial"/>
        </w:rPr>
        <w:tab/>
        <w:t>nájemce</w:t>
      </w:r>
    </w:p>
    <w:p w14:paraId="01482C22" w14:textId="77777777" w:rsidR="00EA0FBE" w:rsidRPr="00187A9E" w:rsidRDefault="00EA0FBE" w:rsidP="00B40D70">
      <w:pPr>
        <w:spacing w:line="259" w:lineRule="auto"/>
        <w:jc w:val="both"/>
        <w:rPr>
          <w:rFonts w:ascii="Arial" w:hAnsi="Arial" w:cs="Arial"/>
        </w:rPr>
      </w:pPr>
    </w:p>
    <w:p w14:paraId="48D1C188" w14:textId="77777777" w:rsidR="00EA0FBE" w:rsidRPr="00187A9E" w:rsidRDefault="001A717B" w:rsidP="00B40D70">
      <w:pPr>
        <w:spacing w:line="259" w:lineRule="auto"/>
        <w:jc w:val="both"/>
        <w:rPr>
          <w:rFonts w:ascii="Arial" w:hAnsi="Arial" w:cs="Arial"/>
        </w:rPr>
      </w:pPr>
      <w:r w:rsidRPr="00187A9E">
        <w:rPr>
          <w:rFonts w:ascii="Arial" w:hAnsi="Arial" w:cs="Arial"/>
        </w:rPr>
        <w:t xml:space="preserve"> </w:t>
      </w:r>
    </w:p>
    <w:p w14:paraId="31FA6C8E" w14:textId="77777777" w:rsidR="00EA0FBE" w:rsidRPr="00187A9E" w:rsidRDefault="00EA0FBE" w:rsidP="00B40D70">
      <w:pPr>
        <w:spacing w:line="259" w:lineRule="auto"/>
        <w:jc w:val="both"/>
        <w:rPr>
          <w:rFonts w:ascii="Arial" w:hAnsi="Arial" w:cs="Arial"/>
        </w:rPr>
      </w:pPr>
      <w:r w:rsidRPr="00187A9E">
        <w:rPr>
          <w:rFonts w:ascii="Arial" w:hAnsi="Arial" w:cs="Arial"/>
        </w:rPr>
        <w:t xml:space="preserve">.........................................................                               </w:t>
      </w:r>
      <w:r w:rsidR="00635795" w:rsidRPr="00187A9E">
        <w:rPr>
          <w:rFonts w:ascii="Arial" w:hAnsi="Arial" w:cs="Arial"/>
        </w:rPr>
        <w:tab/>
      </w:r>
      <w:r w:rsidRPr="00187A9E">
        <w:rPr>
          <w:rFonts w:ascii="Arial" w:hAnsi="Arial" w:cs="Arial"/>
        </w:rPr>
        <w:t>...........................................................</w:t>
      </w:r>
    </w:p>
    <w:p w14:paraId="440B5792" w14:textId="623A79BB" w:rsidR="005012F2" w:rsidRPr="00187A9E" w:rsidRDefault="00187A9E" w:rsidP="002214D1">
      <w:pPr>
        <w:pStyle w:val="Normlnweb"/>
        <w:tabs>
          <w:tab w:val="left" w:pos="708"/>
          <w:tab w:val="left" w:pos="1416"/>
          <w:tab w:val="left" w:pos="2124"/>
          <w:tab w:val="left" w:pos="2832"/>
          <w:tab w:val="left" w:pos="3540"/>
          <w:tab w:val="left" w:pos="4248"/>
          <w:tab w:val="left" w:pos="5220"/>
        </w:tabs>
        <w:jc w:val="both"/>
        <w:rPr>
          <w:rFonts w:ascii="Arial" w:hAnsi="Arial" w:cs="Arial"/>
          <w:color w:val="000000"/>
          <w:sz w:val="20"/>
          <w:szCs w:val="20"/>
        </w:rPr>
      </w:pPr>
      <w:r w:rsidRPr="00187A9E">
        <w:rPr>
          <w:rFonts w:ascii="Arial" w:hAnsi="Arial" w:cs="Arial"/>
          <w:color w:val="000000"/>
          <w:sz w:val="20"/>
          <w:szCs w:val="20"/>
        </w:rPr>
        <w:t xml:space="preserve">Ing. </w:t>
      </w:r>
      <w:r w:rsidR="000B155D">
        <w:rPr>
          <w:rFonts w:ascii="Arial" w:hAnsi="Arial" w:cs="Arial"/>
          <w:color w:val="000000"/>
          <w:sz w:val="20"/>
          <w:szCs w:val="20"/>
        </w:rPr>
        <w:t>Radim Holiš</w:t>
      </w:r>
      <w:r w:rsidRPr="00187A9E">
        <w:rPr>
          <w:rFonts w:ascii="Arial" w:hAnsi="Arial" w:cs="Arial"/>
          <w:color w:val="000000"/>
          <w:sz w:val="20"/>
          <w:szCs w:val="20"/>
        </w:rPr>
        <w:tab/>
      </w:r>
      <w:r w:rsidRPr="00187A9E">
        <w:rPr>
          <w:rFonts w:ascii="Arial" w:hAnsi="Arial" w:cs="Arial"/>
          <w:color w:val="000000"/>
          <w:sz w:val="20"/>
          <w:szCs w:val="20"/>
        </w:rPr>
        <w:tab/>
      </w:r>
      <w:r w:rsidRPr="00187A9E">
        <w:rPr>
          <w:rFonts w:ascii="Arial" w:hAnsi="Arial" w:cs="Arial"/>
          <w:color w:val="000000"/>
          <w:sz w:val="20"/>
          <w:szCs w:val="20"/>
        </w:rPr>
        <w:tab/>
      </w:r>
      <w:r w:rsidR="002214D1">
        <w:rPr>
          <w:rFonts w:ascii="Arial" w:hAnsi="Arial" w:cs="Arial"/>
          <w:color w:val="000000"/>
          <w:sz w:val="20"/>
          <w:szCs w:val="20"/>
        </w:rPr>
        <w:tab/>
      </w:r>
      <w:r w:rsidR="005012F2">
        <w:rPr>
          <w:rFonts w:ascii="Arial" w:hAnsi="Arial" w:cs="Arial"/>
          <w:color w:val="000000"/>
          <w:sz w:val="20"/>
          <w:szCs w:val="20"/>
        </w:rPr>
        <w:t xml:space="preserve">             </w:t>
      </w:r>
      <w:r w:rsidR="005012F2" w:rsidRPr="005012F2">
        <w:rPr>
          <w:rFonts w:ascii="Arial" w:hAnsi="Arial" w:cs="Arial"/>
          <w:color w:val="000000"/>
          <w:sz w:val="20"/>
          <w:szCs w:val="20"/>
        </w:rPr>
        <w:t>Mgr. et Mgr. Pa</w:t>
      </w:r>
      <w:r w:rsidR="005012F2">
        <w:rPr>
          <w:rFonts w:ascii="Arial" w:hAnsi="Arial" w:cs="Arial"/>
          <w:color w:val="000000"/>
          <w:sz w:val="20"/>
          <w:szCs w:val="20"/>
        </w:rPr>
        <w:t>vel</w:t>
      </w:r>
      <w:r w:rsidR="005012F2" w:rsidRPr="005012F2">
        <w:rPr>
          <w:rFonts w:ascii="Arial" w:hAnsi="Arial" w:cs="Arial"/>
          <w:color w:val="000000"/>
          <w:sz w:val="20"/>
          <w:szCs w:val="20"/>
        </w:rPr>
        <w:t xml:space="preserve"> Bací</w:t>
      </w:r>
      <w:r w:rsidR="005012F2">
        <w:rPr>
          <w:rFonts w:ascii="Arial" w:hAnsi="Arial" w:cs="Arial"/>
          <w:color w:val="000000"/>
          <w:sz w:val="20"/>
          <w:szCs w:val="20"/>
        </w:rPr>
        <w:t>k</w:t>
      </w:r>
    </w:p>
    <w:p w14:paraId="36CD3DEC" w14:textId="40672242" w:rsidR="006257E3" w:rsidRDefault="005012F2" w:rsidP="00187A9E">
      <w:pPr>
        <w:pStyle w:val="Zkladntext"/>
        <w:tabs>
          <w:tab w:val="left" w:pos="4820"/>
        </w:tabs>
        <w:spacing w:line="259" w:lineRule="auto"/>
        <w:jc w:val="both"/>
        <w:rPr>
          <w:rFonts w:ascii="Arial" w:hAnsi="Arial" w:cs="Arial"/>
          <w:szCs w:val="20"/>
        </w:rPr>
      </w:pPr>
      <w:r>
        <w:rPr>
          <w:rFonts w:ascii="Arial" w:hAnsi="Arial" w:cs="Arial"/>
          <w:szCs w:val="20"/>
        </w:rPr>
        <w:t>h</w:t>
      </w:r>
      <w:r w:rsidR="000B155D">
        <w:rPr>
          <w:rFonts w:ascii="Arial" w:hAnsi="Arial" w:cs="Arial"/>
          <w:szCs w:val="20"/>
        </w:rPr>
        <w:t>ejtman</w:t>
      </w:r>
      <w:r>
        <w:rPr>
          <w:rFonts w:ascii="Arial" w:hAnsi="Arial" w:cs="Arial"/>
          <w:szCs w:val="20"/>
        </w:rPr>
        <w:tab/>
        <w:t xml:space="preserve">   ředitel</w:t>
      </w:r>
      <w:r>
        <w:rPr>
          <w:rFonts w:ascii="Arial" w:hAnsi="Arial" w:cs="Arial"/>
          <w:szCs w:val="20"/>
        </w:rPr>
        <w:tab/>
      </w:r>
      <w:r>
        <w:rPr>
          <w:rFonts w:ascii="Arial" w:hAnsi="Arial" w:cs="Arial"/>
          <w:szCs w:val="20"/>
        </w:rPr>
        <w:tab/>
      </w:r>
    </w:p>
    <w:p w14:paraId="7ACD5D20" w14:textId="77777777" w:rsidR="006257E3" w:rsidRDefault="006257E3" w:rsidP="00187A9E">
      <w:pPr>
        <w:pStyle w:val="Zkladntext"/>
        <w:tabs>
          <w:tab w:val="left" w:pos="4820"/>
        </w:tabs>
        <w:spacing w:line="259" w:lineRule="auto"/>
        <w:jc w:val="both"/>
        <w:rPr>
          <w:rFonts w:ascii="Arial" w:hAnsi="Arial" w:cs="Arial"/>
          <w:szCs w:val="20"/>
        </w:rPr>
      </w:pPr>
    </w:p>
    <w:p w14:paraId="337A7F06" w14:textId="77777777" w:rsidR="006257E3" w:rsidRDefault="006257E3" w:rsidP="00187A9E">
      <w:pPr>
        <w:pStyle w:val="Zkladntext"/>
        <w:tabs>
          <w:tab w:val="left" w:pos="4820"/>
        </w:tabs>
        <w:spacing w:line="259" w:lineRule="auto"/>
        <w:jc w:val="both"/>
        <w:rPr>
          <w:rFonts w:ascii="Arial" w:hAnsi="Arial" w:cs="Arial"/>
          <w:szCs w:val="20"/>
        </w:rPr>
      </w:pPr>
    </w:p>
    <w:p w14:paraId="7D67E051" w14:textId="77777777" w:rsidR="006257E3" w:rsidRDefault="006257E3" w:rsidP="00187A9E">
      <w:pPr>
        <w:pStyle w:val="Zkladntext"/>
        <w:tabs>
          <w:tab w:val="left" w:pos="4820"/>
        </w:tabs>
        <w:spacing w:line="259" w:lineRule="auto"/>
        <w:jc w:val="both"/>
        <w:rPr>
          <w:rFonts w:ascii="Arial" w:hAnsi="Arial" w:cs="Arial"/>
          <w:szCs w:val="20"/>
        </w:rPr>
      </w:pPr>
    </w:p>
    <w:p w14:paraId="15158D26" w14:textId="77777777" w:rsidR="006257E3" w:rsidRDefault="006257E3" w:rsidP="00187A9E">
      <w:pPr>
        <w:pStyle w:val="Zkladntext"/>
        <w:tabs>
          <w:tab w:val="left" w:pos="4820"/>
        </w:tabs>
        <w:spacing w:line="259" w:lineRule="auto"/>
        <w:jc w:val="both"/>
        <w:rPr>
          <w:rFonts w:ascii="Arial" w:hAnsi="Arial" w:cs="Arial"/>
          <w:szCs w:val="20"/>
        </w:rPr>
      </w:pPr>
    </w:p>
    <w:p w14:paraId="76D498E2" w14:textId="77777777" w:rsidR="006257E3" w:rsidRDefault="006257E3" w:rsidP="00187A9E">
      <w:pPr>
        <w:pStyle w:val="Zkladntext"/>
        <w:tabs>
          <w:tab w:val="left" w:pos="4820"/>
        </w:tabs>
        <w:spacing w:line="259" w:lineRule="auto"/>
        <w:jc w:val="both"/>
        <w:rPr>
          <w:rFonts w:ascii="Arial" w:hAnsi="Arial" w:cs="Arial"/>
          <w:szCs w:val="20"/>
        </w:rPr>
      </w:pPr>
    </w:p>
    <w:p w14:paraId="178A336E" w14:textId="77777777" w:rsidR="006257E3" w:rsidRDefault="006257E3" w:rsidP="00187A9E">
      <w:pPr>
        <w:pStyle w:val="Zkladntext"/>
        <w:tabs>
          <w:tab w:val="left" w:pos="4820"/>
        </w:tabs>
        <w:spacing w:line="259" w:lineRule="auto"/>
        <w:jc w:val="both"/>
        <w:rPr>
          <w:rFonts w:ascii="Arial" w:hAnsi="Arial" w:cs="Arial"/>
          <w:szCs w:val="20"/>
        </w:rPr>
      </w:pPr>
    </w:p>
    <w:p w14:paraId="2BE3C426" w14:textId="77777777" w:rsidR="00AA7C41" w:rsidRPr="00187A9E" w:rsidRDefault="00635795" w:rsidP="00187A9E">
      <w:pPr>
        <w:pStyle w:val="Zkladntext"/>
        <w:tabs>
          <w:tab w:val="left" w:pos="4820"/>
        </w:tabs>
        <w:spacing w:line="259" w:lineRule="auto"/>
        <w:jc w:val="both"/>
        <w:rPr>
          <w:rFonts w:ascii="Arial" w:hAnsi="Arial" w:cs="Arial"/>
          <w:szCs w:val="20"/>
        </w:rPr>
      </w:pPr>
      <w:r w:rsidRPr="00187A9E">
        <w:rPr>
          <w:rFonts w:ascii="Arial" w:hAnsi="Arial" w:cs="Arial"/>
          <w:szCs w:val="20"/>
        </w:rPr>
        <w:tab/>
      </w:r>
      <w:r w:rsidRPr="00187A9E">
        <w:rPr>
          <w:rFonts w:ascii="Arial" w:hAnsi="Arial" w:cs="Arial"/>
          <w:szCs w:val="20"/>
        </w:rPr>
        <w:tab/>
      </w:r>
    </w:p>
    <w:p w14:paraId="5BE8C0B1" w14:textId="4806757B" w:rsidR="00EE70B6" w:rsidRPr="00187A9E" w:rsidRDefault="00AA7C41" w:rsidP="00B40D70">
      <w:pPr>
        <w:pStyle w:val="Zkladntext"/>
        <w:spacing w:line="259" w:lineRule="auto"/>
        <w:jc w:val="both"/>
        <w:rPr>
          <w:rFonts w:ascii="Arial" w:hAnsi="Arial" w:cs="Arial"/>
          <w:szCs w:val="20"/>
        </w:rPr>
      </w:pPr>
      <w:r w:rsidRPr="00187A9E">
        <w:rPr>
          <w:rFonts w:ascii="Arial" w:hAnsi="Arial" w:cs="Arial"/>
          <w:szCs w:val="20"/>
        </w:rPr>
        <w:tab/>
      </w:r>
      <w:r w:rsidRPr="00187A9E">
        <w:rPr>
          <w:rFonts w:ascii="Arial" w:hAnsi="Arial" w:cs="Arial"/>
          <w:szCs w:val="20"/>
        </w:rPr>
        <w:tab/>
      </w:r>
      <w:r w:rsidRPr="00187A9E">
        <w:rPr>
          <w:rFonts w:ascii="Arial" w:hAnsi="Arial" w:cs="Arial"/>
          <w:szCs w:val="20"/>
        </w:rPr>
        <w:tab/>
      </w:r>
      <w:r w:rsidRPr="00187A9E">
        <w:rPr>
          <w:rFonts w:ascii="Arial" w:hAnsi="Arial" w:cs="Arial"/>
          <w:szCs w:val="20"/>
        </w:rPr>
        <w:tab/>
      </w:r>
      <w:r w:rsidRPr="00187A9E">
        <w:rPr>
          <w:rFonts w:ascii="Arial" w:hAnsi="Arial" w:cs="Arial"/>
          <w:szCs w:val="20"/>
        </w:rPr>
        <w:tab/>
      </w:r>
      <w:r w:rsidRPr="00187A9E">
        <w:rPr>
          <w:rFonts w:ascii="Arial" w:hAnsi="Arial" w:cs="Arial"/>
          <w:szCs w:val="20"/>
        </w:rPr>
        <w:tab/>
      </w:r>
      <w:r w:rsidRPr="00187A9E">
        <w:rPr>
          <w:rFonts w:ascii="Arial" w:hAnsi="Arial" w:cs="Arial"/>
          <w:szCs w:val="20"/>
        </w:rPr>
        <w:tab/>
      </w:r>
      <w:r w:rsidR="00212D9C" w:rsidRPr="00187A9E">
        <w:rPr>
          <w:rFonts w:ascii="Arial" w:hAnsi="Arial" w:cs="Arial"/>
          <w:szCs w:val="20"/>
        </w:rPr>
        <w:t xml:space="preserve"> </w:t>
      </w:r>
    </w:p>
    <w:p w14:paraId="0B352CCE" w14:textId="584E5AAC" w:rsidR="00EC14D6" w:rsidRDefault="00212D9C" w:rsidP="00B40D70">
      <w:pPr>
        <w:pStyle w:val="Zkladntext"/>
        <w:spacing w:line="259" w:lineRule="auto"/>
        <w:jc w:val="both"/>
        <w:rPr>
          <w:rFonts w:ascii="Arial" w:eastAsia="Arial" w:hAnsi="Arial" w:cs="Arial"/>
          <w:noProof/>
          <w:szCs w:val="20"/>
        </w:rPr>
      </w:pPr>
      <w:r w:rsidRPr="00187A9E">
        <w:rPr>
          <w:rFonts w:ascii="Arial" w:hAnsi="Arial" w:cs="Arial"/>
          <w:szCs w:val="20"/>
        </w:rPr>
        <w:t xml:space="preserve">     </w:t>
      </w:r>
    </w:p>
    <w:p w14:paraId="50F94AC1" w14:textId="3FFE87C9" w:rsidR="00F622AD" w:rsidRDefault="00F622AD" w:rsidP="00B40D70">
      <w:pPr>
        <w:pStyle w:val="Zkladntext"/>
        <w:spacing w:line="259" w:lineRule="auto"/>
        <w:jc w:val="both"/>
        <w:rPr>
          <w:rFonts w:ascii="Arial" w:eastAsia="Arial" w:hAnsi="Arial" w:cs="Arial"/>
          <w:noProof/>
          <w:szCs w:val="20"/>
        </w:rPr>
      </w:pPr>
    </w:p>
    <w:p w14:paraId="22AC0E0D" w14:textId="569F77C1" w:rsidR="00F622AD" w:rsidRDefault="00F622AD" w:rsidP="00B40D70">
      <w:pPr>
        <w:pStyle w:val="Zkladntext"/>
        <w:spacing w:line="259" w:lineRule="auto"/>
        <w:jc w:val="both"/>
        <w:rPr>
          <w:rFonts w:ascii="Arial" w:eastAsia="Arial" w:hAnsi="Arial" w:cs="Arial"/>
          <w:noProof/>
          <w:szCs w:val="20"/>
        </w:rPr>
      </w:pPr>
    </w:p>
    <w:p w14:paraId="3EC1FCE8" w14:textId="2CFADF25" w:rsidR="00F622AD" w:rsidRDefault="00F622AD" w:rsidP="00B40D70">
      <w:pPr>
        <w:pStyle w:val="Zkladntext"/>
        <w:spacing w:line="259" w:lineRule="auto"/>
        <w:jc w:val="both"/>
        <w:rPr>
          <w:rFonts w:ascii="Arial" w:eastAsia="Arial" w:hAnsi="Arial" w:cs="Arial"/>
          <w:noProof/>
          <w:szCs w:val="20"/>
        </w:rPr>
      </w:pPr>
    </w:p>
    <w:p w14:paraId="2F4F685B" w14:textId="27393161" w:rsidR="005E7571" w:rsidRDefault="005E7571" w:rsidP="00B40D70">
      <w:pPr>
        <w:pStyle w:val="Zkladntext"/>
        <w:spacing w:line="259" w:lineRule="auto"/>
        <w:jc w:val="both"/>
        <w:rPr>
          <w:rFonts w:ascii="Arial" w:eastAsia="Arial" w:hAnsi="Arial" w:cs="Arial"/>
          <w:noProof/>
          <w:szCs w:val="20"/>
        </w:rPr>
      </w:pPr>
    </w:p>
    <w:p w14:paraId="582825A9" w14:textId="4914CAC1" w:rsidR="005E7571" w:rsidRDefault="005E7571" w:rsidP="00B40D70">
      <w:pPr>
        <w:pStyle w:val="Zkladntext"/>
        <w:spacing w:line="259" w:lineRule="auto"/>
        <w:jc w:val="both"/>
        <w:rPr>
          <w:rFonts w:ascii="Arial" w:eastAsia="Arial" w:hAnsi="Arial" w:cs="Arial"/>
          <w:noProof/>
          <w:szCs w:val="20"/>
        </w:rPr>
      </w:pPr>
    </w:p>
    <w:p w14:paraId="3DB31DB0" w14:textId="0E466739" w:rsidR="005E7571" w:rsidRDefault="005E7571" w:rsidP="00B40D70">
      <w:pPr>
        <w:pStyle w:val="Zkladntext"/>
        <w:spacing w:line="259" w:lineRule="auto"/>
        <w:jc w:val="both"/>
        <w:rPr>
          <w:rFonts w:ascii="Arial" w:eastAsia="Arial" w:hAnsi="Arial" w:cs="Arial"/>
          <w:noProof/>
          <w:szCs w:val="20"/>
        </w:rPr>
      </w:pPr>
    </w:p>
    <w:p w14:paraId="3DF2A25D" w14:textId="0430423F" w:rsidR="005E7571" w:rsidRDefault="005E7571" w:rsidP="00B40D70">
      <w:pPr>
        <w:pStyle w:val="Zkladntext"/>
        <w:spacing w:line="259" w:lineRule="auto"/>
        <w:jc w:val="both"/>
        <w:rPr>
          <w:rFonts w:ascii="Arial" w:eastAsia="Arial" w:hAnsi="Arial" w:cs="Arial"/>
          <w:noProof/>
          <w:szCs w:val="20"/>
        </w:rPr>
      </w:pPr>
    </w:p>
    <w:p w14:paraId="4A6A2362" w14:textId="71987900" w:rsidR="00E36DC9" w:rsidRDefault="00E36DC9" w:rsidP="00B40D70">
      <w:pPr>
        <w:pStyle w:val="Zkladntext"/>
        <w:spacing w:line="259" w:lineRule="auto"/>
        <w:jc w:val="both"/>
        <w:rPr>
          <w:rFonts w:ascii="Arial" w:eastAsia="Arial" w:hAnsi="Arial" w:cs="Arial"/>
          <w:noProof/>
          <w:szCs w:val="20"/>
        </w:rPr>
      </w:pPr>
    </w:p>
    <w:p w14:paraId="0166E16D" w14:textId="5E306570" w:rsidR="00E36DC9" w:rsidRDefault="00E36DC9" w:rsidP="00B40D70">
      <w:pPr>
        <w:pStyle w:val="Zkladntext"/>
        <w:spacing w:line="259" w:lineRule="auto"/>
        <w:jc w:val="both"/>
        <w:rPr>
          <w:rFonts w:ascii="Arial" w:eastAsia="Arial" w:hAnsi="Arial" w:cs="Arial"/>
          <w:noProof/>
          <w:szCs w:val="20"/>
        </w:rPr>
      </w:pPr>
    </w:p>
    <w:p w14:paraId="01B06D28" w14:textId="04C5303F" w:rsidR="00E36DC9" w:rsidRDefault="00E36DC9" w:rsidP="00B40D70">
      <w:pPr>
        <w:pStyle w:val="Zkladntext"/>
        <w:spacing w:line="259" w:lineRule="auto"/>
        <w:jc w:val="both"/>
        <w:rPr>
          <w:rFonts w:ascii="Arial" w:eastAsia="Arial" w:hAnsi="Arial" w:cs="Arial"/>
          <w:noProof/>
          <w:szCs w:val="20"/>
        </w:rPr>
      </w:pPr>
    </w:p>
    <w:p w14:paraId="1BD895DD" w14:textId="4AF9B933" w:rsidR="00E36DC9" w:rsidRDefault="00E36DC9" w:rsidP="00B40D70">
      <w:pPr>
        <w:pStyle w:val="Zkladntext"/>
        <w:spacing w:line="259" w:lineRule="auto"/>
        <w:jc w:val="both"/>
        <w:rPr>
          <w:rFonts w:ascii="Arial" w:eastAsia="Arial" w:hAnsi="Arial" w:cs="Arial"/>
          <w:noProof/>
          <w:szCs w:val="20"/>
        </w:rPr>
      </w:pPr>
    </w:p>
    <w:p w14:paraId="6942AAD3" w14:textId="5582C42C" w:rsidR="00E36DC9" w:rsidRDefault="00E36DC9" w:rsidP="00B40D70">
      <w:pPr>
        <w:pStyle w:val="Zkladntext"/>
        <w:spacing w:line="259" w:lineRule="auto"/>
        <w:jc w:val="both"/>
        <w:rPr>
          <w:rFonts w:ascii="Arial" w:eastAsia="Arial" w:hAnsi="Arial" w:cs="Arial"/>
          <w:noProof/>
          <w:szCs w:val="20"/>
        </w:rPr>
      </w:pPr>
    </w:p>
    <w:p w14:paraId="14ACB650" w14:textId="38A7629D" w:rsidR="00E36DC9" w:rsidRDefault="00E36DC9" w:rsidP="00B40D70">
      <w:pPr>
        <w:pStyle w:val="Zkladntext"/>
        <w:spacing w:line="259" w:lineRule="auto"/>
        <w:jc w:val="both"/>
        <w:rPr>
          <w:rFonts w:ascii="Arial" w:eastAsia="Arial" w:hAnsi="Arial" w:cs="Arial"/>
          <w:noProof/>
          <w:szCs w:val="20"/>
        </w:rPr>
      </w:pPr>
    </w:p>
    <w:p w14:paraId="087EF1BD" w14:textId="5EAAD3CB" w:rsidR="00E36DC9" w:rsidRDefault="00E36DC9" w:rsidP="00B40D70">
      <w:pPr>
        <w:pStyle w:val="Zkladntext"/>
        <w:spacing w:line="259" w:lineRule="auto"/>
        <w:jc w:val="both"/>
        <w:rPr>
          <w:rFonts w:ascii="Arial" w:eastAsia="Arial" w:hAnsi="Arial" w:cs="Arial"/>
          <w:noProof/>
          <w:szCs w:val="20"/>
        </w:rPr>
      </w:pPr>
    </w:p>
    <w:p w14:paraId="5A8BF547" w14:textId="24EE7519" w:rsidR="00E36DC9" w:rsidRDefault="00E36DC9" w:rsidP="00B40D70">
      <w:pPr>
        <w:pStyle w:val="Zkladntext"/>
        <w:spacing w:line="259" w:lineRule="auto"/>
        <w:jc w:val="both"/>
        <w:rPr>
          <w:rFonts w:ascii="Arial" w:eastAsia="Arial" w:hAnsi="Arial" w:cs="Arial"/>
          <w:noProof/>
          <w:szCs w:val="20"/>
        </w:rPr>
      </w:pPr>
    </w:p>
    <w:p w14:paraId="6B0EF4AE" w14:textId="62C1C71A" w:rsidR="00E36DC9" w:rsidRDefault="00E36DC9" w:rsidP="00B40D70">
      <w:pPr>
        <w:pStyle w:val="Zkladntext"/>
        <w:spacing w:line="259" w:lineRule="auto"/>
        <w:jc w:val="both"/>
        <w:rPr>
          <w:rFonts w:ascii="Arial" w:eastAsia="Arial" w:hAnsi="Arial" w:cs="Arial"/>
          <w:noProof/>
          <w:szCs w:val="20"/>
        </w:rPr>
      </w:pPr>
    </w:p>
    <w:p w14:paraId="3F002ACE" w14:textId="7BEE83FB" w:rsidR="00E36DC9" w:rsidRDefault="00E36DC9" w:rsidP="00B40D70">
      <w:pPr>
        <w:pStyle w:val="Zkladntext"/>
        <w:spacing w:line="259" w:lineRule="auto"/>
        <w:jc w:val="both"/>
        <w:rPr>
          <w:rFonts w:ascii="Arial" w:eastAsia="Arial" w:hAnsi="Arial" w:cs="Arial"/>
          <w:noProof/>
          <w:szCs w:val="20"/>
        </w:rPr>
      </w:pPr>
    </w:p>
    <w:p w14:paraId="084A1C6A" w14:textId="4D9E5DF7" w:rsidR="00E36DC9" w:rsidRDefault="00E36DC9" w:rsidP="00B40D70">
      <w:pPr>
        <w:pStyle w:val="Zkladntext"/>
        <w:spacing w:line="259" w:lineRule="auto"/>
        <w:jc w:val="both"/>
        <w:rPr>
          <w:rFonts w:ascii="Arial" w:eastAsia="Arial" w:hAnsi="Arial" w:cs="Arial"/>
          <w:noProof/>
          <w:szCs w:val="20"/>
        </w:rPr>
      </w:pPr>
    </w:p>
    <w:p w14:paraId="4F87A765" w14:textId="7A86C8FC" w:rsidR="00E36DC9" w:rsidRDefault="00E36DC9" w:rsidP="00B40D70">
      <w:pPr>
        <w:pStyle w:val="Zkladntext"/>
        <w:spacing w:line="259" w:lineRule="auto"/>
        <w:jc w:val="both"/>
        <w:rPr>
          <w:rFonts w:ascii="Arial" w:eastAsia="Arial" w:hAnsi="Arial" w:cs="Arial"/>
          <w:noProof/>
          <w:szCs w:val="20"/>
        </w:rPr>
      </w:pPr>
    </w:p>
    <w:p w14:paraId="1FD95C3E" w14:textId="5322700D" w:rsidR="00E36DC9" w:rsidRDefault="00E36DC9" w:rsidP="00B40D70">
      <w:pPr>
        <w:pStyle w:val="Zkladntext"/>
        <w:spacing w:line="259" w:lineRule="auto"/>
        <w:jc w:val="both"/>
        <w:rPr>
          <w:rFonts w:ascii="Arial" w:eastAsia="Arial" w:hAnsi="Arial" w:cs="Arial"/>
          <w:noProof/>
          <w:szCs w:val="20"/>
        </w:rPr>
      </w:pPr>
    </w:p>
    <w:p w14:paraId="6B318E2B" w14:textId="24B1D887" w:rsidR="00E36DC9" w:rsidRDefault="00E36DC9" w:rsidP="00B40D70">
      <w:pPr>
        <w:pStyle w:val="Zkladntext"/>
        <w:spacing w:line="259" w:lineRule="auto"/>
        <w:jc w:val="both"/>
        <w:rPr>
          <w:rFonts w:ascii="Arial" w:eastAsia="Arial" w:hAnsi="Arial" w:cs="Arial"/>
          <w:noProof/>
          <w:szCs w:val="20"/>
        </w:rPr>
      </w:pPr>
    </w:p>
    <w:p w14:paraId="55CC8A55" w14:textId="0937776A" w:rsidR="00E36DC9" w:rsidRDefault="00E36DC9" w:rsidP="00B40D70">
      <w:pPr>
        <w:pStyle w:val="Zkladntext"/>
        <w:spacing w:line="259" w:lineRule="auto"/>
        <w:jc w:val="both"/>
        <w:rPr>
          <w:rFonts w:ascii="Arial" w:eastAsia="Arial" w:hAnsi="Arial" w:cs="Arial"/>
          <w:noProof/>
          <w:szCs w:val="20"/>
        </w:rPr>
      </w:pPr>
    </w:p>
    <w:p w14:paraId="2FECE511" w14:textId="77688939" w:rsidR="00E36DC9" w:rsidRDefault="00E36DC9" w:rsidP="00B40D70">
      <w:pPr>
        <w:pStyle w:val="Zkladntext"/>
        <w:spacing w:line="259" w:lineRule="auto"/>
        <w:jc w:val="both"/>
        <w:rPr>
          <w:rFonts w:ascii="Arial" w:eastAsia="Arial" w:hAnsi="Arial" w:cs="Arial"/>
          <w:noProof/>
          <w:szCs w:val="20"/>
        </w:rPr>
      </w:pPr>
    </w:p>
    <w:p w14:paraId="00655A41" w14:textId="5DC45F53" w:rsidR="00E36DC9" w:rsidRDefault="00E36DC9" w:rsidP="00B40D70">
      <w:pPr>
        <w:pStyle w:val="Zkladntext"/>
        <w:spacing w:line="259" w:lineRule="auto"/>
        <w:jc w:val="both"/>
        <w:rPr>
          <w:rFonts w:ascii="Arial" w:eastAsia="Arial" w:hAnsi="Arial" w:cs="Arial"/>
          <w:noProof/>
          <w:szCs w:val="20"/>
        </w:rPr>
      </w:pPr>
    </w:p>
    <w:p w14:paraId="5189E4E5" w14:textId="168AA34F" w:rsidR="00E36DC9" w:rsidRDefault="00E36DC9" w:rsidP="00B40D70">
      <w:pPr>
        <w:pStyle w:val="Zkladntext"/>
        <w:spacing w:line="259" w:lineRule="auto"/>
        <w:jc w:val="both"/>
        <w:rPr>
          <w:rFonts w:ascii="Arial" w:eastAsia="Arial" w:hAnsi="Arial" w:cs="Arial"/>
          <w:noProof/>
          <w:szCs w:val="20"/>
        </w:rPr>
      </w:pPr>
    </w:p>
    <w:p w14:paraId="5FA7DE52" w14:textId="5A808245" w:rsidR="00E36DC9" w:rsidRDefault="00E36DC9" w:rsidP="00B40D70">
      <w:pPr>
        <w:pStyle w:val="Zkladntext"/>
        <w:spacing w:line="259" w:lineRule="auto"/>
        <w:jc w:val="both"/>
        <w:rPr>
          <w:rFonts w:ascii="Arial" w:eastAsia="Arial" w:hAnsi="Arial" w:cs="Arial"/>
          <w:noProof/>
          <w:szCs w:val="20"/>
        </w:rPr>
      </w:pPr>
    </w:p>
    <w:p w14:paraId="0F1271BA" w14:textId="25F51646" w:rsidR="00E36DC9" w:rsidRDefault="00E36DC9" w:rsidP="00B40D70">
      <w:pPr>
        <w:pStyle w:val="Zkladntext"/>
        <w:spacing w:line="259" w:lineRule="auto"/>
        <w:jc w:val="both"/>
        <w:rPr>
          <w:rFonts w:ascii="Arial" w:eastAsia="Arial" w:hAnsi="Arial" w:cs="Arial"/>
          <w:noProof/>
          <w:szCs w:val="20"/>
        </w:rPr>
      </w:pPr>
    </w:p>
    <w:p w14:paraId="466446F5" w14:textId="2C77A6C1" w:rsidR="00E36DC9" w:rsidRDefault="00E36DC9" w:rsidP="00B40D70">
      <w:pPr>
        <w:pStyle w:val="Zkladntext"/>
        <w:spacing w:line="259" w:lineRule="auto"/>
        <w:jc w:val="both"/>
        <w:rPr>
          <w:rFonts w:ascii="Arial" w:eastAsia="Arial" w:hAnsi="Arial" w:cs="Arial"/>
          <w:noProof/>
          <w:szCs w:val="20"/>
        </w:rPr>
      </w:pPr>
    </w:p>
    <w:p w14:paraId="085FC7BB" w14:textId="11B8FACF" w:rsidR="00E36DC9" w:rsidRDefault="00E36DC9" w:rsidP="00B40D70">
      <w:pPr>
        <w:pStyle w:val="Zkladntext"/>
        <w:spacing w:line="259" w:lineRule="auto"/>
        <w:jc w:val="both"/>
        <w:rPr>
          <w:rFonts w:ascii="Arial" w:eastAsia="Arial" w:hAnsi="Arial" w:cs="Arial"/>
          <w:noProof/>
          <w:szCs w:val="20"/>
        </w:rPr>
      </w:pPr>
    </w:p>
    <w:p w14:paraId="79288494" w14:textId="4089BBA4" w:rsidR="00F622AD" w:rsidRDefault="00F622AD" w:rsidP="00B40D70">
      <w:pPr>
        <w:pStyle w:val="Zkladntext"/>
        <w:spacing w:line="259" w:lineRule="auto"/>
        <w:jc w:val="both"/>
        <w:rPr>
          <w:rFonts w:ascii="Arial" w:eastAsia="Arial" w:hAnsi="Arial" w:cs="Arial"/>
          <w:noProof/>
          <w:szCs w:val="20"/>
        </w:rPr>
      </w:pPr>
    </w:p>
    <w:p w14:paraId="7EF0469C" w14:textId="1041AA4C" w:rsidR="00F622AD" w:rsidRDefault="00F622AD" w:rsidP="00B40D70">
      <w:pPr>
        <w:pStyle w:val="Zkladntext"/>
        <w:spacing w:line="259" w:lineRule="auto"/>
        <w:jc w:val="both"/>
        <w:rPr>
          <w:rFonts w:ascii="Arial" w:eastAsia="Arial" w:hAnsi="Arial" w:cs="Arial"/>
          <w:noProof/>
          <w:szCs w:val="20"/>
        </w:rPr>
      </w:pPr>
      <w:r>
        <w:rPr>
          <w:rFonts w:ascii="Arial" w:eastAsia="Arial" w:hAnsi="Arial" w:cs="Arial"/>
          <w:noProof/>
          <w:szCs w:val="20"/>
        </w:rPr>
        <w:t>Příloha č. 1</w:t>
      </w:r>
    </w:p>
    <w:p w14:paraId="7A797CBB" w14:textId="7AE316F3" w:rsidR="00F622AD" w:rsidRDefault="00F622AD" w:rsidP="00B40D70">
      <w:pPr>
        <w:pStyle w:val="Zkladntext"/>
        <w:spacing w:line="259" w:lineRule="auto"/>
        <w:jc w:val="both"/>
        <w:rPr>
          <w:rFonts w:ascii="Arial" w:eastAsia="Arial" w:hAnsi="Arial" w:cs="Arial"/>
          <w:noProof/>
          <w:szCs w:val="20"/>
        </w:rPr>
      </w:pPr>
    </w:p>
    <w:p w14:paraId="74F4567E" w14:textId="370CA709" w:rsidR="00F622AD" w:rsidRDefault="00F622AD" w:rsidP="00B40D70">
      <w:pPr>
        <w:pStyle w:val="Zkladntext"/>
        <w:spacing w:line="259" w:lineRule="auto"/>
        <w:jc w:val="both"/>
        <w:rPr>
          <w:rFonts w:ascii="Arial" w:eastAsia="Arial" w:hAnsi="Arial" w:cs="Arial"/>
          <w:noProof/>
          <w:szCs w:val="20"/>
        </w:rPr>
      </w:pPr>
    </w:p>
    <w:p w14:paraId="7B70DE08" w14:textId="4CFF77B8" w:rsidR="00F622AD" w:rsidRDefault="00FF2499" w:rsidP="00B40D70">
      <w:pPr>
        <w:pStyle w:val="Zkladntext"/>
        <w:spacing w:line="259" w:lineRule="auto"/>
        <w:jc w:val="both"/>
        <w:rPr>
          <w:rFonts w:ascii="Arial" w:eastAsia="Arial" w:hAnsi="Arial" w:cs="Arial"/>
          <w:noProof/>
          <w:szCs w:val="20"/>
        </w:rPr>
      </w:pPr>
      <w:r>
        <w:rPr>
          <w:b/>
          <w:noProof/>
          <w:sz w:val="24"/>
        </w:rPr>
        <w:drawing>
          <wp:inline distT="0" distB="0" distL="0" distR="0" wp14:anchorId="7FA0A548" wp14:editId="50F1BA62">
            <wp:extent cx="5315585" cy="301183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93" cy="3015123"/>
                    </a:xfrm>
                    <a:prstGeom prst="rect">
                      <a:avLst/>
                    </a:prstGeom>
                    <a:noFill/>
                    <a:ln>
                      <a:noFill/>
                    </a:ln>
                  </pic:spPr>
                </pic:pic>
              </a:graphicData>
            </a:graphic>
          </wp:inline>
        </w:drawing>
      </w:r>
    </w:p>
    <w:p w14:paraId="768C851C" w14:textId="0EFB91A1" w:rsidR="00F622AD" w:rsidRDefault="00F622AD" w:rsidP="00B40D70">
      <w:pPr>
        <w:pStyle w:val="Zkladntext"/>
        <w:spacing w:line="259" w:lineRule="auto"/>
        <w:jc w:val="both"/>
        <w:rPr>
          <w:rFonts w:ascii="Arial" w:eastAsia="Arial" w:hAnsi="Arial" w:cs="Arial"/>
          <w:noProof/>
          <w:szCs w:val="20"/>
        </w:rPr>
      </w:pPr>
    </w:p>
    <w:p w14:paraId="640E895B" w14:textId="588F0BF2" w:rsidR="00F622AD" w:rsidRDefault="00F622AD" w:rsidP="00B40D70">
      <w:pPr>
        <w:pStyle w:val="Zkladntext"/>
        <w:spacing w:line="259" w:lineRule="auto"/>
        <w:jc w:val="both"/>
        <w:rPr>
          <w:rFonts w:ascii="Arial" w:eastAsia="Arial" w:hAnsi="Arial" w:cs="Arial"/>
          <w:noProof/>
          <w:szCs w:val="20"/>
        </w:rPr>
      </w:pPr>
    </w:p>
    <w:p w14:paraId="02CA2154" w14:textId="3FEC93DE" w:rsidR="00F622AD" w:rsidRDefault="00FF2499" w:rsidP="00B40D70">
      <w:pPr>
        <w:pStyle w:val="Zkladntext"/>
        <w:spacing w:line="259" w:lineRule="auto"/>
        <w:jc w:val="both"/>
        <w:rPr>
          <w:rFonts w:ascii="Arial" w:eastAsia="Arial" w:hAnsi="Arial" w:cs="Arial"/>
          <w:noProof/>
          <w:szCs w:val="20"/>
        </w:rPr>
      </w:pPr>
      <w:r>
        <w:rPr>
          <w:noProof/>
        </w:rPr>
        <w:drawing>
          <wp:inline distT="0" distB="0" distL="0" distR="0" wp14:anchorId="71F1925F" wp14:editId="5B8947D6">
            <wp:extent cx="5217795" cy="3064419"/>
            <wp:effectExtent l="0" t="0" r="1905"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2964" cy="3067455"/>
                    </a:xfrm>
                    <a:prstGeom prst="rect">
                      <a:avLst/>
                    </a:prstGeom>
                    <a:noFill/>
                    <a:ln>
                      <a:noFill/>
                    </a:ln>
                  </pic:spPr>
                </pic:pic>
              </a:graphicData>
            </a:graphic>
          </wp:inline>
        </w:drawing>
      </w:r>
      <w:bookmarkStart w:id="0" w:name="_GoBack"/>
      <w:bookmarkEnd w:id="0"/>
    </w:p>
    <w:p w14:paraId="3647AFC0" w14:textId="6D6764E0" w:rsidR="00F622AD" w:rsidRDefault="00F622AD" w:rsidP="00B40D70">
      <w:pPr>
        <w:pStyle w:val="Zkladntext"/>
        <w:spacing w:line="259" w:lineRule="auto"/>
        <w:jc w:val="both"/>
        <w:rPr>
          <w:rFonts w:ascii="Arial" w:eastAsia="Arial" w:hAnsi="Arial" w:cs="Arial"/>
          <w:noProof/>
          <w:szCs w:val="20"/>
        </w:rPr>
      </w:pPr>
    </w:p>
    <w:p w14:paraId="3295DFBC" w14:textId="5C62BEB3" w:rsidR="00F622AD" w:rsidRDefault="00F622AD" w:rsidP="00B40D70">
      <w:pPr>
        <w:pStyle w:val="Zkladntext"/>
        <w:spacing w:line="259" w:lineRule="auto"/>
        <w:jc w:val="both"/>
        <w:rPr>
          <w:rFonts w:ascii="Arial" w:eastAsia="Arial" w:hAnsi="Arial" w:cs="Arial"/>
          <w:noProof/>
          <w:szCs w:val="20"/>
        </w:rPr>
      </w:pPr>
    </w:p>
    <w:p w14:paraId="533AAF32" w14:textId="69F34262" w:rsidR="00F622AD" w:rsidRDefault="00F622AD" w:rsidP="00B40D70">
      <w:pPr>
        <w:pStyle w:val="Zkladntext"/>
        <w:spacing w:line="259" w:lineRule="auto"/>
        <w:jc w:val="both"/>
        <w:rPr>
          <w:rFonts w:ascii="Arial" w:eastAsia="Arial" w:hAnsi="Arial" w:cs="Arial"/>
          <w:noProof/>
          <w:szCs w:val="20"/>
        </w:rPr>
      </w:pPr>
    </w:p>
    <w:p w14:paraId="7A5D78AC" w14:textId="3C95241C" w:rsidR="00F622AD" w:rsidRDefault="00F622AD" w:rsidP="00B40D70">
      <w:pPr>
        <w:pStyle w:val="Zkladntext"/>
        <w:spacing w:line="259" w:lineRule="auto"/>
        <w:jc w:val="both"/>
        <w:rPr>
          <w:rFonts w:ascii="Arial" w:eastAsia="Arial" w:hAnsi="Arial" w:cs="Arial"/>
          <w:noProof/>
          <w:szCs w:val="20"/>
        </w:rPr>
      </w:pPr>
    </w:p>
    <w:p w14:paraId="40972B66" w14:textId="72DBB8A2" w:rsidR="00553DC8" w:rsidRDefault="00553DC8" w:rsidP="00B40D70">
      <w:pPr>
        <w:pStyle w:val="Zkladntext"/>
        <w:spacing w:line="259" w:lineRule="auto"/>
        <w:jc w:val="both"/>
        <w:rPr>
          <w:rFonts w:ascii="Arial" w:eastAsia="Arial" w:hAnsi="Arial" w:cs="Arial"/>
          <w:noProof/>
          <w:szCs w:val="20"/>
        </w:rPr>
      </w:pPr>
    </w:p>
    <w:p w14:paraId="72471370" w14:textId="7D7D22E4" w:rsidR="00553DC8" w:rsidRDefault="00553DC8" w:rsidP="00B40D70">
      <w:pPr>
        <w:pStyle w:val="Zkladntext"/>
        <w:spacing w:line="259" w:lineRule="auto"/>
        <w:jc w:val="both"/>
        <w:rPr>
          <w:rFonts w:ascii="Arial" w:eastAsia="Arial" w:hAnsi="Arial" w:cs="Arial"/>
          <w:noProof/>
          <w:szCs w:val="20"/>
        </w:rPr>
      </w:pPr>
    </w:p>
    <w:p w14:paraId="44B0815C" w14:textId="204BB1E3" w:rsidR="00553DC8" w:rsidRDefault="00553DC8" w:rsidP="00B40D70">
      <w:pPr>
        <w:pStyle w:val="Zkladntext"/>
        <w:spacing w:line="259" w:lineRule="auto"/>
        <w:jc w:val="both"/>
        <w:rPr>
          <w:rFonts w:ascii="Arial" w:eastAsia="Arial" w:hAnsi="Arial" w:cs="Arial"/>
          <w:noProof/>
          <w:szCs w:val="20"/>
        </w:rPr>
      </w:pPr>
    </w:p>
    <w:p w14:paraId="12F402C5" w14:textId="4BC791F1" w:rsidR="00553DC8" w:rsidRDefault="00553DC8" w:rsidP="00B40D70">
      <w:pPr>
        <w:pStyle w:val="Zkladntext"/>
        <w:spacing w:line="259" w:lineRule="auto"/>
        <w:jc w:val="both"/>
        <w:rPr>
          <w:rFonts w:ascii="Arial" w:eastAsia="Arial" w:hAnsi="Arial" w:cs="Arial"/>
          <w:noProof/>
          <w:szCs w:val="20"/>
        </w:rPr>
      </w:pPr>
    </w:p>
    <w:p w14:paraId="4236A3A4" w14:textId="53AD45B9" w:rsidR="00553DC8" w:rsidRDefault="00553DC8" w:rsidP="00B40D70">
      <w:pPr>
        <w:pStyle w:val="Zkladntext"/>
        <w:spacing w:line="259" w:lineRule="auto"/>
        <w:jc w:val="both"/>
        <w:rPr>
          <w:rFonts w:ascii="Arial" w:eastAsia="Arial" w:hAnsi="Arial" w:cs="Arial"/>
          <w:noProof/>
          <w:szCs w:val="20"/>
        </w:rPr>
      </w:pPr>
    </w:p>
    <w:p w14:paraId="3958A240" w14:textId="79018583" w:rsidR="00553DC8" w:rsidRDefault="00553DC8" w:rsidP="00B40D70">
      <w:pPr>
        <w:pStyle w:val="Zkladntext"/>
        <w:spacing w:line="259" w:lineRule="auto"/>
        <w:jc w:val="both"/>
        <w:rPr>
          <w:rFonts w:ascii="Arial" w:eastAsia="Arial" w:hAnsi="Arial" w:cs="Arial"/>
          <w:noProof/>
          <w:szCs w:val="20"/>
        </w:rPr>
      </w:pPr>
    </w:p>
    <w:p w14:paraId="53FD4681" w14:textId="77777777" w:rsidR="00553DC8" w:rsidRDefault="00553DC8" w:rsidP="00B40D70">
      <w:pPr>
        <w:pStyle w:val="Zkladntext"/>
        <w:spacing w:line="259" w:lineRule="auto"/>
        <w:jc w:val="both"/>
        <w:rPr>
          <w:rFonts w:ascii="Arial" w:eastAsia="Arial" w:hAnsi="Arial" w:cs="Arial"/>
          <w:b/>
          <w:noProof/>
          <w:sz w:val="14"/>
          <w:szCs w:val="14"/>
        </w:rPr>
      </w:pPr>
    </w:p>
    <w:p w14:paraId="265FABCA" w14:textId="77777777" w:rsidR="00AB4FDE" w:rsidRDefault="00AB4FDE" w:rsidP="00B40D70">
      <w:pPr>
        <w:pStyle w:val="Zkladntext"/>
        <w:spacing w:line="259" w:lineRule="auto"/>
        <w:jc w:val="both"/>
        <w:rPr>
          <w:rFonts w:ascii="Arial" w:eastAsia="Arial" w:hAnsi="Arial" w:cs="Arial"/>
          <w:b/>
          <w:noProof/>
          <w:sz w:val="14"/>
          <w:szCs w:val="14"/>
        </w:rPr>
      </w:pPr>
    </w:p>
    <w:p w14:paraId="4A6BE65B" w14:textId="73FF5B54" w:rsidR="00553DC8" w:rsidRPr="00553DC8" w:rsidRDefault="00136121" w:rsidP="00B40D70">
      <w:pPr>
        <w:pStyle w:val="Zkladntext"/>
        <w:spacing w:line="259" w:lineRule="auto"/>
        <w:jc w:val="both"/>
        <w:rPr>
          <w:rFonts w:ascii="Arial" w:eastAsia="Arial" w:hAnsi="Arial" w:cs="Arial"/>
          <w:b/>
          <w:noProof/>
          <w:sz w:val="14"/>
          <w:szCs w:val="14"/>
        </w:rPr>
      </w:pPr>
      <w:r>
        <w:rPr>
          <w:rFonts w:ascii="Arial" w:eastAsia="Arial" w:hAnsi="Arial" w:cs="Arial"/>
          <w:b/>
          <w:noProof/>
          <w:sz w:val="14"/>
          <w:szCs w:val="14"/>
        </w:rPr>
        <w:t>Garáž</w:t>
      </w:r>
      <w:r w:rsidR="00553DC8" w:rsidRPr="00553DC8">
        <w:rPr>
          <w:rFonts w:ascii="Arial" w:eastAsia="Arial" w:hAnsi="Arial" w:cs="Arial"/>
          <w:b/>
          <w:noProof/>
          <w:sz w:val="14"/>
          <w:szCs w:val="14"/>
        </w:rPr>
        <w:t xml:space="preserve"> (budova č</w:t>
      </w:r>
      <w:r w:rsidR="00553DC8">
        <w:rPr>
          <w:rFonts w:ascii="Arial" w:eastAsia="Arial" w:hAnsi="Arial" w:cs="Arial"/>
          <w:b/>
          <w:noProof/>
          <w:sz w:val="14"/>
          <w:szCs w:val="14"/>
        </w:rPr>
        <w:t>. 11), 2.</w:t>
      </w:r>
      <w:r w:rsidR="00553DC8" w:rsidRPr="00553DC8">
        <w:rPr>
          <w:rFonts w:ascii="Arial" w:eastAsia="Arial" w:hAnsi="Arial" w:cs="Arial"/>
          <w:b/>
          <w:noProof/>
          <w:sz w:val="14"/>
          <w:szCs w:val="14"/>
        </w:rPr>
        <w:t>NP</w:t>
      </w:r>
    </w:p>
    <w:p w14:paraId="408FF498" w14:textId="452381EB" w:rsidR="008D6B2D" w:rsidRDefault="008D6B2D" w:rsidP="00B40D70">
      <w:pPr>
        <w:pStyle w:val="Zkladntext"/>
        <w:spacing w:line="259" w:lineRule="auto"/>
        <w:jc w:val="both"/>
        <w:rPr>
          <w:rFonts w:ascii="Arial" w:eastAsia="Arial" w:hAnsi="Arial" w:cs="Arial"/>
          <w:noProof/>
          <w:szCs w:val="20"/>
        </w:rPr>
      </w:pPr>
      <w:r>
        <w:rPr>
          <w:noProof/>
        </w:rPr>
        <w:drawing>
          <wp:inline distT="0" distB="0" distL="0" distR="0" wp14:anchorId="7E3BE01F" wp14:editId="44CC3C6F">
            <wp:extent cx="5760720" cy="35502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550283"/>
                    </a:xfrm>
                    <a:prstGeom prst="rect">
                      <a:avLst/>
                    </a:prstGeom>
                    <a:noFill/>
                    <a:ln>
                      <a:noFill/>
                    </a:ln>
                  </pic:spPr>
                </pic:pic>
              </a:graphicData>
            </a:graphic>
          </wp:inline>
        </w:drawing>
      </w:r>
    </w:p>
    <w:p w14:paraId="41462285" w14:textId="1B6E3FFB" w:rsidR="00F622AD" w:rsidRDefault="00F622AD" w:rsidP="00B40D70">
      <w:pPr>
        <w:pStyle w:val="Zkladntext"/>
        <w:spacing w:line="259" w:lineRule="auto"/>
        <w:jc w:val="both"/>
        <w:rPr>
          <w:rFonts w:ascii="Arial" w:eastAsia="Arial" w:hAnsi="Arial" w:cs="Arial"/>
          <w:noProof/>
          <w:szCs w:val="20"/>
        </w:rPr>
      </w:pPr>
    </w:p>
    <w:p w14:paraId="6F9940D8" w14:textId="1B343105" w:rsidR="00F622AD" w:rsidRDefault="00F622AD" w:rsidP="00B40D70">
      <w:pPr>
        <w:pStyle w:val="Zkladntext"/>
        <w:spacing w:line="259" w:lineRule="auto"/>
        <w:jc w:val="both"/>
        <w:rPr>
          <w:rFonts w:ascii="Arial" w:eastAsia="Arial" w:hAnsi="Arial" w:cs="Arial"/>
          <w:noProof/>
          <w:szCs w:val="20"/>
        </w:rPr>
      </w:pPr>
    </w:p>
    <w:p w14:paraId="3C493E0B" w14:textId="7F034C09" w:rsidR="00F622AD" w:rsidRDefault="00F622AD" w:rsidP="00B40D70">
      <w:pPr>
        <w:pStyle w:val="Zkladntext"/>
        <w:spacing w:line="259" w:lineRule="auto"/>
        <w:jc w:val="both"/>
        <w:rPr>
          <w:rFonts w:ascii="Arial" w:eastAsia="Arial" w:hAnsi="Arial" w:cs="Arial"/>
          <w:noProof/>
          <w:szCs w:val="20"/>
        </w:rPr>
      </w:pPr>
    </w:p>
    <w:p w14:paraId="3C88E13E" w14:textId="7725621B" w:rsidR="00F622AD" w:rsidRDefault="00F622AD" w:rsidP="00B40D70">
      <w:pPr>
        <w:pStyle w:val="Zkladntext"/>
        <w:spacing w:line="259" w:lineRule="auto"/>
        <w:jc w:val="both"/>
        <w:rPr>
          <w:rFonts w:ascii="Arial" w:eastAsia="Arial" w:hAnsi="Arial" w:cs="Arial"/>
          <w:noProof/>
          <w:szCs w:val="20"/>
        </w:rPr>
      </w:pPr>
    </w:p>
    <w:p w14:paraId="7031900E" w14:textId="5F88B9E6" w:rsidR="00F622AD" w:rsidRDefault="00F622AD" w:rsidP="00B40D70">
      <w:pPr>
        <w:pStyle w:val="Zkladntext"/>
        <w:spacing w:line="259" w:lineRule="auto"/>
        <w:jc w:val="both"/>
        <w:rPr>
          <w:rFonts w:ascii="Arial" w:eastAsia="Arial" w:hAnsi="Arial" w:cs="Arial"/>
          <w:noProof/>
          <w:szCs w:val="20"/>
        </w:rPr>
      </w:pPr>
    </w:p>
    <w:p w14:paraId="1B509754" w14:textId="325C9179" w:rsidR="00F622AD" w:rsidRDefault="00F622AD" w:rsidP="00B40D70">
      <w:pPr>
        <w:pStyle w:val="Zkladntext"/>
        <w:spacing w:line="259" w:lineRule="auto"/>
        <w:jc w:val="both"/>
        <w:rPr>
          <w:rFonts w:ascii="Arial" w:eastAsia="Arial" w:hAnsi="Arial" w:cs="Arial"/>
          <w:noProof/>
          <w:szCs w:val="20"/>
        </w:rPr>
      </w:pPr>
    </w:p>
    <w:p w14:paraId="2445AB6C" w14:textId="1AFBDEAF" w:rsidR="00F622AD" w:rsidRDefault="00F622AD" w:rsidP="00B40D70">
      <w:pPr>
        <w:pStyle w:val="Zkladntext"/>
        <w:spacing w:line="259" w:lineRule="auto"/>
        <w:jc w:val="both"/>
        <w:rPr>
          <w:rFonts w:ascii="Arial" w:eastAsia="Arial" w:hAnsi="Arial" w:cs="Arial"/>
          <w:noProof/>
          <w:szCs w:val="20"/>
        </w:rPr>
      </w:pPr>
    </w:p>
    <w:p w14:paraId="4B9AA329" w14:textId="27E29E73" w:rsidR="00F622AD" w:rsidRDefault="00F622AD" w:rsidP="00B40D70">
      <w:pPr>
        <w:pStyle w:val="Zkladntext"/>
        <w:spacing w:line="259" w:lineRule="auto"/>
        <w:jc w:val="both"/>
        <w:rPr>
          <w:rFonts w:ascii="Arial" w:eastAsia="Arial" w:hAnsi="Arial" w:cs="Arial"/>
          <w:noProof/>
          <w:szCs w:val="20"/>
        </w:rPr>
      </w:pPr>
    </w:p>
    <w:p w14:paraId="3BE577A5" w14:textId="66A97AF0" w:rsidR="00F622AD" w:rsidRDefault="00F622AD" w:rsidP="00B40D70">
      <w:pPr>
        <w:pStyle w:val="Zkladntext"/>
        <w:spacing w:line="259" w:lineRule="auto"/>
        <w:jc w:val="both"/>
        <w:rPr>
          <w:rFonts w:ascii="Arial" w:eastAsia="Arial" w:hAnsi="Arial" w:cs="Arial"/>
          <w:noProof/>
          <w:szCs w:val="20"/>
        </w:rPr>
      </w:pPr>
    </w:p>
    <w:p w14:paraId="0EDE3623" w14:textId="27AA4672" w:rsidR="00F622AD" w:rsidRDefault="00F622AD" w:rsidP="00B40D70">
      <w:pPr>
        <w:pStyle w:val="Zkladntext"/>
        <w:spacing w:line="259" w:lineRule="auto"/>
        <w:jc w:val="both"/>
        <w:rPr>
          <w:rFonts w:ascii="Arial" w:eastAsia="Arial" w:hAnsi="Arial" w:cs="Arial"/>
          <w:noProof/>
          <w:szCs w:val="20"/>
        </w:rPr>
      </w:pPr>
    </w:p>
    <w:p w14:paraId="4A5D3F82" w14:textId="06157560" w:rsidR="00F622AD" w:rsidRDefault="00F622AD" w:rsidP="00B40D70">
      <w:pPr>
        <w:pStyle w:val="Zkladntext"/>
        <w:spacing w:line="259" w:lineRule="auto"/>
        <w:jc w:val="both"/>
        <w:rPr>
          <w:rFonts w:ascii="Arial" w:eastAsia="Arial" w:hAnsi="Arial" w:cs="Arial"/>
          <w:noProof/>
          <w:szCs w:val="20"/>
        </w:rPr>
      </w:pPr>
    </w:p>
    <w:p w14:paraId="00449A5A" w14:textId="68DD16DA" w:rsidR="00F622AD" w:rsidRDefault="00F622AD" w:rsidP="00B40D70">
      <w:pPr>
        <w:pStyle w:val="Zkladntext"/>
        <w:spacing w:line="259" w:lineRule="auto"/>
        <w:jc w:val="both"/>
        <w:rPr>
          <w:rFonts w:ascii="Arial" w:eastAsia="Arial" w:hAnsi="Arial" w:cs="Arial"/>
          <w:noProof/>
          <w:szCs w:val="20"/>
        </w:rPr>
      </w:pPr>
    </w:p>
    <w:p w14:paraId="04C2A31C" w14:textId="5459E98F" w:rsidR="00F622AD" w:rsidRDefault="00F622AD" w:rsidP="00B40D70">
      <w:pPr>
        <w:pStyle w:val="Zkladntext"/>
        <w:spacing w:line="259" w:lineRule="auto"/>
        <w:jc w:val="both"/>
        <w:rPr>
          <w:rFonts w:ascii="Arial" w:eastAsia="Arial" w:hAnsi="Arial" w:cs="Arial"/>
          <w:noProof/>
          <w:szCs w:val="20"/>
        </w:rPr>
      </w:pPr>
    </w:p>
    <w:p w14:paraId="1861F9FA" w14:textId="3809CF3C" w:rsidR="00F622AD" w:rsidRDefault="00F622AD" w:rsidP="00B40D70">
      <w:pPr>
        <w:pStyle w:val="Zkladntext"/>
        <w:spacing w:line="259" w:lineRule="auto"/>
        <w:jc w:val="both"/>
        <w:rPr>
          <w:rFonts w:ascii="Arial" w:eastAsia="Arial" w:hAnsi="Arial" w:cs="Arial"/>
          <w:noProof/>
          <w:szCs w:val="20"/>
        </w:rPr>
      </w:pPr>
    </w:p>
    <w:p w14:paraId="6B600D8E" w14:textId="6058E090" w:rsidR="00F622AD" w:rsidRDefault="00F622AD" w:rsidP="00B40D70">
      <w:pPr>
        <w:pStyle w:val="Zkladntext"/>
        <w:spacing w:line="259" w:lineRule="auto"/>
        <w:jc w:val="both"/>
        <w:rPr>
          <w:rFonts w:ascii="Arial" w:eastAsia="Arial" w:hAnsi="Arial" w:cs="Arial"/>
          <w:noProof/>
          <w:szCs w:val="20"/>
        </w:rPr>
      </w:pPr>
    </w:p>
    <w:p w14:paraId="4CABCC0E" w14:textId="7062F4C2" w:rsidR="00F622AD" w:rsidRDefault="00F622AD" w:rsidP="00B40D70">
      <w:pPr>
        <w:pStyle w:val="Zkladntext"/>
        <w:spacing w:line="259" w:lineRule="auto"/>
        <w:jc w:val="both"/>
        <w:rPr>
          <w:rFonts w:ascii="Arial" w:eastAsia="Arial" w:hAnsi="Arial" w:cs="Arial"/>
          <w:noProof/>
          <w:szCs w:val="20"/>
        </w:rPr>
      </w:pPr>
    </w:p>
    <w:p w14:paraId="1F549F14" w14:textId="4C100D20" w:rsidR="00F622AD" w:rsidRDefault="00F622AD" w:rsidP="00B40D70">
      <w:pPr>
        <w:pStyle w:val="Zkladntext"/>
        <w:spacing w:line="259" w:lineRule="auto"/>
        <w:jc w:val="both"/>
        <w:rPr>
          <w:rFonts w:ascii="Arial" w:eastAsia="Arial" w:hAnsi="Arial" w:cs="Arial"/>
          <w:noProof/>
          <w:szCs w:val="20"/>
        </w:rPr>
      </w:pPr>
    </w:p>
    <w:p w14:paraId="1ED47399" w14:textId="6C45651A" w:rsidR="00F622AD" w:rsidRDefault="00F622AD" w:rsidP="00B40D70">
      <w:pPr>
        <w:pStyle w:val="Zkladntext"/>
        <w:spacing w:line="259" w:lineRule="auto"/>
        <w:jc w:val="both"/>
        <w:rPr>
          <w:rFonts w:ascii="Arial" w:eastAsia="Arial" w:hAnsi="Arial" w:cs="Arial"/>
          <w:noProof/>
          <w:szCs w:val="20"/>
        </w:rPr>
      </w:pPr>
    </w:p>
    <w:p w14:paraId="3D448CE8" w14:textId="528D8C5F" w:rsidR="00F622AD" w:rsidRDefault="00F622AD" w:rsidP="00B40D70">
      <w:pPr>
        <w:pStyle w:val="Zkladntext"/>
        <w:spacing w:line="259" w:lineRule="auto"/>
        <w:jc w:val="both"/>
        <w:rPr>
          <w:rFonts w:ascii="Arial" w:eastAsia="Arial" w:hAnsi="Arial" w:cs="Arial"/>
          <w:noProof/>
          <w:szCs w:val="20"/>
        </w:rPr>
      </w:pPr>
    </w:p>
    <w:p w14:paraId="1B4F0875" w14:textId="512CB32C" w:rsidR="00F622AD" w:rsidRDefault="00F622AD" w:rsidP="00B40D70">
      <w:pPr>
        <w:pStyle w:val="Zkladntext"/>
        <w:spacing w:line="259" w:lineRule="auto"/>
        <w:jc w:val="both"/>
        <w:rPr>
          <w:rFonts w:ascii="Arial" w:eastAsia="Arial" w:hAnsi="Arial" w:cs="Arial"/>
          <w:noProof/>
          <w:szCs w:val="20"/>
        </w:rPr>
      </w:pPr>
    </w:p>
    <w:p w14:paraId="3AE28E07" w14:textId="0A44191C" w:rsidR="00F622AD" w:rsidRDefault="00F622AD" w:rsidP="00B40D70">
      <w:pPr>
        <w:pStyle w:val="Zkladntext"/>
        <w:spacing w:line="259" w:lineRule="auto"/>
        <w:jc w:val="both"/>
        <w:rPr>
          <w:rFonts w:ascii="Arial" w:eastAsia="Arial" w:hAnsi="Arial" w:cs="Arial"/>
          <w:noProof/>
          <w:szCs w:val="20"/>
        </w:rPr>
      </w:pPr>
    </w:p>
    <w:p w14:paraId="7183ED75" w14:textId="43F36CF9" w:rsidR="00F622AD" w:rsidRDefault="00F622AD" w:rsidP="00B40D70">
      <w:pPr>
        <w:pStyle w:val="Zkladntext"/>
        <w:spacing w:line="259" w:lineRule="auto"/>
        <w:jc w:val="both"/>
        <w:rPr>
          <w:rFonts w:ascii="Arial" w:eastAsia="Arial" w:hAnsi="Arial" w:cs="Arial"/>
          <w:noProof/>
          <w:szCs w:val="20"/>
        </w:rPr>
      </w:pPr>
    </w:p>
    <w:p w14:paraId="6CA85CED" w14:textId="0C163D49" w:rsidR="00F622AD" w:rsidRDefault="00F622AD" w:rsidP="00B40D70">
      <w:pPr>
        <w:pStyle w:val="Zkladntext"/>
        <w:spacing w:line="259" w:lineRule="auto"/>
        <w:jc w:val="both"/>
        <w:rPr>
          <w:rFonts w:ascii="Arial" w:eastAsia="Arial" w:hAnsi="Arial" w:cs="Arial"/>
          <w:noProof/>
          <w:szCs w:val="20"/>
        </w:rPr>
      </w:pPr>
    </w:p>
    <w:p w14:paraId="4C39D40A" w14:textId="37FEA99E" w:rsidR="00F622AD" w:rsidRDefault="00F622AD" w:rsidP="00B40D70">
      <w:pPr>
        <w:pStyle w:val="Zkladntext"/>
        <w:spacing w:line="259" w:lineRule="auto"/>
        <w:jc w:val="both"/>
        <w:rPr>
          <w:rFonts w:ascii="Arial" w:eastAsia="Arial" w:hAnsi="Arial" w:cs="Arial"/>
          <w:noProof/>
          <w:szCs w:val="20"/>
        </w:rPr>
      </w:pPr>
    </w:p>
    <w:p w14:paraId="3FBDEEC9" w14:textId="23925173" w:rsidR="00F622AD" w:rsidRDefault="00F622AD" w:rsidP="00B40D70">
      <w:pPr>
        <w:pStyle w:val="Zkladntext"/>
        <w:spacing w:line="259" w:lineRule="auto"/>
        <w:jc w:val="both"/>
        <w:rPr>
          <w:rFonts w:ascii="Arial" w:eastAsia="Arial" w:hAnsi="Arial" w:cs="Arial"/>
          <w:noProof/>
          <w:szCs w:val="20"/>
        </w:rPr>
      </w:pPr>
    </w:p>
    <w:p w14:paraId="3F4B7BF3" w14:textId="0471EFCB" w:rsidR="00F622AD" w:rsidRDefault="00F622AD" w:rsidP="00B40D70">
      <w:pPr>
        <w:pStyle w:val="Zkladntext"/>
        <w:spacing w:line="259" w:lineRule="auto"/>
        <w:jc w:val="both"/>
        <w:rPr>
          <w:rFonts w:ascii="Arial" w:eastAsia="Arial" w:hAnsi="Arial" w:cs="Arial"/>
          <w:noProof/>
          <w:szCs w:val="20"/>
        </w:rPr>
      </w:pPr>
    </w:p>
    <w:p w14:paraId="2208E928" w14:textId="6D9DCCFB" w:rsidR="00F622AD" w:rsidRDefault="00F622AD" w:rsidP="00B40D70">
      <w:pPr>
        <w:pStyle w:val="Zkladntext"/>
        <w:spacing w:line="259" w:lineRule="auto"/>
        <w:jc w:val="both"/>
        <w:rPr>
          <w:rFonts w:ascii="Arial" w:eastAsia="Arial" w:hAnsi="Arial" w:cs="Arial"/>
          <w:noProof/>
          <w:szCs w:val="20"/>
        </w:rPr>
      </w:pPr>
    </w:p>
    <w:p w14:paraId="438F1AAB" w14:textId="77777777" w:rsidR="007D78B5" w:rsidRDefault="007D78B5" w:rsidP="007D78B5">
      <w:pPr>
        <w:pStyle w:val="Zkladntext"/>
        <w:tabs>
          <w:tab w:val="left" w:pos="4820"/>
        </w:tabs>
        <w:spacing w:line="259" w:lineRule="auto"/>
        <w:jc w:val="both"/>
        <w:rPr>
          <w:rFonts w:ascii="Arial" w:hAnsi="Arial" w:cs="Arial"/>
          <w:szCs w:val="20"/>
        </w:rPr>
      </w:pPr>
      <w:r>
        <w:rPr>
          <w:rFonts w:ascii="Arial" w:hAnsi="Arial" w:cs="Arial"/>
          <w:szCs w:val="20"/>
        </w:rPr>
        <w:t>Zkontroloval:</w:t>
      </w:r>
    </w:p>
    <w:p w14:paraId="1B342B7D" w14:textId="77777777" w:rsidR="00F622AD" w:rsidRDefault="00F622AD" w:rsidP="00B40D70">
      <w:pPr>
        <w:pStyle w:val="Zkladntext"/>
        <w:spacing w:line="259" w:lineRule="auto"/>
        <w:jc w:val="both"/>
        <w:rPr>
          <w:rFonts w:ascii="Arial" w:hAnsi="Arial" w:cs="Arial"/>
          <w:szCs w:val="20"/>
        </w:rPr>
      </w:pPr>
    </w:p>
    <w:p w14:paraId="6A650818" w14:textId="77777777" w:rsidR="00EC14D6" w:rsidRPr="00EC14D6" w:rsidRDefault="00EC14D6" w:rsidP="00EC14D6"/>
    <w:p w14:paraId="7D1A0563" w14:textId="77777777" w:rsidR="00EC14D6" w:rsidRPr="00EC14D6" w:rsidRDefault="00EC14D6" w:rsidP="00EC14D6"/>
    <w:p w14:paraId="119A4003" w14:textId="54845E83" w:rsidR="00EC14D6" w:rsidRDefault="00EC14D6" w:rsidP="00EC14D6"/>
    <w:p w14:paraId="1A1936F5" w14:textId="0DF70B1E" w:rsidR="001033DF" w:rsidRPr="001033DF" w:rsidRDefault="001033DF" w:rsidP="00B37EC6">
      <w:pPr>
        <w:pStyle w:val="Odstavecseseznamem"/>
        <w:rPr>
          <w:rFonts w:ascii="Arial" w:hAnsi="Arial" w:cs="Arial"/>
        </w:rPr>
      </w:pPr>
    </w:p>
    <w:sectPr w:rsidR="001033DF" w:rsidRPr="001033DF" w:rsidSect="00635795">
      <w:headerReference w:type="default" r:id="rId11"/>
      <w:foot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1645" w14:textId="77777777" w:rsidR="002574BA" w:rsidRDefault="002574BA">
      <w:r>
        <w:separator/>
      </w:r>
    </w:p>
  </w:endnote>
  <w:endnote w:type="continuationSeparator" w:id="0">
    <w:p w14:paraId="17D5CCA9" w14:textId="77777777" w:rsidR="002574BA" w:rsidRDefault="0025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15388"/>
      <w:docPartObj>
        <w:docPartGallery w:val="Page Numbers (Bottom of Page)"/>
        <w:docPartUnique/>
      </w:docPartObj>
    </w:sdtPr>
    <w:sdtEndPr/>
    <w:sdtContent>
      <w:p w14:paraId="5DA286C4" w14:textId="3E792F69" w:rsidR="008D42F9" w:rsidRDefault="008D42F9">
        <w:pPr>
          <w:pStyle w:val="Zpat"/>
          <w:jc w:val="center"/>
        </w:pPr>
        <w:r>
          <w:fldChar w:fldCharType="begin"/>
        </w:r>
        <w:r>
          <w:instrText>PAGE   \* MERGEFORMAT</w:instrText>
        </w:r>
        <w:r>
          <w:fldChar w:fldCharType="separate"/>
        </w:r>
        <w:r w:rsidR="00812244">
          <w:rPr>
            <w:noProof/>
          </w:rPr>
          <w:t>7</w:t>
        </w:r>
        <w:r>
          <w:fldChar w:fldCharType="end"/>
        </w:r>
      </w:p>
    </w:sdtContent>
  </w:sdt>
  <w:p w14:paraId="3F1901B8" w14:textId="77777777" w:rsidR="008D42F9" w:rsidRDefault="008D42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298F" w14:textId="77777777" w:rsidR="002574BA" w:rsidRDefault="002574BA">
      <w:r>
        <w:separator/>
      </w:r>
    </w:p>
  </w:footnote>
  <w:footnote w:type="continuationSeparator" w:id="0">
    <w:p w14:paraId="677C77A3" w14:textId="77777777" w:rsidR="002574BA" w:rsidRDefault="0025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4F14" w14:textId="6C9DC188" w:rsidR="000B417F" w:rsidRDefault="001A54D4" w:rsidP="000B417F">
    <w:pPr>
      <w:pStyle w:val="Zhlav"/>
      <w:jc w:val="right"/>
      <w:rPr>
        <w:rFonts w:ascii="Arial" w:hAnsi="Arial" w:cs="Arial"/>
        <w:b/>
        <w:sz w:val="24"/>
        <w:szCs w:val="24"/>
      </w:rPr>
    </w:pPr>
    <w:r w:rsidRPr="001A54D4">
      <w:rPr>
        <w:rFonts w:ascii="Arial" w:hAnsi="Arial" w:cs="Arial"/>
        <w:b/>
        <w:sz w:val="24"/>
        <w:szCs w:val="24"/>
      </w:rPr>
      <w:t>O/0125/2023/KŘ</w:t>
    </w:r>
  </w:p>
  <w:p w14:paraId="7FE13C71" w14:textId="72E1A5B7" w:rsidR="008D42F9" w:rsidRPr="000B417F" w:rsidRDefault="008D42F9" w:rsidP="000B417F">
    <w:pPr>
      <w:pStyle w:val="Zhlav"/>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45A7"/>
    <w:multiLevelType w:val="hybridMultilevel"/>
    <w:tmpl w:val="B9CA0C1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9256599"/>
    <w:multiLevelType w:val="multilevel"/>
    <w:tmpl w:val="7E4CADA2"/>
    <w:lvl w:ilvl="0">
      <w:start w:val="1"/>
      <w:numFmt w:val="decimal"/>
      <w:lvlText w:val="%1"/>
      <w:lvlJc w:val="left"/>
      <w:pPr>
        <w:tabs>
          <w:tab w:val="num" w:pos="0"/>
        </w:tabs>
        <w:ind w:left="360" w:hanging="360"/>
      </w:pPr>
      <w:rPr>
        <w:b w:val="0"/>
      </w:rPr>
    </w:lvl>
    <w:lvl w:ilvl="1">
      <w:start w:val="2"/>
      <w:numFmt w:val="decimal"/>
      <w:lvlText w:val="%1.%2"/>
      <w:lvlJc w:val="left"/>
      <w:pPr>
        <w:tabs>
          <w:tab w:val="num" w:pos="0"/>
        </w:tabs>
        <w:ind w:left="705" w:hanging="405"/>
      </w:pPr>
    </w:lvl>
    <w:lvl w:ilvl="2">
      <w:start w:val="1"/>
      <w:numFmt w:val="decimal"/>
      <w:lvlText w:val="%1.%2.%3"/>
      <w:lvlJc w:val="left"/>
      <w:pPr>
        <w:tabs>
          <w:tab w:val="num" w:pos="0"/>
        </w:tabs>
        <w:ind w:left="132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280" w:hanging="1080"/>
      </w:pPr>
    </w:lvl>
    <w:lvl w:ilvl="5">
      <w:start w:val="1"/>
      <w:numFmt w:val="decimal"/>
      <w:lvlText w:val="%1.%2.%3.%4.%5.%6"/>
      <w:lvlJc w:val="left"/>
      <w:pPr>
        <w:tabs>
          <w:tab w:val="num" w:pos="0"/>
        </w:tabs>
        <w:ind w:left="2580" w:hanging="1080"/>
      </w:pPr>
    </w:lvl>
    <w:lvl w:ilvl="6">
      <w:start w:val="1"/>
      <w:numFmt w:val="decimal"/>
      <w:lvlText w:val="%1.%2.%3.%4.%5.%6.%7"/>
      <w:lvlJc w:val="left"/>
      <w:pPr>
        <w:tabs>
          <w:tab w:val="num" w:pos="0"/>
        </w:tabs>
        <w:ind w:left="3240" w:hanging="1440"/>
      </w:pPr>
    </w:lvl>
    <w:lvl w:ilvl="7">
      <w:start w:val="1"/>
      <w:numFmt w:val="decimal"/>
      <w:lvlText w:val="%1.%2.%3.%4.%5.%6.%7.%8"/>
      <w:lvlJc w:val="left"/>
      <w:pPr>
        <w:tabs>
          <w:tab w:val="num" w:pos="0"/>
        </w:tabs>
        <w:ind w:left="3540" w:hanging="1440"/>
      </w:pPr>
    </w:lvl>
    <w:lvl w:ilvl="8">
      <w:start w:val="1"/>
      <w:numFmt w:val="decimal"/>
      <w:lvlText w:val="%1.%2.%3.%4.%5.%6.%7.%8.%9"/>
      <w:lvlJc w:val="left"/>
      <w:pPr>
        <w:tabs>
          <w:tab w:val="num" w:pos="0"/>
        </w:tabs>
        <w:ind w:left="4200" w:hanging="1800"/>
      </w:pPr>
    </w:lvl>
  </w:abstractNum>
  <w:abstractNum w:abstractNumId="4" w15:restartNumberingAfterBreak="0">
    <w:nsid w:val="1B5C5288"/>
    <w:multiLevelType w:val="multilevel"/>
    <w:tmpl w:val="AD32ED28"/>
    <w:lvl w:ilvl="0">
      <w:start w:val="1"/>
      <w:numFmt w:val="decimal"/>
      <w:lvlText w:val="%1."/>
      <w:lvlJc w:val="left"/>
      <w:pPr>
        <w:ind w:left="64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4835CF"/>
    <w:multiLevelType w:val="hybridMultilevel"/>
    <w:tmpl w:val="F8EAB0A0"/>
    <w:lvl w:ilvl="0" w:tplc="1DFEF61E">
      <w:numFmt w:val="bullet"/>
      <w:lvlText w:val="-"/>
      <w:lvlJc w:val="left"/>
      <w:pPr>
        <w:ind w:left="1854" w:hanging="360"/>
      </w:pPr>
      <w:rPr>
        <w:rFonts w:ascii="Times New Roman" w:eastAsia="Calibri"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C7025AB"/>
    <w:multiLevelType w:val="hybridMultilevel"/>
    <w:tmpl w:val="2A846E08"/>
    <w:lvl w:ilvl="0" w:tplc="C1266874">
      <w:start w:val="1"/>
      <w:numFmt w:val="decimal"/>
      <w:lvlText w:val="%1."/>
      <w:lvlJc w:val="left"/>
      <w:pPr>
        <w:ind w:left="720" w:hanging="360"/>
      </w:pPr>
      <w:rPr>
        <w:rFonts w:ascii="Arial" w:eastAsiaTheme="minorHAnsi" w:hAnsi="Arial" w:cs="Arial" w:hint="default"/>
        <w:b w:val="0"/>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875D0"/>
    <w:multiLevelType w:val="hybridMultilevel"/>
    <w:tmpl w:val="9A1A3FD4"/>
    <w:lvl w:ilvl="0" w:tplc="6278025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6D7861"/>
    <w:multiLevelType w:val="hybridMultilevel"/>
    <w:tmpl w:val="2320F0B8"/>
    <w:lvl w:ilvl="0" w:tplc="5A32CD30">
      <w:start w:val="2"/>
      <w:numFmt w:val="decimal"/>
      <w:lvlText w:val="%1."/>
      <w:lvlJc w:val="left"/>
      <w:pPr>
        <w:tabs>
          <w:tab w:val="num" w:pos="360"/>
        </w:tabs>
        <w:ind w:left="360" w:hanging="360"/>
      </w:pPr>
      <w:rPr>
        <w:rFonts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25955"/>
    <w:multiLevelType w:val="multilevel"/>
    <w:tmpl w:val="09CA09D8"/>
    <w:lvl w:ilvl="0">
      <w:start w:val="1"/>
      <w:numFmt w:val="decimal"/>
      <w:lvlText w:val="%1."/>
      <w:lvlJc w:val="center"/>
      <w:pPr>
        <w:ind w:left="431" w:hanging="142"/>
      </w:pPr>
      <w:rPr>
        <w:rFonts w:ascii="Times New Roman" w:hAnsi="Times New Roman" w:cs="Times New Roman" w:hint="default"/>
        <w:b/>
        <w:i w:val="0"/>
        <w:color w:val="auto"/>
        <w:sz w:val="24"/>
        <w:szCs w:val="24"/>
        <w:u w:val="none"/>
      </w:rPr>
    </w:lvl>
    <w:lvl w:ilvl="1">
      <w:start w:val="1"/>
      <w:numFmt w:val="decimal"/>
      <w:lvlText w:val="%1.%2"/>
      <w:lvlJc w:val="left"/>
      <w:pPr>
        <w:ind w:left="567" w:hanging="567"/>
      </w:pPr>
      <w:rPr>
        <w:rFonts w:ascii="Times New Roman" w:hAnsi="Times New Roman" w:cs="Times New Roman" w:hint="default"/>
        <w:b w:val="0"/>
        <w:i w:val="0"/>
        <w:color w:val="auto"/>
        <w:sz w:val="24"/>
        <w:szCs w:val="24"/>
      </w:rPr>
    </w:lvl>
    <w:lvl w:ilvl="2">
      <w:start w:val="1"/>
      <w:numFmt w:val="lowerLetter"/>
      <w:lvlText w:val="%1.%2.%3)"/>
      <w:lvlJc w:val="left"/>
      <w:pPr>
        <w:ind w:left="1304" w:hanging="737"/>
      </w:pPr>
      <w:rPr>
        <w:rFonts w:hint="default"/>
        <w:b w:val="0"/>
        <w:i/>
        <w:color w:val="95B3D7"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1"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37D7735F"/>
    <w:multiLevelType w:val="multilevel"/>
    <w:tmpl w:val="B0D20E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D923F92"/>
    <w:multiLevelType w:val="hybridMultilevel"/>
    <w:tmpl w:val="3652674C"/>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9721C1"/>
    <w:multiLevelType w:val="hybridMultilevel"/>
    <w:tmpl w:val="3E080342"/>
    <w:lvl w:ilvl="0" w:tplc="3EF2156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824E83"/>
    <w:multiLevelType w:val="hybridMultilevel"/>
    <w:tmpl w:val="8286ED2A"/>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147365"/>
    <w:multiLevelType w:val="hybridMultilevel"/>
    <w:tmpl w:val="83C6B1F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B665228"/>
    <w:multiLevelType w:val="hybridMultilevel"/>
    <w:tmpl w:val="47E0EB38"/>
    <w:lvl w:ilvl="0" w:tplc="1878F93E">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3E949E5"/>
    <w:multiLevelType w:val="hybridMultilevel"/>
    <w:tmpl w:val="D23CD5F0"/>
    <w:lvl w:ilvl="0" w:tplc="D8FA9D16">
      <w:numFmt w:val="bullet"/>
      <w:lvlText w:val="-"/>
      <w:lvlJc w:val="left"/>
      <w:pPr>
        <w:ind w:left="1637"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71339A1"/>
    <w:multiLevelType w:val="hybridMultilevel"/>
    <w:tmpl w:val="DBA01672"/>
    <w:lvl w:ilvl="0" w:tplc="B4F8457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935F34"/>
    <w:multiLevelType w:val="hybridMultilevel"/>
    <w:tmpl w:val="29900818"/>
    <w:lvl w:ilvl="0" w:tplc="1640E5C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1A2F81"/>
    <w:multiLevelType w:val="hybridMultilevel"/>
    <w:tmpl w:val="609C9C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C8E24B6"/>
    <w:multiLevelType w:val="hybridMultilevel"/>
    <w:tmpl w:val="0B809056"/>
    <w:lvl w:ilvl="0" w:tplc="CFEAECC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D5C104C"/>
    <w:multiLevelType w:val="multilevel"/>
    <w:tmpl w:val="64B4BACA"/>
    <w:lvl w:ilvl="0">
      <w:start w:val="1"/>
      <w:numFmt w:val="decimal"/>
      <w:pStyle w:val="Nadpis1"/>
      <w:suff w:val="space"/>
      <w:lvlText w:val="%1."/>
      <w:lvlJc w:val="center"/>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tabs>
          <w:tab w:val="num" w:pos="357"/>
        </w:tabs>
        <w:ind w:left="510" w:hanging="5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357"/>
        </w:tabs>
        <w:ind w:left="851" w:hanging="68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tabs>
          <w:tab w:val="num" w:pos="357"/>
        </w:tabs>
        <w:ind w:left="0" w:firstLine="284"/>
      </w:pPr>
      <w:rPr>
        <w:rFonts w:hint="default"/>
      </w:rPr>
    </w:lvl>
    <w:lvl w:ilvl="4">
      <w:start w:val="1"/>
      <w:numFmt w:val="ordinal"/>
      <w:lvlText w:val="%1%2%3%4%5"/>
      <w:lvlJc w:val="left"/>
      <w:pPr>
        <w:tabs>
          <w:tab w:val="num" w:pos="357"/>
        </w:tabs>
        <w:ind w:left="357" w:hanging="187"/>
      </w:pPr>
      <w:rPr>
        <w:rFonts w:hint="default"/>
      </w:rPr>
    </w:lvl>
    <w:lvl w:ilvl="5">
      <w:start w:val="1"/>
      <w:numFmt w:val="decimal"/>
      <w:pStyle w:val="Nadpis6"/>
      <w:lvlText w:val="%1.%2.%3.%4.%5.%6"/>
      <w:lvlJc w:val="left"/>
      <w:pPr>
        <w:tabs>
          <w:tab w:val="num" w:pos="357"/>
        </w:tabs>
        <w:ind w:left="357" w:hanging="187"/>
      </w:pPr>
      <w:rPr>
        <w:rFonts w:hint="default"/>
      </w:rPr>
    </w:lvl>
    <w:lvl w:ilvl="6">
      <w:start w:val="1"/>
      <w:numFmt w:val="decimal"/>
      <w:pStyle w:val="Nadpis7"/>
      <w:lvlText w:val="%1.%2.%3.%4.%5.%6.%7"/>
      <w:lvlJc w:val="left"/>
      <w:pPr>
        <w:tabs>
          <w:tab w:val="num" w:pos="357"/>
        </w:tabs>
        <w:ind w:left="357" w:hanging="187"/>
      </w:pPr>
      <w:rPr>
        <w:rFonts w:hint="default"/>
      </w:rPr>
    </w:lvl>
    <w:lvl w:ilvl="7">
      <w:start w:val="1"/>
      <w:numFmt w:val="decimal"/>
      <w:pStyle w:val="Nadpis8"/>
      <w:lvlText w:val="%1.%2.%3.%4.%5.%6.%7.%8"/>
      <w:lvlJc w:val="left"/>
      <w:pPr>
        <w:tabs>
          <w:tab w:val="num" w:pos="357"/>
        </w:tabs>
        <w:ind w:left="357" w:hanging="187"/>
      </w:pPr>
      <w:rPr>
        <w:rFonts w:hint="default"/>
      </w:rPr>
    </w:lvl>
    <w:lvl w:ilvl="8">
      <w:start w:val="1"/>
      <w:numFmt w:val="decimal"/>
      <w:pStyle w:val="Nadpis9"/>
      <w:lvlText w:val="%1.%2.%3.%4.%5.%6.%7.%8.%9"/>
      <w:lvlJc w:val="left"/>
      <w:pPr>
        <w:tabs>
          <w:tab w:val="num" w:pos="357"/>
        </w:tabs>
        <w:ind w:left="357" w:hanging="187"/>
      </w:pPr>
      <w:rPr>
        <w:rFonts w:hint="default"/>
      </w:rPr>
    </w:lvl>
  </w:abstractNum>
  <w:abstractNum w:abstractNumId="31" w15:restartNumberingAfterBreak="0">
    <w:nsid w:val="7ED3386B"/>
    <w:multiLevelType w:val="hybridMultilevel"/>
    <w:tmpl w:val="900A52F2"/>
    <w:lvl w:ilvl="0" w:tplc="6ADE51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9"/>
  </w:num>
  <w:num w:numId="4">
    <w:abstractNumId w:val="11"/>
  </w:num>
  <w:num w:numId="5">
    <w:abstractNumId w:val="18"/>
  </w:num>
  <w:num w:numId="6">
    <w:abstractNumId w:val="24"/>
  </w:num>
  <w:num w:numId="7">
    <w:abstractNumId w:val="13"/>
  </w:num>
  <w:num w:numId="8">
    <w:abstractNumId w:val="19"/>
  </w:num>
  <w:num w:numId="9">
    <w:abstractNumId w:val="28"/>
  </w:num>
  <w:num w:numId="10">
    <w:abstractNumId w:val="21"/>
  </w:num>
  <w:num w:numId="11">
    <w:abstractNumId w:val="22"/>
  </w:num>
  <w:num w:numId="12">
    <w:abstractNumId w:val="6"/>
  </w:num>
  <w:num w:numId="13">
    <w:abstractNumId w:val="29"/>
  </w:num>
  <w:num w:numId="14">
    <w:abstractNumId w:val="8"/>
  </w:num>
  <w:num w:numId="15">
    <w:abstractNumId w:val="26"/>
  </w:num>
  <w:num w:numId="16">
    <w:abstractNumId w:val="2"/>
  </w:num>
  <w:num w:numId="17">
    <w:abstractNumId w:val="0"/>
  </w:num>
  <w:num w:numId="18">
    <w:abstractNumId w:val="15"/>
  </w:num>
  <w:num w:numId="19">
    <w:abstractNumId w:val="1"/>
  </w:num>
  <w:num w:numId="20">
    <w:abstractNumId w:val="12"/>
  </w:num>
  <w:num w:numId="21">
    <w:abstractNumId w:val="20"/>
  </w:num>
  <w:num w:numId="22">
    <w:abstractNumId w:val="30"/>
  </w:num>
  <w:num w:numId="23">
    <w:abstractNumId w:val="25"/>
  </w:num>
  <w:num w:numId="24">
    <w:abstractNumId w:val="4"/>
  </w:num>
  <w:num w:numId="25">
    <w:abstractNumId w:val="3"/>
  </w:num>
  <w:num w:numId="26">
    <w:abstractNumId w:val="16"/>
  </w:num>
  <w:num w:numId="27">
    <w:abstractNumId w:val="5"/>
  </w:num>
  <w:num w:numId="28">
    <w:abstractNumId w:val="10"/>
  </w:num>
  <w:num w:numId="29">
    <w:abstractNumId w:val="17"/>
  </w:num>
  <w:num w:numId="30">
    <w:abstractNumId w:val="23"/>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F3"/>
    <w:rsid w:val="0000080D"/>
    <w:rsid w:val="00000AEC"/>
    <w:rsid w:val="00011221"/>
    <w:rsid w:val="00014744"/>
    <w:rsid w:val="00017AAE"/>
    <w:rsid w:val="00020B9F"/>
    <w:rsid w:val="000211BB"/>
    <w:rsid w:val="00022955"/>
    <w:rsid w:val="00030306"/>
    <w:rsid w:val="000420FD"/>
    <w:rsid w:val="00042488"/>
    <w:rsid w:val="00054DFD"/>
    <w:rsid w:val="00061AD5"/>
    <w:rsid w:val="000721A9"/>
    <w:rsid w:val="00073959"/>
    <w:rsid w:val="00080F55"/>
    <w:rsid w:val="0008750E"/>
    <w:rsid w:val="000933BA"/>
    <w:rsid w:val="00096D9C"/>
    <w:rsid w:val="000A13F3"/>
    <w:rsid w:val="000A7B57"/>
    <w:rsid w:val="000B155D"/>
    <w:rsid w:val="000B417F"/>
    <w:rsid w:val="000C1441"/>
    <w:rsid w:val="000C7DC0"/>
    <w:rsid w:val="000D166D"/>
    <w:rsid w:val="000E2B6E"/>
    <w:rsid w:val="000E69C8"/>
    <w:rsid w:val="000F04FD"/>
    <w:rsid w:val="000F5783"/>
    <w:rsid w:val="000F5DD3"/>
    <w:rsid w:val="001033DF"/>
    <w:rsid w:val="00110F70"/>
    <w:rsid w:val="001121FA"/>
    <w:rsid w:val="00120904"/>
    <w:rsid w:val="00136121"/>
    <w:rsid w:val="00150571"/>
    <w:rsid w:val="00151E29"/>
    <w:rsid w:val="0015569A"/>
    <w:rsid w:val="00160C3C"/>
    <w:rsid w:val="00167E68"/>
    <w:rsid w:val="001708F1"/>
    <w:rsid w:val="0017496F"/>
    <w:rsid w:val="0018573B"/>
    <w:rsid w:val="00187A9E"/>
    <w:rsid w:val="00197E1D"/>
    <w:rsid w:val="001A1E52"/>
    <w:rsid w:val="001A35A6"/>
    <w:rsid w:val="001A54D4"/>
    <w:rsid w:val="001A6DC3"/>
    <w:rsid w:val="001A6DF3"/>
    <w:rsid w:val="001A717B"/>
    <w:rsid w:val="001B4DC2"/>
    <w:rsid w:val="001C1C28"/>
    <w:rsid w:val="001C4A7E"/>
    <w:rsid w:val="001C6B1F"/>
    <w:rsid w:val="001C70CE"/>
    <w:rsid w:val="001C7FEC"/>
    <w:rsid w:val="001D1347"/>
    <w:rsid w:val="001D3EB6"/>
    <w:rsid w:val="001E57E3"/>
    <w:rsid w:val="001E6553"/>
    <w:rsid w:val="001F1A3B"/>
    <w:rsid w:val="001F4F81"/>
    <w:rsid w:val="001F6229"/>
    <w:rsid w:val="001F7CF3"/>
    <w:rsid w:val="00203AA1"/>
    <w:rsid w:val="00204CE1"/>
    <w:rsid w:val="00210D4E"/>
    <w:rsid w:val="00212D9C"/>
    <w:rsid w:val="00214AB2"/>
    <w:rsid w:val="00216C18"/>
    <w:rsid w:val="002214D1"/>
    <w:rsid w:val="00224CD0"/>
    <w:rsid w:val="00247DB5"/>
    <w:rsid w:val="00250C3F"/>
    <w:rsid w:val="00252305"/>
    <w:rsid w:val="002574BA"/>
    <w:rsid w:val="00266A58"/>
    <w:rsid w:val="002715CC"/>
    <w:rsid w:val="002736DF"/>
    <w:rsid w:val="00276406"/>
    <w:rsid w:val="00290B13"/>
    <w:rsid w:val="00290C81"/>
    <w:rsid w:val="002A0633"/>
    <w:rsid w:val="002A0990"/>
    <w:rsid w:val="002C6363"/>
    <w:rsid w:val="002E10D9"/>
    <w:rsid w:val="002E3BA9"/>
    <w:rsid w:val="002F43C2"/>
    <w:rsid w:val="002F4CCB"/>
    <w:rsid w:val="002F5401"/>
    <w:rsid w:val="00301684"/>
    <w:rsid w:val="00304913"/>
    <w:rsid w:val="00307579"/>
    <w:rsid w:val="00307A0F"/>
    <w:rsid w:val="00307FF5"/>
    <w:rsid w:val="00315A29"/>
    <w:rsid w:val="0032364B"/>
    <w:rsid w:val="00341977"/>
    <w:rsid w:val="00345931"/>
    <w:rsid w:val="00351517"/>
    <w:rsid w:val="00355F3C"/>
    <w:rsid w:val="00357863"/>
    <w:rsid w:val="0035794E"/>
    <w:rsid w:val="00365136"/>
    <w:rsid w:val="00366D24"/>
    <w:rsid w:val="003670AC"/>
    <w:rsid w:val="003731AD"/>
    <w:rsid w:val="00374B3A"/>
    <w:rsid w:val="00375959"/>
    <w:rsid w:val="00377264"/>
    <w:rsid w:val="00382CAE"/>
    <w:rsid w:val="003836EC"/>
    <w:rsid w:val="00383C39"/>
    <w:rsid w:val="003C102D"/>
    <w:rsid w:val="003C3E41"/>
    <w:rsid w:val="003C49EE"/>
    <w:rsid w:val="003C65F5"/>
    <w:rsid w:val="003D205F"/>
    <w:rsid w:val="003D435F"/>
    <w:rsid w:val="003D5105"/>
    <w:rsid w:val="003D641A"/>
    <w:rsid w:val="003E70DA"/>
    <w:rsid w:val="003F2D77"/>
    <w:rsid w:val="004047C5"/>
    <w:rsid w:val="0041030C"/>
    <w:rsid w:val="00410E8B"/>
    <w:rsid w:val="0041110F"/>
    <w:rsid w:val="004111F6"/>
    <w:rsid w:val="00413142"/>
    <w:rsid w:val="004306FD"/>
    <w:rsid w:val="0043105D"/>
    <w:rsid w:val="00431BC8"/>
    <w:rsid w:val="004353F4"/>
    <w:rsid w:val="00437027"/>
    <w:rsid w:val="00442387"/>
    <w:rsid w:val="00450DC5"/>
    <w:rsid w:val="00457253"/>
    <w:rsid w:val="004609DE"/>
    <w:rsid w:val="004718FE"/>
    <w:rsid w:val="0047411B"/>
    <w:rsid w:val="00484B05"/>
    <w:rsid w:val="00491A3F"/>
    <w:rsid w:val="00492DEB"/>
    <w:rsid w:val="004930E2"/>
    <w:rsid w:val="0049464E"/>
    <w:rsid w:val="00495719"/>
    <w:rsid w:val="004B6D31"/>
    <w:rsid w:val="004C24C7"/>
    <w:rsid w:val="004C3F3C"/>
    <w:rsid w:val="004C68BD"/>
    <w:rsid w:val="004D716A"/>
    <w:rsid w:val="004D76EB"/>
    <w:rsid w:val="004E4C4D"/>
    <w:rsid w:val="004E5C1C"/>
    <w:rsid w:val="004E6352"/>
    <w:rsid w:val="004E789E"/>
    <w:rsid w:val="004F4DD7"/>
    <w:rsid w:val="005012F2"/>
    <w:rsid w:val="00522746"/>
    <w:rsid w:val="005235CC"/>
    <w:rsid w:val="00526CC1"/>
    <w:rsid w:val="0053211C"/>
    <w:rsid w:val="00536663"/>
    <w:rsid w:val="005433C8"/>
    <w:rsid w:val="00544DCF"/>
    <w:rsid w:val="005478FF"/>
    <w:rsid w:val="00552417"/>
    <w:rsid w:val="00553DC8"/>
    <w:rsid w:val="00565BE7"/>
    <w:rsid w:val="00577F07"/>
    <w:rsid w:val="005813D1"/>
    <w:rsid w:val="00590B63"/>
    <w:rsid w:val="005A3320"/>
    <w:rsid w:val="005B3236"/>
    <w:rsid w:val="005C0A24"/>
    <w:rsid w:val="005C7B3D"/>
    <w:rsid w:val="005E3984"/>
    <w:rsid w:val="005E7571"/>
    <w:rsid w:val="005F2A7F"/>
    <w:rsid w:val="005F33AA"/>
    <w:rsid w:val="005F3753"/>
    <w:rsid w:val="005F3D39"/>
    <w:rsid w:val="005F6A14"/>
    <w:rsid w:val="006006C1"/>
    <w:rsid w:val="00622C2F"/>
    <w:rsid w:val="006257E3"/>
    <w:rsid w:val="00635795"/>
    <w:rsid w:val="00642BEB"/>
    <w:rsid w:val="00653CFB"/>
    <w:rsid w:val="00663013"/>
    <w:rsid w:val="0066426A"/>
    <w:rsid w:val="00664815"/>
    <w:rsid w:val="0066773B"/>
    <w:rsid w:val="00685664"/>
    <w:rsid w:val="00692636"/>
    <w:rsid w:val="006A17D0"/>
    <w:rsid w:val="006B1ACB"/>
    <w:rsid w:val="006C1214"/>
    <w:rsid w:val="006E0CD3"/>
    <w:rsid w:val="006E1123"/>
    <w:rsid w:val="006E14ED"/>
    <w:rsid w:val="006F18B3"/>
    <w:rsid w:val="006F5DD6"/>
    <w:rsid w:val="00704A88"/>
    <w:rsid w:val="00710B77"/>
    <w:rsid w:val="0072066B"/>
    <w:rsid w:val="0072108A"/>
    <w:rsid w:val="00750858"/>
    <w:rsid w:val="00756856"/>
    <w:rsid w:val="00763872"/>
    <w:rsid w:val="007659F2"/>
    <w:rsid w:val="00772873"/>
    <w:rsid w:val="00774313"/>
    <w:rsid w:val="00775698"/>
    <w:rsid w:val="00775940"/>
    <w:rsid w:val="0079715B"/>
    <w:rsid w:val="007B1326"/>
    <w:rsid w:val="007D319A"/>
    <w:rsid w:val="007D78B5"/>
    <w:rsid w:val="007E456B"/>
    <w:rsid w:val="007E4AB9"/>
    <w:rsid w:val="007E65A7"/>
    <w:rsid w:val="007F1722"/>
    <w:rsid w:val="007F2B44"/>
    <w:rsid w:val="008010F0"/>
    <w:rsid w:val="008020B0"/>
    <w:rsid w:val="00812244"/>
    <w:rsid w:val="00815E26"/>
    <w:rsid w:val="00817341"/>
    <w:rsid w:val="00820398"/>
    <w:rsid w:val="0082684C"/>
    <w:rsid w:val="00846420"/>
    <w:rsid w:val="00851EC4"/>
    <w:rsid w:val="00852855"/>
    <w:rsid w:val="0085641B"/>
    <w:rsid w:val="00860C42"/>
    <w:rsid w:val="00866CE6"/>
    <w:rsid w:val="00874432"/>
    <w:rsid w:val="00880453"/>
    <w:rsid w:val="00883AE5"/>
    <w:rsid w:val="00884F71"/>
    <w:rsid w:val="00886AE2"/>
    <w:rsid w:val="00892660"/>
    <w:rsid w:val="00894989"/>
    <w:rsid w:val="00894D74"/>
    <w:rsid w:val="008967FB"/>
    <w:rsid w:val="008B0AD8"/>
    <w:rsid w:val="008B0EE5"/>
    <w:rsid w:val="008B5EA1"/>
    <w:rsid w:val="008C311B"/>
    <w:rsid w:val="008D2A95"/>
    <w:rsid w:val="008D42F9"/>
    <w:rsid w:val="008D4C59"/>
    <w:rsid w:val="008D6B2D"/>
    <w:rsid w:val="008F442B"/>
    <w:rsid w:val="008F46E7"/>
    <w:rsid w:val="00901CA6"/>
    <w:rsid w:val="00906F91"/>
    <w:rsid w:val="0090713E"/>
    <w:rsid w:val="00913965"/>
    <w:rsid w:val="00916A7D"/>
    <w:rsid w:val="009173BD"/>
    <w:rsid w:val="00933E4F"/>
    <w:rsid w:val="009353D1"/>
    <w:rsid w:val="009532BF"/>
    <w:rsid w:val="00962BCC"/>
    <w:rsid w:val="00963C24"/>
    <w:rsid w:val="0096519C"/>
    <w:rsid w:val="0096680D"/>
    <w:rsid w:val="00967FCE"/>
    <w:rsid w:val="00971C75"/>
    <w:rsid w:val="00981029"/>
    <w:rsid w:val="0099693A"/>
    <w:rsid w:val="00997306"/>
    <w:rsid w:val="009C12F1"/>
    <w:rsid w:val="009C25D6"/>
    <w:rsid w:val="009D68C6"/>
    <w:rsid w:val="009E6B3E"/>
    <w:rsid w:val="00A040D4"/>
    <w:rsid w:val="00A127C4"/>
    <w:rsid w:val="00A1630F"/>
    <w:rsid w:val="00A171E8"/>
    <w:rsid w:val="00A41304"/>
    <w:rsid w:val="00A448CD"/>
    <w:rsid w:val="00A539D9"/>
    <w:rsid w:val="00A713EF"/>
    <w:rsid w:val="00A71CB5"/>
    <w:rsid w:val="00A74755"/>
    <w:rsid w:val="00A761FC"/>
    <w:rsid w:val="00A8217E"/>
    <w:rsid w:val="00A90C21"/>
    <w:rsid w:val="00AA7C41"/>
    <w:rsid w:val="00AB39C5"/>
    <w:rsid w:val="00AB4FDE"/>
    <w:rsid w:val="00AB701E"/>
    <w:rsid w:val="00AC434E"/>
    <w:rsid w:val="00AC5C53"/>
    <w:rsid w:val="00AD372D"/>
    <w:rsid w:val="00AE0A6D"/>
    <w:rsid w:val="00AF4CCE"/>
    <w:rsid w:val="00B013E1"/>
    <w:rsid w:val="00B0565B"/>
    <w:rsid w:val="00B27F79"/>
    <w:rsid w:val="00B33DD0"/>
    <w:rsid w:val="00B3642D"/>
    <w:rsid w:val="00B37EC6"/>
    <w:rsid w:val="00B37FB2"/>
    <w:rsid w:val="00B40D70"/>
    <w:rsid w:val="00B41FCE"/>
    <w:rsid w:val="00B42FCD"/>
    <w:rsid w:val="00B52932"/>
    <w:rsid w:val="00B55640"/>
    <w:rsid w:val="00B6470B"/>
    <w:rsid w:val="00B660A6"/>
    <w:rsid w:val="00B74B1A"/>
    <w:rsid w:val="00B76388"/>
    <w:rsid w:val="00B769AB"/>
    <w:rsid w:val="00B810EC"/>
    <w:rsid w:val="00B81E4F"/>
    <w:rsid w:val="00B87E7E"/>
    <w:rsid w:val="00B9678F"/>
    <w:rsid w:val="00BA0877"/>
    <w:rsid w:val="00BA22D5"/>
    <w:rsid w:val="00BA62DE"/>
    <w:rsid w:val="00BB40DF"/>
    <w:rsid w:val="00BD50BB"/>
    <w:rsid w:val="00BE6BFD"/>
    <w:rsid w:val="00BF20DC"/>
    <w:rsid w:val="00BF270D"/>
    <w:rsid w:val="00C14098"/>
    <w:rsid w:val="00C16E06"/>
    <w:rsid w:val="00C2192A"/>
    <w:rsid w:val="00C27141"/>
    <w:rsid w:val="00C3325C"/>
    <w:rsid w:val="00C35844"/>
    <w:rsid w:val="00C37E4C"/>
    <w:rsid w:val="00C40C75"/>
    <w:rsid w:val="00C41318"/>
    <w:rsid w:val="00C4236D"/>
    <w:rsid w:val="00C42B18"/>
    <w:rsid w:val="00C45516"/>
    <w:rsid w:val="00C4569D"/>
    <w:rsid w:val="00C50703"/>
    <w:rsid w:val="00C511CC"/>
    <w:rsid w:val="00C544B0"/>
    <w:rsid w:val="00C57416"/>
    <w:rsid w:val="00C62F47"/>
    <w:rsid w:val="00C678E4"/>
    <w:rsid w:val="00C67D2A"/>
    <w:rsid w:val="00C70424"/>
    <w:rsid w:val="00C7504A"/>
    <w:rsid w:val="00C830CE"/>
    <w:rsid w:val="00C83D84"/>
    <w:rsid w:val="00C9001D"/>
    <w:rsid w:val="00C922DF"/>
    <w:rsid w:val="00C97D4D"/>
    <w:rsid w:val="00CA083E"/>
    <w:rsid w:val="00CA4C44"/>
    <w:rsid w:val="00CB3C4F"/>
    <w:rsid w:val="00CB4307"/>
    <w:rsid w:val="00CC2905"/>
    <w:rsid w:val="00CD0DD5"/>
    <w:rsid w:val="00CE1113"/>
    <w:rsid w:val="00CE3DE4"/>
    <w:rsid w:val="00CF07CA"/>
    <w:rsid w:val="00CF3831"/>
    <w:rsid w:val="00CF60E5"/>
    <w:rsid w:val="00D022DC"/>
    <w:rsid w:val="00D03469"/>
    <w:rsid w:val="00D04C21"/>
    <w:rsid w:val="00D05870"/>
    <w:rsid w:val="00D22BD1"/>
    <w:rsid w:val="00D25174"/>
    <w:rsid w:val="00D300CD"/>
    <w:rsid w:val="00D34E6A"/>
    <w:rsid w:val="00D365EC"/>
    <w:rsid w:val="00D41102"/>
    <w:rsid w:val="00D471A2"/>
    <w:rsid w:val="00D4721D"/>
    <w:rsid w:val="00D525F4"/>
    <w:rsid w:val="00D540E6"/>
    <w:rsid w:val="00D54768"/>
    <w:rsid w:val="00D61655"/>
    <w:rsid w:val="00D63061"/>
    <w:rsid w:val="00D64B72"/>
    <w:rsid w:val="00D67018"/>
    <w:rsid w:val="00D8005D"/>
    <w:rsid w:val="00D84FE6"/>
    <w:rsid w:val="00D8737C"/>
    <w:rsid w:val="00D9319D"/>
    <w:rsid w:val="00DB148B"/>
    <w:rsid w:val="00DB36F5"/>
    <w:rsid w:val="00DD0388"/>
    <w:rsid w:val="00DD2927"/>
    <w:rsid w:val="00DE7A5C"/>
    <w:rsid w:val="00DF139D"/>
    <w:rsid w:val="00DF25EE"/>
    <w:rsid w:val="00DF3893"/>
    <w:rsid w:val="00DF3ACB"/>
    <w:rsid w:val="00DF5D2D"/>
    <w:rsid w:val="00E0244A"/>
    <w:rsid w:val="00E03D1C"/>
    <w:rsid w:val="00E04626"/>
    <w:rsid w:val="00E06E3A"/>
    <w:rsid w:val="00E16709"/>
    <w:rsid w:val="00E16F03"/>
    <w:rsid w:val="00E2363B"/>
    <w:rsid w:val="00E246D4"/>
    <w:rsid w:val="00E3065E"/>
    <w:rsid w:val="00E36DC9"/>
    <w:rsid w:val="00E36F2D"/>
    <w:rsid w:val="00E408D8"/>
    <w:rsid w:val="00E43F9F"/>
    <w:rsid w:val="00E54EF0"/>
    <w:rsid w:val="00E603D7"/>
    <w:rsid w:val="00E66B4A"/>
    <w:rsid w:val="00E677A7"/>
    <w:rsid w:val="00E71644"/>
    <w:rsid w:val="00E726B7"/>
    <w:rsid w:val="00E74BBA"/>
    <w:rsid w:val="00E77A5C"/>
    <w:rsid w:val="00E83627"/>
    <w:rsid w:val="00E96A1D"/>
    <w:rsid w:val="00EA0FBE"/>
    <w:rsid w:val="00EA0FD1"/>
    <w:rsid w:val="00EB3DC3"/>
    <w:rsid w:val="00EB5CCE"/>
    <w:rsid w:val="00EC0E43"/>
    <w:rsid w:val="00EC14D6"/>
    <w:rsid w:val="00EC39CE"/>
    <w:rsid w:val="00EE0F67"/>
    <w:rsid w:val="00EE70B6"/>
    <w:rsid w:val="00F109D4"/>
    <w:rsid w:val="00F119CE"/>
    <w:rsid w:val="00F15D6A"/>
    <w:rsid w:val="00F213CC"/>
    <w:rsid w:val="00F26F78"/>
    <w:rsid w:val="00F30883"/>
    <w:rsid w:val="00F32A94"/>
    <w:rsid w:val="00F44530"/>
    <w:rsid w:val="00F46187"/>
    <w:rsid w:val="00F56363"/>
    <w:rsid w:val="00F57C3F"/>
    <w:rsid w:val="00F622AD"/>
    <w:rsid w:val="00F70888"/>
    <w:rsid w:val="00F76906"/>
    <w:rsid w:val="00F87E7B"/>
    <w:rsid w:val="00F96AC4"/>
    <w:rsid w:val="00FA6C38"/>
    <w:rsid w:val="00FB33B6"/>
    <w:rsid w:val="00FB3D28"/>
    <w:rsid w:val="00FB408F"/>
    <w:rsid w:val="00FC11AC"/>
    <w:rsid w:val="00FD571E"/>
    <w:rsid w:val="00FD6FA6"/>
    <w:rsid w:val="00FF2160"/>
    <w:rsid w:val="00FF2499"/>
    <w:rsid w:val="00FF39F0"/>
    <w:rsid w:val="00FF6C1B"/>
    <w:rsid w:val="00FF6EF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9DB0A"/>
  <w15:docId w15:val="{10AB8A32-5DDA-4221-BD27-3F164EAE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30883"/>
    <w:pPr>
      <w:keepNext/>
      <w:keepLines/>
      <w:numPr>
        <w:numId w:val="22"/>
      </w:numPr>
      <w:overflowPunct/>
      <w:autoSpaceDE/>
      <w:autoSpaceDN/>
      <w:adjustRightInd/>
      <w:spacing w:before="500" w:after="200" w:line="276" w:lineRule="auto"/>
      <w:jc w:val="center"/>
      <w:textAlignment w:val="auto"/>
      <w:outlineLvl w:val="0"/>
    </w:pPr>
    <w:rPr>
      <w:b/>
      <w:bCs/>
      <w:sz w:val="24"/>
      <w:szCs w:val="28"/>
    </w:rPr>
  </w:style>
  <w:style w:type="paragraph" w:styleId="Nadpis2">
    <w:name w:val="heading 2"/>
    <w:basedOn w:val="Nadpis1"/>
    <w:next w:val="Normln"/>
    <w:link w:val="Nadpis2Char"/>
    <w:uiPriority w:val="9"/>
    <w:unhideWhenUsed/>
    <w:qFormat/>
    <w:rsid w:val="00F30883"/>
    <w:pPr>
      <w:keepNext w:val="0"/>
      <w:keepLines w:val="0"/>
      <w:numPr>
        <w:ilvl w:val="1"/>
      </w:numPr>
      <w:spacing w:before="0"/>
      <w:jc w:val="both"/>
      <w:outlineLvl w:val="1"/>
    </w:pPr>
    <w:rPr>
      <w:b w:val="0"/>
      <w:bCs w:val="0"/>
      <w:szCs w:val="26"/>
    </w:rPr>
  </w:style>
  <w:style w:type="paragraph" w:styleId="Nadpis4">
    <w:name w:val="heading 4"/>
    <w:basedOn w:val="Normln"/>
    <w:next w:val="Normln"/>
    <w:link w:val="Nadpis4Char"/>
    <w:uiPriority w:val="9"/>
    <w:unhideWhenUsed/>
    <w:qFormat/>
    <w:rsid w:val="00F30883"/>
    <w:pPr>
      <w:numPr>
        <w:ilvl w:val="3"/>
        <w:numId w:val="22"/>
      </w:numPr>
      <w:overflowPunct/>
      <w:autoSpaceDE/>
      <w:autoSpaceDN/>
      <w:adjustRightInd/>
      <w:spacing w:before="200"/>
      <w:textAlignment w:val="auto"/>
      <w:outlineLvl w:val="3"/>
    </w:pPr>
    <w:rPr>
      <w:bCs/>
      <w:iCs/>
    </w:rPr>
  </w:style>
  <w:style w:type="paragraph" w:styleId="Nadpis6">
    <w:name w:val="heading 6"/>
    <w:basedOn w:val="Normln"/>
    <w:next w:val="Normln"/>
    <w:link w:val="Nadpis6Char"/>
    <w:uiPriority w:val="9"/>
    <w:semiHidden/>
    <w:unhideWhenUsed/>
    <w:qFormat/>
    <w:rsid w:val="00F30883"/>
    <w:pPr>
      <w:numPr>
        <w:ilvl w:val="5"/>
        <w:numId w:val="22"/>
      </w:numPr>
      <w:overflowPunct/>
      <w:autoSpaceDE/>
      <w:autoSpaceDN/>
      <w:adjustRightInd/>
      <w:spacing w:line="271" w:lineRule="auto"/>
      <w:textAlignment w:val="auto"/>
      <w:outlineLvl w:val="5"/>
    </w:pPr>
    <w:rPr>
      <w:rFonts w:ascii="Cambria" w:hAnsi="Cambria"/>
      <w:b/>
      <w:bCs/>
      <w:i/>
      <w:iCs/>
      <w:color w:val="7F7F7F"/>
    </w:rPr>
  </w:style>
  <w:style w:type="paragraph" w:styleId="Nadpis7">
    <w:name w:val="heading 7"/>
    <w:basedOn w:val="Normln"/>
    <w:next w:val="Normln"/>
    <w:link w:val="Nadpis7Char"/>
    <w:uiPriority w:val="9"/>
    <w:semiHidden/>
    <w:unhideWhenUsed/>
    <w:qFormat/>
    <w:rsid w:val="00F30883"/>
    <w:pPr>
      <w:numPr>
        <w:ilvl w:val="6"/>
        <w:numId w:val="22"/>
      </w:numPr>
      <w:overflowPunct/>
      <w:autoSpaceDE/>
      <w:autoSpaceDN/>
      <w:adjustRightInd/>
      <w:textAlignment w:val="auto"/>
      <w:outlineLvl w:val="6"/>
    </w:pPr>
    <w:rPr>
      <w:rFonts w:ascii="Cambria" w:hAnsi="Cambria"/>
      <w:i/>
      <w:iCs/>
    </w:rPr>
  </w:style>
  <w:style w:type="paragraph" w:styleId="Nadpis8">
    <w:name w:val="heading 8"/>
    <w:basedOn w:val="Normln"/>
    <w:next w:val="Normln"/>
    <w:link w:val="Nadpis8Char"/>
    <w:uiPriority w:val="9"/>
    <w:semiHidden/>
    <w:unhideWhenUsed/>
    <w:qFormat/>
    <w:rsid w:val="00F30883"/>
    <w:pPr>
      <w:numPr>
        <w:ilvl w:val="7"/>
        <w:numId w:val="22"/>
      </w:numPr>
      <w:overflowPunct/>
      <w:autoSpaceDE/>
      <w:autoSpaceDN/>
      <w:adjustRightInd/>
      <w:textAlignment w:val="auto"/>
      <w:outlineLvl w:val="7"/>
    </w:pPr>
    <w:rPr>
      <w:rFonts w:ascii="Cambria" w:hAnsi="Cambria"/>
    </w:rPr>
  </w:style>
  <w:style w:type="paragraph" w:styleId="Nadpis9">
    <w:name w:val="heading 9"/>
    <w:basedOn w:val="Normln"/>
    <w:next w:val="Normln"/>
    <w:link w:val="Nadpis9Char"/>
    <w:uiPriority w:val="9"/>
    <w:semiHidden/>
    <w:unhideWhenUsed/>
    <w:qFormat/>
    <w:rsid w:val="00F30883"/>
    <w:pPr>
      <w:numPr>
        <w:ilvl w:val="8"/>
        <w:numId w:val="22"/>
      </w:numPr>
      <w:overflowPunct/>
      <w:autoSpaceDE/>
      <w:autoSpaceDN/>
      <w:adjustRightInd/>
      <w:textAlignment w:val="auto"/>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F7CF3"/>
    <w:pPr>
      <w:overflowPunct/>
      <w:textAlignment w:val="auto"/>
    </w:pPr>
    <w:rPr>
      <w:color w:val="000000"/>
      <w:szCs w:val="24"/>
    </w:rPr>
  </w:style>
  <w:style w:type="character" w:customStyle="1" w:styleId="ZkladntextChar">
    <w:name w:val="Základní text Char"/>
    <w:basedOn w:val="Standardnpsmoodstavce"/>
    <w:link w:val="Zkladntext"/>
    <w:rsid w:val="001F7CF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1F7CF3"/>
    <w:pPr>
      <w:tabs>
        <w:tab w:val="center" w:pos="4536"/>
        <w:tab w:val="right" w:pos="9072"/>
      </w:tabs>
    </w:pPr>
  </w:style>
  <w:style w:type="character" w:customStyle="1" w:styleId="ZpatChar">
    <w:name w:val="Zápatí Char"/>
    <w:basedOn w:val="Standardnpsmoodstavce"/>
    <w:link w:val="Zpat"/>
    <w:uiPriority w:val="99"/>
    <w:rsid w:val="001F7CF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F7CF3"/>
    <w:pPr>
      <w:ind w:left="720"/>
      <w:contextualSpacing/>
    </w:pPr>
  </w:style>
  <w:style w:type="paragraph" w:styleId="Bezmezer">
    <w:name w:val="No Spacing"/>
    <w:uiPriority w:val="1"/>
    <w:qFormat/>
    <w:rsid w:val="001F7C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383C39"/>
    <w:pPr>
      <w:tabs>
        <w:tab w:val="center" w:pos="4536"/>
        <w:tab w:val="right" w:pos="9072"/>
      </w:tabs>
    </w:pPr>
  </w:style>
  <w:style w:type="character" w:customStyle="1" w:styleId="ZhlavChar">
    <w:name w:val="Záhlaví Char"/>
    <w:basedOn w:val="Standardnpsmoodstavce"/>
    <w:link w:val="Zhlav"/>
    <w:uiPriority w:val="99"/>
    <w:rsid w:val="00383C3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71E8"/>
    <w:rPr>
      <w:sz w:val="16"/>
      <w:szCs w:val="16"/>
    </w:rPr>
  </w:style>
  <w:style w:type="paragraph" w:styleId="Textkomente">
    <w:name w:val="annotation text"/>
    <w:basedOn w:val="Normln"/>
    <w:link w:val="TextkomenteChar"/>
    <w:uiPriority w:val="99"/>
    <w:semiHidden/>
    <w:unhideWhenUsed/>
    <w:rsid w:val="00A171E8"/>
  </w:style>
  <w:style w:type="character" w:customStyle="1" w:styleId="TextkomenteChar">
    <w:name w:val="Text komentáře Char"/>
    <w:basedOn w:val="Standardnpsmoodstavce"/>
    <w:link w:val="Textkomente"/>
    <w:uiPriority w:val="99"/>
    <w:semiHidden/>
    <w:rsid w:val="00A171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71E8"/>
    <w:rPr>
      <w:b/>
      <w:bCs/>
    </w:rPr>
  </w:style>
  <w:style w:type="character" w:customStyle="1" w:styleId="PedmtkomenteChar">
    <w:name w:val="Předmět komentáře Char"/>
    <w:basedOn w:val="TextkomenteChar"/>
    <w:link w:val="Pedmtkomente"/>
    <w:uiPriority w:val="99"/>
    <w:semiHidden/>
    <w:rsid w:val="00A171E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171E8"/>
    <w:rPr>
      <w:rFonts w:ascii="Tahoma" w:hAnsi="Tahoma" w:cs="Tahoma"/>
      <w:sz w:val="16"/>
      <w:szCs w:val="16"/>
    </w:rPr>
  </w:style>
  <w:style w:type="character" w:customStyle="1" w:styleId="TextbublinyChar">
    <w:name w:val="Text bubliny Char"/>
    <w:basedOn w:val="Standardnpsmoodstavce"/>
    <w:link w:val="Textbubliny"/>
    <w:uiPriority w:val="99"/>
    <w:semiHidden/>
    <w:rsid w:val="00A171E8"/>
    <w:rPr>
      <w:rFonts w:ascii="Tahoma" w:eastAsia="Times New Roman" w:hAnsi="Tahoma" w:cs="Tahoma"/>
      <w:sz w:val="16"/>
      <w:szCs w:val="16"/>
      <w:lang w:eastAsia="cs-CZ"/>
    </w:rPr>
  </w:style>
  <w:style w:type="paragraph" w:styleId="Normlnweb">
    <w:name w:val="Normal (Web)"/>
    <w:basedOn w:val="Normln"/>
    <w:rsid w:val="00981029"/>
    <w:pPr>
      <w:overflowPunct/>
      <w:autoSpaceDE/>
      <w:autoSpaceDN/>
      <w:adjustRightInd/>
      <w:textAlignment w:val="auto"/>
    </w:pPr>
    <w:rPr>
      <w:sz w:val="24"/>
      <w:szCs w:val="24"/>
    </w:rPr>
  </w:style>
  <w:style w:type="character" w:customStyle="1" w:styleId="Nadpis1Char">
    <w:name w:val="Nadpis 1 Char"/>
    <w:basedOn w:val="Standardnpsmoodstavce"/>
    <w:link w:val="Nadpis1"/>
    <w:uiPriority w:val="9"/>
    <w:rsid w:val="00F30883"/>
    <w:rPr>
      <w:rFonts w:ascii="Times New Roman" w:eastAsia="Times New Roman" w:hAnsi="Times New Roman" w:cs="Times New Roman"/>
      <w:b/>
      <w:bCs/>
      <w:sz w:val="24"/>
      <w:szCs w:val="28"/>
      <w:lang w:eastAsia="cs-CZ"/>
    </w:rPr>
  </w:style>
  <w:style w:type="character" w:customStyle="1" w:styleId="Nadpis2Char">
    <w:name w:val="Nadpis 2 Char"/>
    <w:basedOn w:val="Standardnpsmoodstavce"/>
    <w:link w:val="Nadpis2"/>
    <w:uiPriority w:val="9"/>
    <w:rsid w:val="00F30883"/>
    <w:rPr>
      <w:rFonts w:ascii="Times New Roman" w:eastAsia="Times New Roman" w:hAnsi="Times New Roman" w:cs="Times New Roman"/>
      <w:sz w:val="24"/>
      <w:szCs w:val="26"/>
      <w:lang w:eastAsia="cs-CZ"/>
    </w:rPr>
  </w:style>
  <w:style w:type="character" w:customStyle="1" w:styleId="Nadpis4Char">
    <w:name w:val="Nadpis 4 Char"/>
    <w:basedOn w:val="Standardnpsmoodstavce"/>
    <w:link w:val="Nadpis4"/>
    <w:uiPriority w:val="9"/>
    <w:rsid w:val="00F30883"/>
    <w:rPr>
      <w:rFonts w:ascii="Times New Roman" w:eastAsia="Times New Roman" w:hAnsi="Times New Roman" w:cs="Times New Roman"/>
      <w:bCs/>
      <w:iCs/>
      <w:sz w:val="20"/>
      <w:szCs w:val="20"/>
      <w:lang w:eastAsia="cs-CZ"/>
    </w:rPr>
  </w:style>
  <w:style w:type="character" w:customStyle="1" w:styleId="Nadpis6Char">
    <w:name w:val="Nadpis 6 Char"/>
    <w:basedOn w:val="Standardnpsmoodstavce"/>
    <w:link w:val="Nadpis6"/>
    <w:uiPriority w:val="9"/>
    <w:semiHidden/>
    <w:rsid w:val="00F30883"/>
    <w:rPr>
      <w:rFonts w:ascii="Cambria" w:eastAsia="Times New Roman" w:hAnsi="Cambria" w:cs="Times New Roman"/>
      <w:b/>
      <w:bCs/>
      <w:i/>
      <w:iCs/>
      <w:color w:val="7F7F7F"/>
      <w:sz w:val="20"/>
      <w:szCs w:val="20"/>
      <w:lang w:eastAsia="cs-CZ"/>
    </w:rPr>
  </w:style>
  <w:style w:type="character" w:customStyle="1" w:styleId="Nadpis7Char">
    <w:name w:val="Nadpis 7 Char"/>
    <w:basedOn w:val="Standardnpsmoodstavce"/>
    <w:link w:val="Nadpis7"/>
    <w:uiPriority w:val="9"/>
    <w:semiHidden/>
    <w:rsid w:val="00F30883"/>
    <w:rPr>
      <w:rFonts w:ascii="Cambria" w:eastAsia="Times New Roman" w:hAnsi="Cambria" w:cs="Times New Roman"/>
      <w:i/>
      <w:iCs/>
      <w:sz w:val="20"/>
      <w:szCs w:val="20"/>
      <w:lang w:eastAsia="cs-CZ"/>
    </w:rPr>
  </w:style>
  <w:style w:type="character" w:customStyle="1" w:styleId="Nadpis8Char">
    <w:name w:val="Nadpis 8 Char"/>
    <w:basedOn w:val="Standardnpsmoodstavce"/>
    <w:link w:val="Nadpis8"/>
    <w:uiPriority w:val="9"/>
    <w:semiHidden/>
    <w:rsid w:val="00F30883"/>
    <w:rPr>
      <w:rFonts w:ascii="Cambria" w:eastAsia="Times New Roman" w:hAnsi="Cambria" w:cs="Times New Roman"/>
      <w:sz w:val="20"/>
      <w:szCs w:val="20"/>
      <w:lang w:eastAsia="cs-CZ"/>
    </w:rPr>
  </w:style>
  <w:style w:type="character" w:customStyle="1" w:styleId="Nadpis9Char">
    <w:name w:val="Nadpis 9 Char"/>
    <w:basedOn w:val="Standardnpsmoodstavce"/>
    <w:link w:val="Nadpis9"/>
    <w:uiPriority w:val="9"/>
    <w:semiHidden/>
    <w:rsid w:val="00F30883"/>
    <w:rPr>
      <w:rFonts w:ascii="Cambria" w:eastAsia="Times New Roman" w:hAnsi="Cambria" w:cs="Times New Roman"/>
      <w:i/>
      <w:iCs/>
      <w:spacing w:val="5"/>
      <w:sz w:val="20"/>
      <w:szCs w:val="20"/>
      <w:lang w:eastAsia="cs-CZ"/>
    </w:rPr>
  </w:style>
  <w:style w:type="paragraph" w:customStyle="1" w:styleId="l2">
    <w:name w:val="l2"/>
    <w:basedOn w:val="Normln"/>
    <w:rsid w:val="005F6A14"/>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5F6A14"/>
    <w:pPr>
      <w:overflowPunct/>
      <w:autoSpaceDE/>
      <w:autoSpaceDN/>
      <w:adjustRightInd/>
      <w:spacing w:before="100" w:beforeAutospacing="1" w:after="100" w:afterAutospacing="1"/>
      <w:textAlignment w:val="auto"/>
    </w:pPr>
    <w:rPr>
      <w:sz w:val="24"/>
      <w:szCs w:val="24"/>
    </w:rPr>
  </w:style>
  <w:style w:type="character" w:styleId="PromnnHTML">
    <w:name w:val="HTML Variable"/>
    <w:basedOn w:val="Standardnpsmoodstavce"/>
    <w:uiPriority w:val="99"/>
    <w:semiHidden/>
    <w:unhideWhenUsed/>
    <w:rsid w:val="005F6A14"/>
    <w:rPr>
      <w:i/>
      <w:iCs/>
    </w:rPr>
  </w:style>
  <w:style w:type="paragraph" w:customStyle="1" w:styleId="2rove">
    <w:name w:val="2. úroveň"/>
    <w:basedOn w:val="Normln"/>
    <w:uiPriority w:val="1"/>
    <w:qFormat/>
    <w:rsid w:val="0085641B"/>
    <w:pPr>
      <w:overflowPunct/>
      <w:autoSpaceDE/>
      <w:autoSpaceDN/>
      <w:adjustRightInd/>
      <w:spacing w:before="60" w:after="60"/>
      <w:ind w:left="567" w:hanging="567"/>
      <w:jc w:val="both"/>
      <w:textAlignment w:val="auto"/>
      <w:outlineLvl w:val="1"/>
    </w:pPr>
    <w:rPr>
      <w:rFonts w:ascii="Arial" w:eastAsiaTheme="minorHAnsi" w:hAnsi="Arial" w:cstheme="minorBidi"/>
      <w:szCs w:val="22"/>
      <w:lang w:eastAsia="en-US"/>
    </w:rPr>
  </w:style>
  <w:style w:type="character" w:styleId="Hypertextovodkaz">
    <w:name w:val="Hyperlink"/>
    <w:basedOn w:val="Standardnpsmoodstavce"/>
    <w:uiPriority w:val="99"/>
    <w:unhideWhenUsed/>
    <w:rsid w:val="004609DE"/>
    <w:rPr>
      <w:color w:val="0000FF" w:themeColor="hyperlink"/>
      <w:u w:val="single"/>
    </w:rPr>
  </w:style>
  <w:style w:type="character" w:customStyle="1" w:styleId="UnresolvedMention">
    <w:name w:val="Unresolved Mention"/>
    <w:basedOn w:val="Standardnpsmoodstavce"/>
    <w:uiPriority w:val="99"/>
    <w:semiHidden/>
    <w:unhideWhenUsed/>
    <w:rsid w:val="0046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8254">
      <w:bodyDiv w:val="1"/>
      <w:marLeft w:val="0"/>
      <w:marRight w:val="0"/>
      <w:marTop w:val="0"/>
      <w:marBottom w:val="0"/>
      <w:divBdr>
        <w:top w:val="none" w:sz="0" w:space="0" w:color="auto"/>
        <w:left w:val="none" w:sz="0" w:space="0" w:color="auto"/>
        <w:bottom w:val="none" w:sz="0" w:space="0" w:color="auto"/>
        <w:right w:val="none" w:sz="0" w:space="0" w:color="auto"/>
      </w:divBdr>
    </w:div>
    <w:div w:id="732654737">
      <w:bodyDiv w:val="1"/>
      <w:marLeft w:val="0"/>
      <w:marRight w:val="0"/>
      <w:marTop w:val="0"/>
      <w:marBottom w:val="0"/>
      <w:divBdr>
        <w:top w:val="none" w:sz="0" w:space="0" w:color="auto"/>
        <w:left w:val="none" w:sz="0" w:space="0" w:color="auto"/>
        <w:bottom w:val="none" w:sz="0" w:space="0" w:color="auto"/>
        <w:right w:val="none" w:sz="0" w:space="0" w:color="auto"/>
      </w:divBdr>
      <w:divsChild>
        <w:div w:id="659120002">
          <w:marLeft w:val="0"/>
          <w:marRight w:val="0"/>
          <w:marTop w:val="0"/>
          <w:marBottom w:val="0"/>
          <w:divBdr>
            <w:top w:val="none" w:sz="0" w:space="0" w:color="auto"/>
            <w:left w:val="none" w:sz="0" w:space="0" w:color="auto"/>
            <w:bottom w:val="none" w:sz="0" w:space="0" w:color="auto"/>
            <w:right w:val="none" w:sz="0" w:space="0" w:color="auto"/>
          </w:divBdr>
          <w:divsChild>
            <w:div w:id="1971740356">
              <w:marLeft w:val="0"/>
              <w:marRight w:val="0"/>
              <w:marTop w:val="0"/>
              <w:marBottom w:val="0"/>
              <w:divBdr>
                <w:top w:val="none" w:sz="0" w:space="0" w:color="auto"/>
                <w:left w:val="none" w:sz="0" w:space="0" w:color="auto"/>
                <w:bottom w:val="none" w:sz="0" w:space="0" w:color="auto"/>
                <w:right w:val="none" w:sz="0" w:space="0" w:color="auto"/>
              </w:divBdr>
              <w:divsChild>
                <w:div w:id="978143457">
                  <w:marLeft w:val="0"/>
                  <w:marRight w:val="0"/>
                  <w:marTop w:val="0"/>
                  <w:marBottom w:val="0"/>
                  <w:divBdr>
                    <w:top w:val="none" w:sz="0" w:space="0" w:color="auto"/>
                    <w:left w:val="none" w:sz="0" w:space="0" w:color="auto"/>
                    <w:bottom w:val="none" w:sz="0" w:space="0" w:color="auto"/>
                    <w:right w:val="none" w:sz="0" w:space="0" w:color="auto"/>
                  </w:divBdr>
                  <w:divsChild>
                    <w:div w:id="973100183">
                      <w:marLeft w:val="0"/>
                      <w:marRight w:val="0"/>
                      <w:marTop w:val="0"/>
                      <w:marBottom w:val="0"/>
                      <w:divBdr>
                        <w:top w:val="none" w:sz="0" w:space="0" w:color="auto"/>
                        <w:left w:val="none" w:sz="0" w:space="0" w:color="auto"/>
                        <w:bottom w:val="none" w:sz="0" w:space="0" w:color="auto"/>
                        <w:right w:val="none" w:sz="0" w:space="0" w:color="auto"/>
                      </w:divBdr>
                      <w:divsChild>
                        <w:div w:id="80371223">
                          <w:marLeft w:val="0"/>
                          <w:marRight w:val="0"/>
                          <w:marTop w:val="0"/>
                          <w:marBottom w:val="0"/>
                          <w:divBdr>
                            <w:top w:val="none" w:sz="0" w:space="0" w:color="auto"/>
                            <w:left w:val="none" w:sz="0" w:space="0" w:color="auto"/>
                            <w:bottom w:val="none" w:sz="0" w:space="0" w:color="auto"/>
                            <w:right w:val="none" w:sz="0" w:space="0" w:color="auto"/>
                          </w:divBdr>
                          <w:divsChild>
                            <w:div w:id="1994601442">
                              <w:marLeft w:val="0"/>
                              <w:marRight w:val="0"/>
                              <w:marTop w:val="0"/>
                              <w:marBottom w:val="0"/>
                              <w:divBdr>
                                <w:top w:val="none" w:sz="0" w:space="0" w:color="auto"/>
                                <w:left w:val="none" w:sz="0" w:space="0" w:color="auto"/>
                                <w:bottom w:val="none" w:sz="0" w:space="0" w:color="auto"/>
                                <w:right w:val="none" w:sz="0" w:space="0" w:color="auto"/>
                              </w:divBdr>
                              <w:divsChild>
                                <w:div w:id="960724637">
                                  <w:marLeft w:val="0"/>
                                  <w:marRight w:val="0"/>
                                  <w:marTop w:val="0"/>
                                  <w:marBottom w:val="0"/>
                                  <w:divBdr>
                                    <w:top w:val="none" w:sz="0" w:space="0" w:color="auto"/>
                                    <w:left w:val="none" w:sz="0" w:space="0" w:color="auto"/>
                                    <w:bottom w:val="none" w:sz="0" w:space="0" w:color="auto"/>
                                    <w:right w:val="none" w:sz="0" w:space="0" w:color="auto"/>
                                  </w:divBdr>
                                  <w:divsChild>
                                    <w:div w:id="2115443151">
                                      <w:marLeft w:val="0"/>
                                      <w:marRight w:val="0"/>
                                      <w:marTop w:val="0"/>
                                      <w:marBottom w:val="0"/>
                                      <w:divBdr>
                                        <w:top w:val="none" w:sz="0" w:space="0" w:color="auto"/>
                                        <w:left w:val="none" w:sz="0" w:space="0" w:color="auto"/>
                                        <w:bottom w:val="none" w:sz="0" w:space="0" w:color="auto"/>
                                        <w:right w:val="none" w:sz="0" w:space="0" w:color="auto"/>
                                      </w:divBdr>
                                      <w:divsChild>
                                        <w:div w:id="399062116">
                                          <w:marLeft w:val="0"/>
                                          <w:marRight w:val="0"/>
                                          <w:marTop w:val="0"/>
                                          <w:marBottom w:val="0"/>
                                          <w:divBdr>
                                            <w:top w:val="none" w:sz="0" w:space="0" w:color="auto"/>
                                            <w:left w:val="none" w:sz="0" w:space="0" w:color="auto"/>
                                            <w:bottom w:val="none" w:sz="0" w:space="0" w:color="auto"/>
                                            <w:right w:val="none" w:sz="0" w:space="0" w:color="auto"/>
                                          </w:divBdr>
                                          <w:divsChild>
                                            <w:div w:id="370347203">
                                              <w:marLeft w:val="0"/>
                                              <w:marRight w:val="0"/>
                                              <w:marTop w:val="0"/>
                                              <w:marBottom w:val="0"/>
                                              <w:divBdr>
                                                <w:top w:val="none" w:sz="0" w:space="0" w:color="auto"/>
                                                <w:left w:val="none" w:sz="0" w:space="0" w:color="auto"/>
                                                <w:bottom w:val="none" w:sz="0" w:space="0" w:color="auto"/>
                                                <w:right w:val="none" w:sz="0" w:space="0" w:color="auto"/>
                                              </w:divBdr>
                                              <w:divsChild>
                                                <w:div w:id="1022975587">
                                                  <w:marLeft w:val="0"/>
                                                  <w:marRight w:val="0"/>
                                                  <w:marTop w:val="0"/>
                                                  <w:marBottom w:val="0"/>
                                                  <w:divBdr>
                                                    <w:top w:val="none" w:sz="0" w:space="0" w:color="auto"/>
                                                    <w:left w:val="none" w:sz="0" w:space="0" w:color="auto"/>
                                                    <w:bottom w:val="none" w:sz="0" w:space="0" w:color="auto"/>
                                                    <w:right w:val="none" w:sz="0" w:space="0" w:color="auto"/>
                                                  </w:divBdr>
                                                  <w:divsChild>
                                                    <w:div w:id="774639518">
                                                      <w:marLeft w:val="0"/>
                                                      <w:marRight w:val="0"/>
                                                      <w:marTop w:val="0"/>
                                                      <w:marBottom w:val="0"/>
                                                      <w:divBdr>
                                                        <w:top w:val="none" w:sz="0" w:space="0" w:color="auto"/>
                                                        <w:left w:val="none" w:sz="0" w:space="0" w:color="auto"/>
                                                        <w:bottom w:val="none" w:sz="0" w:space="0" w:color="auto"/>
                                                        <w:right w:val="none" w:sz="0" w:space="0" w:color="auto"/>
                                                      </w:divBdr>
                                                      <w:divsChild>
                                                        <w:div w:id="1747799390">
                                                          <w:marLeft w:val="0"/>
                                                          <w:marRight w:val="0"/>
                                                          <w:marTop w:val="0"/>
                                                          <w:marBottom w:val="0"/>
                                                          <w:divBdr>
                                                            <w:top w:val="none" w:sz="0" w:space="0" w:color="auto"/>
                                                            <w:left w:val="none" w:sz="0" w:space="0" w:color="auto"/>
                                                            <w:bottom w:val="none" w:sz="0" w:space="0" w:color="auto"/>
                                                            <w:right w:val="none" w:sz="0" w:space="0" w:color="auto"/>
                                                          </w:divBdr>
                                                          <w:divsChild>
                                                            <w:div w:id="1671832331">
                                                              <w:marLeft w:val="0"/>
                                                              <w:marRight w:val="0"/>
                                                              <w:marTop w:val="0"/>
                                                              <w:marBottom w:val="0"/>
                                                              <w:divBdr>
                                                                <w:top w:val="none" w:sz="0" w:space="0" w:color="auto"/>
                                                                <w:left w:val="none" w:sz="0" w:space="0" w:color="auto"/>
                                                                <w:bottom w:val="none" w:sz="0" w:space="0" w:color="auto"/>
                                                                <w:right w:val="none" w:sz="0" w:space="0" w:color="auto"/>
                                                              </w:divBdr>
                                                              <w:divsChild>
                                                                <w:div w:id="1873034740">
                                                                  <w:marLeft w:val="0"/>
                                                                  <w:marRight w:val="0"/>
                                                                  <w:marTop w:val="0"/>
                                                                  <w:marBottom w:val="0"/>
                                                                  <w:divBdr>
                                                                    <w:top w:val="none" w:sz="0" w:space="0" w:color="auto"/>
                                                                    <w:left w:val="none" w:sz="0" w:space="0" w:color="auto"/>
                                                                    <w:bottom w:val="none" w:sz="0" w:space="0" w:color="auto"/>
                                                                    <w:right w:val="none" w:sz="0" w:space="0" w:color="auto"/>
                                                                  </w:divBdr>
                                                                  <w:divsChild>
                                                                    <w:div w:id="1003315887">
                                                                      <w:marLeft w:val="0"/>
                                                                      <w:marRight w:val="0"/>
                                                                      <w:marTop w:val="0"/>
                                                                      <w:marBottom w:val="0"/>
                                                                      <w:divBdr>
                                                                        <w:top w:val="none" w:sz="0" w:space="0" w:color="auto"/>
                                                                        <w:left w:val="none" w:sz="0" w:space="0" w:color="auto"/>
                                                                        <w:bottom w:val="none" w:sz="0" w:space="0" w:color="auto"/>
                                                                        <w:right w:val="none" w:sz="0" w:space="0" w:color="auto"/>
                                                                      </w:divBdr>
                                                                    </w:div>
                                                                  </w:divsChild>
                                                                </w:div>
                                                                <w:div w:id="2001154099">
                                                                  <w:marLeft w:val="0"/>
                                                                  <w:marRight w:val="0"/>
                                                                  <w:marTop w:val="0"/>
                                                                  <w:marBottom w:val="0"/>
                                                                  <w:divBdr>
                                                                    <w:top w:val="none" w:sz="0" w:space="0" w:color="auto"/>
                                                                    <w:left w:val="none" w:sz="0" w:space="0" w:color="auto"/>
                                                                    <w:bottom w:val="none" w:sz="0" w:space="0" w:color="auto"/>
                                                                    <w:right w:val="none" w:sz="0" w:space="0" w:color="auto"/>
                                                                  </w:divBdr>
                                                                  <w:divsChild>
                                                                    <w:div w:id="1694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098686">
      <w:bodyDiv w:val="1"/>
      <w:marLeft w:val="0"/>
      <w:marRight w:val="0"/>
      <w:marTop w:val="0"/>
      <w:marBottom w:val="0"/>
      <w:divBdr>
        <w:top w:val="none" w:sz="0" w:space="0" w:color="auto"/>
        <w:left w:val="none" w:sz="0" w:space="0" w:color="auto"/>
        <w:bottom w:val="none" w:sz="0" w:space="0" w:color="auto"/>
        <w:right w:val="none" w:sz="0" w:space="0" w:color="auto"/>
      </w:divBdr>
    </w:div>
    <w:div w:id="1975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FC7B-3CB9-41D7-8C8A-EDC033FA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2604</Words>
  <Characters>15367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Mudříková Kateřina</cp:lastModifiedBy>
  <cp:revision>2</cp:revision>
  <cp:lastPrinted>2022-02-23T13:16:00Z</cp:lastPrinted>
  <dcterms:created xsi:type="dcterms:W3CDTF">2023-03-27T09:05:00Z</dcterms:created>
  <dcterms:modified xsi:type="dcterms:W3CDTF">2023-03-27T09:05:00Z</dcterms:modified>
</cp:coreProperties>
</file>