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5B5DA97A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AE7C91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6D07F0">
        <w:rPr>
          <w:rFonts w:ascii="Arial" w:hAnsi="Arial" w:cs="Arial"/>
          <w:sz w:val="36"/>
          <w:szCs w:val="36"/>
        </w:rPr>
        <w:t>02206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261A1961" w:rsidR="00A20125" w:rsidRPr="00B60B7A" w:rsidRDefault="00FA49A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5C999057" w:rsidR="00A20125" w:rsidRPr="00B60B7A" w:rsidRDefault="00FA49A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07879244" w:rsidR="00A20125" w:rsidRPr="00C245AE" w:rsidRDefault="00AE7C91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AE7C91">
              <w:rPr>
                <w:b/>
              </w:rPr>
              <w:t>SNABYTEK COMPANY s.</w:t>
            </w:r>
            <w:proofErr w:type="gramStart"/>
            <w:r w:rsidRPr="00AE7C91">
              <w:rPr>
                <w:b/>
              </w:rPr>
              <w:t>r.o</w:t>
            </w:r>
            <w:proofErr w:type="gramEnd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4A16BA0C" w:rsidR="00A20125" w:rsidRPr="00C245AE" w:rsidRDefault="00AE7C9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E7C91">
              <w:t>Ve Statku 1966/2, 74801</w:t>
            </w:r>
            <w:r>
              <w:t xml:space="preserve"> </w:t>
            </w:r>
            <w:r w:rsidRPr="00AE7C91">
              <w:t>Hlučín</w:t>
            </w:r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25C9F9C5" w:rsidR="00A20125" w:rsidRPr="00C245AE" w:rsidRDefault="00AE7C9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E7C91">
              <w:t>28618203</w:t>
            </w:r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1CB42E90" w:rsidR="00A20125" w:rsidRPr="00C245AE" w:rsidRDefault="00AE7C91" w:rsidP="00AE7C9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CZ28618203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7252148C" w:rsidR="00A20125" w:rsidRPr="00C245AE" w:rsidRDefault="00AE7C9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E7C91">
              <w:t>Bc. Jan Miketa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6183490D" w:rsidR="00A20125" w:rsidRPr="00C245AE" w:rsidRDefault="00AE7C9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E7C91">
              <w:t>C 35060 vedená u Krajského soudu v Ostravě</w:t>
            </w: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60226A33" w:rsidR="00A20125" w:rsidRPr="00B60B7A" w:rsidRDefault="009412E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70655AF7" w:rsidR="00A20125" w:rsidRPr="00B60B7A" w:rsidRDefault="009412E5" w:rsidP="00AE7C9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023769A7" w14:textId="6046CAC3" w:rsidR="00A20125" w:rsidRDefault="009412E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2C187B26" w:rsidR="00AE7C91" w:rsidRPr="00B60B7A" w:rsidRDefault="009412E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4F9935A6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43AC0DF3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46FF528C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</w:t>
      </w:r>
      <w:r w:rsidR="00AE7C91">
        <w:rPr>
          <w:szCs w:val="22"/>
        </w:rPr>
        <w:t> </w:t>
      </w:r>
      <w:r w:rsidRPr="0096033D">
        <w:rPr>
          <w:szCs w:val="22"/>
        </w:rPr>
        <w:t>názvem</w:t>
      </w:r>
      <w:r w:rsidR="00AE7C91">
        <w:rPr>
          <w:szCs w:val="22"/>
        </w:rPr>
        <w:t xml:space="preserve"> </w:t>
      </w:r>
      <w:r w:rsidR="009412E5">
        <w:rPr>
          <w:b/>
          <w:bCs/>
        </w:rPr>
        <w:t xml:space="preserve">XXX </w:t>
      </w:r>
      <w:r w:rsidRPr="0096033D">
        <w:rPr>
          <w:szCs w:val="22"/>
        </w:rPr>
        <w:t xml:space="preserve">umístěné na adrese </w:t>
      </w:r>
      <w:r w:rsidR="009412E5">
        <w:rPr>
          <w:b/>
          <w:bCs/>
        </w:rPr>
        <w:t>XXX</w:t>
      </w:r>
      <w:r w:rsidR="0019514E">
        <w:t>.</w:t>
      </w:r>
      <w:r w:rsidR="00AE7C91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25606840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AE7C91">
        <w:rPr>
          <w:szCs w:val="22"/>
        </w:rPr>
        <w:t> </w:t>
      </w:r>
      <w:r w:rsidR="009412E5">
        <w:rPr>
          <w:b/>
          <w:bCs/>
          <w:szCs w:val="22"/>
        </w:rPr>
        <w:t>XXX</w:t>
      </w:r>
    </w:p>
    <w:p w14:paraId="526A9171" w14:textId="7283ED83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4A3BA5D0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6D54F3B4" w14:textId="77777777" w:rsidR="00AE7C91" w:rsidRPr="0096033D" w:rsidRDefault="00AE7C91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0" w:name="_Hlk81828874"/>
      <w:r w:rsidRPr="0096033D">
        <w:t>ČP se zavazuje poskytnout za zajištění poskytování Ujednaných služeb Zástupci provizi v následující výši</w:t>
      </w:r>
      <w:bookmarkEnd w:id="0"/>
      <w:r w:rsidRPr="0096033D">
        <w:t>:</w:t>
      </w:r>
    </w:p>
    <w:p w14:paraId="76B816CF" w14:textId="1181A52F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proofErr w:type="gramStart"/>
      <w:r w:rsidR="009412E5">
        <w:rPr>
          <w:bCs/>
          <w:color w:val="000000" w:themeColor="text1"/>
        </w:rPr>
        <w:t xml:space="preserve">XXX </w:t>
      </w:r>
      <w:r w:rsidRPr="0019514E">
        <w:rPr>
          <w:bCs/>
          <w:color w:val="000000" w:themeColor="text1"/>
        </w:rPr>
        <w:t xml:space="preserve"> Kč</w:t>
      </w:r>
      <w:proofErr w:type="gramEnd"/>
      <w:r w:rsidRPr="0019514E">
        <w:rPr>
          <w:bCs/>
          <w:color w:val="000000" w:themeColor="text1"/>
        </w:rPr>
        <w:t xml:space="preserve"> za 1 vydanou zásilku</w:t>
      </w:r>
    </w:p>
    <w:p w14:paraId="0F4FFD43" w14:textId="139F67C8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proofErr w:type="gramStart"/>
      <w:r w:rsidR="009412E5">
        <w:rPr>
          <w:bCs/>
          <w:color w:val="000000" w:themeColor="text1"/>
        </w:rPr>
        <w:t xml:space="preserve">XXX </w:t>
      </w:r>
      <w:r w:rsidRPr="0019514E">
        <w:rPr>
          <w:bCs/>
          <w:color w:val="000000" w:themeColor="text1"/>
        </w:rPr>
        <w:t xml:space="preserve"> Kč</w:t>
      </w:r>
      <w:proofErr w:type="gramEnd"/>
      <w:r w:rsidRPr="0019514E">
        <w:rPr>
          <w:bCs/>
          <w:color w:val="000000" w:themeColor="text1"/>
        </w:rPr>
        <w:t xml:space="preserve"> za 1 vydanou zásilku</w:t>
      </w:r>
    </w:p>
    <w:p w14:paraId="0AB3A2C6" w14:textId="58903D6D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proofErr w:type="gramStart"/>
      <w:r w:rsidR="009412E5">
        <w:rPr>
          <w:bCs/>
          <w:color w:val="000000" w:themeColor="text1"/>
        </w:rPr>
        <w:t xml:space="preserve">XXX </w:t>
      </w:r>
      <w:r w:rsidRPr="0019514E">
        <w:rPr>
          <w:bCs/>
          <w:color w:val="000000" w:themeColor="text1"/>
        </w:rPr>
        <w:t xml:space="preserve"> Kč</w:t>
      </w:r>
      <w:proofErr w:type="gramEnd"/>
      <w:r w:rsidRPr="0019514E">
        <w:rPr>
          <w:bCs/>
          <w:color w:val="000000" w:themeColor="text1"/>
        </w:rPr>
        <w:t xml:space="preserve">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466BEC9A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9412E5">
        <w:t>XX</w:t>
      </w:r>
      <w:r w:rsidRPr="00E7206A">
        <w:t xml:space="preserve"> dnů od data vystavení faktury, převodem na účet Zástupce vedený u </w:t>
      </w:r>
      <w:r w:rsidR="009412E5">
        <w:rPr>
          <w:b/>
          <w:bCs/>
        </w:rPr>
        <w:t>XXX</w:t>
      </w:r>
      <w:r w:rsidR="00AE7C91" w:rsidRPr="00AE7C91">
        <w:rPr>
          <w:b/>
          <w:bCs/>
        </w:rPr>
        <w:t>.</w:t>
      </w:r>
      <w:r w:rsidRPr="00E7206A">
        <w:t xml:space="preserve">, č. účtu </w:t>
      </w:r>
      <w:r w:rsidR="009412E5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9412E5">
        <w:rPr>
          <w:b/>
          <w:bCs/>
        </w:rPr>
        <w:t>XXX</w:t>
      </w:r>
      <w:r w:rsidRPr="00E7206A">
        <w:t xml:space="preserve"> 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9412E5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9412E5">
        <w:rPr>
          <w:b/>
          <w:bCs/>
        </w:rPr>
        <w:t>XXX</w:t>
      </w:r>
      <w:r w:rsidRPr="00E7206A">
        <w:t xml:space="preserve"> </w:t>
      </w:r>
    </w:p>
    <w:p w14:paraId="1318E004" w14:textId="3560AB22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5892135D" w14:textId="77777777" w:rsidR="009412E5" w:rsidRDefault="009412E5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42C7A99C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Řídící p</w:t>
      </w:r>
      <w:r w:rsidR="002E0726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9412E5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9412E5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9412E5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="00AE7C91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2E0726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16B616FB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AE7C91">
        <w:rPr>
          <w:b/>
          <w:bCs/>
          <w:szCs w:val="22"/>
        </w:rPr>
        <w:t>1. 4. 2023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gram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gram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3D1C64F3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AE7C91">
        <w:rPr>
          <w:b/>
          <w:bCs/>
          <w:szCs w:val="22"/>
        </w:rPr>
        <w:t>2023/</w:t>
      </w:r>
      <w:r w:rsidR="006D07F0" w:rsidRPr="006D07F0">
        <w:rPr>
          <w:b/>
          <w:bCs/>
          <w:szCs w:val="22"/>
        </w:rPr>
        <w:t>02206</w:t>
      </w:r>
      <w:r w:rsidRPr="00E7206A">
        <w:rPr>
          <w:szCs w:val="22"/>
        </w:rPr>
        <w:t xml:space="preserve"> dokládá: </w:t>
      </w:r>
    </w:p>
    <w:p w14:paraId="6911E5D9" w14:textId="0511CE6D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 aktuálním výpisem z obchodního rejstříku nebo jeho ověřenou kopií </w:t>
      </w:r>
    </w:p>
    <w:p w14:paraId="45B12593" w14:textId="407EF19C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76607BCF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9412E5">
        <w:rPr>
          <w:rFonts w:ascii="Times New Roman" w:hAnsi="Times New Roman"/>
          <w:sz w:val="22"/>
          <w:szCs w:val="22"/>
        </w:rPr>
        <w:tab/>
      </w:r>
      <w:r w:rsidR="009412E5">
        <w:rPr>
          <w:rFonts w:ascii="Times New Roman" w:hAnsi="Times New Roman"/>
          <w:sz w:val="22"/>
          <w:szCs w:val="22"/>
        </w:rPr>
        <w:tab/>
      </w:r>
      <w:r w:rsidR="009412E5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proofErr w:type="gramStart"/>
      <w:r w:rsidRPr="00C245AE">
        <w:rPr>
          <w:rFonts w:ascii="Times New Roman" w:hAnsi="Times New Roman"/>
          <w:sz w:val="22"/>
          <w:szCs w:val="22"/>
        </w:rPr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proofErr w:type="gramEnd"/>
      <w:r w:rsidR="00AE7C91">
        <w:rPr>
          <w:rFonts w:ascii="Times New Roman" w:hAnsi="Times New Roman"/>
          <w:sz w:val="22"/>
          <w:szCs w:val="22"/>
        </w:rPr>
        <w:tab/>
      </w:r>
      <w:r w:rsidR="00AE7C91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77777777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2B48BEB3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AE7C91">
        <w:rPr>
          <w:rFonts w:ascii="Times New Roman" w:hAnsi="Times New Roman"/>
          <w:i/>
          <w:iCs/>
          <w:sz w:val="22"/>
          <w:szCs w:val="22"/>
        </w:rPr>
        <w:t xml:space="preserve">      </w:t>
      </w:r>
      <w:r w:rsidR="00AE7C91" w:rsidRPr="00AE7C91">
        <w:rPr>
          <w:rFonts w:ascii="Times New Roman" w:hAnsi="Times New Roman"/>
          <w:i/>
          <w:iCs/>
          <w:sz w:val="22"/>
          <w:szCs w:val="22"/>
        </w:rPr>
        <w:t>Bc. Jan Miketa</w:t>
      </w:r>
    </w:p>
    <w:p w14:paraId="52D0BAE6" w14:textId="3D1DB372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AE7C91">
        <w:rPr>
          <w:rFonts w:ascii="Times New Roman" w:hAnsi="Times New Roman"/>
          <w:sz w:val="22"/>
          <w:szCs w:val="22"/>
        </w:rPr>
        <w:t>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92A1" w14:textId="77777777" w:rsidR="0072044E" w:rsidRDefault="0072044E" w:rsidP="00BB2C84">
      <w:pPr>
        <w:spacing w:after="0" w:line="240" w:lineRule="auto"/>
      </w:pPr>
      <w:r>
        <w:separator/>
      </w:r>
    </w:p>
  </w:endnote>
  <w:endnote w:type="continuationSeparator" w:id="0">
    <w:p w14:paraId="246E6C3A" w14:textId="77777777" w:rsidR="0072044E" w:rsidRDefault="0072044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3069" w14:textId="77777777" w:rsidR="0072044E" w:rsidRDefault="0072044E" w:rsidP="00BB2C84">
      <w:pPr>
        <w:spacing w:after="0" w:line="240" w:lineRule="auto"/>
      </w:pPr>
      <w:r>
        <w:separator/>
      </w:r>
    </w:p>
  </w:footnote>
  <w:footnote w:type="continuationSeparator" w:id="0">
    <w:p w14:paraId="1A4FAA9E" w14:textId="77777777" w:rsidR="0072044E" w:rsidRDefault="0072044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52C240B4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AE7C91">
      <w:rPr>
        <w:rFonts w:ascii="Arial" w:hAnsi="Arial" w:cs="Arial"/>
        <w:b/>
        <w:bCs/>
        <w:sz w:val="22"/>
      </w:rPr>
      <w:t>2023/</w:t>
    </w:r>
    <w:r w:rsidR="006D07F0" w:rsidRPr="006D07F0">
      <w:rPr>
        <w:rFonts w:ascii="Arial" w:hAnsi="Arial" w:cs="Arial"/>
        <w:b/>
        <w:bCs/>
        <w:sz w:val="22"/>
      </w:rPr>
      <w:t>02206</w:t>
    </w:r>
    <w:r>
      <w:rPr>
        <w:rFonts w:ascii="Arial" w:hAnsi="Arial" w:cs="Arial"/>
        <w:b/>
        <w:bCs/>
        <w:sz w:val="22"/>
      </w:rPr>
      <w:t xml:space="preserve"> </w:t>
    </w:r>
    <w:r w:rsidR="007C119A" w:rsidRPr="007C119A">
      <w:rPr>
        <w:rFonts w:ascii="Arial" w:hAnsi="Arial" w:cs="Arial"/>
        <w:sz w:val="22"/>
      </w:rPr>
      <w:t xml:space="preserve"> </w:t>
    </w:r>
    <w:r w:rsidRPr="007C119A">
      <w:rPr>
        <w:rFonts w:ascii="Arial" w:hAnsi="Arial" w:cs="Arial"/>
        <w:sz w:val="22"/>
      </w:rPr>
      <w:t xml:space="preserve">                                                                         </w:t>
    </w:r>
    <w:r w:rsidR="006D07F0">
      <w:rPr>
        <w:rFonts w:ascii="Arial" w:hAnsi="Arial" w:cs="Arial"/>
        <w:sz w:val="22"/>
      </w:rPr>
      <w:t xml:space="preserve"> </w:t>
    </w:r>
    <w:r w:rsidR="00C60504" w:rsidRPr="007C119A">
      <w:rPr>
        <w:sz w:val="22"/>
      </w:rPr>
      <w:t xml:space="preserve">    </w:t>
    </w:r>
    <w:bookmarkStart w:id="1" w:name="_Hlk129205053"/>
    <w:r w:rsidR="002712AE" w:rsidRPr="007C119A">
      <w:rPr>
        <w:sz w:val="22"/>
      </w:rPr>
      <w:t xml:space="preserve">                                </w:t>
    </w:r>
    <w:r w:rsidR="006B3B21" w:rsidRPr="007C119A">
      <w:rPr>
        <w:sz w:val="22"/>
      </w:rPr>
      <w:t xml:space="preserve">                   </w:t>
    </w:r>
    <w:r w:rsidR="002712AE" w:rsidRPr="007C119A">
      <w:rPr>
        <w:sz w:val="22"/>
      </w:rPr>
      <w:t xml:space="preserve">   </w:t>
    </w:r>
    <w:r w:rsidR="00F43CC0" w:rsidRPr="007C119A">
      <w:rPr>
        <w:sz w:val="22"/>
      </w:rPr>
      <w:t xml:space="preserve">                                                        </w:t>
    </w:r>
    <w:r w:rsidR="002712AE" w:rsidRPr="007C119A">
      <w:rPr>
        <w:sz w:val="22"/>
      </w:rPr>
      <w:t xml:space="preserve"> </w:t>
    </w:r>
    <w:bookmarkEnd w:id="1"/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E0726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12C96"/>
    <w:rsid w:val="00633243"/>
    <w:rsid w:val="00660086"/>
    <w:rsid w:val="0066614B"/>
    <w:rsid w:val="0067622E"/>
    <w:rsid w:val="006A5622"/>
    <w:rsid w:val="006B13BF"/>
    <w:rsid w:val="006B3B21"/>
    <w:rsid w:val="006D07F0"/>
    <w:rsid w:val="00705DEA"/>
    <w:rsid w:val="007075B6"/>
    <w:rsid w:val="0072044E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86E76"/>
    <w:rsid w:val="008A07A1"/>
    <w:rsid w:val="008A08ED"/>
    <w:rsid w:val="008A2DF9"/>
    <w:rsid w:val="009412E5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E7C91"/>
    <w:rsid w:val="00AF2396"/>
    <w:rsid w:val="00B0168C"/>
    <w:rsid w:val="00B313CF"/>
    <w:rsid w:val="00B43E00"/>
    <w:rsid w:val="00BB2C84"/>
    <w:rsid w:val="00C00B89"/>
    <w:rsid w:val="00C160AA"/>
    <w:rsid w:val="00C45951"/>
    <w:rsid w:val="00C52C01"/>
    <w:rsid w:val="00C60504"/>
    <w:rsid w:val="00CB1E2D"/>
    <w:rsid w:val="00CC416D"/>
    <w:rsid w:val="00CC5D91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7666B"/>
    <w:rsid w:val="00FA2C0E"/>
    <w:rsid w:val="00FA49AB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7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7C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33</TotalTime>
  <Pages>3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22</cp:revision>
  <cp:lastPrinted>2022-09-05T10:11:00Z</cp:lastPrinted>
  <dcterms:created xsi:type="dcterms:W3CDTF">2022-09-12T15:43:00Z</dcterms:created>
  <dcterms:modified xsi:type="dcterms:W3CDTF">2023-03-26T10:51:00Z</dcterms:modified>
</cp:coreProperties>
</file>