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65" w:rsidRDefault="004F4D34">
      <w:pPr>
        <w:pStyle w:val="Nadpis3"/>
        <w:spacing w:before="74"/>
        <w:ind w:left="1859" w:right="1810"/>
        <w:jc w:val="center"/>
      </w:pPr>
      <w:r>
        <w:rPr>
          <w:color w:val="484848"/>
          <w:w w:val="105"/>
        </w:rPr>
        <w:t>SM</w:t>
      </w:r>
      <w:r>
        <w:rPr>
          <w:color w:val="2B2B2B"/>
          <w:w w:val="105"/>
        </w:rPr>
        <w:t>LOUVA</w:t>
      </w:r>
      <w:r>
        <w:rPr>
          <w:color w:val="2B2B2B"/>
          <w:spacing w:val="-51"/>
          <w:w w:val="105"/>
        </w:rPr>
        <w:t xml:space="preserve"> </w:t>
      </w:r>
      <w:r>
        <w:rPr>
          <w:color w:val="484848"/>
          <w:w w:val="105"/>
        </w:rPr>
        <w:t>O DÍLO</w:t>
      </w:r>
    </w:p>
    <w:p w:rsidR="006E2165" w:rsidRDefault="006E2165">
      <w:pPr>
        <w:pStyle w:val="Zkladntext"/>
        <w:spacing w:before="7"/>
        <w:rPr>
          <w:b/>
          <w:sz w:val="31"/>
        </w:rPr>
      </w:pPr>
    </w:p>
    <w:p w:rsidR="006E2165" w:rsidRDefault="004F4D34">
      <w:pPr>
        <w:pStyle w:val="Nadpis6"/>
        <w:spacing w:line="267" w:lineRule="exact"/>
        <w:ind w:left="1859" w:right="1841"/>
        <w:jc w:val="center"/>
        <w:rPr>
          <w:rFonts w:ascii="Times New Roman"/>
        </w:rPr>
      </w:pPr>
      <w:r>
        <w:rPr>
          <w:rFonts w:ascii="Times New Roman"/>
          <w:color w:val="484848"/>
          <w:w w:val="110"/>
        </w:rPr>
        <w:t>I.</w:t>
      </w:r>
    </w:p>
    <w:p w:rsidR="006E2165" w:rsidRDefault="004F4D34">
      <w:pPr>
        <w:spacing w:line="267" w:lineRule="exact"/>
        <w:ind w:left="1859" w:right="1817"/>
        <w:jc w:val="center"/>
        <w:rPr>
          <w:b/>
          <w:sz w:val="24"/>
        </w:rPr>
      </w:pPr>
      <w:r>
        <w:rPr>
          <w:b/>
          <w:color w:val="484848"/>
          <w:w w:val="95"/>
          <w:sz w:val="24"/>
        </w:rPr>
        <w:t>Smluvní strany</w:t>
      </w:r>
    </w:p>
    <w:p w:rsidR="006E2165" w:rsidRDefault="006E2165">
      <w:pPr>
        <w:pStyle w:val="Zkladntext"/>
        <w:spacing w:before="8"/>
        <w:rPr>
          <w:b/>
          <w:sz w:val="20"/>
        </w:rPr>
      </w:pPr>
    </w:p>
    <w:p w:rsidR="006E2165" w:rsidRDefault="004F4D34">
      <w:pPr>
        <w:pStyle w:val="Odstavecseseznamem"/>
        <w:numPr>
          <w:ilvl w:val="0"/>
          <w:numId w:val="59"/>
        </w:numPr>
        <w:tabs>
          <w:tab w:val="left" w:pos="515"/>
          <w:tab w:val="left" w:pos="2213"/>
          <w:tab w:val="left" w:pos="3609"/>
          <w:tab w:val="left" w:pos="4570"/>
          <w:tab w:val="left" w:pos="6975"/>
          <w:tab w:val="left" w:pos="7860"/>
        </w:tabs>
        <w:spacing w:line="268" w:lineRule="exact"/>
        <w:ind w:right="145" w:hanging="344"/>
        <w:rPr>
          <w:b/>
          <w:sz w:val="24"/>
        </w:rPr>
      </w:pPr>
      <w:r>
        <w:rPr>
          <w:b/>
          <w:color w:val="484848"/>
          <w:sz w:val="24"/>
        </w:rPr>
        <w:t>Zdravotnická</w:t>
      </w:r>
      <w:r>
        <w:rPr>
          <w:b/>
          <w:color w:val="484848"/>
          <w:sz w:val="24"/>
        </w:rPr>
        <w:tab/>
        <w:t>záchranná</w:t>
      </w:r>
      <w:r>
        <w:rPr>
          <w:b/>
          <w:color w:val="484848"/>
          <w:sz w:val="24"/>
        </w:rPr>
        <w:tab/>
        <w:t>služba</w:t>
      </w:r>
      <w:r>
        <w:rPr>
          <w:b/>
          <w:color w:val="484848"/>
          <w:sz w:val="24"/>
        </w:rPr>
        <w:tab/>
      </w:r>
      <w:r>
        <w:rPr>
          <w:b/>
          <w:color w:val="484848"/>
          <w:w w:val="95"/>
          <w:sz w:val="24"/>
        </w:rPr>
        <w:t>Moravskoslezského</w:t>
      </w:r>
      <w:r>
        <w:rPr>
          <w:b/>
          <w:color w:val="484848"/>
          <w:w w:val="95"/>
          <w:sz w:val="24"/>
        </w:rPr>
        <w:tab/>
      </w:r>
      <w:r>
        <w:rPr>
          <w:b/>
          <w:color w:val="484848"/>
          <w:sz w:val="24"/>
        </w:rPr>
        <w:t>kraje,</w:t>
      </w:r>
      <w:r>
        <w:rPr>
          <w:b/>
          <w:color w:val="484848"/>
          <w:sz w:val="24"/>
        </w:rPr>
        <w:tab/>
      </w:r>
      <w:r>
        <w:rPr>
          <w:b/>
          <w:color w:val="484848"/>
          <w:w w:val="90"/>
          <w:sz w:val="24"/>
        </w:rPr>
        <w:t xml:space="preserve">příspěvková </w:t>
      </w:r>
      <w:r>
        <w:rPr>
          <w:b/>
          <w:color w:val="484848"/>
          <w:sz w:val="24"/>
        </w:rPr>
        <w:t>organizace</w:t>
      </w:r>
    </w:p>
    <w:p w:rsidR="006E2165" w:rsidRDefault="006E2165">
      <w:pPr>
        <w:spacing w:line="268" w:lineRule="exact"/>
        <w:rPr>
          <w:sz w:val="24"/>
        </w:rPr>
        <w:sectPr w:rsidR="006E2165">
          <w:footerReference w:type="default" r:id="rId7"/>
          <w:type w:val="continuous"/>
          <w:pgSz w:w="11910" w:h="16840"/>
          <w:pgMar w:top="1380" w:right="1340" w:bottom="780" w:left="1240" w:header="708" w:footer="596" w:gutter="0"/>
          <w:cols w:space="708"/>
        </w:sectPr>
      </w:pPr>
    </w:p>
    <w:p w:rsidR="006E2165" w:rsidRDefault="004F4D34">
      <w:pPr>
        <w:pStyle w:val="Zkladntext"/>
        <w:spacing w:before="3" w:line="252" w:lineRule="auto"/>
        <w:ind w:left="501" w:right="128" w:firstLine="8"/>
      </w:pPr>
      <w:r>
        <w:rPr>
          <w:color w:val="484848"/>
        </w:rPr>
        <w:t xml:space="preserve">se sídlem: </w:t>
      </w:r>
      <w:r>
        <w:rPr>
          <w:color w:val="484848"/>
          <w:w w:val="95"/>
        </w:rPr>
        <w:t xml:space="preserve">zastoupena: </w:t>
      </w:r>
      <w:r>
        <w:rPr>
          <w:color w:val="484848"/>
        </w:rPr>
        <w:t>IČO:</w:t>
      </w:r>
    </w:p>
    <w:p w:rsidR="006E2165" w:rsidRDefault="004F4D34">
      <w:pPr>
        <w:spacing w:line="259" w:lineRule="exact"/>
        <w:ind w:left="522"/>
        <w:rPr>
          <w:rFonts w:ascii="Times New Roman" w:hAnsi="Times New Roman"/>
          <w:sz w:val="25"/>
        </w:rPr>
      </w:pPr>
      <w:r>
        <w:rPr>
          <w:rFonts w:ascii="Times New Roman" w:hAnsi="Times New Roman"/>
          <w:color w:val="484848"/>
          <w:w w:val="95"/>
          <w:sz w:val="25"/>
        </w:rPr>
        <w:t>DIČ:</w:t>
      </w:r>
    </w:p>
    <w:p w:rsidR="006E2165" w:rsidRDefault="004F4D34">
      <w:pPr>
        <w:pStyle w:val="Zkladntext"/>
        <w:spacing w:before="8" w:line="249" w:lineRule="auto"/>
        <w:ind w:left="508" w:right="-19" w:firstLine="4"/>
      </w:pPr>
      <w:r>
        <w:rPr>
          <w:color w:val="484848"/>
        </w:rPr>
        <w:t>bankovní</w:t>
      </w:r>
      <w:r>
        <w:rPr>
          <w:color w:val="484848"/>
          <w:spacing w:val="-37"/>
        </w:rPr>
        <w:t xml:space="preserve"> </w:t>
      </w:r>
      <w:r>
        <w:rPr>
          <w:color w:val="484848"/>
        </w:rPr>
        <w:t>spojení:</w:t>
      </w:r>
      <w:r>
        <w:rPr>
          <w:color w:val="484848"/>
          <w:w w:val="96"/>
        </w:rPr>
        <w:t xml:space="preserve"> </w:t>
      </w:r>
      <w:r>
        <w:rPr>
          <w:color w:val="484848"/>
        </w:rPr>
        <w:t>číslo</w:t>
      </w:r>
      <w:r>
        <w:rPr>
          <w:color w:val="484848"/>
          <w:spacing w:val="-11"/>
        </w:rPr>
        <w:t xml:space="preserve"> </w:t>
      </w:r>
      <w:r>
        <w:rPr>
          <w:color w:val="484848"/>
        </w:rPr>
        <w:t>účtu:</w:t>
      </w:r>
    </w:p>
    <w:p w:rsidR="006E2165" w:rsidRDefault="004F4D34">
      <w:pPr>
        <w:pStyle w:val="Zkladntext"/>
        <w:spacing w:before="3" w:line="252" w:lineRule="auto"/>
        <w:ind w:left="506" w:right="1926" w:firstLine="1"/>
      </w:pPr>
      <w:r>
        <w:br w:type="column"/>
      </w:r>
      <w:r>
        <w:rPr>
          <w:color w:val="484848"/>
        </w:rPr>
        <w:t xml:space="preserve">Výškovická 2995/40, Zábřeh, 700 30 Ostrava MUDr. Roman Gřegoř, MBA </w:t>
      </w:r>
      <w:r>
        <w:rPr>
          <w:color w:val="2B2B2B"/>
        </w:rPr>
        <w:t xml:space="preserve">- </w:t>
      </w:r>
      <w:r>
        <w:rPr>
          <w:color w:val="484848"/>
        </w:rPr>
        <w:t>ředitel 48804525</w:t>
      </w:r>
    </w:p>
    <w:p w:rsidR="006E2165" w:rsidRDefault="004F4D34">
      <w:pPr>
        <w:pStyle w:val="Zkladntext"/>
        <w:spacing w:line="254" w:lineRule="auto"/>
        <w:ind w:left="501" w:right="4726" w:firstLine="7"/>
      </w:pPr>
      <w:r>
        <w:rPr>
          <w:color w:val="484848"/>
        </w:rPr>
        <w:t xml:space="preserve">není plátce DPH </w:t>
      </w:r>
      <w:r>
        <w:rPr>
          <w:color w:val="484848"/>
          <w:w w:val="95"/>
        </w:rPr>
        <w:t>UCB, a.s.</w:t>
      </w:r>
    </w:p>
    <w:p w:rsidR="006E2165" w:rsidRDefault="004F4D34">
      <w:pPr>
        <w:pStyle w:val="Zkladntext"/>
        <w:spacing w:before="2" w:line="249" w:lineRule="exact"/>
        <w:ind w:left="508"/>
      </w:pPr>
      <w:r>
        <w:rPr>
          <w:color w:val="484848"/>
        </w:rPr>
        <w:t>2102312880/2700</w:t>
      </w:r>
    </w:p>
    <w:p w:rsidR="006E2165" w:rsidRDefault="006E2165">
      <w:pPr>
        <w:spacing w:line="249" w:lineRule="exact"/>
        <w:sectPr w:rsidR="006E2165">
          <w:type w:val="continuous"/>
          <w:pgSz w:w="11910" w:h="16840"/>
          <w:pgMar w:top="1380" w:right="1340" w:bottom="780" w:left="1240" w:header="708" w:footer="708" w:gutter="0"/>
          <w:cols w:num="2" w:space="708" w:equalWidth="0">
            <w:col w:w="2201" w:space="273"/>
            <w:col w:w="6856"/>
          </w:cols>
        </w:sectPr>
      </w:pPr>
    </w:p>
    <w:p w:rsidR="006E2165" w:rsidRDefault="004F4D34">
      <w:pPr>
        <w:pStyle w:val="Zkladntext"/>
        <w:spacing w:before="120"/>
        <w:ind w:left="501"/>
      </w:pPr>
      <w:r>
        <w:rPr>
          <w:color w:val="484848"/>
        </w:rPr>
        <w:t>Osoba oprávněná jednat ve věcech realizace stavby:</w:t>
      </w:r>
    </w:p>
    <w:p w:rsidR="006E2165" w:rsidRDefault="004F4D34">
      <w:pPr>
        <w:pStyle w:val="Zkladntext"/>
        <w:spacing w:before="73" w:line="345" w:lineRule="auto"/>
        <w:ind w:left="503" w:right="2422" w:hanging="8"/>
        <w:rPr>
          <w:b/>
          <w:sz w:val="24"/>
        </w:rPr>
      </w:pPr>
      <w:r>
        <w:rPr>
          <w:color w:val="484848"/>
        </w:rPr>
        <w:t xml:space="preserve">XXXXXXXXXXXXX, tel. XXXXXXXX, mobil XXXXXXXXXX      (dále jen </w:t>
      </w:r>
      <w:r>
        <w:rPr>
          <w:b/>
          <w:color w:val="484848"/>
          <w:sz w:val="24"/>
        </w:rPr>
        <w:t>„objednatel')</w:t>
      </w:r>
    </w:p>
    <w:p w:rsidR="006E2165" w:rsidRDefault="006E2165">
      <w:pPr>
        <w:spacing w:line="345" w:lineRule="auto"/>
        <w:rPr>
          <w:sz w:val="24"/>
        </w:rPr>
        <w:sectPr w:rsidR="006E2165">
          <w:type w:val="continuous"/>
          <w:pgSz w:w="11910" w:h="16840"/>
          <w:pgMar w:top="1380" w:right="1340" w:bottom="780" w:left="1240" w:header="708" w:footer="708" w:gutter="0"/>
          <w:cols w:space="708"/>
        </w:sectPr>
      </w:pPr>
    </w:p>
    <w:p w:rsidR="006E2165" w:rsidRDefault="004F4D34">
      <w:pPr>
        <w:pStyle w:val="Odstavecseseznamem"/>
        <w:numPr>
          <w:ilvl w:val="0"/>
          <w:numId w:val="59"/>
        </w:numPr>
        <w:tabs>
          <w:tab w:val="left" w:pos="508"/>
        </w:tabs>
        <w:spacing w:before="114" w:line="247" w:lineRule="auto"/>
        <w:ind w:left="508" w:hanging="342"/>
      </w:pPr>
      <w:r>
        <w:rPr>
          <w:b/>
          <w:color w:val="484848"/>
          <w:w w:val="95"/>
          <w:sz w:val="24"/>
        </w:rPr>
        <w:t xml:space="preserve">Obchodní firma: </w:t>
      </w:r>
      <w:r>
        <w:rPr>
          <w:color w:val="484848"/>
        </w:rPr>
        <w:t>se sídlem: zastoupena:</w:t>
      </w:r>
    </w:p>
    <w:p w:rsidR="006E2165" w:rsidRDefault="004F4D34">
      <w:pPr>
        <w:pStyle w:val="Zkladntext"/>
        <w:spacing w:before="7" w:line="245" w:lineRule="exact"/>
        <w:ind w:left="496"/>
      </w:pPr>
      <w:r>
        <w:rPr>
          <w:color w:val="484848"/>
        </w:rPr>
        <w:t>IČO:</w:t>
      </w:r>
    </w:p>
    <w:p w:rsidR="006E2165" w:rsidRDefault="004F4D34">
      <w:pPr>
        <w:pStyle w:val="Nadpis4"/>
        <w:spacing w:line="279" w:lineRule="exact"/>
        <w:ind w:left="517"/>
      </w:pPr>
      <w:r>
        <w:rPr>
          <w:color w:val="484848"/>
          <w:w w:val="95"/>
        </w:rPr>
        <w:t>DIČ:</w:t>
      </w:r>
    </w:p>
    <w:p w:rsidR="006E2165" w:rsidRDefault="004F4D34">
      <w:pPr>
        <w:pStyle w:val="Zkladntext"/>
        <w:spacing w:before="4" w:line="254" w:lineRule="auto"/>
        <w:ind w:left="503" w:hanging="1"/>
      </w:pPr>
      <w:r>
        <w:rPr>
          <w:color w:val="484848"/>
        </w:rPr>
        <w:t>bankovní spojení: číslo účtu:</w:t>
      </w:r>
    </w:p>
    <w:p w:rsidR="006E2165" w:rsidRDefault="004F4D34">
      <w:pPr>
        <w:pStyle w:val="Nadpis5"/>
        <w:spacing w:before="114"/>
        <w:ind w:left="179" w:right="0"/>
        <w:jc w:val="left"/>
      </w:pPr>
      <w:r>
        <w:rPr>
          <w:b w:val="0"/>
        </w:rPr>
        <w:br w:type="column"/>
      </w:r>
      <w:r>
        <w:rPr>
          <w:color w:val="484848"/>
          <w:w w:val="90"/>
        </w:rPr>
        <w:t>FENBAU s.r.o.</w:t>
      </w:r>
    </w:p>
    <w:p w:rsidR="006E2165" w:rsidRDefault="004F4D34">
      <w:pPr>
        <w:pStyle w:val="Zkladntext"/>
        <w:spacing w:before="6" w:line="252" w:lineRule="auto"/>
        <w:ind w:left="166" w:right="3022" w:firstLine="8"/>
      </w:pPr>
      <w:r>
        <w:rPr>
          <w:color w:val="484848"/>
        </w:rPr>
        <w:t xml:space="preserve">Gajdošova 59, Ostrava 702 00 Ing. Lukáš Peterek </w:t>
      </w:r>
      <w:r>
        <w:rPr>
          <w:color w:val="2B2B2B"/>
        </w:rPr>
        <w:t xml:space="preserve">- </w:t>
      </w:r>
      <w:r>
        <w:rPr>
          <w:color w:val="484848"/>
        </w:rPr>
        <w:t>jednatel 25815458</w:t>
      </w:r>
    </w:p>
    <w:p w:rsidR="006E2165" w:rsidRDefault="004F4D34">
      <w:pPr>
        <w:pStyle w:val="Zkladntext"/>
        <w:spacing w:line="251" w:lineRule="exact"/>
        <w:ind w:left="180"/>
      </w:pPr>
      <w:r>
        <w:rPr>
          <w:color w:val="484848"/>
        </w:rPr>
        <w:t>25815458</w:t>
      </w:r>
    </w:p>
    <w:p w:rsidR="006E2165" w:rsidRDefault="004F4D34">
      <w:pPr>
        <w:pStyle w:val="Zkladntext"/>
        <w:spacing w:before="10" w:line="254" w:lineRule="auto"/>
        <w:ind w:left="180" w:right="3022" w:hanging="10"/>
      </w:pPr>
      <w:r>
        <w:rPr>
          <w:color w:val="484848"/>
        </w:rPr>
        <w:t>Česká spořitelna a.s. 2950632/0800</w:t>
      </w:r>
    </w:p>
    <w:p w:rsidR="006E2165" w:rsidRDefault="006E2165">
      <w:pPr>
        <w:spacing w:line="254" w:lineRule="auto"/>
        <w:sectPr w:rsidR="006E2165">
          <w:type w:val="continuous"/>
          <w:pgSz w:w="11910" w:h="16840"/>
          <w:pgMar w:top="1380" w:right="1340" w:bottom="780" w:left="1240" w:header="708" w:footer="708" w:gutter="0"/>
          <w:cols w:num="2" w:space="708" w:equalWidth="0">
            <w:col w:w="2288" w:space="514"/>
            <w:col w:w="6528"/>
          </w:cols>
        </w:sectPr>
      </w:pPr>
    </w:p>
    <w:p w:rsidR="006E2165" w:rsidRDefault="004F4D34">
      <w:pPr>
        <w:pStyle w:val="Zkladntext"/>
        <w:spacing w:before="14" w:line="384" w:lineRule="exact"/>
        <w:ind w:left="506" w:right="518" w:firstLine="1"/>
      </w:pPr>
      <w:r>
        <w:rPr>
          <w:color w:val="484848"/>
        </w:rPr>
        <w:t>Zapsána</w:t>
      </w:r>
      <w:r>
        <w:rPr>
          <w:color w:val="484848"/>
          <w:spacing w:val="-8"/>
        </w:rPr>
        <w:t xml:space="preserve"> </w:t>
      </w:r>
      <w:r>
        <w:rPr>
          <w:color w:val="484848"/>
        </w:rPr>
        <w:t>v</w:t>
      </w:r>
      <w:r>
        <w:rPr>
          <w:color w:val="484848"/>
          <w:spacing w:val="-22"/>
        </w:rPr>
        <w:t xml:space="preserve"> </w:t>
      </w:r>
      <w:r>
        <w:rPr>
          <w:color w:val="484848"/>
        </w:rPr>
        <w:t>obchodním</w:t>
      </w:r>
      <w:r>
        <w:rPr>
          <w:color w:val="484848"/>
          <w:spacing w:val="-11"/>
        </w:rPr>
        <w:t xml:space="preserve"> </w:t>
      </w:r>
      <w:r>
        <w:rPr>
          <w:color w:val="484848"/>
        </w:rPr>
        <w:t>rejstříku</w:t>
      </w:r>
      <w:r>
        <w:rPr>
          <w:color w:val="484848"/>
          <w:spacing w:val="-14"/>
        </w:rPr>
        <w:t xml:space="preserve"> </w:t>
      </w:r>
      <w:r>
        <w:rPr>
          <w:color w:val="484848"/>
        </w:rPr>
        <w:t>vedeném</w:t>
      </w:r>
      <w:r>
        <w:rPr>
          <w:color w:val="484848"/>
          <w:spacing w:val="-3"/>
        </w:rPr>
        <w:t xml:space="preserve"> </w:t>
      </w:r>
      <w:r>
        <w:rPr>
          <w:color w:val="484848"/>
        </w:rPr>
        <w:t>KS</w:t>
      </w:r>
      <w:r>
        <w:rPr>
          <w:color w:val="484848"/>
          <w:spacing w:val="-22"/>
        </w:rPr>
        <w:t xml:space="preserve"> </w:t>
      </w:r>
      <w:r>
        <w:rPr>
          <w:color w:val="484848"/>
        </w:rPr>
        <w:t>soudem</w:t>
      </w:r>
      <w:r>
        <w:rPr>
          <w:color w:val="484848"/>
          <w:spacing w:val="-9"/>
        </w:rPr>
        <w:t xml:space="preserve"> </w:t>
      </w:r>
      <w:r>
        <w:rPr>
          <w:color w:val="484848"/>
        </w:rPr>
        <w:t>v</w:t>
      </w:r>
      <w:r>
        <w:rPr>
          <w:color w:val="484848"/>
          <w:spacing w:val="-12"/>
        </w:rPr>
        <w:t xml:space="preserve"> </w:t>
      </w:r>
      <w:r>
        <w:rPr>
          <w:color w:val="484848"/>
        </w:rPr>
        <w:t>Ostravě,</w:t>
      </w:r>
      <w:r>
        <w:rPr>
          <w:color w:val="484848"/>
          <w:spacing w:val="-11"/>
        </w:rPr>
        <w:t xml:space="preserve"> </w:t>
      </w:r>
      <w:r>
        <w:rPr>
          <w:color w:val="484848"/>
        </w:rPr>
        <w:t>sp.</w:t>
      </w:r>
      <w:r>
        <w:rPr>
          <w:color w:val="484848"/>
          <w:spacing w:val="-14"/>
        </w:rPr>
        <w:t xml:space="preserve"> </w:t>
      </w:r>
      <w:r>
        <w:rPr>
          <w:color w:val="484848"/>
        </w:rPr>
        <w:t>zn.</w:t>
      </w:r>
      <w:r>
        <w:rPr>
          <w:color w:val="484848"/>
          <w:spacing w:val="-22"/>
        </w:rPr>
        <w:t xml:space="preserve"> </w:t>
      </w:r>
      <w:r>
        <w:rPr>
          <w:color w:val="484848"/>
        </w:rPr>
        <w:t>C</w:t>
      </w:r>
      <w:r>
        <w:rPr>
          <w:color w:val="484848"/>
          <w:spacing w:val="-26"/>
        </w:rPr>
        <w:t xml:space="preserve"> </w:t>
      </w:r>
      <w:r>
        <w:rPr>
          <w:color w:val="484848"/>
        </w:rPr>
        <w:t>18694 Osoba</w:t>
      </w:r>
      <w:r>
        <w:rPr>
          <w:color w:val="484848"/>
          <w:spacing w:val="-11"/>
        </w:rPr>
        <w:t xml:space="preserve"> </w:t>
      </w:r>
      <w:r>
        <w:rPr>
          <w:color w:val="484848"/>
        </w:rPr>
        <w:t>oprávněná</w:t>
      </w:r>
      <w:r>
        <w:rPr>
          <w:color w:val="484848"/>
          <w:spacing w:val="-12"/>
        </w:rPr>
        <w:t xml:space="preserve"> </w:t>
      </w:r>
      <w:r>
        <w:rPr>
          <w:color w:val="484848"/>
        </w:rPr>
        <w:t>jednat</w:t>
      </w:r>
      <w:r>
        <w:rPr>
          <w:color w:val="484848"/>
          <w:spacing w:val="-20"/>
        </w:rPr>
        <w:t xml:space="preserve"> </w:t>
      </w:r>
      <w:r>
        <w:rPr>
          <w:color w:val="484848"/>
        </w:rPr>
        <w:t>ve</w:t>
      </w:r>
      <w:r>
        <w:rPr>
          <w:color w:val="484848"/>
          <w:spacing w:val="-20"/>
        </w:rPr>
        <w:t xml:space="preserve"> </w:t>
      </w:r>
      <w:r>
        <w:rPr>
          <w:color w:val="484848"/>
        </w:rPr>
        <w:t>věcech</w:t>
      </w:r>
      <w:r>
        <w:rPr>
          <w:color w:val="484848"/>
          <w:spacing w:val="-22"/>
        </w:rPr>
        <w:t xml:space="preserve"> </w:t>
      </w:r>
      <w:r>
        <w:rPr>
          <w:color w:val="484848"/>
        </w:rPr>
        <w:t>technických</w:t>
      </w:r>
      <w:r>
        <w:rPr>
          <w:color w:val="484848"/>
          <w:spacing w:val="-10"/>
        </w:rPr>
        <w:t xml:space="preserve"> </w:t>
      </w:r>
      <w:r>
        <w:rPr>
          <w:color w:val="484848"/>
        </w:rPr>
        <w:t>a</w:t>
      </w:r>
      <w:r>
        <w:rPr>
          <w:color w:val="484848"/>
          <w:spacing w:val="-16"/>
        </w:rPr>
        <w:t xml:space="preserve"> </w:t>
      </w:r>
      <w:r>
        <w:rPr>
          <w:color w:val="484848"/>
        </w:rPr>
        <w:t>realizace</w:t>
      </w:r>
      <w:r>
        <w:rPr>
          <w:color w:val="484848"/>
          <w:spacing w:val="-16"/>
        </w:rPr>
        <w:t xml:space="preserve"> </w:t>
      </w:r>
      <w:r>
        <w:rPr>
          <w:color w:val="484848"/>
        </w:rPr>
        <w:t>stavby:</w:t>
      </w:r>
    </w:p>
    <w:p w:rsidR="006E2165" w:rsidRDefault="004F4D34">
      <w:pPr>
        <w:spacing w:before="38" w:line="333" w:lineRule="auto"/>
        <w:ind w:left="570" w:right="3366" w:hanging="66"/>
        <w:rPr>
          <w:rFonts w:ascii="Times New Roman" w:hAnsi="Times New Roman"/>
          <w:i/>
          <w:sz w:val="26"/>
        </w:rPr>
      </w:pPr>
      <w:r>
        <w:rPr>
          <w:color w:val="484848"/>
        </w:rPr>
        <w:t xml:space="preserve">XXXXXXXXXXXXXXXXX, tel.: XXXXXXXXXXX       </w:t>
      </w:r>
      <w:r>
        <w:rPr>
          <w:color w:val="484848"/>
          <w:w w:val="95"/>
        </w:rPr>
        <w:t xml:space="preserve">(dále jen </w:t>
      </w:r>
      <w:r>
        <w:rPr>
          <w:b/>
          <w:color w:val="484848"/>
          <w:w w:val="95"/>
          <w:sz w:val="24"/>
        </w:rPr>
        <w:t xml:space="preserve">„zhotovitel") </w:t>
      </w:r>
      <w:r>
        <w:rPr>
          <w:rFonts w:ascii="Times New Roman" w:hAnsi="Times New Roman"/>
          <w:i/>
          <w:color w:val="4F80C6"/>
          <w:w w:val="95"/>
          <w:sz w:val="26"/>
        </w:rPr>
        <w:t>(doplní účastník/zhotovitel)</w:t>
      </w:r>
    </w:p>
    <w:p w:rsidR="006E2165" w:rsidRDefault="004F4D34">
      <w:pPr>
        <w:pStyle w:val="Nadpis6"/>
        <w:spacing w:before="230" w:line="269" w:lineRule="exact"/>
        <w:ind w:left="1788" w:right="1845"/>
        <w:jc w:val="center"/>
        <w:rPr>
          <w:rFonts w:ascii="Times New Roman"/>
        </w:rPr>
      </w:pPr>
      <w:r>
        <w:rPr>
          <w:rFonts w:ascii="Times New Roman"/>
          <w:color w:val="484848"/>
        </w:rPr>
        <w:t>II.</w:t>
      </w:r>
    </w:p>
    <w:p w:rsidR="006E2165" w:rsidRDefault="004F4D34">
      <w:pPr>
        <w:spacing w:line="269" w:lineRule="exact"/>
        <w:ind w:left="1848" w:right="1845"/>
        <w:jc w:val="center"/>
        <w:rPr>
          <w:b/>
          <w:sz w:val="24"/>
        </w:rPr>
      </w:pPr>
      <w:r>
        <w:rPr>
          <w:b/>
          <w:color w:val="484848"/>
          <w:w w:val="95"/>
          <w:sz w:val="24"/>
        </w:rPr>
        <w:t>Základní ustanovení</w:t>
      </w:r>
    </w:p>
    <w:p w:rsidR="006E2165" w:rsidRDefault="004F4D34">
      <w:pPr>
        <w:pStyle w:val="Odstavecseseznamem"/>
        <w:numPr>
          <w:ilvl w:val="0"/>
          <w:numId w:val="58"/>
        </w:numPr>
        <w:tabs>
          <w:tab w:val="left" w:pos="494"/>
        </w:tabs>
        <w:spacing w:before="127" w:line="252" w:lineRule="auto"/>
        <w:ind w:right="129" w:hanging="360"/>
        <w:jc w:val="both"/>
        <w:rPr>
          <w:color w:val="484848"/>
        </w:rPr>
      </w:pPr>
      <w:r>
        <w:rPr>
          <w:color w:val="484848"/>
        </w:rPr>
        <w:t>Tato smlouva je uzavřena dle § 2586 a násl. zákona č. 89/2012 Sb., občanský zákoník, ve znění pozdějších předpisa (dále jen „občanský zákoník"); práva a povinnosti stran touto</w:t>
      </w:r>
      <w:r>
        <w:rPr>
          <w:color w:val="484848"/>
          <w:spacing w:val="-20"/>
        </w:rPr>
        <w:t xml:space="preserve"> </w:t>
      </w:r>
      <w:r>
        <w:rPr>
          <w:color w:val="484848"/>
        </w:rPr>
        <w:t>smlouvou</w:t>
      </w:r>
      <w:r>
        <w:rPr>
          <w:color w:val="484848"/>
          <w:spacing w:val="-19"/>
        </w:rPr>
        <w:t xml:space="preserve"> </w:t>
      </w:r>
      <w:r>
        <w:rPr>
          <w:color w:val="484848"/>
        </w:rPr>
        <w:t>neupravená</w:t>
      </w:r>
      <w:r>
        <w:rPr>
          <w:color w:val="484848"/>
          <w:spacing w:val="-11"/>
        </w:rPr>
        <w:t xml:space="preserve"> </w:t>
      </w:r>
      <w:r>
        <w:rPr>
          <w:color w:val="484848"/>
        </w:rPr>
        <w:t>se</w:t>
      </w:r>
      <w:r>
        <w:rPr>
          <w:color w:val="484848"/>
          <w:spacing w:val="-28"/>
        </w:rPr>
        <w:t xml:space="preserve"> </w:t>
      </w:r>
      <w:r>
        <w:rPr>
          <w:color w:val="484848"/>
        </w:rPr>
        <w:t>řídí</w:t>
      </w:r>
      <w:r>
        <w:rPr>
          <w:color w:val="484848"/>
          <w:spacing w:val="-30"/>
        </w:rPr>
        <w:t xml:space="preserve"> </w:t>
      </w:r>
      <w:r>
        <w:rPr>
          <w:color w:val="484848"/>
        </w:rPr>
        <w:t>příslušnými</w:t>
      </w:r>
      <w:r>
        <w:rPr>
          <w:color w:val="484848"/>
          <w:spacing w:val="-16"/>
        </w:rPr>
        <w:t xml:space="preserve"> </w:t>
      </w:r>
      <w:r>
        <w:rPr>
          <w:color w:val="484848"/>
        </w:rPr>
        <w:t>ustanoveními</w:t>
      </w:r>
      <w:r>
        <w:rPr>
          <w:color w:val="484848"/>
          <w:spacing w:val="-9"/>
        </w:rPr>
        <w:t xml:space="preserve"> </w:t>
      </w:r>
      <w:r>
        <w:rPr>
          <w:color w:val="484848"/>
        </w:rPr>
        <w:t>občanského</w:t>
      </w:r>
      <w:r>
        <w:rPr>
          <w:color w:val="484848"/>
          <w:spacing w:val="-17"/>
        </w:rPr>
        <w:t xml:space="preserve"> </w:t>
      </w:r>
      <w:r>
        <w:rPr>
          <w:color w:val="484848"/>
        </w:rPr>
        <w:t>zákoníku.</w:t>
      </w:r>
    </w:p>
    <w:p w:rsidR="006E2165" w:rsidRDefault="004F4D34">
      <w:pPr>
        <w:pStyle w:val="Odstavecseseznamem"/>
        <w:numPr>
          <w:ilvl w:val="0"/>
          <w:numId w:val="58"/>
        </w:numPr>
        <w:tabs>
          <w:tab w:val="left" w:pos="503"/>
        </w:tabs>
        <w:spacing w:before="113" w:line="252" w:lineRule="auto"/>
        <w:ind w:left="503" w:right="139" w:hanging="351"/>
        <w:jc w:val="both"/>
        <w:rPr>
          <w:color w:val="484848"/>
        </w:rPr>
      </w:pPr>
      <w:r>
        <w:rPr>
          <w:color w:val="484848"/>
        </w:rPr>
        <w:t>Smluvní  strany  prohlašují,  že  údaje  uvedené  v čl.  I   této  smlouvy  jsou  v souladu   se</w:t>
      </w:r>
      <w:r>
        <w:rPr>
          <w:color w:val="484848"/>
          <w:spacing w:val="-20"/>
        </w:rPr>
        <w:t xml:space="preserve"> </w:t>
      </w:r>
      <w:r>
        <w:rPr>
          <w:color w:val="484848"/>
        </w:rPr>
        <w:t>skutečností</w:t>
      </w:r>
      <w:r>
        <w:rPr>
          <w:color w:val="484848"/>
          <w:spacing w:val="-9"/>
        </w:rPr>
        <w:t xml:space="preserve"> </w:t>
      </w:r>
      <w:r>
        <w:rPr>
          <w:color w:val="484848"/>
        </w:rPr>
        <w:t>v</w:t>
      </w:r>
      <w:r>
        <w:rPr>
          <w:color w:val="484848"/>
          <w:spacing w:val="-17"/>
        </w:rPr>
        <w:t xml:space="preserve"> </w:t>
      </w:r>
      <w:r>
        <w:rPr>
          <w:color w:val="484848"/>
        </w:rPr>
        <w:t>době</w:t>
      </w:r>
      <w:r>
        <w:rPr>
          <w:color w:val="484848"/>
          <w:spacing w:val="-6"/>
        </w:rPr>
        <w:t xml:space="preserve"> </w:t>
      </w:r>
      <w:r>
        <w:rPr>
          <w:color w:val="484848"/>
        </w:rPr>
        <w:t>uzavření</w:t>
      </w:r>
      <w:r>
        <w:rPr>
          <w:color w:val="484848"/>
          <w:spacing w:val="-14"/>
        </w:rPr>
        <w:t xml:space="preserve"> </w:t>
      </w:r>
      <w:r>
        <w:rPr>
          <w:color w:val="484848"/>
        </w:rPr>
        <w:t>smlouvy.</w:t>
      </w:r>
      <w:r>
        <w:rPr>
          <w:color w:val="484848"/>
          <w:spacing w:val="-4"/>
        </w:rPr>
        <w:t xml:space="preserve"> </w:t>
      </w:r>
      <w:r>
        <w:rPr>
          <w:color w:val="484848"/>
        </w:rPr>
        <w:t>Smluvní</w:t>
      </w:r>
      <w:r>
        <w:rPr>
          <w:color w:val="484848"/>
          <w:spacing w:val="-10"/>
        </w:rPr>
        <w:t xml:space="preserve"> </w:t>
      </w:r>
      <w:r>
        <w:rPr>
          <w:color w:val="484848"/>
        </w:rPr>
        <w:t>strany</w:t>
      </w:r>
      <w:r>
        <w:rPr>
          <w:color w:val="484848"/>
          <w:spacing w:val="-4"/>
        </w:rPr>
        <w:t xml:space="preserve"> </w:t>
      </w:r>
      <w:r>
        <w:rPr>
          <w:color w:val="484848"/>
        </w:rPr>
        <w:t>se</w:t>
      </w:r>
      <w:r>
        <w:rPr>
          <w:color w:val="484848"/>
          <w:spacing w:val="-10"/>
        </w:rPr>
        <w:t xml:space="preserve"> </w:t>
      </w:r>
      <w:r>
        <w:rPr>
          <w:color w:val="484848"/>
        </w:rPr>
        <w:t>zavazují,</w:t>
      </w:r>
      <w:r>
        <w:rPr>
          <w:color w:val="484848"/>
          <w:spacing w:val="-4"/>
        </w:rPr>
        <w:t xml:space="preserve"> </w:t>
      </w:r>
      <w:r>
        <w:rPr>
          <w:color w:val="484848"/>
        </w:rPr>
        <w:t>že</w:t>
      </w:r>
      <w:r>
        <w:rPr>
          <w:color w:val="484848"/>
          <w:spacing w:val="-12"/>
        </w:rPr>
        <w:t xml:space="preserve"> </w:t>
      </w:r>
      <w:r>
        <w:rPr>
          <w:color w:val="484848"/>
        </w:rPr>
        <w:t>změny</w:t>
      </w:r>
      <w:r>
        <w:rPr>
          <w:color w:val="484848"/>
          <w:spacing w:val="-3"/>
        </w:rPr>
        <w:t xml:space="preserve"> </w:t>
      </w:r>
      <w:r>
        <w:rPr>
          <w:color w:val="484848"/>
        </w:rPr>
        <w:t>dotčených údaja</w:t>
      </w:r>
      <w:r>
        <w:rPr>
          <w:color w:val="484848"/>
          <w:spacing w:val="3"/>
        </w:rPr>
        <w:t xml:space="preserve"> </w:t>
      </w:r>
      <w:r>
        <w:rPr>
          <w:color w:val="484848"/>
        </w:rPr>
        <w:t>oznámí</w:t>
      </w:r>
      <w:r>
        <w:rPr>
          <w:color w:val="484848"/>
          <w:spacing w:val="-14"/>
        </w:rPr>
        <w:t xml:space="preserve"> </w:t>
      </w:r>
      <w:r>
        <w:rPr>
          <w:color w:val="484848"/>
        </w:rPr>
        <w:t>bez</w:t>
      </w:r>
      <w:r>
        <w:rPr>
          <w:color w:val="484848"/>
          <w:spacing w:val="-13"/>
        </w:rPr>
        <w:t xml:space="preserve"> </w:t>
      </w:r>
      <w:r>
        <w:rPr>
          <w:color w:val="484848"/>
        </w:rPr>
        <w:t>prodlení</w:t>
      </w:r>
      <w:r>
        <w:rPr>
          <w:color w:val="484848"/>
          <w:spacing w:val="-15"/>
        </w:rPr>
        <w:t xml:space="preserve"> </w:t>
      </w:r>
      <w:r>
        <w:rPr>
          <w:color w:val="484848"/>
        </w:rPr>
        <w:t>písemně</w:t>
      </w:r>
      <w:r>
        <w:rPr>
          <w:color w:val="484848"/>
          <w:spacing w:val="-8"/>
        </w:rPr>
        <w:t xml:space="preserve"> </w:t>
      </w:r>
      <w:r>
        <w:rPr>
          <w:color w:val="484848"/>
        </w:rPr>
        <w:t>druhé</w:t>
      </w:r>
      <w:r>
        <w:rPr>
          <w:color w:val="484848"/>
          <w:spacing w:val="-11"/>
        </w:rPr>
        <w:t xml:space="preserve"> </w:t>
      </w:r>
      <w:r>
        <w:rPr>
          <w:color w:val="484848"/>
        </w:rPr>
        <w:t>smluvní</w:t>
      </w:r>
      <w:r>
        <w:rPr>
          <w:color w:val="484848"/>
          <w:spacing w:val="-22"/>
        </w:rPr>
        <w:t xml:space="preserve"> </w:t>
      </w:r>
      <w:r>
        <w:rPr>
          <w:color w:val="484848"/>
        </w:rPr>
        <w:t>straně.</w:t>
      </w:r>
      <w:r>
        <w:rPr>
          <w:color w:val="484848"/>
          <w:spacing w:val="-2"/>
        </w:rPr>
        <w:t xml:space="preserve"> </w:t>
      </w:r>
      <w:r>
        <w:rPr>
          <w:color w:val="484848"/>
        </w:rPr>
        <w:t>Při</w:t>
      </w:r>
      <w:r>
        <w:rPr>
          <w:color w:val="484848"/>
          <w:spacing w:val="-12"/>
        </w:rPr>
        <w:t xml:space="preserve"> </w:t>
      </w:r>
      <w:r>
        <w:rPr>
          <w:color w:val="484848"/>
        </w:rPr>
        <w:t>změně</w:t>
      </w:r>
      <w:r>
        <w:rPr>
          <w:color w:val="484848"/>
          <w:spacing w:val="-13"/>
        </w:rPr>
        <w:t xml:space="preserve"> </w:t>
      </w:r>
      <w:r>
        <w:rPr>
          <w:color w:val="484848"/>
        </w:rPr>
        <w:t>identifikačních</w:t>
      </w:r>
      <w:r>
        <w:rPr>
          <w:color w:val="484848"/>
          <w:spacing w:val="-10"/>
        </w:rPr>
        <w:t xml:space="preserve"> </w:t>
      </w:r>
      <w:r>
        <w:rPr>
          <w:color w:val="484848"/>
        </w:rPr>
        <w:t>údaja smluvních</w:t>
      </w:r>
      <w:r>
        <w:rPr>
          <w:color w:val="484848"/>
          <w:spacing w:val="-1"/>
        </w:rPr>
        <w:t xml:space="preserve"> </w:t>
      </w:r>
      <w:r>
        <w:rPr>
          <w:color w:val="484848"/>
        </w:rPr>
        <w:t>stran</w:t>
      </w:r>
      <w:r>
        <w:rPr>
          <w:color w:val="484848"/>
          <w:spacing w:val="-9"/>
        </w:rPr>
        <w:t xml:space="preserve"> </w:t>
      </w:r>
      <w:r>
        <w:rPr>
          <w:color w:val="484848"/>
        </w:rPr>
        <w:t>včetně</w:t>
      </w:r>
      <w:r>
        <w:rPr>
          <w:color w:val="484848"/>
          <w:spacing w:val="-10"/>
        </w:rPr>
        <w:t xml:space="preserve"> </w:t>
      </w:r>
      <w:r>
        <w:rPr>
          <w:color w:val="484848"/>
        </w:rPr>
        <w:t>změny</w:t>
      </w:r>
      <w:r>
        <w:rPr>
          <w:color w:val="484848"/>
          <w:spacing w:val="-8"/>
        </w:rPr>
        <w:t xml:space="preserve"> </w:t>
      </w:r>
      <w:r>
        <w:rPr>
          <w:color w:val="484848"/>
        </w:rPr>
        <w:t>účtu</w:t>
      </w:r>
      <w:r>
        <w:rPr>
          <w:color w:val="484848"/>
          <w:spacing w:val="-11"/>
        </w:rPr>
        <w:t xml:space="preserve"> </w:t>
      </w:r>
      <w:r>
        <w:rPr>
          <w:color w:val="484848"/>
        </w:rPr>
        <w:t>není</w:t>
      </w:r>
      <w:r>
        <w:rPr>
          <w:color w:val="484848"/>
          <w:spacing w:val="-20"/>
        </w:rPr>
        <w:t xml:space="preserve"> </w:t>
      </w:r>
      <w:r>
        <w:rPr>
          <w:color w:val="484848"/>
        </w:rPr>
        <w:t>nutné</w:t>
      </w:r>
      <w:r>
        <w:rPr>
          <w:color w:val="484848"/>
          <w:spacing w:val="-14"/>
        </w:rPr>
        <w:t xml:space="preserve"> </w:t>
      </w:r>
      <w:r>
        <w:rPr>
          <w:color w:val="484848"/>
        </w:rPr>
        <w:t>uzavírat</w:t>
      </w:r>
      <w:r>
        <w:rPr>
          <w:color w:val="484848"/>
          <w:spacing w:val="-4"/>
        </w:rPr>
        <w:t xml:space="preserve"> </w:t>
      </w:r>
      <w:r>
        <w:rPr>
          <w:color w:val="484848"/>
        </w:rPr>
        <w:t>ke</w:t>
      </w:r>
      <w:r>
        <w:rPr>
          <w:color w:val="484848"/>
          <w:spacing w:val="-11"/>
        </w:rPr>
        <w:t xml:space="preserve"> </w:t>
      </w:r>
      <w:r>
        <w:rPr>
          <w:color w:val="484848"/>
        </w:rPr>
        <w:t>smlouvě</w:t>
      </w:r>
      <w:r>
        <w:rPr>
          <w:color w:val="484848"/>
          <w:spacing w:val="-3"/>
        </w:rPr>
        <w:t xml:space="preserve"> </w:t>
      </w:r>
      <w:r>
        <w:rPr>
          <w:color w:val="484848"/>
        </w:rPr>
        <w:t>dodatek.</w:t>
      </w:r>
    </w:p>
    <w:p w:rsidR="006E2165" w:rsidRDefault="004F4D34">
      <w:pPr>
        <w:pStyle w:val="Odstavecseseznamem"/>
        <w:numPr>
          <w:ilvl w:val="0"/>
          <w:numId w:val="58"/>
        </w:numPr>
        <w:tabs>
          <w:tab w:val="left" w:pos="504"/>
        </w:tabs>
        <w:spacing w:before="117" w:line="252" w:lineRule="auto"/>
        <w:ind w:left="498" w:right="125" w:hanging="354"/>
        <w:jc w:val="both"/>
        <w:rPr>
          <w:color w:val="484848"/>
        </w:rPr>
      </w:pPr>
      <w:r>
        <w:rPr>
          <w:color w:val="484848"/>
        </w:rPr>
        <w:t>Zhotovitel prohlašuje, že bankovní účet uvedený v čl. I odst. 2  této  smlouvy  je bankovním účtem zveřejněným ve smyslu zákona č. 235/2004 Sb., o dani z přidané hodnoty, ve znění pozdějších  předpisa  (dále  jen „zákon  o DPH"  a „zveřejněný  účet"). V případě změny účtu zhotovitele je zhotovitel povinen doložit vlastnictví k novému účtu, a to kopií příslušné smlouvy nebo potvrzením peněžního ústavu; nový účet musí být zveřejněným účtem</w:t>
      </w:r>
      <w:r>
        <w:rPr>
          <w:color w:val="484848"/>
          <w:spacing w:val="-10"/>
        </w:rPr>
        <w:t xml:space="preserve"> </w:t>
      </w:r>
      <w:r>
        <w:rPr>
          <w:color w:val="484848"/>
        </w:rPr>
        <w:t>ve</w:t>
      </w:r>
      <w:r>
        <w:rPr>
          <w:color w:val="484848"/>
          <w:spacing w:val="-15"/>
        </w:rPr>
        <w:t xml:space="preserve"> </w:t>
      </w:r>
      <w:r>
        <w:rPr>
          <w:color w:val="484848"/>
        </w:rPr>
        <w:t>smyslu</w:t>
      </w:r>
      <w:r>
        <w:rPr>
          <w:color w:val="484848"/>
          <w:spacing w:val="-10"/>
        </w:rPr>
        <w:t xml:space="preserve"> </w:t>
      </w:r>
      <w:r>
        <w:rPr>
          <w:color w:val="484848"/>
        </w:rPr>
        <w:t>předchozí</w:t>
      </w:r>
      <w:r>
        <w:rPr>
          <w:color w:val="484848"/>
          <w:spacing w:val="-18"/>
        </w:rPr>
        <w:t xml:space="preserve"> </w:t>
      </w:r>
      <w:r>
        <w:rPr>
          <w:color w:val="484848"/>
        </w:rPr>
        <w:t>věty.</w:t>
      </w:r>
    </w:p>
    <w:p w:rsidR="006E2165" w:rsidRDefault="004F4D34">
      <w:pPr>
        <w:pStyle w:val="Odstavecseseznamem"/>
        <w:numPr>
          <w:ilvl w:val="0"/>
          <w:numId w:val="58"/>
        </w:numPr>
        <w:tabs>
          <w:tab w:val="left" w:pos="503"/>
        </w:tabs>
        <w:spacing w:before="117" w:line="249" w:lineRule="auto"/>
        <w:ind w:left="500" w:right="126" w:hanging="354"/>
        <w:jc w:val="both"/>
        <w:rPr>
          <w:color w:val="484848"/>
        </w:rPr>
      </w:pPr>
      <w:r>
        <w:rPr>
          <w:color w:val="484848"/>
        </w:rPr>
        <w:t>Smluvní strany prohlašují, že osoby podepisující tuto smlouvu jsou k tomuto jednání oprávněny.</w:t>
      </w:r>
    </w:p>
    <w:p w:rsidR="006E2165" w:rsidRDefault="006E2165">
      <w:pPr>
        <w:spacing w:line="249" w:lineRule="auto"/>
        <w:jc w:val="both"/>
        <w:sectPr w:rsidR="006E2165">
          <w:type w:val="continuous"/>
          <w:pgSz w:w="11910" w:h="16840"/>
          <w:pgMar w:top="1380" w:right="1340" w:bottom="780" w:left="1240" w:header="708" w:footer="708" w:gutter="0"/>
          <w:cols w:space="708"/>
        </w:sectPr>
      </w:pPr>
    </w:p>
    <w:p w:rsidR="006E2165" w:rsidRDefault="004F4D34">
      <w:pPr>
        <w:pStyle w:val="Odstavecseseznamem"/>
        <w:numPr>
          <w:ilvl w:val="0"/>
          <w:numId w:val="58"/>
        </w:numPr>
        <w:tabs>
          <w:tab w:val="left" w:pos="523"/>
        </w:tabs>
        <w:spacing w:before="76" w:line="261" w:lineRule="auto"/>
        <w:ind w:left="519" w:right="145" w:hanging="352"/>
        <w:jc w:val="both"/>
        <w:rPr>
          <w:color w:val="232323"/>
          <w:sz w:val="21"/>
        </w:rPr>
      </w:pPr>
      <w:r>
        <w:rPr>
          <w:color w:val="232323"/>
          <w:w w:val="105"/>
          <w:sz w:val="21"/>
        </w:rPr>
        <w:lastRenderedPageBreak/>
        <w:t>Zhotovitel prohlašuje, že je odborně zpasobilý k zajištění předmětu plnění podle této smlouvy.</w:t>
      </w:r>
    </w:p>
    <w:p w:rsidR="006E2165" w:rsidRDefault="004F4D34">
      <w:pPr>
        <w:pStyle w:val="Odstavecseseznamem"/>
        <w:numPr>
          <w:ilvl w:val="0"/>
          <w:numId w:val="58"/>
        </w:numPr>
        <w:tabs>
          <w:tab w:val="left" w:pos="523"/>
        </w:tabs>
        <w:spacing w:before="121" w:line="264" w:lineRule="auto"/>
        <w:ind w:left="514" w:right="141" w:hanging="351"/>
        <w:jc w:val="both"/>
        <w:rPr>
          <w:color w:val="232323"/>
          <w:sz w:val="21"/>
        </w:rPr>
      </w:pPr>
      <w:r>
        <w:rPr>
          <w:color w:val="232323"/>
          <w:w w:val="105"/>
          <w:sz w:val="21"/>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zpťisobem a v termínech touto smlouvou stanovených. Současně zhotovitel prohlašuje, že je mu známa skutečnost, že jsou v areálu objektu dislokovány výjezdové skupiny objednatele v nepřetržitém provozu a že v rámci realizace akce</w:t>
      </w:r>
      <w:r>
        <w:rPr>
          <w:color w:val="232323"/>
          <w:spacing w:val="-8"/>
          <w:w w:val="105"/>
          <w:sz w:val="21"/>
        </w:rPr>
        <w:t xml:space="preserve"> </w:t>
      </w:r>
      <w:r>
        <w:rPr>
          <w:color w:val="232323"/>
          <w:w w:val="105"/>
          <w:sz w:val="21"/>
        </w:rPr>
        <w:t>nesmí</w:t>
      </w:r>
      <w:r>
        <w:rPr>
          <w:color w:val="232323"/>
          <w:spacing w:val="-17"/>
          <w:w w:val="105"/>
          <w:sz w:val="21"/>
        </w:rPr>
        <w:t xml:space="preserve"> </w:t>
      </w:r>
      <w:r>
        <w:rPr>
          <w:color w:val="232323"/>
          <w:w w:val="105"/>
          <w:sz w:val="21"/>
        </w:rPr>
        <w:t>dojít</w:t>
      </w:r>
      <w:r>
        <w:rPr>
          <w:color w:val="232323"/>
          <w:spacing w:val="-7"/>
          <w:w w:val="105"/>
          <w:sz w:val="21"/>
        </w:rPr>
        <w:t xml:space="preserve"> </w:t>
      </w:r>
      <w:r>
        <w:rPr>
          <w:color w:val="232323"/>
          <w:w w:val="105"/>
          <w:sz w:val="21"/>
        </w:rPr>
        <w:t>k</w:t>
      </w:r>
      <w:r>
        <w:rPr>
          <w:color w:val="232323"/>
          <w:spacing w:val="-7"/>
          <w:w w:val="105"/>
          <w:sz w:val="21"/>
        </w:rPr>
        <w:t xml:space="preserve"> </w:t>
      </w:r>
      <w:r>
        <w:rPr>
          <w:color w:val="232323"/>
          <w:w w:val="105"/>
          <w:sz w:val="21"/>
        </w:rPr>
        <w:t>omezení</w:t>
      </w:r>
      <w:r>
        <w:rPr>
          <w:color w:val="232323"/>
          <w:spacing w:val="-8"/>
          <w:w w:val="105"/>
          <w:sz w:val="21"/>
        </w:rPr>
        <w:t xml:space="preserve"> </w:t>
      </w:r>
      <w:r>
        <w:rPr>
          <w:color w:val="232323"/>
          <w:w w:val="105"/>
          <w:sz w:val="21"/>
        </w:rPr>
        <w:t>výjezdové</w:t>
      </w:r>
      <w:r>
        <w:rPr>
          <w:color w:val="232323"/>
          <w:spacing w:val="-5"/>
          <w:w w:val="105"/>
          <w:sz w:val="21"/>
        </w:rPr>
        <w:t xml:space="preserve"> </w:t>
      </w:r>
      <w:r>
        <w:rPr>
          <w:color w:val="232323"/>
          <w:w w:val="105"/>
          <w:sz w:val="21"/>
        </w:rPr>
        <w:t>činnosti</w:t>
      </w:r>
      <w:r>
        <w:rPr>
          <w:color w:val="232323"/>
          <w:spacing w:val="-8"/>
          <w:w w:val="105"/>
          <w:sz w:val="21"/>
        </w:rPr>
        <w:t xml:space="preserve"> </w:t>
      </w:r>
      <w:r>
        <w:rPr>
          <w:color w:val="232323"/>
          <w:w w:val="105"/>
          <w:sz w:val="21"/>
        </w:rPr>
        <w:t>těchto</w:t>
      </w:r>
      <w:r>
        <w:rPr>
          <w:color w:val="232323"/>
          <w:spacing w:val="-1"/>
          <w:w w:val="105"/>
          <w:sz w:val="21"/>
        </w:rPr>
        <w:t xml:space="preserve"> </w:t>
      </w:r>
      <w:r>
        <w:rPr>
          <w:color w:val="232323"/>
          <w:w w:val="105"/>
          <w:sz w:val="21"/>
        </w:rPr>
        <w:t>skupin;</w:t>
      </w:r>
      <w:r>
        <w:rPr>
          <w:color w:val="232323"/>
          <w:spacing w:val="-2"/>
          <w:w w:val="105"/>
          <w:sz w:val="21"/>
        </w:rPr>
        <w:t xml:space="preserve"> </w:t>
      </w:r>
      <w:r>
        <w:rPr>
          <w:color w:val="232323"/>
          <w:w w:val="105"/>
          <w:sz w:val="21"/>
        </w:rPr>
        <w:t>zhotovitel</w:t>
      </w:r>
      <w:r>
        <w:rPr>
          <w:color w:val="232323"/>
          <w:spacing w:val="6"/>
          <w:w w:val="105"/>
          <w:sz w:val="21"/>
        </w:rPr>
        <w:t xml:space="preserve"> </w:t>
      </w:r>
      <w:r>
        <w:rPr>
          <w:color w:val="232323"/>
          <w:w w:val="105"/>
          <w:sz w:val="21"/>
        </w:rPr>
        <w:t>bude</w:t>
      </w:r>
      <w:r>
        <w:rPr>
          <w:color w:val="232323"/>
          <w:spacing w:val="-14"/>
          <w:w w:val="105"/>
          <w:sz w:val="21"/>
        </w:rPr>
        <w:t xml:space="preserve"> </w:t>
      </w:r>
      <w:r>
        <w:rPr>
          <w:color w:val="232323"/>
          <w:w w:val="105"/>
          <w:sz w:val="21"/>
        </w:rPr>
        <w:t>při</w:t>
      </w:r>
      <w:r>
        <w:rPr>
          <w:color w:val="232323"/>
          <w:spacing w:val="-7"/>
          <w:w w:val="105"/>
          <w:sz w:val="21"/>
        </w:rPr>
        <w:t xml:space="preserve"> </w:t>
      </w:r>
      <w:r>
        <w:rPr>
          <w:color w:val="232323"/>
          <w:w w:val="105"/>
          <w:sz w:val="21"/>
        </w:rPr>
        <w:t>realizace akce</w:t>
      </w:r>
      <w:r>
        <w:rPr>
          <w:color w:val="232323"/>
          <w:spacing w:val="-16"/>
          <w:w w:val="105"/>
          <w:sz w:val="21"/>
        </w:rPr>
        <w:t xml:space="preserve"> </w:t>
      </w:r>
      <w:r>
        <w:rPr>
          <w:color w:val="232323"/>
          <w:w w:val="105"/>
          <w:sz w:val="21"/>
        </w:rPr>
        <w:t>plně</w:t>
      </w:r>
      <w:r>
        <w:rPr>
          <w:color w:val="232323"/>
          <w:spacing w:val="-17"/>
          <w:w w:val="105"/>
          <w:sz w:val="21"/>
        </w:rPr>
        <w:t xml:space="preserve"> </w:t>
      </w:r>
      <w:r>
        <w:rPr>
          <w:color w:val="232323"/>
          <w:w w:val="105"/>
          <w:sz w:val="21"/>
        </w:rPr>
        <w:t>respektovat</w:t>
      </w:r>
      <w:r>
        <w:rPr>
          <w:color w:val="232323"/>
          <w:spacing w:val="4"/>
          <w:w w:val="105"/>
          <w:sz w:val="21"/>
        </w:rPr>
        <w:t xml:space="preserve"> </w:t>
      </w:r>
      <w:r>
        <w:rPr>
          <w:color w:val="232323"/>
          <w:w w:val="105"/>
          <w:sz w:val="21"/>
        </w:rPr>
        <w:t>požadavky</w:t>
      </w:r>
      <w:r>
        <w:rPr>
          <w:color w:val="232323"/>
          <w:spacing w:val="-6"/>
          <w:w w:val="105"/>
          <w:sz w:val="21"/>
        </w:rPr>
        <w:t xml:space="preserve"> </w:t>
      </w:r>
      <w:r>
        <w:rPr>
          <w:color w:val="232323"/>
          <w:w w:val="105"/>
          <w:sz w:val="21"/>
        </w:rPr>
        <w:t>na</w:t>
      </w:r>
      <w:r>
        <w:rPr>
          <w:color w:val="232323"/>
          <w:spacing w:val="-8"/>
          <w:w w:val="105"/>
          <w:sz w:val="21"/>
        </w:rPr>
        <w:t xml:space="preserve"> </w:t>
      </w:r>
      <w:r>
        <w:rPr>
          <w:color w:val="232323"/>
          <w:w w:val="105"/>
          <w:sz w:val="21"/>
        </w:rPr>
        <w:t>zajištění</w:t>
      </w:r>
      <w:r>
        <w:rPr>
          <w:color w:val="232323"/>
          <w:spacing w:val="-16"/>
          <w:w w:val="105"/>
          <w:sz w:val="21"/>
        </w:rPr>
        <w:t xml:space="preserve"> </w:t>
      </w:r>
      <w:r>
        <w:rPr>
          <w:color w:val="232323"/>
          <w:w w:val="105"/>
          <w:sz w:val="21"/>
        </w:rPr>
        <w:t>nepřetržitého</w:t>
      </w:r>
      <w:r>
        <w:rPr>
          <w:color w:val="232323"/>
          <w:spacing w:val="-2"/>
          <w:w w:val="105"/>
          <w:sz w:val="21"/>
        </w:rPr>
        <w:t xml:space="preserve"> </w:t>
      </w:r>
      <w:r>
        <w:rPr>
          <w:color w:val="232323"/>
          <w:w w:val="105"/>
          <w:sz w:val="21"/>
        </w:rPr>
        <w:t>provozu</w:t>
      </w:r>
      <w:r>
        <w:rPr>
          <w:color w:val="232323"/>
          <w:spacing w:val="-11"/>
          <w:w w:val="105"/>
          <w:sz w:val="21"/>
        </w:rPr>
        <w:t xml:space="preserve"> </w:t>
      </w:r>
      <w:r>
        <w:rPr>
          <w:color w:val="232323"/>
          <w:w w:val="105"/>
          <w:sz w:val="21"/>
        </w:rPr>
        <w:t>objektu.</w:t>
      </w:r>
    </w:p>
    <w:p w:rsidR="006E2165" w:rsidRDefault="004F4D34">
      <w:pPr>
        <w:pStyle w:val="Odstavecseseznamem"/>
        <w:numPr>
          <w:ilvl w:val="0"/>
          <w:numId w:val="58"/>
        </w:numPr>
        <w:tabs>
          <w:tab w:val="left" w:pos="512"/>
        </w:tabs>
        <w:spacing w:before="123" w:line="261" w:lineRule="auto"/>
        <w:ind w:left="514" w:right="170" w:hanging="358"/>
        <w:jc w:val="both"/>
        <w:rPr>
          <w:color w:val="232323"/>
          <w:sz w:val="21"/>
        </w:rPr>
      </w:pPr>
      <w:r>
        <w:rPr>
          <w:color w:val="232323"/>
          <w:w w:val="105"/>
          <w:sz w:val="21"/>
        </w:rPr>
        <w:t>Smluvní</w:t>
      </w:r>
      <w:r>
        <w:rPr>
          <w:color w:val="232323"/>
          <w:spacing w:val="-10"/>
          <w:w w:val="105"/>
          <w:sz w:val="21"/>
        </w:rPr>
        <w:t xml:space="preserve"> </w:t>
      </w:r>
      <w:r>
        <w:rPr>
          <w:color w:val="232323"/>
          <w:w w:val="105"/>
          <w:sz w:val="21"/>
        </w:rPr>
        <w:t>strany</w:t>
      </w:r>
      <w:r>
        <w:rPr>
          <w:color w:val="232323"/>
          <w:spacing w:val="-5"/>
          <w:w w:val="105"/>
          <w:sz w:val="21"/>
        </w:rPr>
        <w:t xml:space="preserve"> </w:t>
      </w:r>
      <w:r>
        <w:rPr>
          <w:color w:val="232323"/>
          <w:w w:val="105"/>
          <w:sz w:val="21"/>
        </w:rPr>
        <w:t>prohlašují,</w:t>
      </w:r>
      <w:r>
        <w:rPr>
          <w:color w:val="232323"/>
          <w:spacing w:val="-1"/>
          <w:w w:val="105"/>
          <w:sz w:val="21"/>
        </w:rPr>
        <w:t xml:space="preserve"> </w:t>
      </w:r>
      <w:r>
        <w:rPr>
          <w:color w:val="232323"/>
          <w:w w:val="105"/>
          <w:sz w:val="21"/>
        </w:rPr>
        <w:t>že</w:t>
      </w:r>
      <w:r>
        <w:rPr>
          <w:color w:val="232323"/>
          <w:spacing w:val="-13"/>
          <w:w w:val="105"/>
          <w:sz w:val="21"/>
        </w:rPr>
        <w:t xml:space="preserve"> </w:t>
      </w:r>
      <w:r>
        <w:rPr>
          <w:color w:val="232323"/>
          <w:w w:val="105"/>
          <w:sz w:val="21"/>
        </w:rPr>
        <w:t>předmět</w:t>
      </w:r>
      <w:r>
        <w:rPr>
          <w:color w:val="232323"/>
          <w:spacing w:val="-6"/>
          <w:w w:val="105"/>
          <w:sz w:val="21"/>
        </w:rPr>
        <w:t xml:space="preserve"> </w:t>
      </w:r>
      <w:r>
        <w:rPr>
          <w:color w:val="232323"/>
          <w:w w:val="105"/>
          <w:sz w:val="21"/>
        </w:rPr>
        <w:t>plnění</w:t>
      </w:r>
      <w:r>
        <w:rPr>
          <w:color w:val="232323"/>
          <w:spacing w:val="-11"/>
          <w:w w:val="105"/>
          <w:sz w:val="21"/>
        </w:rPr>
        <w:t xml:space="preserve"> </w:t>
      </w:r>
      <w:r>
        <w:rPr>
          <w:color w:val="232323"/>
          <w:w w:val="105"/>
          <w:sz w:val="21"/>
        </w:rPr>
        <w:t>podle</w:t>
      </w:r>
      <w:r>
        <w:rPr>
          <w:color w:val="232323"/>
          <w:spacing w:val="-10"/>
          <w:w w:val="105"/>
          <w:sz w:val="21"/>
        </w:rPr>
        <w:t xml:space="preserve"> </w:t>
      </w:r>
      <w:r>
        <w:rPr>
          <w:color w:val="232323"/>
          <w:w w:val="105"/>
          <w:sz w:val="21"/>
        </w:rPr>
        <w:t>této</w:t>
      </w:r>
      <w:r>
        <w:rPr>
          <w:color w:val="232323"/>
          <w:spacing w:val="-6"/>
          <w:w w:val="105"/>
          <w:sz w:val="21"/>
        </w:rPr>
        <w:t xml:space="preserve"> </w:t>
      </w:r>
      <w:r>
        <w:rPr>
          <w:color w:val="232323"/>
          <w:w w:val="105"/>
          <w:sz w:val="21"/>
        </w:rPr>
        <w:t>smlouvy</w:t>
      </w:r>
      <w:r>
        <w:rPr>
          <w:color w:val="232323"/>
          <w:spacing w:val="-1"/>
          <w:w w:val="105"/>
          <w:sz w:val="21"/>
        </w:rPr>
        <w:t xml:space="preserve"> </w:t>
      </w:r>
      <w:r>
        <w:rPr>
          <w:color w:val="232323"/>
          <w:w w:val="105"/>
          <w:sz w:val="21"/>
        </w:rPr>
        <w:t>není</w:t>
      </w:r>
      <w:r>
        <w:rPr>
          <w:color w:val="232323"/>
          <w:spacing w:val="-16"/>
          <w:w w:val="105"/>
          <w:sz w:val="21"/>
        </w:rPr>
        <w:t xml:space="preserve"> </w:t>
      </w:r>
      <w:r>
        <w:rPr>
          <w:color w:val="232323"/>
          <w:w w:val="105"/>
          <w:sz w:val="21"/>
        </w:rPr>
        <w:t>plněním</w:t>
      </w:r>
      <w:r>
        <w:rPr>
          <w:color w:val="232323"/>
          <w:spacing w:val="1"/>
          <w:w w:val="105"/>
          <w:sz w:val="21"/>
        </w:rPr>
        <w:t xml:space="preserve"> </w:t>
      </w:r>
      <w:r>
        <w:rPr>
          <w:color w:val="232323"/>
          <w:w w:val="105"/>
          <w:sz w:val="21"/>
        </w:rPr>
        <w:t>nemožným a</w:t>
      </w:r>
      <w:r>
        <w:rPr>
          <w:color w:val="232323"/>
          <w:spacing w:val="-16"/>
          <w:w w:val="105"/>
          <w:sz w:val="21"/>
        </w:rPr>
        <w:t xml:space="preserve"> </w:t>
      </w:r>
      <w:r>
        <w:rPr>
          <w:color w:val="232323"/>
          <w:w w:val="105"/>
          <w:sz w:val="21"/>
        </w:rPr>
        <w:t>že</w:t>
      </w:r>
      <w:r>
        <w:rPr>
          <w:color w:val="232323"/>
          <w:spacing w:val="-23"/>
          <w:w w:val="105"/>
          <w:sz w:val="21"/>
        </w:rPr>
        <w:t xml:space="preserve"> </w:t>
      </w:r>
      <w:r>
        <w:rPr>
          <w:color w:val="232323"/>
          <w:w w:val="105"/>
          <w:sz w:val="21"/>
        </w:rPr>
        <w:t>smlouvu</w:t>
      </w:r>
      <w:r>
        <w:rPr>
          <w:color w:val="232323"/>
          <w:spacing w:val="-11"/>
          <w:w w:val="105"/>
          <w:sz w:val="21"/>
        </w:rPr>
        <w:t xml:space="preserve"> </w:t>
      </w:r>
      <w:r>
        <w:rPr>
          <w:color w:val="232323"/>
          <w:w w:val="105"/>
          <w:sz w:val="21"/>
        </w:rPr>
        <w:t>uzavírají</w:t>
      </w:r>
      <w:r>
        <w:rPr>
          <w:color w:val="232323"/>
          <w:spacing w:val="-29"/>
          <w:w w:val="105"/>
          <w:sz w:val="21"/>
        </w:rPr>
        <w:t xml:space="preserve"> </w:t>
      </w:r>
      <w:r>
        <w:rPr>
          <w:color w:val="232323"/>
          <w:w w:val="105"/>
          <w:sz w:val="21"/>
        </w:rPr>
        <w:t>po</w:t>
      </w:r>
      <w:r>
        <w:rPr>
          <w:color w:val="232323"/>
          <w:spacing w:val="-24"/>
          <w:w w:val="105"/>
          <w:sz w:val="21"/>
        </w:rPr>
        <w:t xml:space="preserve"> </w:t>
      </w:r>
      <w:r>
        <w:rPr>
          <w:color w:val="232323"/>
          <w:w w:val="105"/>
          <w:sz w:val="21"/>
        </w:rPr>
        <w:t>pečlivém</w:t>
      </w:r>
      <w:r>
        <w:rPr>
          <w:color w:val="232323"/>
          <w:spacing w:val="-10"/>
          <w:w w:val="105"/>
          <w:sz w:val="21"/>
        </w:rPr>
        <w:t xml:space="preserve"> </w:t>
      </w:r>
      <w:r>
        <w:rPr>
          <w:color w:val="232323"/>
          <w:w w:val="105"/>
          <w:sz w:val="21"/>
        </w:rPr>
        <w:t>zvážení</w:t>
      </w:r>
      <w:r>
        <w:rPr>
          <w:color w:val="232323"/>
          <w:spacing w:val="-26"/>
          <w:w w:val="105"/>
          <w:sz w:val="21"/>
        </w:rPr>
        <w:t xml:space="preserve"> </w:t>
      </w:r>
      <w:r>
        <w:rPr>
          <w:color w:val="232323"/>
          <w:w w:val="105"/>
          <w:sz w:val="21"/>
        </w:rPr>
        <w:t>všech</w:t>
      </w:r>
      <w:r>
        <w:rPr>
          <w:color w:val="232323"/>
          <w:spacing w:val="-21"/>
          <w:w w:val="105"/>
          <w:sz w:val="21"/>
        </w:rPr>
        <w:t xml:space="preserve"> </w:t>
      </w:r>
      <w:r>
        <w:rPr>
          <w:color w:val="232323"/>
          <w:w w:val="105"/>
          <w:sz w:val="21"/>
        </w:rPr>
        <w:t>možných</w:t>
      </w:r>
      <w:r>
        <w:rPr>
          <w:color w:val="232323"/>
          <w:spacing w:val="-15"/>
          <w:w w:val="105"/>
          <w:sz w:val="21"/>
        </w:rPr>
        <w:t xml:space="preserve"> </w:t>
      </w:r>
      <w:r>
        <w:rPr>
          <w:color w:val="232323"/>
          <w:w w:val="105"/>
          <w:sz w:val="21"/>
        </w:rPr>
        <w:t>dasledka.</w:t>
      </w:r>
    </w:p>
    <w:p w:rsidR="006E2165" w:rsidRDefault="004F4D34">
      <w:pPr>
        <w:pStyle w:val="Odstavecseseznamem"/>
        <w:numPr>
          <w:ilvl w:val="0"/>
          <w:numId w:val="58"/>
        </w:numPr>
        <w:tabs>
          <w:tab w:val="left" w:pos="518"/>
        </w:tabs>
        <w:spacing w:before="121" w:line="264" w:lineRule="auto"/>
        <w:ind w:left="512" w:right="140" w:hanging="355"/>
        <w:jc w:val="both"/>
        <w:rPr>
          <w:color w:val="232323"/>
          <w:sz w:val="21"/>
        </w:rPr>
      </w:pPr>
      <w:r>
        <w:rPr>
          <w:color w:val="232323"/>
          <w:sz w:val="21"/>
        </w:rPr>
        <w:t>Zhotovitel prohlašuje, že není obchodní společností,  ve  které  veřejný  funkcionář  uvedený v§ 2 odst. 1 písm. c) zákona č. 159/2006 Sb., o  střetu  zájma,  ve  znění  pozdějších  předpisťi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w:t>
      </w:r>
      <w:r>
        <w:rPr>
          <w:color w:val="232323"/>
          <w:spacing w:val="11"/>
          <w:sz w:val="21"/>
        </w:rPr>
        <w:t xml:space="preserve"> </w:t>
      </w:r>
      <w:r>
        <w:rPr>
          <w:color w:val="232323"/>
          <w:sz w:val="21"/>
        </w:rPr>
        <w:t>neplatnou.</w:t>
      </w:r>
    </w:p>
    <w:p w:rsidR="006E2165" w:rsidRDefault="006E2165">
      <w:pPr>
        <w:pStyle w:val="Zkladntext"/>
        <w:spacing w:before="7"/>
        <w:rPr>
          <w:sz w:val="27"/>
        </w:rPr>
      </w:pPr>
    </w:p>
    <w:p w:rsidR="006E2165" w:rsidRDefault="004F4D34">
      <w:pPr>
        <w:pStyle w:val="Nadpis4"/>
        <w:ind w:left="3703" w:right="3688"/>
        <w:jc w:val="center"/>
      </w:pPr>
      <w:r>
        <w:rPr>
          <w:color w:val="232323"/>
          <w:w w:val="130"/>
        </w:rPr>
        <w:t>III.</w:t>
      </w:r>
    </w:p>
    <w:p w:rsidR="006E2165" w:rsidRDefault="004F4D34">
      <w:pPr>
        <w:pStyle w:val="Nadpis9"/>
        <w:spacing w:before="3"/>
        <w:ind w:left="3703" w:right="3701"/>
      </w:pPr>
      <w:r>
        <w:rPr>
          <w:color w:val="232323"/>
          <w:w w:val="105"/>
        </w:rPr>
        <w:t>Předmět smlouvy</w:t>
      </w:r>
    </w:p>
    <w:p w:rsidR="006E2165" w:rsidRDefault="004F4D34">
      <w:pPr>
        <w:pStyle w:val="Odstavecseseznamem"/>
        <w:numPr>
          <w:ilvl w:val="0"/>
          <w:numId w:val="57"/>
        </w:numPr>
        <w:tabs>
          <w:tab w:val="left" w:pos="518"/>
        </w:tabs>
        <w:spacing w:before="135"/>
        <w:ind w:hanging="356"/>
        <w:rPr>
          <w:color w:val="232323"/>
        </w:rPr>
      </w:pPr>
      <w:r>
        <w:rPr>
          <w:color w:val="232323"/>
          <w:w w:val="105"/>
          <w:sz w:val="21"/>
        </w:rPr>
        <w:t xml:space="preserve">Zhotovitel   se  zavazuje  provést  pro objednatele   na svaj  náklad  a nebezpečí </w:t>
      </w:r>
      <w:r>
        <w:rPr>
          <w:color w:val="232323"/>
          <w:spacing w:val="48"/>
          <w:w w:val="105"/>
          <w:sz w:val="21"/>
        </w:rPr>
        <w:t xml:space="preserve"> </w:t>
      </w:r>
      <w:r>
        <w:rPr>
          <w:color w:val="232323"/>
          <w:w w:val="105"/>
          <w:sz w:val="21"/>
        </w:rPr>
        <w:t>stavbu</w:t>
      </w:r>
    </w:p>
    <w:p w:rsidR="006E2165" w:rsidRDefault="004F4D34">
      <w:pPr>
        <w:spacing w:before="20" w:line="266" w:lineRule="auto"/>
        <w:ind w:left="514" w:right="89" w:hanging="10"/>
        <w:rPr>
          <w:sz w:val="21"/>
        </w:rPr>
      </w:pPr>
      <w:r>
        <w:rPr>
          <w:color w:val="232323"/>
          <w:w w:val="105"/>
          <w:sz w:val="21"/>
        </w:rPr>
        <w:t>„Rozšíření prostor myčky výjezdového stanoviště Opava" (dále jen „stavba") v rozsahu dle:</w:t>
      </w:r>
    </w:p>
    <w:p w:rsidR="006E2165" w:rsidRDefault="004F4D34">
      <w:pPr>
        <w:pStyle w:val="Odstavecseseznamem"/>
        <w:numPr>
          <w:ilvl w:val="1"/>
          <w:numId w:val="57"/>
        </w:numPr>
        <w:tabs>
          <w:tab w:val="left" w:pos="868"/>
        </w:tabs>
        <w:spacing w:before="54" w:line="264" w:lineRule="auto"/>
        <w:ind w:right="162"/>
        <w:jc w:val="both"/>
        <w:rPr>
          <w:sz w:val="21"/>
        </w:rPr>
      </w:pPr>
      <w:r>
        <w:rPr>
          <w:color w:val="232323"/>
          <w:sz w:val="21"/>
        </w:rPr>
        <w:t>projektové dokumentace stavby zpracované v březnu  2021 Ing. Miroslavem  Gerykem, se sídlem Dvořákťiv okruh 2149/13, 794 01 Krnov-Pod Bezručovým vrchem, IČ: 63015820,</w:t>
      </w:r>
    </w:p>
    <w:p w:rsidR="006E2165" w:rsidRDefault="004F4D34">
      <w:pPr>
        <w:pStyle w:val="Odstavecseseznamem"/>
        <w:numPr>
          <w:ilvl w:val="1"/>
          <w:numId w:val="57"/>
        </w:numPr>
        <w:tabs>
          <w:tab w:val="left" w:pos="870"/>
        </w:tabs>
        <w:spacing w:before="56" w:line="261" w:lineRule="auto"/>
        <w:ind w:left="867" w:right="170" w:hanging="357"/>
        <w:jc w:val="both"/>
        <w:rPr>
          <w:sz w:val="21"/>
        </w:rPr>
      </w:pPr>
      <w:r>
        <w:rPr>
          <w:color w:val="232323"/>
          <w:w w:val="105"/>
          <w:sz w:val="21"/>
        </w:rPr>
        <w:t xml:space="preserve">oceněného soupisu prací, dodávek a služeb, který je součástí nabídky zhotovitele podané v rámci veřejné zakázky na výběr zhotovitele díla dle této smlouvy (dále  </w:t>
      </w:r>
      <w:r>
        <w:rPr>
          <w:color w:val="232323"/>
          <w:spacing w:val="26"/>
          <w:w w:val="105"/>
          <w:sz w:val="21"/>
        </w:rPr>
        <w:t xml:space="preserve"> </w:t>
      </w:r>
      <w:r>
        <w:rPr>
          <w:color w:val="232323"/>
          <w:w w:val="105"/>
          <w:sz w:val="21"/>
        </w:rPr>
        <w:t>jen</w:t>
      </w:r>
    </w:p>
    <w:p w:rsidR="006E2165" w:rsidRDefault="004F4D34">
      <w:pPr>
        <w:spacing w:before="1"/>
        <w:ind w:left="849"/>
        <w:rPr>
          <w:sz w:val="21"/>
        </w:rPr>
      </w:pPr>
      <w:r>
        <w:rPr>
          <w:color w:val="232323"/>
          <w:w w:val="105"/>
          <w:sz w:val="21"/>
        </w:rPr>
        <w:t>,,soupis pracr'),</w:t>
      </w:r>
    </w:p>
    <w:p w:rsidR="006E2165" w:rsidRDefault="004F4D34">
      <w:pPr>
        <w:pStyle w:val="Odstavecseseznamem"/>
        <w:numPr>
          <w:ilvl w:val="1"/>
          <w:numId w:val="57"/>
        </w:numPr>
        <w:tabs>
          <w:tab w:val="left" w:pos="872"/>
          <w:tab w:val="left" w:pos="873"/>
        </w:tabs>
        <w:spacing w:before="84" w:line="381" w:lineRule="auto"/>
        <w:ind w:left="508" w:right="1358" w:firstLine="2"/>
        <w:rPr>
          <w:sz w:val="21"/>
        </w:rPr>
      </w:pPr>
      <w:r>
        <w:rPr>
          <w:color w:val="232323"/>
          <w:sz w:val="21"/>
        </w:rPr>
        <w:t>předpisa upravujících provádění stavebních děl a ustanovení této smlouvy (dále  jen</w:t>
      </w:r>
      <w:r>
        <w:rPr>
          <w:color w:val="232323"/>
          <w:spacing w:val="56"/>
          <w:sz w:val="21"/>
        </w:rPr>
        <w:t xml:space="preserve"> </w:t>
      </w:r>
      <w:r>
        <w:rPr>
          <w:color w:val="232323"/>
          <w:sz w:val="21"/>
        </w:rPr>
        <w:t>„dílo").</w:t>
      </w:r>
    </w:p>
    <w:p w:rsidR="006E2165" w:rsidRDefault="004F4D34">
      <w:pPr>
        <w:pStyle w:val="Odstavecseseznamem"/>
        <w:numPr>
          <w:ilvl w:val="0"/>
          <w:numId w:val="57"/>
        </w:numPr>
        <w:tabs>
          <w:tab w:val="left" w:pos="512"/>
        </w:tabs>
        <w:spacing w:before="3"/>
        <w:ind w:left="511" w:hanging="356"/>
        <w:rPr>
          <w:color w:val="232323"/>
          <w:sz w:val="21"/>
        </w:rPr>
      </w:pPr>
      <w:r>
        <w:rPr>
          <w:color w:val="232323"/>
          <w:sz w:val="21"/>
        </w:rPr>
        <w:t>Součástí díla je</w:t>
      </w:r>
      <w:r>
        <w:rPr>
          <w:color w:val="232323"/>
          <w:spacing w:val="56"/>
          <w:sz w:val="21"/>
        </w:rPr>
        <w:t xml:space="preserve"> </w:t>
      </w:r>
      <w:r>
        <w:rPr>
          <w:color w:val="232323"/>
          <w:sz w:val="21"/>
        </w:rPr>
        <w:t>také:</w:t>
      </w:r>
    </w:p>
    <w:p w:rsidR="006E2165" w:rsidRDefault="004F4D34">
      <w:pPr>
        <w:pStyle w:val="Odstavecseseznamem"/>
        <w:numPr>
          <w:ilvl w:val="0"/>
          <w:numId w:val="56"/>
        </w:numPr>
        <w:tabs>
          <w:tab w:val="left" w:pos="868"/>
        </w:tabs>
        <w:spacing w:before="79" w:line="264" w:lineRule="auto"/>
        <w:ind w:right="155" w:hanging="355"/>
        <w:jc w:val="both"/>
        <w:rPr>
          <w:color w:val="232323"/>
          <w:sz w:val="21"/>
        </w:rPr>
      </w:pPr>
      <w:r>
        <w:rPr>
          <w:color w:val="232323"/>
          <w:sz w:val="21"/>
        </w:rPr>
        <w:t>zpracování projektové dokumentace skutečného provedení stavby  ve  třech vyhotoveních a geodetické zaměření stavby včetně geometrického plánu v šesti vyhotoveních, bude-li k provedení díla potřebné. Projektová dokumentace skutečného provedení stavby a geodetické zaměření stavby budou objednateli dodány také 2x v elektronické  podobě,  a  to  na CD  ROM  ve formátu  pro  texty  *.doc  (*.rtf),  pro</w:t>
      </w:r>
      <w:r>
        <w:rPr>
          <w:color w:val="232323"/>
          <w:spacing w:val="-6"/>
          <w:sz w:val="21"/>
        </w:rPr>
        <w:t xml:space="preserve"> </w:t>
      </w:r>
      <w:r>
        <w:rPr>
          <w:color w:val="232323"/>
          <w:sz w:val="21"/>
        </w:rPr>
        <w:t>tabulky</w:t>
      </w:r>
    </w:p>
    <w:p w:rsidR="006E2165" w:rsidRDefault="004F4D34">
      <w:pPr>
        <w:pStyle w:val="Odstavecseseznamem"/>
        <w:numPr>
          <w:ilvl w:val="1"/>
          <w:numId w:val="56"/>
        </w:numPr>
        <w:tabs>
          <w:tab w:val="left" w:pos="993"/>
        </w:tabs>
        <w:spacing w:line="241" w:lineRule="exact"/>
        <w:rPr>
          <w:sz w:val="21"/>
        </w:rPr>
      </w:pPr>
      <w:r>
        <w:rPr>
          <w:color w:val="232323"/>
          <w:w w:val="105"/>
          <w:sz w:val="21"/>
        </w:rPr>
        <w:t xml:space="preserve">.xls, pro skenované dokumenty </w:t>
      </w:r>
      <w:r>
        <w:rPr>
          <w:color w:val="232323"/>
          <w:spacing w:val="4"/>
          <w:w w:val="105"/>
          <w:sz w:val="21"/>
        </w:rPr>
        <w:t xml:space="preserve">*.pdf, </w:t>
      </w:r>
      <w:r>
        <w:rPr>
          <w:color w:val="232323"/>
          <w:w w:val="105"/>
          <w:sz w:val="21"/>
        </w:rPr>
        <w:t>pro výkresovou dokumentaci * .dwg a</w:t>
      </w:r>
      <w:r>
        <w:rPr>
          <w:color w:val="232323"/>
          <w:spacing w:val="-20"/>
          <w:w w:val="105"/>
          <w:sz w:val="21"/>
        </w:rPr>
        <w:t xml:space="preserve"> </w:t>
      </w:r>
      <w:r>
        <w:rPr>
          <w:color w:val="232323"/>
          <w:w w:val="105"/>
          <w:sz w:val="21"/>
        </w:rPr>
        <w:t>zároveň</w:t>
      </w:r>
    </w:p>
    <w:p w:rsidR="006E2165" w:rsidRDefault="004F4D34">
      <w:pPr>
        <w:pStyle w:val="Odstavecseseznamem"/>
        <w:numPr>
          <w:ilvl w:val="1"/>
          <w:numId w:val="56"/>
        </w:numPr>
        <w:tabs>
          <w:tab w:val="left" w:pos="993"/>
        </w:tabs>
        <w:spacing w:before="23"/>
        <w:rPr>
          <w:sz w:val="21"/>
        </w:rPr>
      </w:pPr>
      <w:r>
        <w:rPr>
          <w:color w:val="232323"/>
          <w:w w:val="105"/>
          <w:sz w:val="21"/>
        </w:rPr>
        <w:t>.pdf.</w:t>
      </w:r>
      <w:r>
        <w:rPr>
          <w:color w:val="232323"/>
          <w:spacing w:val="-15"/>
          <w:w w:val="105"/>
          <w:sz w:val="21"/>
        </w:rPr>
        <w:t xml:space="preserve"> </w:t>
      </w:r>
      <w:r>
        <w:rPr>
          <w:color w:val="232323"/>
          <w:w w:val="105"/>
          <w:sz w:val="21"/>
        </w:rPr>
        <w:t>Případné</w:t>
      </w:r>
      <w:r>
        <w:rPr>
          <w:color w:val="232323"/>
          <w:spacing w:val="-10"/>
          <w:w w:val="105"/>
          <w:sz w:val="21"/>
        </w:rPr>
        <w:t xml:space="preserve"> </w:t>
      </w:r>
      <w:r>
        <w:rPr>
          <w:color w:val="232323"/>
          <w:w w:val="105"/>
          <w:sz w:val="21"/>
        </w:rPr>
        <w:t>vícetisky</w:t>
      </w:r>
      <w:r>
        <w:rPr>
          <w:color w:val="232323"/>
          <w:spacing w:val="-12"/>
          <w:w w:val="105"/>
          <w:sz w:val="21"/>
        </w:rPr>
        <w:t xml:space="preserve"> </w:t>
      </w:r>
      <w:r>
        <w:rPr>
          <w:color w:val="232323"/>
          <w:w w:val="105"/>
          <w:sz w:val="21"/>
        </w:rPr>
        <w:t>budou</w:t>
      </w:r>
      <w:r>
        <w:rPr>
          <w:color w:val="232323"/>
          <w:spacing w:val="-13"/>
          <w:w w:val="105"/>
          <w:sz w:val="21"/>
        </w:rPr>
        <w:t xml:space="preserve"> </w:t>
      </w:r>
      <w:r>
        <w:rPr>
          <w:color w:val="232323"/>
          <w:w w:val="105"/>
          <w:sz w:val="21"/>
        </w:rPr>
        <w:t>účtovány</w:t>
      </w:r>
      <w:r>
        <w:rPr>
          <w:color w:val="232323"/>
          <w:spacing w:val="-7"/>
          <w:w w:val="105"/>
          <w:sz w:val="21"/>
        </w:rPr>
        <w:t xml:space="preserve"> </w:t>
      </w:r>
      <w:r>
        <w:rPr>
          <w:color w:val="232323"/>
          <w:w w:val="105"/>
          <w:sz w:val="21"/>
        </w:rPr>
        <w:t>zvlášť,</w:t>
      </w:r>
    </w:p>
    <w:p w:rsidR="006E2165" w:rsidRDefault="004F4D34">
      <w:pPr>
        <w:pStyle w:val="Odstavecseseznamem"/>
        <w:numPr>
          <w:ilvl w:val="0"/>
          <w:numId w:val="56"/>
        </w:numPr>
        <w:tabs>
          <w:tab w:val="left" w:pos="864"/>
        </w:tabs>
        <w:spacing w:before="80" w:line="264" w:lineRule="auto"/>
        <w:ind w:left="865" w:right="152" w:hanging="358"/>
        <w:jc w:val="both"/>
        <w:rPr>
          <w:color w:val="232323"/>
          <w:sz w:val="21"/>
        </w:rPr>
      </w:pPr>
      <w:r>
        <w:rPr>
          <w:color w:val="232323"/>
          <w:w w:val="105"/>
          <w:sz w:val="21"/>
        </w:rPr>
        <w:t>zabezpečení souhlasu (rozhodnutí) ke zvláštnímu užívání veřejného prostranství nebo komunikací dle platných předpisťi, bude-li k provedení díla potřebné, v souladu s požadavky projektové dokumentace. Neprodleně po vydání souhlasu (rozhodnutí), předání úplné kopie souhlasu (rozhodnutí), včetně případných příloh (podmínek) objednateli,</w:t>
      </w:r>
    </w:p>
    <w:p w:rsidR="006E2165" w:rsidRDefault="004F4D34">
      <w:pPr>
        <w:pStyle w:val="Odstavecseseznamem"/>
        <w:numPr>
          <w:ilvl w:val="0"/>
          <w:numId w:val="56"/>
        </w:numPr>
        <w:tabs>
          <w:tab w:val="left" w:pos="864"/>
        </w:tabs>
        <w:spacing w:before="57" w:line="261" w:lineRule="auto"/>
        <w:ind w:left="865" w:right="151" w:hanging="357"/>
        <w:jc w:val="both"/>
        <w:rPr>
          <w:color w:val="232323"/>
          <w:sz w:val="21"/>
        </w:rPr>
      </w:pPr>
      <w:r>
        <w:rPr>
          <w:color w:val="232323"/>
          <w:sz w:val="21"/>
        </w:rPr>
        <w:t>zpracování    dokumentace    dočasného     dopravního     značení    včetně    projednání s příslušnými  správními  orgány, bude-li  k  provedení díla</w:t>
      </w:r>
      <w:r>
        <w:rPr>
          <w:color w:val="232323"/>
          <w:spacing w:val="-2"/>
          <w:sz w:val="21"/>
        </w:rPr>
        <w:t xml:space="preserve"> </w:t>
      </w:r>
      <w:r>
        <w:rPr>
          <w:color w:val="232323"/>
          <w:sz w:val="21"/>
        </w:rPr>
        <w:t>potřebné,</w:t>
      </w:r>
    </w:p>
    <w:p w:rsidR="006E2165" w:rsidRDefault="006E2165">
      <w:pPr>
        <w:spacing w:line="261" w:lineRule="auto"/>
        <w:jc w:val="both"/>
        <w:rPr>
          <w:sz w:val="21"/>
        </w:rPr>
        <w:sectPr w:rsidR="006E2165">
          <w:footerReference w:type="default" r:id="rId8"/>
          <w:pgSz w:w="11910" w:h="16840"/>
          <w:pgMar w:top="1360" w:right="1300" w:bottom="800" w:left="1240" w:header="0" w:footer="605" w:gutter="0"/>
          <w:pgNumType w:start="2"/>
          <w:cols w:space="708"/>
        </w:sectPr>
      </w:pPr>
    </w:p>
    <w:p w:rsidR="006E2165" w:rsidRDefault="004F4D34">
      <w:pPr>
        <w:pStyle w:val="Odstavecseseznamem"/>
        <w:numPr>
          <w:ilvl w:val="0"/>
          <w:numId w:val="56"/>
        </w:numPr>
        <w:tabs>
          <w:tab w:val="left" w:pos="884"/>
        </w:tabs>
        <w:spacing w:before="77" w:line="252" w:lineRule="auto"/>
        <w:ind w:left="881" w:right="109" w:hanging="347"/>
        <w:jc w:val="both"/>
        <w:rPr>
          <w:color w:val="484848"/>
        </w:rPr>
      </w:pPr>
      <w:r>
        <w:rPr>
          <w:color w:val="484848"/>
        </w:rPr>
        <w:lastRenderedPageBreak/>
        <w:t>osazení  a  údržba  dopravního  značení  v prflběhu   provádění   stavebních   prací dle dokumentace dopravního značení, včetně uvedení do pflvodního stavu a vrácení jejich správci, bude-li k provedení díla</w:t>
      </w:r>
      <w:r>
        <w:rPr>
          <w:color w:val="484848"/>
          <w:spacing w:val="-9"/>
        </w:rPr>
        <w:t xml:space="preserve"> </w:t>
      </w:r>
      <w:r>
        <w:rPr>
          <w:color w:val="484848"/>
        </w:rPr>
        <w:t>potřebné,</w:t>
      </w:r>
    </w:p>
    <w:p w:rsidR="006E2165" w:rsidRDefault="004F4D34">
      <w:pPr>
        <w:pStyle w:val="Odstavecseseznamem"/>
        <w:numPr>
          <w:ilvl w:val="0"/>
          <w:numId w:val="56"/>
        </w:numPr>
        <w:tabs>
          <w:tab w:val="left" w:pos="879"/>
        </w:tabs>
        <w:spacing w:before="60" w:line="252" w:lineRule="auto"/>
        <w:ind w:left="876" w:right="119" w:hanging="348"/>
        <w:jc w:val="both"/>
        <w:rPr>
          <w:color w:val="484848"/>
        </w:rPr>
      </w:pPr>
      <w:r>
        <w:rPr>
          <w:color w:val="484848"/>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předpisfl (dále jen „stavební</w:t>
      </w:r>
      <w:r>
        <w:rPr>
          <w:color w:val="484848"/>
          <w:spacing w:val="-24"/>
        </w:rPr>
        <w:t xml:space="preserve"> </w:t>
      </w:r>
      <w:r>
        <w:rPr>
          <w:color w:val="484848"/>
        </w:rPr>
        <w:t>zákon"),</w:t>
      </w:r>
    </w:p>
    <w:p w:rsidR="006E2165" w:rsidRDefault="004F4D34">
      <w:pPr>
        <w:pStyle w:val="Odstavecseseznamem"/>
        <w:numPr>
          <w:ilvl w:val="0"/>
          <w:numId w:val="56"/>
        </w:numPr>
        <w:tabs>
          <w:tab w:val="left" w:pos="877"/>
        </w:tabs>
        <w:spacing w:before="43"/>
        <w:ind w:left="876"/>
        <w:rPr>
          <w:rFonts w:ascii="Times New Roman" w:hAnsi="Times New Roman"/>
          <w:color w:val="484848"/>
          <w:sz w:val="24"/>
        </w:rPr>
      </w:pPr>
      <w:r>
        <w:rPr>
          <w:color w:val="484848"/>
        </w:rPr>
        <w:t>zajištění</w:t>
      </w:r>
      <w:r>
        <w:rPr>
          <w:color w:val="484848"/>
          <w:spacing w:val="-18"/>
        </w:rPr>
        <w:t xml:space="preserve"> </w:t>
      </w:r>
      <w:r>
        <w:rPr>
          <w:color w:val="484848"/>
        </w:rPr>
        <w:t>vytyčení</w:t>
      </w:r>
      <w:r>
        <w:rPr>
          <w:color w:val="484848"/>
          <w:spacing w:val="-20"/>
        </w:rPr>
        <w:t xml:space="preserve"> </w:t>
      </w:r>
      <w:r>
        <w:rPr>
          <w:color w:val="484848"/>
        </w:rPr>
        <w:t>obvodu</w:t>
      </w:r>
      <w:r>
        <w:rPr>
          <w:color w:val="484848"/>
          <w:spacing w:val="-15"/>
        </w:rPr>
        <w:t xml:space="preserve"> </w:t>
      </w:r>
      <w:r>
        <w:rPr>
          <w:color w:val="484848"/>
        </w:rPr>
        <w:t>staveniště,</w:t>
      </w:r>
    </w:p>
    <w:p w:rsidR="006E2165" w:rsidRDefault="004F4D34">
      <w:pPr>
        <w:pStyle w:val="Odstavecseseznamem"/>
        <w:numPr>
          <w:ilvl w:val="0"/>
          <w:numId w:val="56"/>
        </w:numPr>
        <w:tabs>
          <w:tab w:val="left" w:pos="873"/>
        </w:tabs>
        <w:spacing w:before="58" w:line="249" w:lineRule="auto"/>
        <w:ind w:left="871" w:right="117" w:hanging="347"/>
        <w:jc w:val="both"/>
        <w:rPr>
          <w:color w:val="484848"/>
        </w:rPr>
      </w:pPr>
      <w:r>
        <w:rPr>
          <w:color w:val="484848"/>
        </w:rPr>
        <w:t xml:space="preserve">zajištění funkce odpovědného úředně oprávněného zeměměřického inženýra </w:t>
      </w:r>
      <w:r>
        <w:rPr>
          <w:color w:val="484848"/>
          <w:sz w:val="23"/>
        </w:rPr>
        <w:t xml:space="preserve">(tj. </w:t>
      </w:r>
      <w:r>
        <w:rPr>
          <w:color w:val="484848"/>
        </w:rPr>
        <w:t>zeměměřického inženýra, který je držitelem oprávnění pro ověřování výsledkfl zeměměřičských  činností  dle zákona   č. 200/1994 Sb.,  o zeměměřictví   a o změně a doplnění některých zákonfl souvisejících s jeho zavedením, ve znění pozdějších předpisťi) po dobu realizace stavby včetně geometrického zaměření dokončené stavby a vyhotovení geometrického plánu, budou-li k provedení díla</w:t>
      </w:r>
      <w:r>
        <w:rPr>
          <w:color w:val="484848"/>
          <w:spacing w:val="-36"/>
        </w:rPr>
        <w:t xml:space="preserve"> </w:t>
      </w:r>
      <w:r>
        <w:rPr>
          <w:color w:val="484848"/>
        </w:rPr>
        <w:t>potřebné,</w:t>
      </w:r>
    </w:p>
    <w:p w:rsidR="006E2165" w:rsidRDefault="004F4D34">
      <w:pPr>
        <w:pStyle w:val="Odstavecseseznamem"/>
        <w:numPr>
          <w:ilvl w:val="0"/>
          <w:numId w:val="56"/>
        </w:numPr>
        <w:tabs>
          <w:tab w:val="left" w:pos="868"/>
        </w:tabs>
        <w:spacing w:before="62" w:line="252" w:lineRule="auto"/>
        <w:ind w:left="871" w:right="128" w:hanging="354"/>
        <w:jc w:val="both"/>
        <w:rPr>
          <w:color w:val="484848"/>
        </w:rPr>
      </w:pPr>
      <w:r>
        <w:rPr>
          <w:color w:val="484848"/>
        </w:rPr>
        <w:t>zajištění vytýčení inženýrských sítí (tras technické infrastruktury) podle podmínek jejich správcfl včetně zajištění jejich případných aktualizací, a to před zahájením prací na staveništi včetně jejich zaměření a zakreslení dle skutečného stavu do příslušné dokumentace a včetně jejich písemného a zpětného předání jednotlivým správcflm, bude-li k provedení díla</w:t>
      </w:r>
      <w:r>
        <w:rPr>
          <w:color w:val="484848"/>
          <w:spacing w:val="-19"/>
        </w:rPr>
        <w:t xml:space="preserve"> </w:t>
      </w:r>
      <w:r>
        <w:rPr>
          <w:color w:val="484848"/>
        </w:rPr>
        <w:t>potřebné,</w:t>
      </w:r>
    </w:p>
    <w:p w:rsidR="006E2165" w:rsidRDefault="004F4D34">
      <w:pPr>
        <w:pStyle w:val="Odstavecseseznamem"/>
        <w:numPr>
          <w:ilvl w:val="0"/>
          <w:numId w:val="56"/>
        </w:numPr>
        <w:tabs>
          <w:tab w:val="left" w:pos="867"/>
        </w:tabs>
        <w:spacing w:before="60" w:line="252" w:lineRule="auto"/>
        <w:ind w:left="869" w:right="143" w:hanging="352"/>
        <w:jc w:val="both"/>
        <w:rPr>
          <w:color w:val="484848"/>
        </w:rPr>
      </w:pPr>
      <w:r>
        <w:rPr>
          <w:color w:val="484848"/>
        </w:rPr>
        <w:t>předání odpadu k odstranění na řízenou skládku nebo jiný zpflsob jeho odstranění nebo</w:t>
      </w:r>
      <w:r>
        <w:rPr>
          <w:color w:val="484848"/>
          <w:spacing w:val="-8"/>
        </w:rPr>
        <w:t xml:space="preserve"> </w:t>
      </w:r>
      <w:r>
        <w:rPr>
          <w:color w:val="484848"/>
        </w:rPr>
        <w:t>využití</w:t>
      </w:r>
      <w:r>
        <w:rPr>
          <w:color w:val="484848"/>
          <w:spacing w:val="-14"/>
        </w:rPr>
        <w:t xml:space="preserve"> </w:t>
      </w:r>
      <w:r>
        <w:rPr>
          <w:color w:val="484848"/>
        </w:rPr>
        <w:t>v</w:t>
      </w:r>
      <w:r>
        <w:rPr>
          <w:color w:val="484848"/>
          <w:spacing w:val="-5"/>
        </w:rPr>
        <w:t xml:space="preserve"> </w:t>
      </w:r>
      <w:r>
        <w:rPr>
          <w:color w:val="484848"/>
        </w:rPr>
        <w:t>souladu</w:t>
      </w:r>
      <w:r>
        <w:rPr>
          <w:color w:val="484848"/>
          <w:spacing w:val="-1"/>
        </w:rPr>
        <w:t xml:space="preserve"> </w:t>
      </w:r>
      <w:r>
        <w:rPr>
          <w:color w:val="484848"/>
        </w:rPr>
        <w:t>se</w:t>
      </w:r>
      <w:r>
        <w:rPr>
          <w:color w:val="484848"/>
          <w:spacing w:val="-7"/>
        </w:rPr>
        <w:t xml:space="preserve"> </w:t>
      </w:r>
      <w:r>
        <w:rPr>
          <w:color w:val="484848"/>
        </w:rPr>
        <w:t>zákonem</w:t>
      </w:r>
      <w:r>
        <w:rPr>
          <w:color w:val="484848"/>
          <w:spacing w:val="4"/>
        </w:rPr>
        <w:t xml:space="preserve"> </w:t>
      </w:r>
      <w:r>
        <w:rPr>
          <w:color w:val="484848"/>
        </w:rPr>
        <w:t>č.</w:t>
      </w:r>
      <w:r>
        <w:rPr>
          <w:color w:val="484848"/>
          <w:spacing w:val="-12"/>
        </w:rPr>
        <w:t xml:space="preserve"> </w:t>
      </w:r>
      <w:r>
        <w:rPr>
          <w:color w:val="484848"/>
        </w:rPr>
        <w:t>185/2001</w:t>
      </w:r>
      <w:r>
        <w:rPr>
          <w:color w:val="484848"/>
          <w:spacing w:val="-19"/>
        </w:rPr>
        <w:t xml:space="preserve"> </w:t>
      </w:r>
      <w:r>
        <w:rPr>
          <w:color w:val="484848"/>
        </w:rPr>
        <w:t>Sb.,</w:t>
      </w:r>
      <w:r>
        <w:rPr>
          <w:color w:val="484848"/>
          <w:spacing w:val="-15"/>
        </w:rPr>
        <w:t xml:space="preserve"> </w:t>
      </w:r>
      <w:r>
        <w:rPr>
          <w:color w:val="484848"/>
        </w:rPr>
        <w:t>o</w:t>
      </w:r>
      <w:r>
        <w:rPr>
          <w:color w:val="484848"/>
          <w:spacing w:val="-14"/>
        </w:rPr>
        <w:t xml:space="preserve"> </w:t>
      </w:r>
      <w:r>
        <w:rPr>
          <w:color w:val="484848"/>
        </w:rPr>
        <w:t>odpadech</w:t>
      </w:r>
      <w:r>
        <w:rPr>
          <w:color w:val="484848"/>
          <w:spacing w:val="8"/>
        </w:rPr>
        <w:t xml:space="preserve"> </w:t>
      </w:r>
      <w:r>
        <w:rPr>
          <w:color w:val="484848"/>
        </w:rPr>
        <w:t>a</w:t>
      </w:r>
      <w:r>
        <w:rPr>
          <w:color w:val="484848"/>
          <w:spacing w:val="-11"/>
        </w:rPr>
        <w:t xml:space="preserve"> </w:t>
      </w:r>
      <w:r>
        <w:rPr>
          <w:color w:val="484848"/>
        </w:rPr>
        <w:t>o</w:t>
      </w:r>
      <w:r>
        <w:rPr>
          <w:color w:val="484848"/>
          <w:spacing w:val="-10"/>
        </w:rPr>
        <w:t xml:space="preserve"> </w:t>
      </w:r>
      <w:r>
        <w:rPr>
          <w:color w:val="484848"/>
        </w:rPr>
        <w:t>změně</w:t>
      </w:r>
      <w:r>
        <w:rPr>
          <w:color w:val="484848"/>
          <w:spacing w:val="-4"/>
        </w:rPr>
        <w:t xml:space="preserve"> </w:t>
      </w:r>
      <w:r>
        <w:rPr>
          <w:color w:val="484848"/>
        </w:rPr>
        <w:t>některých dalších  zákonťi,  ve  znění  pozdějších  předpisfl  (dále  jen  „zákon  o  odpadech");   o</w:t>
      </w:r>
      <w:r>
        <w:rPr>
          <w:color w:val="484848"/>
          <w:spacing w:val="-20"/>
        </w:rPr>
        <w:t xml:space="preserve"> </w:t>
      </w:r>
      <w:r>
        <w:rPr>
          <w:color w:val="484848"/>
        </w:rPr>
        <w:t>zpflsobu</w:t>
      </w:r>
      <w:r>
        <w:rPr>
          <w:color w:val="484848"/>
          <w:spacing w:val="-14"/>
        </w:rPr>
        <w:t xml:space="preserve"> </w:t>
      </w:r>
      <w:r>
        <w:rPr>
          <w:color w:val="484848"/>
        </w:rPr>
        <w:t>nakládání</w:t>
      </w:r>
      <w:r>
        <w:rPr>
          <w:color w:val="484848"/>
          <w:spacing w:val="-19"/>
        </w:rPr>
        <w:t xml:space="preserve"> </w:t>
      </w:r>
      <w:r>
        <w:rPr>
          <w:color w:val="484848"/>
        </w:rPr>
        <w:t>s</w:t>
      </w:r>
      <w:r>
        <w:rPr>
          <w:color w:val="484848"/>
          <w:spacing w:val="-22"/>
        </w:rPr>
        <w:t xml:space="preserve"> </w:t>
      </w:r>
      <w:r>
        <w:rPr>
          <w:color w:val="484848"/>
        </w:rPr>
        <w:t>odpadem</w:t>
      </w:r>
      <w:r>
        <w:rPr>
          <w:color w:val="484848"/>
          <w:spacing w:val="-7"/>
        </w:rPr>
        <w:t xml:space="preserve"> </w:t>
      </w:r>
      <w:r>
        <w:rPr>
          <w:color w:val="484848"/>
        </w:rPr>
        <w:t>bude</w:t>
      </w:r>
      <w:r>
        <w:rPr>
          <w:color w:val="484848"/>
          <w:spacing w:val="-18"/>
        </w:rPr>
        <w:t xml:space="preserve"> </w:t>
      </w:r>
      <w:r>
        <w:rPr>
          <w:color w:val="484848"/>
        </w:rPr>
        <w:t>předložen</w:t>
      </w:r>
      <w:r>
        <w:rPr>
          <w:color w:val="484848"/>
          <w:spacing w:val="-9"/>
        </w:rPr>
        <w:t xml:space="preserve"> </w:t>
      </w:r>
      <w:r>
        <w:rPr>
          <w:color w:val="484848"/>
        </w:rPr>
        <w:t>písemný</w:t>
      </w:r>
      <w:r>
        <w:rPr>
          <w:color w:val="484848"/>
          <w:spacing w:val="-12"/>
        </w:rPr>
        <w:t xml:space="preserve"> </w:t>
      </w:r>
      <w:r>
        <w:rPr>
          <w:color w:val="484848"/>
        </w:rPr>
        <w:t>doklad</w:t>
      </w:r>
      <w:r>
        <w:rPr>
          <w:color w:val="484848"/>
          <w:spacing w:val="-16"/>
        </w:rPr>
        <w:t xml:space="preserve"> </w:t>
      </w:r>
      <w:r>
        <w:rPr>
          <w:color w:val="484848"/>
        </w:rPr>
        <w:t>vystavený</w:t>
      </w:r>
      <w:r>
        <w:rPr>
          <w:color w:val="484848"/>
          <w:spacing w:val="-9"/>
        </w:rPr>
        <w:t xml:space="preserve"> </w:t>
      </w:r>
      <w:r>
        <w:rPr>
          <w:color w:val="484848"/>
        </w:rPr>
        <w:t>příslušnou oprávněnou</w:t>
      </w:r>
      <w:r>
        <w:rPr>
          <w:color w:val="484848"/>
          <w:spacing w:val="-11"/>
        </w:rPr>
        <w:t xml:space="preserve"> </w:t>
      </w:r>
      <w:r>
        <w:rPr>
          <w:color w:val="484848"/>
        </w:rPr>
        <w:t>osobou</w:t>
      </w:r>
      <w:r>
        <w:rPr>
          <w:color w:val="484848"/>
          <w:spacing w:val="-18"/>
        </w:rPr>
        <w:t xml:space="preserve"> </w:t>
      </w:r>
      <w:r>
        <w:rPr>
          <w:color w:val="484848"/>
        </w:rPr>
        <w:t>podle</w:t>
      </w:r>
      <w:r>
        <w:rPr>
          <w:color w:val="484848"/>
          <w:spacing w:val="-21"/>
        </w:rPr>
        <w:t xml:space="preserve"> </w:t>
      </w:r>
      <w:r>
        <w:rPr>
          <w:color w:val="484848"/>
        </w:rPr>
        <w:t>zákona</w:t>
      </w:r>
      <w:r>
        <w:rPr>
          <w:color w:val="484848"/>
          <w:spacing w:val="-15"/>
        </w:rPr>
        <w:t xml:space="preserve"> </w:t>
      </w:r>
      <w:r>
        <w:rPr>
          <w:color w:val="484848"/>
        </w:rPr>
        <w:t>o</w:t>
      </w:r>
      <w:r>
        <w:rPr>
          <w:color w:val="484848"/>
          <w:spacing w:val="-24"/>
        </w:rPr>
        <w:t xml:space="preserve"> </w:t>
      </w:r>
      <w:r>
        <w:rPr>
          <w:color w:val="484848"/>
        </w:rPr>
        <w:t>odpadech,</w:t>
      </w:r>
    </w:p>
    <w:p w:rsidR="006E2165" w:rsidRDefault="004F4D34">
      <w:pPr>
        <w:pStyle w:val="Odstavecseseznamem"/>
        <w:numPr>
          <w:ilvl w:val="0"/>
          <w:numId w:val="56"/>
        </w:numPr>
        <w:tabs>
          <w:tab w:val="left" w:pos="862"/>
        </w:tabs>
        <w:spacing w:before="60" w:line="249" w:lineRule="auto"/>
        <w:ind w:left="866" w:right="144" w:hanging="342"/>
        <w:jc w:val="both"/>
        <w:rPr>
          <w:rFonts w:ascii="Times New Roman" w:hAnsi="Times New Roman"/>
          <w:color w:val="484848"/>
        </w:rPr>
      </w:pPr>
      <w:r>
        <w:rPr>
          <w:color w:val="484848"/>
        </w:rPr>
        <w:t>návrh provozních řádťl a technických zařízení, dodávka všech dokladli o zkouškách, revizích, atestech a provozních návodťi a předpisfl v českém jazyce (všechny doklady ve</w:t>
      </w:r>
      <w:r>
        <w:rPr>
          <w:color w:val="484848"/>
          <w:spacing w:val="-12"/>
        </w:rPr>
        <w:t xml:space="preserve"> </w:t>
      </w:r>
      <w:r>
        <w:rPr>
          <w:color w:val="484848"/>
        </w:rPr>
        <w:t>2</w:t>
      </w:r>
      <w:r>
        <w:rPr>
          <w:color w:val="484848"/>
          <w:spacing w:val="-22"/>
        </w:rPr>
        <w:t xml:space="preserve"> </w:t>
      </w:r>
      <w:r>
        <w:rPr>
          <w:color w:val="484848"/>
        </w:rPr>
        <w:t>vyhotoveních) včetně</w:t>
      </w:r>
      <w:r>
        <w:rPr>
          <w:color w:val="484848"/>
          <w:spacing w:val="-13"/>
        </w:rPr>
        <w:t xml:space="preserve"> </w:t>
      </w:r>
      <w:r>
        <w:rPr>
          <w:color w:val="484848"/>
        </w:rPr>
        <w:t>zaškolení</w:t>
      </w:r>
      <w:r>
        <w:rPr>
          <w:color w:val="484848"/>
          <w:spacing w:val="-17"/>
        </w:rPr>
        <w:t xml:space="preserve"> </w:t>
      </w:r>
      <w:r>
        <w:rPr>
          <w:color w:val="484848"/>
        </w:rPr>
        <w:t>obsluhy,</w:t>
      </w:r>
    </w:p>
    <w:p w:rsidR="006E2165" w:rsidRDefault="004F4D34">
      <w:pPr>
        <w:pStyle w:val="Odstavecseseznamem"/>
        <w:numPr>
          <w:ilvl w:val="0"/>
          <w:numId w:val="56"/>
        </w:numPr>
        <w:tabs>
          <w:tab w:val="left" w:pos="862"/>
        </w:tabs>
        <w:spacing w:before="62" w:line="249" w:lineRule="auto"/>
        <w:ind w:right="135" w:hanging="352"/>
        <w:jc w:val="both"/>
        <w:rPr>
          <w:color w:val="484848"/>
        </w:rPr>
      </w:pPr>
      <w:r>
        <w:rPr>
          <w:color w:val="484848"/>
        </w:rPr>
        <w:t xml:space="preserve">předání všech doklada a náležitostí umožňujících zahájení řízení, případně jiného postupu dle stavebního zákona, na základě kterého bude možno započít s trvalým užíváním stavby, </w:t>
      </w:r>
      <w:r>
        <w:rPr>
          <w:rFonts w:ascii="Times New Roman" w:hAnsi="Times New Roman"/>
          <w:color w:val="484848"/>
          <w:sz w:val="23"/>
        </w:rPr>
        <w:t xml:space="preserve">tj. </w:t>
      </w:r>
      <w:r>
        <w:rPr>
          <w:color w:val="484848"/>
        </w:rPr>
        <w:t>aby bylo možno vydat kolaudační souhlas nebo bylo možno stavbu trvale užívat na základě oznámení stavebnímu úřadu se započetím  užívání dle</w:t>
      </w:r>
      <w:r>
        <w:rPr>
          <w:color w:val="484848"/>
          <w:spacing w:val="-15"/>
        </w:rPr>
        <w:t xml:space="preserve"> </w:t>
      </w:r>
      <w:r>
        <w:rPr>
          <w:color w:val="484848"/>
        </w:rPr>
        <w:t>stavebního</w:t>
      </w:r>
      <w:r>
        <w:rPr>
          <w:color w:val="484848"/>
          <w:spacing w:val="3"/>
        </w:rPr>
        <w:t xml:space="preserve"> </w:t>
      </w:r>
      <w:r>
        <w:rPr>
          <w:color w:val="484848"/>
        </w:rPr>
        <w:t>zákona,</w:t>
      </w:r>
      <w:r>
        <w:rPr>
          <w:color w:val="484848"/>
          <w:spacing w:val="-13"/>
        </w:rPr>
        <w:t xml:space="preserve"> </w:t>
      </w:r>
      <w:r>
        <w:rPr>
          <w:color w:val="484848"/>
        </w:rPr>
        <w:t>bude-li</w:t>
      </w:r>
      <w:r>
        <w:rPr>
          <w:color w:val="484848"/>
          <w:spacing w:val="-10"/>
        </w:rPr>
        <w:t xml:space="preserve"> </w:t>
      </w:r>
      <w:r>
        <w:rPr>
          <w:color w:val="484848"/>
        </w:rPr>
        <w:t>k</w:t>
      </w:r>
      <w:r>
        <w:rPr>
          <w:color w:val="484848"/>
          <w:spacing w:val="-10"/>
        </w:rPr>
        <w:t xml:space="preserve"> </w:t>
      </w:r>
      <w:r>
        <w:rPr>
          <w:color w:val="484848"/>
        </w:rPr>
        <w:t>provedení</w:t>
      </w:r>
      <w:r>
        <w:rPr>
          <w:color w:val="484848"/>
          <w:spacing w:val="-10"/>
        </w:rPr>
        <w:t xml:space="preserve"> </w:t>
      </w:r>
      <w:r>
        <w:rPr>
          <w:color w:val="484848"/>
        </w:rPr>
        <w:t>díla</w:t>
      </w:r>
      <w:r>
        <w:rPr>
          <w:color w:val="484848"/>
          <w:spacing w:val="-12"/>
        </w:rPr>
        <w:t xml:space="preserve"> </w:t>
      </w:r>
      <w:r>
        <w:rPr>
          <w:color w:val="484848"/>
        </w:rPr>
        <w:t>potřebné,</w:t>
      </w:r>
    </w:p>
    <w:p w:rsidR="006E2165" w:rsidRDefault="004F4D34">
      <w:pPr>
        <w:pStyle w:val="Zkladntext"/>
        <w:spacing w:before="62" w:line="249" w:lineRule="auto"/>
        <w:ind w:left="861" w:right="143" w:hanging="361"/>
        <w:jc w:val="both"/>
      </w:pPr>
      <w:r>
        <w:rPr>
          <w:color w:val="484848"/>
        </w:rPr>
        <w:t xml:space="preserve">I) zřízení deponie materiálťi  na vymezených  plochách tak, aby nevznikly žádné škody  </w:t>
      </w:r>
      <w:r>
        <w:rPr>
          <w:color w:val="484848"/>
          <w:w w:val="95"/>
        </w:rPr>
        <w:t>na sousedních</w:t>
      </w:r>
      <w:r>
        <w:rPr>
          <w:color w:val="484848"/>
          <w:spacing w:val="26"/>
          <w:w w:val="95"/>
        </w:rPr>
        <w:t xml:space="preserve"> </w:t>
      </w:r>
      <w:r>
        <w:rPr>
          <w:color w:val="484848"/>
          <w:w w:val="95"/>
        </w:rPr>
        <w:t>pozemcích,</w:t>
      </w:r>
    </w:p>
    <w:p w:rsidR="006E2165" w:rsidRDefault="004F4D34">
      <w:pPr>
        <w:pStyle w:val="Odstavecseseznamem"/>
        <w:numPr>
          <w:ilvl w:val="0"/>
          <w:numId w:val="55"/>
        </w:numPr>
        <w:tabs>
          <w:tab w:val="left" w:pos="858"/>
        </w:tabs>
        <w:spacing w:before="57" w:line="254" w:lineRule="auto"/>
        <w:ind w:right="157" w:hanging="349"/>
        <w:jc w:val="both"/>
        <w:rPr>
          <w:color w:val="484848"/>
        </w:rPr>
      </w:pPr>
      <w:r>
        <w:rPr>
          <w:color w:val="484848"/>
        </w:rPr>
        <w:t>provedení předepsaných zkoušek dle platných právních předpisťi a technických norem,</w:t>
      </w:r>
      <w:r>
        <w:rPr>
          <w:color w:val="484848"/>
          <w:spacing w:val="-10"/>
        </w:rPr>
        <w:t xml:space="preserve"> </w:t>
      </w:r>
      <w:r>
        <w:rPr>
          <w:color w:val="484848"/>
        </w:rPr>
        <w:t>úspěšné</w:t>
      </w:r>
      <w:r>
        <w:rPr>
          <w:color w:val="484848"/>
          <w:spacing w:val="-7"/>
        </w:rPr>
        <w:t xml:space="preserve"> </w:t>
      </w:r>
      <w:r>
        <w:rPr>
          <w:color w:val="484848"/>
        </w:rPr>
        <w:t>provedení</w:t>
      </w:r>
      <w:r>
        <w:rPr>
          <w:color w:val="484848"/>
          <w:spacing w:val="-10"/>
        </w:rPr>
        <w:t xml:space="preserve"> </w:t>
      </w:r>
      <w:r>
        <w:rPr>
          <w:color w:val="484848"/>
        </w:rPr>
        <w:t>těchto</w:t>
      </w:r>
      <w:r>
        <w:rPr>
          <w:color w:val="484848"/>
          <w:spacing w:val="-3"/>
        </w:rPr>
        <w:t xml:space="preserve"> </w:t>
      </w:r>
      <w:r>
        <w:rPr>
          <w:color w:val="484848"/>
        </w:rPr>
        <w:t>zkoušek</w:t>
      </w:r>
      <w:r>
        <w:rPr>
          <w:color w:val="484848"/>
          <w:spacing w:val="-11"/>
        </w:rPr>
        <w:t xml:space="preserve"> </w:t>
      </w:r>
      <w:r>
        <w:rPr>
          <w:color w:val="484848"/>
        </w:rPr>
        <w:t>je</w:t>
      </w:r>
      <w:r>
        <w:rPr>
          <w:color w:val="484848"/>
          <w:spacing w:val="-17"/>
        </w:rPr>
        <w:t xml:space="preserve"> </w:t>
      </w:r>
      <w:r>
        <w:rPr>
          <w:color w:val="484848"/>
        </w:rPr>
        <w:t>podmínkou</w:t>
      </w:r>
      <w:r>
        <w:rPr>
          <w:color w:val="484848"/>
          <w:spacing w:val="-4"/>
        </w:rPr>
        <w:t xml:space="preserve"> </w:t>
      </w:r>
      <w:r>
        <w:rPr>
          <w:color w:val="484848"/>
        </w:rPr>
        <w:t>k</w:t>
      </w:r>
      <w:r>
        <w:rPr>
          <w:color w:val="484848"/>
          <w:spacing w:val="-8"/>
        </w:rPr>
        <w:t xml:space="preserve"> </w:t>
      </w:r>
      <w:r>
        <w:rPr>
          <w:color w:val="484848"/>
        </w:rPr>
        <w:t>převzetí</w:t>
      </w:r>
      <w:r>
        <w:rPr>
          <w:color w:val="484848"/>
          <w:spacing w:val="-13"/>
        </w:rPr>
        <w:t xml:space="preserve"> </w:t>
      </w:r>
      <w:r>
        <w:rPr>
          <w:color w:val="484848"/>
        </w:rPr>
        <w:t>díla,</w:t>
      </w:r>
    </w:p>
    <w:p w:rsidR="006E2165" w:rsidRDefault="004F4D34">
      <w:pPr>
        <w:pStyle w:val="Odstavecseseznamem"/>
        <w:numPr>
          <w:ilvl w:val="0"/>
          <w:numId w:val="55"/>
        </w:numPr>
        <w:tabs>
          <w:tab w:val="left" w:pos="858"/>
        </w:tabs>
        <w:spacing w:before="53" w:line="249" w:lineRule="auto"/>
        <w:ind w:left="862" w:right="146" w:hanging="350"/>
        <w:jc w:val="both"/>
        <w:rPr>
          <w:color w:val="484848"/>
        </w:rPr>
      </w:pPr>
      <w:r>
        <w:rPr>
          <w:color w:val="484848"/>
        </w:rPr>
        <w:t>udržování stavbou dotčených zpevněných ploch, veřejných  komunikací  a výjezdťi  ze staveniště v čistotě a jejich uvedení do pflvodního</w:t>
      </w:r>
      <w:r>
        <w:rPr>
          <w:color w:val="484848"/>
          <w:spacing w:val="-25"/>
        </w:rPr>
        <w:t xml:space="preserve"> </w:t>
      </w:r>
      <w:r>
        <w:rPr>
          <w:color w:val="484848"/>
        </w:rPr>
        <w:t>stavu,</w:t>
      </w:r>
    </w:p>
    <w:p w:rsidR="006E2165" w:rsidRDefault="004F4D34">
      <w:pPr>
        <w:pStyle w:val="Odstavecseseznamem"/>
        <w:numPr>
          <w:ilvl w:val="0"/>
          <w:numId w:val="55"/>
        </w:numPr>
        <w:tabs>
          <w:tab w:val="left" w:pos="854"/>
        </w:tabs>
        <w:spacing w:before="63"/>
        <w:ind w:left="853" w:hanging="348"/>
        <w:rPr>
          <w:color w:val="484848"/>
        </w:rPr>
      </w:pPr>
      <w:r>
        <w:rPr>
          <w:color w:val="484848"/>
        </w:rPr>
        <w:t>zajištění ochrany proti šíření</w:t>
      </w:r>
      <w:r>
        <w:rPr>
          <w:color w:val="484848"/>
          <w:spacing w:val="-46"/>
        </w:rPr>
        <w:t xml:space="preserve"> </w:t>
      </w:r>
      <w:r>
        <w:rPr>
          <w:color w:val="484848"/>
        </w:rPr>
        <w:t>prašnosti a nadměrného hluku,</w:t>
      </w:r>
    </w:p>
    <w:p w:rsidR="006E2165" w:rsidRDefault="004F4D34">
      <w:pPr>
        <w:pStyle w:val="Odstavecseseznamem"/>
        <w:numPr>
          <w:ilvl w:val="0"/>
          <w:numId w:val="55"/>
        </w:numPr>
        <w:tabs>
          <w:tab w:val="left" w:pos="858"/>
        </w:tabs>
        <w:spacing w:before="72" w:line="249" w:lineRule="auto"/>
        <w:ind w:left="860" w:right="156" w:hanging="353"/>
        <w:jc w:val="both"/>
        <w:rPr>
          <w:color w:val="484848"/>
        </w:rPr>
      </w:pPr>
      <w:r>
        <w:rPr>
          <w:color w:val="484848"/>
        </w:rPr>
        <w:t>provedení veškerých geodetických prací a případných doplňujících prťizkumťi souvisejících</w:t>
      </w:r>
      <w:r>
        <w:rPr>
          <w:color w:val="484848"/>
          <w:spacing w:val="-26"/>
        </w:rPr>
        <w:t xml:space="preserve"> </w:t>
      </w:r>
      <w:r>
        <w:rPr>
          <w:color w:val="484848"/>
        </w:rPr>
        <w:t>s</w:t>
      </w:r>
      <w:r>
        <w:rPr>
          <w:color w:val="484848"/>
          <w:spacing w:val="-37"/>
        </w:rPr>
        <w:t xml:space="preserve"> </w:t>
      </w:r>
      <w:r>
        <w:rPr>
          <w:color w:val="484848"/>
        </w:rPr>
        <w:t>provedením</w:t>
      </w:r>
      <w:r>
        <w:rPr>
          <w:color w:val="484848"/>
          <w:spacing w:val="-26"/>
        </w:rPr>
        <w:t xml:space="preserve"> </w:t>
      </w:r>
      <w:r>
        <w:rPr>
          <w:color w:val="484848"/>
        </w:rPr>
        <w:t>díla,</w:t>
      </w:r>
    </w:p>
    <w:p w:rsidR="006E2165" w:rsidRDefault="004F4D34">
      <w:pPr>
        <w:pStyle w:val="Odstavecseseznamem"/>
        <w:numPr>
          <w:ilvl w:val="0"/>
          <w:numId w:val="55"/>
        </w:numPr>
        <w:tabs>
          <w:tab w:val="left" w:pos="854"/>
        </w:tabs>
        <w:spacing w:before="57" w:line="254" w:lineRule="auto"/>
        <w:ind w:left="859" w:right="137" w:hanging="355"/>
        <w:jc w:val="both"/>
        <w:rPr>
          <w:color w:val="484848"/>
        </w:rPr>
      </w:pPr>
      <w:r>
        <w:rPr>
          <w:color w:val="484848"/>
        </w:rPr>
        <w:t>zajištění zpracování všech případných dalších dokumentací potřebných pro</w:t>
      </w:r>
      <w:r>
        <w:rPr>
          <w:color w:val="484848"/>
          <w:spacing w:val="-35"/>
        </w:rPr>
        <w:t xml:space="preserve"> </w:t>
      </w:r>
      <w:r>
        <w:rPr>
          <w:color w:val="484848"/>
        </w:rPr>
        <w:t>provedení díla</w:t>
      </w:r>
      <w:r>
        <w:rPr>
          <w:color w:val="484848"/>
          <w:spacing w:val="-11"/>
        </w:rPr>
        <w:t xml:space="preserve"> </w:t>
      </w:r>
      <w:r>
        <w:rPr>
          <w:color w:val="484848"/>
        </w:rPr>
        <w:t>(jako</w:t>
      </w:r>
      <w:r>
        <w:rPr>
          <w:color w:val="484848"/>
          <w:spacing w:val="-10"/>
        </w:rPr>
        <w:t xml:space="preserve"> </w:t>
      </w:r>
      <w:r>
        <w:rPr>
          <w:color w:val="484848"/>
        </w:rPr>
        <w:t>je</w:t>
      </w:r>
      <w:r>
        <w:rPr>
          <w:color w:val="484848"/>
          <w:spacing w:val="-15"/>
        </w:rPr>
        <w:t xml:space="preserve"> </w:t>
      </w:r>
      <w:r>
        <w:rPr>
          <w:color w:val="484848"/>
        </w:rPr>
        <w:t>např.</w:t>
      </w:r>
      <w:r>
        <w:rPr>
          <w:color w:val="484848"/>
          <w:spacing w:val="-11"/>
        </w:rPr>
        <w:t xml:space="preserve"> </w:t>
      </w:r>
      <w:r>
        <w:rPr>
          <w:color w:val="484848"/>
        </w:rPr>
        <w:t>výrobní</w:t>
      </w:r>
      <w:r>
        <w:rPr>
          <w:color w:val="484848"/>
          <w:spacing w:val="-16"/>
        </w:rPr>
        <w:t xml:space="preserve"> </w:t>
      </w:r>
      <w:r>
        <w:rPr>
          <w:color w:val="484848"/>
        </w:rPr>
        <w:t>a</w:t>
      </w:r>
      <w:r>
        <w:rPr>
          <w:color w:val="484848"/>
          <w:spacing w:val="-8"/>
        </w:rPr>
        <w:t xml:space="preserve"> </w:t>
      </w:r>
      <w:r>
        <w:rPr>
          <w:color w:val="484848"/>
        </w:rPr>
        <w:t>realizační</w:t>
      </w:r>
      <w:r>
        <w:rPr>
          <w:color w:val="484848"/>
          <w:spacing w:val="-7"/>
        </w:rPr>
        <w:t xml:space="preserve"> </w:t>
      </w:r>
      <w:r>
        <w:rPr>
          <w:color w:val="484848"/>
        </w:rPr>
        <w:t>dodavatelská</w:t>
      </w:r>
      <w:r>
        <w:rPr>
          <w:color w:val="484848"/>
          <w:spacing w:val="10"/>
        </w:rPr>
        <w:t xml:space="preserve"> </w:t>
      </w:r>
      <w:r>
        <w:rPr>
          <w:color w:val="484848"/>
        </w:rPr>
        <w:t>dokumentace),</w:t>
      </w:r>
    </w:p>
    <w:p w:rsidR="006E2165" w:rsidRDefault="004F4D34">
      <w:pPr>
        <w:pStyle w:val="Odstavecseseznamem"/>
        <w:numPr>
          <w:ilvl w:val="0"/>
          <w:numId w:val="55"/>
        </w:numPr>
        <w:tabs>
          <w:tab w:val="left" w:pos="858"/>
        </w:tabs>
        <w:spacing w:before="52" w:line="254" w:lineRule="auto"/>
        <w:ind w:right="149" w:hanging="354"/>
        <w:jc w:val="both"/>
        <w:rPr>
          <w:color w:val="484848"/>
        </w:rPr>
      </w:pPr>
      <w:r>
        <w:rPr>
          <w:color w:val="484848"/>
        </w:rPr>
        <w:t>pořizování fotodokumentace o prflběhu zhotovení stavby a její předání  objednateli  při</w:t>
      </w:r>
      <w:r>
        <w:rPr>
          <w:color w:val="484848"/>
          <w:spacing w:val="-8"/>
        </w:rPr>
        <w:t xml:space="preserve"> </w:t>
      </w:r>
      <w:r>
        <w:rPr>
          <w:color w:val="484848"/>
        </w:rPr>
        <w:t>předání</w:t>
      </w:r>
      <w:r>
        <w:rPr>
          <w:color w:val="484848"/>
          <w:spacing w:val="-7"/>
        </w:rPr>
        <w:t xml:space="preserve"> </w:t>
      </w:r>
      <w:r>
        <w:rPr>
          <w:color w:val="484848"/>
        </w:rPr>
        <w:t>a</w:t>
      </w:r>
      <w:r>
        <w:rPr>
          <w:color w:val="484848"/>
          <w:spacing w:val="-8"/>
        </w:rPr>
        <w:t xml:space="preserve"> </w:t>
      </w:r>
      <w:r>
        <w:rPr>
          <w:color w:val="484848"/>
        </w:rPr>
        <w:t>převzetí</w:t>
      </w:r>
      <w:r>
        <w:rPr>
          <w:color w:val="484848"/>
          <w:spacing w:val="-9"/>
        </w:rPr>
        <w:t xml:space="preserve"> </w:t>
      </w:r>
      <w:r>
        <w:rPr>
          <w:color w:val="484848"/>
        </w:rPr>
        <w:t>plnění</w:t>
      </w:r>
      <w:r>
        <w:rPr>
          <w:color w:val="484848"/>
          <w:spacing w:val="-10"/>
        </w:rPr>
        <w:t xml:space="preserve"> </w:t>
      </w:r>
      <w:r>
        <w:rPr>
          <w:color w:val="484848"/>
        </w:rPr>
        <w:t>předmětu</w:t>
      </w:r>
      <w:r>
        <w:rPr>
          <w:color w:val="484848"/>
          <w:spacing w:val="5"/>
        </w:rPr>
        <w:t xml:space="preserve"> </w:t>
      </w:r>
      <w:r>
        <w:rPr>
          <w:color w:val="484848"/>
        </w:rPr>
        <w:t>smlouvy</w:t>
      </w:r>
      <w:r>
        <w:rPr>
          <w:color w:val="484848"/>
          <w:spacing w:val="-2"/>
        </w:rPr>
        <w:t xml:space="preserve"> </w:t>
      </w:r>
      <w:r>
        <w:rPr>
          <w:color w:val="484848"/>
        </w:rPr>
        <w:t>v</w:t>
      </w:r>
      <w:r>
        <w:rPr>
          <w:color w:val="484848"/>
          <w:spacing w:val="-9"/>
        </w:rPr>
        <w:t xml:space="preserve"> </w:t>
      </w:r>
      <w:r>
        <w:rPr>
          <w:color w:val="484848"/>
        </w:rPr>
        <w:t>digitální</w:t>
      </w:r>
      <w:r>
        <w:rPr>
          <w:color w:val="484848"/>
          <w:spacing w:val="-12"/>
        </w:rPr>
        <w:t xml:space="preserve"> </w:t>
      </w:r>
      <w:r>
        <w:rPr>
          <w:color w:val="484848"/>
        </w:rPr>
        <w:t>podobě</w:t>
      </w:r>
      <w:r>
        <w:rPr>
          <w:color w:val="484848"/>
          <w:spacing w:val="2"/>
        </w:rPr>
        <w:t xml:space="preserve"> </w:t>
      </w:r>
      <w:r>
        <w:rPr>
          <w:color w:val="484848"/>
        </w:rPr>
        <w:t>na</w:t>
      </w:r>
      <w:r>
        <w:rPr>
          <w:color w:val="484848"/>
          <w:spacing w:val="-7"/>
        </w:rPr>
        <w:t xml:space="preserve"> </w:t>
      </w:r>
      <w:r>
        <w:rPr>
          <w:color w:val="484848"/>
        </w:rPr>
        <w:t>CD,</w:t>
      </w:r>
    </w:p>
    <w:p w:rsidR="006E2165" w:rsidRDefault="004F4D34">
      <w:pPr>
        <w:pStyle w:val="Odstavecseseznamem"/>
        <w:numPr>
          <w:ilvl w:val="0"/>
          <w:numId w:val="55"/>
        </w:numPr>
        <w:tabs>
          <w:tab w:val="left" w:pos="853"/>
        </w:tabs>
        <w:spacing w:before="52" w:line="249" w:lineRule="auto"/>
        <w:ind w:left="857" w:right="129" w:hanging="352"/>
        <w:jc w:val="both"/>
        <w:rPr>
          <w:color w:val="484848"/>
        </w:rPr>
      </w:pPr>
      <w:r>
        <w:rPr>
          <w:color w:val="484848"/>
        </w:rPr>
        <w:t>hlášení archeologických nálezťi v souladu se zákonem č. 20/1987 Sb., o státní památkové</w:t>
      </w:r>
      <w:r>
        <w:rPr>
          <w:color w:val="484848"/>
          <w:spacing w:val="-18"/>
        </w:rPr>
        <w:t xml:space="preserve"> </w:t>
      </w:r>
      <w:r>
        <w:rPr>
          <w:color w:val="484848"/>
        </w:rPr>
        <w:t>péči,</w:t>
      </w:r>
      <w:r>
        <w:rPr>
          <w:color w:val="484848"/>
          <w:spacing w:val="-21"/>
        </w:rPr>
        <w:t xml:space="preserve"> </w:t>
      </w:r>
      <w:r>
        <w:rPr>
          <w:color w:val="484848"/>
        </w:rPr>
        <w:t>ve</w:t>
      </w:r>
      <w:r>
        <w:rPr>
          <w:color w:val="484848"/>
          <w:spacing w:val="-22"/>
        </w:rPr>
        <w:t xml:space="preserve"> </w:t>
      </w:r>
      <w:r>
        <w:rPr>
          <w:color w:val="484848"/>
        </w:rPr>
        <w:t>znění</w:t>
      </w:r>
      <w:r>
        <w:rPr>
          <w:color w:val="484848"/>
          <w:spacing w:val="-25"/>
        </w:rPr>
        <w:t xml:space="preserve"> </w:t>
      </w:r>
      <w:r>
        <w:rPr>
          <w:color w:val="484848"/>
        </w:rPr>
        <w:t>pozdějších</w:t>
      </w:r>
      <w:r>
        <w:rPr>
          <w:color w:val="484848"/>
          <w:spacing w:val="-13"/>
        </w:rPr>
        <w:t xml:space="preserve"> </w:t>
      </w:r>
      <w:r>
        <w:rPr>
          <w:color w:val="484848"/>
        </w:rPr>
        <w:t>předpisťi.</w:t>
      </w:r>
    </w:p>
    <w:p w:rsidR="006E2165" w:rsidRDefault="006E2165">
      <w:pPr>
        <w:spacing w:line="249" w:lineRule="auto"/>
        <w:jc w:val="both"/>
        <w:sectPr w:rsidR="006E2165">
          <w:pgSz w:w="11910" w:h="16840"/>
          <w:pgMar w:top="1380" w:right="1320" w:bottom="800" w:left="1240" w:header="0" w:footer="605" w:gutter="0"/>
          <w:cols w:space="708"/>
        </w:sectPr>
      </w:pPr>
    </w:p>
    <w:p w:rsidR="006E2165" w:rsidRDefault="004F4D34">
      <w:pPr>
        <w:pStyle w:val="Odstavecseseznamem"/>
        <w:numPr>
          <w:ilvl w:val="0"/>
          <w:numId w:val="55"/>
        </w:numPr>
        <w:tabs>
          <w:tab w:val="left" w:pos="871"/>
          <w:tab w:val="left" w:pos="872"/>
        </w:tabs>
        <w:spacing w:before="65" w:line="249" w:lineRule="auto"/>
        <w:ind w:left="875" w:right="144" w:hanging="358"/>
        <w:rPr>
          <w:color w:val="232323"/>
        </w:rPr>
      </w:pPr>
      <w:r>
        <w:rPr>
          <w:color w:val="232323"/>
        </w:rPr>
        <w:lastRenderedPageBreak/>
        <w:t>zajištění veškerých prací  a  dodávek  souvisejících  s  bezpečnostními  opatřeními  na</w:t>
      </w:r>
      <w:r>
        <w:rPr>
          <w:color w:val="232323"/>
          <w:spacing w:val="-5"/>
        </w:rPr>
        <w:t xml:space="preserve"> </w:t>
      </w:r>
      <w:r>
        <w:rPr>
          <w:color w:val="232323"/>
        </w:rPr>
        <w:t>ochranu</w:t>
      </w:r>
      <w:r>
        <w:rPr>
          <w:color w:val="232323"/>
          <w:spacing w:val="-9"/>
        </w:rPr>
        <w:t xml:space="preserve"> </w:t>
      </w:r>
      <w:r>
        <w:rPr>
          <w:color w:val="232323"/>
        </w:rPr>
        <w:t>lidí</w:t>
      </w:r>
      <w:r>
        <w:rPr>
          <w:color w:val="232323"/>
          <w:spacing w:val="-24"/>
        </w:rPr>
        <w:t xml:space="preserve"> </w:t>
      </w:r>
      <w:r>
        <w:rPr>
          <w:color w:val="232323"/>
        </w:rPr>
        <w:t>a</w:t>
      </w:r>
      <w:r>
        <w:rPr>
          <w:color w:val="232323"/>
          <w:spacing w:val="-12"/>
        </w:rPr>
        <w:t xml:space="preserve"> </w:t>
      </w:r>
      <w:r>
        <w:rPr>
          <w:color w:val="232323"/>
        </w:rPr>
        <w:t>majetku</w:t>
      </w:r>
      <w:r>
        <w:rPr>
          <w:color w:val="232323"/>
          <w:spacing w:val="-3"/>
        </w:rPr>
        <w:t xml:space="preserve"> </w:t>
      </w:r>
      <w:r>
        <w:rPr>
          <w:color w:val="232323"/>
        </w:rPr>
        <w:t>(zejména</w:t>
      </w:r>
      <w:r>
        <w:rPr>
          <w:color w:val="232323"/>
          <w:spacing w:val="1"/>
        </w:rPr>
        <w:t xml:space="preserve"> </w:t>
      </w:r>
      <w:r>
        <w:rPr>
          <w:color w:val="232323"/>
        </w:rPr>
        <w:t>chodcťi</w:t>
      </w:r>
      <w:r>
        <w:rPr>
          <w:color w:val="232323"/>
          <w:spacing w:val="-9"/>
        </w:rPr>
        <w:t xml:space="preserve"> </w:t>
      </w:r>
      <w:r>
        <w:rPr>
          <w:color w:val="232323"/>
        </w:rPr>
        <w:t>a</w:t>
      </w:r>
      <w:r>
        <w:rPr>
          <w:color w:val="232323"/>
          <w:spacing w:val="-12"/>
        </w:rPr>
        <w:t xml:space="preserve"> </w:t>
      </w:r>
      <w:r>
        <w:rPr>
          <w:color w:val="232323"/>
        </w:rPr>
        <w:t>vozidel</w:t>
      </w:r>
      <w:r>
        <w:rPr>
          <w:color w:val="232323"/>
          <w:spacing w:val="-3"/>
        </w:rPr>
        <w:t xml:space="preserve"> </w:t>
      </w:r>
      <w:r>
        <w:rPr>
          <w:color w:val="232323"/>
        </w:rPr>
        <w:t>v</w:t>
      </w:r>
      <w:r>
        <w:rPr>
          <w:color w:val="232323"/>
          <w:spacing w:val="3"/>
        </w:rPr>
        <w:t xml:space="preserve"> </w:t>
      </w:r>
      <w:r>
        <w:rPr>
          <w:color w:val="232323"/>
        </w:rPr>
        <w:t>místech</w:t>
      </w:r>
      <w:r>
        <w:rPr>
          <w:color w:val="232323"/>
          <w:spacing w:val="-2"/>
        </w:rPr>
        <w:t xml:space="preserve"> </w:t>
      </w:r>
      <w:r>
        <w:rPr>
          <w:color w:val="232323"/>
        </w:rPr>
        <w:t>dotčených</w:t>
      </w:r>
      <w:r>
        <w:rPr>
          <w:color w:val="232323"/>
          <w:spacing w:val="-7"/>
        </w:rPr>
        <w:t xml:space="preserve"> </w:t>
      </w:r>
      <w:r>
        <w:rPr>
          <w:color w:val="232323"/>
        </w:rPr>
        <w:t>stavbou).</w:t>
      </w:r>
    </w:p>
    <w:p w:rsidR="006E2165" w:rsidRDefault="004F4D34">
      <w:pPr>
        <w:pStyle w:val="Odstavecseseznamem"/>
        <w:numPr>
          <w:ilvl w:val="0"/>
          <w:numId w:val="57"/>
        </w:numPr>
        <w:tabs>
          <w:tab w:val="left" w:pos="522"/>
        </w:tabs>
        <w:spacing w:before="125"/>
        <w:ind w:left="521" w:hanging="360"/>
        <w:rPr>
          <w:color w:val="232323"/>
        </w:rPr>
      </w:pPr>
      <w:r>
        <w:rPr>
          <w:color w:val="232323"/>
        </w:rPr>
        <w:t>Zhotovitel je povinen při provádění díla</w:t>
      </w:r>
      <w:r>
        <w:rPr>
          <w:color w:val="232323"/>
          <w:spacing w:val="-20"/>
        </w:rPr>
        <w:t xml:space="preserve"> </w:t>
      </w:r>
      <w:r>
        <w:rPr>
          <w:color w:val="232323"/>
        </w:rPr>
        <w:t>zejména:</w:t>
      </w:r>
    </w:p>
    <w:p w:rsidR="006E2165" w:rsidRDefault="004F4D34">
      <w:pPr>
        <w:pStyle w:val="Odstavecseseznamem"/>
        <w:numPr>
          <w:ilvl w:val="0"/>
          <w:numId w:val="54"/>
        </w:numPr>
        <w:tabs>
          <w:tab w:val="left" w:pos="876"/>
        </w:tabs>
        <w:spacing w:before="73" w:line="254" w:lineRule="auto"/>
        <w:ind w:right="132" w:hanging="361"/>
      </w:pPr>
      <w:r>
        <w:rPr>
          <w:color w:val="232323"/>
        </w:rPr>
        <w:t>plnit podmínky a požadavky dotčených orgánťi a organizací související s realizací stavby,</w:t>
      </w:r>
    </w:p>
    <w:p w:rsidR="006E2165" w:rsidRDefault="004F4D34">
      <w:pPr>
        <w:pStyle w:val="Odstavecseseznamem"/>
        <w:numPr>
          <w:ilvl w:val="0"/>
          <w:numId w:val="54"/>
        </w:numPr>
        <w:tabs>
          <w:tab w:val="left" w:pos="877"/>
        </w:tabs>
        <w:spacing w:before="54"/>
        <w:ind w:left="876" w:hanging="360"/>
      </w:pPr>
      <w:r>
        <w:rPr>
          <w:color w:val="232323"/>
        </w:rPr>
        <w:t>zohlednit</w:t>
      </w:r>
      <w:r>
        <w:rPr>
          <w:color w:val="232323"/>
          <w:spacing w:val="-14"/>
        </w:rPr>
        <w:t xml:space="preserve"> </w:t>
      </w:r>
      <w:r>
        <w:rPr>
          <w:color w:val="232323"/>
        </w:rPr>
        <w:t>vyjádření</w:t>
      </w:r>
      <w:r>
        <w:rPr>
          <w:color w:val="232323"/>
          <w:spacing w:val="-24"/>
        </w:rPr>
        <w:t xml:space="preserve"> </w:t>
      </w:r>
      <w:r>
        <w:rPr>
          <w:color w:val="232323"/>
        </w:rPr>
        <w:t>dotčených</w:t>
      </w:r>
      <w:r>
        <w:rPr>
          <w:color w:val="232323"/>
          <w:spacing w:val="-11"/>
        </w:rPr>
        <w:t xml:space="preserve"> </w:t>
      </w:r>
      <w:r>
        <w:rPr>
          <w:color w:val="232323"/>
        </w:rPr>
        <w:t>orgánťi</w:t>
      </w:r>
      <w:r>
        <w:rPr>
          <w:color w:val="232323"/>
          <w:spacing w:val="-15"/>
        </w:rPr>
        <w:t xml:space="preserve"> </w:t>
      </w:r>
      <w:r>
        <w:rPr>
          <w:color w:val="232323"/>
        </w:rPr>
        <w:t>a</w:t>
      </w:r>
      <w:r>
        <w:rPr>
          <w:color w:val="232323"/>
          <w:spacing w:val="-18"/>
        </w:rPr>
        <w:t xml:space="preserve"> </w:t>
      </w:r>
      <w:r>
        <w:rPr>
          <w:color w:val="232323"/>
        </w:rPr>
        <w:t>organizací</w:t>
      </w:r>
      <w:r>
        <w:rPr>
          <w:color w:val="232323"/>
          <w:spacing w:val="-20"/>
        </w:rPr>
        <w:t xml:space="preserve"> </w:t>
      </w:r>
      <w:r>
        <w:rPr>
          <w:color w:val="232323"/>
        </w:rPr>
        <w:t>související</w:t>
      </w:r>
      <w:r>
        <w:rPr>
          <w:color w:val="232323"/>
          <w:spacing w:val="-20"/>
        </w:rPr>
        <w:t xml:space="preserve"> </w:t>
      </w:r>
      <w:r>
        <w:rPr>
          <w:color w:val="232323"/>
        </w:rPr>
        <w:t>s</w:t>
      </w:r>
      <w:r>
        <w:rPr>
          <w:color w:val="232323"/>
          <w:spacing w:val="-25"/>
        </w:rPr>
        <w:t xml:space="preserve"> </w:t>
      </w:r>
      <w:r>
        <w:rPr>
          <w:color w:val="232323"/>
        </w:rPr>
        <w:t>realizací</w:t>
      </w:r>
      <w:r>
        <w:rPr>
          <w:color w:val="232323"/>
          <w:spacing w:val="-24"/>
        </w:rPr>
        <w:t xml:space="preserve"> </w:t>
      </w:r>
      <w:r>
        <w:rPr>
          <w:color w:val="232323"/>
        </w:rPr>
        <w:t>stavby.</w:t>
      </w:r>
    </w:p>
    <w:p w:rsidR="006E2165" w:rsidRDefault="004F4D34">
      <w:pPr>
        <w:pStyle w:val="Odstavecseseznamem"/>
        <w:numPr>
          <w:ilvl w:val="0"/>
          <w:numId w:val="57"/>
        </w:numPr>
        <w:tabs>
          <w:tab w:val="left" w:pos="517"/>
        </w:tabs>
        <w:spacing w:before="136" w:line="252" w:lineRule="auto"/>
        <w:ind w:right="133" w:hanging="355"/>
        <w:jc w:val="both"/>
        <w:rPr>
          <w:color w:val="232323"/>
        </w:rPr>
      </w:pPr>
      <w:r>
        <w:rPr>
          <w:color w:val="232323"/>
        </w:rPr>
        <w:t>Zhotovitel se zavazuje provést dílo v souladu s technickými a právními předpisy platnými v</w:t>
      </w:r>
      <w:r>
        <w:rPr>
          <w:color w:val="232323"/>
          <w:spacing w:val="-9"/>
        </w:rPr>
        <w:t xml:space="preserve"> </w:t>
      </w:r>
      <w:r>
        <w:rPr>
          <w:color w:val="232323"/>
        </w:rPr>
        <w:t>České</w:t>
      </w:r>
      <w:r>
        <w:rPr>
          <w:color w:val="232323"/>
          <w:spacing w:val="-4"/>
        </w:rPr>
        <w:t xml:space="preserve"> </w:t>
      </w:r>
      <w:r>
        <w:rPr>
          <w:color w:val="232323"/>
        </w:rPr>
        <w:t>republice</w:t>
      </w:r>
      <w:r>
        <w:rPr>
          <w:color w:val="232323"/>
          <w:spacing w:val="-2"/>
        </w:rPr>
        <w:t xml:space="preserve"> </w:t>
      </w:r>
      <w:r>
        <w:rPr>
          <w:color w:val="232323"/>
        </w:rPr>
        <w:t>v</w:t>
      </w:r>
      <w:r>
        <w:rPr>
          <w:color w:val="232323"/>
          <w:spacing w:val="-17"/>
        </w:rPr>
        <w:t xml:space="preserve"> </w:t>
      </w:r>
      <w:r>
        <w:rPr>
          <w:color w:val="232323"/>
        </w:rPr>
        <w:t>době</w:t>
      </w:r>
      <w:r>
        <w:rPr>
          <w:color w:val="232323"/>
          <w:spacing w:val="-8"/>
        </w:rPr>
        <w:t xml:space="preserve"> </w:t>
      </w:r>
      <w:r>
        <w:rPr>
          <w:color w:val="232323"/>
        </w:rPr>
        <w:t>provádění díla.</w:t>
      </w:r>
      <w:r>
        <w:rPr>
          <w:color w:val="232323"/>
          <w:spacing w:val="-2"/>
        </w:rPr>
        <w:t xml:space="preserve"> </w:t>
      </w:r>
      <w:r>
        <w:rPr>
          <w:color w:val="232323"/>
        </w:rPr>
        <w:t>Pro</w:t>
      </w:r>
      <w:r>
        <w:rPr>
          <w:color w:val="232323"/>
          <w:spacing w:val="-4"/>
        </w:rPr>
        <w:t xml:space="preserve"> </w:t>
      </w:r>
      <w:r>
        <w:rPr>
          <w:color w:val="232323"/>
        </w:rPr>
        <w:t>provedení</w:t>
      </w:r>
      <w:r>
        <w:rPr>
          <w:color w:val="232323"/>
          <w:spacing w:val="-8"/>
        </w:rPr>
        <w:t xml:space="preserve"> </w:t>
      </w:r>
      <w:r>
        <w:rPr>
          <w:color w:val="232323"/>
        </w:rPr>
        <w:t>díla</w:t>
      </w:r>
      <w:r>
        <w:rPr>
          <w:color w:val="232323"/>
          <w:spacing w:val="-1"/>
        </w:rPr>
        <w:t xml:space="preserve"> </w:t>
      </w:r>
      <w:r>
        <w:rPr>
          <w:color w:val="232323"/>
        </w:rPr>
        <w:t>jsou</w:t>
      </w:r>
      <w:r>
        <w:rPr>
          <w:color w:val="232323"/>
          <w:spacing w:val="-2"/>
        </w:rPr>
        <w:t xml:space="preserve"> </w:t>
      </w:r>
      <w:r>
        <w:rPr>
          <w:color w:val="232323"/>
        </w:rPr>
        <w:t>závazné</w:t>
      </w:r>
      <w:r>
        <w:rPr>
          <w:color w:val="232323"/>
          <w:spacing w:val="2"/>
        </w:rPr>
        <w:t xml:space="preserve"> </w:t>
      </w:r>
      <w:r>
        <w:rPr>
          <w:color w:val="232323"/>
        </w:rPr>
        <w:t xml:space="preserve">všechny platné </w:t>
      </w:r>
      <w:r>
        <w:rPr>
          <w:color w:val="232323"/>
          <w:w w:val="95"/>
        </w:rPr>
        <w:t>normy</w:t>
      </w:r>
      <w:r>
        <w:rPr>
          <w:color w:val="232323"/>
          <w:spacing w:val="13"/>
          <w:w w:val="95"/>
        </w:rPr>
        <w:t xml:space="preserve"> </w:t>
      </w:r>
      <w:r>
        <w:rPr>
          <w:color w:val="232323"/>
          <w:w w:val="95"/>
        </w:rPr>
        <w:t>ČSN.</w:t>
      </w:r>
    </w:p>
    <w:p w:rsidR="006E2165" w:rsidRDefault="004F4D34">
      <w:pPr>
        <w:pStyle w:val="Odstavecseseznamem"/>
        <w:numPr>
          <w:ilvl w:val="0"/>
          <w:numId w:val="57"/>
        </w:numPr>
        <w:tabs>
          <w:tab w:val="left" w:pos="517"/>
        </w:tabs>
        <w:spacing w:before="118" w:line="249" w:lineRule="auto"/>
        <w:ind w:left="511" w:right="140" w:hanging="350"/>
        <w:jc w:val="both"/>
        <w:rPr>
          <w:color w:val="232323"/>
        </w:rPr>
      </w:pPr>
      <w:r>
        <w:rPr>
          <w:color w:val="232323"/>
        </w:rPr>
        <w:t>Zhotovitel se zavazuje  prťiběžně provádět veškeré potřebné zkoušky, měření a atesty    k prokázání kvalitativních parametrťi předmětu</w:t>
      </w:r>
      <w:r>
        <w:rPr>
          <w:color w:val="232323"/>
          <w:spacing w:val="-20"/>
        </w:rPr>
        <w:t xml:space="preserve"> </w:t>
      </w:r>
      <w:r>
        <w:rPr>
          <w:color w:val="232323"/>
        </w:rPr>
        <w:t>díla.</w:t>
      </w:r>
    </w:p>
    <w:p w:rsidR="006E2165" w:rsidRDefault="004F4D34">
      <w:pPr>
        <w:pStyle w:val="Odstavecseseznamem"/>
        <w:numPr>
          <w:ilvl w:val="0"/>
          <w:numId w:val="57"/>
        </w:numPr>
        <w:tabs>
          <w:tab w:val="left" w:pos="512"/>
        </w:tabs>
        <w:spacing w:before="120" w:line="252" w:lineRule="auto"/>
        <w:ind w:left="511" w:right="139" w:hanging="359"/>
        <w:jc w:val="both"/>
        <w:rPr>
          <w:color w:val="232323"/>
        </w:rPr>
      </w:pPr>
      <w:r>
        <w:rPr>
          <w:color w:val="232323"/>
        </w:rPr>
        <w:t>Zhotovitel se zavazuje provést veškeré činnosti a úkony související s provedením díla nutné pro vydání kolaudačního souhlasu pro stavbu, zejména vyřizování veškerých povolení,</w:t>
      </w:r>
      <w:r>
        <w:rPr>
          <w:color w:val="232323"/>
          <w:spacing w:val="-22"/>
        </w:rPr>
        <w:t xml:space="preserve"> </w:t>
      </w:r>
      <w:r>
        <w:rPr>
          <w:color w:val="232323"/>
        </w:rPr>
        <w:t>překopťi,</w:t>
      </w:r>
      <w:r>
        <w:rPr>
          <w:color w:val="232323"/>
          <w:spacing w:val="-17"/>
        </w:rPr>
        <w:t xml:space="preserve"> </w:t>
      </w:r>
      <w:r>
        <w:rPr>
          <w:color w:val="232323"/>
        </w:rPr>
        <w:t>záborťi,</w:t>
      </w:r>
      <w:r>
        <w:rPr>
          <w:color w:val="232323"/>
          <w:spacing w:val="-15"/>
        </w:rPr>
        <w:t xml:space="preserve"> </w:t>
      </w:r>
      <w:r>
        <w:rPr>
          <w:color w:val="232323"/>
        </w:rPr>
        <w:t>souhlasťi,</w:t>
      </w:r>
      <w:r>
        <w:rPr>
          <w:color w:val="232323"/>
          <w:spacing w:val="-19"/>
        </w:rPr>
        <w:t xml:space="preserve"> </w:t>
      </w:r>
      <w:r>
        <w:rPr>
          <w:color w:val="232323"/>
        </w:rPr>
        <w:t>oznámení</w:t>
      </w:r>
      <w:r>
        <w:rPr>
          <w:color w:val="232323"/>
          <w:spacing w:val="-26"/>
        </w:rPr>
        <w:t xml:space="preserve"> </w:t>
      </w:r>
      <w:r>
        <w:rPr>
          <w:color w:val="232323"/>
        </w:rPr>
        <w:t>apod.</w:t>
      </w:r>
    </w:p>
    <w:p w:rsidR="006E2165" w:rsidRDefault="004F4D34">
      <w:pPr>
        <w:pStyle w:val="Odstavecseseznamem"/>
        <w:numPr>
          <w:ilvl w:val="0"/>
          <w:numId w:val="57"/>
        </w:numPr>
        <w:tabs>
          <w:tab w:val="left" w:pos="506"/>
        </w:tabs>
        <w:spacing w:before="118" w:line="252" w:lineRule="auto"/>
        <w:ind w:left="509" w:right="135" w:hanging="359"/>
        <w:jc w:val="both"/>
        <w:rPr>
          <w:color w:val="232323"/>
        </w:rPr>
      </w:pPr>
      <w:r>
        <w:rPr>
          <w:color w:val="232323"/>
        </w:rPr>
        <w:t>Objednatel se zavazuje dokončené dílo bez vad a nedodělkťi bránících jeho řádnému užívání převzít a zaplatit za ně zhotoviteli za dohodnutých podmínek cenu dle čl. V této smlouvy.</w:t>
      </w:r>
    </w:p>
    <w:p w:rsidR="006E2165" w:rsidRDefault="004F4D34">
      <w:pPr>
        <w:pStyle w:val="Odstavecseseznamem"/>
        <w:numPr>
          <w:ilvl w:val="0"/>
          <w:numId w:val="57"/>
        </w:numPr>
        <w:tabs>
          <w:tab w:val="left" w:pos="509"/>
        </w:tabs>
        <w:spacing w:before="113" w:line="252" w:lineRule="auto"/>
        <w:ind w:left="507" w:right="136" w:hanging="360"/>
        <w:jc w:val="both"/>
        <w:rPr>
          <w:color w:val="232323"/>
        </w:rPr>
      </w:pPr>
      <w:r>
        <w:rPr>
          <w:color w:val="232323"/>
        </w:rPr>
        <w:t>Případné</w:t>
      </w:r>
      <w:r>
        <w:rPr>
          <w:color w:val="232323"/>
          <w:spacing w:val="-18"/>
        </w:rPr>
        <w:t xml:space="preserve"> </w:t>
      </w:r>
      <w:r>
        <w:rPr>
          <w:color w:val="232323"/>
        </w:rPr>
        <w:t>vícepráce</w:t>
      </w:r>
      <w:r>
        <w:rPr>
          <w:color w:val="232323"/>
          <w:spacing w:val="-14"/>
        </w:rPr>
        <w:t xml:space="preserve"> </w:t>
      </w:r>
      <w:r>
        <w:rPr>
          <w:color w:val="232323"/>
        </w:rPr>
        <w:t>či</w:t>
      </w:r>
      <w:r>
        <w:rPr>
          <w:color w:val="232323"/>
          <w:spacing w:val="-20"/>
        </w:rPr>
        <w:t xml:space="preserve"> </w:t>
      </w:r>
      <w:r>
        <w:rPr>
          <w:color w:val="232323"/>
        </w:rPr>
        <w:t>méněpráce</w:t>
      </w:r>
      <w:r>
        <w:rPr>
          <w:color w:val="232323"/>
          <w:spacing w:val="-12"/>
        </w:rPr>
        <w:t xml:space="preserve"> </w:t>
      </w:r>
      <w:r>
        <w:rPr>
          <w:color w:val="232323"/>
        </w:rPr>
        <w:t>budou</w:t>
      </w:r>
      <w:r>
        <w:rPr>
          <w:color w:val="232323"/>
          <w:spacing w:val="-22"/>
        </w:rPr>
        <w:t xml:space="preserve"> </w:t>
      </w:r>
      <w:r>
        <w:rPr>
          <w:color w:val="232323"/>
        </w:rPr>
        <w:t>smluvními</w:t>
      </w:r>
      <w:r>
        <w:rPr>
          <w:color w:val="232323"/>
          <w:spacing w:val="-10"/>
        </w:rPr>
        <w:t xml:space="preserve"> </w:t>
      </w:r>
      <w:r>
        <w:rPr>
          <w:color w:val="232323"/>
        </w:rPr>
        <w:t>stranami</w:t>
      </w:r>
      <w:r>
        <w:rPr>
          <w:color w:val="232323"/>
          <w:spacing w:val="-11"/>
        </w:rPr>
        <w:t xml:space="preserve"> </w:t>
      </w:r>
      <w:r>
        <w:rPr>
          <w:color w:val="232323"/>
        </w:rPr>
        <w:t>sjednány</w:t>
      </w:r>
      <w:r>
        <w:rPr>
          <w:color w:val="232323"/>
          <w:spacing w:val="-14"/>
        </w:rPr>
        <w:t xml:space="preserve"> </w:t>
      </w:r>
      <w:r>
        <w:rPr>
          <w:color w:val="232323"/>
        </w:rPr>
        <w:t>písemnými</w:t>
      </w:r>
      <w:r>
        <w:rPr>
          <w:color w:val="232323"/>
          <w:spacing w:val="-12"/>
        </w:rPr>
        <w:t xml:space="preserve"> </w:t>
      </w:r>
      <w:r>
        <w:rPr>
          <w:color w:val="232323"/>
        </w:rPr>
        <w:t xml:space="preserve">dodatky smlouvy, a to při  dodržení  podmínek  stanovených  příslušnými  ustanoveními  zákona č. 134/2016 Sb., o zadávání veřejných  zakázek, ve znění pozdějších předpisťi (dále </w:t>
      </w:r>
      <w:r>
        <w:rPr>
          <w:color w:val="232323"/>
          <w:spacing w:val="45"/>
        </w:rPr>
        <w:t xml:space="preserve"> </w:t>
      </w:r>
      <w:r>
        <w:rPr>
          <w:color w:val="232323"/>
        </w:rPr>
        <w:t>jen</w:t>
      </w:r>
    </w:p>
    <w:p w:rsidR="006E2165" w:rsidRDefault="004F4D34">
      <w:pPr>
        <w:pStyle w:val="Zkladntext"/>
        <w:spacing w:line="252" w:lineRule="exact"/>
        <w:ind w:left="492"/>
      </w:pPr>
      <w:r>
        <w:rPr>
          <w:color w:val="232323"/>
        </w:rPr>
        <w:t>,,ZZVZ'). Vícepráce budou realizovány až po uzavření příslušného dodatku ke smlouvě.</w:t>
      </w:r>
    </w:p>
    <w:p w:rsidR="006E2165" w:rsidRDefault="006E2165">
      <w:pPr>
        <w:pStyle w:val="Zkladntext"/>
        <w:spacing w:before="5"/>
        <w:rPr>
          <w:sz w:val="31"/>
        </w:rPr>
      </w:pPr>
    </w:p>
    <w:p w:rsidR="006E2165" w:rsidRDefault="004F4D34">
      <w:pPr>
        <w:spacing w:before="1"/>
        <w:ind w:left="3488" w:right="3552"/>
        <w:jc w:val="center"/>
        <w:rPr>
          <w:sz w:val="23"/>
        </w:rPr>
      </w:pPr>
      <w:r>
        <w:rPr>
          <w:color w:val="232323"/>
          <w:sz w:val="23"/>
        </w:rPr>
        <w:t>IV.</w:t>
      </w:r>
    </w:p>
    <w:p w:rsidR="006E2165" w:rsidRDefault="004F4D34">
      <w:pPr>
        <w:pStyle w:val="Nadpis9"/>
        <w:spacing w:before="9"/>
        <w:ind w:left="3563" w:right="3552"/>
      </w:pPr>
      <w:r>
        <w:rPr>
          <w:color w:val="232323"/>
          <w:w w:val="105"/>
        </w:rPr>
        <w:t>Doba a místo plnění</w:t>
      </w:r>
    </w:p>
    <w:p w:rsidR="006E2165" w:rsidRDefault="004F4D34">
      <w:pPr>
        <w:pStyle w:val="Odstavecseseznamem"/>
        <w:numPr>
          <w:ilvl w:val="0"/>
          <w:numId w:val="53"/>
        </w:numPr>
        <w:tabs>
          <w:tab w:val="left" w:pos="512"/>
        </w:tabs>
        <w:spacing w:before="113" w:line="247" w:lineRule="auto"/>
        <w:ind w:right="136" w:hanging="364"/>
        <w:jc w:val="both"/>
        <w:rPr>
          <w:rFonts w:ascii="Times New Roman" w:hAnsi="Times New Roman"/>
          <w:color w:val="232323"/>
          <w:sz w:val="24"/>
        </w:rPr>
      </w:pPr>
      <w:r>
        <w:rPr>
          <w:color w:val="232323"/>
        </w:rPr>
        <w:t xml:space="preserve">Zhotovitel  se  zavazuje   provést   dílo  do 90  dnťi  od   předání  staveniště   zhotoviteli  a nejpozději poslední den doby plnění dokončené dílo předat objednateli. Dílo je provedeno, je-li dokončeno </w:t>
      </w:r>
      <w:r>
        <w:rPr>
          <w:color w:val="232323"/>
          <w:sz w:val="23"/>
        </w:rPr>
        <w:t xml:space="preserve">(tj. </w:t>
      </w:r>
      <w:r>
        <w:rPr>
          <w:color w:val="232323"/>
        </w:rPr>
        <w:t>objednateli je předvedena zpťisobilost díla sloužit svému účelu) a předáno</w:t>
      </w:r>
      <w:r>
        <w:rPr>
          <w:color w:val="232323"/>
          <w:spacing w:val="-12"/>
        </w:rPr>
        <w:t xml:space="preserve"> </w:t>
      </w:r>
      <w:r>
        <w:rPr>
          <w:color w:val="232323"/>
        </w:rPr>
        <w:t>objednateli.</w:t>
      </w:r>
    </w:p>
    <w:p w:rsidR="006E2165" w:rsidRDefault="004F4D34">
      <w:pPr>
        <w:pStyle w:val="Odstavecseseznamem"/>
        <w:numPr>
          <w:ilvl w:val="0"/>
          <w:numId w:val="53"/>
        </w:numPr>
        <w:tabs>
          <w:tab w:val="left" w:pos="510"/>
        </w:tabs>
        <w:spacing w:before="123" w:line="254" w:lineRule="auto"/>
        <w:ind w:left="505" w:right="137" w:hanging="351"/>
        <w:jc w:val="both"/>
        <w:rPr>
          <w:color w:val="232323"/>
        </w:rPr>
      </w:pPr>
      <w:r>
        <w:rPr>
          <w:color w:val="232323"/>
        </w:rPr>
        <w:t>Místem plnění je výjezdové stanoviště ZZS MSK Opava, Olomoucká 470/86, 746 01 Opava.</w:t>
      </w:r>
    </w:p>
    <w:p w:rsidR="006E2165" w:rsidRDefault="004F4D34">
      <w:pPr>
        <w:pStyle w:val="Odstavecseseznamem"/>
        <w:numPr>
          <w:ilvl w:val="0"/>
          <w:numId w:val="53"/>
        </w:numPr>
        <w:tabs>
          <w:tab w:val="left" w:pos="511"/>
        </w:tabs>
        <w:spacing w:before="101" w:line="252" w:lineRule="auto"/>
        <w:ind w:left="487" w:right="131" w:hanging="341"/>
        <w:jc w:val="both"/>
        <w:rPr>
          <w:color w:val="232323"/>
        </w:rPr>
      </w:pPr>
      <w:r>
        <w:rPr>
          <w:color w:val="232323"/>
        </w:rPr>
        <w:t xml:space="preserve">V případě   omezení  postupu   prací  vlivem   nepříznivých   klimatických   podmínek,   </w:t>
      </w:r>
      <w:r>
        <w:rPr>
          <w:color w:val="232323"/>
          <w:sz w:val="23"/>
        </w:rPr>
        <w:t xml:space="preserve">tj. </w:t>
      </w:r>
      <w:r>
        <w:rPr>
          <w:color w:val="232323"/>
        </w:rPr>
        <w:t>v případě, že nebude zjevně možné vlivem klimatických podmínek pokračovat v pracích dle harmonogramu výstavby, aniž by došlo k porušení právních/bezpečnostních předpisťi nebo technických/technologických norem, bude se zhotovitelem jednáno o možnosti stavění běhu doby plnění dle odst. 1 tohoto článku smlouvy.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w:t>
      </w:r>
      <w:r>
        <w:rPr>
          <w:color w:val="232323"/>
          <w:spacing w:val="-1"/>
        </w:rPr>
        <w:t xml:space="preserve"> </w:t>
      </w:r>
      <w:r>
        <w:rPr>
          <w:color w:val="232323"/>
        </w:rPr>
        <w:t>a</w:t>
      </w:r>
      <w:r>
        <w:rPr>
          <w:color w:val="232323"/>
          <w:spacing w:val="-13"/>
        </w:rPr>
        <w:t xml:space="preserve"> </w:t>
      </w:r>
      <w:r>
        <w:rPr>
          <w:color w:val="232323"/>
        </w:rPr>
        <w:t>podepsány</w:t>
      </w:r>
      <w:r>
        <w:rPr>
          <w:color w:val="232323"/>
          <w:spacing w:val="-4"/>
        </w:rPr>
        <w:t xml:space="preserve"> </w:t>
      </w:r>
      <w:r>
        <w:rPr>
          <w:color w:val="232323"/>
        </w:rPr>
        <w:t>osobou</w:t>
      </w:r>
      <w:r>
        <w:rPr>
          <w:color w:val="232323"/>
          <w:spacing w:val="-3"/>
        </w:rPr>
        <w:t xml:space="preserve"> </w:t>
      </w:r>
      <w:r>
        <w:rPr>
          <w:color w:val="232323"/>
        </w:rPr>
        <w:t>oprávněnou</w:t>
      </w:r>
      <w:r>
        <w:rPr>
          <w:color w:val="232323"/>
          <w:spacing w:val="-5"/>
        </w:rPr>
        <w:t xml:space="preserve"> </w:t>
      </w:r>
      <w:r>
        <w:rPr>
          <w:color w:val="232323"/>
        </w:rPr>
        <w:t>jednat</w:t>
      </w:r>
      <w:r>
        <w:rPr>
          <w:color w:val="232323"/>
          <w:spacing w:val="-15"/>
        </w:rPr>
        <w:t xml:space="preserve"> </w:t>
      </w:r>
      <w:r>
        <w:rPr>
          <w:color w:val="232323"/>
        </w:rPr>
        <w:t>ve</w:t>
      </w:r>
      <w:r>
        <w:rPr>
          <w:color w:val="232323"/>
          <w:spacing w:val="-18"/>
        </w:rPr>
        <w:t xml:space="preserve"> </w:t>
      </w:r>
      <w:r>
        <w:rPr>
          <w:color w:val="232323"/>
        </w:rPr>
        <w:t>věcech</w:t>
      </w:r>
      <w:r>
        <w:rPr>
          <w:color w:val="232323"/>
          <w:spacing w:val="-6"/>
        </w:rPr>
        <w:t xml:space="preserve"> </w:t>
      </w:r>
      <w:r>
        <w:rPr>
          <w:color w:val="232323"/>
        </w:rPr>
        <w:t>realizace</w:t>
      </w:r>
      <w:r>
        <w:rPr>
          <w:color w:val="232323"/>
          <w:spacing w:val="-7"/>
        </w:rPr>
        <w:t xml:space="preserve"> </w:t>
      </w:r>
      <w:r>
        <w:rPr>
          <w:color w:val="232323"/>
        </w:rPr>
        <w:t>stavby</w:t>
      </w:r>
      <w:r>
        <w:rPr>
          <w:color w:val="232323"/>
          <w:spacing w:val="-9"/>
        </w:rPr>
        <w:t xml:space="preserve"> </w:t>
      </w:r>
      <w:r>
        <w:rPr>
          <w:color w:val="232323"/>
        </w:rPr>
        <w:t>dle</w:t>
      </w:r>
      <w:r>
        <w:rPr>
          <w:color w:val="232323"/>
          <w:spacing w:val="-18"/>
        </w:rPr>
        <w:t xml:space="preserve"> </w:t>
      </w:r>
      <w:r>
        <w:rPr>
          <w:color w:val="232323"/>
        </w:rPr>
        <w:t>čl.</w:t>
      </w:r>
      <w:r>
        <w:rPr>
          <w:color w:val="232323"/>
          <w:spacing w:val="-21"/>
        </w:rPr>
        <w:t xml:space="preserve"> </w:t>
      </w:r>
      <w:r>
        <w:rPr>
          <w:color w:val="232323"/>
        </w:rPr>
        <w:t>I odst.</w:t>
      </w:r>
      <w:r>
        <w:rPr>
          <w:color w:val="232323"/>
          <w:spacing w:val="-1"/>
        </w:rPr>
        <w:t xml:space="preserve"> </w:t>
      </w:r>
      <w:r>
        <w:rPr>
          <w:color w:val="232323"/>
        </w:rPr>
        <w:t>1</w:t>
      </w:r>
      <w:r>
        <w:rPr>
          <w:color w:val="232323"/>
          <w:spacing w:val="-15"/>
        </w:rPr>
        <w:t xml:space="preserve"> </w:t>
      </w:r>
      <w:r>
        <w:rPr>
          <w:color w:val="232323"/>
        </w:rPr>
        <w:t>této</w:t>
      </w:r>
      <w:r>
        <w:rPr>
          <w:color w:val="232323"/>
          <w:spacing w:val="-5"/>
        </w:rPr>
        <w:t xml:space="preserve"> </w:t>
      </w:r>
      <w:r>
        <w:rPr>
          <w:color w:val="232323"/>
        </w:rPr>
        <w:t>smlouvy.</w:t>
      </w:r>
      <w:r>
        <w:rPr>
          <w:color w:val="232323"/>
          <w:spacing w:val="3"/>
        </w:rPr>
        <w:t xml:space="preserve"> </w:t>
      </w:r>
      <w:r>
        <w:rPr>
          <w:color w:val="232323"/>
        </w:rPr>
        <w:t>Stavění</w:t>
      </w:r>
      <w:r>
        <w:rPr>
          <w:color w:val="232323"/>
          <w:spacing w:val="-14"/>
        </w:rPr>
        <w:t xml:space="preserve"> </w:t>
      </w:r>
      <w:r>
        <w:rPr>
          <w:color w:val="232323"/>
        </w:rPr>
        <w:t>doby</w:t>
      </w:r>
      <w:r>
        <w:rPr>
          <w:color w:val="232323"/>
          <w:spacing w:val="-6"/>
        </w:rPr>
        <w:t xml:space="preserve"> </w:t>
      </w:r>
      <w:r>
        <w:rPr>
          <w:color w:val="232323"/>
        </w:rPr>
        <w:t>plnění</w:t>
      </w:r>
      <w:r>
        <w:rPr>
          <w:color w:val="232323"/>
          <w:spacing w:val="-10"/>
        </w:rPr>
        <w:t xml:space="preserve"> </w:t>
      </w:r>
      <w:r>
        <w:rPr>
          <w:color w:val="232323"/>
        </w:rPr>
        <w:t>sjednané výše</w:t>
      </w:r>
      <w:r>
        <w:rPr>
          <w:color w:val="232323"/>
          <w:spacing w:val="-7"/>
        </w:rPr>
        <w:t xml:space="preserve"> </w:t>
      </w:r>
      <w:r>
        <w:rPr>
          <w:color w:val="232323"/>
        </w:rPr>
        <w:t>uvedeným</w:t>
      </w:r>
      <w:r>
        <w:rPr>
          <w:color w:val="232323"/>
          <w:spacing w:val="1"/>
        </w:rPr>
        <w:t xml:space="preserve"> </w:t>
      </w:r>
      <w:r>
        <w:rPr>
          <w:color w:val="232323"/>
        </w:rPr>
        <w:t>zpťisobem</w:t>
      </w:r>
      <w:r>
        <w:rPr>
          <w:color w:val="232323"/>
          <w:spacing w:val="8"/>
        </w:rPr>
        <w:t xml:space="preserve"> </w:t>
      </w:r>
      <w:r>
        <w:rPr>
          <w:color w:val="232323"/>
        </w:rPr>
        <w:t>není</w:t>
      </w:r>
      <w:r>
        <w:rPr>
          <w:color w:val="232323"/>
          <w:spacing w:val="-17"/>
        </w:rPr>
        <w:t xml:space="preserve"> </w:t>
      </w:r>
      <w:r>
        <w:rPr>
          <w:color w:val="232323"/>
        </w:rPr>
        <w:t>nutno upravit dodatkem ke smlouvě. Přerušením prací z dťivodťi stavění doby plnění však není dotčena povinnost zhotovitele zajistit hlídání staveniště a zajistit rozpracované dílo proti poškození.</w:t>
      </w:r>
    </w:p>
    <w:p w:rsidR="006E2165" w:rsidRDefault="006E2165">
      <w:pPr>
        <w:pStyle w:val="Zkladntext"/>
        <w:spacing w:before="1"/>
        <w:rPr>
          <w:sz w:val="15"/>
        </w:rPr>
      </w:pPr>
    </w:p>
    <w:p w:rsidR="006E2165" w:rsidRDefault="004F4D34">
      <w:pPr>
        <w:spacing w:before="90" w:line="355" w:lineRule="exact"/>
        <w:ind w:left="3561" w:right="3552"/>
        <w:jc w:val="center"/>
        <w:rPr>
          <w:b/>
          <w:sz w:val="31"/>
        </w:rPr>
      </w:pPr>
      <w:r>
        <w:rPr>
          <w:b/>
          <w:color w:val="232323"/>
          <w:sz w:val="31"/>
        </w:rPr>
        <w:t>v.</w:t>
      </w:r>
    </w:p>
    <w:p w:rsidR="006E2165" w:rsidRDefault="004F4D34">
      <w:pPr>
        <w:pStyle w:val="Nadpis9"/>
        <w:spacing w:line="251" w:lineRule="exact"/>
        <w:ind w:left="3558" w:right="3552"/>
      </w:pPr>
      <w:r>
        <w:rPr>
          <w:color w:val="232323"/>
          <w:w w:val="105"/>
        </w:rPr>
        <w:t>Cena za dílo</w:t>
      </w:r>
    </w:p>
    <w:p w:rsidR="006E2165" w:rsidRDefault="004F4D34">
      <w:pPr>
        <w:pStyle w:val="Odstavecseseznamem"/>
        <w:numPr>
          <w:ilvl w:val="0"/>
          <w:numId w:val="52"/>
        </w:numPr>
        <w:tabs>
          <w:tab w:val="left" w:pos="505"/>
        </w:tabs>
        <w:spacing w:before="109"/>
        <w:ind w:hanging="352"/>
        <w:rPr>
          <w:rFonts w:ascii="Times New Roman" w:hAnsi="Times New Roman"/>
          <w:color w:val="232323"/>
          <w:sz w:val="24"/>
        </w:rPr>
      </w:pPr>
      <w:r>
        <w:rPr>
          <w:color w:val="232323"/>
        </w:rPr>
        <w:t>Cena</w:t>
      </w:r>
      <w:r>
        <w:rPr>
          <w:color w:val="232323"/>
          <w:spacing w:val="-5"/>
        </w:rPr>
        <w:t xml:space="preserve"> </w:t>
      </w:r>
      <w:r>
        <w:rPr>
          <w:color w:val="232323"/>
        </w:rPr>
        <w:t>za</w:t>
      </w:r>
      <w:r>
        <w:rPr>
          <w:color w:val="232323"/>
          <w:spacing w:val="-12"/>
        </w:rPr>
        <w:t xml:space="preserve"> </w:t>
      </w:r>
      <w:r>
        <w:rPr>
          <w:color w:val="232323"/>
        </w:rPr>
        <w:t>provedené</w:t>
      </w:r>
      <w:r>
        <w:rPr>
          <w:color w:val="232323"/>
          <w:spacing w:val="-8"/>
        </w:rPr>
        <w:t xml:space="preserve"> </w:t>
      </w:r>
      <w:r>
        <w:rPr>
          <w:color w:val="232323"/>
        </w:rPr>
        <w:t>dílo</w:t>
      </w:r>
      <w:r>
        <w:rPr>
          <w:color w:val="232323"/>
          <w:spacing w:val="-18"/>
        </w:rPr>
        <w:t xml:space="preserve"> </w:t>
      </w:r>
      <w:r>
        <w:rPr>
          <w:color w:val="232323"/>
        </w:rPr>
        <w:t>je</w:t>
      </w:r>
      <w:r>
        <w:rPr>
          <w:color w:val="232323"/>
          <w:spacing w:val="-19"/>
        </w:rPr>
        <w:t xml:space="preserve"> </w:t>
      </w:r>
      <w:r>
        <w:rPr>
          <w:color w:val="232323"/>
        </w:rPr>
        <w:t>stanovena</w:t>
      </w:r>
      <w:r>
        <w:rPr>
          <w:color w:val="232323"/>
          <w:spacing w:val="-1"/>
        </w:rPr>
        <w:t xml:space="preserve"> </w:t>
      </w:r>
      <w:r>
        <w:rPr>
          <w:color w:val="232323"/>
        </w:rPr>
        <w:t>dohodou</w:t>
      </w:r>
      <w:r>
        <w:rPr>
          <w:color w:val="232323"/>
          <w:spacing w:val="-9"/>
        </w:rPr>
        <w:t xml:space="preserve"> </w:t>
      </w:r>
      <w:r>
        <w:rPr>
          <w:color w:val="232323"/>
        </w:rPr>
        <w:t>smluvních</w:t>
      </w:r>
      <w:r>
        <w:rPr>
          <w:color w:val="232323"/>
          <w:spacing w:val="-13"/>
        </w:rPr>
        <w:t xml:space="preserve"> </w:t>
      </w:r>
      <w:r>
        <w:rPr>
          <w:color w:val="232323"/>
        </w:rPr>
        <w:t>stran</w:t>
      </w:r>
      <w:r>
        <w:rPr>
          <w:color w:val="232323"/>
          <w:spacing w:val="-18"/>
        </w:rPr>
        <w:t xml:space="preserve"> </w:t>
      </w:r>
      <w:r>
        <w:rPr>
          <w:color w:val="232323"/>
        </w:rPr>
        <w:t>a</w:t>
      </w:r>
      <w:r>
        <w:rPr>
          <w:color w:val="232323"/>
          <w:spacing w:val="-14"/>
        </w:rPr>
        <w:t xml:space="preserve"> </w:t>
      </w:r>
      <w:r>
        <w:rPr>
          <w:color w:val="232323"/>
        </w:rPr>
        <w:t>činí:</w:t>
      </w:r>
    </w:p>
    <w:p w:rsidR="006E2165" w:rsidRDefault="006E2165">
      <w:pPr>
        <w:rPr>
          <w:rFonts w:ascii="Times New Roman" w:hAnsi="Times New Roman"/>
          <w:sz w:val="24"/>
        </w:rPr>
        <w:sectPr w:rsidR="006E2165">
          <w:pgSz w:w="11910" w:h="16840"/>
          <w:pgMar w:top="1380" w:right="1300" w:bottom="820" w:left="1260" w:header="0" w:footer="605" w:gutter="0"/>
          <w:cols w:space="708"/>
        </w:sectPr>
      </w:pPr>
    </w:p>
    <w:p w:rsidR="006E2165" w:rsidRDefault="004F4D34">
      <w:pPr>
        <w:pStyle w:val="Zkladntext"/>
        <w:spacing w:before="99" w:line="355" w:lineRule="auto"/>
        <w:ind w:left="499" w:hanging="4"/>
        <w:rPr>
          <w:rFonts w:ascii="Times New Roman"/>
          <w:sz w:val="23"/>
        </w:rPr>
      </w:pPr>
      <w:r>
        <w:rPr>
          <w:color w:val="232323"/>
          <w:w w:val="95"/>
        </w:rPr>
        <w:lastRenderedPageBreak/>
        <w:t xml:space="preserve">Cena bez DPH </w:t>
      </w:r>
      <w:r>
        <w:rPr>
          <w:color w:val="232323"/>
        </w:rPr>
        <w:t xml:space="preserve">DPH 21 </w:t>
      </w:r>
      <w:r>
        <w:rPr>
          <w:rFonts w:ascii="Times New Roman"/>
          <w:color w:val="232323"/>
          <w:sz w:val="23"/>
        </w:rPr>
        <w:t>%</w:t>
      </w:r>
    </w:p>
    <w:p w:rsidR="006E2165" w:rsidRDefault="004F4D34">
      <w:pPr>
        <w:pStyle w:val="Zkladntext"/>
        <w:spacing w:before="9"/>
        <w:ind w:left="495"/>
      </w:pPr>
      <w:r>
        <w:rPr>
          <w:color w:val="232323"/>
          <w:w w:val="95"/>
        </w:rPr>
        <w:t>Cena včetně</w:t>
      </w:r>
      <w:r>
        <w:rPr>
          <w:color w:val="232323"/>
          <w:spacing w:val="-14"/>
          <w:w w:val="95"/>
        </w:rPr>
        <w:t xml:space="preserve"> </w:t>
      </w:r>
      <w:r>
        <w:rPr>
          <w:color w:val="232323"/>
          <w:w w:val="95"/>
        </w:rPr>
        <w:t>DPH</w:t>
      </w:r>
    </w:p>
    <w:p w:rsidR="006E2165" w:rsidRDefault="004F4D34">
      <w:pPr>
        <w:spacing w:before="76"/>
        <w:ind w:left="577"/>
        <w:rPr>
          <w:b/>
          <w:sz w:val="23"/>
        </w:rPr>
      </w:pPr>
      <w:r>
        <w:br w:type="column"/>
      </w:r>
      <w:r>
        <w:rPr>
          <w:rFonts w:ascii="Times New Roman" w:hAnsi="Times New Roman"/>
          <w:color w:val="232323"/>
          <w:sz w:val="24"/>
        </w:rPr>
        <w:t xml:space="preserve">2 098 564,- </w:t>
      </w:r>
      <w:r>
        <w:rPr>
          <w:b/>
          <w:color w:val="232323"/>
          <w:sz w:val="23"/>
        </w:rPr>
        <w:t>Kč</w:t>
      </w:r>
    </w:p>
    <w:p w:rsidR="006E2165" w:rsidRDefault="004F4D34">
      <w:pPr>
        <w:spacing w:before="106"/>
        <w:ind w:left="784"/>
        <w:rPr>
          <w:b/>
          <w:sz w:val="23"/>
        </w:rPr>
      </w:pPr>
      <w:r>
        <w:rPr>
          <w:rFonts w:ascii="Times New Roman" w:hAnsi="Times New Roman"/>
          <w:color w:val="232323"/>
          <w:sz w:val="24"/>
        </w:rPr>
        <w:t xml:space="preserve">440 698,- </w:t>
      </w:r>
      <w:r>
        <w:rPr>
          <w:b/>
          <w:color w:val="232323"/>
          <w:sz w:val="23"/>
        </w:rPr>
        <w:t>Kč</w:t>
      </w:r>
    </w:p>
    <w:p w:rsidR="006E2165" w:rsidRDefault="004F4D34">
      <w:pPr>
        <w:spacing w:before="93"/>
        <w:ind w:left="495"/>
        <w:rPr>
          <w:rFonts w:ascii="Times New Roman" w:hAnsi="Times New Roman"/>
          <w:i/>
          <w:sz w:val="26"/>
        </w:rPr>
      </w:pPr>
      <w:r>
        <w:rPr>
          <w:b/>
          <w:color w:val="232323"/>
          <w:sz w:val="23"/>
        </w:rPr>
        <w:t xml:space="preserve">2 539 262,- Kč </w:t>
      </w:r>
      <w:r>
        <w:rPr>
          <w:rFonts w:ascii="Times New Roman" w:hAnsi="Times New Roman"/>
          <w:i/>
          <w:color w:val="567EAE"/>
          <w:sz w:val="26"/>
        </w:rPr>
        <w:t>(doplní účastník/zhotovitel)</w:t>
      </w:r>
    </w:p>
    <w:p w:rsidR="006E2165" w:rsidRDefault="006E2165">
      <w:pPr>
        <w:rPr>
          <w:rFonts w:ascii="Times New Roman" w:hAnsi="Times New Roman"/>
          <w:sz w:val="26"/>
        </w:rPr>
        <w:sectPr w:rsidR="006E2165">
          <w:footerReference w:type="default" r:id="rId9"/>
          <w:pgSz w:w="11910" w:h="16840"/>
          <w:pgMar w:top="1380" w:right="1340" w:bottom="280" w:left="1260" w:header="0" w:footer="0" w:gutter="0"/>
          <w:cols w:num="2" w:space="708" w:equalWidth="0">
            <w:col w:w="2164" w:space="788"/>
            <w:col w:w="6358"/>
          </w:cols>
        </w:sectPr>
      </w:pPr>
    </w:p>
    <w:p w:rsidR="006E2165" w:rsidRDefault="006E2165">
      <w:pPr>
        <w:pStyle w:val="Zkladntext"/>
        <w:spacing w:before="2"/>
        <w:rPr>
          <w:rFonts w:ascii="Times New Roman"/>
          <w:i/>
          <w:sz w:val="13"/>
        </w:rPr>
      </w:pPr>
    </w:p>
    <w:p w:rsidR="006E2165" w:rsidRDefault="004F4D34">
      <w:pPr>
        <w:pStyle w:val="Zkladntext"/>
        <w:spacing w:before="93"/>
        <w:ind w:left="491"/>
      </w:pPr>
      <w:r>
        <w:rPr>
          <w:color w:val="232323"/>
        </w:rPr>
        <w:t>Souhrnný rozpočet je nedílnou přílohou č. 1 této smlouvy</w:t>
      </w:r>
    </w:p>
    <w:p w:rsidR="006E2165" w:rsidRDefault="004F4D34">
      <w:pPr>
        <w:pStyle w:val="Odstavecseseznamem"/>
        <w:numPr>
          <w:ilvl w:val="0"/>
          <w:numId w:val="52"/>
        </w:numPr>
        <w:tabs>
          <w:tab w:val="left" w:pos="497"/>
        </w:tabs>
        <w:spacing w:before="129" w:line="252" w:lineRule="auto"/>
        <w:ind w:right="142" w:hanging="343"/>
        <w:jc w:val="both"/>
        <w:rPr>
          <w:color w:val="232323"/>
        </w:rPr>
      </w:pPr>
      <w:r>
        <w:rPr>
          <w:color w:val="232323"/>
        </w:rPr>
        <w:t>Součástí sjednané ceny jsou veškeré práce a dodávky, poplatky, náklady zhotovitele nutné pro vybudování, provoz a demontáž  zařízení staveniště vč. případných  poplatkfl  a nájmfl za dočasné  zábory  sousedních  pozemka  a jiné náklady  nezbytné pro řádné  a úplné provedení</w:t>
      </w:r>
      <w:r>
        <w:rPr>
          <w:color w:val="232323"/>
          <w:spacing w:val="-40"/>
        </w:rPr>
        <w:t xml:space="preserve"> </w:t>
      </w:r>
      <w:r>
        <w:rPr>
          <w:color w:val="232323"/>
        </w:rPr>
        <w:t>díla.</w:t>
      </w:r>
    </w:p>
    <w:p w:rsidR="006E2165" w:rsidRDefault="004F4D34">
      <w:pPr>
        <w:pStyle w:val="Odstavecseseznamem"/>
        <w:numPr>
          <w:ilvl w:val="0"/>
          <w:numId w:val="52"/>
        </w:numPr>
        <w:tabs>
          <w:tab w:val="left" w:pos="496"/>
        </w:tabs>
        <w:spacing w:before="117" w:line="254" w:lineRule="auto"/>
        <w:ind w:left="497" w:right="145" w:hanging="353"/>
        <w:jc w:val="both"/>
        <w:rPr>
          <w:color w:val="232323"/>
        </w:rPr>
      </w:pPr>
      <w:r>
        <w:rPr>
          <w:color w:val="232323"/>
        </w:rPr>
        <w:t>Cena za dílo uvedená v odst. 1 tohoto článku je cenou nejvýše přípustnou a lze ji změnit pouze</w:t>
      </w:r>
      <w:r>
        <w:rPr>
          <w:color w:val="232323"/>
          <w:spacing w:val="-25"/>
        </w:rPr>
        <w:t xml:space="preserve"> </w:t>
      </w:r>
      <w:r>
        <w:rPr>
          <w:color w:val="232323"/>
        </w:rPr>
        <w:t>v</w:t>
      </w:r>
      <w:r>
        <w:rPr>
          <w:color w:val="232323"/>
          <w:spacing w:val="-26"/>
        </w:rPr>
        <w:t xml:space="preserve"> </w:t>
      </w:r>
      <w:r>
        <w:rPr>
          <w:color w:val="232323"/>
        </w:rPr>
        <w:t>případě:</w:t>
      </w:r>
    </w:p>
    <w:p w:rsidR="006E2165" w:rsidRDefault="004F4D34">
      <w:pPr>
        <w:spacing w:before="88"/>
        <w:ind w:left="654"/>
        <w:rPr>
          <w:rFonts w:ascii="Times New Roman" w:hAnsi="Times New Roman"/>
          <w:b/>
          <w:sz w:val="25"/>
        </w:rPr>
      </w:pPr>
      <w:r>
        <w:rPr>
          <w:rFonts w:ascii="Times New Roman" w:hAnsi="Times New Roman"/>
          <w:b/>
          <w:color w:val="232323"/>
          <w:w w:val="95"/>
          <w:sz w:val="25"/>
        </w:rPr>
        <w:t>MÉNĚPRACÍ</w:t>
      </w:r>
    </w:p>
    <w:p w:rsidR="006E2165" w:rsidRDefault="004F4D34">
      <w:pPr>
        <w:pStyle w:val="Odstavecseseznamem"/>
        <w:numPr>
          <w:ilvl w:val="1"/>
          <w:numId w:val="52"/>
        </w:numPr>
        <w:tabs>
          <w:tab w:val="left" w:pos="1204"/>
        </w:tabs>
        <w:spacing w:before="122" w:line="252" w:lineRule="auto"/>
        <w:ind w:right="131" w:hanging="356"/>
        <w:jc w:val="both"/>
      </w:pPr>
      <w:r>
        <w:rPr>
          <w:color w:val="232323"/>
        </w:rPr>
        <w:t>nebude-li některá část díla v dflsledku sjednaných méněprací provedena, bude cena za dílo snížena, a to odečtením veškerých nákladfl na provedení těch částí díla, které v rámci méněprací nebudou provedeny. Náklady na méněpráce budou odečteny ve výši součtu veškerých odpovídajících položek a nákladfl neprovedených</w:t>
      </w:r>
      <w:r>
        <w:rPr>
          <w:color w:val="232323"/>
          <w:spacing w:val="-17"/>
        </w:rPr>
        <w:t xml:space="preserve"> </w:t>
      </w:r>
      <w:r>
        <w:rPr>
          <w:color w:val="232323"/>
        </w:rPr>
        <w:t>dle</w:t>
      </w:r>
      <w:r>
        <w:rPr>
          <w:color w:val="232323"/>
          <w:spacing w:val="-30"/>
        </w:rPr>
        <w:t xml:space="preserve"> </w:t>
      </w:r>
      <w:r>
        <w:rPr>
          <w:color w:val="232323"/>
        </w:rPr>
        <w:t>soupisu</w:t>
      </w:r>
      <w:r>
        <w:rPr>
          <w:color w:val="232323"/>
          <w:spacing w:val="-23"/>
        </w:rPr>
        <w:t xml:space="preserve"> </w:t>
      </w:r>
      <w:r>
        <w:rPr>
          <w:color w:val="232323"/>
        </w:rPr>
        <w:t>prací,</w:t>
      </w:r>
    </w:p>
    <w:p w:rsidR="006E2165" w:rsidRDefault="004F4D34">
      <w:pPr>
        <w:spacing w:before="95"/>
        <w:ind w:left="643"/>
        <w:rPr>
          <w:rFonts w:ascii="Times New Roman" w:hAnsi="Times New Roman"/>
          <w:b/>
          <w:sz w:val="25"/>
        </w:rPr>
      </w:pPr>
      <w:r>
        <w:rPr>
          <w:rFonts w:ascii="Times New Roman" w:hAnsi="Times New Roman"/>
          <w:b/>
          <w:color w:val="232323"/>
          <w:w w:val="95"/>
          <w:sz w:val="25"/>
        </w:rPr>
        <w:t>VÍCEPRACÍ</w:t>
      </w:r>
    </w:p>
    <w:p w:rsidR="006E2165" w:rsidRDefault="004F4D34">
      <w:pPr>
        <w:pStyle w:val="Odstavecseseznamem"/>
        <w:numPr>
          <w:ilvl w:val="1"/>
          <w:numId w:val="52"/>
        </w:numPr>
        <w:tabs>
          <w:tab w:val="left" w:pos="1204"/>
        </w:tabs>
        <w:spacing w:before="117" w:line="252" w:lineRule="auto"/>
        <w:ind w:left="1201" w:right="146" w:hanging="351"/>
        <w:jc w:val="both"/>
      </w:pPr>
      <w:r>
        <w:rPr>
          <w:color w:val="232323"/>
        </w:rPr>
        <w:t>přičtením veškerých náklada na provedení těch částí díla, které objednatel nařídil formou dodatečných  prací provádět  nad rámec  množství nebo kvality  uvedené v</w:t>
      </w:r>
      <w:r>
        <w:rPr>
          <w:color w:val="232323"/>
          <w:spacing w:val="-20"/>
        </w:rPr>
        <w:t xml:space="preserve"> </w:t>
      </w:r>
      <w:r>
        <w:rPr>
          <w:color w:val="232323"/>
        </w:rPr>
        <w:t>projektové</w:t>
      </w:r>
      <w:r>
        <w:rPr>
          <w:color w:val="232323"/>
          <w:spacing w:val="-7"/>
        </w:rPr>
        <w:t xml:space="preserve"> </w:t>
      </w:r>
      <w:r>
        <w:rPr>
          <w:color w:val="232323"/>
        </w:rPr>
        <w:t>dokumentaci</w:t>
      </w:r>
      <w:r>
        <w:rPr>
          <w:color w:val="232323"/>
          <w:spacing w:val="4"/>
        </w:rPr>
        <w:t xml:space="preserve"> </w:t>
      </w:r>
      <w:r>
        <w:rPr>
          <w:color w:val="232323"/>
        </w:rPr>
        <w:t>nebo</w:t>
      </w:r>
      <w:r>
        <w:rPr>
          <w:color w:val="232323"/>
          <w:spacing w:val="-3"/>
        </w:rPr>
        <w:t xml:space="preserve"> </w:t>
      </w:r>
      <w:r>
        <w:rPr>
          <w:color w:val="232323"/>
        </w:rPr>
        <w:t>soupisu</w:t>
      </w:r>
      <w:r>
        <w:rPr>
          <w:color w:val="232323"/>
          <w:spacing w:val="-6"/>
        </w:rPr>
        <w:t xml:space="preserve"> </w:t>
      </w:r>
      <w:r>
        <w:rPr>
          <w:color w:val="232323"/>
        </w:rPr>
        <w:t>prací.</w:t>
      </w:r>
      <w:r>
        <w:rPr>
          <w:color w:val="232323"/>
          <w:spacing w:val="-10"/>
        </w:rPr>
        <w:t xml:space="preserve"> </w:t>
      </w:r>
      <w:r>
        <w:rPr>
          <w:color w:val="232323"/>
        </w:rPr>
        <w:t>Cena</w:t>
      </w:r>
      <w:r>
        <w:rPr>
          <w:color w:val="232323"/>
          <w:spacing w:val="-4"/>
        </w:rPr>
        <w:t xml:space="preserve"> </w:t>
      </w:r>
      <w:r>
        <w:rPr>
          <w:color w:val="232323"/>
        </w:rPr>
        <w:t>za</w:t>
      </w:r>
      <w:r>
        <w:rPr>
          <w:color w:val="232323"/>
          <w:spacing w:val="-12"/>
        </w:rPr>
        <w:t xml:space="preserve"> </w:t>
      </w:r>
      <w:r>
        <w:rPr>
          <w:color w:val="232323"/>
        </w:rPr>
        <w:t>vícepráce</w:t>
      </w:r>
      <w:r>
        <w:rPr>
          <w:color w:val="232323"/>
          <w:spacing w:val="-6"/>
        </w:rPr>
        <w:t xml:space="preserve"> </w:t>
      </w:r>
      <w:r>
        <w:rPr>
          <w:color w:val="232323"/>
        </w:rPr>
        <w:t>bude</w:t>
      </w:r>
      <w:r>
        <w:rPr>
          <w:color w:val="232323"/>
          <w:spacing w:val="-6"/>
        </w:rPr>
        <w:t xml:space="preserve"> </w:t>
      </w:r>
      <w:r>
        <w:rPr>
          <w:color w:val="232323"/>
        </w:rPr>
        <w:t>stanovena součtem náklada jednotlivých položek víceprací, přičemž pro stanovení jejich jednotkové</w:t>
      </w:r>
      <w:r>
        <w:rPr>
          <w:color w:val="232323"/>
          <w:spacing w:val="-21"/>
        </w:rPr>
        <w:t xml:space="preserve"> </w:t>
      </w:r>
      <w:r>
        <w:rPr>
          <w:color w:val="232323"/>
        </w:rPr>
        <w:t>ceny</w:t>
      </w:r>
      <w:r>
        <w:rPr>
          <w:color w:val="232323"/>
          <w:spacing w:val="-24"/>
        </w:rPr>
        <w:t xml:space="preserve"> </w:t>
      </w:r>
      <w:r>
        <w:rPr>
          <w:color w:val="232323"/>
        </w:rPr>
        <w:t>se</w:t>
      </w:r>
      <w:r>
        <w:rPr>
          <w:color w:val="232323"/>
          <w:spacing w:val="-28"/>
        </w:rPr>
        <w:t xml:space="preserve"> </w:t>
      </w:r>
      <w:r>
        <w:rPr>
          <w:color w:val="232323"/>
        </w:rPr>
        <w:t>použije</w:t>
      </w:r>
      <w:r>
        <w:rPr>
          <w:color w:val="232323"/>
          <w:spacing w:val="-17"/>
        </w:rPr>
        <w:t xml:space="preserve"> </w:t>
      </w:r>
      <w:r>
        <w:rPr>
          <w:color w:val="232323"/>
        </w:rPr>
        <w:t>níže</w:t>
      </w:r>
      <w:r>
        <w:rPr>
          <w:color w:val="232323"/>
          <w:spacing w:val="-23"/>
        </w:rPr>
        <w:t xml:space="preserve"> </w:t>
      </w:r>
      <w:r>
        <w:rPr>
          <w:color w:val="232323"/>
        </w:rPr>
        <w:t>uvedený</w:t>
      </w:r>
      <w:r>
        <w:rPr>
          <w:color w:val="232323"/>
          <w:spacing w:val="-16"/>
        </w:rPr>
        <w:t xml:space="preserve"> </w:t>
      </w:r>
      <w:r>
        <w:rPr>
          <w:color w:val="232323"/>
        </w:rPr>
        <w:t>zpasob</w:t>
      </w:r>
      <w:r>
        <w:rPr>
          <w:color w:val="232323"/>
          <w:spacing w:val="-22"/>
        </w:rPr>
        <w:t xml:space="preserve"> </w:t>
      </w:r>
      <w:r>
        <w:rPr>
          <w:color w:val="232323"/>
        </w:rPr>
        <w:t>naceňování:</w:t>
      </w:r>
    </w:p>
    <w:p w:rsidR="006E2165" w:rsidRDefault="004F4D34">
      <w:pPr>
        <w:pStyle w:val="Zkladntext"/>
        <w:spacing w:before="71" w:line="249" w:lineRule="auto"/>
        <w:ind w:left="1199" w:right="146" w:firstLine="4"/>
        <w:jc w:val="both"/>
      </w:pPr>
      <w:r>
        <w:rPr>
          <w:color w:val="484848"/>
          <w:spacing w:val="-5"/>
          <w:u w:val="thick" w:color="000000"/>
        </w:rPr>
        <w:t>p</w:t>
      </w:r>
      <w:r>
        <w:rPr>
          <w:color w:val="232323"/>
          <w:spacing w:val="-5"/>
          <w:u w:val="thick" w:color="000000"/>
        </w:rPr>
        <w:t xml:space="preserve">ro </w:t>
      </w:r>
      <w:r>
        <w:rPr>
          <w:color w:val="484848"/>
          <w:spacing w:val="-8"/>
          <w:u w:val="thick" w:color="000000"/>
        </w:rPr>
        <w:t>p</w:t>
      </w:r>
      <w:r>
        <w:rPr>
          <w:color w:val="232323"/>
          <w:spacing w:val="-8"/>
          <w:u w:val="thick" w:color="000000"/>
        </w:rPr>
        <w:t>olož</w:t>
      </w:r>
      <w:r>
        <w:rPr>
          <w:color w:val="484848"/>
          <w:spacing w:val="-8"/>
          <w:u w:val="thick" w:color="000000"/>
        </w:rPr>
        <w:t xml:space="preserve">ky </w:t>
      </w:r>
      <w:r>
        <w:rPr>
          <w:color w:val="484848"/>
          <w:u w:val="thick" w:color="000000"/>
        </w:rPr>
        <w:t xml:space="preserve">w </w:t>
      </w:r>
      <w:r>
        <w:rPr>
          <w:color w:val="232323"/>
          <w:spacing w:val="-4"/>
          <w:u w:val="thick" w:color="000000"/>
        </w:rPr>
        <w:t>s</w:t>
      </w:r>
      <w:r>
        <w:rPr>
          <w:color w:val="484848"/>
          <w:spacing w:val="-4"/>
          <w:u w:val="thick" w:color="000000"/>
        </w:rPr>
        <w:t>kyt</w:t>
      </w:r>
      <w:r>
        <w:rPr>
          <w:color w:val="232323"/>
          <w:spacing w:val="-4"/>
          <w:u w:val="thick" w:color="000000"/>
        </w:rPr>
        <w:t>u</w:t>
      </w:r>
      <w:r>
        <w:rPr>
          <w:color w:val="484848"/>
          <w:spacing w:val="-4"/>
          <w:u w:val="thick" w:color="000000"/>
        </w:rPr>
        <w:t>j</w:t>
      </w:r>
      <w:r>
        <w:rPr>
          <w:color w:val="232323"/>
          <w:spacing w:val="-4"/>
          <w:u w:val="thick" w:color="000000"/>
        </w:rPr>
        <w:t xml:space="preserve">ící </w:t>
      </w:r>
      <w:r>
        <w:rPr>
          <w:color w:val="232323"/>
          <w:u w:val="thick" w:color="000000"/>
        </w:rPr>
        <w:t xml:space="preserve">se v </w:t>
      </w:r>
      <w:r>
        <w:rPr>
          <w:color w:val="232323"/>
          <w:spacing w:val="-5"/>
          <w:u w:val="thick" w:color="000000"/>
        </w:rPr>
        <w:t>sou</w:t>
      </w:r>
      <w:r>
        <w:rPr>
          <w:color w:val="484848"/>
          <w:spacing w:val="-5"/>
          <w:u w:val="thick" w:color="000000"/>
        </w:rPr>
        <w:t>p</w:t>
      </w:r>
      <w:r>
        <w:rPr>
          <w:color w:val="232323"/>
          <w:spacing w:val="-5"/>
          <w:u w:val="thick" w:color="000000"/>
        </w:rPr>
        <w:t xml:space="preserve">ise </w:t>
      </w:r>
      <w:r>
        <w:rPr>
          <w:color w:val="484848"/>
          <w:spacing w:val="-8"/>
          <w:u w:val="thick" w:color="000000"/>
        </w:rPr>
        <w:t>p</w:t>
      </w:r>
      <w:r>
        <w:rPr>
          <w:color w:val="232323"/>
          <w:spacing w:val="-8"/>
          <w:u w:val="thick" w:color="000000"/>
        </w:rPr>
        <w:t>rací</w:t>
      </w:r>
      <w:r>
        <w:rPr>
          <w:color w:val="484848"/>
          <w:spacing w:val="-8"/>
          <w:u w:val="thick" w:color="000000"/>
        </w:rPr>
        <w:t xml:space="preserve">, </w:t>
      </w:r>
      <w:r>
        <w:rPr>
          <w:rFonts w:ascii="Times New Roman" w:hAnsi="Times New Roman"/>
          <w:color w:val="232323"/>
          <w:sz w:val="27"/>
          <w:u w:val="thick" w:color="000000"/>
        </w:rPr>
        <w:t xml:space="preserve">tzv. </w:t>
      </w:r>
      <w:r>
        <w:rPr>
          <w:color w:val="232323"/>
          <w:spacing w:val="-6"/>
          <w:u w:val="thick" w:color="000000"/>
        </w:rPr>
        <w:t>existu</w:t>
      </w:r>
      <w:r>
        <w:rPr>
          <w:color w:val="484848"/>
          <w:spacing w:val="-6"/>
          <w:u w:val="thick" w:color="000000"/>
        </w:rPr>
        <w:t>j</w:t>
      </w:r>
      <w:r>
        <w:rPr>
          <w:color w:val="232323"/>
          <w:spacing w:val="-6"/>
          <w:u w:val="thick" w:color="000000"/>
        </w:rPr>
        <w:t xml:space="preserve">ící </w:t>
      </w:r>
      <w:r>
        <w:rPr>
          <w:color w:val="484848"/>
          <w:spacing w:val="-6"/>
          <w:u w:val="thick" w:color="000000"/>
        </w:rPr>
        <w:t>p</w:t>
      </w:r>
      <w:r>
        <w:rPr>
          <w:color w:val="232323"/>
          <w:spacing w:val="-6"/>
          <w:u w:val="thick" w:color="000000"/>
        </w:rPr>
        <w:t>oložk</w:t>
      </w:r>
      <w:r>
        <w:rPr>
          <w:color w:val="484848"/>
          <w:spacing w:val="-6"/>
          <w:u w:val="thick" w:color="000000"/>
        </w:rPr>
        <w:t xml:space="preserve">y </w:t>
      </w:r>
      <w:r>
        <w:rPr>
          <w:color w:val="484848"/>
          <w:spacing w:val="-5"/>
          <w:u w:val="thick" w:color="000000"/>
        </w:rPr>
        <w:t>(</w:t>
      </w:r>
      <w:r>
        <w:rPr>
          <w:color w:val="232323"/>
          <w:spacing w:val="-5"/>
          <w:u w:val="thick" w:color="000000"/>
        </w:rPr>
        <w:t>na</w:t>
      </w:r>
      <w:r>
        <w:rPr>
          <w:color w:val="484848"/>
          <w:spacing w:val="-5"/>
          <w:u w:val="thick" w:color="000000"/>
        </w:rPr>
        <w:t>p</w:t>
      </w:r>
      <w:r>
        <w:rPr>
          <w:color w:val="232323"/>
          <w:spacing w:val="-5"/>
          <w:u w:val="thick" w:color="000000"/>
        </w:rPr>
        <w:t xml:space="preserve">ř. </w:t>
      </w:r>
      <w:r>
        <w:rPr>
          <w:color w:val="232323"/>
          <w:u w:val="thick" w:color="000000"/>
        </w:rPr>
        <w:t xml:space="preserve">v </w:t>
      </w:r>
      <w:r>
        <w:rPr>
          <w:color w:val="232323"/>
          <w:spacing w:val="-4"/>
          <w:u w:val="thick" w:color="000000"/>
        </w:rPr>
        <w:t>rámc</w:t>
      </w:r>
      <w:r>
        <w:rPr>
          <w:color w:val="232323"/>
          <w:spacing w:val="-4"/>
        </w:rPr>
        <w:t xml:space="preserve">i </w:t>
      </w:r>
      <w:r>
        <w:rPr>
          <w:color w:val="232323"/>
          <w:spacing w:val="-4"/>
          <w:u w:val="single" w:color="000000"/>
        </w:rPr>
        <w:t>více</w:t>
      </w:r>
      <w:r>
        <w:rPr>
          <w:color w:val="484848"/>
          <w:spacing w:val="-4"/>
          <w:u w:val="single" w:color="000000"/>
        </w:rPr>
        <w:t>p</w:t>
      </w:r>
      <w:r>
        <w:rPr>
          <w:color w:val="232323"/>
          <w:spacing w:val="-4"/>
          <w:u w:val="single" w:color="000000"/>
        </w:rPr>
        <w:t xml:space="preserve">rací </w:t>
      </w:r>
      <w:r>
        <w:rPr>
          <w:color w:val="232323"/>
          <w:u w:val="single" w:color="000000"/>
        </w:rPr>
        <w:t>se nároku</w:t>
      </w:r>
      <w:r>
        <w:rPr>
          <w:color w:val="484848"/>
          <w:u w:val="single" w:color="000000"/>
        </w:rPr>
        <w:t>j</w:t>
      </w:r>
      <w:r>
        <w:rPr>
          <w:color w:val="232323"/>
          <w:u w:val="single" w:color="000000"/>
        </w:rPr>
        <w:t xml:space="preserve">e větší množství </w:t>
      </w:r>
      <w:r>
        <w:rPr>
          <w:color w:val="484848"/>
          <w:u w:val="single" w:color="000000"/>
        </w:rPr>
        <w:t>vý</w:t>
      </w:r>
      <w:r>
        <w:rPr>
          <w:color w:val="232323"/>
          <w:u w:val="single" w:color="000000"/>
        </w:rPr>
        <w:t>mě</w:t>
      </w:r>
      <w:r>
        <w:rPr>
          <w:color w:val="484848"/>
          <w:u w:val="single" w:color="000000"/>
        </w:rPr>
        <w:t xml:space="preserve">ry) </w:t>
      </w:r>
      <w:r>
        <w:rPr>
          <w:color w:val="232323"/>
        </w:rPr>
        <w:t>se jednotková cena položek bude účtovat podle odpovídající jednotkové ceny uvedené v soupisu prací. Pokud ovšem</w:t>
      </w:r>
      <w:r>
        <w:rPr>
          <w:color w:val="232323"/>
          <w:spacing w:val="-12"/>
        </w:rPr>
        <w:t xml:space="preserve"> </w:t>
      </w:r>
      <w:r>
        <w:rPr>
          <w:color w:val="232323"/>
        </w:rPr>
        <w:t>byla</w:t>
      </w:r>
      <w:r>
        <w:rPr>
          <w:color w:val="232323"/>
          <w:spacing w:val="-12"/>
        </w:rPr>
        <w:t xml:space="preserve"> </w:t>
      </w:r>
      <w:r>
        <w:rPr>
          <w:color w:val="232323"/>
        </w:rPr>
        <w:t>jednotková</w:t>
      </w:r>
      <w:r>
        <w:rPr>
          <w:color w:val="232323"/>
          <w:spacing w:val="-7"/>
        </w:rPr>
        <w:t xml:space="preserve"> </w:t>
      </w:r>
      <w:r>
        <w:rPr>
          <w:color w:val="232323"/>
        </w:rPr>
        <w:t>cena</w:t>
      </w:r>
      <w:r>
        <w:rPr>
          <w:color w:val="232323"/>
          <w:spacing w:val="-13"/>
        </w:rPr>
        <w:t xml:space="preserve"> </w:t>
      </w:r>
      <w:r>
        <w:rPr>
          <w:color w:val="232323"/>
        </w:rPr>
        <w:t>existující</w:t>
      </w:r>
      <w:r>
        <w:rPr>
          <w:color w:val="232323"/>
          <w:spacing w:val="-21"/>
        </w:rPr>
        <w:t xml:space="preserve"> </w:t>
      </w:r>
      <w:r>
        <w:rPr>
          <w:color w:val="232323"/>
        </w:rPr>
        <w:t>položky</w:t>
      </w:r>
      <w:r>
        <w:rPr>
          <w:color w:val="232323"/>
          <w:spacing w:val="-13"/>
        </w:rPr>
        <w:t xml:space="preserve"> </w:t>
      </w:r>
      <w:r>
        <w:rPr>
          <w:color w:val="232323"/>
        </w:rPr>
        <w:t>v</w:t>
      </w:r>
      <w:r>
        <w:rPr>
          <w:color w:val="232323"/>
          <w:spacing w:val="-12"/>
        </w:rPr>
        <w:t xml:space="preserve"> </w:t>
      </w:r>
      <w:r>
        <w:rPr>
          <w:color w:val="232323"/>
        </w:rPr>
        <w:t>soupisu</w:t>
      </w:r>
      <w:r>
        <w:rPr>
          <w:color w:val="232323"/>
          <w:spacing w:val="-12"/>
        </w:rPr>
        <w:t xml:space="preserve"> </w:t>
      </w:r>
      <w:r>
        <w:rPr>
          <w:color w:val="232323"/>
        </w:rPr>
        <w:t>prací</w:t>
      </w:r>
      <w:r>
        <w:rPr>
          <w:color w:val="232323"/>
          <w:spacing w:val="-24"/>
        </w:rPr>
        <w:t xml:space="preserve"> </w:t>
      </w:r>
      <w:r>
        <w:rPr>
          <w:color w:val="232323"/>
        </w:rPr>
        <w:t>stanovena</w:t>
      </w:r>
      <w:r>
        <w:rPr>
          <w:color w:val="232323"/>
          <w:spacing w:val="-6"/>
        </w:rPr>
        <w:t xml:space="preserve"> </w:t>
      </w:r>
      <w:r>
        <w:rPr>
          <w:color w:val="232323"/>
        </w:rPr>
        <w:t>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6E2165" w:rsidRDefault="00AE7EA7">
      <w:pPr>
        <w:pStyle w:val="Zkladntext"/>
        <w:spacing w:before="69" w:line="249" w:lineRule="auto"/>
        <w:ind w:left="1198" w:right="135" w:firstLine="4"/>
        <w:jc w:val="both"/>
      </w:pPr>
      <w:r>
        <w:pict>
          <v:line id="_x0000_s4245" style="position:absolute;left:0;text-align:left;z-index:-461872;mso-position-horizontal-relative:page" from="367.65pt,35.1pt" to="368.85pt,35.1pt" strokeweight=".25267mm">
            <w10:wrap anchorx="page"/>
          </v:line>
        </w:pict>
      </w:r>
      <w:r w:rsidR="004F4D34">
        <w:rPr>
          <w:color w:val="484848"/>
          <w:spacing w:val="-5"/>
          <w:u w:val="thick" w:color="000000"/>
        </w:rPr>
        <w:t>p</w:t>
      </w:r>
      <w:r w:rsidR="004F4D34">
        <w:rPr>
          <w:color w:val="232323"/>
          <w:spacing w:val="-5"/>
          <w:u w:val="thick" w:color="000000"/>
        </w:rPr>
        <w:t xml:space="preserve">ro </w:t>
      </w:r>
      <w:r w:rsidR="004F4D34">
        <w:rPr>
          <w:color w:val="484848"/>
          <w:spacing w:val="-8"/>
          <w:u w:val="thick" w:color="000000"/>
        </w:rPr>
        <w:t>p</w:t>
      </w:r>
      <w:r w:rsidR="004F4D34">
        <w:rPr>
          <w:color w:val="232323"/>
          <w:spacing w:val="-8"/>
          <w:u w:val="thick" w:color="000000"/>
        </w:rPr>
        <w:t>oložk</w:t>
      </w:r>
      <w:r w:rsidR="004F4D34">
        <w:rPr>
          <w:color w:val="484848"/>
          <w:spacing w:val="-8"/>
          <w:u w:val="thick" w:color="000000"/>
        </w:rPr>
        <w:t xml:space="preserve">y </w:t>
      </w:r>
      <w:r w:rsidR="004F4D34">
        <w:rPr>
          <w:rFonts w:ascii="Times New Roman" w:hAnsi="Times New Roman"/>
          <w:color w:val="232323"/>
          <w:sz w:val="27"/>
          <w:u w:val="thick" w:color="000000"/>
        </w:rPr>
        <w:t xml:space="preserve">tzv. </w:t>
      </w:r>
      <w:r w:rsidR="004F4D34">
        <w:rPr>
          <w:color w:val="232323"/>
          <w:spacing w:val="-4"/>
          <w:u w:val="thick" w:color="000000"/>
        </w:rPr>
        <w:t>nové</w:t>
      </w:r>
      <w:r w:rsidR="004F4D34">
        <w:rPr>
          <w:color w:val="484848"/>
          <w:spacing w:val="-4"/>
          <w:u w:val="thick" w:color="000000"/>
        </w:rPr>
        <w:t xml:space="preserve">, </w:t>
      </w:r>
      <w:r w:rsidR="004F4D34">
        <w:rPr>
          <w:color w:val="232323"/>
          <w:u w:val="thick" w:color="000000"/>
        </w:rPr>
        <w:t xml:space="preserve">které se </w:t>
      </w:r>
      <w:r w:rsidR="004F4D34">
        <w:rPr>
          <w:color w:val="232323"/>
          <w:spacing w:val="5"/>
          <w:u w:val="thick" w:color="000000"/>
        </w:rPr>
        <w:t>ne</w:t>
      </w:r>
      <w:r w:rsidR="004F4D34">
        <w:rPr>
          <w:color w:val="484848"/>
          <w:spacing w:val="5"/>
          <w:u w:val="thick" w:color="000000"/>
        </w:rPr>
        <w:t xml:space="preserve">w </w:t>
      </w:r>
      <w:r w:rsidR="004F4D34">
        <w:rPr>
          <w:color w:val="232323"/>
          <w:spacing w:val="-3"/>
          <w:u w:val="thick" w:color="000000"/>
        </w:rPr>
        <w:t>sk</w:t>
      </w:r>
      <w:r w:rsidR="004F4D34">
        <w:rPr>
          <w:color w:val="484848"/>
          <w:spacing w:val="-3"/>
          <w:u w:val="thick" w:color="000000"/>
        </w:rPr>
        <w:t>yt</w:t>
      </w:r>
      <w:r w:rsidR="004F4D34">
        <w:rPr>
          <w:color w:val="232323"/>
          <w:spacing w:val="-3"/>
          <w:u w:val="thick" w:color="000000"/>
        </w:rPr>
        <w:t>u</w:t>
      </w:r>
      <w:r w:rsidR="004F4D34">
        <w:rPr>
          <w:color w:val="484848"/>
          <w:spacing w:val="-3"/>
          <w:u w:val="thick" w:color="000000"/>
        </w:rPr>
        <w:t>j</w:t>
      </w:r>
      <w:r w:rsidR="004F4D34">
        <w:rPr>
          <w:color w:val="232323"/>
          <w:spacing w:val="-3"/>
          <w:u w:val="thick" w:color="000000"/>
        </w:rPr>
        <w:t xml:space="preserve">í </w:t>
      </w:r>
      <w:r w:rsidR="004F4D34">
        <w:rPr>
          <w:color w:val="232323"/>
          <w:u w:val="thick" w:color="000000"/>
        </w:rPr>
        <w:t xml:space="preserve">v </w:t>
      </w:r>
      <w:r w:rsidR="004F4D34">
        <w:rPr>
          <w:color w:val="232323"/>
          <w:spacing w:val="-4"/>
          <w:u w:val="thick" w:color="000000"/>
        </w:rPr>
        <w:t>sou</w:t>
      </w:r>
      <w:r w:rsidR="004F4D34">
        <w:rPr>
          <w:color w:val="484848"/>
          <w:spacing w:val="-4"/>
          <w:u w:val="thick" w:color="000000"/>
        </w:rPr>
        <w:t>p</w:t>
      </w:r>
      <w:r w:rsidR="004F4D34">
        <w:rPr>
          <w:color w:val="232323"/>
          <w:spacing w:val="-4"/>
          <w:u w:val="thick" w:color="000000"/>
        </w:rPr>
        <w:t xml:space="preserve">ise </w:t>
      </w:r>
      <w:r w:rsidR="004F4D34">
        <w:rPr>
          <w:color w:val="484848"/>
          <w:spacing w:val="-6"/>
          <w:u w:val="thick" w:color="000000"/>
        </w:rPr>
        <w:t>p</w:t>
      </w:r>
      <w:r w:rsidR="004F4D34">
        <w:rPr>
          <w:color w:val="232323"/>
          <w:spacing w:val="-6"/>
          <w:u w:val="thick" w:color="000000"/>
        </w:rPr>
        <w:t>rací</w:t>
      </w:r>
      <w:r w:rsidR="004F4D34">
        <w:rPr>
          <w:color w:val="484848"/>
          <w:spacing w:val="-6"/>
          <w:u w:val="thick" w:color="000000"/>
        </w:rPr>
        <w:t xml:space="preserve">, </w:t>
      </w:r>
      <w:r w:rsidR="004F4D34">
        <w:rPr>
          <w:color w:val="232323"/>
        </w:rPr>
        <w:t>se jednotková cena položek bude účtovat podle cenové soustavy ÚRS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6E2165" w:rsidRDefault="004F4D34">
      <w:pPr>
        <w:spacing w:before="92"/>
        <w:ind w:left="846"/>
        <w:rPr>
          <w:rFonts w:ascii="Times New Roman" w:hAnsi="Times New Roman"/>
          <w:b/>
          <w:sz w:val="25"/>
        </w:rPr>
      </w:pPr>
      <w:r>
        <w:rPr>
          <w:rFonts w:ascii="Times New Roman" w:hAnsi="Times New Roman"/>
          <w:b/>
          <w:color w:val="232323"/>
          <w:w w:val="85"/>
          <w:sz w:val="25"/>
          <w:u w:val="thick" w:color="000000"/>
        </w:rPr>
        <w:t>ZMĚNY DPH</w:t>
      </w:r>
    </w:p>
    <w:p w:rsidR="006E2165" w:rsidRDefault="004F4D34">
      <w:pPr>
        <w:pStyle w:val="Odstavecseseznamem"/>
        <w:numPr>
          <w:ilvl w:val="1"/>
          <w:numId w:val="52"/>
        </w:numPr>
        <w:tabs>
          <w:tab w:val="left" w:pos="1202"/>
        </w:tabs>
        <w:spacing w:before="122" w:line="249" w:lineRule="auto"/>
        <w:ind w:left="1201" w:right="139" w:hanging="355"/>
        <w:jc w:val="both"/>
      </w:pPr>
      <w:r>
        <w:rPr>
          <w:color w:val="232323"/>
        </w:rPr>
        <w:t>v případě změny výše DPH v dl'.lsledku změny právních předpisa. V případě, že dojde ke změně zákonné sazby DPH, je zhotovitel k ceně díla bez DPH povinen účtovat DPH v platné výši. Smluvní strany se dohodly, že v případě změny ceny díla</w:t>
      </w:r>
      <w:r>
        <w:rPr>
          <w:color w:val="232323"/>
          <w:spacing w:val="-15"/>
        </w:rPr>
        <w:t xml:space="preserve"> </w:t>
      </w:r>
      <w:r>
        <w:rPr>
          <w:color w:val="232323"/>
        </w:rPr>
        <w:t>v</w:t>
      </w:r>
      <w:r>
        <w:rPr>
          <w:color w:val="232323"/>
          <w:spacing w:val="-10"/>
        </w:rPr>
        <w:t xml:space="preserve"> </w:t>
      </w:r>
      <w:r>
        <w:rPr>
          <w:color w:val="232323"/>
        </w:rPr>
        <w:t>dasledku</w:t>
      </w:r>
      <w:r>
        <w:rPr>
          <w:color w:val="232323"/>
          <w:spacing w:val="-10"/>
        </w:rPr>
        <w:t xml:space="preserve"> </w:t>
      </w:r>
      <w:r>
        <w:rPr>
          <w:color w:val="232323"/>
        </w:rPr>
        <w:t>změny</w:t>
      </w:r>
      <w:r>
        <w:rPr>
          <w:color w:val="232323"/>
          <w:spacing w:val="-12"/>
        </w:rPr>
        <w:t xml:space="preserve"> </w:t>
      </w:r>
      <w:r>
        <w:rPr>
          <w:color w:val="232323"/>
        </w:rPr>
        <w:t>sazby</w:t>
      </w:r>
      <w:r>
        <w:rPr>
          <w:color w:val="232323"/>
          <w:spacing w:val="-13"/>
        </w:rPr>
        <w:t xml:space="preserve"> </w:t>
      </w:r>
      <w:r>
        <w:rPr>
          <w:color w:val="232323"/>
        </w:rPr>
        <w:t>DPH</w:t>
      </w:r>
      <w:r>
        <w:rPr>
          <w:color w:val="232323"/>
          <w:spacing w:val="-17"/>
        </w:rPr>
        <w:t xml:space="preserve"> </w:t>
      </w:r>
      <w:r>
        <w:rPr>
          <w:color w:val="232323"/>
        </w:rPr>
        <w:t>není</w:t>
      </w:r>
      <w:r>
        <w:rPr>
          <w:color w:val="232323"/>
          <w:spacing w:val="-26"/>
        </w:rPr>
        <w:t xml:space="preserve"> </w:t>
      </w:r>
      <w:r>
        <w:rPr>
          <w:color w:val="232323"/>
        </w:rPr>
        <w:t>nutno</w:t>
      </w:r>
      <w:r>
        <w:rPr>
          <w:color w:val="232323"/>
          <w:spacing w:val="-14"/>
        </w:rPr>
        <w:t xml:space="preserve"> </w:t>
      </w:r>
      <w:r>
        <w:rPr>
          <w:color w:val="232323"/>
        </w:rPr>
        <w:t>ke</w:t>
      </w:r>
      <w:r>
        <w:rPr>
          <w:color w:val="232323"/>
          <w:spacing w:val="-17"/>
        </w:rPr>
        <w:t xml:space="preserve"> </w:t>
      </w:r>
      <w:r>
        <w:rPr>
          <w:color w:val="232323"/>
        </w:rPr>
        <w:t>smlouvě</w:t>
      </w:r>
      <w:r>
        <w:rPr>
          <w:color w:val="232323"/>
          <w:spacing w:val="-15"/>
        </w:rPr>
        <w:t xml:space="preserve"> </w:t>
      </w:r>
      <w:r>
        <w:rPr>
          <w:color w:val="232323"/>
        </w:rPr>
        <w:t>uzavírat</w:t>
      </w:r>
      <w:r>
        <w:rPr>
          <w:color w:val="232323"/>
          <w:spacing w:val="-14"/>
        </w:rPr>
        <w:t xml:space="preserve"> </w:t>
      </w:r>
      <w:r>
        <w:rPr>
          <w:color w:val="232323"/>
        </w:rPr>
        <w:t>dodatek.</w:t>
      </w:r>
    </w:p>
    <w:p w:rsidR="006E2165" w:rsidRDefault="006E2165">
      <w:pPr>
        <w:pStyle w:val="Zkladntext"/>
        <w:rPr>
          <w:sz w:val="24"/>
        </w:rPr>
      </w:pPr>
    </w:p>
    <w:p w:rsidR="006E2165" w:rsidRDefault="006E2165">
      <w:pPr>
        <w:pStyle w:val="Zkladntext"/>
        <w:rPr>
          <w:sz w:val="24"/>
        </w:rPr>
      </w:pPr>
    </w:p>
    <w:p w:rsidR="006E2165" w:rsidRDefault="006E2165">
      <w:pPr>
        <w:pStyle w:val="Zkladntext"/>
        <w:rPr>
          <w:sz w:val="24"/>
        </w:rPr>
      </w:pPr>
    </w:p>
    <w:p w:rsidR="006E2165" w:rsidRDefault="006E2165">
      <w:pPr>
        <w:pStyle w:val="Zkladntext"/>
        <w:spacing w:before="7"/>
        <w:rPr>
          <w:sz w:val="23"/>
        </w:rPr>
      </w:pPr>
    </w:p>
    <w:p w:rsidR="006E2165" w:rsidRDefault="00AE7EA7">
      <w:pPr>
        <w:tabs>
          <w:tab w:val="left" w:pos="9058"/>
        </w:tabs>
        <w:ind w:left="130"/>
        <w:rPr>
          <w:rFonts w:ascii="Times New Roman" w:hAnsi="Times New Roman"/>
          <w:sz w:val="30"/>
        </w:rPr>
      </w:pPr>
      <w:r>
        <w:pict>
          <v:line id="_x0000_s4244" style="position:absolute;left:0;text-align:left;z-index:-461896;mso-position-horizontal-relative:page" from="68.5pt,3.45pt" to="522.6pt,3.45pt" strokecolor="#7c7c7c" strokeweight=".25267mm">
            <w10:wrap anchorx="page"/>
          </v:line>
        </w:pict>
      </w:r>
      <w:r w:rsidR="004F4D34">
        <w:rPr>
          <w:color w:val="232323"/>
          <w:sz w:val="19"/>
        </w:rPr>
        <w:t>Smlouva</w:t>
      </w:r>
      <w:r w:rsidR="004F4D34">
        <w:rPr>
          <w:color w:val="232323"/>
          <w:spacing w:val="-37"/>
          <w:sz w:val="19"/>
        </w:rPr>
        <w:t xml:space="preserve"> </w:t>
      </w:r>
      <w:r w:rsidR="004F4D34">
        <w:rPr>
          <w:color w:val="232323"/>
          <w:sz w:val="19"/>
        </w:rPr>
        <w:t>o</w:t>
      </w:r>
      <w:r w:rsidR="004F4D34">
        <w:rPr>
          <w:color w:val="232323"/>
          <w:spacing w:val="-40"/>
          <w:sz w:val="19"/>
        </w:rPr>
        <w:t xml:space="preserve"> </w:t>
      </w:r>
      <w:r w:rsidR="004F4D34">
        <w:rPr>
          <w:color w:val="232323"/>
          <w:sz w:val="19"/>
        </w:rPr>
        <w:t>dílo</w:t>
      </w:r>
      <w:r w:rsidR="004F4D34">
        <w:rPr>
          <w:color w:val="232323"/>
          <w:spacing w:val="-36"/>
          <w:sz w:val="19"/>
        </w:rPr>
        <w:t xml:space="preserve"> </w:t>
      </w:r>
      <w:r w:rsidR="004F4D34">
        <w:rPr>
          <w:color w:val="232323"/>
          <w:sz w:val="19"/>
        </w:rPr>
        <w:t>na</w:t>
      </w:r>
      <w:r w:rsidR="004F4D34">
        <w:rPr>
          <w:color w:val="232323"/>
          <w:spacing w:val="-35"/>
          <w:sz w:val="19"/>
        </w:rPr>
        <w:t xml:space="preserve"> </w:t>
      </w:r>
      <w:r w:rsidR="004F4D34">
        <w:rPr>
          <w:color w:val="232323"/>
          <w:sz w:val="19"/>
        </w:rPr>
        <w:t>stavbu</w:t>
      </w:r>
      <w:r w:rsidR="004F4D34">
        <w:rPr>
          <w:color w:val="232323"/>
          <w:spacing w:val="-35"/>
          <w:sz w:val="19"/>
        </w:rPr>
        <w:t xml:space="preserve"> </w:t>
      </w:r>
      <w:r w:rsidR="004F4D34">
        <w:rPr>
          <w:color w:val="232323"/>
          <w:sz w:val="19"/>
        </w:rPr>
        <w:t>Rozšíření</w:t>
      </w:r>
      <w:r w:rsidR="004F4D34">
        <w:rPr>
          <w:color w:val="232323"/>
          <w:spacing w:val="-35"/>
          <w:sz w:val="19"/>
        </w:rPr>
        <w:t xml:space="preserve"> </w:t>
      </w:r>
      <w:r w:rsidR="004F4D34">
        <w:rPr>
          <w:color w:val="232323"/>
          <w:sz w:val="19"/>
        </w:rPr>
        <w:t>prostor</w:t>
      </w:r>
      <w:r w:rsidR="004F4D34">
        <w:rPr>
          <w:color w:val="232323"/>
          <w:spacing w:val="-34"/>
          <w:sz w:val="19"/>
        </w:rPr>
        <w:t xml:space="preserve"> </w:t>
      </w:r>
      <w:r w:rsidR="004F4D34">
        <w:rPr>
          <w:color w:val="232323"/>
          <w:sz w:val="19"/>
        </w:rPr>
        <w:t>myčky</w:t>
      </w:r>
      <w:r w:rsidR="004F4D34">
        <w:rPr>
          <w:color w:val="232323"/>
          <w:spacing w:val="-34"/>
          <w:sz w:val="19"/>
        </w:rPr>
        <w:t xml:space="preserve"> </w:t>
      </w:r>
      <w:r w:rsidR="004F4D34">
        <w:rPr>
          <w:color w:val="232323"/>
          <w:sz w:val="19"/>
        </w:rPr>
        <w:t>VS</w:t>
      </w:r>
      <w:r w:rsidR="004F4D34">
        <w:rPr>
          <w:color w:val="232323"/>
          <w:spacing w:val="-39"/>
          <w:sz w:val="19"/>
        </w:rPr>
        <w:t xml:space="preserve"> </w:t>
      </w:r>
      <w:r w:rsidR="004F4D34">
        <w:rPr>
          <w:color w:val="232323"/>
          <w:sz w:val="19"/>
        </w:rPr>
        <w:t>Opava</w:t>
      </w:r>
      <w:r w:rsidR="004F4D34">
        <w:rPr>
          <w:color w:val="232323"/>
          <w:sz w:val="19"/>
        </w:rPr>
        <w:tab/>
      </w:r>
      <w:r w:rsidR="004F4D34">
        <w:rPr>
          <w:rFonts w:ascii="Times New Roman" w:hAnsi="Times New Roman"/>
          <w:color w:val="232323"/>
          <w:sz w:val="30"/>
        </w:rPr>
        <w:t>s</w:t>
      </w:r>
    </w:p>
    <w:p w:rsidR="006E2165" w:rsidRDefault="006E2165">
      <w:pPr>
        <w:rPr>
          <w:rFonts w:ascii="Times New Roman" w:hAnsi="Times New Roman"/>
          <w:sz w:val="30"/>
        </w:rPr>
        <w:sectPr w:rsidR="006E2165">
          <w:type w:val="continuous"/>
          <w:pgSz w:w="11910" w:h="16840"/>
          <w:pgMar w:top="1380" w:right="1340" w:bottom="780" w:left="1260" w:header="708" w:footer="708" w:gutter="0"/>
          <w:cols w:space="708"/>
        </w:sectPr>
      </w:pPr>
    </w:p>
    <w:p w:rsidR="006E2165" w:rsidRDefault="004F4D34">
      <w:pPr>
        <w:pStyle w:val="Odstavecseseznamem"/>
        <w:numPr>
          <w:ilvl w:val="0"/>
          <w:numId w:val="52"/>
        </w:numPr>
        <w:tabs>
          <w:tab w:val="left" w:pos="514"/>
        </w:tabs>
        <w:spacing w:before="75" w:line="249" w:lineRule="auto"/>
        <w:ind w:left="511" w:right="138" w:hanging="357"/>
        <w:jc w:val="both"/>
        <w:rPr>
          <w:color w:val="232323"/>
        </w:rPr>
      </w:pPr>
      <w:r>
        <w:rPr>
          <w:color w:val="232323"/>
        </w:rPr>
        <w:lastRenderedPageBreak/>
        <w:t>Rozsah případných méněprací nebo víceprací a cena za jejich realizaci budou vždy předem sjednány dodatkem k této</w:t>
      </w:r>
      <w:r>
        <w:rPr>
          <w:color w:val="232323"/>
          <w:spacing w:val="-12"/>
        </w:rPr>
        <w:t xml:space="preserve"> </w:t>
      </w:r>
      <w:r>
        <w:rPr>
          <w:color w:val="232323"/>
        </w:rPr>
        <w:t>smlouvě.</w:t>
      </w:r>
    </w:p>
    <w:p w:rsidR="006E2165" w:rsidRDefault="004F4D34">
      <w:pPr>
        <w:pStyle w:val="Zkladntext"/>
        <w:spacing w:before="121" w:line="252" w:lineRule="auto"/>
        <w:ind w:left="509" w:right="135" w:hanging="354"/>
        <w:jc w:val="both"/>
      </w:pPr>
      <w:r>
        <w:rPr>
          <w:color w:val="232323"/>
        </w:rPr>
        <w:t>S. Zhotovitel je</w:t>
      </w:r>
      <w:r>
        <w:rPr>
          <w:color w:val="232323"/>
          <w:spacing w:val="-44"/>
        </w:rPr>
        <w:t xml:space="preserve"> </w:t>
      </w:r>
      <w:r>
        <w:rPr>
          <w:color w:val="232323"/>
        </w:rPr>
        <w:t>povinen zpracovat veškeré změnové listy a dále oceněné soupisy méněprací a víceprací dle  odst.  3 tohoto  článku  smlouvy  a  předložit  je  ke  kontrole,  k vyjádření a k odsouhlasení osobě vykonávající technický dozor stavebníka a osobě vykonávající autorský dozor  projektanta.  Součástí  takto  oceněných  soupisťi  bude  i  výkaz  výměr s</w:t>
      </w:r>
      <w:r>
        <w:rPr>
          <w:color w:val="232323"/>
          <w:spacing w:val="-48"/>
        </w:rPr>
        <w:t xml:space="preserve"> </w:t>
      </w:r>
      <w:r>
        <w:rPr>
          <w:color w:val="232323"/>
        </w:rPr>
        <w:t>uvedením postupu výpočtu množství.</w:t>
      </w:r>
    </w:p>
    <w:p w:rsidR="006E2165" w:rsidRDefault="004F4D34">
      <w:pPr>
        <w:pStyle w:val="Zkladntext"/>
        <w:spacing w:before="118" w:line="252" w:lineRule="auto"/>
        <w:ind w:left="506" w:right="144" w:hanging="354"/>
        <w:jc w:val="both"/>
      </w:pPr>
      <w:r>
        <w:rPr>
          <w:color w:val="232323"/>
        </w:rPr>
        <w:t>6. 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w:t>
      </w:r>
      <w:r>
        <w:rPr>
          <w:color w:val="232323"/>
          <w:spacing w:val="-7"/>
        </w:rPr>
        <w:t xml:space="preserve"> </w:t>
      </w:r>
      <w:r>
        <w:rPr>
          <w:color w:val="232323"/>
        </w:rPr>
        <w:t>vznikla.</w:t>
      </w:r>
    </w:p>
    <w:p w:rsidR="006E2165" w:rsidRDefault="006E2165">
      <w:pPr>
        <w:pStyle w:val="Zkladntext"/>
        <w:spacing w:before="4"/>
        <w:rPr>
          <w:sz w:val="30"/>
        </w:rPr>
      </w:pPr>
    </w:p>
    <w:p w:rsidR="006E2165" w:rsidRDefault="004F4D34">
      <w:pPr>
        <w:pStyle w:val="Nadpis7"/>
        <w:spacing w:before="0"/>
        <w:ind w:left="3556" w:right="3552"/>
        <w:jc w:val="center"/>
        <w:rPr>
          <w:rFonts w:ascii="Times New Roman"/>
          <w:u w:val="none"/>
        </w:rPr>
      </w:pPr>
      <w:r>
        <w:rPr>
          <w:rFonts w:ascii="Times New Roman"/>
          <w:color w:val="232323"/>
          <w:w w:val="105"/>
          <w:u w:val="none"/>
        </w:rPr>
        <w:t>VI.</w:t>
      </w:r>
    </w:p>
    <w:p w:rsidR="006E2165" w:rsidRDefault="004F4D34">
      <w:pPr>
        <w:pStyle w:val="Nadpis9"/>
        <w:spacing w:before="7"/>
        <w:ind w:left="3552" w:right="3552"/>
      </w:pPr>
      <w:r>
        <w:rPr>
          <w:color w:val="232323"/>
          <w:w w:val="105"/>
        </w:rPr>
        <w:t>Platební podmínky</w:t>
      </w:r>
    </w:p>
    <w:p w:rsidR="006E2165" w:rsidRDefault="004F4D34">
      <w:pPr>
        <w:pStyle w:val="Odstavecseseznamem"/>
        <w:numPr>
          <w:ilvl w:val="0"/>
          <w:numId w:val="51"/>
        </w:numPr>
        <w:tabs>
          <w:tab w:val="left" w:pos="513"/>
        </w:tabs>
        <w:spacing w:before="135"/>
        <w:ind w:hanging="357"/>
      </w:pPr>
      <w:r>
        <w:rPr>
          <w:color w:val="232323"/>
        </w:rPr>
        <w:t>Zálohy na platby nejsou</w:t>
      </w:r>
      <w:r>
        <w:rPr>
          <w:color w:val="232323"/>
          <w:spacing w:val="-32"/>
        </w:rPr>
        <w:t xml:space="preserve"> </w:t>
      </w:r>
      <w:r>
        <w:rPr>
          <w:color w:val="232323"/>
        </w:rPr>
        <w:t>sjednány.</w:t>
      </w:r>
    </w:p>
    <w:p w:rsidR="006E2165" w:rsidRDefault="004F4D34">
      <w:pPr>
        <w:pStyle w:val="Odstavecseseznamem"/>
        <w:numPr>
          <w:ilvl w:val="0"/>
          <w:numId w:val="51"/>
        </w:numPr>
        <w:tabs>
          <w:tab w:val="left" w:pos="510"/>
        </w:tabs>
        <w:spacing w:before="130" w:line="249" w:lineRule="auto"/>
        <w:ind w:right="140" w:hanging="354"/>
        <w:jc w:val="both"/>
      </w:pPr>
      <w:r>
        <w:rPr>
          <w:color w:val="232323"/>
        </w:rPr>
        <w:t xml:space="preserve">Podkladem pro úhradu ceny za dílo budou faktury, které budou mít náležitosti daňového dokladu a náležitosti stanovené dalšími obecně závaznými  právními předpisy </w:t>
      </w:r>
      <w:r>
        <w:rPr>
          <w:color w:val="232323"/>
          <w:spacing w:val="3"/>
        </w:rPr>
        <w:t xml:space="preserve">(dále  </w:t>
      </w:r>
      <w:r>
        <w:rPr>
          <w:color w:val="232323"/>
          <w:spacing w:val="50"/>
        </w:rPr>
        <w:t xml:space="preserve"> </w:t>
      </w:r>
      <w:r>
        <w:rPr>
          <w:color w:val="232323"/>
        </w:rPr>
        <w:t>jen</w:t>
      </w:r>
    </w:p>
    <w:p w:rsidR="006E2165" w:rsidRDefault="004F4D34">
      <w:pPr>
        <w:pStyle w:val="Zkladntext"/>
        <w:spacing w:line="254" w:lineRule="auto"/>
        <w:ind w:left="507" w:hanging="8"/>
      </w:pPr>
      <w:r>
        <w:rPr>
          <w:color w:val="232323"/>
        </w:rPr>
        <w:t>„faktura"). Kromě náležitostí stanovených platnými právními předpisy pro daňový doklad bude zhotovitel povinen ve faktuře uvést i tyto</w:t>
      </w:r>
      <w:r>
        <w:rPr>
          <w:color w:val="232323"/>
          <w:spacing w:val="55"/>
        </w:rPr>
        <w:t xml:space="preserve"> </w:t>
      </w:r>
      <w:r>
        <w:rPr>
          <w:color w:val="232323"/>
        </w:rPr>
        <w:t>údaje:</w:t>
      </w:r>
    </w:p>
    <w:p w:rsidR="006E2165" w:rsidRDefault="004F4D34">
      <w:pPr>
        <w:pStyle w:val="Odstavecseseznamem"/>
        <w:numPr>
          <w:ilvl w:val="1"/>
          <w:numId w:val="51"/>
        </w:numPr>
        <w:tabs>
          <w:tab w:val="left" w:pos="859"/>
        </w:tabs>
        <w:spacing w:before="53"/>
        <w:ind w:hanging="352"/>
        <w:rPr>
          <w:color w:val="232323"/>
        </w:rPr>
      </w:pPr>
      <w:r>
        <w:rPr>
          <w:color w:val="232323"/>
        </w:rPr>
        <w:t>číslo</w:t>
      </w:r>
      <w:r>
        <w:rPr>
          <w:color w:val="232323"/>
          <w:spacing w:val="-17"/>
        </w:rPr>
        <w:t xml:space="preserve"> </w:t>
      </w:r>
      <w:r>
        <w:rPr>
          <w:color w:val="232323"/>
        </w:rPr>
        <w:t>smlouvy</w:t>
      </w:r>
      <w:r>
        <w:rPr>
          <w:color w:val="232323"/>
          <w:spacing w:val="-11"/>
        </w:rPr>
        <w:t xml:space="preserve"> </w:t>
      </w:r>
      <w:r>
        <w:rPr>
          <w:color w:val="232323"/>
        </w:rPr>
        <w:t>objednatele,</w:t>
      </w:r>
      <w:r>
        <w:rPr>
          <w:color w:val="232323"/>
          <w:spacing w:val="-14"/>
        </w:rPr>
        <w:t xml:space="preserve"> </w:t>
      </w:r>
      <w:r>
        <w:rPr>
          <w:color w:val="232323"/>
        </w:rPr>
        <w:t>IČO</w:t>
      </w:r>
      <w:r>
        <w:rPr>
          <w:color w:val="232323"/>
          <w:spacing w:val="-18"/>
        </w:rPr>
        <w:t xml:space="preserve"> </w:t>
      </w:r>
      <w:r>
        <w:rPr>
          <w:color w:val="232323"/>
        </w:rPr>
        <w:t>objednatele,</w:t>
      </w:r>
    </w:p>
    <w:p w:rsidR="006E2165" w:rsidRDefault="004F4D34">
      <w:pPr>
        <w:pStyle w:val="Odstavecseseznamem"/>
        <w:numPr>
          <w:ilvl w:val="1"/>
          <w:numId w:val="51"/>
        </w:numPr>
        <w:tabs>
          <w:tab w:val="left" w:pos="863"/>
        </w:tabs>
        <w:spacing w:before="73" w:line="254" w:lineRule="auto"/>
        <w:ind w:right="163" w:hanging="353"/>
        <w:rPr>
          <w:color w:val="232323"/>
        </w:rPr>
      </w:pPr>
      <w:r>
        <w:rPr>
          <w:color w:val="232323"/>
        </w:rPr>
        <w:t>předmět smlouvy, tj. text „zhotovení stavby- Rozšíření prostor myčky výjezdového stanoviště</w:t>
      </w:r>
      <w:r>
        <w:rPr>
          <w:color w:val="232323"/>
          <w:spacing w:val="-19"/>
        </w:rPr>
        <w:t xml:space="preserve"> </w:t>
      </w:r>
      <w:r>
        <w:rPr>
          <w:color w:val="232323"/>
        </w:rPr>
        <w:t>Opava",</w:t>
      </w:r>
    </w:p>
    <w:p w:rsidR="006E2165" w:rsidRDefault="004F4D34">
      <w:pPr>
        <w:pStyle w:val="Odstavecseseznamem"/>
        <w:numPr>
          <w:ilvl w:val="1"/>
          <w:numId w:val="51"/>
        </w:numPr>
        <w:tabs>
          <w:tab w:val="left" w:pos="860"/>
        </w:tabs>
        <w:spacing w:before="53"/>
        <w:ind w:left="859" w:hanging="351"/>
        <w:rPr>
          <w:color w:val="232323"/>
        </w:rPr>
      </w:pPr>
      <w:r>
        <w:rPr>
          <w:color w:val="232323"/>
        </w:rPr>
        <w:t>označení</w:t>
      </w:r>
      <w:r>
        <w:rPr>
          <w:color w:val="232323"/>
          <w:spacing w:val="-23"/>
        </w:rPr>
        <w:t xml:space="preserve"> </w:t>
      </w:r>
      <w:r>
        <w:rPr>
          <w:color w:val="232323"/>
        </w:rPr>
        <w:t>banky</w:t>
      </w:r>
      <w:r>
        <w:rPr>
          <w:color w:val="232323"/>
          <w:spacing w:val="-14"/>
        </w:rPr>
        <w:t xml:space="preserve"> </w:t>
      </w:r>
      <w:r>
        <w:rPr>
          <w:color w:val="232323"/>
        </w:rPr>
        <w:t>a</w:t>
      </w:r>
      <w:r>
        <w:rPr>
          <w:color w:val="232323"/>
          <w:spacing w:val="-18"/>
        </w:rPr>
        <w:t xml:space="preserve"> </w:t>
      </w:r>
      <w:r>
        <w:rPr>
          <w:color w:val="232323"/>
        </w:rPr>
        <w:t>číslo</w:t>
      </w:r>
      <w:r>
        <w:rPr>
          <w:color w:val="232323"/>
          <w:spacing w:val="-14"/>
        </w:rPr>
        <w:t xml:space="preserve"> </w:t>
      </w:r>
      <w:r>
        <w:rPr>
          <w:color w:val="232323"/>
        </w:rPr>
        <w:t>zveřejněného</w:t>
      </w:r>
      <w:r>
        <w:rPr>
          <w:color w:val="232323"/>
          <w:spacing w:val="2"/>
        </w:rPr>
        <w:t xml:space="preserve"> </w:t>
      </w:r>
      <w:r>
        <w:rPr>
          <w:color w:val="232323"/>
        </w:rPr>
        <w:t>účtu,</w:t>
      </w:r>
      <w:r>
        <w:rPr>
          <w:color w:val="232323"/>
          <w:spacing w:val="-15"/>
        </w:rPr>
        <w:t xml:space="preserve"> </w:t>
      </w:r>
      <w:r>
        <w:rPr>
          <w:color w:val="232323"/>
        </w:rPr>
        <w:t>na</w:t>
      </w:r>
      <w:r>
        <w:rPr>
          <w:color w:val="232323"/>
          <w:spacing w:val="-13"/>
        </w:rPr>
        <w:t xml:space="preserve"> </w:t>
      </w:r>
      <w:r>
        <w:rPr>
          <w:color w:val="232323"/>
        </w:rPr>
        <w:t>který</w:t>
      </w:r>
      <w:r>
        <w:rPr>
          <w:color w:val="232323"/>
          <w:spacing w:val="-11"/>
        </w:rPr>
        <w:t xml:space="preserve"> </w:t>
      </w:r>
      <w:r>
        <w:rPr>
          <w:color w:val="232323"/>
        </w:rPr>
        <w:t>musí</w:t>
      </w:r>
      <w:r>
        <w:rPr>
          <w:color w:val="232323"/>
          <w:spacing w:val="-18"/>
        </w:rPr>
        <w:t xml:space="preserve"> </w:t>
      </w:r>
      <w:r>
        <w:rPr>
          <w:color w:val="232323"/>
        </w:rPr>
        <w:t>být</w:t>
      </w:r>
      <w:r>
        <w:rPr>
          <w:color w:val="232323"/>
          <w:spacing w:val="-18"/>
        </w:rPr>
        <w:t xml:space="preserve"> </w:t>
      </w:r>
      <w:r>
        <w:rPr>
          <w:color w:val="232323"/>
        </w:rPr>
        <w:t>zaplaceno,</w:t>
      </w:r>
    </w:p>
    <w:p w:rsidR="006E2165" w:rsidRDefault="004F4D34">
      <w:pPr>
        <w:pStyle w:val="Odstavecseseznamem"/>
        <w:numPr>
          <w:ilvl w:val="1"/>
          <w:numId w:val="51"/>
        </w:numPr>
        <w:tabs>
          <w:tab w:val="left" w:pos="858"/>
        </w:tabs>
        <w:spacing w:before="72"/>
        <w:ind w:left="857" w:hanging="348"/>
        <w:rPr>
          <w:color w:val="232323"/>
        </w:rPr>
      </w:pPr>
      <w:r>
        <w:rPr>
          <w:color w:val="232323"/>
        </w:rPr>
        <w:t>lhťitu splatnosti</w:t>
      </w:r>
      <w:r>
        <w:rPr>
          <w:color w:val="232323"/>
          <w:spacing w:val="32"/>
        </w:rPr>
        <w:t xml:space="preserve"> </w:t>
      </w:r>
      <w:r>
        <w:rPr>
          <w:color w:val="232323"/>
        </w:rPr>
        <w:t>faktury,</w:t>
      </w:r>
    </w:p>
    <w:p w:rsidR="006E2165" w:rsidRDefault="004F4D34">
      <w:pPr>
        <w:pStyle w:val="Odstavecseseznamem"/>
        <w:numPr>
          <w:ilvl w:val="1"/>
          <w:numId w:val="51"/>
        </w:numPr>
        <w:tabs>
          <w:tab w:val="left" w:pos="860"/>
        </w:tabs>
        <w:spacing w:before="68" w:line="254" w:lineRule="auto"/>
        <w:ind w:left="863" w:right="164" w:hanging="355"/>
        <w:rPr>
          <w:color w:val="232323"/>
        </w:rPr>
      </w:pPr>
      <w:r>
        <w:rPr>
          <w:color w:val="232323"/>
        </w:rPr>
        <w:t>označení osoby, která fakturu vyhotovila, včetně jejího podpisu a kontaktního telefonu,</w:t>
      </w:r>
    </w:p>
    <w:p w:rsidR="006E2165" w:rsidRDefault="004F4D34">
      <w:pPr>
        <w:pStyle w:val="Odstavecseseznamem"/>
        <w:numPr>
          <w:ilvl w:val="1"/>
          <w:numId w:val="51"/>
        </w:numPr>
        <w:tabs>
          <w:tab w:val="left" w:pos="858"/>
        </w:tabs>
        <w:spacing w:before="36" w:line="249" w:lineRule="auto"/>
        <w:ind w:left="859" w:right="142" w:hanging="361"/>
        <w:jc w:val="both"/>
        <w:rPr>
          <w:rFonts w:ascii="Times New Roman" w:hAnsi="Times New Roman"/>
          <w:color w:val="232323"/>
          <w:sz w:val="24"/>
        </w:rPr>
      </w:pPr>
      <w:r>
        <w:rPr>
          <w:color w:val="232323"/>
        </w:rPr>
        <w:t>přílohou konečné faktury bude protokol o předání a převzetí díla dle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nedodělkťi podepsaný osobou</w:t>
      </w:r>
      <w:r>
        <w:rPr>
          <w:color w:val="232323"/>
          <w:spacing w:val="-27"/>
        </w:rPr>
        <w:t xml:space="preserve"> </w:t>
      </w:r>
      <w:r>
        <w:rPr>
          <w:color w:val="232323"/>
        </w:rPr>
        <w:t>vykonávající</w:t>
      </w:r>
      <w:r>
        <w:rPr>
          <w:color w:val="232323"/>
          <w:spacing w:val="-27"/>
        </w:rPr>
        <w:t xml:space="preserve"> </w:t>
      </w:r>
      <w:r>
        <w:rPr>
          <w:color w:val="232323"/>
        </w:rPr>
        <w:t>technický</w:t>
      </w:r>
      <w:r>
        <w:rPr>
          <w:color w:val="232323"/>
          <w:spacing w:val="-26"/>
        </w:rPr>
        <w:t xml:space="preserve"> </w:t>
      </w:r>
      <w:r>
        <w:rPr>
          <w:color w:val="232323"/>
        </w:rPr>
        <w:t>dozor</w:t>
      </w:r>
      <w:r>
        <w:rPr>
          <w:color w:val="232323"/>
          <w:spacing w:val="-28"/>
        </w:rPr>
        <w:t xml:space="preserve"> </w:t>
      </w:r>
      <w:r>
        <w:rPr>
          <w:color w:val="232323"/>
        </w:rPr>
        <w:t>stavebníka.</w:t>
      </w:r>
    </w:p>
    <w:p w:rsidR="006E2165" w:rsidRDefault="004F4D34">
      <w:pPr>
        <w:pStyle w:val="Odstavecseseznamem"/>
        <w:numPr>
          <w:ilvl w:val="0"/>
          <w:numId w:val="51"/>
        </w:numPr>
        <w:tabs>
          <w:tab w:val="left" w:pos="507"/>
        </w:tabs>
        <w:spacing w:before="121" w:line="252" w:lineRule="auto"/>
        <w:ind w:left="503" w:right="128" w:hanging="356"/>
        <w:jc w:val="both"/>
      </w:pPr>
      <w:r>
        <w:rPr>
          <w:color w:val="232323"/>
        </w:rPr>
        <w:t>V souladu s ustanovením zákona o DPH sjednávají smluvní strany dílčí plnění v rozsahu skutečně provedeného plnění za kalendářní měsíc. Dílčí plnění odsouhlasené podpisem oprávněného zástupce objednatele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w:t>
      </w:r>
      <w:r>
        <w:rPr>
          <w:color w:val="232323"/>
          <w:spacing w:val="-13"/>
        </w:rPr>
        <w:t xml:space="preserve"> </w:t>
      </w:r>
      <w:r>
        <w:rPr>
          <w:color w:val="232323"/>
        </w:rPr>
        <w:t>zjišťovací</w:t>
      </w:r>
      <w:r>
        <w:rPr>
          <w:color w:val="232323"/>
          <w:spacing w:val="-8"/>
        </w:rPr>
        <w:t xml:space="preserve"> </w:t>
      </w:r>
      <w:r>
        <w:rPr>
          <w:color w:val="232323"/>
        </w:rPr>
        <w:t>protokol</w:t>
      </w:r>
      <w:r>
        <w:rPr>
          <w:color w:val="232323"/>
          <w:spacing w:val="-2"/>
        </w:rPr>
        <w:t xml:space="preserve"> </w:t>
      </w:r>
      <w:r>
        <w:rPr>
          <w:color w:val="232323"/>
        </w:rPr>
        <w:t>-</w:t>
      </w:r>
      <w:r>
        <w:rPr>
          <w:color w:val="232323"/>
          <w:spacing w:val="-4"/>
        </w:rPr>
        <w:t xml:space="preserve"> </w:t>
      </w:r>
      <w:r>
        <w:rPr>
          <w:color w:val="232323"/>
        </w:rPr>
        <w:t>obojí</w:t>
      </w:r>
      <w:r>
        <w:rPr>
          <w:color w:val="232323"/>
          <w:spacing w:val="-19"/>
        </w:rPr>
        <w:t xml:space="preserve"> </w:t>
      </w:r>
      <w:r>
        <w:rPr>
          <w:color w:val="232323"/>
        </w:rPr>
        <w:t>podepsané</w:t>
      </w:r>
      <w:r>
        <w:rPr>
          <w:color w:val="232323"/>
          <w:spacing w:val="2"/>
        </w:rPr>
        <w:t xml:space="preserve"> </w:t>
      </w:r>
      <w:r>
        <w:rPr>
          <w:color w:val="232323"/>
        </w:rPr>
        <w:t>zhotovitelem</w:t>
      </w:r>
      <w:r>
        <w:rPr>
          <w:color w:val="232323"/>
          <w:spacing w:val="7"/>
        </w:rPr>
        <w:t xml:space="preserve"> </w:t>
      </w:r>
      <w:r>
        <w:rPr>
          <w:color w:val="232323"/>
        </w:rPr>
        <w:t>a</w:t>
      </w:r>
      <w:r>
        <w:rPr>
          <w:color w:val="232323"/>
          <w:spacing w:val="-13"/>
        </w:rPr>
        <w:t xml:space="preserve"> </w:t>
      </w:r>
      <w:r>
        <w:rPr>
          <w:color w:val="232323"/>
        </w:rPr>
        <w:t>odsouhlasené</w:t>
      </w:r>
      <w:r>
        <w:rPr>
          <w:color w:val="232323"/>
          <w:spacing w:val="-2"/>
        </w:rPr>
        <w:t xml:space="preserve"> </w:t>
      </w:r>
      <w:r>
        <w:rPr>
          <w:color w:val="232323"/>
        </w:rPr>
        <w:t>osobou</w:t>
      </w:r>
      <w:r>
        <w:rPr>
          <w:color w:val="232323"/>
          <w:spacing w:val="-3"/>
        </w:rPr>
        <w:t xml:space="preserve"> </w:t>
      </w:r>
      <w:r>
        <w:rPr>
          <w:color w:val="232323"/>
        </w:rPr>
        <w:t>vykonávající technický dozor</w:t>
      </w:r>
      <w:r>
        <w:rPr>
          <w:color w:val="232323"/>
          <w:spacing w:val="-45"/>
        </w:rPr>
        <w:t xml:space="preserve"> </w:t>
      </w:r>
      <w:r>
        <w:rPr>
          <w:color w:val="232323"/>
        </w:rPr>
        <w:t>stavebníka.</w:t>
      </w:r>
    </w:p>
    <w:p w:rsidR="006E2165" w:rsidRDefault="004F4D34">
      <w:pPr>
        <w:pStyle w:val="Odstavecseseznamem"/>
        <w:numPr>
          <w:ilvl w:val="0"/>
          <w:numId w:val="51"/>
        </w:numPr>
        <w:tabs>
          <w:tab w:val="left" w:pos="506"/>
        </w:tabs>
        <w:spacing w:before="114" w:line="252" w:lineRule="auto"/>
        <w:ind w:left="504" w:right="141" w:hanging="355"/>
        <w:jc w:val="both"/>
      </w:pPr>
      <w:r>
        <w:rPr>
          <w:color w:val="232323"/>
        </w:rPr>
        <w:t>Konečná faktura  bude  vystavena  po  předání  a  převzetí  dokončeného  díla  bez  vad a nedodělkťi a zároveň bude možno v souladu se stavebním zákonem započít s trvalým užíváním  stavby.   Součástí  konečné  faktury   bude   rekapitulace   vystavených  faktur a rekapitulace    veškerých   provedených    prací,   která   bude   zpracována   v souladu s</w:t>
      </w:r>
      <w:r>
        <w:rPr>
          <w:color w:val="232323"/>
          <w:spacing w:val="-36"/>
        </w:rPr>
        <w:t xml:space="preserve"> </w:t>
      </w:r>
      <w:r>
        <w:rPr>
          <w:color w:val="232323"/>
        </w:rPr>
        <w:t>odsouhlaseným</w:t>
      </w:r>
      <w:r>
        <w:rPr>
          <w:color w:val="232323"/>
          <w:spacing w:val="-22"/>
        </w:rPr>
        <w:t xml:space="preserve"> </w:t>
      </w:r>
      <w:r>
        <w:rPr>
          <w:color w:val="232323"/>
        </w:rPr>
        <w:t>soupisem</w:t>
      </w:r>
      <w:r>
        <w:rPr>
          <w:color w:val="232323"/>
          <w:spacing w:val="-26"/>
        </w:rPr>
        <w:t xml:space="preserve"> </w:t>
      </w:r>
      <w:r>
        <w:rPr>
          <w:color w:val="232323"/>
        </w:rPr>
        <w:t>prací.</w:t>
      </w:r>
    </w:p>
    <w:p w:rsidR="006E2165" w:rsidRDefault="004F4D34">
      <w:pPr>
        <w:pStyle w:val="Zkladntext"/>
        <w:spacing w:before="114" w:line="249" w:lineRule="auto"/>
        <w:ind w:left="505" w:right="141" w:hanging="354"/>
        <w:jc w:val="both"/>
      </w:pPr>
      <w:r>
        <w:rPr>
          <w:color w:val="232323"/>
        </w:rPr>
        <w:t>S. V případě dodatečných prací fakturovaných na základě dodatkťi uzavřených k této smlouvě (vícepráce) bude soupis těchto prací tvořit samostatnou přílohu faktury.</w:t>
      </w:r>
    </w:p>
    <w:p w:rsidR="006E2165" w:rsidRDefault="004F4D34">
      <w:pPr>
        <w:pStyle w:val="Odstavecseseznamem"/>
        <w:numPr>
          <w:ilvl w:val="0"/>
          <w:numId w:val="50"/>
        </w:numPr>
        <w:tabs>
          <w:tab w:val="left" w:pos="506"/>
        </w:tabs>
        <w:spacing w:before="121"/>
        <w:ind w:hanging="364"/>
        <w:rPr>
          <w:color w:val="232323"/>
        </w:rPr>
      </w:pPr>
      <w:r>
        <w:rPr>
          <w:color w:val="232323"/>
        </w:rPr>
        <w:t xml:space="preserve">Lhťita  splatnosti  jednotlivých  faktur  je  dohodou  stanovena  na 30  kalendářních   </w:t>
      </w:r>
      <w:r>
        <w:rPr>
          <w:color w:val="232323"/>
          <w:spacing w:val="17"/>
        </w:rPr>
        <w:t xml:space="preserve"> </w:t>
      </w:r>
      <w:r>
        <w:rPr>
          <w:color w:val="232323"/>
        </w:rPr>
        <w:t>dnťi</w:t>
      </w:r>
    </w:p>
    <w:p w:rsidR="006E2165" w:rsidRDefault="006E2165">
      <w:pPr>
        <w:sectPr w:rsidR="006E2165">
          <w:footerReference w:type="default" r:id="rId10"/>
          <w:pgSz w:w="11910" w:h="16840"/>
          <w:pgMar w:top="1380" w:right="1320" w:bottom="780" w:left="1240" w:header="0" w:footer="597" w:gutter="0"/>
          <w:pgNumType w:start="6"/>
          <w:cols w:space="708"/>
        </w:sectPr>
      </w:pPr>
    </w:p>
    <w:p w:rsidR="006E2165" w:rsidRDefault="004F4D34">
      <w:pPr>
        <w:pStyle w:val="Zkladntext"/>
        <w:spacing w:before="73"/>
        <w:ind w:left="519"/>
      </w:pPr>
      <w:r>
        <w:rPr>
          <w:color w:val="494949"/>
        </w:rPr>
        <w:lastRenderedPageBreak/>
        <w:t>ode dne jejich doručení objednateli.</w:t>
      </w:r>
    </w:p>
    <w:p w:rsidR="006E2165" w:rsidRDefault="004F4D34">
      <w:pPr>
        <w:pStyle w:val="Odstavecseseznamem"/>
        <w:numPr>
          <w:ilvl w:val="0"/>
          <w:numId w:val="50"/>
        </w:numPr>
        <w:tabs>
          <w:tab w:val="left" w:pos="520"/>
        </w:tabs>
        <w:spacing w:before="129" w:line="252" w:lineRule="auto"/>
        <w:ind w:right="142" w:hanging="350"/>
        <w:jc w:val="both"/>
        <w:rPr>
          <w:color w:val="494949"/>
        </w:rPr>
      </w:pPr>
      <w:r>
        <w:rPr>
          <w:color w:val="494949"/>
        </w:rPr>
        <w:t>Doručení faktury se provede osobně na sekretariátě příspěvkové organizace oproti podpisu</w:t>
      </w:r>
      <w:r>
        <w:rPr>
          <w:color w:val="494949"/>
          <w:spacing w:val="-17"/>
        </w:rPr>
        <w:t xml:space="preserve"> </w:t>
      </w:r>
      <w:r>
        <w:rPr>
          <w:color w:val="494949"/>
        </w:rPr>
        <w:t>potvrzující</w:t>
      </w:r>
      <w:r>
        <w:rPr>
          <w:color w:val="494949"/>
          <w:spacing w:val="-24"/>
        </w:rPr>
        <w:t xml:space="preserve"> </w:t>
      </w:r>
      <w:r>
        <w:rPr>
          <w:color w:val="494949"/>
        </w:rPr>
        <w:t>převzetí,</w:t>
      </w:r>
      <w:r>
        <w:rPr>
          <w:color w:val="494949"/>
          <w:spacing w:val="-16"/>
        </w:rPr>
        <w:t xml:space="preserve"> </w:t>
      </w:r>
      <w:r>
        <w:rPr>
          <w:color w:val="494949"/>
        </w:rPr>
        <w:t>doručenkou</w:t>
      </w:r>
      <w:r>
        <w:rPr>
          <w:color w:val="494949"/>
          <w:spacing w:val="-12"/>
        </w:rPr>
        <w:t xml:space="preserve"> </w:t>
      </w:r>
      <w:r>
        <w:rPr>
          <w:color w:val="494949"/>
        </w:rPr>
        <w:t>prostřednictvím</w:t>
      </w:r>
      <w:r>
        <w:rPr>
          <w:color w:val="494949"/>
          <w:spacing w:val="-24"/>
        </w:rPr>
        <w:t xml:space="preserve"> </w:t>
      </w:r>
      <w:r>
        <w:rPr>
          <w:color w:val="494949"/>
        </w:rPr>
        <w:t>provozovatele</w:t>
      </w:r>
      <w:r>
        <w:rPr>
          <w:color w:val="494949"/>
          <w:spacing w:val="-8"/>
        </w:rPr>
        <w:t xml:space="preserve"> </w:t>
      </w:r>
      <w:r>
        <w:rPr>
          <w:color w:val="494949"/>
        </w:rPr>
        <w:t>poštovních</w:t>
      </w:r>
      <w:r>
        <w:rPr>
          <w:color w:val="494949"/>
          <w:spacing w:val="-11"/>
        </w:rPr>
        <w:t xml:space="preserve"> </w:t>
      </w:r>
      <w:r>
        <w:rPr>
          <w:color w:val="494949"/>
        </w:rPr>
        <w:t>služeb na adresu Vydmuchov 208/9, 733 01 Karviná- Fryštát, prostřednictvím datové schránky nebo</w:t>
      </w:r>
      <w:r>
        <w:rPr>
          <w:color w:val="494949"/>
          <w:spacing w:val="-38"/>
        </w:rPr>
        <w:t xml:space="preserve"> </w:t>
      </w:r>
      <w:r>
        <w:rPr>
          <w:color w:val="494949"/>
        </w:rPr>
        <w:t>emailem</w:t>
      </w:r>
      <w:r>
        <w:rPr>
          <w:color w:val="494949"/>
          <w:spacing w:val="-39"/>
        </w:rPr>
        <w:t xml:space="preserve"> </w:t>
      </w:r>
      <w:r>
        <w:rPr>
          <w:color w:val="494949"/>
        </w:rPr>
        <w:t>na:</w:t>
      </w:r>
      <w:r>
        <w:rPr>
          <w:color w:val="494949"/>
          <w:spacing w:val="-39"/>
        </w:rPr>
        <w:t xml:space="preserve"> </w:t>
      </w:r>
      <w:hyperlink r:id="rId11">
        <w:r w:rsidRPr="004F4D34">
          <w:rPr>
            <w:color w:val="494949"/>
          </w:rPr>
          <w:t>XXXXXXXXXXXX</w:t>
        </w:r>
        <w:r>
          <w:rPr>
            <w:color w:val="494949"/>
          </w:rPr>
          <w:t>.</w:t>
        </w:r>
      </w:hyperlink>
    </w:p>
    <w:p w:rsidR="006E2165" w:rsidRDefault="004F4D34">
      <w:pPr>
        <w:pStyle w:val="Odstavecseseznamem"/>
        <w:numPr>
          <w:ilvl w:val="0"/>
          <w:numId w:val="50"/>
        </w:numPr>
        <w:tabs>
          <w:tab w:val="left" w:pos="517"/>
        </w:tabs>
        <w:spacing w:before="122" w:line="249" w:lineRule="auto"/>
        <w:ind w:left="519" w:right="141" w:hanging="360"/>
        <w:jc w:val="both"/>
        <w:rPr>
          <w:color w:val="494949"/>
        </w:rPr>
      </w:pPr>
      <w:r>
        <w:rPr>
          <w:color w:val="494949"/>
        </w:rPr>
        <w:t>Objednatel je oprávněn vadnou fakturu před uplynutím lhaty splatnosti vrátit druhé smluvní</w:t>
      </w:r>
      <w:r>
        <w:rPr>
          <w:color w:val="494949"/>
          <w:spacing w:val="-18"/>
        </w:rPr>
        <w:t xml:space="preserve"> </w:t>
      </w:r>
      <w:r>
        <w:rPr>
          <w:color w:val="494949"/>
        </w:rPr>
        <w:t>straně</w:t>
      </w:r>
      <w:r>
        <w:rPr>
          <w:color w:val="494949"/>
          <w:spacing w:val="-11"/>
        </w:rPr>
        <w:t xml:space="preserve"> </w:t>
      </w:r>
      <w:r>
        <w:rPr>
          <w:color w:val="494949"/>
        </w:rPr>
        <w:t>bez</w:t>
      </w:r>
      <w:r>
        <w:rPr>
          <w:color w:val="494949"/>
          <w:spacing w:val="-20"/>
        </w:rPr>
        <w:t xml:space="preserve"> </w:t>
      </w:r>
      <w:r>
        <w:rPr>
          <w:color w:val="494949"/>
        </w:rPr>
        <w:t>zaplacení</w:t>
      </w:r>
      <w:r>
        <w:rPr>
          <w:color w:val="494949"/>
          <w:spacing w:val="-16"/>
        </w:rPr>
        <w:t xml:space="preserve"> </w:t>
      </w:r>
      <w:r>
        <w:rPr>
          <w:color w:val="494949"/>
        </w:rPr>
        <w:t>k</w:t>
      </w:r>
      <w:r>
        <w:rPr>
          <w:color w:val="494949"/>
          <w:spacing w:val="-9"/>
        </w:rPr>
        <w:t xml:space="preserve"> </w:t>
      </w:r>
      <w:r>
        <w:rPr>
          <w:color w:val="494949"/>
        </w:rPr>
        <w:t>provedení</w:t>
      </w:r>
      <w:r>
        <w:rPr>
          <w:color w:val="494949"/>
          <w:spacing w:val="-19"/>
        </w:rPr>
        <w:t xml:space="preserve"> </w:t>
      </w:r>
      <w:r>
        <w:rPr>
          <w:color w:val="494949"/>
        </w:rPr>
        <w:t>opravy</w:t>
      </w:r>
      <w:r>
        <w:rPr>
          <w:color w:val="494949"/>
          <w:spacing w:val="-17"/>
        </w:rPr>
        <w:t xml:space="preserve"> </w:t>
      </w:r>
      <w:r>
        <w:rPr>
          <w:color w:val="494949"/>
        </w:rPr>
        <w:t>v</w:t>
      </w:r>
      <w:r>
        <w:rPr>
          <w:color w:val="494949"/>
          <w:spacing w:val="-18"/>
        </w:rPr>
        <w:t xml:space="preserve"> </w:t>
      </w:r>
      <w:r>
        <w:rPr>
          <w:color w:val="494949"/>
        </w:rPr>
        <w:t>těchto</w:t>
      </w:r>
      <w:r>
        <w:rPr>
          <w:color w:val="494949"/>
          <w:spacing w:val="-15"/>
        </w:rPr>
        <w:t xml:space="preserve"> </w:t>
      </w:r>
      <w:r>
        <w:rPr>
          <w:color w:val="494949"/>
        </w:rPr>
        <w:t>případech:</w:t>
      </w:r>
    </w:p>
    <w:p w:rsidR="006E2165" w:rsidRDefault="004F4D34">
      <w:pPr>
        <w:pStyle w:val="Odstavecseseznamem"/>
        <w:numPr>
          <w:ilvl w:val="1"/>
          <w:numId w:val="50"/>
        </w:numPr>
        <w:tabs>
          <w:tab w:val="left" w:pos="866"/>
        </w:tabs>
        <w:spacing w:before="62" w:line="249" w:lineRule="auto"/>
        <w:ind w:right="152" w:hanging="343"/>
      </w:pPr>
      <w:r>
        <w:rPr>
          <w:color w:val="494949"/>
        </w:rPr>
        <w:t>nebude-li faktura obsahovat některou povinnou nebo dohodnutou náležitost nebo bude-li</w:t>
      </w:r>
      <w:r>
        <w:rPr>
          <w:color w:val="494949"/>
          <w:spacing w:val="-15"/>
        </w:rPr>
        <w:t xml:space="preserve"> </w:t>
      </w:r>
      <w:r>
        <w:rPr>
          <w:color w:val="494949"/>
        </w:rPr>
        <w:t>chybně</w:t>
      </w:r>
      <w:r>
        <w:rPr>
          <w:color w:val="494949"/>
          <w:spacing w:val="-11"/>
        </w:rPr>
        <w:t xml:space="preserve"> </w:t>
      </w:r>
      <w:r>
        <w:rPr>
          <w:color w:val="494949"/>
        </w:rPr>
        <w:t>vyúčtována</w:t>
      </w:r>
      <w:r>
        <w:rPr>
          <w:color w:val="494949"/>
          <w:spacing w:val="-1"/>
        </w:rPr>
        <w:t xml:space="preserve"> </w:t>
      </w:r>
      <w:r>
        <w:rPr>
          <w:color w:val="494949"/>
        </w:rPr>
        <w:t>cena</w:t>
      </w:r>
      <w:r>
        <w:rPr>
          <w:color w:val="494949"/>
          <w:spacing w:val="-8"/>
        </w:rPr>
        <w:t xml:space="preserve"> </w:t>
      </w:r>
      <w:r>
        <w:rPr>
          <w:color w:val="494949"/>
        </w:rPr>
        <w:t>za</w:t>
      </w:r>
      <w:r>
        <w:rPr>
          <w:color w:val="494949"/>
          <w:spacing w:val="-17"/>
        </w:rPr>
        <w:t xml:space="preserve"> </w:t>
      </w:r>
      <w:r>
        <w:rPr>
          <w:color w:val="494949"/>
        </w:rPr>
        <w:t>dílo,</w:t>
      </w:r>
    </w:p>
    <w:p w:rsidR="006E2165" w:rsidRDefault="004F4D34">
      <w:pPr>
        <w:pStyle w:val="Odstavecseseznamem"/>
        <w:numPr>
          <w:ilvl w:val="1"/>
          <w:numId w:val="50"/>
        </w:numPr>
        <w:tabs>
          <w:tab w:val="left" w:pos="861"/>
        </w:tabs>
        <w:spacing w:before="62" w:line="254" w:lineRule="auto"/>
        <w:ind w:left="866" w:right="169" w:hanging="354"/>
      </w:pPr>
      <w:r>
        <w:rPr>
          <w:color w:val="494949"/>
        </w:rPr>
        <w:t xml:space="preserve">budou-li vyúčtovány práce, které nebyly provedeny či nebyly potvrzeny oprávněným </w:t>
      </w:r>
      <w:r>
        <w:rPr>
          <w:color w:val="494949"/>
          <w:w w:val="95"/>
        </w:rPr>
        <w:t xml:space="preserve">zástupcem </w:t>
      </w:r>
      <w:r>
        <w:rPr>
          <w:color w:val="494949"/>
          <w:spacing w:val="6"/>
          <w:w w:val="95"/>
        </w:rPr>
        <w:t xml:space="preserve"> </w:t>
      </w:r>
      <w:r>
        <w:rPr>
          <w:color w:val="494949"/>
          <w:w w:val="95"/>
        </w:rPr>
        <w:t>objednatele,</w:t>
      </w:r>
    </w:p>
    <w:p w:rsidR="006E2165" w:rsidRDefault="004F4D34">
      <w:pPr>
        <w:pStyle w:val="Odstavecseseznamem"/>
        <w:numPr>
          <w:ilvl w:val="1"/>
          <w:numId w:val="50"/>
        </w:numPr>
        <w:tabs>
          <w:tab w:val="left" w:pos="861"/>
        </w:tabs>
        <w:spacing w:before="57"/>
        <w:ind w:hanging="348"/>
      </w:pPr>
      <w:r>
        <w:rPr>
          <w:color w:val="494949"/>
        </w:rPr>
        <w:t>bude-li</w:t>
      </w:r>
      <w:r>
        <w:rPr>
          <w:color w:val="494949"/>
          <w:spacing w:val="-17"/>
        </w:rPr>
        <w:t xml:space="preserve"> </w:t>
      </w:r>
      <w:r>
        <w:rPr>
          <w:color w:val="494949"/>
        </w:rPr>
        <w:t>DPH</w:t>
      </w:r>
      <w:r>
        <w:rPr>
          <w:color w:val="494949"/>
          <w:spacing w:val="-19"/>
        </w:rPr>
        <w:t xml:space="preserve"> </w:t>
      </w:r>
      <w:r>
        <w:rPr>
          <w:color w:val="494949"/>
        </w:rPr>
        <w:t>vyúčtována</w:t>
      </w:r>
      <w:r>
        <w:rPr>
          <w:color w:val="494949"/>
          <w:spacing w:val="-7"/>
        </w:rPr>
        <w:t xml:space="preserve"> </w:t>
      </w:r>
      <w:r>
        <w:rPr>
          <w:color w:val="494949"/>
        </w:rPr>
        <w:t>v</w:t>
      </w:r>
      <w:r>
        <w:rPr>
          <w:color w:val="494949"/>
          <w:spacing w:val="-24"/>
        </w:rPr>
        <w:t xml:space="preserve"> </w:t>
      </w:r>
      <w:r>
        <w:rPr>
          <w:color w:val="494949"/>
        </w:rPr>
        <w:t>nesprávné</w:t>
      </w:r>
      <w:r>
        <w:rPr>
          <w:color w:val="494949"/>
          <w:spacing w:val="-13"/>
        </w:rPr>
        <w:t xml:space="preserve"> </w:t>
      </w:r>
      <w:r>
        <w:rPr>
          <w:color w:val="494949"/>
        </w:rPr>
        <w:t>výši.</w:t>
      </w:r>
    </w:p>
    <w:p w:rsidR="006E2165" w:rsidRDefault="004F4D34">
      <w:pPr>
        <w:pStyle w:val="Zkladntext"/>
        <w:spacing w:before="129" w:line="252" w:lineRule="auto"/>
        <w:ind w:left="514" w:right="138" w:firstLine="1"/>
        <w:jc w:val="both"/>
      </w:pPr>
      <w:r>
        <w:rPr>
          <w:color w:val="494949"/>
        </w:rPr>
        <w:t>Ve vrácené faktuře objednatel vyznačí davod vrácení. Zhotovitel provede opravu vystavením nové faktury. Vrátí-li objednatel vadnou fakturu zhotoviteli, přestává běžet pavodní lhata splatnosti. Celá lhata splatnosti běží opět ode dne doručení nově vyhotovené faktury objednateli. Zhotovitel je povinen doručit objednateli opravenou fakturu do 3 dna po obdržení objednatelem vrácené vadné faktury.</w:t>
      </w:r>
    </w:p>
    <w:p w:rsidR="006E2165" w:rsidRDefault="004F4D34">
      <w:pPr>
        <w:pStyle w:val="Odstavecseseznamem"/>
        <w:numPr>
          <w:ilvl w:val="0"/>
          <w:numId w:val="50"/>
        </w:numPr>
        <w:tabs>
          <w:tab w:val="left" w:pos="515"/>
        </w:tabs>
        <w:spacing w:before="122" w:line="249" w:lineRule="auto"/>
        <w:ind w:left="519" w:right="139" w:hanging="365"/>
        <w:jc w:val="both"/>
        <w:rPr>
          <w:color w:val="494949"/>
        </w:rPr>
      </w:pPr>
      <w:r>
        <w:rPr>
          <w:color w:val="494949"/>
        </w:rPr>
        <w:t>Povinnost zaplatit cenu za dílo je splněna dnem odepsání příslušné částky z účtu objednatele.</w:t>
      </w:r>
    </w:p>
    <w:p w:rsidR="006E2165" w:rsidRDefault="004F4D34">
      <w:pPr>
        <w:pStyle w:val="Odstavecseseznamem"/>
        <w:numPr>
          <w:ilvl w:val="0"/>
          <w:numId w:val="50"/>
        </w:numPr>
        <w:tabs>
          <w:tab w:val="left" w:pos="512"/>
        </w:tabs>
        <w:spacing w:before="120" w:line="252" w:lineRule="auto"/>
        <w:ind w:left="512" w:right="148"/>
        <w:jc w:val="both"/>
        <w:rPr>
          <w:color w:val="494949"/>
        </w:rPr>
      </w:pPr>
      <w:r>
        <w:rPr>
          <w:color w:val="494949"/>
        </w:rPr>
        <w:t>Objednatel je oprávněn pozastavit financování v případě, že zhotovitel bezdavodně přeruší práce nebo práce bude provádět v rozporu s projektovou dokumentací, touto smlouvou nebo pokyny</w:t>
      </w:r>
      <w:r>
        <w:rPr>
          <w:color w:val="494949"/>
          <w:spacing w:val="-45"/>
        </w:rPr>
        <w:t xml:space="preserve"> </w:t>
      </w:r>
      <w:r>
        <w:rPr>
          <w:color w:val="494949"/>
        </w:rPr>
        <w:t>objednatele.</w:t>
      </w:r>
    </w:p>
    <w:p w:rsidR="006E2165" w:rsidRDefault="004F4D34">
      <w:pPr>
        <w:pStyle w:val="Odstavecseseznamem"/>
        <w:numPr>
          <w:ilvl w:val="0"/>
          <w:numId w:val="50"/>
        </w:numPr>
        <w:tabs>
          <w:tab w:val="left" w:pos="512"/>
        </w:tabs>
        <w:spacing w:before="117" w:line="249" w:lineRule="auto"/>
        <w:ind w:left="510" w:right="146" w:hanging="351"/>
        <w:jc w:val="both"/>
        <w:rPr>
          <w:color w:val="494949"/>
        </w:rPr>
      </w:pPr>
      <w:r>
        <w:rPr>
          <w:color w:val="494949"/>
        </w:rPr>
        <w:t xml:space="preserve">Objednatel uplatní institut zvláštního  zpasobu zajištění daně dle </w:t>
      </w:r>
      <w:r>
        <w:rPr>
          <w:color w:val="494949"/>
          <w:sz w:val="21"/>
        </w:rPr>
        <w:t xml:space="preserve">§ </w:t>
      </w:r>
      <w:r>
        <w:rPr>
          <w:color w:val="494949"/>
        </w:rPr>
        <w:t>109a  zákona o DPH a hodnotu plnění odpovídající dani z přidané hodnoty uhradí v termínu splatnosti faktury stanoveném dle smlouvy přímo na osobní depozitní účet zhotovitele vedený u místně příslušného</w:t>
      </w:r>
      <w:r>
        <w:rPr>
          <w:color w:val="494949"/>
          <w:spacing w:val="-8"/>
        </w:rPr>
        <w:t xml:space="preserve"> </w:t>
      </w:r>
      <w:r>
        <w:rPr>
          <w:color w:val="494949"/>
        </w:rPr>
        <w:t>správce</w:t>
      </w:r>
      <w:r>
        <w:rPr>
          <w:color w:val="494949"/>
          <w:spacing w:val="-24"/>
        </w:rPr>
        <w:t xml:space="preserve"> </w:t>
      </w:r>
      <w:r>
        <w:rPr>
          <w:color w:val="494949"/>
        </w:rPr>
        <w:t>daně</w:t>
      </w:r>
      <w:r>
        <w:rPr>
          <w:color w:val="494949"/>
          <w:spacing w:val="-25"/>
        </w:rPr>
        <w:t xml:space="preserve"> </w:t>
      </w:r>
      <w:r>
        <w:rPr>
          <w:color w:val="494949"/>
        </w:rPr>
        <w:t>v</w:t>
      </w:r>
      <w:r>
        <w:rPr>
          <w:color w:val="494949"/>
          <w:spacing w:val="-18"/>
        </w:rPr>
        <w:t xml:space="preserve"> </w:t>
      </w:r>
      <w:r>
        <w:rPr>
          <w:color w:val="494949"/>
        </w:rPr>
        <w:t>případě,</w:t>
      </w:r>
      <w:r>
        <w:rPr>
          <w:color w:val="494949"/>
          <w:spacing w:val="-19"/>
        </w:rPr>
        <w:t xml:space="preserve"> </w:t>
      </w:r>
      <w:r>
        <w:rPr>
          <w:color w:val="494949"/>
        </w:rPr>
        <w:t>že:</w:t>
      </w:r>
    </w:p>
    <w:p w:rsidR="006E2165" w:rsidRDefault="004F4D34">
      <w:pPr>
        <w:pStyle w:val="Odstavecseseznamem"/>
        <w:numPr>
          <w:ilvl w:val="1"/>
          <w:numId w:val="50"/>
        </w:numPr>
        <w:tabs>
          <w:tab w:val="left" w:pos="848"/>
        </w:tabs>
        <w:spacing w:before="62" w:line="249" w:lineRule="auto"/>
        <w:ind w:right="137"/>
      </w:pPr>
      <w:r>
        <w:rPr>
          <w:color w:val="494949"/>
        </w:rPr>
        <w:t>zhotovitel bude ke dni poskytnutí úplaty nebo ke dni uskutečnění zdanitelného plnění zveřejněn</w:t>
      </w:r>
      <w:r>
        <w:rPr>
          <w:color w:val="494949"/>
          <w:spacing w:val="-11"/>
        </w:rPr>
        <w:t xml:space="preserve"> </w:t>
      </w:r>
      <w:r>
        <w:rPr>
          <w:color w:val="494949"/>
        </w:rPr>
        <w:t>v</w:t>
      </w:r>
      <w:r>
        <w:rPr>
          <w:color w:val="494949"/>
          <w:spacing w:val="-19"/>
        </w:rPr>
        <w:t xml:space="preserve"> </w:t>
      </w:r>
      <w:r>
        <w:rPr>
          <w:color w:val="494949"/>
        </w:rPr>
        <w:t>aplikaci</w:t>
      </w:r>
      <w:r>
        <w:rPr>
          <w:color w:val="494949"/>
          <w:spacing w:val="-20"/>
        </w:rPr>
        <w:t xml:space="preserve"> </w:t>
      </w:r>
      <w:r>
        <w:rPr>
          <w:color w:val="494949"/>
        </w:rPr>
        <w:t>„Registr</w:t>
      </w:r>
      <w:r>
        <w:rPr>
          <w:color w:val="494949"/>
          <w:spacing w:val="-10"/>
        </w:rPr>
        <w:t xml:space="preserve"> </w:t>
      </w:r>
      <w:r>
        <w:rPr>
          <w:color w:val="494949"/>
        </w:rPr>
        <w:t>DPH"</w:t>
      </w:r>
      <w:r>
        <w:rPr>
          <w:color w:val="494949"/>
          <w:spacing w:val="-13"/>
        </w:rPr>
        <w:t xml:space="preserve"> </w:t>
      </w:r>
      <w:r>
        <w:rPr>
          <w:color w:val="494949"/>
        </w:rPr>
        <w:t>jako</w:t>
      </w:r>
      <w:r>
        <w:rPr>
          <w:color w:val="494949"/>
          <w:spacing w:val="-15"/>
        </w:rPr>
        <w:t xml:space="preserve"> </w:t>
      </w:r>
      <w:r>
        <w:rPr>
          <w:color w:val="494949"/>
        </w:rPr>
        <w:t>nespolehlivý</w:t>
      </w:r>
      <w:r>
        <w:rPr>
          <w:color w:val="494949"/>
          <w:spacing w:val="-5"/>
        </w:rPr>
        <w:t xml:space="preserve"> </w:t>
      </w:r>
      <w:r>
        <w:rPr>
          <w:color w:val="494949"/>
        </w:rPr>
        <w:t>plátce,</w:t>
      </w:r>
      <w:r>
        <w:rPr>
          <w:color w:val="494949"/>
          <w:spacing w:val="-13"/>
        </w:rPr>
        <w:t xml:space="preserve"> </w:t>
      </w:r>
      <w:r>
        <w:rPr>
          <w:color w:val="494949"/>
        </w:rPr>
        <w:t>nebo</w:t>
      </w:r>
    </w:p>
    <w:p w:rsidR="006E2165" w:rsidRDefault="004F4D34">
      <w:pPr>
        <w:pStyle w:val="Odstavecseseznamem"/>
        <w:numPr>
          <w:ilvl w:val="1"/>
          <w:numId w:val="50"/>
        </w:numPr>
        <w:tabs>
          <w:tab w:val="left" w:pos="848"/>
        </w:tabs>
        <w:spacing w:before="62" w:line="249" w:lineRule="auto"/>
        <w:ind w:left="858" w:right="137" w:hanging="346"/>
      </w:pPr>
      <w:r>
        <w:rPr>
          <w:color w:val="494949"/>
        </w:rPr>
        <w:t>zhotovitel bude ke dni poskytnutí úplaty nebo ke dni uskutečnění zdanitelného plnění v</w:t>
      </w:r>
      <w:r>
        <w:rPr>
          <w:color w:val="494949"/>
          <w:spacing w:val="-31"/>
        </w:rPr>
        <w:t xml:space="preserve"> </w:t>
      </w:r>
      <w:r>
        <w:rPr>
          <w:color w:val="494949"/>
        </w:rPr>
        <w:t>insolvenčním</w:t>
      </w:r>
      <w:r>
        <w:rPr>
          <w:color w:val="494949"/>
          <w:spacing w:val="-16"/>
        </w:rPr>
        <w:t xml:space="preserve"> </w:t>
      </w:r>
      <w:r>
        <w:rPr>
          <w:color w:val="494949"/>
        </w:rPr>
        <w:t>řízení,</w:t>
      </w:r>
      <w:r>
        <w:rPr>
          <w:color w:val="494949"/>
          <w:spacing w:val="-30"/>
        </w:rPr>
        <w:t xml:space="preserve"> </w:t>
      </w:r>
      <w:r>
        <w:rPr>
          <w:color w:val="494949"/>
        </w:rPr>
        <w:t>nebo</w:t>
      </w:r>
    </w:p>
    <w:p w:rsidR="006E2165" w:rsidRDefault="004F4D34">
      <w:pPr>
        <w:pStyle w:val="Odstavecseseznamem"/>
        <w:numPr>
          <w:ilvl w:val="1"/>
          <w:numId w:val="50"/>
        </w:numPr>
        <w:tabs>
          <w:tab w:val="left" w:pos="852"/>
        </w:tabs>
        <w:spacing w:before="62" w:line="249" w:lineRule="auto"/>
        <w:ind w:left="863" w:right="149" w:hanging="350"/>
      </w:pPr>
      <w:r>
        <w:rPr>
          <w:color w:val="494949"/>
        </w:rPr>
        <w:t>bankovní účet zhotovitele určený k úhradě plnění uvedený na faktuře nebude správcem</w:t>
      </w:r>
      <w:r>
        <w:rPr>
          <w:color w:val="494949"/>
          <w:spacing w:val="-12"/>
        </w:rPr>
        <w:t xml:space="preserve"> </w:t>
      </w:r>
      <w:r>
        <w:rPr>
          <w:color w:val="494949"/>
        </w:rPr>
        <w:t>daně</w:t>
      </w:r>
      <w:r>
        <w:rPr>
          <w:color w:val="494949"/>
          <w:spacing w:val="-20"/>
        </w:rPr>
        <w:t xml:space="preserve"> </w:t>
      </w:r>
      <w:r>
        <w:rPr>
          <w:color w:val="494949"/>
        </w:rPr>
        <w:t>zveřejněn</w:t>
      </w:r>
      <w:r>
        <w:rPr>
          <w:color w:val="494949"/>
          <w:spacing w:val="-20"/>
        </w:rPr>
        <w:t xml:space="preserve"> </w:t>
      </w:r>
      <w:r>
        <w:rPr>
          <w:color w:val="494949"/>
        </w:rPr>
        <w:t>v</w:t>
      </w:r>
      <w:r>
        <w:rPr>
          <w:color w:val="494949"/>
          <w:spacing w:val="-25"/>
        </w:rPr>
        <w:t xml:space="preserve"> </w:t>
      </w:r>
      <w:r>
        <w:rPr>
          <w:color w:val="494949"/>
        </w:rPr>
        <w:t>aplikaci</w:t>
      </w:r>
      <w:r>
        <w:rPr>
          <w:color w:val="494949"/>
          <w:spacing w:val="-20"/>
        </w:rPr>
        <w:t xml:space="preserve"> </w:t>
      </w:r>
      <w:r>
        <w:rPr>
          <w:color w:val="494949"/>
        </w:rPr>
        <w:t>„Registr</w:t>
      </w:r>
      <w:r>
        <w:rPr>
          <w:color w:val="494949"/>
          <w:spacing w:val="-11"/>
        </w:rPr>
        <w:t xml:space="preserve"> </w:t>
      </w:r>
      <w:r>
        <w:rPr>
          <w:color w:val="494949"/>
        </w:rPr>
        <w:t>DPH".</w:t>
      </w:r>
    </w:p>
    <w:p w:rsidR="006E2165" w:rsidRDefault="004F4D34">
      <w:pPr>
        <w:pStyle w:val="Zkladntext"/>
        <w:spacing w:before="120" w:line="247" w:lineRule="auto"/>
        <w:ind w:left="509" w:right="143" w:hanging="3"/>
        <w:jc w:val="both"/>
      </w:pPr>
      <w:r>
        <w:rPr>
          <w:color w:val="494949"/>
        </w:rPr>
        <w:t xml:space="preserve">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w:t>
      </w:r>
      <w:r>
        <w:rPr>
          <w:rFonts w:ascii="Times New Roman" w:hAnsi="Times New Roman"/>
          <w:color w:val="494949"/>
          <w:sz w:val="23"/>
        </w:rPr>
        <w:t xml:space="preserve">tj. </w:t>
      </w:r>
      <w:r>
        <w:rPr>
          <w:color w:val="494949"/>
        </w:rPr>
        <w:t>po datu splatnosti této daně.</w:t>
      </w:r>
    </w:p>
    <w:p w:rsidR="006E2165" w:rsidRDefault="006E2165">
      <w:pPr>
        <w:pStyle w:val="Zkladntext"/>
        <w:spacing w:before="5"/>
        <w:rPr>
          <w:sz w:val="29"/>
        </w:rPr>
      </w:pPr>
    </w:p>
    <w:p w:rsidR="006E2165" w:rsidRDefault="004F4D34">
      <w:pPr>
        <w:ind w:left="1842" w:right="1845"/>
        <w:jc w:val="center"/>
        <w:rPr>
          <w:rFonts w:ascii="Times New Roman"/>
          <w:b/>
          <w:sz w:val="24"/>
        </w:rPr>
      </w:pPr>
      <w:r>
        <w:rPr>
          <w:rFonts w:ascii="Times New Roman"/>
          <w:b/>
          <w:color w:val="494949"/>
          <w:sz w:val="24"/>
        </w:rPr>
        <w:t>VII.</w:t>
      </w:r>
    </w:p>
    <w:p w:rsidR="006E2165" w:rsidRDefault="004F4D34">
      <w:pPr>
        <w:pStyle w:val="Nadpis9"/>
        <w:spacing w:before="9"/>
        <w:ind w:left="1844"/>
      </w:pPr>
      <w:r>
        <w:rPr>
          <w:color w:val="494949"/>
          <w:w w:val="105"/>
        </w:rPr>
        <w:t>Jakost díla</w:t>
      </w:r>
    </w:p>
    <w:p w:rsidR="006E2165" w:rsidRDefault="004F4D34">
      <w:pPr>
        <w:pStyle w:val="Odstavecseseznamem"/>
        <w:numPr>
          <w:ilvl w:val="0"/>
          <w:numId w:val="49"/>
        </w:numPr>
        <w:tabs>
          <w:tab w:val="left" w:pos="518"/>
        </w:tabs>
        <w:spacing w:before="120" w:line="247" w:lineRule="auto"/>
        <w:ind w:right="140" w:hanging="354"/>
        <w:jc w:val="both"/>
        <w:rPr>
          <w:color w:val="494949"/>
          <w:sz w:val="23"/>
        </w:rPr>
      </w:pPr>
      <w:r>
        <w:rPr>
          <w:color w:val="494949"/>
        </w:rPr>
        <w:t>Zhotovitel se zavazuje k tomu, že celkový souhrn vlastností</w:t>
      </w:r>
      <w:r>
        <w:rPr>
          <w:color w:val="494949"/>
          <w:spacing w:val="-43"/>
        </w:rPr>
        <w:t xml:space="preserve"> </w:t>
      </w:r>
      <w:r>
        <w:rPr>
          <w:color w:val="494949"/>
        </w:rPr>
        <w:t xml:space="preserve">provedeného díla bude dávat schopnost uspokojit stanovené potřeby, </w:t>
      </w:r>
      <w:r>
        <w:rPr>
          <w:rFonts w:ascii="Times New Roman" w:hAnsi="Times New Roman"/>
          <w:color w:val="494949"/>
          <w:sz w:val="23"/>
        </w:rPr>
        <w:t xml:space="preserve">tj. </w:t>
      </w:r>
      <w:r>
        <w:rPr>
          <w:color w:val="494949"/>
        </w:rPr>
        <w:t xml:space="preserve">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požadavkam kladeným   na jejich   jakost   a mající  prohlášení  o shodě  dle zákona  č. 22/1997 </w:t>
      </w:r>
      <w:r>
        <w:rPr>
          <w:color w:val="494949"/>
          <w:spacing w:val="51"/>
        </w:rPr>
        <w:t xml:space="preserve"> </w:t>
      </w:r>
      <w:r>
        <w:rPr>
          <w:color w:val="494949"/>
        </w:rPr>
        <w:t>Sb.,</w:t>
      </w:r>
    </w:p>
    <w:p w:rsidR="006E2165" w:rsidRDefault="006E2165">
      <w:pPr>
        <w:spacing w:line="247" w:lineRule="auto"/>
        <w:jc w:val="both"/>
        <w:rPr>
          <w:sz w:val="23"/>
        </w:rPr>
        <w:sectPr w:rsidR="006E2165">
          <w:pgSz w:w="11910" w:h="16840"/>
          <w:pgMar w:top="1420" w:right="1340" w:bottom="780" w:left="1240" w:header="0" w:footer="597" w:gutter="0"/>
          <w:cols w:space="708"/>
        </w:sectPr>
      </w:pPr>
    </w:p>
    <w:p w:rsidR="006E2165" w:rsidRDefault="004F4D34">
      <w:pPr>
        <w:pStyle w:val="Zkladntext"/>
        <w:spacing w:before="65" w:line="249" w:lineRule="auto"/>
        <w:ind w:left="516" w:firstLine="2"/>
      </w:pPr>
      <w:r>
        <w:rPr>
          <w:color w:val="232323"/>
        </w:rPr>
        <w:lastRenderedPageBreak/>
        <w:t>o technických požadavcích na výrobky a o změně a doplnění některých zákona, ve znění pozdějších předpisa a jeho prováděcích předpisa.</w:t>
      </w:r>
    </w:p>
    <w:p w:rsidR="006E2165" w:rsidRDefault="004F4D34">
      <w:pPr>
        <w:pStyle w:val="Odstavecseseznamem"/>
        <w:numPr>
          <w:ilvl w:val="0"/>
          <w:numId w:val="49"/>
        </w:numPr>
        <w:tabs>
          <w:tab w:val="left" w:pos="517"/>
        </w:tabs>
        <w:spacing w:before="121"/>
        <w:ind w:left="513" w:right="118" w:hanging="349"/>
        <w:jc w:val="both"/>
        <w:rPr>
          <w:color w:val="232323"/>
        </w:rPr>
      </w:pPr>
      <w:r>
        <w:rPr>
          <w:color w:val="232323"/>
        </w:rPr>
        <w:t xml:space="preserve">Smluvní strany se dohodly, že bude-li v rámci díla dodáváno zboží (spotřebiče, nábytek apod.), toto bude dodáno v </w:t>
      </w:r>
      <w:r>
        <w:rPr>
          <w:rFonts w:ascii="Times New Roman" w:hAnsi="Times New Roman"/>
          <w:color w:val="232323"/>
          <w:sz w:val="24"/>
        </w:rPr>
        <w:t>I.</w:t>
      </w:r>
      <w:r>
        <w:rPr>
          <w:rFonts w:ascii="Times New Roman" w:hAnsi="Times New Roman"/>
          <w:color w:val="232323"/>
          <w:spacing w:val="53"/>
          <w:sz w:val="24"/>
        </w:rPr>
        <w:t xml:space="preserve"> </w:t>
      </w:r>
      <w:r>
        <w:rPr>
          <w:color w:val="232323"/>
        </w:rPr>
        <w:t>jakosti.</w:t>
      </w:r>
    </w:p>
    <w:p w:rsidR="006E2165" w:rsidRDefault="004F4D34">
      <w:pPr>
        <w:pStyle w:val="Odstavecseseznamem"/>
        <w:numPr>
          <w:ilvl w:val="0"/>
          <w:numId w:val="49"/>
        </w:numPr>
        <w:tabs>
          <w:tab w:val="left" w:pos="511"/>
        </w:tabs>
        <w:spacing w:before="125" w:line="254" w:lineRule="auto"/>
        <w:ind w:left="516" w:right="131" w:hanging="359"/>
        <w:jc w:val="both"/>
        <w:rPr>
          <w:color w:val="232323"/>
        </w:rPr>
      </w:pPr>
      <w:r>
        <w:rPr>
          <w:color w:val="232323"/>
        </w:rPr>
        <w:t>Jakost dodávaných materiála a konstrukcí bude dokladována předepsaným  zpasobem při kontrolních prohlídkách a při předání a převzetí</w:t>
      </w:r>
      <w:r>
        <w:rPr>
          <w:color w:val="232323"/>
          <w:spacing w:val="-37"/>
        </w:rPr>
        <w:t xml:space="preserve"> </w:t>
      </w:r>
      <w:r>
        <w:rPr>
          <w:color w:val="232323"/>
        </w:rPr>
        <w:t>díla.</w:t>
      </w:r>
    </w:p>
    <w:p w:rsidR="006E2165" w:rsidRDefault="006E2165">
      <w:pPr>
        <w:pStyle w:val="Zkladntext"/>
        <w:spacing w:before="4"/>
        <w:rPr>
          <w:sz w:val="29"/>
        </w:rPr>
      </w:pPr>
    </w:p>
    <w:p w:rsidR="006E2165" w:rsidRDefault="004F4D34">
      <w:pPr>
        <w:pStyle w:val="Nadpis5"/>
        <w:ind w:right="1820"/>
        <w:rPr>
          <w:rFonts w:ascii="Times New Roman"/>
        </w:rPr>
      </w:pPr>
      <w:r>
        <w:rPr>
          <w:rFonts w:ascii="Times New Roman"/>
          <w:color w:val="232323"/>
          <w:w w:val="105"/>
        </w:rPr>
        <w:t>VIII.</w:t>
      </w:r>
    </w:p>
    <w:p w:rsidR="006E2165" w:rsidRDefault="004F4D34">
      <w:pPr>
        <w:pStyle w:val="Nadpis9"/>
        <w:spacing w:before="5"/>
        <w:ind w:right="1819"/>
      </w:pPr>
      <w:r>
        <w:rPr>
          <w:color w:val="232323"/>
          <w:w w:val="105"/>
        </w:rPr>
        <w:t>Staveniště</w:t>
      </w:r>
    </w:p>
    <w:p w:rsidR="006E2165" w:rsidRDefault="004F4D34">
      <w:pPr>
        <w:pStyle w:val="Odstavecseseznamem"/>
        <w:numPr>
          <w:ilvl w:val="0"/>
          <w:numId w:val="48"/>
        </w:numPr>
        <w:tabs>
          <w:tab w:val="left" w:pos="512"/>
        </w:tabs>
        <w:spacing w:before="113" w:line="252" w:lineRule="auto"/>
        <w:ind w:right="105"/>
        <w:jc w:val="both"/>
        <w:rPr>
          <w:rFonts w:ascii="Times New Roman" w:hAnsi="Times New Roman"/>
          <w:color w:val="232323"/>
          <w:sz w:val="24"/>
        </w:rPr>
      </w:pPr>
      <w:r>
        <w:rPr>
          <w:color w:val="232323"/>
        </w:rPr>
        <w:t>Objednatel předá a zhotovitel převezme staveniště nejpozději do 30 kalendářních  dna  od nabytí účinnosti této smlouvy, nedohodnou-li se smluvní strany písemně jinak.  Dohoda o změně termínu předání staveniště bude učiněna formou zápisu ve stavebním deníku nebo zápisu ze společného jednání smluvních stran v rámci přípravy realizace stavby, podepsaném zástupci zhotovitele i objednatele s tím, že za objednatele tuto dohodu učiní osoba oprávněná jednat ve věcech realizace stavby dle čl. I odst. 1 této smlouvy. Změnu termínu předání staveniště sjednanou výše uvedeným zpasobem není nutno upravit dodatkem ke</w:t>
      </w:r>
      <w:r>
        <w:rPr>
          <w:color w:val="232323"/>
          <w:spacing w:val="7"/>
        </w:rPr>
        <w:t xml:space="preserve"> </w:t>
      </w:r>
      <w:r>
        <w:rPr>
          <w:color w:val="232323"/>
        </w:rPr>
        <w:t>smlouvě.</w:t>
      </w:r>
    </w:p>
    <w:p w:rsidR="006E2165" w:rsidRDefault="004F4D34">
      <w:pPr>
        <w:pStyle w:val="Odstavecseseznamem"/>
        <w:numPr>
          <w:ilvl w:val="0"/>
          <w:numId w:val="48"/>
        </w:numPr>
        <w:tabs>
          <w:tab w:val="left" w:pos="512"/>
        </w:tabs>
        <w:spacing w:before="118" w:line="254" w:lineRule="auto"/>
        <w:ind w:left="514" w:right="118" w:hanging="354"/>
        <w:jc w:val="both"/>
        <w:rPr>
          <w:color w:val="232323"/>
        </w:rPr>
      </w:pPr>
      <w:r>
        <w:rPr>
          <w:color w:val="232323"/>
        </w:rPr>
        <w:t>O předání a převzetí staveniště vyhotoví smluvní strany zápis. Při předání staveniště objednatel předá zhotoviteli 1 vyhotovení projektové dokumentace</w:t>
      </w:r>
      <w:r>
        <w:rPr>
          <w:color w:val="232323"/>
          <w:spacing w:val="-6"/>
        </w:rPr>
        <w:t xml:space="preserve"> </w:t>
      </w:r>
      <w:r>
        <w:rPr>
          <w:color w:val="232323"/>
        </w:rPr>
        <w:t>stavby.</w:t>
      </w:r>
    </w:p>
    <w:p w:rsidR="006E2165" w:rsidRDefault="004F4D34">
      <w:pPr>
        <w:pStyle w:val="Odstavecseseznamem"/>
        <w:numPr>
          <w:ilvl w:val="0"/>
          <w:numId w:val="48"/>
        </w:numPr>
        <w:tabs>
          <w:tab w:val="left" w:pos="512"/>
        </w:tabs>
        <w:spacing w:before="111" w:line="252" w:lineRule="auto"/>
        <w:ind w:right="123"/>
        <w:jc w:val="both"/>
        <w:rPr>
          <w:color w:val="232323"/>
        </w:rPr>
      </w:pPr>
      <w:r>
        <w:rPr>
          <w:color w:val="232323"/>
        </w:rPr>
        <w:t>Obvod staveniště je vymezen projektovou dokumentací. Pokud bude zhotovitel potřebovat pro realizaci díla prostor větší, zajistí si jej na vlastní náklady a vlastním jménem. Určení základních vytyčovacích prvka bude provedeno při předání staveniště objednatelem.</w:t>
      </w:r>
    </w:p>
    <w:p w:rsidR="006E2165" w:rsidRDefault="004F4D34">
      <w:pPr>
        <w:pStyle w:val="Odstavecseseznamem"/>
        <w:numPr>
          <w:ilvl w:val="0"/>
          <w:numId w:val="48"/>
        </w:numPr>
        <w:tabs>
          <w:tab w:val="left" w:pos="512"/>
        </w:tabs>
        <w:spacing w:before="118" w:line="252" w:lineRule="auto"/>
        <w:ind w:left="506" w:right="105" w:hanging="352"/>
        <w:jc w:val="both"/>
        <w:rPr>
          <w:color w:val="232323"/>
        </w:rPr>
      </w:pPr>
      <w:r>
        <w:rPr>
          <w:color w:val="232323"/>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w:t>
      </w:r>
      <w:r>
        <w:rPr>
          <w:color w:val="232323"/>
          <w:spacing w:val="-45"/>
        </w:rPr>
        <w:t xml:space="preserve"> </w:t>
      </w:r>
      <w:r>
        <w:rPr>
          <w:color w:val="232323"/>
        </w:rPr>
        <w:t>stavebníka.</w:t>
      </w:r>
    </w:p>
    <w:p w:rsidR="006E2165" w:rsidRDefault="004F4D34">
      <w:pPr>
        <w:pStyle w:val="Odstavecseseznamem"/>
        <w:numPr>
          <w:ilvl w:val="0"/>
          <w:numId w:val="48"/>
        </w:numPr>
        <w:tabs>
          <w:tab w:val="left" w:pos="513"/>
        </w:tabs>
        <w:spacing w:before="118" w:line="249" w:lineRule="auto"/>
        <w:ind w:left="509" w:right="131" w:hanging="352"/>
        <w:jc w:val="both"/>
        <w:rPr>
          <w:color w:val="232323"/>
        </w:rPr>
      </w:pPr>
      <w:r>
        <w:rPr>
          <w:color w:val="232323"/>
        </w:rPr>
        <w:t>Zhotovitel je  povinen  zajistit  hlídání staveniště.  Náklady  na  ostrahu  jsou již  zahrnuty v ceně za</w:t>
      </w:r>
      <w:r>
        <w:rPr>
          <w:color w:val="232323"/>
          <w:spacing w:val="-34"/>
        </w:rPr>
        <w:t xml:space="preserve"> </w:t>
      </w:r>
      <w:r>
        <w:rPr>
          <w:color w:val="232323"/>
        </w:rPr>
        <w:t>dílo.</w:t>
      </w:r>
    </w:p>
    <w:p w:rsidR="006E2165" w:rsidRDefault="004F4D34">
      <w:pPr>
        <w:pStyle w:val="Odstavecseseznamem"/>
        <w:numPr>
          <w:ilvl w:val="0"/>
          <w:numId w:val="48"/>
        </w:numPr>
        <w:tabs>
          <w:tab w:val="left" w:pos="513"/>
        </w:tabs>
        <w:spacing w:before="121" w:line="249" w:lineRule="auto"/>
        <w:ind w:left="508" w:right="116" w:hanging="355"/>
        <w:jc w:val="both"/>
        <w:rPr>
          <w:color w:val="232323"/>
        </w:rPr>
      </w:pPr>
      <w:r>
        <w:rPr>
          <w:color w:val="232323"/>
        </w:rPr>
        <w:t>Zhotovitel se zavazuje zcela vyklidit a vyčistit  staveniště  do 14 dna  od provedení díla. Při nedodržení tohoto termínu se zhotovitel zavazuje uhradit objednateli veškeré náklady a škody, které mu tím</w:t>
      </w:r>
      <w:r>
        <w:rPr>
          <w:color w:val="232323"/>
          <w:spacing w:val="8"/>
        </w:rPr>
        <w:t xml:space="preserve"> </w:t>
      </w:r>
      <w:r>
        <w:rPr>
          <w:color w:val="232323"/>
        </w:rPr>
        <w:t>vznikly.</w:t>
      </w:r>
    </w:p>
    <w:p w:rsidR="006E2165" w:rsidRDefault="004F4D34">
      <w:pPr>
        <w:pStyle w:val="Odstavecseseznamem"/>
        <w:numPr>
          <w:ilvl w:val="0"/>
          <w:numId w:val="48"/>
        </w:numPr>
        <w:tabs>
          <w:tab w:val="left" w:pos="513"/>
        </w:tabs>
        <w:spacing w:before="121" w:line="249" w:lineRule="auto"/>
        <w:ind w:left="508" w:right="123" w:hanging="357"/>
        <w:jc w:val="both"/>
        <w:rPr>
          <w:color w:val="232323"/>
        </w:rPr>
      </w:pPr>
      <w:r>
        <w:rPr>
          <w:color w:val="232323"/>
        </w:rPr>
        <w:t>Zhotovitel odpovídá za bezpečnost  a ochranu  zdraví  všech  osob  v prostoru staveniště, za bezpečný přístup na stavbu, za dodržování bezpečnostních, hygienických a požárních předpisa,  včetně  prostoru  zařízení  staveniště,  a za bezpečnost  provozu  v prostoru</w:t>
      </w:r>
      <w:r>
        <w:rPr>
          <w:color w:val="232323"/>
          <w:spacing w:val="-6"/>
        </w:rPr>
        <w:t xml:space="preserve"> </w:t>
      </w:r>
      <w:r>
        <w:rPr>
          <w:color w:val="232323"/>
        </w:rPr>
        <w:t>staveniště.</w:t>
      </w:r>
    </w:p>
    <w:p w:rsidR="006E2165" w:rsidRDefault="004F4D34">
      <w:pPr>
        <w:pStyle w:val="Odstavecseseznamem"/>
        <w:numPr>
          <w:ilvl w:val="0"/>
          <w:numId w:val="48"/>
        </w:numPr>
        <w:tabs>
          <w:tab w:val="left" w:pos="513"/>
        </w:tabs>
        <w:spacing w:before="121" w:line="252" w:lineRule="auto"/>
        <w:ind w:left="507" w:right="120" w:hanging="355"/>
        <w:jc w:val="both"/>
        <w:rPr>
          <w:color w:val="232323"/>
        </w:rPr>
      </w:pPr>
      <w:r>
        <w:rPr>
          <w:color w:val="232323"/>
        </w:rPr>
        <w:t>Zhotovitel se zavazuje udržovat na převzatém staveništi pořádek a čistotu, na svaj</w:t>
      </w:r>
      <w:r>
        <w:rPr>
          <w:color w:val="232323"/>
          <w:spacing w:val="-41"/>
        </w:rPr>
        <w:t xml:space="preserve"> </w:t>
      </w:r>
      <w:r>
        <w:rPr>
          <w:color w:val="232323"/>
        </w:rPr>
        <w:t>náklad odstraňovat odpady a nečistoty vzniklé jeho činností, a to v souladu s požadavky uvedenými  v projektové  dokumentaci  a příslušnými  předpisy,  zejména   ekologickými a o likvidaci</w:t>
      </w:r>
      <w:r>
        <w:rPr>
          <w:color w:val="232323"/>
          <w:spacing w:val="-17"/>
        </w:rPr>
        <w:t xml:space="preserve"> </w:t>
      </w:r>
      <w:r>
        <w:rPr>
          <w:color w:val="232323"/>
        </w:rPr>
        <w:t>odpada.</w:t>
      </w:r>
    </w:p>
    <w:p w:rsidR="006E2165" w:rsidRDefault="006E2165">
      <w:pPr>
        <w:pStyle w:val="Zkladntext"/>
        <w:spacing w:before="8"/>
        <w:rPr>
          <w:sz w:val="30"/>
        </w:rPr>
      </w:pPr>
    </w:p>
    <w:p w:rsidR="006E2165" w:rsidRDefault="004F4D34">
      <w:pPr>
        <w:pStyle w:val="Zkladntext"/>
        <w:spacing w:before="1"/>
        <w:ind w:left="1788" w:right="1845"/>
        <w:jc w:val="center"/>
      </w:pPr>
      <w:r>
        <w:rPr>
          <w:color w:val="232323"/>
        </w:rPr>
        <w:t>IX.</w:t>
      </w:r>
    </w:p>
    <w:p w:rsidR="006E2165" w:rsidRDefault="004F4D34">
      <w:pPr>
        <w:pStyle w:val="Nadpis9"/>
        <w:spacing w:before="11"/>
      </w:pPr>
      <w:r>
        <w:rPr>
          <w:color w:val="232323"/>
          <w:w w:val="105"/>
        </w:rPr>
        <w:t>Provádění díla, práva a povinnosti smluvních stran</w:t>
      </w:r>
    </w:p>
    <w:p w:rsidR="006E2165" w:rsidRDefault="004F4D34">
      <w:pPr>
        <w:pStyle w:val="Odstavecseseznamem"/>
        <w:numPr>
          <w:ilvl w:val="0"/>
          <w:numId w:val="47"/>
        </w:numPr>
        <w:tabs>
          <w:tab w:val="left" w:pos="513"/>
        </w:tabs>
        <w:spacing w:before="113"/>
        <w:ind w:hanging="333"/>
        <w:jc w:val="left"/>
        <w:rPr>
          <w:rFonts w:ascii="Times New Roman"/>
          <w:color w:val="232323"/>
          <w:sz w:val="24"/>
        </w:rPr>
      </w:pPr>
      <w:r>
        <w:rPr>
          <w:color w:val="232323"/>
        </w:rPr>
        <w:t>Zhotovitel je</w:t>
      </w:r>
      <w:r>
        <w:rPr>
          <w:color w:val="232323"/>
          <w:spacing w:val="2"/>
        </w:rPr>
        <w:t xml:space="preserve"> </w:t>
      </w:r>
      <w:r>
        <w:rPr>
          <w:color w:val="232323"/>
        </w:rPr>
        <w:t>povinen:</w:t>
      </w:r>
    </w:p>
    <w:p w:rsidR="006E2165" w:rsidRDefault="004F4D34">
      <w:pPr>
        <w:pStyle w:val="Odstavecseseznamem"/>
        <w:numPr>
          <w:ilvl w:val="1"/>
          <w:numId w:val="47"/>
        </w:numPr>
        <w:tabs>
          <w:tab w:val="left" w:pos="863"/>
        </w:tabs>
        <w:spacing w:before="63" w:line="249" w:lineRule="auto"/>
        <w:ind w:left="862" w:right="123" w:hanging="354"/>
        <w:rPr>
          <w:color w:val="232323"/>
        </w:rPr>
      </w:pPr>
      <w:r>
        <w:rPr>
          <w:color w:val="232323"/>
        </w:rPr>
        <w:t>provést dílo řádně, včas a v odpovídající jakosti za použití postupa, které odpovídají právním předpisam ČR; dílo musí odpovídat příslušným právním předpisam,</w:t>
      </w:r>
      <w:r>
        <w:rPr>
          <w:color w:val="232323"/>
          <w:spacing w:val="9"/>
        </w:rPr>
        <w:t xml:space="preserve"> </w:t>
      </w:r>
      <w:r>
        <w:rPr>
          <w:color w:val="232323"/>
        </w:rPr>
        <w:t>normám</w:t>
      </w:r>
    </w:p>
    <w:p w:rsidR="006E2165" w:rsidRDefault="006E2165">
      <w:pPr>
        <w:pStyle w:val="Zkladntext"/>
        <w:rPr>
          <w:sz w:val="20"/>
        </w:rPr>
      </w:pPr>
    </w:p>
    <w:p w:rsidR="006E2165" w:rsidRDefault="006E2165">
      <w:pPr>
        <w:pStyle w:val="Zkladntext"/>
        <w:rPr>
          <w:sz w:val="20"/>
        </w:rPr>
      </w:pPr>
    </w:p>
    <w:p w:rsidR="006E2165" w:rsidRDefault="00AE7EA7">
      <w:pPr>
        <w:pStyle w:val="Zkladntext"/>
        <w:spacing w:before="9"/>
        <w:rPr>
          <w:sz w:val="21"/>
        </w:rPr>
      </w:pPr>
      <w:r>
        <w:pict>
          <v:line id="_x0000_s4243" style="position:absolute;z-index:1072;mso-wrap-distance-left:0;mso-wrap-distance-right:0;mso-position-horizontal-relative:page" from="68.15pt,14.75pt" to="496.3pt,14.75pt" strokeweight=".48pt">
            <w10:wrap type="topAndBottom" anchorx="page"/>
          </v:line>
        </w:pict>
      </w:r>
    </w:p>
    <w:p w:rsidR="006E2165" w:rsidRDefault="006E2165">
      <w:pPr>
        <w:rPr>
          <w:sz w:val="21"/>
        </w:rPr>
        <w:sectPr w:rsidR="006E2165">
          <w:footerReference w:type="default" r:id="rId12"/>
          <w:pgSz w:w="11910" w:h="16840"/>
          <w:pgMar w:top="1400" w:right="1340" w:bottom="820" w:left="1240" w:header="0" w:footer="620" w:gutter="0"/>
          <w:pgNumType w:start="8"/>
          <w:cols w:space="708"/>
        </w:sectPr>
      </w:pPr>
    </w:p>
    <w:p w:rsidR="006E2165" w:rsidRDefault="004F4D34">
      <w:pPr>
        <w:pStyle w:val="Zkladntext"/>
        <w:spacing w:before="72" w:line="249" w:lineRule="auto"/>
        <w:ind w:left="863" w:firstLine="4"/>
      </w:pPr>
      <w:r>
        <w:rPr>
          <w:color w:val="232323"/>
        </w:rPr>
        <w:lastRenderedPageBreak/>
        <w:t>nebo jiné dokumentaci vztahující se k provedení díla a umožňovat užívání, k němuž bylo určeno a zhotoveno,</w:t>
      </w:r>
    </w:p>
    <w:p w:rsidR="006E2165" w:rsidRDefault="004F4D34">
      <w:pPr>
        <w:pStyle w:val="Odstavecseseznamem"/>
        <w:numPr>
          <w:ilvl w:val="1"/>
          <w:numId w:val="47"/>
        </w:numPr>
        <w:tabs>
          <w:tab w:val="left" w:pos="866"/>
        </w:tabs>
        <w:spacing w:before="68" w:line="249" w:lineRule="auto"/>
        <w:ind w:left="865" w:right="146" w:hanging="352"/>
        <w:jc w:val="both"/>
        <w:rPr>
          <w:color w:val="232323"/>
        </w:rPr>
      </w:pPr>
      <w:r>
        <w:rPr>
          <w:color w:val="232323"/>
        </w:rPr>
        <w:t>dodržovat při provádění díla ujednání této smlouvy, řídit se podklady a pokyny objednatele a poskytnout mu požadovanou dokumentaci a</w:t>
      </w:r>
      <w:r>
        <w:rPr>
          <w:color w:val="232323"/>
          <w:spacing w:val="-44"/>
        </w:rPr>
        <w:t xml:space="preserve"> </w:t>
      </w:r>
      <w:r>
        <w:rPr>
          <w:color w:val="232323"/>
        </w:rPr>
        <w:t>informace,</w:t>
      </w:r>
    </w:p>
    <w:p w:rsidR="006E2165" w:rsidRDefault="004F4D34">
      <w:pPr>
        <w:pStyle w:val="Odstavecseseznamem"/>
        <w:numPr>
          <w:ilvl w:val="1"/>
          <w:numId w:val="47"/>
        </w:numPr>
        <w:tabs>
          <w:tab w:val="left" w:pos="859"/>
        </w:tabs>
        <w:spacing w:before="63" w:line="249" w:lineRule="auto"/>
        <w:ind w:left="860" w:right="165" w:hanging="351"/>
        <w:jc w:val="both"/>
        <w:rPr>
          <w:color w:val="232323"/>
        </w:rPr>
      </w:pPr>
      <w:r>
        <w:rPr>
          <w:color w:val="232323"/>
        </w:rPr>
        <w:t>účastnit</w:t>
      </w:r>
      <w:r>
        <w:rPr>
          <w:color w:val="232323"/>
          <w:spacing w:val="-8"/>
        </w:rPr>
        <w:t xml:space="preserve"> </w:t>
      </w:r>
      <w:r>
        <w:rPr>
          <w:color w:val="232323"/>
        </w:rPr>
        <w:t>se</w:t>
      </w:r>
      <w:r>
        <w:rPr>
          <w:color w:val="232323"/>
          <w:spacing w:val="-14"/>
        </w:rPr>
        <w:t xml:space="preserve"> </w:t>
      </w:r>
      <w:r>
        <w:rPr>
          <w:color w:val="232323"/>
        </w:rPr>
        <w:t>na</w:t>
      </w:r>
      <w:r>
        <w:rPr>
          <w:color w:val="232323"/>
          <w:spacing w:val="-10"/>
        </w:rPr>
        <w:t xml:space="preserve"> </w:t>
      </w:r>
      <w:r>
        <w:rPr>
          <w:color w:val="232323"/>
        </w:rPr>
        <w:t>základě</w:t>
      </w:r>
      <w:r>
        <w:rPr>
          <w:color w:val="232323"/>
          <w:spacing w:val="-10"/>
        </w:rPr>
        <w:t xml:space="preserve"> </w:t>
      </w:r>
      <w:r>
        <w:rPr>
          <w:color w:val="232323"/>
        </w:rPr>
        <w:t>pozvánky</w:t>
      </w:r>
      <w:r>
        <w:rPr>
          <w:color w:val="232323"/>
          <w:spacing w:val="-7"/>
        </w:rPr>
        <w:t xml:space="preserve"> </w:t>
      </w:r>
      <w:r>
        <w:rPr>
          <w:color w:val="232323"/>
        </w:rPr>
        <w:t>objednatele</w:t>
      </w:r>
      <w:r>
        <w:rPr>
          <w:color w:val="232323"/>
          <w:spacing w:val="-8"/>
        </w:rPr>
        <w:t xml:space="preserve"> </w:t>
      </w:r>
      <w:r>
        <w:rPr>
          <w:color w:val="232323"/>
        </w:rPr>
        <w:t>všech</w:t>
      </w:r>
      <w:r>
        <w:rPr>
          <w:color w:val="232323"/>
          <w:spacing w:val="-8"/>
        </w:rPr>
        <w:t xml:space="preserve"> </w:t>
      </w:r>
      <w:r>
        <w:rPr>
          <w:color w:val="232323"/>
        </w:rPr>
        <w:t>jednání</w:t>
      </w:r>
      <w:r>
        <w:rPr>
          <w:color w:val="232323"/>
          <w:spacing w:val="-23"/>
        </w:rPr>
        <w:t xml:space="preserve"> </w:t>
      </w:r>
      <w:r>
        <w:rPr>
          <w:color w:val="232323"/>
        </w:rPr>
        <w:t>týkajících</w:t>
      </w:r>
      <w:r>
        <w:rPr>
          <w:color w:val="232323"/>
          <w:spacing w:val="-8"/>
        </w:rPr>
        <w:t xml:space="preserve"> </w:t>
      </w:r>
      <w:r>
        <w:rPr>
          <w:color w:val="232323"/>
        </w:rPr>
        <w:t>se</w:t>
      </w:r>
      <w:r>
        <w:rPr>
          <w:color w:val="232323"/>
          <w:spacing w:val="-16"/>
        </w:rPr>
        <w:t xml:space="preserve"> </w:t>
      </w:r>
      <w:r>
        <w:rPr>
          <w:color w:val="232323"/>
        </w:rPr>
        <w:t>předmětného díla,</w:t>
      </w:r>
    </w:p>
    <w:p w:rsidR="006E2165" w:rsidRDefault="004F4D34">
      <w:pPr>
        <w:pStyle w:val="Odstavecseseznamem"/>
        <w:numPr>
          <w:ilvl w:val="1"/>
          <w:numId w:val="47"/>
        </w:numPr>
        <w:tabs>
          <w:tab w:val="left" w:pos="856"/>
        </w:tabs>
        <w:spacing w:before="67" w:line="249" w:lineRule="auto"/>
        <w:ind w:left="856" w:right="149" w:hanging="350"/>
        <w:jc w:val="both"/>
        <w:rPr>
          <w:color w:val="232323"/>
        </w:rPr>
      </w:pPr>
      <w:r>
        <w:rPr>
          <w:color w:val="232323"/>
        </w:rPr>
        <w:t>do 7 dna od předání staveniště zpracovat a objednateli předat podrobný harmonogram výstavby. Zhotovitel je povinen harmonogram výstavby prťiběžně aktualizovat a aktualizace neprodleně předkládat osobě vykonávající technický dozor stavebníka a</w:t>
      </w:r>
      <w:r>
        <w:rPr>
          <w:color w:val="232323"/>
          <w:spacing w:val="-27"/>
        </w:rPr>
        <w:t xml:space="preserve"> </w:t>
      </w:r>
      <w:r>
        <w:rPr>
          <w:color w:val="232323"/>
        </w:rPr>
        <w:t>objednateli,</w:t>
      </w:r>
    </w:p>
    <w:p w:rsidR="006E2165" w:rsidRDefault="004F4D34">
      <w:pPr>
        <w:pStyle w:val="Odstavecseseznamem"/>
        <w:numPr>
          <w:ilvl w:val="1"/>
          <w:numId w:val="47"/>
        </w:numPr>
        <w:tabs>
          <w:tab w:val="left" w:pos="856"/>
        </w:tabs>
        <w:spacing w:before="62" w:line="252" w:lineRule="auto"/>
        <w:ind w:left="855" w:right="148" w:hanging="350"/>
        <w:jc w:val="both"/>
        <w:rPr>
          <w:color w:val="232323"/>
        </w:rPr>
      </w:pPr>
      <w:r>
        <w:rPr>
          <w:color w:val="232323"/>
        </w:rPr>
        <w:t>dbát při provádění díla na ochranu životního prostředí a dodržovat platné technické, bezpečnostní, zdravotní, hygienické a jiné předpisy, včetně předpisa týkajících se ochrany životního</w:t>
      </w:r>
      <w:r>
        <w:rPr>
          <w:color w:val="232323"/>
          <w:spacing w:val="-29"/>
        </w:rPr>
        <w:t xml:space="preserve"> </w:t>
      </w:r>
      <w:r>
        <w:rPr>
          <w:color w:val="232323"/>
        </w:rPr>
        <w:t>prostředí,</w:t>
      </w:r>
    </w:p>
    <w:p w:rsidR="006E2165" w:rsidRDefault="004F4D34">
      <w:pPr>
        <w:pStyle w:val="Odstavecseseznamem"/>
        <w:numPr>
          <w:ilvl w:val="1"/>
          <w:numId w:val="47"/>
        </w:numPr>
        <w:tabs>
          <w:tab w:val="left" w:pos="856"/>
        </w:tabs>
        <w:spacing w:before="42" w:line="249" w:lineRule="auto"/>
        <w:ind w:left="850" w:right="146" w:hanging="356"/>
        <w:jc w:val="both"/>
        <w:rPr>
          <w:rFonts w:ascii="Times New Roman" w:hAnsi="Times New Roman"/>
          <w:color w:val="232323"/>
          <w:sz w:val="24"/>
        </w:rPr>
      </w:pPr>
      <w:r>
        <w:rPr>
          <w:color w:val="232323"/>
        </w:rPr>
        <w:t>doložit platné atesty či certifikáty, případně další dokumenty prokazující splnění požadovaných   technických    a kvalitativních    parametra    používaných    výrobka  a materiála, a to nejpozději před jejich osazováním do stavby. Bez doložení těchto atestťi</w:t>
      </w:r>
      <w:r>
        <w:rPr>
          <w:color w:val="232323"/>
          <w:spacing w:val="-17"/>
        </w:rPr>
        <w:t xml:space="preserve"> </w:t>
      </w:r>
      <w:r>
        <w:rPr>
          <w:color w:val="232323"/>
        </w:rPr>
        <w:t>není</w:t>
      </w:r>
      <w:r>
        <w:rPr>
          <w:color w:val="232323"/>
          <w:spacing w:val="-21"/>
        </w:rPr>
        <w:t xml:space="preserve"> </w:t>
      </w:r>
      <w:r>
        <w:rPr>
          <w:color w:val="232323"/>
        </w:rPr>
        <w:t>zhotovitel</w:t>
      </w:r>
      <w:r>
        <w:rPr>
          <w:color w:val="232323"/>
          <w:spacing w:val="-11"/>
        </w:rPr>
        <w:t xml:space="preserve"> </w:t>
      </w:r>
      <w:r>
        <w:rPr>
          <w:color w:val="232323"/>
        </w:rPr>
        <w:t>oprávněn</w:t>
      </w:r>
      <w:r>
        <w:rPr>
          <w:color w:val="232323"/>
          <w:spacing w:val="-9"/>
        </w:rPr>
        <w:t xml:space="preserve"> </w:t>
      </w:r>
      <w:r>
        <w:rPr>
          <w:color w:val="232323"/>
        </w:rPr>
        <w:t>započít</w:t>
      </w:r>
      <w:r>
        <w:rPr>
          <w:color w:val="232323"/>
          <w:spacing w:val="-12"/>
        </w:rPr>
        <w:t xml:space="preserve"> </w:t>
      </w:r>
      <w:r>
        <w:rPr>
          <w:color w:val="232323"/>
        </w:rPr>
        <w:t>s</w:t>
      </w:r>
      <w:r>
        <w:rPr>
          <w:color w:val="232323"/>
          <w:spacing w:val="-27"/>
        </w:rPr>
        <w:t xml:space="preserve"> </w:t>
      </w:r>
      <w:r>
        <w:rPr>
          <w:color w:val="232323"/>
        </w:rPr>
        <w:t>osazováním</w:t>
      </w:r>
      <w:r>
        <w:rPr>
          <w:color w:val="232323"/>
          <w:spacing w:val="-5"/>
        </w:rPr>
        <w:t xml:space="preserve"> </w:t>
      </w:r>
      <w:r>
        <w:rPr>
          <w:color w:val="232323"/>
        </w:rPr>
        <w:t>příslušných</w:t>
      </w:r>
      <w:r>
        <w:rPr>
          <w:color w:val="232323"/>
          <w:spacing w:val="-9"/>
        </w:rPr>
        <w:t xml:space="preserve"> </w:t>
      </w:r>
      <w:r>
        <w:rPr>
          <w:color w:val="232323"/>
        </w:rPr>
        <w:t>výrobkťi</w:t>
      </w:r>
      <w:r>
        <w:rPr>
          <w:color w:val="232323"/>
          <w:spacing w:val="-21"/>
        </w:rPr>
        <w:t xml:space="preserve"> </w:t>
      </w:r>
      <w:r>
        <w:rPr>
          <w:color w:val="232323"/>
        </w:rPr>
        <w:t>do</w:t>
      </w:r>
      <w:r>
        <w:rPr>
          <w:color w:val="232323"/>
          <w:spacing w:val="-16"/>
        </w:rPr>
        <w:t xml:space="preserve"> </w:t>
      </w:r>
      <w:r>
        <w:rPr>
          <w:color w:val="232323"/>
        </w:rPr>
        <w:t>stavby.</w:t>
      </w:r>
    </w:p>
    <w:p w:rsidR="006E2165" w:rsidRDefault="004F4D34">
      <w:pPr>
        <w:pStyle w:val="Odstavecseseznamem"/>
        <w:numPr>
          <w:ilvl w:val="0"/>
          <w:numId w:val="47"/>
        </w:numPr>
        <w:tabs>
          <w:tab w:val="left" w:pos="509"/>
        </w:tabs>
        <w:spacing w:before="120" w:line="252" w:lineRule="auto"/>
        <w:ind w:right="149" w:hanging="329"/>
        <w:jc w:val="both"/>
        <w:rPr>
          <w:color w:val="232323"/>
        </w:rPr>
      </w:pPr>
      <w:r>
        <w:rPr>
          <w:color w:val="232323"/>
        </w:rPr>
        <w:t xml:space="preserve">Zhotovitel je povinen informovat objednatele o skutečnostech majících vliv na plnění této smlouvy, a to neprodleně, nejpozději následující pracovní den poté, kdy příslušná skutečnost nastane nebo zhotovitel zjistí, že by nastat mohla. Informace dle předchozí </w:t>
      </w:r>
      <w:r>
        <w:rPr>
          <w:color w:val="232323"/>
          <w:w w:val="102"/>
        </w:rPr>
        <w:t>věty</w:t>
      </w:r>
      <w:r>
        <w:rPr>
          <w:color w:val="232323"/>
          <w:spacing w:val="9"/>
        </w:rPr>
        <w:t xml:space="preserve"> </w:t>
      </w:r>
      <w:r>
        <w:rPr>
          <w:color w:val="232323"/>
          <w:w w:val="97"/>
        </w:rPr>
        <w:t>budou</w:t>
      </w:r>
      <w:r>
        <w:rPr>
          <w:color w:val="232323"/>
          <w:spacing w:val="24"/>
        </w:rPr>
        <w:t xml:space="preserve"> </w:t>
      </w:r>
      <w:r>
        <w:rPr>
          <w:color w:val="232323"/>
          <w:w w:val="93"/>
        </w:rPr>
        <w:t>zaslány</w:t>
      </w:r>
      <w:r>
        <w:rPr>
          <w:color w:val="232323"/>
          <w:spacing w:val="20"/>
        </w:rPr>
        <w:t xml:space="preserve"> </w:t>
      </w:r>
      <w:r>
        <w:rPr>
          <w:color w:val="232323"/>
          <w:w w:val="97"/>
        </w:rPr>
        <w:t>elektronickou</w:t>
      </w:r>
      <w:r>
        <w:rPr>
          <w:color w:val="232323"/>
        </w:rPr>
        <w:t xml:space="preserve"> </w:t>
      </w:r>
      <w:r>
        <w:rPr>
          <w:color w:val="232323"/>
          <w:spacing w:val="-30"/>
        </w:rPr>
        <w:t xml:space="preserve"> </w:t>
      </w:r>
      <w:r>
        <w:rPr>
          <w:color w:val="232323"/>
          <w:w w:val="98"/>
        </w:rPr>
        <w:t>poštou</w:t>
      </w:r>
      <w:r>
        <w:rPr>
          <w:color w:val="232323"/>
          <w:spacing w:val="17"/>
        </w:rPr>
        <w:t xml:space="preserve"> </w:t>
      </w:r>
      <w:r>
        <w:rPr>
          <w:color w:val="232323"/>
          <w:w w:val="97"/>
        </w:rPr>
        <w:t>na</w:t>
      </w:r>
      <w:r>
        <w:rPr>
          <w:color w:val="232323"/>
          <w:spacing w:val="2"/>
        </w:rPr>
        <w:t xml:space="preserve"> </w:t>
      </w:r>
      <w:r>
        <w:rPr>
          <w:color w:val="232323"/>
          <w:w w:val="96"/>
        </w:rPr>
        <w:t>adresu</w:t>
      </w:r>
      <w:r>
        <w:rPr>
          <w:color w:val="232323"/>
          <w:spacing w:val="17"/>
        </w:rPr>
        <w:t xml:space="preserve"> </w:t>
      </w:r>
      <w:r>
        <w:rPr>
          <w:color w:val="232323"/>
          <w:w w:val="99"/>
        </w:rPr>
        <w:t>objednatele:</w:t>
      </w:r>
      <w:r>
        <w:rPr>
          <w:color w:val="232323"/>
          <w:spacing w:val="26"/>
        </w:rPr>
        <w:t xml:space="preserve"> </w:t>
      </w:r>
      <w:hyperlink r:id="rId13">
        <w:r>
          <w:rPr>
            <w:color w:val="232323"/>
            <w:w w:val="107"/>
            <w:u w:val="single" w:color="000000"/>
          </w:rPr>
          <w:t>XXXXXXXXXXXXX</w:t>
        </w:r>
      </w:hyperlink>
      <w:r>
        <w:rPr>
          <w:color w:val="232323"/>
          <w:w w:val="93"/>
          <w:u w:val="single" w:color="000000"/>
        </w:rPr>
        <w:t xml:space="preserve">     </w:t>
      </w:r>
      <w:r>
        <w:rPr>
          <w:color w:val="232323"/>
          <w:w w:val="93"/>
        </w:rPr>
        <w:t xml:space="preserve"> </w:t>
      </w:r>
      <w:r>
        <w:rPr>
          <w:color w:val="232323"/>
        </w:rPr>
        <w:t>a následně písemně. Zhotovitel je povinen informovat objednatele</w:t>
      </w:r>
      <w:r>
        <w:rPr>
          <w:color w:val="232323"/>
          <w:spacing w:val="-39"/>
        </w:rPr>
        <w:t xml:space="preserve"> </w:t>
      </w:r>
      <w:r>
        <w:rPr>
          <w:color w:val="232323"/>
        </w:rPr>
        <w:t>zejména:</w:t>
      </w:r>
    </w:p>
    <w:p w:rsidR="006E2165" w:rsidRDefault="004F4D34">
      <w:pPr>
        <w:pStyle w:val="Odstavecseseznamem"/>
        <w:numPr>
          <w:ilvl w:val="1"/>
          <w:numId w:val="47"/>
        </w:numPr>
        <w:tabs>
          <w:tab w:val="left" w:pos="850"/>
        </w:tabs>
        <w:spacing w:before="60" w:line="249" w:lineRule="auto"/>
        <w:ind w:right="170"/>
        <w:jc w:val="both"/>
        <w:rPr>
          <w:color w:val="232323"/>
        </w:rPr>
      </w:pPr>
      <w:r>
        <w:rPr>
          <w:color w:val="232323"/>
        </w:rPr>
        <w:t>zjistí-li při provádění díla skryté překážky bránící řádnému provedení díla. Zhotovitel je povinen navrhnout objednateli další</w:t>
      </w:r>
      <w:r>
        <w:rPr>
          <w:color w:val="232323"/>
          <w:spacing w:val="5"/>
        </w:rPr>
        <w:t xml:space="preserve"> </w:t>
      </w:r>
      <w:r>
        <w:rPr>
          <w:color w:val="232323"/>
        </w:rPr>
        <w:t>postup,</w:t>
      </w:r>
    </w:p>
    <w:p w:rsidR="006E2165" w:rsidRDefault="004F4D34">
      <w:pPr>
        <w:pStyle w:val="Odstavecseseznamem"/>
        <w:numPr>
          <w:ilvl w:val="1"/>
          <w:numId w:val="47"/>
        </w:numPr>
        <w:tabs>
          <w:tab w:val="left" w:pos="856"/>
        </w:tabs>
        <w:spacing w:before="62"/>
        <w:ind w:left="855" w:hanging="361"/>
        <w:rPr>
          <w:color w:val="232323"/>
        </w:rPr>
      </w:pPr>
      <w:r>
        <w:rPr>
          <w:color w:val="232323"/>
        </w:rPr>
        <w:t>o</w:t>
      </w:r>
      <w:r>
        <w:rPr>
          <w:color w:val="232323"/>
          <w:spacing w:val="-30"/>
        </w:rPr>
        <w:t xml:space="preserve"> </w:t>
      </w:r>
      <w:r>
        <w:rPr>
          <w:color w:val="232323"/>
        </w:rPr>
        <w:t>případné</w:t>
      </w:r>
      <w:r>
        <w:rPr>
          <w:color w:val="232323"/>
          <w:spacing w:val="-23"/>
        </w:rPr>
        <w:t xml:space="preserve"> </w:t>
      </w:r>
      <w:r>
        <w:rPr>
          <w:color w:val="232323"/>
        </w:rPr>
        <w:t>nevhodnosti</w:t>
      </w:r>
      <w:r>
        <w:rPr>
          <w:color w:val="232323"/>
          <w:spacing w:val="-20"/>
        </w:rPr>
        <w:t xml:space="preserve"> </w:t>
      </w:r>
      <w:r>
        <w:rPr>
          <w:color w:val="232323"/>
        </w:rPr>
        <w:t>realizace</w:t>
      </w:r>
      <w:r>
        <w:rPr>
          <w:color w:val="232323"/>
          <w:spacing w:val="-22"/>
        </w:rPr>
        <w:t xml:space="preserve"> </w:t>
      </w:r>
      <w:r>
        <w:rPr>
          <w:color w:val="232323"/>
        </w:rPr>
        <w:t>vyžadovaných</w:t>
      </w:r>
      <w:r>
        <w:rPr>
          <w:color w:val="232323"/>
          <w:spacing w:val="-14"/>
        </w:rPr>
        <w:t xml:space="preserve"> </w:t>
      </w:r>
      <w:r>
        <w:rPr>
          <w:color w:val="232323"/>
        </w:rPr>
        <w:t>prací,</w:t>
      </w:r>
    </w:p>
    <w:p w:rsidR="006E2165" w:rsidRDefault="004F4D34">
      <w:pPr>
        <w:pStyle w:val="Odstavecseseznamem"/>
        <w:numPr>
          <w:ilvl w:val="1"/>
          <w:numId w:val="47"/>
        </w:numPr>
        <w:tabs>
          <w:tab w:val="left" w:pos="859"/>
        </w:tabs>
        <w:spacing w:before="72" w:line="252" w:lineRule="auto"/>
        <w:ind w:left="848" w:right="153"/>
        <w:jc w:val="both"/>
        <w:rPr>
          <w:color w:val="232323"/>
        </w:rPr>
      </w:pPr>
      <w:r>
        <w:rPr>
          <w:color w:val="232323"/>
        </w:rPr>
        <w:t>zjistí-li  v projektové  dokumentaci  stavby  dle této  smlouvy  vady.  Objednatel  se   na základě informace zhotovitele vyjádří, zda budou vady odstraněny, či na</w:t>
      </w:r>
      <w:r>
        <w:rPr>
          <w:color w:val="232323"/>
          <w:spacing w:val="-39"/>
        </w:rPr>
        <w:t xml:space="preserve"> </w:t>
      </w:r>
      <w:r>
        <w:rPr>
          <w:color w:val="232323"/>
        </w:rPr>
        <w:t>provedení díla dle vadné projektové dokumentace trvá. Pokud se objednatel rozhodne vady odstranit  a jejich  odstranění  bude  trvat  déle  než  týden,  dohodnou  se  zhotovitel  a objednatel na dalším postupu do doby odstranění</w:t>
      </w:r>
      <w:r>
        <w:rPr>
          <w:color w:val="232323"/>
          <w:spacing w:val="-30"/>
        </w:rPr>
        <w:t xml:space="preserve"> </w:t>
      </w:r>
      <w:r>
        <w:rPr>
          <w:color w:val="232323"/>
        </w:rPr>
        <w:t>vady.</w:t>
      </w:r>
    </w:p>
    <w:p w:rsidR="006E2165" w:rsidRDefault="004F4D34">
      <w:pPr>
        <w:pStyle w:val="Odstavecseseznamem"/>
        <w:numPr>
          <w:ilvl w:val="0"/>
          <w:numId w:val="47"/>
        </w:numPr>
        <w:tabs>
          <w:tab w:val="left" w:pos="500"/>
        </w:tabs>
        <w:spacing w:before="118" w:line="252" w:lineRule="auto"/>
        <w:ind w:left="474" w:right="162" w:hanging="334"/>
        <w:jc w:val="both"/>
        <w:rPr>
          <w:color w:val="232323"/>
        </w:rPr>
      </w:pPr>
      <w:r>
        <w:rPr>
          <w:color w:val="232323"/>
        </w:rPr>
        <w:t>Zhotovitel jako odborně zpasobilá osoba je povinen zkontrolovat technickou část</w:t>
      </w:r>
      <w:r>
        <w:rPr>
          <w:color w:val="232323"/>
          <w:spacing w:val="-33"/>
        </w:rPr>
        <w:t xml:space="preserve"> </w:t>
      </w:r>
      <w:r>
        <w:rPr>
          <w:color w:val="232323"/>
        </w:rPr>
        <w:t>předané dokumentace  vč.   jejího   rozsahu   a   obsahu   dle   požadavka   stavebního   zákona  a souvisejících  předpisa   nejpozději   před   zahájením   prací  na   příslušné  části   díla a upozornit objednatele bez zbytečného odkladu na zjištěné zjevné vady a nedostatky. Případný soupis zjištěných  vad  a nedostatkťi  předané  dokumentace  včetně  návrhťi  na jejich    odstranění    a s dopadem    na předmět    a cenu    díla    zhotovitel    předá bez</w:t>
      </w:r>
      <w:r>
        <w:rPr>
          <w:color w:val="232323"/>
          <w:spacing w:val="-21"/>
        </w:rPr>
        <w:t xml:space="preserve"> </w:t>
      </w:r>
      <w:r>
        <w:rPr>
          <w:color w:val="232323"/>
        </w:rPr>
        <w:t>zbytečného</w:t>
      </w:r>
      <w:r>
        <w:rPr>
          <w:color w:val="232323"/>
          <w:spacing w:val="-10"/>
        </w:rPr>
        <w:t xml:space="preserve"> </w:t>
      </w:r>
      <w:r>
        <w:rPr>
          <w:color w:val="232323"/>
        </w:rPr>
        <w:t>odkladu</w:t>
      </w:r>
      <w:r>
        <w:rPr>
          <w:color w:val="232323"/>
          <w:spacing w:val="-19"/>
        </w:rPr>
        <w:t xml:space="preserve"> </w:t>
      </w:r>
      <w:r>
        <w:rPr>
          <w:color w:val="232323"/>
        </w:rPr>
        <w:t>objednateli.</w:t>
      </w:r>
    </w:p>
    <w:p w:rsidR="006E2165" w:rsidRDefault="004F4D34">
      <w:pPr>
        <w:pStyle w:val="Odstavecseseznamem"/>
        <w:numPr>
          <w:ilvl w:val="0"/>
          <w:numId w:val="47"/>
        </w:numPr>
        <w:tabs>
          <w:tab w:val="left" w:pos="495"/>
        </w:tabs>
        <w:spacing w:before="118" w:line="249" w:lineRule="auto"/>
        <w:ind w:left="489" w:right="168" w:hanging="347"/>
        <w:jc w:val="both"/>
        <w:rPr>
          <w:color w:val="232323"/>
        </w:rPr>
      </w:pPr>
      <w:r>
        <w:rPr>
          <w:color w:val="232323"/>
        </w:rPr>
        <w:t>Zhotovitel zabezpečí veškerá potřebná povolení k uzavírkám, prokopávkám, záboram komunikací, osazení a údržbu provizorního dopravního značení apod. dle projektové dokumentace včetně organizace dopravy po dobu výstavby a uvedení do pťivodního stavu</w:t>
      </w:r>
      <w:r>
        <w:rPr>
          <w:color w:val="232323"/>
          <w:spacing w:val="-14"/>
        </w:rPr>
        <w:t xml:space="preserve"> </w:t>
      </w:r>
      <w:r>
        <w:rPr>
          <w:color w:val="232323"/>
        </w:rPr>
        <w:t>včetně</w:t>
      </w:r>
      <w:r>
        <w:rPr>
          <w:color w:val="232323"/>
          <w:spacing w:val="-13"/>
        </w:rPr>
        <w:t xml:space="preserve"> </w:t>
      </w:r>
      <w:r>
        <w:rPr>
          <w:color w:val="232323"/>
        </w:rPr>
        <w:t>předání</w:t>
      </w:r>
      <w:r>
        <w:rPr>
          <w:color w:val="232323"/>
          <w:spacing w:val="-15"/>
        </w:rPr>
        <w:t xml:space="preserve"> </w:t>
      </w:r>
      <w:r>
        <w:rPr>
          <w:color w:val="232323"/>
        </w:rPr>
        <w:t>správci,</w:t>
      </w:r>
      <w:r>
        <w:rPr>
          <w:color w:val="232323"/>
          <w:spacing w:val="-13"/>
        </w:rPr>
        <w:t xml:space="preserve"> </w:t>
      </w:r>
      <w:r>
        <w:rPr>
          <w:color w:val="232323"/>
        </w:rPr>
        <w:t>bude-li</w:t>
      </w:r>
      <w:r>
        <w:rPr>
          <w:color w:val="232323"/>
          <w:spacing w:val="-9"/>
        </w:rPr>
        <w:t xml:space="preserve"> </w:t>
      </w:r>
      <w:r>
        <w:rPr>
          <w:color w:val="232323"/>
        </w:rPr>
        <w:t>akce</w:t>
      </w:r>
      <w:r>
        <w:rPr>
          <w:color w:val="232323"/>
          <w:spacing w:val="-9"/>
        </w:rPr>
        <w:t xml:space="preserve"> </w:t>
      </w:r>
      <w:r>
        <w:rPr>
          <w:color w:val="232323"/>
        </w:rPr>
        <w:t>vyžadovat.</w:t>
      </w:r>
    </w:p>
    <w:p w:rsidR="006E2165" w:rsidRDefault="004F4D34">
      <w:pPr>
        <w:pStyle w:val="Odstavecseseznamem"/>
        <w:numPr>
          <w:ilvl w:val="0"/>
          <w:numId w:val="47"/>
        </w:numPr>
        <w:tabs>
          <w:tab w:val="left" w:pos="490"/>
        </w:tabs>
        <w:spacing w:before="120" w:line="252" w:lineRule="auto"/>
        <w:ind w:left="491" w:right="178" w:hanging="356"/>
        <w:jc w:val="both"/>
        <w:rPr>
          <w:color w:val="232323"/>
        </w:rPr>
      </w:pPr>
      <w:r>
        <w:rPr>
          <w:color w:val="232323"/>
        </w:rPr>
        <w:t>Zhotovitel zajistí stavbu tak, aby nedošlo k ohrožování, nadměrnému nebo zbytečnému obtěžování okolí stavby, k omezování práv a právem chráněných zájma vlastníka sousedních</w:t>
      </w:r>
      <w:r>
        <w:rPr>
          <w:color w:val="232323"/>
          <w:spacing w:val="-24"/>
        </w:rPr>
        <w:t xml:space="preserve"> </w:t>
      </w:r>
      <w:r>
        <w:rPr>
          <w:color w:val="232323"/>
        </w:rPr>
        <w:t>nemovitostí,</w:t>
      </w:r>
      <w:r>
        <w:rPr>
          <w:color w:val="232323"/>
          <w:spacing w:val="-18"/>
        </w:rPr>
        <w:t xml:space="preserve"> </w:t>
      </w:r>
      <w:r>
        <w:rPr>
          <w:color w:val="232323"/>
        </w:rPr>
        <w:t>ke</w:t>
      </w:r>
      <w:r>
        <w:rPr>
          <w:color w:val="232323"/>
          <w:spacing w:val="-28"/>
        </w:rPr>
        <w:t xml:space="preserve"> </w:t>
      </w:r>
      <w:r>
        <w:rPr>
          <w:color w:val="232323"/>
        </w:rPr>
        <w:t>znečištění</w:t>
      </w:r>
      <w:r>
        <w:rPr>
          <w:color w:val="232323"/>
          <w:spacing w:val="-26"/>
        </w:rPr>
        <w:t xml:space="preserve"> </w:t>
      </w:r>
      <w:r>
        <w:rPr>
          <w:color w:val="232323"/>
        </w:rPr>
        <w:t>komunikací</w:t>
      </w:r>
      <w:r>
        <w:rPr>
          <w:color w:val="232323"/>
          <w:spacing w:val="-30"/>
        </w:rPr>
        <w:t xml:space="preserve"> </w:t>
      </w:r>
      <w:r>
        <w:rPr>
          <w:color w:val="232323"/>
        </w:rPr>
        <w:t>apod.</w:t>
      </w:r>
    </w:p>
    <w:p w:rsidR="006E2165" w:rsidRDefault="004F4D34">
      <w:pPr>
        <w:pStyle w:val="Odstavecseseznamem"/>
        <w:numPr>
          <w:ilvl w:val="0"/>
          <w:numId w:val="47"/>
        </w:numPr>
        <w:tabs>
          <w:tab w:val="left" w:pos="495"/>
        </w:tabs>
        <w:spacing w:before="118" w:line="244" w:lineRule="auto"/>
        <w:ind w:left="476" w:right="169" w:hanging="340"/>
        <w:jc w:val="both"/>
        <w:rPr>
          <w:color w:val="232323"/>
        </w:rPr>
      </w:pPr>
      <w:r>
        <w:rPr>
          <w:color w:val="232323"/>
        </w:rPr>
        <w:t>Zhotovitel nese odpovědnost pavodce odpada, zavazuje se nezpasobovat únik ropných, toxických či jiných škodlivých látek na</w:t>
      </w:r>
      <w:r>
        <w:rPr>
          <w:color w:val="232323"/>
          <w:spacing w:val="-38"/>
        </w:rPr>
        <w:t xml:space="preserve"> </w:t>
      </w:r>
      <w:r>
        <w:rPr>
          <w:color w:val="232323"/>
        </w:rPr>
        <w:t>stavbě.</w:t>
      </w:r>
    </w:p>
    <w:p w:rsidR="006E2165" w:rsidRDefault="004F4D34">
      <w:pPr>
        <w:pStyle w:val="Odstavecseseznamem"/>
        <w:numPr>
          <w:ilvl w:val="0"/>
          <w:numId w:val="47"/>
        </w:numPr>
        <w:tabs>
          <w:tab w:val="left" w:pos="490"/>
        </w:tabs>
        <w:spacing w:before="130" w:line="249" w:lineRule="auto"/>
        <w:ind w:left="489" w:right="161" w:hanging="355"/>
        <w:jc w:val="both"/>
        <w:rPr>
          <w:color w:val="232323"/>
        </w:rPr>
      </w:pPr>
      <w:r>
        <w:rPr>
          <w:color w:val="232323"/>
        </w:rPr>
        <w:t>Zhotovitel odpovídá za zajištění dostupnosti projektové dokumentace a všech doklada potřebných  k provádění stavby dle stavebního  zákona. Projektová  dokumentace</w:t>
      </w:r>
      <w:r>
        <w:rPr>
          <w:color w:val="232323"/>
          <w:spacing w:val="-1"/>
        </w:rPr>
        <w:t xml:space="preserve"> </w:t>
      </w:r>
      <w:r>
        <w:rPr>
          <w:color w:val="232323"/>
        </w:rPr>
        <w:t>a výše</w:t>
      </w:r>
    </w:p>
    <w:p w:rsidR="006E2165" w:rsidRDefault="006E2165">
      <w:pPr>
        <w:spacing w:line="249" w:lineRule="auto"/>
        <w:jc w:val="both"/>
        <w:sectPr w:rsidR="006E2165">
          <w:footerReference w:type="default" r:id="rId14"/>
          <w:pgSz w:w="11910" w:h="16840"/>
          <w:pgMar w:top="1400" w:right="1340" w:bottom="780" w:left="1220" w:header="0" w:footer="596" w:gutter="0"/>
          <w:pgNumType w:start="9"/>
          <w:cols w:space="708"/>
        </w:sectPr>
      </w:pPr>
    </w:p>
    <w:p w:rsidR="006E2165" w:rsidRDefault="004F4D34">
      <w:pPr>
        <w:pStyle w:val="Zkladntext"/>
        <w:spacing w:before="70"/>
        <w:ind w:left="527"/>
      </w:pPr>
      <w:r>
        <w:rPr>
          <w:color w:val="232323"/>
        </w:rPr>
        <w:lastRenderedPageBreak/>
        <w:t>uvedené doklady musí být na staveništi přístupné kdykoliv v praběhu práce.</w:t>
      </w:r>
    </w:p>
    <w:p w:rsidR="006E2165" w:rsidRDefault="004F4D34">
      <w:pPr>
        <w:pStyle w:val="Odstavecseseznamem"/>
        <w:numPr>
          <w:ilvl w:val="0"/>
          <w:numId w:val="47"/>
        </w:numPr>
        <w:tabs>
          <w:tab w:val="left" w:pos="533"/>
        </w:tabs>
        <w:spacing w:before="130" w:line="252" w:lineRule="auto"/>
        <w:ind w:left="527" w:right="126" w:hanging="355"/>
        <w:jc w:val="both"/>
        <w:rPr>
          <w:color w:val="232323"/>
        </w:rPr>
      </w:pPr>
      <w:r>
        <w:rPr>
          <w:color w:val="232323"/>
        </w:rPr>
        <w:t>Zhotovitel je povinen provedené stavební práce, zařizovací předměty a výrobky zabezpečit před poškozením a krádežemi  až do předání díla k užívání objednateli,  a to na vlastní</w:t>
      </w:r>
      <w:r>
        <w:rPr>
          <w:color w:val="232323"/>
          <w:spacing w:val="-30"/>
        </w:rPr>
        <w:t xml:space="preserve"> </w:t>
      </w:r>
      <w:r>
        <w:rPr>
          <w:color w:val="232323"/>
        </w:rPr>
        <w:t>náklady.</w:t>
      </w:r>
    </w:p>
    <w:p w:rsidR="006E2165" w:rsidRDefault="004F4D34">
      <w:pPr>
        <w:pStyle w:val="Odstavecseseznamem"/>
        <w:numPr>
          <w:ilvl w:val="0"/>
          <w:numId w:val="47"/>
        </w:numPr>
        <w:tabs>
          <w:tab w:val="left" w:pos="528"/>
        </w:tabs>
        <w:spacing w:before="118" w:line="252" w:lineRule="auto"/>
        <w:ind w:left="520" w:right="131" w:hanging="353"/>
        <w:jc w:val="both"/>
        <w:rPr>
          <w:color w:val="232323"/>
        </w:rPr>
      </w:pPr>
      <w:r>
        <w:rPr>
          <w:color w:val="232323"/>
        </w:rPr>
        <w:t>Zhotovitel je povinen informovat objednatele o poddodavatelích, kteří se budou podílet  na realizaci díla, a to před zahájením plnění části díla tímto poddodavatelem a předat objednateli originály prohlášení poddodavatela o součinnosti s koordinátorem BOZP, jehož  vzor  je  přílohou   č. 2   této   smlouvy.   Povinnost   identifikovat   poddodavatele se</w:t>
      </w:r>
      <w:r>
        <w:rPr>
          <w:color w:val="232323"/>
          <w:spacing w:val="-17"/>
        </w:rPr>
        <w:t xml:space="preserve"> </w:t>
      </w:r>
      <w:r>
        <w:rPr>
          <w:color w:val="232323"/>
        </w:rPr>
        <w:t>považuje za</w:t>
      </w:r>
      <w:r>
        <w:rPr>
          <w:color w:val="232323"/>
          <w:spacing w:val="-9"/>
        </w:rPr>
        <w:t xml:space="preserve"> </w:t>
      </w:r>
      <w:r>
        <w:rPr>
          <w:color w:val="232323"/>
        </w:rPr>
        <w:t>splněnou, jsou-li</w:t>
      </w:r>
      <w:r>
        <w:rPr>
          <w:color w:val="232323"/>
          <w:spacing w:val="-11"/>
        </w:rPr>
        <w:t xml:space="preserve"> </w:t>
      </w:r>
      <w:r>
        <w:rPr>
          <w:color w:val="232323"/>
        </w:rPr>
        <w:t>tyto</w:t>
      </w:r>
      <w:r>
        <w:rPr>
          <w:color w:val="232323"/>
          <w:spacing w:val="-8"/>
        </w:rPr>
        <w:t xml:space="preserve"> </w:t>
      </w:r>
      <w:r>
        <w:rPr>
          <w:color w:val="232323"/>
        </w:rPr>
        <w:t>údaje</w:t>
      </w:r>
      <w:r>
        <w:rPr>
          <w:color w:val="232323"/>
          <w:spacing w:val="-8"/>
        </w:rPr>
        <w:t xml:space="preserve"> </w:t>
      </w:r>
      <w:r>
        <w:rPr>
          <w:color w:val="232323"/>
        </w:rPr>
        <w:t>uvedeny</w:t>
      </w:r>
      <w:r>
        <w:rPr>
          <w:color w:val="232323"/>
          <w:spacing w:val="-2"/>
        </w:rPr>
        <w:t xml:space="preserve"> </w:t>
      </w:r>
      <w:r>
        <w:rPr>
          <w:color w:val="232323"/>
        </w:rPr>
        <w:t>ve</w:t>
      </w:r>
      <w:r>
        <w:rPr>
          <w:color w:val="232323"/>
          <w:spacing w:val="-14"/>
        </w:rPr>
        <w:t xml:space="preserve"> </w:t>
      </w:r>
      <w:r>
        <w:rPr>
          <w:color w:val="232323"/>
        </w:rPr>
        <w:t>stavebním</w:t>
      </w:r>
      <w:r>
        <w:rPr>
          <w:color w:val="232323"/>
          <w:spacing w:val="3"/>
        </w:rPr>
        <w:t xml:space="preserve"> </w:t>
      </w:r>
      <w:r>
        <w:rPr>
          <w:color w:val="232323"/>
        </w:rPr>
        <w:t>deníku.</w:t>
      </w:r>
    </w:p>
    <w:p w:rsidR="006E2165" w:rsidRDefault="004F4D34">
      <w:pPr>
        <w:pStyle w:val="Odstavecseseznamem"/>
        <w:numPr>
          <w:ilvl w:val="0"/>
          <w:numId w:val="47"/>
        </w:numPr>
        <w:tabs>
          <w:tab w:val="left" w:pos="523"/>
        </w:tabs>
        <w:spacing w:before="123" w:line="252" w:lineRule="auto"/>
        <w:ind w:left="512" w:right="133" w:hanging="345"/>
        <w:jc w:val="both"/>
        <w:rPr>
          <w:color w:val="232323"/>
        </w:rPr>
      </w:pPr>
      <w:r>
        <w:rPr>
          <w:color w:val="232323"/>
        </w:rPr>
        <w:t>Zhotovitel se zavazuje realizovat dílo prostřednictvím osob, kterými byla prokazována kvalifikace (dále jen „odborná osoba"). Zhotovitel je oprávněn změnit odbornou osobu pouze z vážných davoda, a to s předchozím písemným souhlasem objednatele (osoby oprávněné jednat ve věcech realizace stavby). Žádost o souhlas se změnou odborné osoby   bude    doložena   doklady    potřebnými   k prokázání   požadované   kvalifikace  a v případě, že odborná osoba je poddodavatelem zhotovitele, také originály prohlášení poddodavatela o součinnosti s koordinátorem BOZP, jehož vzor je přílohou č. 2 této smlouvy.</w:t>
      </w:r>
      <w:r>
        <w:rPr>
          <w:color w:val="232323"/>
          <w:spacing w:val="-14"/>
        </w:rPr>
        <w:t xml:space="preserve"> </w:t>
      </w:r>
      <w:r>
        <w:rPr>
          <w:color w:val="232323"/>
        </w:rPr>
        <w:t>Objednatel</w:t>
      </w:r>
      <w:r>
        <w:rPr>
          <w:color w:val="232323"/>
          <w:spacing w:val="-6"/>
        </w:rPr>
        <w:t xml:space="preserve"> </w:t>
      </w:r>
      <w:r>
        <w:rPr>
          <w:color w:val="232323"/>
        </w:rPr>
        <w:t>vydá</w:t>
      </w:r>
      <w:r>
        <w:rPr>
          <w:color w:val="232323"/>
          <w:spacing w:val="-12"/>
        </w:rPr>
        <w:t xml:space="preserve"> </w:t>
      </w:r>
      <w:r>
        <w:rPr>
          <w:color w:val="232323"/>
        </w:rPr>
        <w:t>písemný</w:t>
      </w:r>
      <w:r>
        <w:rPr>
          <w:color w:val="232323"/>
          <w:spacing w:val="-7"/>
        </w:rPr>
        <w:t xml:space="preserve"> </w:t>
      </w:r>
      <w:r>
        <w:rPr>
          <w:color w:val="232323"/>
        </w:rPr>
        <w:t>souhlas</w:t>
      </w:r>
      <w:r>
        <w:rPr>
          <w:color w:val="232323"/>
          <w:spacing w:val="-14"/>
        </w:rPr>
        <w:t xml:space="preserve"> </w:t>
      </w:r>
      <w:r>
        <w:rPr>
          <w:color w:val="232323"/>
        </w:rPr>
        <w:t>se</w:t>
      </w:r>
      <w:r>
        <w:rPr>
          <w:color w:val="232323"/>
          <w:spacing w:val="-18"/>
        </w:rPr>
        <w:t xml:space="preserve"> </w:t>
      </w:r>
      <w:r>
        <w:rPr>
          <w:color w:val="232323"/>
        </w:rPr>
        <w:t>změnou</w:t>
      </w:r>
      <w:r>
        <w:rPr>
          <w:color w:val="232323"/>
          <w:spacing w:val="-10"/>
        </w:rPr>
        <w:t xml:space="preserve"> </w:t>
      </w:r>
      <w:r>
        <w:rPr>
          <w:color w:val="232323"/>
        </w:rPr>
        <w:t>odborné</w:t>
      </w:r>
      <w:r>
        <w:rPr>
          <w:color w:val="232323"/>
          <w:spacing w:val="-9"/>
        </w:rPr>
        <w:t xml:space="preserve"> </w:t>
      </w:r>
      <w:r>
        <w:rPr>
          <w:color w:val="232323"/>
        </w:rPr>
        <w:t>osoby</w:t>
      </w:r>
      <w:r>
        <w:rPr>
          <w:color w:val="232323"/>
          <w:spacing w:val="-15"/>
        </w:rPr>
        <w:t xml:space="preserve"> </w:t>
      </w:r>
      <w:r>
        <w:rPr>
          <w:color w:val="232323"/>
        </w:rPr>
        <w:t>do</w:t>
      </w:r>
      <w:r>
        <w:rPr>
          <w:color w:val="232323"/>
          <w:spacing w:val="-23"/>
        </w:rPr>
        <w:t xml:space="preserve"> </w:t>
      </w:r>
      <w:r>
        <w:rPr>
          <w:color w:val="232323"/>
        </w:rPr>
        <w:t>14</w:t>
      </w:r>
      <w:r>
        <w:rPr>
          <w:color w:val="232323"/>
          <w:spacing w:val="-23"/>
        </w:rPr>
        <w:t xml:space="preserve"> </w:t>
      </w:r>
      <w:r>
        <w:rPr>
          <w:color w:val="232323"/>
        </w:rPr>
        <w:t xml:space="preserve">kalendářních dna od doručení žádosti a všech potřebných doklada za podmínky, že nová odborná osoba bude splňovat potřebnou kvalifikaci. Nová odborná osoba musí disponovat minimálně stejnou kvalifikací, jaká byla po této osobě požadována v zadávacích </w:t>
      </w:r>
      <w:r>
        <w:rPr>
          <w:color w:val="232323"/>
          <w:w w:val="95"/>
        </w:rPr>
        <w:t>podmínkách  veřejné</w:t>
      </w:r>
      <w:r>
        <w:rPr>
          <w:color w:val="232323"/>
          <w:spacing w:val="15"/>
          <w:w w:val="95"/>
        </w:rPr>
        <w:t xml:space="preserve"> </w:t>
      </w:r>
      <w:r>
        <w:rPr>
          <w:color w:val="232323"/>
          <w:w w:val="95"/>
        </w:rPr>
        <w:t>zakázky.</w:t>
      </w:r>
    </w:p>
    <w:p w:rsidR="006E2165" w:rsidRDefault="004F4D34">
      <w:pPr>
        <w:pStyle w:val="Odstavecseseznamem"/>
        <w:numPr>
          <w:ilvl w:val="0"/>
          <w:numId w:val="47"/>
        </w:numPr>
        <w:tabs>
          <w:tab w:val="left" w:pos="518"/>
        </w:tabs>
        <w:spacing w:before="113" w:line="252" w:lineRule="auto"/>
        <w:ind w:left="513" w:right="122" w:hanging="356"/>
        <w:jc w:val="both"/>
        <w:rPr>
          <w:color w:val="232323"/>
        </w:rPr>
      </w:pPr>
      <w:r>
        <w:rPr>
          <w:color w:val="232323"/>
        </w:rPr>
        <w:t>Zhotovitel odpovídá za zajištění odborného vedení stavby a odborného provádění prací oprávněnými  osobami,   za dodržení  obecných  technických   požadavkťi   na výstavbu a jiných technických předpisa, za vypracování další prováděcí dokumentace (technologický postup, plán kontrolní a zkušební činnosti</w:t>
      </w:r>
      <w:r>
        <w:rPr>
          <w:color w:val="232323"/>
          <w:spacing w:val="-12"/>
        </w:rPr>
        <w:t xml:space="preserve"> </w:t>
      </w:r>
      <w:r>
        <w:rPr>
          <w:color w:val="232323"/>
        </w:rPr>
        <w:t>apod.).</w:t>
      </w:r>
    </w:p>
    <w:p w:rsidR="006E2165" w:rsidRDefault="004F4D34">
      <w:pPr>
        <w:pStyle w:val="Odstavecseseznamem"/>
        <w:numPr>
          <w:ilvl w:val="0"/>
          <w:numId w:val="47"/>
        </w:numPr>
        <w:tabs>
          <w:tab w:val="left" w:pos="514"/>
        </w:tabs>
        <w:spacing w:before="118" w:line="254" w:lineRule="auto"/>
        <w:ind w:left="512" w:right="136" w:hanging="355"/>
        <w:jc w:val="both"/>
        <w:rPr>
          <w:color w:val="232323"/>
        </w:rPr>
      </w:pPr>
      <w:r>
        <w:rPr>
          <w:color w:val="232323"/>
        </w:rPr>
        <w:t>Zhotovitel</w:t>
      </w:r>
      <w:r>
        <w:rPr>
          <w:color w:val="232323"/>
          <w:spacing w:val="-9"/>
        </w:rPr>
        <w:t xml:space="preserve"> </w:t>
      </w:r>
      <w:r>
        <w:rPr>
          <w:color w:val="232323"/>
        </w:rPr>
        <w:t>se</w:t>
      </w:r>
      <w:r>
        <w:rPr>
          <w:color w:val="232323"/>
          <w:spacing w:val="-20"/>
        </w:rPr>
        <w:t xml:space="preserve"> </w:t>
      </w:r>
      <w:r>
        <w:rPr>
          <w:color w:val="232323"/>
        </w:rPr>
        <w:t>zavazuje</w:t>
      </w:r>
      <w:r>
        <w:rPr>
          <w:color w:val="232323"/>
          <w:spacing w:val="-13"/>
        </w:rPr>
        <w:t xml:space="preserve"> </w:t>
      </w:r>
      <w:r>
        <w:rPr>
          <w:color w:val="232323"/>
        </w:rPr>
        <w:t>realizovat</w:t>
      </w:r>
      <w:r>
        <w:rPr>
          <w:color w:val="232323"/>
          <w:spacing w:val="-13"/>
        </w:rPr>
        <w:t xml:space="preserve"> </w:t>
      </w:r>
      <w:r>
        <w:rPr>
          <w:color w:val="232323"/>
        </w:rPr>
        <w:t>práce</w:t>
      </w:r>
      <w:r>
        <w:rPr>
          <w:color w:val="232323"/>
          <w:spacing w:val="-14"/>
        </w:rPr>
        <w:t xml:space="preserve"> </w:t>
      </w:r>
      <w:r>
        <w:rPr>
          <w:color w:val="232323"/>
        </w:rPr>
        <w:t>vyžadující</w:t>
      </w:r>
      <w:r>
        <w:rPr>
          <w:color w:val="232323"/>
          <w:spacing w:val="-19"/>
        </w:rPr>
        <w:t xml:space="preserve"> </w:t>
      </w:r>
      <w:r>
        <w:rPr>
          <w:color w:val="232323"/>
        </w:rPr>
        <w:t>zvláštní</w:t>
      </w:r>
      <w:r>
        <w:rPr>
          <w:color w:val="232323"/>
          <w:spacing w:val="-25"/>
        </w:rPr>
        <w:t xml:space="preserve"> </w:t>
      </w:r>
      <w:r>
        <w:rPr>
          <w:color w:val="232323"/>
        </w:rPr>
        <w:t>zpasobilost</w:t>
      </w:r>
      <w:r>
        <w:rPr>
          <w:color w:val="232323"/>
          <w:spacing w:val="-10"/>
        </w:rPr>
        <w:t xml:space="preserve"> </w:t>
      </w:r>
      <w:r>
        <w:rPr>
          <w:color w:val="232323"/>
        </w:rPr>
        <w:t>nebo</w:t>
      </w:r>
      <w:r>
        <w:rPr>
          <w:color w:val="232323"/>
          <w:spacing w:val="-18"/>
        </w:rPr>
        <w:t xml:space="preserve"> </w:t>
      </w:r>
      <w:r>
        <w:rPr>
          <w:color w:val="232323"/>
        </w:rPr>
        <w:t>povolení</w:t>
      </w:r>
      <w:r>
        <w:rPr>
          <w:color w:val="232323"/>
          <w:spacing w:val="-19"/>
        </w:rPr>
        <w:t xml:space="preserve"> </w:t>
      </w:r>
      <w:r>
        <w:rPr>
          <w:color w:val="232323"/>
        </w:rPr>
        <w:t>podle příslušných předpisa osobami, které tuto podmínku</w:t>
      </w:r>
      <w:r>
        <w:rPr>
          <w:color w:val="232323"/>
          <w:spacing w:val="-35"/>
        </w:rPr>
        <w:t xml:space="preserve"> </w:t>
      </w:r>
      <w:r>
        <w:rPr>
          <w:color w:val="232323"/>
        </w:rPr>
        <w:t>splňují.</w:t>
      </w:r>
    </w:p>
    <w:p w:rsidR="006E2165" w:rsidRDefault="004F4D34">
      <w:pPr>
        <w:pStyle w:val="Odstavecseseznamem"/>
        <w:numPr>
          <w:ilvl w:val="0"/>
          <w:numId w:val="47"/>
        </w:numPr>
        <w:tabs>
          <w:tab w:val="left" w:pos="514"/>
        </w:tabs>
        <w:spacing w:before="111" w:line="252" w:lineRule="auto"/>
        <w:ind w:left="509" w:right="143" w:hanging="352"/>
        <w:jc w:val="both"/>
        <w:rPr>
          <w:color w:val="232323"/>
        </w:rPr>
      </w:pPr>
      <w:r>
        <w:rPr>
          <w:color w:val="232323"/>
        </w:rPr>
        <w:t>Zhotovitel</w:t>
      </w:r>
      <w:r>
        <w:rPr>
          <w:color w:val="232323"/>
          <w:spacing w:val="-4"/>
        </w:rPr>
        <w:t xml:space="preserve"> </w:t>
      </w:r>
      <w:r>
        <w:rPr>
          <w:color w:val="232323"/>
        </w:rPr>
        <w:t>nejméně</w:t>
      </w:r>
      <w:r>
        <w:rPr>
          <w:color w:val="232323"/>
          <w:spacing w:val="-14"/>
        </w:rPr>
        <w:t xml:space="preserve"> </w:t>
      </w:r>
      <w:r>
        <w:rPr>
          <w:color w:val="232323"/>
        </w:rPr>
        <w:t>15</w:t>
      </w:r>
      <w:r>
        <w:rPr>
          <w:color w:val="232323"/>
          <w:spacing w:val="-19"/>
        </w:rPr>
        <w:t xml:space="preserve"> </w:t>
      </w:r>
      <w:r>
        <w:rPr>
          <w:color w:val="232323"/>
        </w:rPr>
        <w:t>pracovních</w:t>
      </w:r>
      <w:r>
        <w:rPr>
          <w:color w:val="232323"/>
          <w:spacing w:val="-2"/>
        </w:rPr>
        <w:t xml:space="preserve"> </w:t>
      </w:r>
      <w:r>
        <w:rPr>
          <w:color w:val="232323"/>
        </w:rPr>
        <w:t>dna</w:t>
      </w:r>
      <w:r>
        <w:rPr>
          <w:color w:val="232323"/>
          <w:spacing w:val="-6"/>
        </w:rPr>
        <w:t xml:space="preserve"> </w:t>
      </w:r>
      <w:r>
        <w:rPr>
          <w:color w:val="232323"/>
        </w:rPr>
        <w:t>předem</w:t>
      </w:r>
      <w:r>
        <w:rPr>
          <w:color w:val="232323"/>
          <w:spacing w:val="-8"/>
        </w:rPr>
        <w:t xml:space="preserve"> </w:t>
      </w:r>
      <w:r>
        <w:rPr>
          <w:color w:val="232323"/>
        </w:rPr>
        <w:t>oznámí</w:t>
      </w:r>
      <w:r>
        <w:rPr>
          <w:color w:val="232323"/>
          <w:spacing w:val="-23"/>
        </w:rPr>
        <w:t xml:space="preserve"> </w:t>
      </w:r>
      <w:r>
        <w:rPr>
          <w:color w:val="232323"/>
        </w:rPr>
        <w:t>správcam</w:t>
      </w:r>
      <w:r>
        <w:rPr>
          <w:color w:val="232323"/>
          <w:spacing w:val="-2"/>
        </w:rPr>
        <w:t xml:space="preserve"> </w:t>
      </w:r>
      <w:r>
        <w:rPr>
          <w:color w:val="232323"/>
        </w:rPr>
        <w:t>sítí</w:t>
      </w:r>
      <w:r>
        <w:rPr>
          <w:color w:val="232323"/>
          <w:spacing w:val="-29"/>
        </w:rPr>
        <w:t xml:space="preserve"> </w:t>
      </w:r>
      <w:r>
        <w:rPr>
          <w:color w:val="232323"/>
        </w:rPr>
        <w:t>a</w:t>
      </w:r>
      <w:r>
        <w:rPr>
          <w:color w:val="232323"/>
          <w:spacing w:val="-15"/>
        </w:rPr>
        <w:t xml:space="preserve"> </w:t>
      </w:r>
      <w:r>
        <w:rPr>
          <w:color w:val="232323"/>
        </w:rPr>
        <w:t>osobě</w:t>
      </w:r>
      <w:r>
        <w:rPr>
          <w:color w:val="232323"/>
          <w:spacing w:val="-12"/>
        </w:rPr>
        <w:t xml:space="preserve"> </w:t>
      </w:r>
      <w:r>
        <w:rPr>
          <w:color w:val="232323"/>
        </w:rPr>
        <w:t>vykonávající technický dozor stavebníka práci v ochranném pásmu či křížení těchto sítí ke kontrole praběhu</w:t>
      </w:r>
      <w:r>
        <w:rPr>
          <w:color w:val="232323"/>
          <w:spacing w:val="-5"/>
        </w:rPr>
        <w:t xml:space="preserve"> </w:t>
      </w:r>
      <w:r>
        <w:rPr>
          <w:color w:val="232323"/>
        </w:rPr>
        <w:t>prací</w:t>
      </w:r>
      <w:r>
        <w:rPr>
          <w:color w:val="232323"/>
          <w:spacing w:val="-18"/>
        </w:rPr>
        <w:t xml:space="preserve"> </w:t>
      </w:r>
      <w:r>
        <w:rPr>
          <w:color w:val="232323"/>
        </w:rPr>
        <w:t>a</w:t>
      </w:r>
      <w:r>
        <w:rPr>
          <w:color w:val="232323"/>
          <w:spacing w:val="-16"/>
        </w:rPr>
        <w:t xml:space="preserve"> </w:t>
      </w:r>
      <w:r>
        <w:rPr>
          <w:color w:val="232323"/>
        </w:rPr>
        <w:t>převzetí</w:t>
      </w:r>
      <w:r>
        <w:rPr>
          <w:color w:val="232323"/>
          <w:spacing w:val="-18"/>
        </w:rPr>
        <w:t xml:space="preserve"> </w:t>
      </w:r>
      <w:r>
        <w:rPr>
          <w:color w:val="232323"/>
        </w:rPr>
        <w:t>před</w:t>
      </w:r>
      <w:r>
        <w:rPr>
          <w:color w:val="232323"/>
          <w:spacing w:val="-15"/>
        </w:rPr>
        <w:t xml:space="preserve"> </w:t>
      </w:r>
      <w:r>
        <w:rPr>
          <w:color w:val="232323"/>
        </w:rPr>
        <w:t>zpětným</w:t>
      </w:r>
      <w:r>
        <w:rPr>
          <w:color w:val="232323"/>
          <w:spacing w:val="2"/>
        </w:rPr>
        <w:t xml:space="preserve"> </w:t>
      </w:r>
      <w:r>
        <w:rPr>
          <w:color w:val="232323"/>
        </w:rPr>
        <w:t>zásypem.</w:t>
      </w:r>
    </w:p>
    <w:p w:rsidR="006E2165" w:rsidRDefault="004F4D34">
      <w:pPr>
        <w:pStyle w:val="Odstavecseseznamem"/>
        <w:numPr>
          <w:ilvl w:val="0"/>
          <w:numId w:val="47"/>
        </w:numPr>
        <w:tabs>
          <w:tab w:val="left" w:pos="514"/>
        </w:tabs>
        <w:spacing w:before="118" w:line="249" w:lineRule="auto"/>
        <w:ind w:left="508" w:right="140" w:hanging="351"/>
        <w:jc w:val="both"/>
        <w:rPr>
          <w:color w:val="232323"/>
        </w:rPr>
      </w:pPr>
      <w:r>
        <w:rPr>
          <w:color w:val="232323"/>
        </w:rPr>
        <w:t>Zhotovitel  je  srozuměn  s tím,  že  uhradí  jakoukoliv  opravu  nebo  výměnu   plynoucí ze zhotovitelem zaviněného poškození inženýrské sítě. Zhotovitel si je rovněž vědom toho,</w:t>
      </w:r>
      <w:r>
        <w:rPr>
          <w:color w:val="232323"/>
          <w:spacing w:val="-11"/>
        </w:rPr>
        <w:t xml:space="preserve"> </w:t>
      </w:r>
      <w:r>
        <w:rPr>
          <w:color w:val="232323"/>
        </w:rPr>
        <w:t>že</w:t>
      </w:r>
      <w:r>
        <w:rPr>
          <w:color w:val="232323"/>
          <w:spacing w:val="-12"/>
        </w:rPr>
        <w:t xml:space="preserve"> </w:t>
      </w:r>
      <w:r>
        <w:rPr>
          <w:color w:val="232323"/>
        </w:rPr>
        <w:t>nese</w:t>
      </w:r>
      <w:r>
        <w:rPr>
          <w:color w:val="232323"/>
          <w:spacing w:val="-4"/>
        </w:rPr>
        <w:t xml:space="preserve"> </w:t>
      </w:r>
      <w:r>
        <w:rPr>
          <w:color w:val="232323"/>
        </w:rPr>
        <w:t>veškerá rizika</w:t>
      </w:r>
      <w:r>
        <w:rPr>
          <w:color w:val="232323"/>
          <w:spacing w:val="-5"/>
        </w:rPr>
        <w:t xml:space="preserve"> </w:t>
      </w:r>
      <w:r>
        <w:rPr>
          <w:color w:val="232323"/>
        </w:rPr>
        <w:t>a</w:t>
      </w:r>
      <w:r>
        <w:rPr>
          <w:color w:val="232323"/>
          <w:spacing w:val="-9"/>
        </w:rPr>
        <w:t xml:space="preserve"> </w:t>
      </w:r>
      <w:r>
        <w:rPr>
          <w:color w:val="232323"/>
        </w:rPr>
        <w:t>náhrady škod</w:t>
      </w:r>
      <w:r>
        <w:rPr>
          <w:color w:val="232323"/>
          <w:spacing w:val="-10"/>
        </w:rPr>
        <w:t xml:space="preserve"> </w:t>
      </w:r>
      <w:r>
        <w:rPr>
          <w:color w:val="232323"/>
        </w:rPr>
        <w:t>z</w:t>
      </w:r>
      <w:r>
        <w:rPr>
          <w:color w:val="232323"/>
          <w:spacing w:val="-14"/>
        </w:rPr>
        <w:t xml:space="preserve"> </w:t>
      </w:r>
      <w:r>
        <w:rPr>
          <w:color w:val="232323"/>
        </w:rPr>
        <w:t>toho</w:t>
      </w:r>
      <w:r>
        <w:rPr>
          <w:color w:val="232323"/>
          <w:spacing w:val="-12"/>
        </w:rPr>
        <w:t xml:space="preserve"> </w:t>
      </w:r>
      <w:r>
        <w:rPr>
          <w:color w:val="232323"/>
        </w:rPr>
        <w:t>plynoucí.</w:t>
      </w:r>
    </w:p>
    <w:p w:rsidR="006E2165" w:rsidRDefault="004F4D34">
      <w:pPr>
        <w:pStyle w:val="Odstavecseseznamem"/>
        <w:numPr>
          <w:ilvl w:val="0"/>
          <w:numId w:val="47"/>
        </w:numPr>
        <w:tabs>
          <w:tab w:val="left" w:pos="509"/>
        </w:tabs>
        <w:spacing w:before="120" w:line="249" w:lineRule="auto"/>
        <w:ind w:left="504" w:right="138" w:hanging="351"/>
        <w:jc w:val="both"/>
        <w:rPr>
          <w:color w:val="232323"/>
        </w:rPr>
      </w:pPr>
      <w:r>
        <w:rPr>
          <w:color w:val="232323"/>
        </w:rPr>
        <w:t xml:space="preserve">Zhotovitel   je   povinen    do 7   dna   od nabytí   účinnosti   této    smlouvy    objednateli  a koordinátorovi BOZP písemně sdělit  veškeré údaje, které  jsou předmětem  oznámení o zahájení prací minimálně  v  rozsahu  „Přílohy  č.  4 k nařízení  vlády  č. 591/2006 </w:t>
      </w:r>
      <w:r>
        <w:rPr>
          <w:color w:val="232323"/>
          <w:spacing w:val="17"/>
        </w:rPr>
        <w:t xml:space="preserve"> </w:t>
      </w:r>
      <w:r>
        <w:rPr>
          <w:color w:val="232323"/>
        </w:rPr>
        <w:t>Sb.,</w:t>
      </w:r>
    </w:p>
    <w:p w:rsidR="006E2165" w:rsidRDefault="004F4D34">
      <w:pPr>
        <w:pStyle w:val="Zkladntext"/>
        <w:tabs>
          <w:tab w:val="left" w:pos="1679"/>
          <w:tab w:val="left" w:pos="3128"/>
          <w:tab w:val="left" w:pos="4602"/>
          <w:tab w:val="left" w:pos="6288"/>
          <w:tab w:val="left" w:pos="7540"/>
          <w:tab w:val="left" w:pos="8408"/>
        </w:tabs>
        <w:spacing w:line="254" w:lineRule="auto"/>
        <w:ind w:left="507" w:right="144" w:hanging="3"/>
      </w:pPr>
      <w:r>
        <w:rPr>
          <w:color w:val="232323"/>
        </w:rPr>
        <w:t>o</w:t>
      </w:r>
      <w:r>
        <w:rPr>
          <w:color w:val="232323"/>
          <w:spacing w:val="-17"/>
        </w:rPr>
        <w:t xml:space="preserve"> </w:t>
      </w:r>
      <w:r>
        <w:rPr>
          <w:color w:val="232323"/>
        </w:rPr>
        <w:t>bližších</w:t>
      </w:r>
      <w:r>
        <w:rPr>
          <w:color w:val="232323"/>
        </w:rPr>
        <w:tab/>
        <w:t>minimálních</w:t>
      </w:r>
      <w:r>
        <w:rPr>
          <w:color w:val="232323"/>
        </w:rPr>
        <w:tab/>
        <w:t>požadavcích</w:t>
      </w:r>
      <w:r>
        <w:rPr>
          <w:color w:val="232323"/>
        </w:rPr>
        <w:tab/>
        <w:t>na</w:t>
      </w:r>
      <w:r>
        <w:rPr>
          <w:color w:val="232323"/>
          <w:spacing w:val="-18"/>
        </w:rPr>
        <w:t xml:space="preserve"> </w:t>
      </w:r>
      <w:r>
        <w:rPr>
          <w:color w:val="232323"/>
        </w:rPr>
        <w:t>bezpečnost</w:t>
      </w:r>
      <w:r>
        <w:rPr>
          <w:color w:val="232323"/>
        </w:rPr>
        <w:tab/>
        <w:t>a</w:t>
      </w:r>
      <w:r>
        <w:rPr>
          <w:color w:val="232323"/>
          <w:spacing w:val="-4"/>
        </w:rPr>
        <w:t xml:space="preserve"> </w:t>
      </w:r>
      <w:r>
        <w:rPr>
          <w:color w:val="232323"/>
        </w:rPr>
        <w:t>ochranu</w:t>
      </w:r>
      <w:r>
        <w:rPr>
          <w:color w:val="232323"/>
        </w:rPr>
        <w:tab/>
        <w:t>zdraví</w:t>
      </w:r>
      <w:r>
        <w:rPr>
          <w:color w:val="232323"/>
        </w:rPr>
        <w:tab/>
        <w:t>při</w:t>
      </w:r>
      <w:r>
        <w:rPr>
          <w:color w:val="232323"/>
          <w:spacing w:val="6"/>
        </w:rPr>
        <w:t xml:space="preserve"> </w:t>
      </w:r>
      <w:r>
        <w:rPr>
          <w:color w:val="232323"/>
        </w:rPr>
        <w:t>práci</w:t>
      </w:r>
      <w:r>
        <w:rPr>
          <w:color w:val="232323"/>
          <w:w w:val="98"/>
        </w:rPr>
        <w:t xml:space="preserve"> </w:t>
      </w:r>
      <w:r>
        <w:rPr>
          <w:color w:val="232323"/>
        </w:rPr>
        <w:t>na</w:t>
      </w:r>
      <w:r>
        <w:rPr>
          <w:color w:val="232323"/>
          <w:spacing w:val="-17"/>
        </w:rPr>
        <w:t xml:space="preserve"> </w:t>
      </w:r>
      <w:r>
        <w:rPr>
          <w:color w:val="232323"/>
        </w:rPr>
        <w:t>staveništích".</w:t>
      </w:r>
    </w:p>
    <w:p w:rsidR="006E2165" w:rsidRDefault="004F4D34">
      <w:pPr>
        <w:pStyle w:val="Odstavecseseznamem"/>
        <w:numPr>
          <w:ilvl w:val="0"/>
          <w:numId w:val="47"/>
        </w:numPr>
        <w:tabs>
          <w:tab w:val="left" w:pos="509"/>
        </w:tabs>
        <w:spacing w:before="111" w:line="252" w:lineRule="auto"/>
        <w:ind w:left="506" w:right="140" w:hanging="353"/>
        <w:jc w:val="both"/>
        <w:rPr>
          <w:color w:val="232323"/>
        </w:rPr>
      </w:pPr>
      <w:r>
        <w:rPr>
          <w:color w:val="232323"/>
        </w:rPr>
        <w:t>Zhotovitel    se   zavazuje   po celou   dobu   realizace   stavby    aktivně   spolupracovat  s projektantem a osobou vykonávající činnost autorského dozoru projektanta při realizaci stavby.  V případě  zjištění  rozporu  platné   projektové   dokumentace   se skutečností na stavbě je zhotovitel povinen zjištěné rozpory řešit ve spolupráci s projektantem, a to bezodkladně.</w:t>
      </w:r>
    </w:p>
    <w:p w:rsidR="006E2165" w:rsidRDefault="004F4D34">
      <w:pPr>
        <w:pStyle w:val="Odstavecseseznamem"/>
        <w:numPr>
          <w:ilvl w:val="0"/>
          <w:numId w:val="47"/>
        </w:numPr>
        <w:tabs>
          <w:tab w:val="left" w:pos="508"/>
        </w:tabs>
        <w:spacing w:before="118" w:line="249" w:lineRule="auto"/>
        <w:ind w:left="504" w:right="139" w:hanging="356"/>
        <w:jc w:val="both"/>
        <w:rPr>
          <w:color w:val="232323"/>
        </w:rPr>
      </w:pPr>
      <w:r>
        <w:rPr>
          <w:color w:val="232323"/>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zpasobené škody a tyto škody</w:t>
      </w:r>
      <w:r>
        <w:rPr>
          <w:color w:val="232323"/>
          <w:spacing w:val="-11"/>
        </w:rPr>
        <w:t xml:space="preserve"> </w:t>
      </w:r>
      <w:r>
        <w:rPr>
          <w:color w:val="232323"/>
        </w:rPr>
        <w:t>uhradí.</w:t>
      </w:r>
    </w:p>
    <w:p w:rsidR="006E2165" w:rsidRDefault="006E2165">
      <w:pPr>
        <w:spacing w:line="249" w:lineRule="auto"/>
        <w:jc w:val="both"/>
        <w:sectPr w:rsidR="006E2165">
          <w:pgSz w:w="11910" w:h="16840"/>
          <w:pgMar w:top="1380" w:right="1340" w:bottom="820" w:left="1220" w:header="0" w:footer="596" w:gutter="0"/>
          <w:cols w:space="708"/>
        </w:sectPr>
      </w:pPr>
    </w:p>
    <w:p w:rsidR="006E2165" w:rsidRDefault="00AE7EA7">
      <w:pPr>
        <w:pStyle w:val="Odstavecseseznamem"/>
        <w:numPr>
          <w:ilvl w:val="0"/>
          <w:numId w:val="47"/>
        </w:numPr>
        <w:tabs>
          <w:tab w:val="left" w:pos="1732"/>
        </w:tabs>
        <w:spacing w:before="69" w:line="249" w:lineRule="auto"/>
        <w:ind w:left="1730" w:right="1508" w:hanging="355"/>
        <w:jc w:val="both"/>
        <w:rPr>
          <w:color w:val="484848"/>
        </w:rPr>
      </w:pPr>
      <w:r>
        <w:lastRenderedPageBreak/>
        <w:pict>
          <v:line id="_x0000_s4242" style="position:absolute;left:0;text-align:left;z-index:1120;mso-position-horizontal-relative:page;mso-position-vertical-relative:page" from="589.1pt,836.4pt" to="589.1pt,791.65pt" strokeweight=".50536mm">
            <w10:wrap anchorx="page" anchory="page"/>
          </v:line>
        </w:pict>
      </w:r>
      <w:r>
        <w:pict>
          <v:group id="_x0000_s4239" style="position:absolute;left:0;text-align:left;margin-left:5.85pt;margin-top:837.7pt;width:175.15pt;height:1.25pt;z-index:1144;mso-position-horizontal-relative:page;mso-position-vertical-relative:page" coordorigin="117,16754" coordsize="3503,25">
            <v:line id="_x0000_s4241" style="position:absolute" from="129,16767" to="1547,16767" strokeweight=".42114mm"/>
            <v:line id="_x0000_s4240" style="position:absolute" from="1585,16764" to="3610,16764" strokeweight=".33689mm"/>
            <w10:wrap anchorx="page" anchory="page"/>
          </v:group>
        </w:pict>
      </w:r>
      <w:r w:rsidR="004F4D34">
        <w:rPr>
          <w:color w:val="484848"/>
        </w:rPr>
        <w:t>Bourací práce (hluk, prach) budou realizovány pouze po předchozím oznámení objednateli.</w:t>
      </w:r>
    </w:p>
    <w:p w:rsidR="006E2165" w:rsidRDefault="004F4D34">
      <w:pPr>
        <w:pStyle w:val="Odstavecseseznamem"/>
        <w:numPr>
          <w:ilvl w:val="0"/>
          <w:numId w:val="47"/>
        </w:numPr>
        <w:tabs>
          <w:tab w:val="left" w:pos="1739"/>
        </w:tabs>
        <w:spacing w:before="124" w:line="252" w:lineRule="auto"/>
        <w:ind w:left="1711" w:right="1506" w:hanging="331"/>
        <w:jc w:val="both"/>
        <w:rPr>
          <w:color w:val="484848"/>
        </w:rPr>
      </w:pPr>
      <w:r>
        <w:rPr>
          <w:color w:val="484848"/>
        </w:rPr>
        <w:t>Zhotovitel je povinen umožnit výkon technického dozoru stavebníka, autorského dozoru projektanta a výkon činnosti koordinátora BOZP a umožnit osobám, které je vykonávají, vstup na stavbu a</w:t>
      </w:r>
      <w:r>
        <w:rPr>
          <w:color w:val="484848"/>
          <w:spacing w:val="-29"/>
        </w:rPr>
        <w:t xml:space="preserve"> </w:t>
      </w:r>
      <w:r>
        <w:rPr>
          <w:color w:val="484848"/>
        </w:rPr>
        <w:t>staveniště.</w:t>
      </w:r>
    </w:p>
    <w:p w:rsidR="006E2165" w:rsidRDefault="004F4D34">
      <w:pPr>
        <w:pStyle w:val="Odstavecseseznamem"/>
        <w:numPr>
          <w:ilvl w:val="0"/>
          <w:numId w:val="47"/>
        </w:numPr>
        <w:tabs>
          <w:tab w:val="left" w:pos="1734"/>
        </w:tabs>
        <w:spacing w:before="117" w:line="254" w:lineRule="auto"/>
        <w:ind w:left="1709" w:right="1519" w:hanging="326"/>
        <w:jc w:val="both"/>
        <w:rPr>
          <w:color w:val="484848"/>
        </w:rPr>
      </w:pPr>
      <w:r>
        <w:rPr>
          <w:color w:val="484848"/>
        </w:rPr>
        <w:t>Zhotovitel ani osoba s ním propojená nesmí za objednatele vykonávat inženýrsko-investorskou</w:t>
      </w:r>
      <w:r>
        <w:rPr>
          <w:color w:val="484848"/>
          <w:spacing w:val="-30"/>
        </w:rPr>
        <w:t xml:space="preserve"> </w:t>
      </w:r>
      <w:r>
        <w:rPr>
          <w:color w:val="484848"/>
        </w:rPr>
        <w:t>činnost</w:t>
      </w:r>
      <w:r>
        <w:rPr>
          <w:color w:val="484848"/>
          <w:spacing w:val="-14"/>
        </w:rPr>
        <w:t xml:space="preserve"> </w:t>
      </w:r>
      <w:r>
        <w:rPr>
          <w:color w:val="484848"/>
        </w:rPr>
        <w:t>na</w:t>
      </w:r>
      <w:r>
        <w:rPr>
          <w:color w:val="484848"/>
          <w:spacing w:val="-14"/>
        </w:rPr>
        <w:t xml:space="preserve"> </w:t>
      </w:r>
      <w:r>
        <w:rPr>
          <w:color w:val="484848"/>
        </w:rPr>
        <w:t>stavbě</w:t>
      </w:r>
      <w:r>
        <w:rPr>
          <w:color w:val="484848"/>
          <w:spacing w:val="-18"/>
        </w:rPr>
        <w:t xml:space="preserve"> </w:t>
      </w:r>
      <w:r>
        <w:rPr>
          <w:color w:val="484848"/>
        </w:rPr>
        <w:t>(technický</w:t>
      </w:r>
      <w:r>
        <w:rPr>
          <w:color w:val="484848"/>
          <w:spacing w:val="-4"/>
        </w:rPr>
        <w:t xml:space="preserve"> </w:t>
      </w:r>
      <w:r>
        <w:rPr>
          <w:color w:val="484848"/>
        </w:rPr>
        <w:t>dozor</w:t>
      </w:r>
      <w:r>
        <w:rPr>
          <w:color w:val="484848"/>
          <w:spacing w:val="-12"/>
        </w:rPr>
        <w:t xml:space="preserve"> </w:t>
      </w:r>
      <w:r>
        <w:rPr>
          <w:color w:val="484848"/>
        </w:rPr>
        <w:t>stavebníka).</w:t>
      </w:r>
    </w:p>
    <w:p w:rsidR="006E2165" w:rsidRDefault="004F4D34">
      <w:pPr>
        <w:spacing w:before="105"/>
        <w:ind w:left="1372"/>
        <w:rPr>
          <w:sz w:val="23"/>
        </w:rPr>
      </w:pPr>
      <w:r>
        <w:rPr>
          <w:color w:val="484848"/>
          <w:w w:val="85"/>
          <w:sz w:val="23"/>
        </w:rPr>
        <w:t>KONTROLA  PROVÁDĚNÝCH  PRACÍ, ORGANIZACE  KONTROLNÍCH DNŮ</w:t>
      </w:r>
    </w:p>
    <w:p w:rsidR="006E2165" w:rsidRDefault="004F4D34">
      <w:pPr>
        <w:pStyle w:val="Odstavecseseznamem"/>
        <w:numPr>
          <w:ilvl w:val="0"/>
          <w:numId w:val="47"/>
        </w:numPr>
        <w:tabs>
          <w:tab w:val="left" w:pos="1723"/>
        </w:tabs>
        <w:spacing w:before="132"/>
        <w:ind w:left="1722" w:hanging="349"/>
        <w:jc w:val="left"/>
        <w:rPr>
          <w:color w:val="484848"/>
        </w:rPr>
      </w:pPr>
      <w:r>
        <w:rPr>
          <w:color w:val="484848"/>
        </w:rPr>
        <w:t>Kontrola</w:t>
      </w:r>
      <w:r>
        <w:rPr>
          <w:color w:val="484848"/>
          <w:spacing w:val="-19"/>
        </w:rPr>
        <w:t xml:space="preserve"> </w:t>
      </w:r>
      <w:r>
        <w:rPr>
          <w:color w:val="484848"/>
        </w:rPr>
        <w:t>prováděných</w:t>
      </w:r>
      <w:r>
        <w:rPr>
          <w:color w:val="484848"/>
          <w:spacing w:val="-15"/>
        </w:rPr>
        <w:t xml:space="preserve"> </w:t>
      </w:r>
      <w:r>
        <w:rPr>
          <w:color w:val="484848"/>
        </w:rPr>
        <w:t>prací</w:t>
      </w:r>
      <w:r>
        <w:rPr>
          <w:color w:val="484848"/>
          <w:spacing w:val="-33"/>
        </w:rPr>
        <w:t xml:space="preserve"> </w:t>
      </w:r>
      <w:r>
        <w:rPr>
          <w:color w:val="484848"/>
        </w:rPr>
        <w:t>bude</w:t>
      </w:r>
      <w:r>
        <w:rPr>
          <w:color w:val="484848"/>
          <w:spacing w:val="-25"/>
        </w:rPr>
        <w:t xml:space="preserve"> </w:t>
      </w:r>
      <w:r>
        <w:rPr>
          <w:color w:val="484848"/>
        </w:rPr>
        <w:t>realizována:</w:t>
      </w:r>
    </w:p>
    <w:p w:rsidR="006E2165" w:rsidRDefault="004F4D34">
      <w:pPr>
        <w:pStyle w:val="Odstavecseseznamem"/>
        <w:numPr>
          <w:ilvl w:val="0"/>
          <w:numId w:val="46"/>
        </w:numPr>
        <w:tabs>
          <w:tab w:val="left" w:pos="2085"/>
        </w:tabs>
        <w:spacing w:before="134"/>
        <w:ind w:firstLine="1"/>
        <w:jc w:val="both"/>
      </w:pPr>
      <w:r>
        <w:rPr>
          <w:color w:val="484848"/>
        </w:rPr>
        <w:t>osobou</w:t>
      </w:r>
      <w:r>
        <w:rPr>
          <w:color w:val="484848"/>
          <w:spacing w:val="-28"/>
        </w:rPr>
        <w:t xml:space="preserve"> </w:t>
      </w:r>
      <w:r>
        <w:rPr>
          <w:color w:val="484848"/>
        </w:rPr>
        <w:t>vykonávající</w:t>
      </w:r>
      <w:r>
        <w:rPr>
          <w:color w:val="484848"/>
          <w:spacing w:val="-25"/>
        </w:rPr>
        <w:t xml:space="preserve"> </w:t>
      </w:r>
      <w:r>
        <w:rPr>
          <w:color w:val="484848"/>
        </w:rPr>
        <w:t>technický</w:t>
      </w:r>
      <w:r>
        <w:rPr>
          <w:color w:val="484848"/>
          <w:spacing w:val="-25"/>
        </w:rPr>
        <w:t xml:space="preserve"> </w:t>
      </w:r>
      <w:r>
        <w:rPr>
          <w:color w:val="484848"/>
        </w:rPr>
        <w:t>dozor</w:t>
      </w:r>
      <w:r>
        <w:rPr>
          <w:color w:val="484848"/>
          <w:spacing w:val="-24"/>
        </w:rPr>
        <w:t xml:space="preserve"> </w:t>
      </w:r>
      <w:r>
        <w:rPr>
          <w:color w:val="484848"/>
        </w:rPr>
        <w:t>stavebníka,</w:t>
      </w:r>
    </w:p>
    <w:p w:rsidR="006E2165" w:rsidRDefault="004F4D34">
      <w:pPr>
        <w:pStyle w:val="Odstavecseseznamem"/>
        <w:numPr>
          <w:ilvl w:val="0"/>
          <w:numId w:val="46"/>
        </w:numPr>
        <w:tabs>
          <w:tab w:val="left" w:pos="2085"/>
        </w:tabs>
        <w:spacing w:before="129"/>
        <w:ind w:left="2084"/>
        <w:jc w:val="both"/>
      </w:pPr>
      <w:r>
        <w:rPr>
          <w:color w:val="484848"/>
        </w:rPr>
        <w:t>osobou</w:t>
      </w:r>
      <w:r>
        <w:rPr>
          <w:color w:val="484848"/>
          <w:spacing w:val="-14"/>
        </w:rPr>
        <w:t xml:space="preserve"> </w:t>
      </w:r>
      <w:r>
        <w:rPr>
          <w:color w:val="484848"/>
        </w:rPr>
        <w:t>vykonávající</w:t>
      </w:r>
      <w:r>
        <w:rPr>
          <w:color w:val="484848"/>
          <w:spacing w:val="-16"/>
        </w:rPr>
        <w:t xml:space="preserve"> </w:t>
      </w:r>
      <w:r>
        <w:rPr>
          <w:color w:val="484848"/>
        </w:rPr>
        <w:t>činnost</w:t>
      </w:r>
      <w:r>
        <w:rPr>
          <w:color w:val="484848"/>
          <w:spacing w:val="-15"/>
        </w:rPr>
        <w:t xml:space="preserve"> </w:t>
      </w:r>
      <w:r>
        <w:rPr>
          <w:color w:val="484848"/>
        </w:rPr>
        <w:t>autorského</w:t>
      </w:r>
      <w:r>
        <w:rPr>
          <w:color w:val="484848"/>
          <w:spacing w:val="-9"/>
        </w:rPr>
        <w:t xml:space="preserve"> </w:t>
      </w:r>
      <w:r>
        <w:rPr>
          <w:color w:val="484848"/>
        </w:rPr>
        <w:t>dozoru</w:t>
      </w:r>
      <w:r>
        <w:rPr>
          <w:color w:val="484848"/>
          <w:spacing w:val="-11"/>
        </w:rPr>
        <w:t xml:space="preserve"> </w:t>
      </w:r>
      <w:r>
        <w:rPr>
          <w:color w:val="484848"/>
        </w:rPr>
        <w:t>projektanta,</w:t>
      </w:r>
    </w:p>
    <w:p w:rsidR="006E2165" w:rsidRDefault="004F4D34">
      <w:pPr>
        <w:pStyle w:val="Odstavecseseznamem"/>
        <w:numPr>
          <w:ilvl w:val="0"/>
          <w:numId w:val="46"/>
        </w:numPr>
        <w:tabs>
          <w:tab w:val="left" w:pos="2082"/>
        </w:tabs>
        <w:spacing w:before="139"/>
        <w:ind w:left="2081" w:hanging="360"/>
        <w:jc w:val="both"/>
      </w:pPr>
      <w:r>
        <w:rPr>
          <w:color w:val="484848"/>
          <w:w w:val="95"/>
        </w:rPr>
        <w:t>koordinátorem</w:t>
      </w:r>
      <w:r>
        <w:rPr>
          <w:color w:val="484848"/>
          <w:spacing w:val="43"/>
          <w:w w:val="95"/>
        </w:rPr>
        <w:t xml:space="preserve"> </w:t>
      </w:r>
      <w:r>
        <w:rPr>
          <w:color w:val="484848"/>
          <w:w w:val="95"/>
        </w:rPr>
        <w:t>BOZP,</w:t>
      </w:r>
    </w:p>
    <w:p w:rsidR="006E2165" w:rsidRDefault="004F4D34">
      <w:pPr>
        <w:pStyle w:val="Odstavecseseznamem"/>
        <w:numPr>
          <w:ilvl w:val="0"/>
          <w:numId w:val="46"/>
        </w:numPr>
        <w:tabs>
          <w:tab w:val="left" w:pos="2084"/>
          <w:tab w:val="left" w:pos="2085"/>
        </w:tabs>
        <w:spacing w:before="130" w:line="357" w:lineRule="auto"/>
        <w:ind w:right="2334" w:hanging="4"/>
      </w:pPr>
      <w:r>
        <w:rPr>
          <w:color w:val="484848"/>
        </w:rPr>
        <w:t>orgány</w:t>
      </w:r>
      <w:r>
        <w:rPr>
          <w:color w:val="484848"/>
          <w:spacing w:val="-11"/>
        </w:rPr>
        <w:t xml:space="preserve"> </w:t>
      </w:r>
      <w:r>
        <w:rPr>
          <w:color w:val="484848"/>
        </w:rPr>
        <w:t>státní</w:t>
      </w:r>
      <w:r>
        <w:rPr>
          <w:color w:val="484848"/>
          <w:spacing w:val="-21"/>
        </w:rPr>
        <w:t xml:space="preserve"> </w:t>
      </w:r>
      <w:r>
        <w:rPr>
          <w:color w:val="484848"/>
        </w:rPr>
        <w:t>správy</w:t>
      </w:r>
      <w:r>
        <w:rPr>
          <w:color w:val="484848"/>
          <w:spacing w:val="-14"/>
        </w:rPr>
        <w:t xml:space="preserve"> </w:t>
      </w:r>
      <w:r>
        <w:rPr>
          <w:color w:val="484848"/>
        </w:rPr>
        <w:t>oprávněnými</w:t>
      </w:r>
      <w:r>
        <w:rPr>
          <w:color w:val="484848"/>
          <w:spacing w:val="-5"/>
        </w:rPr>
        <w:t xml:space="preserve"> </w:t>
      </w:r>
      <w:r>
        <w:rPr>
          <w:color w:val="484848"/>
        </w:rPr>
        <w:t>ke</w:t>
      </w:r>
      <w:r>
        <w:rPr>
          <w:color w:val="484848"/>
          <w:spacing w:val="-15"/>
        </w:rPr>
        <w:t xml:space="preserve"> </w:t>
      </w:r>
      <w:r>
        <w:rPr>
          <w:color w:val="484848"/>
        </w:rPr>
        <w:t>kontrole</w:t>
      </w:r>
      <w:r>
        <w:rPr>
          <w:color w:val="484848"/>
          <w:spacing w:val="-7"/>
        </w:rPr>
        <w:t xml:space="preserve"> </w:t>
      </w:r>
      <w:r>
        <w:rPr>
          <w:color w:val="484848"/>
        </w:rPr>
        <w:t>na</w:t>
      </w:r>
      <w:r>
        <w:rPr>
          <w:color w:val="484848"/>
          <w:spacing w:val="-10"/>
        </w:rPr>
        <w:t xml:space="preserve"> </w:t>
      </w:r>
      <w:r>
        <w:rPr>
          <w:color w:val="484848"/>
        </w:rPr>
        <w:t>základě</w:t>
      </w:r>
      <w:r>
        <w:rPr>
          <w:color w:val="484848"/>
          <w:spacing w:val="-7"/>
        </w:rPr>
        <w:t xml:space="preserve"> </w:t>
      </w:r>
      <w:r>
        <w:rPr>
          <w:color w:val="484848"/>
        </w:rPr>
        <w:t>zvláštních</w:t>
      </w:r>
      <w:r>
        <w:rPr>
          <w:color w:val="484848"/>
          <w:spacing w:val="-8"/>
        </w:rPr>
        <w:t xml:space="preserve"> </w:t>
      </w:r>
      <w:r>
        <w:rPr>
          <w:color w:val="484848"/>
        </w:rPr>
        <w:t>předpisa, Dále maže provádět kontrolu objednatel a jím pověřené</w:t>
      </w:r>
      <w:r>
        <w:rPr>
          <w:color w:val="484848"/>
          <w:spacing w:val="-33"/>
        </w:rPr>
        <w:t xml:space="preserve"> </w:t>
      </w:r>
      <w:r>
        <w:rPr>
          <w:color w:val="484848"/>
        </w:rPr>
        <w:t>osoby.</w:t>
      </w:r>
    </w:p>
    <w:p w:rsidR="006E2165" w:rsidRDefault="004F4D34">
      <w:pPr>
        <w:pStyle w:val="Zkladntext"/>
        <w:spacing w:before="14"/>
        <w:ind w:left="1724"/>
        <w:jc w:val="both"/>
      </w:pPr>
      <w:r>
        <w:rPr>
          <w:color w:val="484848"/>
        </w:rPr>
        <w:t>Zhotovitel je povinen umožnit uvedeným osobám provedení kontroly realizovaných prací.</w:t>
      </w:r>
    </w:p>
    <w:p w:rsidR="006E2165" w:rsidRDefault="004F4D34">
      <w:pPr>
        <w:pStyle w:val="Odstavecseseznamem"/>
        <w:numPr>
          <w:ilvl w:val="0"/>
          <w:numId w:val="47"/>
        </w:numPr>
        <w:tabs>
          <w:tab w:val="left" w:pos="1723"/>
        </w:tabs>
        <w:spacing w:before="67" w:line="252" w:lineRule="auto"/>
        <w:ind w:left="1699" w:right="1508" w:hanging="331"/>
        <w:jc w:val="both"/>
        <w:rPr>
          <w:color w:val="484848"/>
        </w:rPr>
      </w:pPr>
      <w:r>
        <w:rPr>
          <w:color w:val="484848"/>
        </w:rPr>
        <w:t>Osoba vykonávající technický dozor stavebníka a funkci koordinátora BOZP je kromě kontroly provádění díla oprávněna i ke kontrole dokumentace k realizaci stavby vypracované zhotovitelem, kontrole stavebního deníku, kontrole rozpočta a faktur, kontrole hospodaření s odpady a rovněž ke kontrole bezpečnosti a ochrany zdraví při práci na staveništi a k dalším úkonam vyplývajícím z příslušné smlouvy na zajištění výkonu inženýrské a investorské činnosti a výkonu koordinace bezpečnosti a ochrany zdraví</w:t>
      </w:r>
      <w:r>
        <w:rPr>
          <w:color w:val="484848"/>
          <w:spacing w:val="-20"/>
        </w:rPr>
        <w:t xml:space="preserve"> </w:t>
      </w:r>
      <w:r>
        <w:rPr>
          <w:color w:val="484848"/>
        </w:rPr>
        <w:t>při</w:t>
      </w:r>
      <w:r>
        <w:rPr>
          <w:color w:val="484848"/>
          <w:spacing w:val="-15"/>
        </w:rPr>
        <w:t xml:space="preserve"> </w:t>
      </w:r>
      <w:r>
        <w:rPr>
          <w:color w:val="484848"/>
        </w:rPr>
        <w:t>práci</w:t>
      </w:r>
      <w:r>
        <w:rPr>
          <w:color w:val="484848"/>
          <w:spacing w:val="-3"/>
        </w:rPr>
        <w:t xml:space="preserve"> </w:t>
      </w:r>
      <w:r>
        <w:rPr>
          <w:color w:val="484848"/>
        </w:rPr>
        <w:t>na</w:t>
      </w:r>
      <w:r>
        <w:rPr>
          <w:color w:val="484848"/>
          <w:spacing w:val="-6"/>
        </w:rPr>
        <w:t xml:space="preserve"> </w:t>
      </w:r>
      <w:r>
        <w:rPr>
          <w:color w:val="484848"/>
        </w:rPr>
        <w:t>staveništi</w:t>
      </w:r>
      <w:r>
        <w:rPr>
          <w:color w:val="484848"/>
          <w:spacing w:val="-4"/>
        </w:rPr>
        <w:t xml:space="preserve"> </w:t>
      </w:r>
      <w:r>
        <w:rPr>
          <w:color w:val="484848"/>
        </w:rPr>
        <w:t>při</w:t>
      </w:r>
      <w:r>
        <w:rPr>
          <w:color w:val="484848"/>
          <w:spacing w:val="-15"/>
        </w:rPr>
        <w:t xml:space="preserve"> </w:t>
      </w:r>
      <w:r>
        <w:rPr>
          <w:color w:val="484848"/>
        </w:rPr>
        <w:t>realizaci</w:t>
      </w:r>
      <w:r>
        <w:rPr>
          <w:color w:val="484848"/>
          <w:spacing w:val="-2"/>
        </w:rPr>
        <w:t xml:space="preserve"> </w:t>
      </w:r>
      <w:r>
        <w:rPr>
          <w:color w:val="484848"/>
        </w:rPr>
        <w:t>stavby.</w:t>
      </w:r>
    </w:p>
    <w:p w:rsidR="006E2165" w:rsidRDefault="004F4D34">
      <w:pPr>
        <w:pStyle w:val="Odstavecseseznamem"/>
        <w:numPr>
          <w:ilvl w:val="0"/>
          <w:numId w:val="47"/>
        </w:numPr>
        <w:tabs>
          <w:tab w:val="left" w:pos="1718"/>
        </w:tabs>
        <w:spacing w:before="117"/>
        <w:ind w:left="1717" w:hanging="353"/>
        <w:jc w:val="left"/>
        <w:rPr>
          <w:color w:val="484848"/>
        </w:rPr>
      </w:pPr>
      <w:r>
        <w:rPr>
          <w:color w:val="484848"/>
        </w:rPr>
        <w:t>Kontrola</w:t>
      </w:r>
      <w:r>
        <w:rPr>
          <w:color w:val="484848"/>
          <w:spacing w:val="5"/>
        </w:rPr>
        <w:t xml:space="preserve"> </w:t>
      </w:r>
      <w:r>
        <w:rPr>
          <w:color w:val="484848"/>
        </w:rPr>
        <w:t>prováděných</w:t>
      </w:r>
      <w:r>
        <w:rPr>
          <w:color w:val="484848"/>
          <w:spacing w:val="-2"/>
        </w:rPr>
        <w:t xml:space="preserve"> </w:t>
      </w:r>
      <w:r>
        <w:rPr>
          <w:color w:val="484848"/>
        </w:rPr>
        <w:t>prací</w:t>
      </w:r>
      <w:r>
        <w:rPr>
          <w:color w:val="484848"/>
          <w:spacing w:val="-18"/>
        </w:rPr>
        <w:t xml:space="preserve"> </w:t>
      </w:r>
      <w:r>
        <w:rPr>
          <w:color w:val="484848"/>
        </w:rPr>
        <w:t>bude</w:t>
      </w:r>
      <w:r>
        <w:rPr>
          <w:color w:val="484848"/>
          <w:spacing w:val="-7"/>
        </w:rPr>
        <w:t xml:space="preserve"> </w:t>
      </w:r>
      <w:r>
        <w:rPr>
          <w:color w:val="484848"/>
        </w:rPr>
        <w:t>realizována</w:t>
      </w:r>
      <w:r>
        <w:rPr>
          <w:color w:val="484848"/>
          <w:spacing w:val="6"/>
        </w:rPr>
        <w:t xml:space="preserve"> </w:t>
      </w:r>
      <w:r>
        <w:rPr>
          <w:color w:val="484848"/>
        </w:rPr>
        <w:t>zejména</w:t>
      </w:r>
      <w:r>
        <w:rPr>
          <w:color w:val="484848"/>
          <w:spacing w:val="-4"/>
        </w:rPr>
        <w:t xml:space="preserve"> </w:t>
      </w:r>
      <w:r>
        <w:rPr>
          <w:color w:val="484848"/>
        </w:rPr>
        <w:t>v</w:t>
      </w:r>
      <w:r>
        <w:rPr>
          <w:color w:val="484848"/>
          <w:spacing w:val="-14"/>
        </w:rPr>
        <w:t xml:space="preserve"> </w:t>
      </w:r>
      <w:r>
        <w:rPr>
          <w:color w:val="484848"/>
        </w:rPr>
        <w:t>rámci</w:t>
      </w:r>
      <w:r>
        <w:rPr>
          <w:color w:val="484848"/>
          <w:spacing w:val="-7"/>
        </w:rPr>
        <w:t xml:space="preserve"> </w:t>
      </w:r>
      <w:r>
        <w:rPr>
          <w:color w:val="484848"/>
        </w:rPr>
        <w:t>kontrolních</w:t>
      </w:r>
      <w:r>
        <w:rPr>
          <w:color w:val="484848"/>
          <w:spacing w:val="-6"/>
        </w:rPr>
        <w:t xml:space="preserve"> </w:t>
      </w:r>
      <w:r>
        <w:rPr>
          <w:color w:val="484848"/>
        </w:rPr>
        <w:t>dna,</w:t>
      </w:r>
      <w:r>
        <w:rPr>
          <w:color w:val="484848"/>
          <w:spacing w:val="-18"/>
        </w:rPr>
        <w:t xml:space="preserve"> </w:t>
      </w:r>
      <w:r>
        <w:rPr>
          <w:color w:val="484848"/>
        </w:rPr>
        <w:t>s</w:t>
      </w:r>
      <w:r>
        <w:rPr>
          <w:color w:val="484848"/>
          <w:spacing w:val="-22"/>
        </w:rPr>
        <w:t xml:space="preserve"> </w:t>
      </w:r>
      <w:r>
        <w:rPr>
          <w:color w:val="484848"/>
        </w:rPr>
        <w:t>tím,</w:t>
      </w:r>
      <w:r>
        <w:rPr>
          <w:color w:val="484848"/>
          <w:spacing w:val="-17"/>
        </w:rPr>
        <w:t xml:space="preserve"> </w:t>
      </w:r>
      <w:r>
        <w:rPr>
          <w:color w:val="484848"/>
        </w:rPr>
        <w:t>že:</w:t>
      </w:r>
    </w:p>
    <w:p w:rsidR="006E2165" w:rsidRDefault="004F4D34">
      <w:pPr>
        <w:pStyle w:val="Odstavecseseznamem"/>
        <w:numPr>
          <w:ilvl w:val="0"/>
          <w:numId w:val="45"/>
        </w:numPr>
        <w:tabs>
          <w:tab w:val="left" w:pos="2073"/>
        </w:tabs>
        <w:spacing w:before="134"/>
        <w:ind w:hanging="346"/>
        <w:jc w:val="both"/>
      </w:pPr>
      <w:r>
        <w:rPr>
          <w:color w:val="484848"/>
        </w:rPr>
        <w:t>kontrolní dny se budou konat dle potřeby, zpravidla jednou</w:t>
      </w:r>
      <w:r>
        <w:rPr>
          <w:color w:val="484848"/>
          <w:spacing w:val="18"/>
        </w:rPr>
        <w:t xml:space="preserve"> </w:t>
      </w:r>
      <w:r>
        <w:rPr>
          <w:color w:val="484848"/>
        </w:rPr>
        <w:t>týdně,</w:t>
      </w:r>
    </w:p>
    <w:p w:rsidR="006E2165" w:rsidRDefault="004F4D34">
      <w:pPr>
        <w:pStyle w:val="Odstavecseseznamem"/>
        <w:numPr>
          <w:ilvl w:val="0"/>
          <w:numId w:val="45"/>
        </w:numPr>
        <w:tabs>
          <w:tab w:val="left" w:pos="2074"/>
        </w:tabs>
        <w:spacing w:before="134" w:line="244" w:lineRule="auto"/>
        <w:ind w:right="1516" w:hanging="346"/>
        <w:jc w:val="both"/>
      </w:pPr>
      <w:r>
        <w:rPr>
          <w:color w:val="484848"/>
        </w:rPr>
        <w:t>termíny  konání  kontrolních  dna  budou  stanoveny  v zápisu  o předání  staveniště; v případě potřeby budou kontrolní dny konány také mimo předem stanovený termín,  a to  buď  na základě  dohody  stran  uvedené  v zápisu  z kontrolního   dne,  nebo  na</w:t>
      </w:r>
      <w:r>
        <w:rPr>
          <w:color w:val="484848"/>
          <w:spacing w:val="-26"/>
        </w:rPr>
        <w:t xml:space="preserve"> </w:t>
      </w:r>
      <w:r>
        <w:rPr>
          <w:color w:val="484848"/>
        </w:rPr>
        <w:t>základě</w:t>
      </w:r>
      <w:r>
        <w:rPr>
          <w:color w:val="484848"/>
          <w:spacing w:val="-26"/>
        </w:rPr>
        <w:t xml:space="preserve"> </w:t>
      </w:r>
      <w:r>
        <w:rPr>
          <w:color w:val="484848"/>
          <w:sz w:val="24"/>
        </w:rPr>
        <w:t>výzvy</w:t>
      </w:r>
      <w:r>
        <w:rPr>
          <w:color w:val="484848"/>
          <w:spacing w:val="-34"/>
          <w:sz w:val="24"/>
        </w:rPr>
        <w:t xml:space="preserve"> </w:t>
      </w:r>
      <w:r>
        <w:rPr>
          <w:color w:val="484848"/>
        </w:rPr>
        <w:t>osoby</w:t>
      </w:r>
      <w:r>
        <w:rPr>
          <w:color w:val="484848"/>
          <w:spacing w:val="-30"/>
        </w:rPr>
        <w:t xml:space="preserve"> </w:t>
      </w:r>
      <w:r>
        <w:rPr>
          <w:color w:val="484848"/>
        </w:rPr>
        <w:t>vykonávající</w:t>
      </w:r>
      <w:r>
        <w:rPr>
          <w:color w:val="484848"/>
          <w:spacing w:val="-32"/>
        </w:rPr>
        <w:t xml:space="preserve"> </w:t>
      </w:r>
      <w:r>
        <w:rPr>
          <w:color w:val="484848"/>
        </w:rPr>
        <w:t>technický</w:t>
      </w:r>
      <w:r>
        <w:rPr>
          <w:color w:val="484848"/>
          <w:spacing w:val="-24"/>
        </w:rPr>
        <w:t xml:space="preserve"> </w:t>
      </w:r>
      <w:r>
        <w:rPr>
          <w:color w:val="484848"/>
        </w:rPr>
        <w:t>dozor</w:t>
      </w:r>
      <w:r>
        <w:rPr>
          <w:color w:val="484848"/>
          <w:spacing w:val="-28"/>
        </w:rPr>
        <w:t xml:space="preserve"> </w:t>
      </w:r>
      <w:r>
        <w:rPr>
          <w:color w:val="484848"/>
        </w:rPr>
        <w:t>stavebníka,</w:t>
      </w:r>
    </w:p>
    <w:p w:rsidR="006E2165" w:rsidRDefault="004F4D34">
      <w:pPr>
        <w:pStyle w:val="Odstavecseseznamem"/>
        <w:numPr>
          <w:ilvl w:val="0"/>
          <w:numId w:val="45"/>
        </w:numPr>
        <w:tabs>
          <w:tab w:val="left" w:pos="2077"/>
        </w:tabs>
        <w:spacing w:before="124"/>
        <w:ind w:left="2076" w:hanging="364"/>
        <w:jc w:val="both"/>
      </w:pPr>
      <w:r>
        <w:rPr>
          <w:color w:val="484848"/>
        </w:rPr>
        <w:t>kontrolní</w:t>
      </w:r>
      <w:r>
        <w:rPr>
          <w:color w:val="484848"/>
          <w:spacing w:val="-22"/>
        </w:rPr>
        <w:t xml:space="preserve"> </w:t>
      </w:r>
      <w:r>
        <w:rPr>
          <w:color w:val="484848"/>
        </w:rPr>
        <w:t>dny</w:t>
      </w:r>
      <w:r>
        <w:rPr>
          <w:color w:val="484848"/>
          <w:spacing w:val="-19"/>
        </w:rPr>
        <w:t xml:space="preserve"> </w:t>
      </w:r>
      <w:r>
        <w:rPr>
          <w:color w:val="484848"/>
        </w:rPr>
        <w:t>budou</w:t>
      </w:r>
      <w:r>
        <w:rPr>
          <w:color w:val="484848"/>
          <w:spacing w:val="-14"/>
        </w:rPr>
        <w:t xml:space="preserve"> </w:t>
      </w:r>
      <w:r>
        <w:rPr>
          <w:color w:val="484848"/>
        </w:rPr>
        <w:t>řízeny</w:t>
      </w:r>
      <w:r>
        <w:rPr>
          <w:color w:val="484848"/>
          <w:spacing w:val="-18"/>
        </w:rPr>
        <w:t xml:space="preserve"> </w:t>
      </w:r>
      <w:r>
        <w:rPr>
          <w:color w:val="484848"/>
        </w:rPr>
        <w:t>osobou</w:t>
      </w:r>
      <w:r>
        <w:rPr>
          <w:color w:val="484848"/>
          <w:spacing w:val="-17"/>
        </w:rPr>
        <w:t xml:space="preserve"> </w:t>
      </w:r>
      <w:r>
        <w:rPr>
          <w:color w:val="484848"/>
        </w:rPr>
        <w:t>vykonávající</w:t>
      </w:r>
      <w:r>
        <w:rPr>
          <w:color w:val="484848"/>
          <w:spacing w:val="-20"/>
        </w:rPr>
        <w:t xml:space="preserve"> </w:t>
      </w:r>
      <w:r>
        <w:rPr>
          <w:color w:val="484848"/>
        </w:rPr>
        <w:t>technický</w:t>
      </w:r>
      <w:r>
        <w:rPr>
          <w:color w:val="484848"/>
          <w:spacing w:val="-10"/>
        </w:rPr>
        <w:t xml:space="preserve"> </w:t>
      </w:r>
      <w:r>
        <w:rPr>
          <w:color w:val="484848"/>
        </w:rPr>
        <w:t>dozor</w:t>
      </w:r>
      <w:r>
        <w:rPr>
          <w:color w:val="484848"/>
          <w:spacing w:val="-15"/>
        </w:rPr>
        <w:t xml:space="preserve"> </w:t>
      </w:r>
      <w:r>
        <w:rPr>
          <w:color w:val="484848"/>
        </w:rPr>
        <w:t>stavebníka,</w:t>
      </w:r>
    </w:p>
    <w:p w:rsidR="006E2165" w:rsidRDefault="004F4D34">
      <w:pPr>
        <w:pStyle w:val="Odstavecseseznamem"/>
        <w:numPr>
          <w:ilvl w:val="0"/>
          <w:numId w:val="45"/>
        </w:numPr>
        <w:tabs>
          <w:tab w:val="left" w:pos="2072"/>
          <w:tab w:val="left" w:pos="2073"/>
        </w:tabs>
        <w:spacing w:before="129" w:line="244" w:lineRule="auto"/>
        <w:ind w:left="2063" w:right="1541" w:hanging="351"/>
      </w:pPr>
      <w:r>
        <w:rPr>
          <w:color w:val="484848"/>
        </w:rPr>
        <w:t>z kontrolních dna budou osobou vykonávající technický dozor stavebníka pořizovány zápisy,</w:t>
      </w:r>
      <w:r>
        <w:rPr>
          <w:color w:val="484848"/>
          <w:spacing w:val="-14"/>
        </w:rPr>
        <w:t xml:space="preserve"> </w:t>
      </w:r>
      <w:r>
        <w:rPr>
          <w:color w:val="484848"/>
        </w:rPr>
        <w:t>které</w:t>
      </w:r>
      <w:r>
        <w:rPr>
          <w:color w:val="484848"/>
          <w:spacing w:val="-19"/>
        </w:rPr>
        <w:t xml:space="preserve"> </w:t>
      </w:r>
      <w:r>
        <w:rPr>
          <w:color w:val="484848"/>
        </w:rPr>
        <w:t>budou</w:t>
      </w:r>
      <w:r>
        <w:rPr>
          <w:color w:val="484848"/>
          <w:spacing w:val="-13"/>
        </w:rPr>
        <w:t xml:space="preserve"> </w:t>
      </w:r>
      <w:r>
        <w:rPr>
          <w:color w:val="484848"/>
        </w:rPr>
        <w:t>zhotoviteli</w:t>
      </w:r>
      <w:r>
        <w:rPr>
          <w:color w:val="484848"/>
          <w:spacing w:val="-6"/>
        </w:rPr>
        <w:t xml:space="preserve"> </w:t>
      </w:r>
      <w:r>
        <w:rPr>
          <w:color w:val="484848"/>
        </w:rPr>
        <w:t>zasílány</w:t>
      </w:r>
      <w:r>
        <w:rPr>
          <w:color w:val="484848"/>
          <w:spacing w:val="-10"/>
        </w:rPr>
        <w:t xml:space="preserve"> </w:t>
      </w:r>
      <w:r>
        <w:rPr>
          <w:color w:val="484848"/>
        </w:rPr>
        <w:t>v</w:t>
      </w:r>
      <w:r>
        <w:rPr>
          <w:color w:val="484848"/>
          <w:spacing w:val="-12"/>
        </w:rPr>
        <w:t xml:space="preserve"> </w:t>
      </w:r>
      <w:r>
        <w:rPr>
          <w:color w:val="484848"/>
        </w:rPr>
        <w:t>elektronické</w:t>
      </w:r>
      <w:r>
        <w:rPr>
          <w:color w:val="484848"/>
          <w:spacing w:val="-8"/>
        </w:rPr>
        <w:t xml:space="preserve"> </w:t>
      </w:r>
      <w:r>
        <w:rPr>
          <w:color w:val="484848"/>
        </w:rPr>
        <w:t>podobě.</w:t>
      </w:r>
    </w:p>
    <w:p w:rsidR="006E2165" w:rsidRDefault="004F4D34">
      <w:pPr>
        <w:pStyle w:val="Odstavecseseznamem"/>
        <w:numPr>
          <w:ilvl w:val="0"/>
          <w:numId w:val="47"/>
        </w:numPr>
        <w:tabs>
          <w:tab w:val="left" w:pos="1720"/>
        </w:tabs>
        <w:spacing w:before="125" w:line="252" w:lineRule="auto"/>
        <w:ind w:left="1714" w:right="1526" w:hanging="350"/>
        <w:jc w:val="both"/>
        <w:rPr>
          <w:color w:val="484848"/>
        </w:rPr>
      </w:pPr>
      <w:r>
        <w:rPr>
          <w:color w:val="484848"/>
        </w:rPr>
        <w:t>Zhotovitel vyzve osobu vykonávající technický dozor stavebníka prokazatelnou formou nejméně 3 pracovní dny předem k prověření kvality prací, jež budou dalším postupem  při zhotovování díla</w:t>
      </w:r>
      <w:r>
        <w:rPr>
          <w:color w:val="484848"/>
          <w:spacing w:val="-34"/>
        </w:rPr>
        <w:t xml:space="preserve"> </w:t>
      </w:r>
      <w:r>
        <w:rPr>
          <w:color w:val="484848"/>
        </w:rPr>
        <w:t>zakryty.</w:t>
      </w:r>
    </w:p>
    <w:p w:rsidR="006E2165" w:rsidRDefault="004F4D34">
      <w:pPr>
        <w:pStyle w:val="Zkladntext"/>
        <w:spacing w:before="55" w:line="249" w:lineRule="auto"/>
        <w:ind w:left="1709" w:right="1518" w:firstLine="4"/>
        <w:jc w:val="both"/>
      </w:pPr>
      <w:r>
        <w:rPr>
          <w:color w:val="484848"/>
        </w:rPr>
        <w:t>V případě,  že  se  na tuto  výzvu  osoba  vykonávající  technický   dozor   stavebníka  bez vážných   davoda   nedostaví,   maže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w:t>
      </w:r>
      <w:r>
        <w:rPr>
          <w:color w:val="484848"/>
          <w:spacing w:val="-39"/>
        </w:rPr>
        <w:t xml:space="preserve"> </w:t>
      </w:r>
      <w:r>
        <w:rPr>
          <w:color w:val="484848"/>
        </w:rPr>
        <w:t>zhotovitel.</w:t>
      </w:r>
    </w:p>
    <w:p w:rsidR="006E2165" w:rsidRDefault="004F4D34">
      <w:pPr>
        <w:pStyle w:val="Zkladntext"/>
        <w:spacing w:before="62" w:line="249" w:lineRule="auto"/>
        <w:ind w:left="1706" w:right="1528" w:hanging="1"/>
        <w:jc w:val="both"/>
      </w:pPr>
      <w:r>
        <w:rPr>
          <w:color w:val="484848"/>
        </w:rPr>
        <w:t>Pokud zhotovitel osobu vykonávající technický dozor stavebníka prokazatelnou  formou  k převzetí prací před jejich zakrytím nevyzve, případně osoba vykonávající technický dozor  stavebníka  práce nepřevezme  a nedá  písemný  souhlas k jejich zakrytí</w:t>
      </w:r>
      <w:r>
        <w:rPr>
          <w:color w:val="484848"/>
          <w:spacing w:val="3"/>
        </w:rPr>
        <w:t xml:space="preserve"> </w:t>
      </w:r>
      <w:r>
        <w:rPr>
          <w:color w:val="484848"/>
        </w:rPr>
        <w:t>zápisem</w:t>
      </w:r>
    </w:p>
    <w:p w:rsidR="006E2165" w:rsidRDefault="006E2165">
      <w:pPr>
        <w:pStyle w:val="Zkladntext"/>
        <w:rPr>
          <w:sz w:val="20"/>
        </w:rPr>
      </w:pPr>
    </w:p>
    <w:p w:rsidR="006E2165" w:rsidRDefault="006E2165">
      <w:pPr>
        <w:pStyle w:val="Zkladntext"/>
        <w:rPr>
          <w:sz w:val="20"/>
        </w:rPr>
      </w:pPr>
    </w:p>
    <w:p w:rsidR="006E2165" w:rsidRDefault="00AE7EA7">
      <w:pPr>
        <w:pStyle w:val="Zkladntext"/>
        <w:spacing w:before="6"/>
        <w:rPr>
          <w:sz w:val="20"/>
        </w:rPr>
      </w:pPr>
      <w:r>
        <w:pict>
          <v:line id="_x0000_s4238" style="position:absolute;z-index:1096;mso-wrap-distance-left:0;mso-wrap-distance-right:0;mso-position-horizontal-relative:page" from="66.15pt,14.15pt" to="520.25pt,14.15pt" strokeweight=".25267mm">
            <w10:wrap type="topAndBottom" anchorx="page"/>
          </v:line>
        </w:pict>
      </w:r>
    </w:p>
    <w:p w:rsidR="006E2165" w:rsidRDefault="006E2165">
      <w:pPr>
        <w:rPr>
          <w:sz w:val="20"/>
        </w:rPr>
        <w:sectPr w:rsidR="006E2165">
          <w:footerReference w:type="default" r:id="rId15"/>
          <w:pgSz w:w="11910" w:h="16840"/>
          <w:pgMar w:top="1400" w:right="0" w:bottom="820" w:left="0" w:header="0" w:footer="633" w:gutter="0"/>
          <w:pgNumType w:start="11"/>
          <w:cols w:space="708"/>
        </w:sectPr>
      </w:pPr>
    </w:p>
    <w:p w:rsidR="006E2165" w:rsidRDefault="004F4D34">
      <w:pPr>
        <w:pStyle w:val="Zkladntext"/>
        <w:spacing w:before="76" w:line="252" w:lineRule="auto"/>
        <w:ind w:left="498" w:right="132" w:firstLine="6"/>
        <w:jc w:val="both"/>
      </w:pPr>
      <w:r>
        <w:rPr>
          <w:color w:val="232323"/>
        </w:rPr>
        <w:lastRenderedPageBreak/>
        <w:t>do stavebního deníku, je zhotovitel povinen na výzvu objednatele případné již zakryté práce odkrýt. V tomto případě nese veškeré náklady spojené s odkrytím, opravou chybného stavu a následným zakrytím zhotovitel.</w:t>
      </w:r>
    </w:p>
    <w:p w:rsidR="006E2165" w:rsidRDefault="004F4D34">
      <w:pPr>
        <w:pStyle w:val="Odstavecseseznamem"/>
        <w:numPr>
          <w:ilvl w:val="0"/>
          <w:numId w:val="47"/>
        </w:numPr>
        <w:tabs>
          <w:tab w:val="left" w:pos="503"/>
        </w:tabs>
        <w:spacing w:before="118" w:line="252" w:lineRule="auto"/>
        <w:ind w:left="497" w:right="128" w:hanging="347"/>
        <w:jc w:val="both"/>
        <w:rPr>
          <w:color w:val="232323"/>
        </w:rPr>
      </w:pPr>
      <w:r>
        <w:rPr>
          <w:color w:val="232323"/>
        </w:rPr>
        <w:t>Zhotovitel</w:t>
      </w:r>
      <w:r>
        <w:rPr>
          <w:color w:val="232323"/>
          <w:spacing w:val="2"/>
        </w:rPr>
        <w:t xml:space="preserve"> </w:t>
      </w:r>
      <w:r>
        <w:rPr>
          <w:color w:val="232323"/>
        </w:rPr>
        <w:t>písemně</w:t>
      </w:r>
      <w:r>
        <w:rPr>
          <w:color w:val="232323"/>
          <w:spacing w:val="-5"/>
        </w:rPr>
        <w:t xml:space="preserve"> </w:t>
      </w:r>
      <w:r>
        <w:rPr>
          <w:color w:val="232323"/>
        </w:rPr>
        <w:t>vyzve</w:t>
      </w:r>
      <w:r>
        <w:rPr>
          <w:color w:val="232323"/>
          <w:spacing w:val="-11"/>
        </w:rPr>
        <w:t xml:space="preserve"> </w:t>
      </w:r>
      <w:r>
        <w:rPr>
          <w:color w:val="232323"/>
        </w:rPr>
        <w:t>kromě</w:t>
      </w:r>
      <w:r>
        <w:rPr>
          <w:color w:val="232323"/>
          <w:spacing w:val="-8"/>
        </w:rPr>
        <w:t xml:space="preserve"> </w:t>
      </w:r>
      <w:r>
        <w:rPr>
          <w:color w:val="232323"/>
        </w:rPr>
        <w:t>osoby</w:t>
      </w:r>
      <w:r>
        <w:rPr>
          <w:color w:val="232323"/>
          <w:spacing w:val="-9"/>
        </w:rPr>
        <w:t xml:space="preserve"> </w:t>
      </w:r>
      <w:r>
        <w:rPr>
          <w:color w:val="232323"/>
        </w:rPr>
        <w:t>vykonávající</w:t>
      </w:r>
      <w:r>
        <w:rPr>
          <w:color w:val="232323"/>
          <w:spacing w:val="-14"/>
        </w:rPr>
        <w:t xml:space="preserve"> </w:t>
      </w:r>
      <w:r>
        <w:rPr>
          <w:color w:val="232323"/>
        </w:rPr>
        <w:t>technický</w:t>
      </w:r>
      <w:r>
        <w:rPr>
          <w:color w:val="232323"/>
          <w:spacing w:val="-3"/>
        </w:rPr>
        <w:t xml:space="preserve"> </w:t>
      </w:r>
      <w:r>
        <w:rPr>
          <w:color w:val="232323"/>
        </w:rPr>
        <w:t>dozor</w:t>
      </w:r>
      <w:r>
        <w:rPr>
          <w:color w:val="232323"/>
          <w:spacing w:val="-3"/>
        </w:rPr>
        <w:t xml:space="preserve"> </w:t>
      </w:r>
      <w:r>
        <w:rPr>
          <w:color w:val="232323"/>
        </w:rPr>
        <w:t>stavebníka i</w:t>
      </w:r>
      <w:r>
        <w:rPr>
          <w:color w:val="232323"/>
          <w:spacing w:val="-9"/>
        </w:rPr>
        <w:t xml:space="preserve"> </w:t>
      </w:r>
      <w:r>
        <w:rPr>
          <w:color w:val="232323"/>
        </w:rPr>
        <w:t>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w:t>
      </w:r>
      <w:r>
        <w:rPr>
          <w:color w:val="232323"/>
          <w:spacing w:val="-42"/>
        </w:rPr>
        <w:t xml:space="preserve"> </w:t>
      </w:r>
      <w:r>
        <w:rPr>
          <w:color w:val="232323"/>
        </w:rPr>
        <w:t>objednateli.</w:t>
      </w:r>
    </w:p>
    <w:p w:rsidR="006E2165" w:rsidRDefault="004F4D34">
      <w:pPr>
        <w:pStyle w:val="Odstavecseseznamem"/>
        <w:numPr>
          <w:ilvl w:val="0"/>
          <w:numId w:val="47"/>
        </w:numPr>
        <w:tabs>
          <w:tab w:val="left" w:pos="502"/>
        </w:tabs>
        <w:spacing w:before="123" w:line="252" w:lineRule="auto"/>
        <w:ind w:left="478" w:right="128" w:hanging="333"/>
        <w:jc w:val="both"/>
        <w:rPr>
          <w:color w:val="232323"/>
        </w:rPr>
      </w:pPr>
      <w:r>
        <w:rPr>
          <w:color w:val="232323"/>
        </w:rPr>
        <w:t>V souladu se zákonem č. 309/2006 Sb., kterým se upravují další požadavky bezpečnosti a</w:t>
      </w:r>
      <w:r>
        <w:rPr>
          <w:color w:val="232323"/>
          <w:spacing w:val="-11"/>
        </w:rPr>
        <w:t xml:space="preserve"> </w:t>
      </w:r>
      <w:r>
        <w:rPr>
          <w:color w:val="232323"/>
        </w:rPr>
        <w:t>ochrany</w:t>
      </w:r>
      <w:r>
        <w:rPr>
          <w:color w:val="232323"/>
          <w:spacing w:val="2"/>
        </w:rPr>
        <w:t xml:space="preserve"> </w:t>
      </w:r>
      <w:r>
        <w:rPr>
          <w:color w:val="232323"/>
        </w:rPr>
        <w:t>zdraví</w:t>
      </w:r>
      <w:r>
        <w:rPr>
          <w:color w:val="232323"/>
          <w:spacing w:val="-19"/>
        </w:rPr>
        <w:t xml:space="preserve"> </w:t>
      </w:r>
      <w:r>
        <w:rPr>
          <w:color w:val="232323"/>
        </w:rPr>
        <w:t>při</w:t>
      </w:r>
      <w:r>
        <w:rPr>
          <w:color w:val="232323"/>
          <w:spacing w:val="-19"/>
        </w:rPr>
        <w:t xml:space="preserve"> </w:t>
      </w:r>
      <w:r>
        <w:rPr>
          <w:color w:val="232323"/>
        </w:rPr>
        <w:t>práci</w:t>
      </w:r>
      <w:r>
        <w:rPr>
          <w:color w:val="232323"/>
          <w:spacing w:val="-14"/>
        </w:rPr>
        <w:t xml:space="preserve"> </w:t>
      </w:r>
      <w:r>
        <w:rPr>
          <w:color w:val="232323"/>
        </w:rPr>
        <w:t>v</w:t>
      </w:r>
      <w:r>
        <w:rPr>
          <w:color w:val="232323"/>
          <w:spacing w:val="-14"/>
        </w:rPr>
        <w:t xml:space="preserve"> </w:t>
      </w:r>
      <w:r>
        <w:rPr>
          <w:color w:val="232323"/>
        </w:rPr>
        <w:t>pracovněprávních</w:t>
      </w:r>
      <w:r>
        <w:rPr>
          <w:color w:val="232323"/>
          <w:spacing w:val="-12"/>
        </w:rPr>
        <w:t xml:space="preserve"> </w:t>
      </w:r>
      <w:r>
        <w:rPr>
          <w:color w:val="232323"/>
        </w:rPr>
        <w:t>vztazích</w:t>
      </w:r>
      <w:r>
        <w:rPr>
          <w:color w:val="232323"/>
          <w:spacing w:val="5"/>
        </w:rPr>
        <w:t xml:space="preserve"> </w:t>
      </w:r>
      <w:r>
        <w:rPr>
          <w:color w:val="232323"/>
        </w:rPr>
        <w:t>a</w:t>
      </w:r>
      <w:r>
        <w:rPr>
          <w:color w:val="232323"/>
          <w:spacing w:val="-15"/>
        </w:rPr>
        <w:t xml:space="preserve"> </w:t>
      </w:r>
      <w:r>
        <w:rPr>
          <w:color w:val="232323"/>
        </w:rPr>
        <w:t>o</w:t>
      </w:r>
      <w:r>
        <w:rPr>
          <w:color w:val="232323"/>
          <w:spacing w:val="-15"/>
        </w:rPr>
        <w:t xml:space="preserve"> </w:t>
      </w:r>
      <w:r>
        <w:rPr>
          <w:color w:val="232323"/>
        </w:rPr>
        <w:t>zajištění</w:t>
      </w:r>
      <w:r>
        <w:rPr>
          <w:color w:val="232323"/>
          <w:spacing w:val="-16"/>
        </w:rPr>
        <w:t xml:space="preserve"> </w:t>
      </w:r>
      <w:r>
        <w:rPr>
          <w:color w:val="232323"/>
        </w:rPr>
        <w:t>bezpečnosti</w:t>
      </w:r>
      <w:r>
        <w:rPr>
          <w:color w:val="232323"/>
          <w:spacing w:val="-5"/>
        </w:rPr>
        <w:t xml:space="preserve"> </w:t>
      </w:r>
      <w:r>
        <w:rPr>
          <w:color w:val="232323"/>
        </w:rPr>
        <w:t>a</w:t>
      </w:r>
      <w:r>
        <w:rPr>
          <w:color w:val="232323"/>
          <w:spacing w:val="-9"/>
        </w:rPr>
        <w:t xml:space="preserve"> </w:t>
      </w:r>
      <w:r>
        <w:rPr>
          <w:color w:val="232323"/>
        </w:rPr>
        <w:t xml:space="preserve">ochrany zdraví při činnosti nebo poskytování služeb mimo pracovněprávní vztahy, ve znění pozdějších   předpisťi,   </w:t>
      </w:r>
      <w:r>
        <w:rPr>
          <w:color w:val="232323"/>
          <w:spacing w:val="2"/>
        </w:rPr>
        <w:t xml:space="preserve">(dále   </w:t>
      </w:r>
      <w:r>
        <w:rPr>
          <w:color w:val="232323"/>
        </w:rPr>
        <w:t>jen   „zákon   č. 309/2006 Sb."),   se   zhotovitel   zavazuje k</w:t>
      </w:r>
      <w:r>
        <w:rPr>
          <w:color w:val="232323"/>
          <w:spacing w:val="-21"/>
        </w:rPr>
        <w:t xml:space="preserve"> </w:t>
      </w:r>
      <w:r>
        <w:rPr>
          <w:color w:val="232323"/>
        </w:rPr>
        <w:t>součinnosti</w:t>
      </w:r>
      <w:r>
        <w:rPr>
          <w:color w:val="232323"/>
          <w:spacing w:val="-18"/>
        </w:rPr>
        <w:t xml:space="preserve"> </w:t>
      </w:r>
      <w:r>
        <w:rPr>
          <w:color w:val="232323"/>
        </w:rPr>
        <w:t>s</w:t>
      </w:r>
      <w:r>
        <w:rPr>
          <w:color w:val="232323"/>
          <w:spacing w:val="-31"/>
        </w:rPr>
        <w:t xml:space="preserve"> </w:t>
      </w:r>
      <w:r>
        <w:rPr>
          <w:color w:val="232323"/>
        </w:rPr>
        <w:t>koordinátorem</w:t>
      </w:r>
      <w:r>
        <w:rPr>
          <w:color w:val="232323"/>
          <w:spacing w:val="-10"/>
        </w:rPr>
        <w:t xml:space="preserve"> </w:t>
      </w:r>
      <w:r>
        <w:rPr>
          <w:color w:val="232323"/>
        </w:rPr>
        <w:t>BOZP.</w:t>
      </w:r>
    </w:p>
    <w:p w:rsidR="006E2165" w:rsidRDefault="004F4D34">
      <w:pPr>
        <w:pStyle w:val="Zkladntext"/>
        <w:spacing w:before="51" w:line="254" w:lineRule="auto"/>
        <w:ind w:left="492" w:right="134" w:firstLine="5"/>
        <w:jc w:val="both"/>
      </w:pPr>
      <w:r>
        <w:rPr>
          <w:color w:val="232323"/>
        </w:rPr>
        <w:t>Zhotovitel je povinen zavázat k součinnosti s koordinátorem BOZP všechny své poddodavatele a osoby, které budou provádět činnosti na staveništi.</w:t>
      </w:r>
    </w:p>
    <w:p w:rsidR="006E2165" w:rsidRDefault="004F4D34">
      <w:pPr>
        <w:pStyle w:val="Zkladntext"/>
        <w:spacing w:before="58" w:line="249" w:lineRule="auto"/>
        <w:ind w:left="493" w:right="137" w:firstLine="4"/>
        <w:jc w:val="both"/>
      </w:pPr>
      <w:r>
        <w:rPr>
          <w:color w:val="232323"/>
        </w:rPr>
        <w:t>Zhotovitel se zavazuje plnit veškeré povinnosti, které mu ukládá zákon č. 309/2006 Sb., zejména  povinnost  dodržování  plánu  bezpečnosti  a ochrany  zdraví při práci (dále též</w:t>
      </w:r>
    </w:p>
    <w:p w:rsidR="006E2165" w:rsidRDefault="004F4D34">
      <w:pPr>
        <w:pStyle w:val="Zkladntext"/>
        <w:spacing w:before="1" w:line="249" w:lineRule="auto"/>
        <w:ind w:left="491" w:right="149" w:hanging="6"/>
        <w:jc w:val="both"/>
      </w:pPr>
      <w:r>
        <w:rPr>
          <w:color w:val="232323"/>
        </w:rPr>
        <w:t>„BOZP") na staveništi, povinnost jeho aktualizace, povinnost účasti na kontrolních dnech BOZP a dodržování pokynťi koordinátora BOZP na staveništi.</w:t>
      </w:r>
    </w:p>
    <w:p w:rsidR="006E2165" w:rsidRDefault="004F4D34">
      <w:pPr>
        <w:pStyle w:val="Odstavecseseznamem"/>
        <w:numPr>
          <w:ilvl w:val="0"/>
          <w:numId w:val="47"/>
        </w:numPr>
        <w:tabs>
          <w:tab w:val="left" w:pos="494"/>
        </w:tabs>
        <w:spacing w:before="121" w:line="252" w:lineRule="auto"/>
        <w:ind w:left="485" w:right="136" w:hanging="345"/>
        <w:jc w:val="both"/>
        <w:rPr>
          <w:color w:val="232323"/>
        </w:rPr>
      </w:pPr>
      <w:r>
        <w:rPr>
          <w:color w:val="232323"/>
        </w:rPr>
        <w:t>Zhotovitel je povinen předat koordinátorovi BOZP nejpozději 8 dnťi před zahájením prací na staveništi  písemně  informaci   o fyzických   osobách,   které   se   mohou   zdržovat na staveništi, a to včetně zaměstnancťi poddodavatelťi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dťisledku toho vznikne škoda (např. uhrazením sankcí uložených příslušnými správními úřady), bude zhotovitel povinen objednateli tuto škodu v plném rozsahu</w:t>
      </w:r>
      <w:r>
        <w:rPr>
          <w:color w:val="232323"/>
          <w:spacing w:val="15"/>
        </w:rPr>
        <w:t xml:space="preserve"> </w:t>
      </w:r>
      <w:r>
        <w:rPr>
          <w:color w:val="232323"/>
        </w:rPr>
        <w:t>uhradit.</w:t>
      </w:r>
    </w:p>
    <w:p w:rsidR="006E2165" w:rsidRDefault="006E2165">
      <w:pPr>
        <w:pStyle w:val="Zkladntext"/>
        <w:spacing w:before="6"/>
        <w:rPr>
          <w:sz w:val="29"/>
        </w:rPr>
      </w:pPr>
    </w:p>
    <w:p w:rsidR="006E2165" w:rsidRDefault="004F4D34">
      <w:pPr>
        <w:spacing w:before="1" w:line="294" w:lineRule="exact"/>
        <w:ind w:left="1859" w:right="1837"/>
        <w:jc w:val="center"/>
        <w:rPr>
          <w:rFonts w:ascii="Courier New"/>
          <w:b/>
          <w:sz w:val="27"/>
        </w:rPr>
      </w:pPr>
      <w:r>
        <w:rPr>
          <w:rFonts w:ascii="Courier New"/>
          <w:b/>
          <w:color w:val="232323"/>
          <w:w w:val="90"/>
          <w:sz w:val="27"/>
        </w:rPr>
        <w:t>X.</w:t>
      </w:r>
    </w:p>
    <w:p w:rsidR="006E2165" w:rsidRDefault="004F4D34">
      <w:pPr>
        <w:pStyle w:val="Nadpis9"/>
        <w:spacing w:line="241" w:lineRule="exact"/>
        <w:ind w:left="1835"/>
      </w:pPr>
      <w:r>
        <w:rPr>
          <w:color w:val="232323"/>
          <w:w w:val="105"/>
        </w:rPr>
        <w:t>Stavební deník</w:t>
      </w:r>
    </w:p>
    <w:p w:rsidR="006E2165" w:rsidRDefault="004F4D34">
      <w:pPr>
        <w:pStyle w:val="Odstavecseseznamem"/>
        <w:numPr>
          <w:ilvl w:val="0"/>
          <w:numId w:val="44"/>
        </w:numPr>
        <w:tabs>
          <w:tab w:val="left" w:pos="489"/>
        </w:tabs>
        <w:spacing w:before="113" w:line="249" w:lineRule="auto"/>
        <w:ind w:right="145" w:hanging="361"/>
        <w:jc w:val="both"/>
        <w:rPr>
          <w:rFonts w:ascii="Times New Roman" w:hAnsi="Times New Roman"/>
          <w:color w:val="232323"/>
          <w:sz w:val="24"/>
        </w:rPr>
      </w:pPr>
      <w:r>
        <w:rPr>
          <w:color w:val="232323"/>
        </w:rPr>
        <w:t>Zhotovitel je povinen o všech pracích a činnostech prováděných v souvislosti se stavbou vést stavební deník v souladu se stavebním zákonem. Stavební deník musí obsahovat veškeré obsahové náležitosti a musí být veden zpťisobem dle vyhlášky č. 499/2006 Sb., o</w:t>
      </w:r>
      <w:r>
        <w:rPr>
          <w:color w:val="232323"/>
          <w:spacing w:val="-21"/>
        </w:rPr>
        <w:t xml:space="preserve"> </w:t>
      </w:r>
      <w:r>
        <w:rPr>
          <w:color w:val="232323"/>
        </w:rPr>
        <w:t>dokumentaci</w:t>
      </w:r>
      <w:r>
        <w:rPr>
          <w:color w:val="232323"/>
          <w:spacing w:val="-4"/>
        </w:rPr>
        <w:t xml:space="preserve"> </w:t>
      </w:r>
      <w:r>
        <w:rPr>
          <w:color w:val="232323"/>
        </w:rPr>
        <w:t>staveb,</w:t>
      </w:r>
      <w:r>
        <w:rPr>
          <w:color w:val="232323"/>
          <w:spacing w:val="-18"/>
        </w:rPr>
        <w:t xml:space="preserve"> </w:t>
      </w:r>
      <w:r>
        <w:rPr>
          <w:color w:val="232323"/>
        </w:rPr>
        <w:t>ve</w:t>
      </w:r>
      <w:r>
        <w:rPr>
          <w:color w:val="232323"/>
          <w:spacing w:val="-21"/>
        </w:rPr>
        <w:t xml:space="preserve"> </w:t>
      </w:r>
      <w:r>
        <w:rPr>
          <w:color w:val="232323"/>
        </w:rPr>
        <w:t>znění</w:t>
      </w:r>
      <w:r>
        <w:rPr>
          <w:color w:val="232323"/>
          <w:spacing w:val="-24"/>
        </w:rPr>
        <w:t xml:space="preserve"> </w:t>
      </w:r>
      <w:r>
        <w:rPr>
          <w:color w:val="232323"/>
        </w:rPr>
        <w:t>pozdějších</w:t>
      </w:r>
      <w:r>
        <w:rPr>
          <w:color w:val="232323"/>
          <w:spacing w:val="-10"/>
        </w:rPr>
        <w:t xml:space="preserve"> </w:t>
      </w:r>
      <w:r>
        <w:rPr>
          <w:color w:val="232323"/>
        </w:rPr>
        <w:t>předpisťi.</w:t>
      </w:r>
    </w:p>
    <w:p w:rsidR="006E2165" w:rsidRDefault="004F4D34">
      <w:pPr>
        <w:pStyle w:val="Odstavecseseznamem"/>
        <w:numPr>
          <w:ilvl w:val="0"/>
          <w:numId w:val="44"/>
        </w:numPr>
        <w:tabs>
          <w:tab w:val="left" w:pos="489"/>
        </w:tabs>
        <w:spacing w:before="121"/>
        <w:ind w:left="488" w:hanging="357"/>
        <w:rPr>
          <w:color w:val="232323"/>
        </w:rPr>
      </w:pPr>
      <w:r>
        <w:rPr>
          <w:color w:val="232323"/>
        </w:rPr>
        <w:t>Zápisem</w:t>
      </w:r>
      <w:r>
        <w:rPr>
          <w:color w:val="232323"/>
          <w:spacing w:val="-8"/>
        </w:rPr>
        <w:t xml:space="preserve"> </w:t>
      </w:r>
      <w:r>
        <w:rPr>
          <w:color w:val="232323"/>
        </w:rPr>
        <w:t>ve</w:t>
      </w:r>
      <w:r>
        <w:rPr>
          <w:color w:val="232323"/>
          <w:spacing w:val="-18"/>
        </w:rPr>
        <w:t xml:space="preserve"> </w:t>
      </w:r>
      <w:r>
        <w:rPr>
          <w:color w:val="232323"/>
        </w:rPr>
        <w:t>stavebním</w:t>
      </w:r>
      <w:r>
        <w:rPr>
          <w:color w:val="232323"/>
          <w:spacing w:val="-4"/>
        </w:rPr>
        <w:t xml:space="preserve"> </w:t>
      </w:r>
      <w:r>
        <w:rPr>
          <w:color w:val="232323"/>
        </w:rPr>
        <w:t>deníku</w:t>
      </w:r>
      <w:r>
        <w:rPr>
          <w:color w:val="232323"/>
          <w:spacing w:val="-9"/>
        </w:rPr>
        <w:t xml:space="preserve"> </w:t>
      </w:r>
      <w:r>
        <w:rPr>
          <w:color w:val="232323"/>
        </w:rPr>
        <w:t>nelze</w:t>
      </w:r>
      <w:r>
        <w:rPr>
          <w:color w:val="232323"/>
          <w:spacing w:val="-10"/>
        </w:rPr>
        <w:t xml:space="preserve"> </w:t>
      </w:r>
      <w:r>
        <w:rPr>
          <w:color w:val="232323"/>
        </w:rPr>
        <w:t>obsah</w:t>
      </w:r>
      <w:r>
        <w:rPr>
          <w:color w:val="232323"/>
          <w:spacing w:val="-12"/>
        </w:rPr>
        <w:t xml:space="preserve"> </w:t>
      </w:r>
      <w:r>
        <w:rPr>
          <w:color w:val="232323"/>
        </w:rPr>
        <w:t>této</w:t>
      </w:r>
      <w:r>
        <w:rPr>
          <w:color w:val="232323"/>
          <w:spacing w:val="-13"/>
        </w:rPr>
        <w:t xml:space="preserve"> </w:t>
      </w:r>
      <w:r>
        <w:rPr>
          <w:color w:val="232323"/>
        </w:rPr>
        <w:t>smlouvy</w:t>
      </w:r>
      <w:r>
        <w:rPr>
          <w:color w:val="232323"/>
          <w:spacing w:val="-12"/>
        </w:rPr>
        <w:t xml:space="preserve"> </w:t>
      </w:r>
      <w:r>
        <w:rPr>
          <w:color w:val="232323"/>
        </w:rPr>
        <w:t>měnit.</w:t>
      </w:r>
    </w:p>
    <w:p w:rsidR="006E2165" w:rsidRDefault="006E2165">
      <w:pPr>
        <w:pStyle w:val="Zkladntext"/>
        <w:spacing w:before="6"/>
        <w:rPr>
          <w:sz w:val="31"/>
        </w:rPr>
      </w:pPr>
    </w:p>
    <w:p w:rsidR="006E2165" w:rsidRDefault="004F4D34">
      <w:pPr>
        <w:ind w:left="1815" w:right="1845"/>
        <w:jc w:val="center"/>
        <w:rPr>
          <w:rFonts w:ascii="Times New Roman"/>
          <w:b/>
          <w:sz w:val="23"/>
        </w:rPr>
      </w:pPr>
      <w:r>
        <w:rPr>
          <w:rFonts w:ascii="Times New Roman"/>
          <w:b/>
          <w:color w:val="232323"/>
          <w:w w:val="105"/>
          <w:sz w:val="23"/>
        </w:rPr>
        <w:t>XI.</w:t>
      </w:r>
    </w:p>
    <w:p w:rsidR="006E2165" w:rsidRDefault="004F4D34">
      <w:pPr>
        <w:pStyle w:val="Nadpis9"/>
        <w:spacing w:before="7"/>
        <w:ind w:left="1823"/>
      </w:pPr>
      <w:r>
        <w:rPr>
          <w:color w:val="232323"/>
          <w:w w:val="105"/>
        </w:rPr>
        <w:t>Předání díla</w:t>
      </w:r>
    </w:p>
    <w:p w:rsidR="006E2165" w:rsidRDefault="004F4D34">
      <w:pPr>
        <w:pStyle w:val="Odstavecseseznamem"/>
        <w:numPr>
          <w:ilvl w:val="0"/>
          <w:numId w:val="43"/>
        </w:numPr>
        <w:tabs>
          <w:tab w:val="left" w:pos="478"/>
        </w:tabs>
        <w:spacing w:before="103" w:line="249" w:lineRule="auto"/>
        <w:ind w:right="146"/>
        <w:jc w:val="both"/>
        <w:rPr>
          <w:rFonts w:ascii="Times New Roman" w:hAnsi="Times New Roman"/>
          <w:color w:val="232323"/>
          <w:sz w:val="24"/>
        </w:rPr>
      </w:pPr>
      <w:r>
        <w:rPr>
          <w:color w:val="232323"/>
        </w:rPr>
        <w:t xml:space="preserve">Objednatel se zavazuje dokončené dílo převzít do 10 pracovních dnťi od doručení </w:t>
      </w:r>
      <w:r>
        <w:rPr>
          <w:rFonts w:ascii="Times New Roman" w:hAnsi="Times New Roman"/>
          <w:color w:val="232323"/>
          <w:sz w:val="25"/>
        </w:rPr>
        <w:t xml:space="preserve">výzvy </w:t>
      </w:r>
      <w:r>
        <w:rPr>
          <w:color w:val="232323"/>
        </w:rPr>
        <w:t>zhotovitele v případě, že dílo bude předáno bez vad a nedodělkťi bránících jeho řádnému užívání.  Doba  od zahájení  přejímacího   řízení  do převzetí  díla  (případně  nepřevzetí z dťivodu vad nebo nedodělkťi bránících jeho řádnému užívání) se nepočítá do doby plnění dle čl. IV odst. 1 této</w:t>
      </w:r>
      <w:r>
        <w:rPr>
          <w:color w:val="232323"/>
          <w:spacing w:val="20"/>
        </w:rPr>
        <w:t xml:space="preserve"> </w:t>
      </w:r>
      <w:r>
        <w:rPr>
          <w:color w:val="232323"/>
        </w:rPr>
        <w:t>smlouvy.</w:t>
      </w:r>
    </w:p>
    <w:p w:rsidR="006E2165" w:rsidRDefault="004F4D34">
      <w:pPr>
        <w:pStyle w:val="Odstavecseseznamem"/>
        <w:numPr>
          <w:ilvl w:val="0"/>
          <w:numId w:val="43"/>
        </w:numPr>
        <w:tabs>
          <w:tab w:val="left" w:pos="478"/>
        </w:tabs>
        <w:spacing w:before="116" w:line="249" w:lineRule="auto"/>
        <w:ind w:left="480" w:right="163" w:hanging="354"/>
        <w:jc w:val="both"/>
        <w:rPr>
          <w:color w:val="232323"/>
        </w:rPr>
      </w:pPr>
      <w:r>
        <w:rPr>
          <w:color w:val="232323"/>
        </w:rPr>
        <w:t>O předání a převzetí díla bude sepsán protokol mezi objednatelem a zhotovitelem. Protokol</w:t>
      </w:r>
      <w:r>
        <w:rPr>
          <w:color w:val="232323"/>
          <w:spacing w:val="-19"/>
        </w:rPr>
        <w:t xml:space="preserve"> </w:t>
      </w:r>
      <w:r>
        <w:rPr>
          <w:color w:val="232323"/>
        </w:rPr>
        <w:t>připraví</w:t>
      </w:r>
      <w:r>
        <w:rPr>
          <w:color w:val="232323"/>
          <w:spacing w:val="-29"/>
        </w:rPr>
        <w:t xml:space="preserve"> </w:t>
      </w:r>
      <w:r>
        <w:rPr>
          <w:color w:val="232323"/>
        </w:rPr>
        <w:t>a</w:t>
      </w:r>
      <w:r>
        <w:rPr>
          <w:color w:val="232323"/>
          <w:spacing w:val="-26"/>
        </w:rPr>
        <w:t xml:space="preserve"> </w:t>
      </w:r>
      <w:r>
        <w:rPr>
          <w:color w:val="232323"/>
        </w:rPr>
        <w:t>sepíše</w:t>
      </w:r>
      <w:r>
        <w:rPr>
          <w:color w:val="232323"/>
          <w:spacing w:val="-20"/>
        </w:rPr>
        <w:t xml:space="preserve"> </w:t>
      </w:r>
      <w:r>
        <w:rPr>
          <w:color w:val="232323"/>
        </w:rPr>
        <w:t>osoba</w:t>
      </w:r>
      <w:r>
        <w:rPr>
          <w:color w:val="232323"/>
          <w:spacing w:val="-21"/>
        </w:rPr>
        <w:t xml:space="preserve"> </w:t>
      </w:r>
      <w:r>
        <w:rPr>
          <w:color w:val="232323"/>
        </w:rPr>
        <w:t>vykonávající</w:t>
      </w:r>
      <w:r>
        <w:rPr>
          <w:color w:val="232323"/>
          <w:spacing w:val="-26"/>
        </w:rPr>
        <w:t xml:space="preserve"> </w:t>
      </w:r>
      <w:r>
        <w:rPr>
          <w:color w:val="232323"/>
        </w:rPr>
        <w:t>technický</w:t>
      </w:r>
      <w:r>
        <w:rPr>
          <w:color w:val="232323"/>
          <w:spacing w:val="-19"/>
        </w:rPr>
        <w:t xml:space="preserve"> </w:t>
      </w:r>
      <w:r>
        <w:rPr>
          <w:color w:val="232323"/>
        </w:rPr>
        <w:t>dozor</w:t>
      </w:r>
      <w:r>
        <w:rPr>
          <w:color w:val="232323"/>
          <w:spacing w:val="-19"/>
        </w:rPr>
        <w:t xml:space="preserve"> </w:t>
      </w:r>
      <w:r>
        <w:rPr>
          <w:color w:val="232323"/>
        </w:rPr>
        <w:t>stavebníka.</w:t>
      </w: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AE7EA7">
      <w:pPr>
        <w:pStyle w:val="Zkladntext"/>
        <w:spacing w:before="8"/>
        <w:rPr>
          <w:sz w:val="14"/>
        </w:rPr>
      </w:pPr>
      <w:r>
        <w:pict>
          <v:line id="_x0000_s4237" style="position:absolute;z-index:1168;mso-wrap-distance-left:0;mso-wrap-distance-right:0;mso-position-horizontal-relative:page" from="99.85pt,10.65pt" to="522.25pt,10.65pt" strokeweight=".48pt">
            <w10:wrap type="topAndBottom" anchorx="page"/>
          </v:line>
        </w:pict>
      </w:r>
    </w:p>
    <w:p w:rsidR="006E2165" w:rsidRDefault="006E2165">
      <w:pPr>
        <w:rPr>
          <w:sz w:val="14"/>
        </w:rPr>
        <w:sectPr w:rsidR="006E2165">
          <w:pgSz w:w="11910" w:h="16840"/>
          <w:pgMar w:top="1360" w:right="1340" w:bottom="840" w:left="1240" w:header="0" w:footer="633" w:gutter="0"/>
          <w:cols w:space="708"/>
        </w:sectPr>
      </w:pPr>
    </w:p>
    <w:p w:rsidR="006E2165" w:rsidRDefault="004F4D34">
      <w:pPr>
        <w:pStyle w:val="Zkladntext"/>
        <w:spacing w:before="81"/>
        <w:ind w:left="1714"/>
      </w:pPr>
      <w:r>
        <w:rPr>
          <w:noProof/>
          <w:lang w:val="cs-CZ" w:eastAsia="cs-CZ"/>
        </w:rPr>
        <w:lastRenderedPageBreak/>
        <w:drawing>
          <wp:anchor distT="0" distB="0" distL="0" distR="0" simplePos="0" relativeHeight="1216" behindDoc="0" locked="0" layoutInCell="1" allowOverlap="1">
            <wp:simplePos x="0" y="0"/>
            <wp:positionH relativeFrom="page">
              <wp:posOffset>7522464</wp:posOffset>
            </wp:positionH>
            <wp:positionV relativeFrom="page">
              <wp:posOffset>10131552</wp:posOffset>
            </wp:positionV>
            <wp:extent cx="36575" cy="5242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36575" cy="524256"/>
                    </a:xfrm>
                    <a:prstGeom prst="rect">
                      <a:avLst/>
                    </a:prstGeom>
                  </pic:spPr>
                </pic:pic>
              </a:graphicData>
            </a:graphic>
          </wp:anchor>
        </w:drawing>
      </w:r>
      <w:r w:rsidR="00AE7EA7">
        <w:pict>
          <v:line id="_x0000_s4236" style="position:absolute;left:0;text-align:left;z-index:1240;mso-position-horizontal-relative:page;mso-position-vertical-relative:page" from="7.85pt,837.6pt" to="160.95pt,837.6pt" strokeweight=".41994mm">
            <w10:wrap anchorx="page" anchory="page"/>
          </v:line>
        </w:pict>
      </w:r>
      <w:r>
        <w:rPr>
          <w:color w:val="484848"/>
        </w:rPr>
        <w:t>Protokol bude obsahovat:</w:t>
      </w:r>
    </w:p>
    <w:p w:rsidR="006E2165" w:rsidRDefault="004F4D34">
      <w:pPr>
        <w:pStyle w:val="Odstavecseseznamem"/>
        <w:numPr>
          <w:ilvl w:val="1"/>
          <w:numId w:val="43"/>
        </w:numPr>
        <w:tabs>
          <w:tab w:val="left" w:pos="2063"/>
        </w:tabs>
        <w:spacing w:before="66"/>
        <w:ind w:hanging="346"/>
        <w:rPr>
          <w:color w:val="484848"/>
        </w:rPr>
      </w:pPr>
      <w:r>
        <w:rPr>
          <w:color w:val="484848"/>
        </w:rPr>
        <w:t>označení předmětu</w:t>
      </w:r>
      <w:r>
        <w:rPr>
          <w:color w:val="484848"/>
          <w:spacing w:val="-45"/>
        </w:rPr>
        <w:t xml:space="preserve"> </w:t>
      </w:r>
      <w:r>
        <w:rPr>
          <w:color w:val="484848"/>
        </w:rPr>
        <w:t>díla,</w:t>
      </w:r>
    </w:p>
    <w:p w:rsidR="006E2165" w:rsidRDefault="004F4D34">
      <w:pPr>
        <w:pStyle w:val="Odstavecseseznamem"/>
        <w:numPr>
          <w:ilvl w:val="1"/>
          <w:numId w:val="43"/>
        </w:numPr>
        <w:tabs>
          <w:tab w:val="left" w:pos="2063"/>
        </w:tabs>
        <w:spacing w:before="76"/>
        <w:ind w:left="2062" w:hanging="350"/>
        <w:rPr>
          <w:color w:val="484848"/>
        </w:rPr>
      </w:pPr>
      <w:r>
        <w:rPr>
          <w:color w:val="484848"/>
        </w:rPr>
        <w:t>označení</w:t>
      </w:r>
      <w:r>
        <w:rPr>
          <w:color w:val="484848"/>
          <w:spacing w:val="-25"/>
        </w:rPr>
        <w:t xml:space="preserve"> </w:t>
      </w:r>
      <w:r>
        <w:rPr>
          <w:color w:val="484848"/>
        </w:rPr>
        <w:t>objednatele</w:t>
      </w:r>
      <w:r>
        <w:rPr>
          <w:color w:val="484848"/>
          <w:spacing w:val="-10"/>
        </w:rPr>
        <w:t xml:space="preserve"> </w:t>
      </w:r>
      <w:r>
        <w:rPr>
          <w:color w:val="484848"/>
        </w:rPr>
        <w:t>a</w:t>
      </w:r>
      <w:r>
        <w:rPr>
          <w:color w:val="484848"/>
          <w:spacing w:val="-20"/>
        </w:rPr>
        <w:t xml:space="preserve"> </w:t>
      </w:r>
      <w:r>
        <w:rPr>
          <w:color w:val="484848"/>
        </w:rPr>
        <w:t>zhotovitele</w:t>
      </w:r>
      <w:r>
        <w:rPr>
          <w:color w:val="484848"/>
          <w:spacing w:val="-11"/>
        </w:rPr>
        <w:t xml:space="preserve"> </w:t>
      </w:r>
      <w:r>
        <w:rPr>
          <w:color w:val="484848"/>
        </w:rPr>
        <w:t>díla,</w:t>
      </w:r>
    </w:p>
    <w:p w:rsidR="006E2165" w:rsidRDefault="004F4D34">
      <w:pPr>
        <w:pStyle w:val="Odstavecseseznamem"/>
        <w:numPr>
          <w:ilvl w:val="1"/>
          <w:numId w:val="43"/>
        </w:numPr>
        <w:tabs>
          <w:tab w:val="left" w:pos="2056"/>
        </w:tabs>
        <w:spacing w:before="67"/>
        <w:ind w:hanging="347"/>
        <w:rPr>
          <w:color w:val="484848"/>
        </w:rPr>
      </w:pPr>
      <w:r>
        <w:rPr>
          <w:color w:val="484848"/>
        </w:rPr>
        <w:t>číslo</w:t>
      </w:r>
      <w:r>
        <w:rPr>
          <w:color w:val="484848"/>
          <w:spacing w:val="-11"/>
        </w:rPr>
        <w:t xml:space="preserve"> </w:t>
      </w:r>
      <w:r>
        <w:rPr>
          <w:color w:val="484848"/>
        </w:rPr>
        <w:t>a</w:t>
      </w:r>
      <w:r>
        <w:rPr>
          <w:color w:val="484848"/>
          <w:spacing w:val="-17"/>
        </w:rPr>
        <w:t xml:space="preserve"> </w:t>
      </w:r>
      <w:r>
        <w:rPr>
          <w:color w:val="484848"/>
        </w:rPr>
        <w:t>datum</w:t>
      </w:r>
      <w:r>
        <w:rPr>
          <w:color w:val="484848"/>
          <w:spacing w:val="-4"/>
        </w:rPr>
        <w:t xml:space="preserve"> </w:t>
      </w:r>
      <w:r>
        <w:rPr>
          <w:color w:val="484848"/>
        </w:rPr>
        <w:t>uzavření</w:t>
      </w:r>
      <w:r>
        <w:rPr>
          <w:color w:val="484848"/>
          <w:spacing w:val="-14"/>
        </w:rPr>
        <w:t xml:space="preserve"> </w:t>
      </w:r>
      <w:r>
        <w:rPr>
          <w:color w:val="484848"/>
        </w:rPr>
        <w:t>smlouvy</w:t>
      </w:r>
      <w:r>
        <w:rPr>
          <w:color w:val="484848"/>
          <w:spacing w:val="-8"/>
        </w:rPr>
        <w:t xml:space="preserve"> </w:t>
      </w:r>
      <w:r>
        <w:rPr>
          <w:color w:val="484848"/>
        </w:rPr>
        <w:t>o</w:t>
      </w:r>
      <w:r>
        <w:rPr>
          <w:color w:val="484848"/>
          <w:spacing w:val="-19"/>
        </w:rPr>
        <w:t xml:space="preserve"> </w:t>
      </w:r>
      <w:r>
        <w:rPr>
          <w:color w:val="484848"/>
        </w:rPr>
        <w:t>dílo</w:t>
      </w:r>
      <w:r>
        <w:rPr>
          <w:color w:val="484848"/>
          <w:spacing w:val="-11"/>
        </w:rPr>
        <w:t xml:space="preserve"> </w:t>
      </w:r>
      <w:r>
        <w:rPr>
          <w:color w:val="484848"/>
        </w:rPr>
        <w:t>včetně</w:t>
      </w:r>
      <w:r>
        <w:rPr>
          <w:color w:val="484848"/>
          <w:spacing w:val="-13"/>
        </w:rPr>
        <w:t xml:space="preserve"> </w:t>
      </w:r>
      <w:r>
        <w:rPr>
          <w:color w:val="484848"/>
        </w:rPr>
        <w:t>čísel</w:t>
      </w:r>
      <w:r>
        <w:rPr>
          <w:color w:val="484848"/>
          <w:spacing w:val="-6"/>
        </w:rPr>
        <w:t xml:space="preserve"> </w:t>
      </w:r>
      <w:r>
        <w:rPr>
          <w:color w:val="484848"/>
        </w:rPr>
        <w:t>a</w:t>
      </w:r>
      <w:r>
        <w:rPr>
          <w:color w:val="484848"/>
          <w:spacing w:val="-14"/>
        </w:rPr>
        <w:t xml:space="preserve"> </w:t>
      </w:r>
      <w:r>
        <w:rPr>
          <w:color w:val="484848"/>
        </w:rPr>
        <w:t>dat</w:t>
      </w:r>
      <w:r>
        <w:rPr>
          <w:color w:val="484848"/>
          <w:spacing w:val="-15"/>
        </w:rPr>
        <w:t xml:space="preserve"> </w:t>
      </w:r>
      <w:r>
        <w:rPr>
          <w:color w:val="484848"/>
        </w:rPr>
        <w:t>uzavření</w:t>
      </w:r>
      <w:r>
        <w:rPr>
          <w:color w:val="484848"/>
          <w:spacing w:val="-19"/>
        </w:rPr>
        <w:t xml:space="preserve"> </w:t>
      </w:r>
      <w:r>
        <w:rPr>
          <w:color w:val="484848"/>
        </w:rPr>
        <w:t>jejích</w:t>
      </w:r>
      <w:r>
        <w:rPr>
          <w:color w:val="484848"/>
          <w:spacing w:val="-6"/>
        </w:rPr>
        <w:t xml:space="preserve"> </w:t>
      </w:r>
      <w:r>
        <w:rPr>
          <w:color w:val="484848"/>
        </w:rPr>
        <w:t>dodatka,</w:t>
      </w:r>
    </w:p>
    <w:p w:rsidR="006E2165" w:rsidRDefault="004F4D34">
      <w:pPr>
        <w:pStyle w:val="Odstavecseseznamem"/>
        <w:numPr>
          <w:ilvl w:val="1"/>
          <w:numId w:val="43"/>
        </w:numPr>
        <w:tabs>
          <w:tab w:val="left" w:pos="2057"/>
        </w:tabs>
        <w:spacing w:before="72"/>
        <w:ind w:left="2056" w:hanging="347"/>
        <w:rPr>
          <w:color w:val="484848"/>
        </w:rPr>
      </w:pPr>
      <w:r>
        <w:rPr>
          <w:color w:val="484848"/>
        </w:rPr>
        <w:t>termín vyklizení</w:t>
      </w:r>
      <w:r>
        <w:rPr>
          <w:color w:val="484848"/>
          <w:spacing w:val="-40"/>
        </w:rPr>
        <w:t xml:space="preserve"> </w:t>
      </w:r>
      <w:r>
        <w:rPr>
          <w:color w:val="484848"/>
        </w:rPr>
        <w:t>staveniště,</w:t>
      </w:r>
    </w:p>
    <w:p w:rsidR="006E2165" w:rsidRDefault="004F4D34">
      <w:pPr>
        <w:pStyle w:val="Odstavecseseznamem"/>
        <w:numPr>
          <w:ilvl w:val="1"/>
          <w:numId w:val="43"/>
        </w:numPr>
        <w:tabs>
          <w:tab w:val="left" w:pos="2063"/>
        </w:tabs>
        <w:spacing w:before="72"/>
        <w:ind w:left="2062" w:hanging="354"/>
        <w:rPr>
          <w:color w:val="484848"/>
        </w:rPr>
      </w:pPr>
      <w:r>
        <w:rPr>
          <w:color w:val="484848"/>
        </w:rPr>
        <w:t>datum</w:t>
      </w:r>
      <w:r>
        <w:rPr>
          <w:color w:val="484848"/>
          <w:spacing w:val="-5"/>
        </w:rPr>
        <w:t xml:space="preserve"> </w:t>
      </w:r>
      <w:r>
        <w:rPr>
          <w:color w:val="484848"/>
        </w:rPr>
        <w:t>ukončení</w:t>
      </w:r>
      <w:r>
        <w:rPr>
          <w:color w:val="484848"/>
          <w:spacing w:val="-16"/>
        </w:rPr>
        <w:t xml:space="preserve"> </w:t>
      </w:r>
      <w:r>
        <w:rPr>
          <w:color w:val="484848"/>
        </w:rPr>
        <w:t>záruky</w:t>
      </w:r>
      <w:r>
        <w:rPr>
          <w:color w:val="484848"/>
          <w:spacing w:val="-2"/>
        </w:rPr>
        <w:t xml:space="preserve"> </w:t>
      </w:r>
      <w:r>
        <w:rPr>
          <w:color w:val="484848"/>
        </w:rPr>
        <w:t>za</w:t>
      </w:r>
      <w:r>
        <w:rPr>
          <w:color w:val="484848"/>
          <w:spacing w:val="-14"/>
        </w:rPr>
        <w:t xml:space="preserve"> </w:t>
      </w:r>
      <w:r>
        <w:rPr>
          <w:color w:val="484848"/>
        </w:rPr>
        <w:t>jakost</w:t>
      </w:r>
      <w:r>
        <w:rPr>
          <w:color w:val="484848"/>
          <w:spacing w:val="-10"/>
        </w:rPr>
        <w:t xml:space="preserve"> </w:t>
      </w:r>
      <w:r>
        <w:rPr>
          <w:color w:val="484848"/>
        </w:rPr>
        <w:t>na</w:t>
      </w:r>
      <w:r>
        <w:rPr>
          <w:color w:val="484848"/>
          <w:spacing w:val="-7"/>
        </w:rPr>
        <w:t xml:space="preserve"> </w:t>
      </w:r>
      <w:r>
        <w:rPr>
          <w:color w:val="484848"/>
        </w:rPr>
        <w:t>dílo,</w:t>
      </w:r>
    </w:p>
    <w:p w:rsidR="006E2165" w:rsidRDefault="004F4D34">
      <w:pPr>
        <w:pStyle w:val="Odstavecseseznamem"/>
        <w:numPr>
          <w:ilvl w:val="1"/>
          <w:numId w:val="43"/>
        </w:numPr>
        <w:tabs>
          <w:tab w:val="left" w:pos="2058"/>
        </w:tabs>
        <w:spacing w:before="63"/>
        <w:ind w:left="2057" w:hanging="354"/>
        <w:rPr>
          <w:rFonts w:ascii="Times New Roman" w:hAnsi="Times New Roman"/>
          <w:color w:val="484848"/>
          <w:sz w:val="23"/>
        </w:rPr>
      </w:pPr>
      <w:r>
        <w:rPr>
          <w:color w:val="484848"/>
        </w:rPr>
        <w:t>soupis</w:t>
      </w:r>
      <w:r>
        <w:rPr>
          <w:color w:val="484848"/>
          <w:spacing w:val="-13"/>
        </w:rPr>
        <w:t xml:space="preserve"> </w:t>
      </w:r>
      <w:r>
        <w:rPr>
          <w:color w:val="484848"/>
        </w:rPr>
        <w:t>náklada</w:t>
      </w:r>
      <w:r>
        <w:rPr>
          <w:color w:val="484848"/>
          <w:spacing w:val="-10"/>
        </w:rPr>
        <w:t xml:space="preserve"> </w:t>
      </w:r>
      <w:r>
        <w:rPr>
          <w:color w:val="484848"/>
        </w:rPr>
        <w:t>od</w:t>
      </w:r>
      <w:r>
        <w:rPr>
          <w:color w:val="484848"/>
          <w:spacing w:val="-21"/>
        </w:rPr>
        <w:t xml:space="preserve"> </w:t>
      </w:r>
      <w:r>
        <w:rPr>
          <w:color w:val="484848"/>
        </w:rPr>
        <w:t>zahájení</w:t>
      </w:r>
      <w:r>
        <w:rPr>
          <w:color w:val="484848"/>
          <w:spacing w:val="-25"/>
        </w:rPr>
        <w:t xml:space="preserve"> </w:t>
      </w:r>
      <w:r>
        <w:rPr>
          <w:color w:val="484848"/>
        </w:rPr>
        <w:t>po</w:t>
      </w:r>
      <w:r>
        <w:rPr>
          <w:color w:val="484848"/>
          <w:spacing w:val="-25"/>
        </w:rPr>
        <w:t xml:space="preserve"> </w:t>
      </w:r>
      <w:r>
        <w:rPr>
          <w:color w:val="484848"/>
        </w:rPr>
        <w:t>dokončení</w:t>
      </w:r>
      <w:r>
        <w:rPr>
          <w:color w:val="484848"/>
          <w:spacing w:val="-17"/>
        </w:rPr>
        <w:t xml:space="preserve"> </w:t>
      </w:r>
      <w:r>
        <w:rPr>
          <w:color w:val="484848"/>
        </w:rPr>
        <w:t>díla,</w:t>
      </w:r>
    </w:p>
    <w:p w:rsidR="006E2165" w:rsidRDefault="004F4D34">
      <w:pPr>
        <w:pStyle w:val="Odstavecseseznamem"/>
        <w:numPr>
          <w:ilvl w:val="1"/>
          <w:numId w:val="43"/>
        </w:numPr>
        <w:tabs>
          <w:tab w:val="left" w:pos="2057"/>
        </w:tabs>
        <w:spacing w:before="68"/>
        <w:ind w:left="2056" w:hanging="346"/>
        <w:rPr>
          <w:color w:val="484848"/>
        </w:rPr>
      </w:pPr>
      <w:r>
        <w:rPr>
          <w:color w:val="484848"/>
        </w:rPr>
        <w:t>termín</w:t>
      </w:r>
      <w:r>
        <w:rPr>
          <w:color w:val="484848"/>
          <w:spacing w:val="-10"/>
        </w:rPr>
        <w:t xml:space="preserve"> </w:t>
      </w:r>
      <w:r>
        <w:rPr>
          <w:color w:val="484848"/>
        </w:rPr>
        <w:t>zahájení</w:t>
      </w:r>
      <w:r>
        <w:rPr>
          <w:color w:val="484848"/>
          <w:spacing w:val="-22"/>
        </w:rPr>
        <w:t xml:space="preserve"> </w:t>
      </w:r>
      <w:r>
        <w:rPr>
          <w:color w:val="484848"/>
        </w:rPr>
        <w:t>a</w:t>
      </w:r>
      <w:r>
        <w:rPr>
          <w:color w:val="484848"/>
          <w:spacing w:val="-17"/>
        </w:rPr>
        <w:t xml:space="preserve"> </w:t>
      </w:r>
      <w:r>
        <w:rPr>
          <w:color w:val="484848"/>
        </w:rPr>
        <w:t>dokončení</w:t>
      </w:r>
      <w:r>
        <w:rPr>
          <w:color w:val="484848"/>
          <w:spacing w:val="-22"/>
        </w:rPr>
        <w:t xml:space="preserve"> </w:t>
      </w:r>
      <w:r>
        <w:rPr>
          <w:color w:val="484848"/>
        </w:rPr>
        <w:t>prací</w:t>
      </w:r>
      <w:r>
        <w:rPr>
          <w:color w:val="484848"/>
          <w:spacing w:val="-25"/>
        </w:rPr>
        <w:t xml:space="preserve"> </w:t>
      </w:r>
      <w:r>
        <w:rPr>
          <w:color w:val="484848"/>
        </w:rPr>
        <w:t>na</w:t>
      </w:r>
      <w:r>
        <w:rPr>
          <w:color w:val="484848"/>
          <w:spacing w:val="-13"/>
        </w:rPr>
        <w:t xml:space="preserve"> </w:t>
      </w:r>
      <w:r>
        <w:rPr>
          <w:color w:val="484848"/>
        </w:rPr>
        <w:t>zhotovovaném</w:t>
      </w:r>
      <w:r>
        <w:rPr>
          <w:color w:val="484848"/>
          <w:spacing w:val="-2"/>
        </w:rPr>
        <w:t xml:space="preserve"> </w:t>
      </w:r>
      <w:r>
        <w:rPr>
          <w:color w:val="484848"/>
        </w:rPr>
        <w:t>díle,</w:t>
      </w:r>
    </w:p>
    <w:p w:rsidR="006E2165" w:rsidRDefault="004F4D34">
      <w:pPr>
        <w:pStyle w:val="Odstavecseseznamem"/>
        <w:numPr>
          <w:ilvl w:val="1"/>
          <w:numId w:val="43"/>
        </w:numPr>
        <w:tabs>
          <w:tab w:val="left" w:pos="2058"/>
        </w:tabs>
        <w:spacing w:before="71"/>
        <w:ind w:left="2057" w:hanging="350"/>
        <w:rPr>
          <w:color w:val="484848"/>
        </w:rPr>
      </w:pPr>
      <w:r>
        <w:rPr>
          <w:color w:val="484848"/>
          <w:w w:val="95"/>
        </w:rPr>
        <w:t>seznam  převzaté</w:t>
      </w:r>
      <w:r>
        <w:rPr>
          <w:color w:val="484848"/>
          <w:spacing w:val="5"/>
          <w:w w:val="95"/>
        </w:rPr>
        <w:t xml:space="preserve"> </w:t>
      </w:r>
      <w:r>
        <w:rPr>
          <w:color w:val="484848"/>
          <w:w w:val="95"/>
        </w:rPr>
        <w:t>dokumentace,</w:t>
      </w:r>
    </w:p>
    <w:p w:rsidR="006E2165" w:rsidRDefault="004F4D34">
      <w:pPr>
        <w:pStyle w:val="Odstavecseseznamem"/>
        <w:numPr>
          <w:ilvl w:val="1"/>
          <w:numId w:val="43"/>
        </w:numPr>
        <w:tabs>
          <w:tab w:val="left" w:pos="2054"/>
          <w:tab w:val="left" w:pos="2055"/>
        </w:tabs>
        <w:spacing w:before="71"/>
        <w:ind w:left="2054" w:hanging="352"/>
        <w:rPr>
          <w:color w:val="484848"/>
        </w:rPr>
      </w:pPr>
      <w:r>
        <w:rPr>
          <w:color w:val="484848"/>
        </w:rPr>
        <w:t>prohlášení</w:t>
      </w:r>
      <w:r>
        <w:rPr>
          <w:color w:val="484848"/>
          <w:spacing w:val="-15"/>
        </w:rPr>
        <w:t xml:space="preserve"> </w:t>
      </w:r>
      <w:r>
        <w:rPr>
          <w:color w:val="484848"/>
        </w:rPr>
        <w:t>objednatele,</w:t>
      </w:r>
      <w:r>
        <w:rPr>
          <w:color w:val="484848"/>
          <w:spacing w:val="1"/>
        </w:rPr>
        <w:t xml:space="preserve"> </w:t>
      </w:r>
      <w:r>
        <w:rPr>
          <w:color w:val="484848"/>
        </w:rPr>
        <w:t>že</w:t>
      </w:r>
      <w:r>
        <w:rPr>
          <w:color w:val="484848"/>
          <w:spacing w:val="-18"/>
        </w:rPr>
        <w:t xml:space="preserve"> </w:t>
      </w:r>
      <w:r>
        <w:rPr>
          <w:color w:val="484848"/>
        </w:rPr>
        <w:t>dílo</w:t>
      </w:r>
      <w:r>
        <w:rPr>
          <w:color w:val="484848"/>
          <w:spacing w:val="-17"/>
        </w:rPr>
        <w:t xml:space="preserve"> </w:t>
      </w:r>
      <w:r>
        <w:rPr>
          <w:color w:val="484848"/>
        </w:rPr>
        <w:t>přejímá</w:t>
      </w:r>
      <w:r>
        <w:rPr>
          <w:color w:val="484848"/>
          <w:spacing w:val="-8"/>
        </w:rPr>
        <w:t xml:space="preserve"> </w:t>
      </w:r>
      <w:r>
        <w:rPr>
          <w:color w:val="484848"/>
        </w:rPr>
        <w:t>(nepřejímá),</w:t>
      </w:r>
    </w:p>
    <w:p w:rsidR="006E2165" w:rsidRDefault="004F4D34">
      <w:pPr>
        <w:pStyle w:val="Odstavecseseznamem"/>
        <w:numPr>
          <w:ilvl w:val="1"/>
          <w:numId w:val="43"/>
        </w:numPr>
        <w:tabs>
          <w:tab w:val="left" w:pos="2057"/>
          <w:tab w:val="left" w:pos="2058"/>
        </w:tabs>
        <w:spacing w:before="71"/>
        <w:ind w:left="2057" w:hanging="354"/>
        <w:rPr>
          <w:color w:val="484848"/>
        </w:rPr>
      </w:pPr>
      <w:r>
        <w:rPr>
          <w:color w:val="484848"/>
        </w:rPr>
        <w:t>datum a místo sepsání</w:t>
      </w:r>
      <w:r>
        <w:rPr>
          <w:color w:val="484848"/>
          <w:spacing w:val="-41"/>
        </w:rPr>
        <w:t xml:space="preserve"> </w:t>
      </w:r>
      <w:r>
        <w:rPr>
          <w:color w:val="484848"/>
        </w:rPr>
        <w:t>protokolu,</w:t>
      </w:r>
    </w:p>
    <w:p w:rsidR="006E2165" w:rsidRDefault="004F4D34">
      <w:pPr>
        <w:pStyle w:val="Odstavecseseznamem"/>
        <w:numPr>
          <w:ilvl w:val="1"/>
          <w:numId w:val="43"/>
        </w:numPr>
        <w:tabs>
          <w:tab w:val="left" w:pos="2058"/>
        </w:tabs>
        <w:spacing w:before="66" w:line="252" w:lineRule="auto"/>
        <w:ind w:right="1510" w:hanging="348"/>
        <w:jc w:val="both"/>
        <w:rPr>
          <w:color w:val="484848"/>
        </w:rPr>
      </w:pPr>
      <w:r>
        <w:rPr>
          <w:color w:val="484848"/>
        </w:rPr>
        <w:t>v případě, je-li  dílo přebíráno s vadami  a nedodělky,  uvedení,  že je dílo přebíráno  s výhradami a seznam vad a nedodělka, s nimiž bylo dílo převzato, včetně uvedení lhaty k odstranění těchto</w:t>
      </w:r>
      <w:r>
        <w:rPr>
          <w:color w:val="484848"/>
          <w:spacing w:val="19"/>
        </w:rPr>
        <w:t xml:space="preserve"> </w:t>
      </w:r>
      <w:r>
        <w:rPr>
          <w:color w:val="484848"/>
        </w:rPr>
        <w:t>vad,</w:t>
      </w:r>
    </w:p>
    <w:p w:rsidR="006E2165" w:rsidRDefault="004F4D34">
      <w:pPr>
        <w:pStyle w:val="Odstavecseseznamem"/>
        <w:numPr>
          <w:ilvl w:val="2"/>
          <w:numId w:val="43"/>
        </w:numPr>
        <w:tabs>
          <w:tab w:val="left" w:pos="2055"/>
          <w:tab w:val="left" w:pos="2056"/>
        </w:tabs>
        <w:spacing w:before="59" w:line="254" w:lineRule="auto"/>
        <w:ind w:right="1519"/>
      </w:pPr>
      <w:r>
        <w:rPr>
          <w:color w:val="484848"/>
        </w:rPr>
        <w:t>jména a podpisy zástupca objednatele, zhotovitele, uživatele a osoby vykonávající technický</w:t>
      </w:r>
      <w:r>
        <w:rPr>
          <w:color w:val="484848"/>
          <w:spacing w:val="-31"/>
        </w:rPr>
        <w:t xml:space="preserve"> </w:t>
      </w:r>
      <w:r>
        <w:rPr>
          <w:color w:val="484848"/>
        </w:rPr>
        <w:t>dozor</w:t>
      </w:r>
      <w:r>
        <w:rPr>
          <w:color w:val="484848"/>
          <w:spacing w:val="-34"/>
        </w:rPr>
        <w:t xml:space="preserve"> </w:t>
      </w:r>
      <w:r>
        <w:rPr>
          <w:color w:val="484848"/>
        </w:rPr>
        <w:t>stavebníka.</w:t>
      </w:r>
    </w:p>
    <w:p w:rsidR="006E2165" w:rsidRDefault="004F4D34">
      <w:pPr>
        <w:pStyle w:val="Odstavecseseznamem"/>
        <w:numPr>
          <w:ilvl w:val="0"/>
          <w:numId w:val="43"/>
        </w:numPr>
        <w:tabs>
          <w:tab w:val="left" w:pos="1775"/>
        </w:tabs>
        <w:spacing w:before="109" w:line="254" w:lineRule="auto"/>
        <w:ind w:left="1771" w:right="1535" w:hanging="421"/>
        <w:jc w:val="both"/>
        <w:rPr>
          <w:color w:val="484848"/>
        </w:rPr>
      </w:pPr>
      <w:r>
        <w:rPr>
          <w:color w:val="484848"/>
        </w:rPr>
        <w:t>Zhotovitel  je  povinen  provést  předepsané  zkoušky  dle platných  právních  předpisa  a</w:t>
      </w:r>
      <w:r>
        <w:rPr>
          <w:color w:val="484848"/>
          <w:spacing w:val="-18"/>
        </w:rPr>
        <w:t xml:space="preserve"> </w:t>
      </w:r>
      <w:r>
        <w:rPr>
          <w:color w:val="484848"/>
        </w:rPr>
        <w:t>technických</w:t>
      </w:r>
      <w:r>
        <w:rPr>
          <w:color w:val="484848"/>
          <w:spacing w:val="-13"/>
        </w:rPr>
        <w:t xml:space="preserve"> </w:t>
      </w:r>
      <w:r>
        <w:rPr>
          <w:color w:val="484848"/>
        </w:rPr>
        <w:t>norem.</w:t>
      </w:r>
      <w:r>
        <w:rPr>
          <w:color w:val="484848"/>
          <w:spacing w:val="-19"/>
        </w:rPr>
        <w:t xml:space="preserve"> </w:t>
      </w:r>
      <w:r>
        <w:rPr>
          <w:color w:val="484848"/>
        </w:rPr>
        <w:t>Úspěšné</w:t>
      </w:r>
      <w:r>
        <w:rPr>
          <w:color w:val="484848"/>
          <w:spacing w:val="-18"/>
        </w:rPr>
        <w:t xml:space="preserve"> </w:t>
      </w:r>
      <w:r>
        <w:rPr>
          <w:color w:val="484848"/>
        </w:rPr>
        <w:t>provedení</w:t>
      </w:r>
      <w:r>
        <w:rPr>
          <w:color w:val="484848"/>
          <w:spacing w:val="-15"/>
        </w:rPr>
        <w:t xml:space="preserve"> </w:t>
      </w:r>
      <w:r>
        <w:rPr>
          <w:color w:val="484848"/>
        </w:rPr>
        <w:t>těchto</w:t>
      </w:r>
      <w:r>
        <w:rPr>
          <w:color w:val="484848"/>
          <w:spacing w:val="-17"/>
        </w:rPr>
        <w:t xml:space="preserve"> </w:t>
      </w:r>
      <w:r>
        <w:rPr>
          <w:color w:val="484848"/>
        </w:rPr>
        <w:t>zkoušek</w:t>
      </w:r>
      <w:r>
        <w:rPr>
          <w:color w:val="484848"/>
          <w:spacing w:val="-20"/>
        </w:rPr>
        <w:t xml:space="preserve"> </w:t>
      </w:r>
      <w:r>
        <w:rPr>
          <w:color w:val="484848"/>
        </w:rPr>
        <w:t>je</w:t>
      </w:r>
      <w:r>
        <w:rPr>
          <w:color w:val="484848"/>
          <w:spacing w:val="-28"/>
        </w:rPr>
        <w:t xml:space="preserve"> </w:t>
      </w:r>
      <w:r>
        <w:rPr>
          <w:color w:val="484848"/>
        </w:rPr>
        <w:t>podmínkou</w:t>
      </w:r>
      <w:r>
        <w:rPr>
          <w:color w:val="484848"/>
          <w:spacing w:val="-10"/>
        </w:rPr>
        <w:t xml:space="preserve"> </w:t>
      </w:r>
      <w:r>
        <w:rPr>
          <w:color w:val="484848"/>
        </w:rPr>
        <w:t>převzetí</w:t>
      </w:r>
      <w:r>
        <w:rPr>
          <w:color w:val="484848"/>
          <w:spacing w:val="-20"/>
        </w:rPr>
        <w:t xml:space="preserve"> </w:t>
      </w:r>
      <w:r>
        <w:rPr>
          <w:color w:val="484848"/>
        </w:rPr>
        <w:t>díla.</w:t>
      </w:r>
    </w:p>
    <w:p w:rsidR="006E2165" w:rsidRDefault="004F4D34">
      <w:pPr>
        <w:pStyle w:val="Odstavecseseznamem"/>
        <w:numPr>
          <w:ilvl w:val="0"/>
          <w:numId w:val="43"/>
        </w:numPr>
        <w:tabs>
          <w:tab w:val="left" w:pos="1705"/>
        </w:tabs>
        <w:spacing w:before="114" w:line="252" w:lineRule="auto"/>
        <w:ind w:left="1700" w:right="1518" w:hanging="353"/>
        <w:jc w:val="both"/>
        <w:rPr>
          <w:color w:val="484848"/>
        </w:rPr>
      </w:pPr>
      <w:r>
        <w:rPr>
          <w:color w:val="484848"/>
        </w:rPr>
        <w:t>Doklady o řádném provedení díla dle technických norem a předpisa, o provedených zkouškách, atestech a další dokumentaci podle této smlouvy včetně prohlášení o shodě a</w:t>
      </w:r>
      <w:r>
        <w:rPr>
          <w:color w:val="484848"/>
          <w:spacing w:val="-24"/>
        </w:rPr>
        <w:t xml:space="preserve"> </w:t>
      </w:r>
      <w:r>
        <w:rPr>
          <w:color w:val="484848"/>
        </w:rPr>
        <w:t>doklada</w:t>
      </w:r>
      <w:r>
        <w:rPr>
          <w:color w:val="484848"/>
          <w:spacing w:val="-9"/>
        </w:rPr>
        <w:t xml:space="preserve"> </w:t>
      </w:r>
      <w:r>
        <w:rPr>
          <w:color w:val="484848"/>
        </w:rPr>
        <w:t>nutných</w:t>
      </w:r>
      <w:r>
        <w:rPr>
          <w:color w:val="484848"/>
          <w:spacing w:val="-18"/>
        </w:rPr>
        <w:t xml:space="preserve"> </w:t>
      </w:r>
      <w:r>
        <w:rPr>
          <w:color w:val="484848"/>
        </w:rPr>
        <w:t>k</w:t>
      </w:r>
      <w:r>
        <w:rPr>
          <w:color w:val="484848"/>
          <w:spacing w:val="-17"/>
        </w:rPr>
        <w:t xml:space="preserve"> </w:t>
      </w:r>
      <w:r>
        <w:rPr>
          <w:color w:val="484848"/>
        </w:rPr>
        <w:t>získání</w:t>
      </w:r>
      <w:r>
        <w:rPr>
          <w:color w:val="484848"/>
          <w:spacing w:val="-18"/>
        </w:rPr>
        <w:t xml:space="preserve"> </w:t>
      </w:r>
      <w:r>
        <w:rPr>
          <w:color w:val="484848"/>
        </w:rPr>
        <w:t>kolaudačního</w:t>
      </w:r>
      <w:r>
        <w:rPr>
          <w:color w:val="484848"/>
          <w:spacing w:val="-3"/>
        </w:rPr>
        <w:t xml:space="preserve"> </w:t>
      </w:r>
      <w:r>
        <w:rPr>
          <w:color w:val="484848"/>
        </w:rPr>
        <w:t>souhlasu/kolaudačního</w:t>
      </w:r>
      <w:r>
        <w:rPr>
          <w:color w:val="484848"/>
          <w:spacing w:val="-18"/>
        </w:rPr>
        <w:t xml:space="preserve"> </w:t>
      </w:r>
      <w:r>
        <w:rPr>
          <w:color w:val="484848"/>
        </w:rPr>
        <w:t>rozhodnutí,</w:t>
      </w:r>
      <w:r>
        <w:rPr>
          <w:color w:val="484848"/>
          <w:spacing w:val="-14"/>
        </w:rPr>
        <w:t xml:space="preserve"> </w:t>
      </w:r>
      <w:r>
        <w:rPr>
          <w:color w:val="484848"/>
        </w:rPr>
        <w:t>pokud</w:t>
      </w:r>
      <w:r>
        <w:rPr>
          <w:color w:val="484848"/>
          <w:spacing w:val="-16"/>
        </w:rPr>
        <w:t xml:space="preserve"> </w:t>
      </w:r>
      <w:r>
        <w:rPr>
          <w:color w:val="484848"/>
        </w:rPr>
        <w:t>bude potřebné, zhotovitel předá objednateli při předání díla. Pokud zhotovitel objednateli doklady dle předchozí věty nepředá, objednatel dílo nepřevezme. Předáním díla objednateli</w:t>
      </w:r>
      <w:r>
        <w:rPr>
          <w:color w:val="484848"/>
          <w:spacing w:val="-10"/>
        </w:rPr>
        <w:t xml:space="preserve"> </w:t>
      </w:r>
      <w:r>
        <w:rPr>
          <w:color w:val="484848"/>
        </w:rPr>
        <w:t>není</w:t>
      </w:r>
      <w:r>
        <w:rPr>
          <w:color w:val="484848"/>
          <w:spacing w:val="-20"/>
        </w:rPr>
        <w:t xml:space="preserve"> </w:t>
      </w:r>
      <w:r>
        <w:rPr>
          <w:color w:val="484848"/>
        </w:rPr>
        <w:t>zhotovitel zbaven</w:t>
      </w:r>
      <w:r>
        <w:rPr>
          <w:color w:val="484848"/>
          <w:spacing w:val="-7"/>
        </w:rPr>
        <w:t xml:space="preserve"> </w:t>
      </w:r>
      <w:r>
        <w:rPr>
          <w:color w:val="484848"/>
        </w:rPr>
        <w:t>povinnosti</w:t>
      </w:r>
      <w:r>
        <w:rPr>
          <w:color w:val="484848"/>
          <w:spacing w:val="-4"/>
        </w:rPr>
        <w:t xml:space="preserve"> </w:t>
      </w:r>
      <w:r>
        <w:rPr>
          <w:color w:val="484848"/>
        </w:rPr>
        <w:t>doklady</w:t>
      </w:r>
      <w:r>
        <w:rPr>
          <w:color w:val="484848"/>
          <w:spacing w:val="-7"/>
        </w:rPr>
        <w:t xml:space="preserve"> </w:t>
      </w:r>
      <w:r>
        <w:rPr>
          <w:color w:val="484848"/>
        </w:rPr>
        <w:t>na</w:t>
      </w:r>
      <w:r>
        <w:rPr>
          <w:color w:val="484848"/>
          <w:spacing w:val="-8"/>
        </w:rPr>
        <w:t xml:space="preserve"> </w:t>
      </w:r>
      <w:r>
        <w:rPr>
          <w:color w:val="484848"/>
        </w:rPr>
        <w:t>výzvu</w:t>
      </w:r>
      <w:r>
        <w:rPr>
          <w:color w:val="484848"/>
          <w:spacing w:val="-13"/>
        </w:rPr>
        <w:t xml:space="preserve"> </w:t>
      </w:r>
      <w:r>
        <w:rPr>
          <w:color w:val="484848"/>
        </w:rPr>
        <w:t>objednatele</w:t>
      </w:r>
      <w:r>
        <w:rPr>
          <w:color w:val="484848"/>
          <w:spacing w:val="-1"/>
        </w:rPr>
        <w:t xml:space="preserve"> </w:t>
      </w:r>
      <w:r>
        <w:rPr>
          <w:color w:val="484848"/>
        </w:rPr>
        <w:t>doplnit.</w:t>
      </w:r>
    </w:p>
    <w:p w:rsidR="006E2165" w:rsidRDefault="004F4D34">
      <w:pPr>
        <w:pStyle w:val="Odstavecseseznamem"/>
        <w:numPr>
          <w:ilvl w:val="0"/>
          <w:numId w:val="43"/>
        </w:numPr>
        <w:tabs>
          <w:tab w:val="left" w:pos="1704"/>
        </w:tabs>
        <w:spacing w:before="112" w:line="254" w:lineRule="auto"/>
        <w:ind w:left="1695" w:right="1523" w:hanging="345"/>
        <w:jc w:val="both"/>
        <w:rPr>
          <w:color w:val="484848"/>
        </w:rPr>
      </w:pPr>
      <w:r>
        <w:rPr>
          <w:color w:val="484848"/>
        </w:rPr>
        <w:t>Zhotovitel se zavazuje zúčastnit se na výzvu objednatele závěrečné kontrolní prohlídky stavby</w:t>
      </w:r>
      <w:r>
        <w:rPr>
          <w:color w:val="484848"/>
          <w:spacing w:val="-13"/>
        </w:rPr>
        <w:t xml:space="preserve"> </w:t>
      </w:r>
      <w:r>
        <w:rPr>
          <w:color w:val="484848"/>
        </w:rPr>
        <w:t>nebo</w:t>
      </w:r>
      <w:r>
        <w:rPr>
          <w:color w:val="484848"/>
          <w:spacing w:val="-11"/>
        </w:rPr>
        <w:t xml:space="preserve"> </w:t>
      </w:r>
      <w:r>
        <w:rPr>
          <w:color w:val="484848"/>
        </w:rPr>
        <w:t>místního</w:t>
      </w:r>
      <w:r>
        <w:rPr>
          <w:color w:val="484848"/>
          <w:spacing w:val="-15"/>
        </w:rPr>
        <w:t xml:space="preserve"> </w:t>
      </w:r>
      <w:r>
        <w:rPr>
          <w:color w:val="484848"/>
        </w:rPr>
        <w:t>šetření</w:t>
      </w:r>
      <w:r>
        <w:rPr>
          <w:color w:val="484848"/>
          <w:spacing w:val="-18"/>
        </w:rPr>
        <w:t xml:space="preserve"> </w:t>
      </w:r>
      <w:r>
        <w:rPr>
          <w:color w:val="484848"/>
        </w:rPr>
        <w:t>v</w:t>
      </w:r>
      <w:r>
        <w:rPr>
          <w:color w:val="484848"/>
          <w:spacing w:val="-22"/>
        </w:rPr>
        <w:t xml:space="preserve"> </w:t>
      </w:r>
      <w:r>
        <w:rPr>
          <w:color w:val="484848"/>
        </w:rPr>
        <w:t>rámci</w:t>
      </w:r>
      <w:r>
        <w:rPr>
          <w:color w:val="484848"/>
          <w:spacing w:val="-15"/>
        </w:rPr>
        <w:t xml:space="preserve"> </w:t>
      </w:r>
      <w:r>
        <w:rPr>
          <w:color w:val="484848"/>
        </w:rPr>
        <w:t>kolaudačního</w:t>
      </w:r>
      <w:r>
        <w:rPr>
          <w:color w:val="484848"/>
          <w:spacing w:val="-4"/>
        </w:rPr>
        <w:t xml:space="preserve"> </w:t>
      </w:r>
      <w:r>
        <w:rPr>
          <w:color w:val="484848"/>
        </w:rPr>
        <w:t>řízení</w:t>
      </w:r>
      <w:r>
        <w:rPr>
          <w:color w:val="484848"/>
          <w:spacing w:val="-27"/>
        </w:rPr>
        <w:t xml:space="preserve"> </w:t>
      </w:r>
      <w:r>
        <w:rPr>
          <w:color w:val="484848"/>
        </w:rPr>
        <w:t>podle</w:t>
      </w:r>
      <w:r>
        <w:rPr>
          <w:color w:val="484848"/>
          <w:spacing w:val="-16"/>
        </w:rPr>
        <w:t xml:space="preserve"> </w:t>
      </w:r>
      <w:r>
        <w:rPr>
          <w:color w:val="484848"/>
        </w:rPr>
        <w:t>stavebního</w:t>
      </w:r>
      <w:r>
        <w:rPr>
          <w:color w:val="484848"/>
          <w:spacing w:val="-13"/>
        </w:rPr>
        <w:t xml:space="preserve"> </w:t>
      </w:r>
      <w:r>
        <w:rPr>
          <w:color w:val="484848"/>
        </w:rPr>
        <w:t>zákona,</w:t>
      </w:r>
      <w:r>
        <w:rPr>
          <w:color w:val="484848"/>
          <w:spacing w:val="-21"/>
        </w:rPr>
        <w:t xml:space="preserve"> </w:t>
      </w:r>
      <w:r>
        <w:rPr>
          <w:color w:val="484848"/>
        </w:rPr>
        <w:t>pokud bude</w:t>
      </w:r>
      <w:r>
        <w:rPr>
          <w:color w:val="484848"/>
          <w:spacing w:val="-22"/>
        </w:rPr>
        <w:t xml:space="preserve"> </w:t>
      </w:r>
      <w:r>
        <w:rPr>
          <w:color w:val="484848"/>
        </w:rPr>
        <w:t>probíhat.</w:t>
      </w:r>
    </w:p>
    <w:p w:rsidR="006E2165" w:rsidRDefault="004F4D34">
      <w:pPr>
        <w:pStyle w:val="Odstavecseseznamem"/>
        <w:numPr>
          <w:ilvl w:val="0"/>
          <w:numId w:val="43"/>
        </w:numPr>
        <w:tabs>
          <w:tab w:val="left" w:pos="1701"/>
        </w:tabs>
        <w:spacing w:before="109" w:line="249" w:lineRule="auto"/>
        <w:ind w:left="1695" w:right="1517" w:hanging="353"/>
        <w:jc w:val="both"/>
        <w:rPr>
          <w:color w:val="484848"/>
        </w:rPr>
      </w:pPr>
      <w:r>
        <w:rPr>
          <w:color w:val="484848"/>
        </w:rPr>
        <w:t>Pokud</w:t>
      </w:r>
      <w:r>
        <w:rPr>
          <w:color w:val="484848"/>
          <w:spacing w:val="-11"/>
        </w:rPr>
        <w:t xml:space="preserve"> </w:t>
      </w:r>
      <w:r>
        <w:rPr>
          <w:color w:val="484848"/>
        </w:rPr>
        <w:t>objednatel</w:t>
      </w:r>
      <w:r>
        <w:rPr>
          <w:color w:val="484848"/>
          <w:spacing w:val="-3"/>
        </w:rPr>
        <w:t xml:space="preserve"> </w:t>
      </w:r>
      <w:r>
        <w:rPr>
          <w:color w:val="484848"/>
        </w:rPr>
        <w:t>převezme dílo</w:t>
      </w:r>
      <w:r>
        <w:rPr>
          <w:color w:val="484848"/>
          <w:spacing w:val="-13"/>
        </w:rPr>
        <w:t xml:space="preserve"> </w:t>
      </w:r>
      <w:r>
        <w:rPr>
          <w:color w:val="484848"/>
        </w:rPr>
        <w:t>s</w:t>
      </w:r>
      <w:r>
        <w:rPr>
          <w:color w:val="484848"/>
          <w:spacing w:val="-20"/>
        </w:rPr>
        <w:t xml:space="preserve"> </w:t>
      </w:r>
      <w:r>
        <w:rPr>
          <w:color w:val="484848"/>
        </w:rPr>
        <w:t>vadami</w:t>
      </w:r>
      <w:r>
        <w:rPr>
          <w:color w:val="484848"/>
          <w:spacing w:val="-5"/>
        </w:rPr>
        <w:t xml:space="preserve"> </w:t>
      </w:r>
      <w:r>
        <w:rPr>
          <w:color w:val="484848"/>
        </w:rPr>
        <w:t>a</w:t>
      </w:r>
      <w:r>
        <w:rPr>
          <w:color w:val="484848"/>
          <w:spacing w:val="-19"/>
        </w:rPr>
        <w:t xml:space="preserve"> </w:t>
      </w:r>
      <w:r>
        <w:rPr>
          <w:color w:val="484848"/>
        </w:rPr>
        <w:t>nedodělky</w:t>
      </w:r>
      <w:r>
        <w:rPr>
          <w:color w:val="484848"/>
          <w:spacing w:val="1"/>
        </w:rPr>
        <w:t xml:space="preserve"> </w:t>
      </w:r>
      <w:r>
        <w:rPr>
          <w:color w:val="484848"/>
        </w:rPr>
        <w:t>nebránícími</w:t>
      </w:r>
      <w:r>
        <w:rPr>
          <w:color w:val="484848"/>
          <w:spacing w:val="1"/>
        </w:rPr>
        <w:t xml:space="preserve"> </w:t>
      </w:r>
      <w:r>
        <w:rPr>
          <w:color w:val="484848"/>
        </w:rPr>
        <w:t>řádnému</w:t>
      </w:r>
      <w:r>
        <w:rPr>
          <w:color w:val="484848"/>
          <w:spacing w:val="-9"/>
        </w:rPr>
        <w:t xml:space="preserve"> </w:t>
      </w:r>
      <w:r>
        <w:rPr>
          <w:color w:val="484848"/>
        </w:rPr>
        <w:t>užívání</w:t>
      </w:r>
      <w:r>
        <w:rPr>
          <w:color w:val="484848"/>
          <w:spacing w:val="-14"/>
        </w:rPr>
        <w:t xml:space="preserve"> </w:t>
      </w:r>
      <w:r>
        <w:rPr>
          <w:color w:val="484848"/>
        </w:rPr>
        <w:t>díla, budou tyto  vady  a nedodělky  odstraněny  ve  lht\tě  stanovené  v protokolu  o  předání a převzetí díla. O odstranění těchto vad a nedodělka bude smluvními stranami sepsán zápis, který vyhotoví osoba vykonávající technický dozor stavebníka. Zápis bude obsahovat jména a podpisy oprávněných zástupca smluvních stran, uživatele a osoby vykonávající</w:t>
      </w:r>
      <w:r>
        <w:rPr>
          <w:color w:val="484848"/>
          <w:spacing w:val="-33"/>
        </w:rPr>
        <w:t xml:space="preserve"> </w:t>
      </w:r>
      <w:r>
        <w:rPr>
          <w:color w:val="484848"/>
        </w:rPr>
        <w:t>technický</w:t>
      </w:r>
      <w:r>
        <w:rPr>
          <w:color w:val="484848"/>
          <w:spacing w:val="-29"/>
        </w:rPr>
        <w:t xml:space="preserve"> </w:t>
      </w:r>
      <w:r>
        <w:rPr>
          <w:color w:val="484848"/>
        </w:rPr>
        <w:t>dozor</w:t>
      </w:r>
      <w:r>
        <w:rPr>
          <w:color w:val="484848"/>
          <w:spacing w:val="-34"/>
        </w:rPr>
        <w:t xml:space="preserve"> </w:t>
      </w:r>
      <w:r>
        <w:rPr>
          <w:color w:val="484848"/>
        </w:rPr>
        <w:t>stavebníka.</w:t>
      </w:r>
    </w:p>
    <w:p w:rsidR="006E2165" w:rsidRDefault="006E2165">
      <w:pPr>
        <w:pStyle w:val="Zkladntext"/>
        <w:spacing w:before="6"/>
        <w:rPr>
          <w:sz w:val="29"/>
        </w:rPr>
      </w:pPr>
    </w:p>
    <w:p w:rsidR="006E2165" w:rsidRDefault="004F4D34">
      <w:pPr>
        <w:pStyle w:val="Nadpis5"/>
        <w:spacing w:before="1" w:line="274" w:lineRule="exact"/>
        <w:ind w:left="3599" w:right="3768"/>
        <w:rPr>
          <w:rFonts w:ascii="Times New Roman"/>
        </w:rPr>
      </w:pPr>
      <w:r>
        <w:rPr>
          <w:rFonts w:ascii="Times New Roman"/>
          <w:color w:val="484848"/>
        </w:rPr>
        <w:t>XII.</w:t>
      </w:r>
    </w:p>
    <w:p w:rsidR="006E2165" w:rsidRDefault="004F4D34">
      <w:pPr>
        <w:pStyle w:val="Nadpis7"/>
        <w:spacing w:before="0" w:line="262" w:lineRule="exact"/>
        <w:ind w:left="3599" w:right="3781"/>
        <w:jc w:val="center"/>
        <w:rPr>
          <w:u w:val="none"/>
        </w:rPr>
      </w:pPr>
      <w:r>
        <w:rPr>
          <w:color w:val="484848"/>
          <w:u w:val="none"/>
        </w:rPr>
        <w:t>Práva z vadného plnění, záruka za jakost</w:t>
      </w:r>
    </w:p>
    <w:p w:rsidR="006E2165" w:rsidRDefault="004F4D34">
      <w:pPr>
        <w:pStyle w:val="Odstavecseseznamem"/>
        <w:numPr>
          <w:ilvl w:val="0"/>
          <w:numId w:val="42"/>
        </w:numPr>
        <w:tabs>
          <w:tab w:val="left" w:pos="1696"/>
        </w:tabs>
        <w:spacing w:before="117"/>
        <w:jc w:val="left"/>
        <w:rPr>
          <w:color w:val="484848"/>
          <w:sz w:val="23"/>
        </w:rPr>
      </w:pPr>
      <w:r>
        <w:rPr>
          <w:color w:val="484848"/>
        </w:rPr>
        <w:t>Dílo</w:t>
      </w:r>
      <w:r>
        <w:rPr>
          <w:color w:val="484848"/>
          <w:spacing w:val="-21"/>
        </w:rPr>
        <w:t xml:space="preserve"> </w:t>
      </w:r>
      <w:r>
        <w:rPr>
          <w:color w:val="484848"/>
        </w:rPr>
        <w:t>má</w:t>
      </w:r>
      <w:r>
        <w:rPr>
          <w:color w:val="484848"/>
          <w:spacing w:val="-16"/>
        </w:rPr>
        <w:t xml:space="preserve"> </w:t>
      </w:r>
      <w:r>
        <w:rPr>
          <w:color w:val="484848"/>
        </w:rPr>
        <w:t>vadu,</w:t>
      </w:r>
      <w:r>
        <w:rPr>
          <w:color w:val="484848"/>
          <w:spacing w:val="-16"/>
        </w:rPr>
        <w:t xml:space="preserve"> </w:t>
      </w:r>
      <w:r>
        <w:rPr>
          <w:color w:val="484848"/>
        </w:rPr>
        <w:t>jestliže</w:t>
      </w:r>
      <w:r>
        <w:rPr>
          <w:color w:val="484848"/>
          <w:spacing w:val="-17"/>
        </w:rPr>
        <w:t xml:space="preserve"> </w:t>
      </w:r>
      <w:r>
        <w:rPr>
          <w:color w:val="484848"/>
        </w:rPr>
        <w:t>neodpovídá</w:t>
      </w:r>
      <w:r>
        <w:rPr>
          <w:color w:val="484848"/>
          <w:spacing w:val="-4"/>
        </w:rPr>
        <w:t xml:space="preserve"> </w:t>
      </w:r>
      <w:r>
        <w:rPr>
          <w:color w:val="484848"/>
        </w:rPr>
        <w:t>požadavkt\m</w:t>
      </w:r>
      <w:r>
        <w:rPr>
          <w:color w:val="484848"/>
          <w:spacing w:val="-1"/>
        </w:rPr>
        <w:t xml:space="preserve"> </w:t>
      </w:r>
      <w:r>
        <w:rPr>
          <w:color w:val="484848"/>
        </w:rPr>
        <w:t>uvedeným</w:t>
      </w:r>
      <w:r>
        <w:rPr>
          <w:color w:val="484848"/>
          <w:spacing w:val="-9"/>
        </w:rPr>
        <w:t xml:space="preserve"> </w:t>
      </w:r>
      <w:r>
        <w:rPr>
          <w:color w:val="484848"/>
        </w:rPr>
        <w:t>v</w:t>
      </w:r>
      <w:r>
        <w:rPr>
          <w:color w:val="484848"/>
          <w:spacing w:val="-22"/>
        </w:rPr>
        <w:t xml:space="preserve"> </w:t>
      </w:r>
      <w:r>
        <w:rPr>
          <w:color w:val="484848"/>
        </w:rPr>
        <w:t>této</w:t>
      </w:r>
      <w:r>
        <w:rPr>
          <w:color w:val="484848"/>
          <w:spacing w:val="-17"/>
        </w:rPr>
        <w:t xml:space="preserve"> </w:t>
      </w:r>
      <w:r>
        <w:rPr>
          <w:color w:val="484848"/>
        </w:rPr>
        <w:t>smlouvě.</w:t>
      </w:r>
    </w:p>
    <w:p w:rsidR="006E2165" w:rsidRDefault="004F4D34">
      <w:pPr>
        <w:pStyle w:val="Odstavecseseznamem"/>
        <w:numPr>
          <w:ilvl w:val="0"/>
          <w:numId w:val="42"/>
        </w:numPr>
        <w:tabs>
          <w:tab w:val="left" w:pos="1697"/>
        </w:tabs>
        <w:spacing w:before="126" w:line="249" w:lineRule="auto"/>
        <w:ind w:right="1514" w:hanging="347"/>
        <w:jc w:val="both"/>
        <w:rPr>
          <w:color w:val="484848"/>
        </w:rPr>
      </w:pPr>
      <w:r>
        <w:rPr>
          <w:color w:val="484848"/>
        </w:rPr>
        <w:t>Objednatel má právo z vadného plnění z vad, které má dílo při převzetí objednatelem, byť se vada projeví až později. Objednatel má právo z vadného plnění také z vad vzniklých po převzetí díla objednatelem, pokud je zhotovitel zpt'Jsobil porušením své povinnosti. Projeví-li se vada v prt\běhu 6 měsíca od převzetí díla objednatelem, má se zato,</w:t>
      </w:r>
      <w:r>
        <w:rPr>
          <w:color w:val="484848"/>
          <w:spacing w:val="-7"/>
        </w:rPr>
        <w:t xml:space="preserve"> </w:t>
      </w:r>
      <w:r>
        <w:rPr>
          <w:color w:val="484848"/>
        </w:rPr>
        <w:t>že</w:t>
      </w:r>
      <w:r>
        <w:rPr>
          <w:color w:val="484848"/>
          <w:spacing w:val="-15"/>
        </w:rPr>
        <w:t xml:space="preserve"> </w:t>
      </w:r>
      <w:r>
        <w:rPr>
          <w:color w:val="484848"/>
        </w:rPr>
        <w:t>dílo</w:t>
      </w:r>
      <w:r>
        <w:rPr>
          <w:color w:val="484848"/>
          <w:spacing w:val="-10"/>
        </w:rPr>
        <w:t xml:space="preserve"> </w:t>
      </w:r>
      <w:r>
        <w:rPr>
          <w:color w:val="484848"/>
        </w:rPr>
        <w:t>bylo</w:t>
      </w:r>
      <w:r>
        <w:rPr>
          <w:color w:val="484848"/>
          <w:spacing w:val="-9"/>
        </w:rPr>
        <w:t xml:space="preserve"> </w:t>
      </w:r>
      <w:r>
        <w:rPr>
          <w:color w:val="484848"/>
        </w:rPr>
        <w:t>vadné</w:t>
      </w:r>
      <w:r>
        <w:rPr>
          <w:color w:val="484848"/>
          <w:spacing w:val="-8"/>
        </w:rPr>
        <w:t xml:space="preserve"> </w:t>
      </w:r>
      <w:r>
        <w:rPr>
          <w:color w:val="484848"/>
        </w:rPr>
        <w:t>již</w:t>
      </w:r>
      <w:r>
        <w:rPr>
          <w:color w:val="484848"/>
          <w:spacing w:val="-15"/>
        </w:rPr>
        <w:t xml:space="preserve"> </w:t>
      </w:r>
      <w:r>
        <w:rPr>
          <w:color w:val="484848"/>
        </w:rPr>
        <w:t>při</w:t>
      </w:r>
      <w:r>
        <w:rPr>
          <w:color w:val="484848"/>
          <w:spacing w:val="-15"/>
        </w:rPr>
        <w:t xml:space="preserve"> </w:t>
      </w:r>
      <w:r>
        <w:rPr>
          <w:color w:val="484848"/>
        </w:rPr>
        <w:t>převzetí,</w:t>
      </w:r>
      <w:r>
        <w:rPr>
          <w:color w:val="484848"/>
          <w:spacing w:val="-2"/>
        </w:rPr>
        <w:t xml:space="preserve"> </w:t>
      </w:r>
      <w:r>
        <w:rPr>
          <w:color w:val="484848"/>
        </w:rPr>
        <w:t>neprokáže-li</w:t>
      </w:r>
      <w:r>
        <w:rPr>
          <w:color w:val="484848"/>
          <w:spacing w:val="1"/>
        </w:rPr>
        <w:t xml:space="preserve"> </w:t>
      </w:r>
      <w:r>
        <w:rPr>
          <w:color w:val="484848"/>
        </w:rPr>
        <w:t>zhotovitel</w:t>
      </w:r>
      <w:r>
        <w:rPr>
          <w:color w:val="484848"/>
          <w:spacing w:val="-2"/>
        </w:rPr>
        <w:t xml:space="preserve"> </w:t>
      </w:r>
      <w:r>
        <w:rPr>
          <w:color w:val="484848"/>
        </w:rPr>
        <w:t>opak.</w:t>
      </w:r>
    </w:p>
    <w:p w:rsidR="006E2165" w:rsidRDefault="004F4D34">
      <w:pPr>
        <w:pStyle w:val="Odstavecseseznamem"/>
        <w:numPr>
          <w:ilvl w:val="0"/>
          <w:numId w:val="42"/>
        </w:numPr>
        <w:tabs>
          <w:tab w:val="left" w:pos="1704"/>
        </w:tabs>
        <w:spacing w:before="116" w:line="262" w:lineRule="exact"/>
        <w:ind w:left="1700" w:right="1536" w:hanging="359"/>
        <w:jc w:val="both"/>
        <w:rPr>
          <w:color w:val="484848"/>
        </w:rPr>
      </w:pPr>
      <w:r>
        <w:rPr>
          <w:color w:val="484848"/>
        </w:rPr>
        <w:t>Zhotovitel poskytuje objednateli na provedené dílo záruku za jakost (dále jen „záruka") ve</w:t>
      </w:r>
      <w:r>
        <w:rPr>
          <w:color w:val="484848"/>
          <w:spacing w:val="-17"/>
        </w:rPr>
        <w:t xml:space="preserve"> </w:t>
      </w:r>
      <w:r>
        <w:rPr>
          <w:color w:val="484848"/>
        </w:rPr>
        <w:t>smyslu</w:t>
      </w:r>
      <w:r>
        <w:rPr>
          <w:color w:val="484848"/>
          <w:spacing w:val="-9"/>
        </w:rPr>
        <w:t xml:space="preserve"> </w:t>
      </w:r>
      <w:r>
        <w:rPr>
          <w:rFonts w:ascii="Times New Roman" w:hAnsi="Times New Roman"/>
          <w:color w:val="484848"/>
          <w:sz w:val="24"/>
        </w:rPr>
        <w:t>§</w:t>
      </w:r>
      <w:r>
        <w:rPr>
          <w:rFonts w:ascii="Times New Roman" w:hAnsi="Times New Roman"/>
          <w:color w:val="484848"/>
          <w:spacing w:val="-2"/>
          <w:sz w:val="24"/>
        </w:rPr>
        <w:t xml:space="preserve"> </w:t>
      </w:r>
      <w:r>
        <w:rPr>
          <w:color w:val="484848"/>
        </w:rPr>
        <w:t>2619</w:t>
      </w:r>
      <w:r>
        <w:rPr>
          <w:color w:val="484848"/>
          <w:spacing w:val="-11"/>
        </w:rPr>
        <w:t xml:space="preserve"> </w:t>
      </w:r>
      <w:r>
        <w:rPr>
          <w:color w:val="484848"/>
        </w:rPr>
        <w:t>a</w:t>
      </w:r>
      <w:r>
        <w:rPr>
          <w:color w:val="484848"/>
          <w:spacing w:val="-11"/>
        </w:rPr>
        <w:t xml:space="preserve"> </w:t>
      </w:r>
      <w:r>
        <w:rPr>
          <w:rFonts w:ascii="Times New Roman" w:hAnsi="Times New Roman"/>
          <w:color w:val="484848"/>
          <w:sz w:val="24"/>
        </w:rPr>
        <w:t>§</w:t>
      </w:r>
      <w:r>
        <w:rPr>
          <w:rFonts w:ascii="Times New Roman" w:hAnsi="Times New Roman"/>
          <w:color w:val="484848"/>
          <w:spacing w:val="2"/>
          <w:sz w:val="24"/>
        </w:rPr>
        <w:t xml:space="preserve"> </w:t>
      </w:r>
      <w:r>
        <w:rPr>
          <w:color w:val="484848"/>
        </w:rPr>
        <w:t>2113</w:t>
      </w:r>
      <w:r>
        <w:rPr>
          <w:color w:val="484848"/>
          <w:spacing w:val="-12"/>
        </w:rPr>
        <w:t xml:space="preserve"> </w:t>
      </w:r>
      <w:r>
        <w:rPr>
          <w:color w:val="484848"/>
        </w:rPr>
        <w:t>a</w:t>
      </w:r>
      <w:r>
        <w:rPr>
          <w:color w:val="484848"/>
          <w:spacing w:val="-13"/>
        </w:rPr>
        <w:t xml:space="preserve"> </w:t>
      </w:r>
      <w:r>
        <w:rPr>
          <w:color w:val="484848"/>
        </w:rPr>
        <w:t>násl.</w:t>
      </w:r>
      <w:r>
        <w:rPr>
          <w:color w:val="484848"/>
          <w:spacing w:val="-8"/>
        </w:rPr>
        <w:t xml:space="preserve"> </w:t>
      </w:r>
      <w:r>
        <w:rPr>
          <w:color w:val="484848"/>
        </w:rPr>
        <w:t>občanského zákoníku,</w:t>
      </w:r>
      <w:r>
        <w:rPr>
          <w:color w:val="484848"/>
          <w:spacing w:val="-10"/>
        </w:rPr>
        <w:t xml:space="preserve"> </w:t>
      </w:r>
      <w:r>
        <w:rPr>
          <w:color w:val="484848"/>
        </w:rPr>
        <w:t>a</w:t>
      </w:r>
      <w:r>
        <w:rPr>
          <w:color w:val="484848"/>
          <w:spacing w:val="-16"/>
        </w:rPr>
        <w:t xml:space="preserve"> </w:t>
      </w:r>
      <w:r>
        <w:rPr>
          <w:color w:val="484848"/>
        </w:rPr>
        <w:t>to</w:t>
      </w:r>
      <w:r>
        <w:rPr>
          <w:color w:val="484848"/>
          <w:spacing w:val="-1"/>
        </w:rPr>
        <w:t xml:space="preserve"> </w:t>
      </w:r>
      <w:r>
        <w:rPr>
          <w:color w:val="484848"/>
        </w:rPr>
        <w:t>v</w:t>
      </w:r>
      <w:r>
        <w:rPr>
          <w:color w:val="484848"/>
          <w:spacing w:val="-13"/>
        </w:rPr>
        <w:t xml:space="preserve"> </w:t>
      </w:r>
      <w:r>
        <w:rPr>
          <w:color w:val="484848"/>
        </w:rPr>
        <w:t>délce:</w:t>
      </w:r>
    </w:p>
    <w:p w:rsidR="006E2165" w:rsidRDefault="004F4D34">
      <w:pPr>
        <w:pStyle w:val="Odstavecseseznamem"/>
        <w:numPr>
          <w:ilvl w:val="1"/>
          <w:numId w:val="42"/>
        </w:numPr>
        <w:tabs>
          <w:tab w:val="left" w:pos="2052"/>
        </w:tabs>
        <w:spacing w:before="123" w:line="254" w:lineRule="auto"/>
        <w:ind w:right="1525" w:hanging="353"/>
        <w:jc w:val="left"/>
        <w:rPr>
          <w:color w:val="484848"/>
        </w:rPr>
      </w:pPr>
      <w:r>
        <w:rPr>
          <w:color w:val="484848"/>
        </w:rPr>
        <w:t>60 měsícťr na provedené práce a dodávky, pokud nejsou uvedeny v písm. b) tohoto odstavce,</w:t>
      </w:r>
    </w:p>
    <w:p w:rsidR="006E2165" w:rsidRDefault="006E2165">
      <w:pPr>
        <w:pStyle w:val="Zkladntext"/>
        <w:rPr>
          <w:sz w:val="20"/>
        </w:rPr>
      </w:pPr>
    </w:p>
    <w:p w:rsidR="006E2165" w:rsidRDefault="00AE7EA7">
      <w:pPr>
        <w:pStyle w:val="Zkladntext"/>
        <w:spacing w:before="5"/>
      </w:pPr>
      <w:r>
        <w:pict>
          <v:line id="_x0000_s4235" style="position:absolute;z-index:1192;mso-wrap-distance-left:0;mso-wrap-distance-right:0;mso-position-horizontal-relative:page" from="68.1pt,15.25pt" to="520.9pt,15.25pt" strokeweight=".25197mm">
            <w10:wrap type="topAndBottom" anchorx="page"/>
          </v:line>
        </w:pict>
      </w:r>
    </w:p>
    <w:p w:rsidR="006E2165" w:rsidRDefault="006E2165">
      <w:pPr>
        <w:sectPr w:rsidR="006E2165">
          <w:pgSz w:w="11910" w:h="16840"/>
          <w:pgMar w:top="1400" w:right="0" w:bottom="840" w:left="40" w:header="0" w:footer="633" w:gutter="0"/>
          <w:cols w:space="708"/>
        </w:sectPr>
      </w:pPr>
    </w:p>
    <w:p w:rsidR="006E2165" w:rsidRDefault="004F4D34">
      <w:pPr>
        <w:pStyle w:val="Odstavecseseznamem"/>
        <w:numPr>
          <w:ilvl w:val="1"/>
          <w:numId w:val="42"/>
        </w:numPr>
        <w:tabs>
          <w:tab w:val="left" w:pos="890"/>
        </w:tabs>
        <w:spacing w:before="73" w:line="249" w:lineRule="auto"/>
        <w:ind w:left="887" w:right="121"/>
        <w:jc w:val="left"/>
        <w:rPr>
          <w:color w:val="232323"/>
        </w:rPr>
      </w:pPr>
      <w:r>
        <w:rPr>
          <w:color w:val="232323"/>
        </w:rPr>
        <w:lastRenderedPageBreak/>
        <w:t>na dodávky strojil, zařízení technologie, předměty postupné spotřeby v délce shodné se</w:t>
      </w:r>
      <w:r>
        <w:rPr>
          <w:color w:val="232323"/>
          <w:spacing w:val="-26"/>
        </w:rPr>
        <w:t xml:space="preserve"> </w:t>
      </w:r>
      <w:r>
        <w:rPr>
          <w:color w:val="232323"/>
        </w:rPr>
        <w:t>zárukou</w:t>
      </w:r>
      <w:r>
        <w:rPr>
          <w:color w:val="232323"/>
          <w:spacing w:val="-18"/>
        </w:rPr>
        <w:t xml:space="preserve"> </w:t>
      </w:r>
      <w:r>
        <w:rPr>
          <w:color w:val="232323"/>
        </w:rPr>
        <w:t>poskytovanou</w:t>
      </w:r>
      <w:r>
        <w:rPr>
          <w:color w:val="232323"/>
          <w:spacing w:val="-11"/>
        </w:rPr>
        <w:t xml:space="preserve"> </w:t>
      </w:r>
      <w:r>
        <w:rPr>
          <w:color w:val="232323"/>
        </w:rPr>
        <w:t>výrobcem,</w:t>
      </w:r>
      <w:r>
        <w:rPr>
          <w:color w:val="232323"/>
          <w:spacing w:val="-19"/>
        </w:rPr>
        <w:t xml:space="preserve"> </w:t>
      </w:r>
      <w:r>
        <w:rPr>
          <w:color w:val="232323"/>
        </w:rPr>
        <w:t>nejméně</w:t>
      </w:r>
      <w:r>
        <w:rPr>
          <w:color w:val="232323"/>
          <w:spacing w:val="-19"/>
        </w:rPr>
        <w:t xml:space="preserve"> </w:t>
      </w:r>
      <w:r>
        <w:rPr>
          <w:color w:val="232323"/>
        </w:rPr>
        <w:t>však</w:t>
      </w:r>
      <w:r>
        <w:rPr>
          <w:color w:val="232323"/>
          <w:spacing w:val="-26"/>
        </w:rPr>
        <w:t xml:space="preserve"> </w:t>
      </w:r>
      <w:r>
        <w:rPr>
          <w:color w:val="232323"/>
        </w:rPr>
        <w:t>24</w:t>
      </w:r>
      <w:r>
        <w:rPr>
          <w:color w:val="232323"/>
          <w:spacing w:val="-27"/>
        </w:rPr>
        <w:t xml:space="preserve"> </w:t>
      </w:r>
      <w:r>
        <w:rPr>
          <w:color w:val="232323"/>
        </w:rPr>
        <w:t>měsícO,</w:t>
      </w:r>
    </w:p>
    <w:p w:rsidR="006E2165" w:rsidRDefault="004F4D34">
      <w:pPr>
        <w:pStyle w:val="Zkladntext"/>
        <w:spacing w:before="125"/>
        <w:ind w:left="531"/>
        <w:jc w:val="both"/>
      </w:pPr>
      <w:r>
        <w:rPr>
          <w:color w:val="232323"/>
        </w:rPr>
        <w:t>( dále též „záruční doba").</w:t>
      </w:r>
    </w:p>
    <w:p w:rsidR="006E2165" w:rsidRDefault="004F4D34">
      <w:pPr>
        <w:pStyle w:val="Zkladntext"/>
        <w:spacing w:before="130" w:line="252" w:lineRule="auto"/>
        <w:ind w:left="530" w:right="105" w:firstLine="5"/>
        <w:jc w:val="both"/>
      </w:pPr>
      <w:r>
        <w:rPr>
          <w:color w:val="232323"/>
        </w:rPr>
        <w:t>Záruční doba  začíná běžet  dnem  převzetí díla objednatelem.  Záruční doba  se staví  po dobu, po kterou nemtlže objednatel dílo řádně užívat pro vady, za které nese odpovědnost zhotovitel. Pro nahlašování a odstraňování vad v rámci záruky platí podmínky uvedené dále v tomto článku</w:t>
      </w:r>
      <w:r>
        <w:rPr>
          <w:color w:val="232323"/>
          <w:spacing w:val="-37"/>
        </w:rPr>
        <w:t xml:space="preserve"> </w:t>
      </w:r>
      <w:r>
        <w:rPr>
          <w:color w:val="232323"/>
        </w:rPr>
        <w:t>smlouvy.</w:t>
      </w:r>
    </w:p>
    <w:p w:rsidR="006E2165" w:rsidRDefault="004F4D34">
      <w:pPr>
        <w:pStyle w:val="Odstavecseseznamem"/>
        <w:numPr>
          <w:ilvl w:val="0"/>
          <w:numId w:val="42"/>
        </w:numPr>
        <w:tabs>
          <w:tab w:val="left" w:pos="531"/>
        </w:tabs>
        <w:spacing w:before="118" w:line="252" w:lineRule="auto"/>
        <w:ind w:left="526" w:right="114" w:hanging="352"/>
        <w:jc w:val="both"/>
        <w:rPr>
          <w:color w:val="232323"/>
        </w:rPr>
      </w:pPr>
      <w:r>
        <w:rPr>
          <w:color w:val="232323"/>
        </w:rPr>
        <w:t>Vady</w:t>
      </w:r>
      <w:r>
        <w:rPr>
          <w:color w:val="232323"/>
          <w:spacing w:val="-1"/>
        </w:rPr>
        <w:t xml:space="preserve"> </w:t>
      </w:r>
      <w:r>
        <w:rPr>
          <w:color w:val="232323"/>
        </w:rPr>
        <w:t>a</w:t>
      </w:r>
      <w:r>
        <w:rPr>
          <w:color w:val="232323"/>
          <w:spacing w:val="-10"/>
        </w:rPr>
        <w:t xml:space="preserve"> </w:t>
      </w:r>
      <w:r>
        <w:rPr>
          <w:color w:val="232323"/>
        </w:rPr>
        <w:t>nedodělky</w:t>
      </w:r>
      <w:r>
        <w:rPr>
          <w:color w:val="232323"/>
          <w:spacing w:val="7"/>
        </w:rPr>
        <w:t xml:space="preserve"> </w:t>
      </w:r>
      <w:r>
        <w:rPr>
          <w:color w:val="232323"/>
        </w:rPr>
        <w:t>díla</w:t>
      </w:r>
      <w:r>
        <w:rPr>
          <w:color w:val="232323"/>
          <w:spacing w:val="-5"/>
        </w:rPr>
        <w:t xml:space="preserve"> </w:t>
      </w:r>
      <w:r>
        <w:rPr>
          <w:color w:val="232323"/>
        </w:rPr>
        <w:t>z</w:t>
      </w:r>
      <w:r>
        <w:rPr>
          <w:color w:val="232323"/>
          <w:spacing w:val="-19"/>
        </w:rPr>
        <w:t xml:space="preserve"> </w:t>
      </w:r>
      <w:r>
        <w:rPr>
          <w:color w:val="232323"/>
        </w:rPr>
        <w:t>vadného</w:t>
      </w:r>
      <w:r>
        <w:rPr>
          <w:color w:val="232323"/>
          <w:spacing w:val="2"/>
        </w:rPr>
        <w:t xml:space="preserve"> </w:t>
      </w:r>
      <w:r>
        <w:rPr>
          <w:color w:val="232323"/>
        </w:rPr>
        <w:t>plnění</w:t>
      </w:r>
      <w:r>
        <w:rPr>
          <w:color w:val="232323"/>
          <w:spacing w:val="-17"/>
        </w:rPr>
        <w:t xml:space="preserve"> </w:t>
      </w:r>
      <w:r>
        <w:rPr>
          <w:color w:val="232323"/>
        </w:rPr>
        <w:t>a</w:t>
      </w:r>
      <w:r>
        <w:rPr>
          <w:color w:val="232323"/>
          <w:spacing w:val="51"/>
        </w:rPr>
        <w:t xml:space="preserve"> </w:t>
      </w:r>
      <w:r>
        <w:rPr>
          <w:color w:val="232323"/>
        </w:rPr>
        <w:t>dále</w:t>
      </w:r>
      <w:r>
        <w:rPr>
          <w:color w:val="232323"/>
          <w:spacing w:val="-12"/>
        </w:rPr>
        <w:t xml:space="preserve"> </w:t>
      </w:r>
      <w:r>
        <w:rPr>
          <w:color w:val="232323"/>
        </w:rPr>
        <w:t>také</w:t>
      </w:r>
      <w:r>
        <w:rPr>
          <w:color w:val="232323"/>
          <w:spacing w:val="-11"/>
        </w:rPr>
        <w:t xml:space="preserve"> </w:t>
      </w:r>
      <w:r>
        <w:rPr>
          <w:color w:val="232323"/>
        </w:rPr>
        <w:t>vady,</w:t>
      </w:r>
      <w:r>
        <w:rPr>
          <w:color w:val="232323"/>
          <w:spacing w:val="-8"/>
        </w:rPr>
        <w:t xml:space="preserve"> </w:t>
      </w:r>
      <w:r>
        <w:rPr>
          <w:color w:val="232323"/>
        </w:rPr>
        <w:t>které</w:t>
      </w:r>
      <w:r>
        <w:rPr>
          <w:color w:val="232323"/>
          <w:spacing w:val="-12"/>
        </w:rPr>
        <w:t xml:space="preserve"> </w:t>
      </w:r>
      <w:r>
        <w:rPr>
          <w:color w:val="232323"/>
        </w:rPr>
        <w:t>se</w:t>
      </w:r>
      <w:r>
        <w:rPr>
          <w:color w:val="232323"/>
          <w:spacing w:val="-13"/>
        </w:rPr>
        <w:t xml:space="preserve"> </w:t>
      </w:r>
      <w:r>
        <w:rPr>
          <w:color w:val="232323"/>
        </w:rPr>
        <w:t>projeví</w:t>
      </w:r>
      <w:r>
        <w:rPr>
          <w:color w:val="232323"/>
          <w:spacing w:val="-11"/>
        </w:rPr>
        <w:t xml:space="preserve"> </w:t>
      </w:r>
      <w:r>
        <w:rPr>
          <w:color w:val="232323"/>
        </w:rPr>
        <w:t>během</w:t>
      </w:r>
      <w:r>
        <w:rPr>
          <w:color w:val="232323"/>
          <w:spacing w:val="3"/>
        </w:rPr>
        <w:t xml:space="preserve"> </w:t>
      </w:r>
      <w:r>
        <w:rPr>
          <w:color w:val="232323"/>
        </w:rPr>
        <w:t>záruční doby, budou zhotovitelem odstraněny bezplatně, a to včetně všech potřebných náhradních</w:t>
      </w:r>
      <w:r>
        <w:rPr>
          <w:color w:val="232323"/>
          <w:spacing w:val="-12"/>
        </w:rPr>
        <w:t xml:space="preserve"> </w:t>
      </w:r>
      <w:r>
        <w:rPr>
          <w:color w:val="232323"/>
        </w:rPr>
        <w:t>díltl</w:t>
      </w:r>
      <w:r>
        <w:rPr>
          <w:color w:val="232323"/>
          <w:spacing w:val="-16"/>
        </w:rPr>
        <w:t xml:space="preserve"> </w:t>
      </w:r>
      <w:r>
        <w:rPr>
          <w:color w:val="232323"/>
        </w:rPr>
        <w:t>a</w:t>
      </w:r>
      <w:r>
        <w:rPr>
          <w:color w:val="232323"/>
          <w:spacing w:val="-13"/>
        </w:rPr>
        <w:t xml:space="preserve"> </w:t>
      </w:r>
      <w:r>
        <w:rPr>
          <w:color w:val="232323"/>
        </w:rPr>
        <w:t>dalšího</w:t>
      </w:r>
      <w:r>
        <w:rPr>
          <w:color w:val="232323"/>
          <w:spacing w:val="-12"/>
        </w:rPr>
        <w:t xml:space="preserve"> </w:t>
      </w:r>
      <w:r>
        <w:rPr>
          <w:color w:val="232323"/>
        </w:rPr>
        <w:t>materiálu.</w:t>
      </w:r>
    </w:p>
    <w:p w:rsidR="006E2165" w:rsidRDefault="004F4D34">
      <w:pPr>
        <w:pStyle w:val="Odstavecseseznamem"/>
        <w:numPr>
          <w:ilvl w:val="0"/>
          <w:numId w:val="41"/>
        </w:numPr>
        <w:tabs>
          <w:tab w:val="left" w:pos="526"/>
        </w:tabs>
        <w:spacing w:before="118" w:line="252" w:lineRule="auto"/>
        <w:ind w:right="124" w:hanging="347"/>
        <w:jc w:val="both"/>
      </w:pPr>
      <w:r>
        <w:rPr>
          <w:color w:val="232323"/>
        </w:rPr>
        <w:t>Veškeré</w:t>
      </w:r>
      <w:r>
        <w:rPr>
          <w:color w:val="232323"/>
          <w:spacing w:val="-9"/>
        </w:rPr>
        <w:t xml:space="preserve"> </w:t>
      </w:r>
      <w:r>
        <w:rPr>
          <w:color w:val="232323"/>
        </w:rPr>
        <w:t>vady</w:t>
      </w:r>
      <w:r>
        <w:rPr>
          <w:color w:val="232323"/>
          <w:spacing w:val="-5"/>
        </w:rPr>
        <w:t xml:space="preserve"> </w:t>
      </w:r>
      <w:r>
        <w:rPr>
          <w:color w:val="232323"/>
        </w:rPr>
        <w:t>díla</w:t>
      </w:r>
      <w:r>
        <w:rPr>
          <w:color w:val="232323"/>
          <w:spacing w:val="-4"/>
        </w:rPr>
        <w:t xml:space="preserve"> </w:t>
      </w:r>
      <w:r>
        <w:rPr>
          <w:color w:val="232323"/>
        </w:rPr>
        <w:t>bude</w:t>
      </w:r>
      <w:r>
        <w:rPr>
          <w:color w:val="232323"/>
          <w:spacing w:val="-9"/>
        </w:rPr>
        <w:t xml:space="preserve"> </w:t>
      </w:r>
      <w:r>
        <w:rPr>
          <w:color w:val="232323"/>
        </w:rPr>
        <w:t>objednatel</w:t>
      </w:r>
      <w:r>
        <w:rPr>
          <w:color w:val="232323"/>
          <w:spacing w:val="8"/>
        </w:rPr>
        <w:t xml:space="preserve"> </w:t>
      </w:r>
      <w:r>
        <w:rPr>
          <w:color w:val="232323"/>
        </w:rPr>
        <w:t>povinen</w:t>
      </w:r>
      <w:r>
        <w:rPr>
          <w:color w:val="232323"/>
          <w:spacing w:val="-6"/>
        </w:rPr>
        <w:t xml:space="preserve"> </w:t>
      </w:r>
      <w:r>
        <w:rPr>
          <w:color w:val="232323"/>
        </w:rPr>
        <w:t>uplatnit</w:t>
      </w:r>
      <w:r>
        <w:rPr>
          <w:color w:val="232323"/>
          <w:spacing w:val="-5"/>
        </w:rPr>
        <w:t xml:space="preserve"> </w:t>
      </w:r>
      <w:r>
        <w:rPr>
          <w:color w:val="232323"/>
        </w:rPr>
        <w:t>u</w:t>
      </w:r>
      <w:r>
        <w:rPr>
          <w:color w:val="232323"/>
          <w:spacing w:val="-14"/>
        </w:rPr>
        <w:t xml:space="preserve"> </w:t>
      </w:r>
      <w:r>
        <w:rPr>
          <w:color w:val="232323"/>
        </w:rPr>
        <w:t>zhotovitele</w:t>
      </w:r>
      <w:r>
        <w:rPr>
          <w:color w:val="232323"/>
          <w:spacing w:val="-3"/>
        </w:rPr>
        <w:t xml:space="preserve"> </w:t>
      </w:r>
      <w:r>
        <w:rPr>
          <w:color w:val="232323"/>
        </w:rPr>
        <w:t>bez</w:t>
      </w:r>
      <w:r>
        <w:rPr>
          <w:color w:val="232323"/>
          <w:spacing w:val="-11"/>
        </w:rPr>
        <w:t xml:space="preserve"> </w:t>
      </w:r>
      <w:r>
        <w:rPr>
          <w:color w:val="232323"/>
        </w:rPr>
        <w:t>zbytečného odkladu poté, kdy vadu zjistil, a to formou písemného oznámení (za písemné oznámení se považuje i oznámení e-mailem), obsahujícího specifikaci zjištěné vady. Objednatel bude vady díla oznamovat</w:t>
      </w:r>
      <w:r>
        <w:rPr>
          <w:color w:val="232323"/>
          <w:spacing w:val="-26"/>
        </w:rPr>
        <w:t xml:space="preserve"> </w:t>
      </w:r>
      <w:r>
        <w:rPr>
          <w:color w:val="232323"/>
        </w:rPr>
        <w:t>na:</w:t>
      </w:r>
    </w:p>
    <w:p w:rsidR="006E2165" w:rsidRDefault="006E2165">
      <w:pPr>
        <w:spacing w:line="252" w:lineRule="auto"/>
        <w:jc w:val="both"/>
        <w:sectPr w:rsidR="006E2165">
          <w:pgSz w:w="11910" w:h="16840"/>
          <w:pgMar w:top="1380" w:right="1340" w:bottom="840" w:left="1240" w:header="0" w:footer="633" w:gutter="0"/>
          <w:cols w:space="708"/>
        </w:sectPr>
      </w:pPr>
    </w:p>
    <w:p w:rsidR="006E2165" w:rsidRDefault="004F4D34">
      <w:pPr>
        <w:pStyle w:val="Odstavecseseznamem"/>
        <w:numPr>
          <w:ilvl w:val="1"/>
          <w:numId w:val="41"/>
        </w:numPr>
        <w:tabs>
          <w:tab w:val="left" w:pos="887"/>
        </w:tabs>
        <w:spacing w:before="60"/>
      </w:pPr>
      <w:r>
        <w:rPr>
          <w:color w:val="232323"/>
        </w:rPr>
        <w:t>e-mail:</w:t>
      </w:r>
    </w:p>
    <w:p w:rsidR="006E2165" w:rsidRDefault="004F4D34">
      <w:pPr>
        <w:pStyle w:val="Odstavecseseznamem"/>
        <w:numPr>
          <w:ilvl w:val="1"/>
          <w:numId w:val="41"/>
        </w:numPr>
        <w:tabs>
          <w:tab w:val="left" w:pos="883"/>
        </w:tabs>
        <w:spacing w:before="72"/>
        <w:ind w:left="882" w:hanging="361"/>
      </w:pPr>
      <w:r>
        <w:rPr>
          <w:color w:val="232323"/>
        </w:rPr>
        <w:t>adresu:</w:t>
      </w:r>
    </w:p>
    <w:p w:rsidR="006E2165" w:rsidRDefault="004F4D34">
      <w:pPr>
        <w:pStyle w:val="Odstavecseseznamem"/>
        <w:numPr>
          <w:ilvl w:val="1"/>
          <w:numId w:val="41"/>
        </w:numPr>
        <w:tabs>
          <w:tab w:val="left" w:pos="883"/>
        </w:tabs>
        <w:spacing w:before="72"/>
        <w:ind w:left="882" w:hanging="365"/>
      </w:pPr>
      <w:r>
        <w:rPr>
          <w:color w:val="232323"/>
        </w:rPr>
        <w:t>do datové</w:t>
      </w:r>
      <w:r>
        <w:rPr>
          <w:color w:val="232323"/>
          <w:spacing w:val="-28"/>
        </w:rPr>
        <w:t xml:space="preserve"> </w:t>
      </w:r>
      <w:r>
        <w:rPr>
          <w:color w:val="232323"/>
        </w:rPr>
        <w:t>schránky:</w:t>
      </w:r>
    </w:p>
    <w:p w:rsidR="006E2165" w:rsidRDefault="004F4D34">
      <w:pPr>
        <w:pStyle w:val="Zkladntext"/>
        <w:spacing w:before="60"/>
        <w:ind w:left="411"/>
      </w:pPr>
      <w:r>
        <w:br w:type="column"/>
      </w:r>
      <w:hyperlink r:id="rId17">
        <w:r>
          <w:rPr>
            <w:color w:val="232323"/>
          </w:rPr>
          <w:t>fXXXXXXXXXX,</w:t>
        </w:r>
      </w:hyperlink>
      <w:r>
        <w:rPr>
          <w:color w:val="232323"/>
        </w:rPr>
        <w:t xml:space="preserve"> nebo</w:t>
      </w:r>
    </w:p>
    <w:p w:rsidR="006E2165" w:rsidRDefault="004F4D34">
      <w:pPr>
        <w:spacing w:before="72" w:line="273" w:lineRule="auto"/>
        <w:ind w:left="404" w:right="1708" w:hanging="3"/>
        <w:rPr>
          <w:rFonts w:ascii="Times New Roman" w:hAnsi="Times New Roman"/>
          <w:i/>
          <w:sz w:val="26"/>
        </w:rPr>
      </w:pPr>
      <w:r>
        <w:rPr>
          <w:color w:val="232323"/>
        </w:rPr>
        <w:t xml:space="preserve">Gajdošova 59, 702 00 Ostrava, nebo </w:t>
      </w:r>
      <w:r>
        <w:rPr>
          <w:color w:val="232323"/>
          <w:w w:val="95"/>
        </w:rPr>
        <w:t xml:space="preserve">cg953sc </w:t>
      </w:r>
      <w:r>
        <w:rPr>
          <w:rFonts w:ascii="Times New Roman" w:hAnsi="Times New Roman"/>
          <w:i/>
          <w:color w:val="5279AA"/>
          <w:w w:val="95"/>
          <w:sz w:val="26"/>
        </w:rPr>
        <w:t>(doplní účastník/zhotovitelj</w:t>
      </w:r>
    </w:p>
    <w:p w:rsidR="006E2165" w:rsidRDefault="006E2165">
      <w:pPr>
        <w:spacing w:line="273" w:lineRule="auto"/>
        <w:rPr>
          <w:rFonts w:ascii="Times New Roman" w:hAnsi="Times New Roman"/>
          <w:sz w:val="26"/>
        </w:rPr>
        <w:sectPr w:rsidR="006E2165">
          <w:type w:val="continuous"/>
          <w:pgSz w:w="11910" w:h="16840"/>
          <w:pgMar w:top="1380" w:right="1340" w:bottom="780" w:left="1240" w:header="708" w:footer="708" w:gutter="0"/>
          <w:cols w:num="2" w:space="708" w:equalWidth="0">
            <w:col w:w="2826" w:space="40"/>
            <w:col w:w="6464"/>
          </w:cols>
        </w:sectPr>
      </w:pPr>
    </w:p>
    <w:p w:rsidR="006E2165" w:rsidRDefault="004F4D34">
      <w:pPr>
        <w:pStyle w:val="Odstavecseseznamem"/>
        <w:numPr>
          <w:ilvl w:val="0"/>
          <w:numId w:val="40"/>
        </w:numPr>
        <w:tabs>
          <w:tab w:val="left" w:pos="521"/>
        </w:tabs>
        <w:spacing w:before="80" w:line="252" w:lineRule="auto"/>
        <w:ind w:right="134" w:hanging="353"/>
        <w:jc w:val="both"/>
      </w:pPr>
      <w:r>
        <w:rPr>
          <w:color w:val="232323"/>
        </w:rPr>
        <w:t>Objednatel má právo na odstranění vady opravou; je-li vadné plnění podstatným porušením smlouvy, má také právo od smlouvy odstoupit. Právo volby plnění má objednatel.</w:t>
      </w:r>
    </w:p>
    <w:p w:rsidR="006E2165" w:rsidRDefault="004F4D34">
      <w:pPr>
        <w:pStyle w:val="Odstavecseseznamem"/>
        <w:numPr>
          <w:ilvl w:val="0"/>
          <w:numId w:val="40"/>
        </w:numPr>
        <w:tabs>
          <w:tab w:val="left" w:pos="522"/>
        </w:tabs>
        <w:spacing w:before="113" w:line="252" w:lineRule="auto"/>
        <w:ind w:left="514" w:right="126" w:hanging="348"/>
        <w:jc w:val="both"/>
      </w:pPr>
      <w:r>
        <w:rPr>
          <w:color w:val="232323"/>
        </w:rPr>
        <w:t>Zhotovitel započne s odstraněním vady nejpozději do 5 pracovních dnO od doručení oznámení</w:t>
      </w:r>
      <w:r>
        <w:rPr>
          <w:color w:val="232323"/>
          <w:spacing w:val="-11"/>
        </w:rPr>
        <w:t xml:space="preserve"> </w:t>
      </w:r>
      <w:r>
        <w:rPr>
          <w:color w:val="232323"/>
        </w:rPr>
        <w:t>o</w:t>
      </w:r>
      <w:r>
        <w:rPr>
          <w:color w:val="232323"/>
          <w:spacing w:val="-14"/>
        </w:rPr>
        <w:t xml:space="preserve"> </w:t>
      </w:r>
      <w:r>
        <w:rPr>
          <w:color w:val="232323"/>
        </w:rPr>
        <w:t>vadě,</w:t>
      </w:r>
      <w:r>
        <w:rPr>
          <w:color w:val="232323"/>
          <w:spacing w:val="-6"/>
        </w:rPr>
        <w:t xml:space="preserve"> </w:t>
      </w:r>
      <w:r>
        <w:rPr>
          <w:color w:val="232323"/>
        </w:rPr>
        <w:t>pokud</w:t>
      </w:r>
      <w:r>
        <w:rPr>
          <w:color w:val="232323"/>
          <w:spacing w:val="-7"/>
        </w:rPr>
        <w:t xml:space="preserve"> </w:t>
      </w:r>
      <w:r>
        <w:rPr>
          <w:color w:val="232323"/>
        </w:rPr>
        <w:t>se</w:t>
      </w:r>
      <w:r>
        <w:rPr>
          <w:color w:val="232323"/>
          <w:spacing w:val="-13"/>
        </w:rPr>
        <w:t xml:space="preserve"> </w:t>
      </w:r>
      <w:r>
        <w:rPr>
          <w:color w:val="232323"/>
        </w:rPr>
        <w:t>smluvní</w:t>
      </w:r>
      <w:r>
        <w:rPr>
          <w:color w:val="232323"/>
          <w:spacing w:val="-13"/>
        </w:rPr>
        <w:t xml:space="preserve"> </w:t>
      </w:r>
      <w:r>
        <w:rPr>
          <w:color w:val="232323"/>
        </w:rPr>
        <w:t>strany</w:t>
      </w:r>
      <w:r>
        <w:rPr>
          <w:color w:val="232323"/>
          <w:spacing w:val="-4"/>
        </w:rPr>
        <w:t xml:space="preserve"> </w:t>
      </w:r>
      <w:r>
        <w:rPr>
          <w:color w:val="232323"/>
        </w:rPr>
        <w:t>nedohodnou</w:t>
      </w:r>
      <w:r>
        <w:rPr>
          <w:color w:val="232323"/>
          <w:spacing w:val="9"/>
        </w:rPr>
        <w:t xml:space="preserve"> </w:t>
      </w:r>
      <w:r>
        <w:rPr>
          <w:color w:val="232323"/>
        </w:rPr>
        <w:t>písemně</w:t>
      </w:r>
      <w:r>
        <w:rPr>
          <w:color w:val="232323"/>
          <w:spacing w:val="-8"/>
        </w:rPr>
        <w:t xml:space="preserve"> </w:t>
      </w:r>
      <w:r>
        <w:rPr>
          <w:color w:val="232323"/>
        </w:rPr>
        <w:t>jinak.</w:t>
      </w:r>
      <w:r>
        <w:rPr>
          <w:color w:val="232323"/>
          <w:spacing w:val="-2"/>
        </w:rPr>
        <w:t xml:space="preserve"> </w:t>
      </w:r>
      <w:r>
        <w:rPr>
          <w:color w:val="232323"/>
        </w:rPr>
        <w:t>V</w:t>
      </w:r>
      <w:r>
        <w:rPr>
          <w:color w:val="232323"/>
          <w:spacing w:val="-21"/>
        </w:rPr>
        <w:t xml:space="preserve"> </w:t>
      </w:r>
      <w:r>
        <w:rPr>
          <w:color w:val="232323"/>
        </w:rPr>
        <w:t>případě</w:t>
      </w:r>
      <w:r>
        <w:rPr>
          <w:color w:val="232323"/>
          <w:spacing w:val="-4"/>
        </w:rPr>
        <w:t xml:space="preserve"> </w:t>
      </w:r>
      <w:r>
        <w:rPr>
          <w:color w:val="232323"/>
        </w:rPr>
        <w:t>havárie započne s odstraněním vady neodkladně, nejpozději do 12 hodin od doručení oznámení o vadě. Nezapočne-li zhotovitel s odstraněním vady ve stanovené lhtltě, je objednatel oprávněn zajistit odstranění vady na náklady zhotovitele u jiné odborné osoby. Vada bude odstraněna nejpozději  do 5 pracovních  dnO ode dne  doručení oznámení o vadě, v</w:t>
      </w:r>
      <w:r>
        <w:rPr>
          <w:color w:val="232323"/>
          <w:spacing w:val="-12"/>
        </w:rPr>
        <w:t xml:space="preserve"> </w:t>
      </w:r>
      <w:r>
        <w:rPr>
          <w:color w:val="232323"/>
        </w:rPr>
        <w:t>případě</w:t>
      </w:r>
      <w:r>
        <w:rPr>
          <w:color w:val="232323"/>
          <w:spacing w:val="-1"/>
        </w:rPr>
        <w:t xml:space="preserve"> </w:t>
      </w:r>
      <w:r>
        <w:rPr>
          <w:color w:val="232323"/>
        </w:rPr>
        <w:t>havárie</w:t>
      </w:r>
      <w:r>
        <w:rPr>
          <w:color w:val="232323"/>
          <w:spacing w:val="-5"/>
        </w:rPr>
        <w:t xml:space="preserve"> </w:t>
      </w:r>
      <w:r>
        <w:rPr>
          <w:color w:val="232323"/>
        </w:rPr>
        <w:t>nejpozději do</w:t>
      </w:r>
      <w:r>
        <w:rPr>
          <w:color w:val="232323"/>
          <w:spacing w:val="-3"/>
        </w:rPr>
        <w:t xml:space="preserve"> </w:t>
      </w:r>
      <w:r>
        <w:rPr>
          <w:color w:val="232323"/>
        </w:rPr>
        <w:t>24</w:t>
      </w:r>
      <w:r>
        <w:rPr>
          <w:color w:val="232323"/>
          <w:spacing w:val="-17"/>
        </w:rPr>
        <w:t xml:space="preserve"> </w:t>
      </w:r>
      <w:r>
        <w:rPr>
          <w:color w:val="232323"/>
        </w:rPr>
        <w:t>hodin</w:t>
      </w:r>
      <w:r>
        <w:rPr>
          <w:color w:val="232323"/>
          <w:spacing w:val="-9"/>
        </w:rPr>
        <w:t xml:space="preserve"> </w:t>
      </w:r>
      <w:r>
        <w:rPr>
          <w:color w:val="232323"/>
        </w:rPr>
        <w:t>od</w:t>
      </w:r>
      <w:r>
        <w:rPr>
          <w:color w:val="232323"/>
          <w:spacing w:val="-16"/>
        </w:rPr>
        <w:t xml:space="preserve"> </w:t>
      </w:r>
      <w:r>
        <w:rPr>
          <w:color w:val="232323"/>
        </w:rPr>
        <w:t>doručení</w:t>
      </w:r>
      <w:r>
        <w:rPr>
          <w:color w:val="232323"/>
          <w:spacing w:val="-10"/>
        </w:rPr>
        <w:t xml:space="preserve"> </w:t>
      </w:r>
      <w:r>
        <w:rPr>
          <w:color w:val="232323"/>
        </w:rPr>
        <w:t>oznámení</w:t>
      </w:r>
      <w:r>
        <w:rPr>
          <w:color w:val="232323"/>
          <w:spacing w:val="-10"/>
        </w:rPr>
        <w:t xml:space="preserve"> </w:t>
      </w:r>
      <w:r>
        <w:rPr>
          <w:color w:val="232323"/>
        </w:rPr>
        <w:t>o</w:t>
      </w:r>
      <w:r>
        <w:rPr>
          <w:color w:val="232323"/>
          <w:spacing w:val="-11"/>
        </w:rPr>
        <w:t xml:space="preserve"> </w:t>
      </w:r>
      <w:r>
        <w:rPr>
          <w:color w:val="232323"/>
        </w:rPr>
        <w:t>vadě,</w:t>
      </w:r>
      <w:r>
        <w:rPr>
          <w:color w:val="232323"/>
          <w:spacing w:val="-7"/>
        </w:rPr>
        <w:t xml:space="preserve"> </w:t>
      </w:r>
      <w:r>
        <w:rPr>
          <w:color w:val="232323"/>
        </w:rPr>
        <w:t>pokud</w:t>
      </w:r>
      <w:r>
        <w:rPr>
          <w:color w:val="232323"/>
          <w:spacing w:val="-6"/>
        </w:rPr>
        <w:t xml:space="preserve"> </w:t>
      </w:r>
      <w:r>
        <w:rPr>
          <w:color w:val="232323"/>
        </w:rPr>
        <w:t>se</w:t>
      </w:r>
      <w:r>
        <w:rPr>
          <w:color w:val="232323"/>
          <w:spacing w:val="-11"/>
        </w:rPr>
        <w:t xml:space="preserve"> </w:t>
      </w:r>
      <w:r>
        <w:rPr>
          <w:color w:val="232323"/>
        </w:rPr>
        <w:t>smluvní strany nedohodnou písemně jinak. K dohodám dle tohoto odstavce je oprávněna pouze osoba oprávněná jednat ve věcech realizace stavby dle čl. I odst. 1 této smlouvy, příp. jiný oprávněný zástupce</w:t>
      </w:r>
      <w:r>
        <w:rPr>
          <w:color w:val="232323"/>
          <w:spacing w:val="-35"/>
        </w:rPr>
        <w:t xml:space="preserve"> </w:t>
      </w:r>
      <w:r>
        <w:rPr>
          <w:color w:val="232323"/>
        </w:rPr>
        <w:t>objednatele.</w:t>
      </w:r>
    </w:p>
    <w:p w:rsidR="006E2165" w:rsidRDefault="004F4D34">
      <w:pPr>
        <w:pStyle w:val="Odstavecseseznamem"/>
        <w:numPr>
          <w:ilvl w:val="0"/>
          <w:numId w:val="40"/>
        </w:numPr>
        <w:tabs>
          <w:tab w:val="left" w:pos="515"/>
          <w:tab w:val="left" w:pos="8213"/>
        </w:tabs>
        <w:spacing w:before="117" w:line="247" w:lineRule="auto"/>
        <w:ind w:left="508" w:right="134" w:hanging="345"/>
        <w:jc w:val="both"/>
      </w:pPr>
      <w:r>
        <w:rPr>
          <w:color w:val="232323"/>
        </w:rPr>
        <w:t>Provedenou opravu vady zhotovitel objednateli předá písemně. Na provedenou opravu poskytne zhotovitel záruku za jakost v délce shodné s délkou sjednané záruky na dílo dle této</w:t>
      </w:r>
      <w:r>
        <w:rPr>
          <w:color w:val="232323"/>
          <w:spacing w:val="20"/>
        </w:rPr>
        <w:t xml:space="preserve"> </w:t>
      </w:r>
      <w:r>
        <w:rPr>
          <w:color w:val="232323"/>
        </w:rPr>
        <w:t>smlouvy</w:t>
      </w:r>
      <w:r>
        <w:rPr>
          <w:color w:val="4B4B4B"/>
        </w:rPr>
        <w:t>.</w:t>
      </w:r>
      <w:r>
        <w:rPr>
          <w:color w:val="4B4B4B"/>
        </w:rPr>
        <w:tab/>
      </w:r>
      <w:r>
        <w:rPr>
          <w:color w:val="606060"/>
        </w:rPr>
        <w:t>·</w:t>
      </w:r>
    </w:p>
    <w:p w:rsidR="006E2165" w:rsidRDefault="006E2165">
      <w:pPr>
        <w:pStyle w:val="Zkladntext"/>
        <w:spacing w:before="4"/>
        <w:rPr>
          <w:sz w:val="30"/>
        </w:rPr>
      </w:pPr>
    </w:p>
    <w:p w:rsidR="006E2165" w:rsidRDefault="004F4D34">
      <w:pPr>
        <w:pStyle w:val="Nadpis5"/>
        <w:spacing w:line="269" w:lineRule="exact"/>
        <w:ind w:left="1857"/>
        <w:rPr>
          <w:rFonts w:ascii="Times New Roman"/>
        </w:rPr>
      </w:pPr>
      <w:r>
        <w:rPr>
          <w:rFonts w:ascii="Times New Roman"/>
          <w:color w:val="232323"/>
        </w:rPr>
        <w:t>XIII.</w:t>
      </w:r>
    </w:p>
    <w:p w:rsidR="006E2165" w:rsidRDefault="004F4D34">
      <w:pPr>
        <w:spacing w:line="269" w:lineRule="exact"/>
        <w:ind w:left="1859" w:right="1838"/>
        <w:jc w:val="center"/>
        <w:rPr>
          <w:b/>
          <w:sz w:val="24"/>
        </w:rPr>
      </w:pPr>
      <w:r>
        <w:rPr>
          <w:b/>
          <w:color w:val="232323"/>
          <w:w w:val="95"/>
          <w:sz w:val="24"/>
        </w:rPr>
        <w:t>Vlastnické právo, nebezpečí škody</w:t>
      </w:r>
    </w:p>
    <w:p w:rsidR="006E2165" w:rsidRDefault="004F4D34">
      <w:pPr>
        <w:pStyle w:val="Odstavecseseznamem"/>
        <w:numPr>
          <w:ilvl w:val="0"/>
          <w:numId w:val="39"/>
        </w:numPr>
        <w:tabs>
          <w:tab w:val="left" w:pos="516"/>
        </w:tabs>
        <w:spacing w:before="126" w:line="249" w:lineRule="auto"/>
        <w:ind w:right="140" w:hanging="354"/>
        <w:jc w:val="both"/>
        <w:rPr>
          <w:color w:val="232323"/>
        </w:rPr>
      </w:pPr>
      <w:r>
        <w:rPr>
          <w:color w:val="232323"/>
        </w:rPr>
        <w:t>Vlastníkem zhotovované věci, která je předmětem díla, je od počátku objednatel. Nebezpečí škody na zhotovované věci, i na věci, která je předmětem údržby, opravy nebo úpravy, která je  předmětem  díla,  nese  zhotovitel.  Nebezpečí  škody  přechází  na</w:t>
      </w:r>
      <w:r>
        <w:rPr>
          <w:color w:val="232323"/>
          <w:spacing w:val="-11"/>
        </w:rPr>
        <w:t xml:space="preserve"> </w:t>
      </w:r>
      <w:r>
        <w:rPr>
          <w:color w:val="232323"/>
        </w:rPr>
        <w:t>objednatele</w:t>
      </w:r>
      <w:r>
        <w:rPr>
          <w:color w:val="232323"/>
          <w:spacing w:val="-2"/>
        </w:rPr>
        <w:t xml:space="preserve"> </w:t>
      </w:r>
      <w:r>
        <w:rPr>
          <w:color w:val="232323"/>
        </w:rPr>
        <w:t>dnem</w:t>
      </w:r>
      <w:r>
        <w:rPr>
          <w:color w:val="232323"/>
          <w:spacing w:val="-13"/>
        </w:rPr>
        <w:t xml:space="preserve"> </w:t>
      </w:r>
      <w:r>
        <w:rPr>
          <w:color w:val="232323"/>
        </w:rPr>
        <w:t>převzetí</w:t>
      </w:r>
      <w:r>
        <w:rPr>
          <w:color w:val="232323"/>
          <w:spacing w:val="-17"/>
        </w:rPr>
        <w:t xml:space="preserve"> </w:t>
      </w:r>
      <w:r>
        <w:rPr>
          <w:color w:val="232323"/>
        </w:rPr>
        <w:t>díla</w:t>
      </w:r>
      <w:r>
        <w:rPr>
          <w:color w:val="232323"/>
          <w:spacing w:val="-7"/>
        </w:rPr>
        <w:t xml:space="preserve"> </w:t>
      </w:r>
      <w:r>
        <w:rPr>
          <w:color w:val="232323"/>
        </w:rPr>
        <w:t>objednatelem.</w:t>
      </w:r>
    </w:p>
    <w:p w:rsidR="006E2165" w:rsidRDefault="004F4D34">
      <w:pPr>
        <w:pStyle w:val="Odstavecseseznamem"/>
        <w:numPr>
          <w:ilvl w:val="0"/>
          <w:numId w:val="39"/>
        </w:numPr>
        <w:tabs>
          <w:tab w:val="left" w:pos="508"/>
        </w:tabs>
        <w:spacing w:before="120" w:line="249" w:lineRule="auto"/>
        <w:ind w:left="507" w:right="142" w:hanging="351"/>
        <w:jc w:val="both"/>
        <w:rPr>
          <w:color w:val="232323"/>
        </w:rPr>
      </w:pPr>
      <w:r>
        <w:rPr>
          <w:color w:val="232323"/>
        </w:rPr>
        <w:t>Zhotovitel je povinen učinit veškerá opatření potřebná k odvrácení škody nebo k jejímu zmírnění.</w:t>
      </w:r>
    </w:p>
    <w:p w:rsidR="006E2165" w:rsidRDefault="004F4D34">
      <w:pPr>
        <w:pStyle w:val="Odstavecseseznamem"/>
        <w:numPr>
          <w:ilvl w:val="0"/>
          <w:numId w:val="39"/>
        </w:numPr>
        <w:tabs>
          <w:tab w:val="left" w:pos="508"/>
        </w:tabs>
        <w:spacing w:before="120" w:line="249" w:lineRule="auto"/>
        <w:ind w:left="508" w:right="150" w:hanging="355"/>
        <w:jc w:val="both"/>
        <w:rPr>
          <w:color w:val="232323"/>
        </w:rPr>
      </w:pPr>
      <w:r>
        <w:rPr>
          <w:color w:val="232323"/>
        </w:rPr>
        <w:t>Zhotovitel je povinen  nahradit  objednateli  v plné výši škodu,  která  vznikla při realizaci a</w:t>
      </w:r>
      <w:r>
        <w:rPr>
          <w:color w:val="232323"/>
          <w:spacing w:val="-17"/>
        </w:rPr>
        <w:t xml:space="preserve"> </w:t>
      </w:r>
      <w:r>
        <w:rPr>
          <w:color w:val="232323"/>
        </w:rPr>
        <w:t>užívání</w:t>
      </w:r>
      <w:r>
        <w:rPr>
          <w:color w:val="232323"/>
          <w:spacing w:val="-10"/>
        </w:rPr>
        <w:t xml:space="preserve"> </w:t>
      </w:r>
      <w:r>
        <w:rPr>
          <w:color w:val="232323"/>
        </w:rPr>
        <w:t>díla</w:t>
      </w:r>
      <w:r>
        <w:rPr>
          <w:color w:val="232323"/>
          <w:spacing w:val="-10"/>
        </w:rPr>
        <w:t xml:space="preserve"> </w:t>
      </w:r>
      <w:r>
        <w:rPr>
          <w:color w:val="232323"/>
        </w:rPr>
        <w:t>v</w:t>
      </w:r>
      <w:r>
        <w:rPr>
          <w:color w:val="232323"/>
          <w:spacing w:val="-24"/>
        </w:rPr>
        <w:t xml:space="preserve"> </w:t>
      </w:r>
      <w:r>
        <w:rPr>
          <w:color w:val="232323"/>
        </w:rPr>
        <w:t>souvislosti nebo</w:t>
      </w:r>
      <w:r>
        <w:rPr>
          <w:color w:val="232323"/>
          <w:spacing w:val="-8"/>
        </w:rPr>
        <w:t xml:space="preserve"> </w:t>
      </w:r>
      <w:r>
        <w:rPr>
          <w:color w:val="232323"/>
        </w:rPr>
        <w:t>jako</w:t>
      </w:r>
      <w:r>
        <w:rPr>
          <w:color w:val="232323"/>
          <w:spacing w:val="-6"/>
        </w:rPr>
        <w:t xml:space="preserve"> </w:t>
      </w:r>
      <w:r>
        <w:rPr>
          <w:color w:val="232323"/>
        </w:rPr>
        <w:t>dOsledek</w:t>
      </w:r>
      <w:r>
        <w:rPr>
          <w:color w:val="232323"/>
          <w:spacing w:val="-13"/>
        </w:rPr>
        <w:t xml:space="preserve"> </w:t>
      </w:r>
      <w:r>
        <w:rPr>
          <w:color w:val="232323"/>
        </w:rPr>
        <w:t>porušení</w:t>
      </w:r>
      <w:r>
        <w:rPr>
          <w:color w:val="232323"/>
          <w:spacing w:val="-9"/>
        </w:rPr>
        <w:t xml:space="preserve"> </w:t>
      </w:r>
      <w:r>
        <w:rPr>
          <w:color w:val="232323"/>
        </w:rPr>
        <w:t>povinností</w:t>
      </w:r>
      <w:r>
        <w:rPr>
          <w:color w:val="232323"/>
          <w:spacing w:val="-10"/>
        </w:rPr>
        <w:t xml:space="preserve"> </w:t>
      </w:r>
      <w:r>
        <w:rPr>
          <w:color w:val="232323"/>
        </w:rPr>
        <w:t>a</w:t>
      </w:r>
      <w:r>
        <w:rPr>
          <w:color w:val="232323"/>
          <w:spacing w:val="-20"/>
        </w:rPr>
        <w:t xml:space="preserve"> </w:t>
      </w:r>
      <w:r>
        <w:rPr>
          <w:color w:val="232323"/>
        </w:rPr>
        <w:t>závazkO</w:t>
      </w:r>
      <w:r>
        <w:rPr>
          <w:color w:val="232323"/>
          <w:spacing w:val="-1"/>
        </w:rPr>
        <w:t xml:space="preserve"> </w:t>
      </w:r>
      <w:r>
        <w:rPr>
          <w:color w:val="232323"/>
        </w:rPr>
        <w:t>zhotovitele dle této</w:t>
      </w:r>
      <w:r>
        <w:rPr>
          <w:color w:val="232323"/>
          <w:spacing w:val="2"/>
        </w:rPr>
        <w:t xml:space="preserve"> </w:t>
      </w:r>
      <w:r>
        <w:rPr>
          <w:color w:val="232323"/>
        </w:rPr>
        <w:t>smlouvy.</w:t>
      </w:r>
    </w:p>
    <w:p w:rsidR="006E2165" w:rsidRDefault="004F4D34">
      <w:pPr>
        <w:pStyle w:val="Odstavecseseznamem"/>
        <w:numPr>
          <w:ilvl w:val="0"/>
          <w:numId w:val="39"/>
        </w:numPr>
        <w:tabs>
          <w:tab w:val="left" w:pos="513"/>
        </w:tabs>
        <w:spacing w:before="120"/>
        <w:ind w:left="512" w:hanging="353"/>
        <w:jc w:val="left"/>
        <w:rPr>
          <w:color w:val="232323"/>
        </w:rPr>
      </w:pPr>
      <w:r>
        <w:rPr>
          <w:color w:val="232323"/>
        </w:rPr>
        <w:t xml:space="preserve">Zhotovitel se zavazuje, že po celou dobu plnění svého závazku z této smlouvy bude </w:t>
      </w:r>
      <w:r>
        <w:rPr>
          <w:color w:val="232323"/>
          <w:spacing w:val="46"/>
        </w:rPr>
        <w:t xml:space="preserve"> </w:t>
      </w:r>
      <w:r>
        <w:rPr>
          <w:color w:val="232323"/>
        </w:rPr>
        <w:t>mít</w:t>
      </w:r>
    </w:p>
    <w:p w:rsidR="006E2165" w:rsidRDefault="006E2165">
      <w:pPr>
        <w:pStyle w:val="Zkladntext"/>
        <w:rPr>
          <w:sz w:val="20"/>
        </w:rPr>
      </w:pPr>
    </w:p>
    <w:p w:rsidR="006E2165" w:rsidRDefault="006E2165">
      <w:pPr>
        <w:pStyle w:val="Zkladntext"/>
        <w:rPr>
          <w:sz w:val="20"/>
        </w:rPr>
      </w:pPr>
    </w:p>
    <w:p w:rsidR="006E2165" w:rsidRDefault="00AE7EA7">
      <w:pPr>
        <w:pStyle w:val="Zkladntext"/>
        <w:spacing w:before="9"/>
        <w:rPr>
          <w:sz w:val="19"/>
        </w:rPr>
      </w:pPr>
      <w:r>
        <w:pict>
          <v:line id="_x0000_s4234" style="position:absolute;z-index:1264;mso-wrap-distance-left:0;mso-wrap-distance-right:0;mso-position-horizontal-relative:page" from="67.95pt,13.75pt" to="522.2pt,13.75pt" strokecolor="#6b6b6b" strokeweight=".25328mm">
            <w10:wrap type="topAndBottom" anchorx="page"/>
          </v:line>
        </w:pict>
      </w:r>
    </w:p>
    <w:p w:rsidR="006E2165" w:rsidRDefault="006E2165">
      <w:pPr>
        <w:rPr>
          <w:sz w:val="19"/>
        </w:rPr>
        <w:sectPr w:rsidR="006E2165">
          <w:type w:val="continuous"/>
          <w:pgSz w:w="11910" w:h="16840"/>
          <w:pgMar w:top="1380" w:right="1340" w:bottom="780" w:left="1240" w:header="708" w:footer="708" w:gutter="0"/>
          <w:cols w:space="708"/>
        </w:sectPr>
      </w:pPr>
    </w:p>
    <w:p w:rsidR="006E2165" w:rsidRDefault="00AE7EA7">
      <w:pPr>
        <w:spacing w:before="72" w:line="264" w:lineRule="auto"/>
        <w:ind w:left="724" w:right="1471" w:firstLine="2"/>
        <w:jc w:val="both"/>
        <w:rPr>
          <w:sz w:val="21"/>
        </w:rPr>
      </w:pPr>
      <w:r>
        <w:lastRenderedPageBreak/>
        <w:pict>
          <v:line id="_x0000_s4233" style="position:absolute;left:0;text-align:left;z-index:1312;mso-position-horizontal-relative:page;mso-position-vertical-relative:page" from="588.2pt,835.25pt" to="588.2pt,717.9pt" strokeweight=".25197mm">
            <w10:wrap anchorx="page" anchory="page"/>
          </v:line>
        </w:pict>
      </w:r>
      <w:r>
        <w:pict>
          <v:line id="_x0000_s4232" style="position:absolute;left:0;text-align:left;z-index:1336;mso-position-horizontal-relative:page;mso-position-vertical-relative:page" from="58.1pt,837pt" to="333.3pt,837pt" strokeweight=".41994mm">
            <w10:wrap anchorx="page" anchory="page"/>
          </v:line>
        </w:pict>
      </w:r>
      <w:r w:rsidR="004F4D34">
        <w:rPr>
          <w:color w:val="232323"/>
          <w:sz w:val="21"/>
        </w:rPr>
        <w:t>na vlastní náklady sjednáno pojištění odpovědnosti za škodu zpOsobenou třetím osobám vyplývající z dodávaného předmětu plnění s limitem min. 5  mil. Kč.  Pojištění  musí obsahovat krytí škod zpOsobené na majetku,  zdraví  třetích  osob  včetně  krytí odpovědnosti  za finanční škody.</w:t>
      </w:r>
    </w:p>
    <w:p w:rsidR="006E2165" w:rsidRDefault="004F4D34">
      <w:pPr>
        <w:pStyle w:val="Odstavecseseznamem"/>
        <w:numPr>
          <w:ilvl w:val="0"/>
          <w:numId w:val="39"/>
        </w:numPr>
        <w:tabs>
          <w:tab w:val="left" w:pos="723"/>
        </w:tabs>
        <w:spacing w:before="117" w:line="264" w:lineRule="auto"/>
        <w:ind w:left="718" w:right="1482" w:hanging="344"/>
        <w:jc w:val="both"/>
        <w:rPr>
          <w:color w:val="232323"/>
          <w:sz w:val="21"/>
        </w:rPr>
      </w:pPr>
      <w:r>
        <w:rPr>
          <w:color w:val="232323"/>
          <w:sz w:val="21"/>
        </w:rPr>
        <w:t xml:space="preserve">Zhotovitel je povinen předat objednateli  při  podpisu  této smlouvy  kopie pojistných  smluv na požadovaná pojištění dle této smlouvy, včetně všech dodatkO a dále certifikáty příslušných pojišťoven prokazující existenci pojištění po celou  dobu  trvání  díla  (dobu  trvání pojištění, jeho rozsah, pojištěná  rizika,  pojistné  částky,  roční  limity  a sublimity plnění a výši spoluúčasti).  Certifikát dle předchozí věty nesmí být  starší jednoho </w:t>
      </w:r>
      <w:r>
        <w:rPr>
          <w:color w:val="232323"/>
          <w:spacing w:val="49"/>
          <w:sz w:val="21"/>
        </w:rPr>
        <w:t xml:space="preserve"> </w:t>
      </w:r>
      <w:r>
        <w:rPr>
          <w:color w:val="232323"/>
          <w:sz w:val="21"/>
        </w:rPr>
        <w:t>měsíce.</w:t>
      </w:r>
    </w:p>
    <w:p w:rsidR="006E2165" w:rsidRDefault="006E2165">
      <w:pPr>
        <w:pStyle w:val="Zkladntext"/>
        <w:rPr>
          <w:sz w:val="29"/>
        </w:rPr>
      </w:pPr>
    </w:p>
    <w:p w:rsidR="006E2165" w:rsidRDefault="004F4D34">
      <w:pPr>
        <w:pStyle w:val="Nadpis5"/>
        <w:ind w:left="3886" w:right="5018"/>
        <w:rPr>
          <w:rFonts w:ascii="Times New Roman"/>
        </w:rPr>
      </w:pPr>
      <w:r>
        <w:rPr>
          <w:rFonts w:ascii="Times New Roman"/>
          <w:color w:val="232323"/>
        </w:rPr>
        <w:t>XIV.</w:t>
      </w:r>
    </w:p>
    <w:p w:rsidR="006E2165" w:rsidRDefault="004F4D34">
      <w:pPr>
        <w:pStyle w:val="Nadpis9"/>
        <w:spacing w:before="4"/>
        <w:ind w:left="3892" w:right="5018"/>
      </w:pPr>
      <w:r>
        <w:rPr>
          <w:color w:val="232323"/>
          <w:w w:val="105"/>
        </w:rPr>
        <w:t>Sankční ujednání</w:t>
      </w:r>
    </w:p>
    <w:p w:rsidR="006E2165" w:rsidRDefault="004F4D34">
      <w:pPr>
        <w:pStyle w:val="Odstavecseseznamem"/>
        <w:numPr>
          <w:ilvl w:val="0"/>
          <w:numId w:val="38"/>
        </w:numPr>
        <w:tabs>
          <w:tab w:val="left" w:pos="721"/>
        </w:tabs>
        <w:spacing w:before="138" w:line="252" w:lineRule="auto"/>
        <w:ind w:right="1493" w:hanging="348"/>
        <w:jc w:val="both"/>
        <w:rPr>
          <w:color w:val="232323"/>
          <w:sz w:val="21"/>
        </w:rPr>
      </w:pPr>
      <w:r>
        <w:rPr>
          <w:color w:val="232323"/>
          <w:sz w:val="21"/>
        </w:rPr>
        <w:t xml:space="preserve">V případě, že bude zhotovitel v prodlení s provedením díla v době plnění dle čl. IV odst. 1 této  smlouvy,  je   povinen   zaplatit   objednateli   smluvní  pokutu  ve výši  0,05 </w:t>
      </w:r>
      <w:r>
        <w:rPr>
          <w:rFonts w:ascii="Times New Roman" w:hAnsi="Times New Roman"/>
          <w:color w:val="232323"/>
          <w:sz w:val="23"/>
        </w:rPr>
        <w:t xml:space="preserve">%   </w:t>
      </w:r>
      <w:r>
        <w:rPr>
          <w:color w:val="232323"/>
          <w:sz w:val="21"/>
        </w:rPr>
        <w:t xml:space="preserve">z ceny za dílo včetně DPH za každý i započatý den </w:t>
      </w:r>
      <w:r>
        <w:rPr>
          <w:color w:val="232323"/>
          <w:spacing w:val="5"/>
          <w:sz w:val="21"/>
        </w:rPr>
        <w:t xml:space="preserve"> </w:t>
      </w:r>
      <w:r>
        <w:rPr>
          <w:color w:val="232323"/>
          <w:sz w:val="21"/>
        </w:rPr>
        <w:t>prodlení.</w:t>
      </w:r>
    </w:p>
    <w:p w:rsidR="006E2165" w:rsidRDefault="004F4D34">
      <w:pPr>
        <w:pStyle w:val="Odstavecseseznamem"/>
        <w:numPr>
          <w:ilvl w:val="0"/>
          <w:numId w:val="38"/>
        </w:numPr>
        <w:tabs>
          <w:tab w:val="left" w:pos="717"/>
        </w:tabs>
        <w:spacing w:before="129" w:line="249" w:lineRule="auto"/>
        <w:ind w:left="714" w:right="1488" w:hanging="346"/>
        <w:jc w:val="both"/>
        <w:rPr>
          <w:color w:val="232323"/>
          <w:sz w:val="21"/>
        </w:rPr>
      </w:pPr>
      <w:r>
        <w:rPr>
          <w:color w:val="232323"/>
          <w:sz w:val="21"/>
        </w:rPr>
        <w:t xml:space="preserve">V případě, že zhotovitel neodstraní drobné  vady a nedodělky,  s nimiž bylo  dílo převzato,  ve lhOtě dle čl. XI  odst.  6  této  smlouvy,  je  povinen  zaplatit  objednateli  smluvní pokutu ve výši 0,05 </w:t>
      </w:r>
      <w:r>
        <w:rPr>
          <w:rFonts w:ascii="Times New Roman" w:hAnsi="Times New Roman"/>
          <w:color w:val="232323"/>
          <w:sz w:val="24"/>
        </w:rPr>
        <w:t xml:space="preserve">% </w:t>
      </w:r>
      <w:r>
        <w:rPr>
          <w:color w:val="232323"/>
          <w:sz w:val="21"/>
        </w:rPr>
        <w:t xml:space="preserve">z ceny za dílo včetně DPH za každý i započatý den  </w:t>
      </w:r>
      <w:r>
        <w:rPr>
          <w:color w:val="232323"/>
          <w:spacing w:val="25"/>
          <w:sz w:val="21"/>
        </w:rPr>
        <w:t xml:space="preserve"> </w:t>
      </w:r>
      <w:r>
        <w:rPr>
          <w:color w:val="232323"/>
          <w:sz w:val="21"/>
        </w:rPr>
        <w:t>prodlení.</w:t>
      </w:r>
    </w:p>
    <w:p w:rsidR="006E2165" w:rsidRDefault="004F4D34">
      <w:pPr>
        <w:pStyle w:val="Odstavecseseznamem"/>
        <w:numPr>
          <w:ilvl w:val="0"/>
          <w:numId w:val="38"/>
        </w:numPr>
        <w:tabs>
          <w:tab w:val="left" w:pos="716"/>
        </w:tabs>
        <w:spacing w:before="123" w:line="261" w:lineRule="auto"/>
        <w:ind w:left="719" w:right="1483" w:hanging="354"/>
        <w:jc w:val="both"/>
        <w:rPr>
          <w:color w:val="232323"/>
          <w:sz w:val="21"/>
        </w:rPr>
      </w:pPr>
      <w:r>
        <w:rPr>
          <w:color w:val="232323"/>
          <w:sz w:val="21"/>
        </w:rPr>
        <w:t>Pro případ prodlení se zaplacením ceny  za dílo  sjednávají smluvní strany úrok z prodlení  ve výši  stanovené  občanskoprávními</w:t>
      </w:r>
      <w:r>
        <w:rPr>
          <w:color w:val="232323"/>
          <w:spacing w:val="-16"/>
          <w:sz w:val="21"/>
        </w:rPr>
        <w:t xml:space="preserve"> </w:t>
      </w:r>
      <w:r>
        <w:rPr>
          <w:color w:val="232323"/>
          <w:sz w:val="21"/>
        </w:rPr>
        <w:t>předpisy.</w:t>
      </w:r>
    </w:p>
    <w:p w:rsidR="006E2165" w:rsidRDefault="004F4D34">
      <w:pPr>
        <w:pStyle w:val="Odstavecseseznamem"/>
        <w:numPr>
          <w:ilvl w:val="0"/>
          <w:numId w:val="38"/>
        </w:numPr>
        <w:tabs>
          <w:tab w:val="left" w:pos="717"/>
        </w:tabs>
        <w:spacing w:before="124" w:line="244" w:lineRule="auto"/>
        <w:ind w:left="712" w:right="1495" w:hanging="350"/>
        <w:jc w:val="both"/>
        <w:rPr>
          <w:color w:val="232323"/>
          <w:sz w:val="21"/>
        </w:rPr>
      </w:pPr>
      <w:r>
        <w:rPr>
          <w:color w:val="232323"/>
          <w:w w:val="105"/>
          <w:sz w:val="21"/>
        </w:rPr>
        <w:t xml:space="preserve">V případě prodlení s vyklizením a vyčištěním staveniště ve lhOtě dle čl. VIII odst. 6 této smlouvy je zhotovitel povinen zaplatit objednateli smluvní pokutu ve výši 0,05 </w:t>
      </w:r>
      <w:r>
        <w:rPr>
          <w:rFonts w:ascii="Times New Roman" w:hAnsi="Times New Roman"/>
          <w:color w:val="232323"/>
          <w:w w:val="105"/>
          <w:sz w:val="24"/>
        </w:rPr>
        <w:t xml:space="preserve">% </w:t>
      </w:r>
      <w:r>
        <w:rPr>
          <w:color w:val="232323"/>
          <w:w w:val="105"/>
          <w:sz w:val="21"/>
        </w:rPr>
        <w:t>z ceny za</w:t>
      </w:r>
      <w:r>
        <w:rPr>
          <w:color w:val="232323"/>
          <w:spacing w:val="-19"/>
          <w:w w:val="105"/>
          <w:sz w:val="21"/>
        </w:rPr>
        <w:t xml:space="preserve"> </w:t>
      </w:r>
      <w:r>
        <w:rPr>
          <w:color w:val="232323"/>
          <w:w w:val="105"/>
          <w:sz w:val="21"/>
        </w:rPr>
        <w:t>dílo</w:t>
      </w:r>
      <w:r>
        <w:rPr>
          <w:color w:val="232323"/>
          <w:spacing w:val="-22"/>
          <w:w w:val="105"/>
          <w:sz w:val="21"/>
        </w:rPr>
        <w:t xml:space="preserve"> </w:t>
      </w:r>
      <w:r>
        <w:rPr>
          <w:color w:val="232323"/>
          <w:w w:val="105"/>
          <w:sz w:val="21"/>
        </w:rPr>
        <w:t>včetně</w:t>
      </w:r>
      <w:r>
        <w:rPr>
          <w:color w:val="232323"/>
          <w:spacing w:val="-17"/>
          <w:w w:val="105"/>
          <w:sz w:val="21"/>
        </w:rPr>
        <w:t xml:space="preserve"> </w:t>
      </w:r>
      <w:r>
        <w:rPr>
          <w:color w:val="232323"/>
          <w:w w:val="105"/>
          <w:sz w:val="21"/>
        </w:rPr>
        <w:t>DPH</w:t>
      </w:r>
      <w:r>
        <w:rPr>
          <w:color w:val="232323"/>
          <w:spacing w:val="-20"/>
          <w:w w:val="105"/>
          <w:sz w:val="21"/>
        </w:rPr>
        <w:t xml:space="preserve"> </w:t>
      </w:r>
      <w:r>
        <w:rPr>
          <w:color w:val="232323"/>
          <w:w w:val="105"/>
          <w:sz w:val="21"/>
        </w:rPr>
        <w:t>za</w:t>
      </w:r>
      <w:r>
        <w:rPr>
          <w:color w:val="232323"/>
          <w:spacing w:val="-20"/>
          <w:w w:val="105"/>
          <w:sz w:val="21"/>
        </w:rPr>
        <w:t xml:space="preserve"> </w:t>
      </w:r>
      <w:r>
        <w:rPr>
          <w:color w:val="232323"/>
          <w:w w:val="105"/>
          <w:sz w:val="21"/>
        </w:rPr>
        <w:t>každý</w:t>
      </w:r>
      <w:r>
        <w:rPr>
          <w:color w:val="232323"/>
          <w:spacing w:val="-17"/>
          <w:w w:val="105"/>
          <w:sz w:val="21"/>
        </w:rPr>
        <w:t xml:space="preserve"> </w:t>
      </w:r>
      <w:r>
        <w:rPr>
          <w:color w:val="232323"/>
          <w:w w:val="105"/>
          <w:sz w:val="21"/>
        </w:rPr>
        <w:t>i</w:t>
      </w:r>
      <w:r>
        <w:rPr>
          <w:color w:val="232323"/>
          <w:spacing w:val="-15"/>
          <w:w w:val="105"/>
          <w:sz w:val="21"/>
        </w:rPr>
        <w:t xml:space="preserve"> </w:t>
      </w:r>
      <w:r>
        <w:rPr>
          <w:color w:val="232323"/>
          <w:w w:val="105"/>
          <w:sz w:val="21"/>
        </w:rPr>
        <w:t>započatý</w:t>
      </w:r>
      <w:r>
        <w:rPr>
          <w:color w:val="232323"/>
          <w:spacing w:val="-15"/>
          <w:w w:val="105"/>
          <w:sz w:val="21"/>
        </w:rPr>
        <w:t xml:space="preserve"> </w:t>
      </w:r>
      <w:r>
        <w:rPr>
          <w:color w:val="232323"/>
          <w:w w:val="105"/>
          <w:sz w:val="21"/>
        </w:rPr>
        <w:t>den</w:t>
      </w:r>
      <w:r>
        <w:rPr>
          <w:color w:val="232323"/>
          <w:spacing w:val="-26"/>
          <w:w w:val="105"/>
          <w:sz w:val="21"/>
        </w:rPr>
        <w:t xml:space="preserve"> </w:t>
      </w:r>
      <w:r>
        <w:rPr>
          <w:color w:val="232323"/>
          <w:w w:val="105"/>
          <w:sz w:val="21"/>
        </w:rPr>
        <w:t>prodlení.</w:t>
      </w:r>
    </w:p>
    <w:p w:rsidR="006E2165" w:rsidRDefault="004F4D34">
      <w:pPr>
        <w:pStyle w:val="Odstavecseseznamem"/>
        <w:numPr>
          <w:ilvl w:val="0"/>
          <w:numId w:val="38"/>
        </w:numPr>
        <w:tabs>
          <w:tab w:val="left" w:pos="712"/>
        </w:tabs>
        <w:spacing w:before="135" w:line="254" w:lineRule="auto"/>
        <w:ind w:left="714" w:right="1495" w:hanging="349"/>
        <w:jc w:val="both"/>
        <w:rPr>
          <w:color w:val="232323"/>
          <w:sz w:val="21"/>
        </w:rPr>
      </w:pPr>
      <w:r>
        <w:rPr>
          <w:color w:val="232323"/>
          <w:w w:val="105"/>
          <w:sz w:val="21"/>
        </w:rPr>
        <w:t>V</w:t>
      </w:r>
      <w:r>
        <w:rPr>
          <w:color w:val="232323"/>
          <w:spacing w:val="-27"/>
          <w:w w:val="105"/>
          <w:sz w:val="21"/>
        </w:rPr>
        <w:t xml:space="preserve"> </w:t>
      </w:r>
      <w:r>
        <w:rPr>
          <w:color w:val="232323"/>
          <w:w w:val="105"/>
          <w:sz w:val="21"/>
        </w:rPr>
        <w:t>případě</w:t>
      </w:r>
      <w:r>
        <w:rPr>
          <w:color w:val="232323"/>
          <w:spacing w:val="-13"/>
          <w:w w:val="105"/>
          <w:sz w:val="21"/>
        </w:rPr>
        <w:t xml:space="preserve"> </w:t>
      </w:r>
      <w:r>
        <w:rPr>
          <w:color w:val="232323"/>
          <w:w w:val="105"/>
          <w:sz w:val="21"/>
        </w:rPr>
        <w:t>porušení</w:t>
      </w:r>
      <w:r>
        <w:rPr>
          <w:color w:val="232323"/>
          <w:spacing w:val="-16"/>
          <w:w w:val="105"/>
          <w:sz w:val="21"/>
        </w:rPr>
        <w:t xml:space="preserve"> </w:t>
      </w:r>
      <w:r>
        <w:rPr>
          <w:color w:val="232323"/>
          <w:w w:val="105"/>
          <w:sz w:val="21"/>
        </w:rPr>
        <w:t>povinnosti</w:t>
      </w:r>
      <w:r>
        <w:rPr>
          <w:color w:val="232323"/>
          <w:spacing w:val="-8"/>
          <w:w w:val="105"/>
          <w:sz w:val="21"/>
        </w:rPr>
        <w:t xml:space="preserve"> </w:t>
      </w:r>
      <w:r>
        <w:rPr>
          <w:color w:val="232323"/>
          <w:w w:val="105"/>
          <w:sz w:val="21"/>
        </w:rPr>
        <w:t>zhotovitele</w:t>
      </w:r>
      <w:r>
        <w:rPr>
          <w:color w:val="232323"/>
          <w:spacing w:val="-10"/>
          <w:w w:val="105"/>
          <w:sz w:val="21"/>
        </w:rPr>
        <w:t xml:space="preserve"> </w:t>
      </w:r>
      <w:r>
        <w:rPr>
          <w:color w:val="232323"/>
          <w:w w:val="105"/>
          <w:sz w:val="21"/>
        </w:rPr>
        <w:t>plnit</w:t>
      </w:r>
      <w:r>
        <w:rPr>
          <w:color w:val="232323"/>
          <w:spacing w:val="-15"/>
          <w:w w:val="105"/>
          <w:sz w:val="21"/>
        </w:rPr>
        <w:t xml:space="preserve"> </w:t>
      </w:r>
      <w:r>
        <w:rPr>
          <w:color w:val="232323"/>
          <w:w w:val="105"/>
          <w:sz w:val="21"/>
        </w:rPr>
        <w:t>požadavky</w:t>
      </w:r>
      <w:r>
        <w:rPr>
          <w:color w:val="232323"/>
          <w:spacing w:val="-8"/>
          <w:w w:val="105"/>
          <w:sz w:val="21"/>
        </w:rPr>
        <w:t xml:space="preserve"> </w:t>
      </w:r>
      <w:r>
        <w:rPr>
          <w:color w:val="232323"/>
          <w:w w:val="105"/>
          <w:sz w:val="21"/>
        </w:rPr>
        <w:t>dotčených</w:t>
      </w:r>
      <w:r>
        <w:rPr>
          <w:color w:val="232323"/>
          <w:spacing w:val="-6"/>
          <w:w w:val="105"/>
          <w:sz w:val="21"/>
        </w:rPr>
        <w:t xml:space="preserve"> </w:t>
      </w:r>
      <w:r>
        <w:rPr>
          <w:color w:val="232323"/>
          <w:w w:val="105"/>
          <w:sz w:val="21"/>
        </w:rPr>
        <w:t>orgánO</w:t>
      </w:r>
      <w:r>
        <w:rPr>
          <w:color w:val="232323"/>
          <w:spacing w:val="-10"/>
          <w:w w:val="105"/>
          <w:sz w:val="21"/>
        </w:rPr>
        <w:t xml:space="preserve"> </w:t>
      </w:r>
      <w:r>
        <w:rPr>
          <w:color w:val="232323"/>
          <w:w w:val="105"/>
          <w:sz w:val="21"/>
        </w:rPr>
        <w:t>a</w:t>
      </w:r>
      <w:r>
        <w:rPr>
          <w:color w:val="232323"/>
          <w:spacing w:val="-21"/>
          <w:w w:val="105"/>
          <w:sz w:val="21"/>
        </w:rPr>
        <w:t xml:space="preserve"> </w:t>
      </w:r>
      <w:r>
        <w:rPr>
          <w:color w:val="232323"/>
          <w:w w:val="105"/>
          <w:sz w:val="21"/>
        </w:rPr>
        <w:t>organizací související s realizací stavby, je zhotovitel povinen zaplatit objednateli smluvní pokutu  ve</w:t>
      </w:r>
      <w:r>
        <w:rPr>
          <w:color w:val="232323"/>
          <w:spacing w:val="-17"/>
          <w:w w:val="105"/>
          <w:sz w:val="21"/>
        </w:rPr>
        <w:t xml:space="preserve"> </w:t>
      </w:r>
      <w:r>
        <w:rPr>
          <w:color w:val="232323"/>
          <w:w w:val="105"/>
          <w:sz w:val="21"/>
        </w:rPr>
        <w:t>výši</w:t>
      </w:r>
      <w:r>
        <w:rPr>
          <w:color w:val="232323"/>
          <w:spacing w:val="-18"/>
          <w:w w:val="105"/>
          <w:sz w:val="21"/>
        </w:rPr>
        <w:t xml:space="preserve"> </w:t>
      </w:r>
      <w:r>
        <w:rPr>
          <w:color w:val="232323"/>
          <w:w w:val="105"/>
          <w:sz w:val="21"/>
        </w:rPr>
        <w:t>0,01</w:t>
      </w:r>
      <w:r>
        <w:rPr>
          <w:color w:val="232323"/>
          <w:spacing w:val="-29"/>
          <w:w w:val="105"/>
          <w:sz w:val="21"/>
        </w:rPr>
        <w:t xml:space="preserve"> </w:t>
      </w:r>
      <w:r>
        <w:rPr>
          <w:rFonts w:ascii="Times New Roman" w:hAnsi="Times New Roman"/>
          <w:color w:val="232323"/>
          <w:w w:val="105"/>
          <w:sz w:val="23"/>
        </w:rPr>
        <w:t>%</w:t>
      </w:r>
      <w:r>
        <w:rPr>
          <w:rFonts w:ascii="Times New Roman" w:hAnsi="Times New Roman"/>
          <w:color w:val="232323"/>
          <w:spacing w:val="-9"/>
          <w:w w:val="105"/>
          <w:sz w:val="23"/>
        </w:rPr>
        <w:t xml:space="preserve"> </w:t>
      </w:r>
      <w:r>
        <w:rPr>
          <w:color w:val="232323"/>
          <w:w w:val="105"/>
          <w:sz w:val="21"/>
        </w:rPr>
        <w:t>z</w:t>
      </w:r>
      <w:r>
        <w:rPr>
          <w:color w:val="232323"/>
          <w:spacing w:val="-20"/>
          <w:w w:val="105"/>
          <w:sz w:val="21"/>
        </w:rPr>
        <w:t xml:space="preserve"> </w:t>
      </w:r>
      <w:r>
        <w:rPr>
          <w:color w:val="232323"/>
          <w:w w:val="105"/>
          <w:sz w:val="21"/>
        </w:rPr>
        <w:t>ceny</w:t>
      </w:r>
      <w:r>
        <w:rPr>
          <w:color w:val="232323"/>
          <w:spacing w:val="-11"/>
          <w:w w:val="105"/>
          <w:sz w:val="21"/>
        </w:rPr>
        <w:t xml:space="preserve"> </w:t>
      </w:r>
      <w:r>
        <w:rPr>
          <w:color w:val="232323"/>
          <w:w w:val="105"/>
          <w:sz w:val="21"/>
        </w:rPr>
        <w:t>za</w:t>
      </w:r>
      <w:r>
        <w:rPr>
          <w:color w:val="232323"/>
          <w:spacing w:val="-14"/>
          <w:w w:val="105"/>
          <w:sz w:val="21"/>
        </w:rPr>
        <w:t xml:space="preserve"> </w:t>
      </w:r>
      <w:r>
        <w:rPr>
          <w:color w:val="232323"/>
          <w:w w:val="105"/>
          <w:sz w:val="21"/>
        </w:rPr>
        <w:t>dílo</w:t>
      </w:r>
      <w:r>
        <w:rPr>
          <w:color w:val="232323"/>
          <w:spacing w:val="-17"/>
          <w:w w:val="105"/>
          <w:sz w:val="21"/>
        </w:rPr>
        <w:t xml:space="preserve"> </w:t>
      </w:r>
      <w:r>
        <w:rPr>
          <w:color w:val="232323"/>
          <w:w w:val="105"/>
          <w:sz w:val="21"/>
        </w:rPr>
        <w:t>včetně</w:t>
      </w:r>
      <w:r>
        <w:rPr>
          <w:color w:val="232323"/>
          <w:spacing w:val="-9"/>
          <w:w w:val="105"/>
          <w:sz w:val="21"/>
        </w:rPr>
        <w:t xml:space="preserve"> </w:t>
      </w:r>
      <w:r>
        <w:rPr>
          <w:color w:val="232323"/>
          <w:w w:val="105"/>
          <w:sz w:val="21"/>
        </w:rPr>
        <w:t>DPH</w:t>
      </w:r>
      <w:r>
        <w:rPr>
          <w:color w:val="232323"/>
          <w:spacing w:val="-9"/>
          <w:w w:val="105"/>
          <w:sz w:val="21"/>
        </w:rPr>
        <w:t xml:space="preserve"> </w:t>
      </w:r>
      <w:r>
        <w:rPr>
          <w:color w:val="232323"/>
          <w:w w:val="105"/>
          <w:sz w:val="21"/>
        </w:rPr>
        <w:t>za</w:t>
      </w:r>
      <w:r>
        <w:rPr>
          <w:color w:val="232323"/>
          <w:spacing w:val="-12"/>
          <w:w w:val="105"/>
          <w:sz w:val="21"/>
        </w:rPr>
        <w:t xml:space="preserve"> </w:t>
      </w:r>
      <w:r>
        <w:rPr>
          <w:color w:val="232323"/>
          <w:w w:val="105"/>
          <w:sz w:val="21"/>
        </w:rPr>
        <w:t>každý</w:t>
      </w:r>
      <w:r>
        <w:rPr>
          <w:color w:val="232323"/>
          <w:spacing w:val="-8"/>
          <w:w w:val="105"/>
          <w:sz w:val="21"/>
        </w:rPr>
        <w:t xml:space="preserve"> </w:t>
      </w:r>
      <w:r>
        <w:rPr>
          <w:color w:val="232323"/>
          <w:w w:val="105"/>
          <w:sz w:val="21"/>
        </w:rPr>
        <w:t>zjištěný</w:t>
      </w:r>
      <w:r>
        <w:rPr>
          <w:color w:val="232323"/>
          <w:spacing w:val="-7"/>
          <w:w w:val="105"/>
          <w:sz w:val="21"/>
        </w:rPr>
        <w:t xml:space="preserve"> </w:t>
      </w:r>
      <w:r>
        <w:rPr>
          <w:color w:val="232323"/>
          <w:w w:val="105"/>
          <w:sz w:val="21"/>
        </w:rPr>
        <w:t>případ.</w:t>
      </w:r>
    </w:p>
    <w:p w:rsidR="006E2165" w:rsidRDefault="004F4D34">
      <w:pPr>
        <w:pStyle w:val="Odstavecseseznamem"/>
        <w:numPr>
          <w:ilvl w:val="0"/>
          <w:numId w:val="38"/>
        </w:numPr>
        <w:tabs>
          <w:tab w:val="left" w:pos="712"/>
        </w:tabs>
        <w:spacing w:before="120" w:line="261" w:lineRule="auto"/>
        <w:ind w:left="707" w:right="1489" w:hanging="346"/>
        <w:jc w:val="both"/>
        <w:rPr>
          <w:color w:val="232323"/>
          <w:sz w:val="21"/>
        </w:rPr>
      </w:pPr>
      <w:r>
        <w:rPr>
          <w:color w:val="232323"/>
          <w:sz w:val="21"/>
        </w:rPr>
        <w:t>V případě porušení předpisO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předpisO)   kteroukoliv   z osob   vyskytujících   se   na staveništi je zhotovitel  povinen  zaplatit  objednateli  smluvní  pokutu  ve výši  3.000 Kč  za každý zjištěný</w:t>
      </w:r>
      <w:r>
        <w:rPr>
          <w:color w:val="232323"/>
          <w:spacing w:val="58"/>
          <w:sz w:val="21"/>
        </w:rPr>
        <w:t xml:space="preserve"> </w:t>
      </w:r>
      <w:r>
        <w:rPr>
          <w:color w:val="232323"/>
          <w:sz w:val="21"/>
        </w:rPr>
        <w:t>případ.</w:t>
      </w:r>
    </w:p>
    <w:p w:rsidR="006E2165" w:rsidRDefault="004F4D34">
      <w:pPr>
        <w:pStyle w:val="Odstavecseseznamem"/>
        <w:numPr>
          <w:ilvl w:val="0"/>
          <w:numId w:val="38"/>
        </w:numPr>
        <w:tabs>
          <w:tab w:val="left" w:pos="712"/>
        </w:tabs>
        <w:spacing w:before="120" w:line="249" w:lineRule="auto"/>
        <w:ind w:left="708" w:right="1489" w:hanging="349"/>
        <w:jc w:val="both"/>
        <w:rPr>
          <w:color w:val="232323"/>
          <w:sz w:val="21"/>
        </w:rPr>
      </w:pPr>
      <w:r>
        <w:rPr>
          <w:color w:val="232323"/>
          <w:sz w:val="21"/>
        </w:rPr>
        <w:t xml:space="preserve">V případě prodlení zhotovitele s odstraněním vady ve lhOtě dle  čl.  XII  odst.  7  této  smlouvy je zhotovitel  povinen  zaplatit  objednateli  smluvní pokutu  ve výši  0,05 </w:t>
      </w:r>
      <w:r>
        <w:rPr>
          <w:rFonts w:ascii="Times New Roman" w:hAnsi="Times New Roman"/>
          <w:color w:val="232323"/>
          <w:sz w:val="23"/>
        </w:rPr>
        <w:t xml:space="preserve">%  </w:t>
      </w:r>
      <w:r>
        <w:rPr>
          <w:color w:val="232323"/>
          <w:sz w:val="21"/>
        </w:rPr>
        <w:t xml:space="preserve">z ceny za dílo včetně DPH za každý i započatý den </w:t>
      </w:r>
      <w:r>
        <w:rPr>
          <w:color w:val="232323"/>
          <w:spacing w:val="12"/>
          <w:sz w:val="21"/>
        </w:rPr>
        <w:t xml:space="preserve"> </w:t>
      </w:r>
      <w:r>
        <w:rPr>
          <w:color w:val="232323"/>
          <w:sz w:val="21"/>
        </w:rPr>
        <w:t>prodlení.</w:t>
      </w:r>
    </w:p>
    <w:p w:rsidR="006E2165" w:rsidRDefault="004F4D34">
      <w:pPr>
        <w:pStyle w:val="Odstavecseseznamem"/>
        <w:numPr>
          <w:ilvl w:val="0"/>
          <w:numId w:val="38"/>
        </w:numPr>
        <w:tabs>
          <w:tab w:val="left" w:pos="712"/>
        </w:tabs>
        <w:spacing w:before="136" w:line="254" w:lineRule="auto"/>
        <w:ind w:left="705" w:right="1499" w:hanging="349"/>
        <w:jc w:val="both"/>
        <w:rPr>
          <w:color w:val="232323"/>
          <w:sz w:val="21"/>
        </w:rPr>
      </w:pPr>
      <w:r>
        <w:rPr>
          <w:color w:val="232323"/>
          <w:sz w:val="21"/>
        </w:rPr>
        <w:t xml:space="preserve">V případě,  že  bude   zjištěno,   že  stavební  deník,   případně   projektová   dokumentace   a doklady potřebné  k provádění stavby  dle stavebního  zákona, nejsou  přístupné  kdykoliv v prOběhu práce na staveništi, je  zhotovitel  povinen  zaplatit  objednateli  smluvní  pokutu ve výši 0,05 </w:t>
      </w:r>
      <w:r>
        <w:rPr>
          <w:rFonts w:ascii="Times New Roman" w:hAnsi="Times New Roman"/>
          <w:color w:val="232323"/>
          <w:sz w:val="23"/>
        </w:rPr>
        <w:t xml:space="preserve">% </w:t>
      </w:r>
      <w:r>
        <w:rPr>
          <w:color w:val="232323"/>
          <w:sz w:val="21"/>
        </w:rPr>
        <w:t xml:space="preserve">z ceny za dílo včetně DPH za každý zjištěný  </w:t>
      </w:r>
      <w:r>
        <w:rPr>
          <w:color w:val="232323"/>
          <w:spacing w:val="30"/>
          <w:sz w:val="21"/>
        </w:rPr>
        <w:t xml:space="preserve"> </w:t>
      </w:r>
      <w:r>
        <w:rPr>
          <w:color w:val="232323"/>
          <w:sz w:val="21"/>
        </w:rPr>
        <w:t>případ.</w:t>
      </w:r>
    </w:p>
    <w:p w:rsidR="006E2165" w:rsidRDefault="004F4D34">
      <w:pPr>
        <w:pStyle w:val="Odstavecseseznamem"/>
        <w:numPr>
          <w:ilvl w:val="0"/>
          <w:numId w:val="38"/>
        </w:numPr>
        <w:tabs>
          <w:tab w:val="left" w:pos="712"/>
        </w:tabs>
        <w:spacing w:before="120" w:line="261" w:lineRule="auto"/>
        <w:ind w:left="704" w:right="1491" w:hanging="349"/>
        <w:jc w:val="both"/>
        <w:rPr>
          <w:color w:val="232323"/>
          <w:sz w:val="21"/>
        </w:rPr>
      </w:pPr>
      <w:r>
        <w:rPr>
          <w:color w:val="232323"/>
          <w:w w:val="105"/>
          <w:sz w:val="21"/>
        </w:rPr>
        <w:t>V případě, že zhotovitel poruší kteroukoliv povinnost stanovenou v čl. XIII odst. 4 nebo 5 této smlouvy, je zhotovitel povinen zaplatit objednateli smluvní pokutu ve výši 5.000 Kč za</w:t>
      </w:r>
      <w:r>
        <w:rPr>
          <w:color w:val="232323"/>
          <w:spacing w:val="-17"/>
          <w:w w:val="105"/>
          <w:sz w:val="21"/>
        </w:rPr>
        <w:t xml:space="preserve"> </w:t>
      </w:r>
      <w:r>
        <w:rPr>
          <w:color w:val="232323"/>
          <w:w w:val="105"/>
          <w:sz w:val="21"/>
        </w:rPr>
        <w:t>každý</w:t>
      </w:r>
      <w:r>
        <w:rPr>
          <w:color w:val="232323"/>
          <w:spacing w:val="-15"/>
          <w:w w:val="105"/>
          <w:sz w:val="21"/>
        </w:rPr>
        <w:t xml:space="preserve"> </w:t>
      </w:r>
      <w:r>
        <w:rPr>
          <w:color w:val="232323"/>
          <w:w w:val="105"/>
          <w:sz w:val="21"/>
        </w:rPr>
        <w:t>zjištěný</w:t>
      </w:r>
      <w:r>
        <w:rPr>
          <w:color w:val="232323"/>
          <w:spacing w:val="-13"/>
          <w:w w:val="105"/>
          <w:sz w:val="21"/>
        </w:rPr>
        <w:t xml:space="preserve"> </w:t>
      </w:r>
      <w:r>
        <w:rPr>
          <w:color w:val="232323"/>
          <w:w w:val="105"/>
          <w:sz w:val="21"/>
        </w:rPr>
        <w:t>případ</w:t>
      </w:r>
      <w:r>
        <w:rPr>
          <w:color w:val="232323"/>
          <w:spacing w:val="-14"/>
          <w:w w:val="105"/>
          <w:sz w:val="21"/>
        </w:rPr>
        <w:t xml:space="preserve"> </w:t>
      </w:r>
      <w:r>
        <w:rPr>
          <w:color w:val="232323"/>
          <w:w w:val="105"/>
          <w:sz w:val="21"/>
        </w:rPr>
        <w:t>a</w:t>
      </w:r>
      <w:r>
        <w:rPr>
          <w:color w:val="232323"/>
          <w:spacing w:val="-18"/>
          <w:w w:val="105"/>
          <w:sz w:val="21"/>
        </w:rPr>
        <w:t xml:space="preserve"> </w:t>
      </w:r>
      <w:r>
        <w:rPr>
          <w:color w:val="232323"/>
          <w:w w:val="105"/>
          <w:sz w:val="21"/>
        </w:rPr>
        <w:t>každý</w:t>
      </w:r>
      <w:r>
        <w:rPr>
          <w:color w:val="232323"/>
          <w:spacing w:val="-17"/>
          <w:w w:val="105"/>
          <w:sz w:val="21"/>
        </w:rPr>
        <w:t xml:space="preserve"> </w:t>
      </w:r>
      <w:r>
        <w:rPr>
          <w:color w:val="232323"/>
          <w:w w:val="105"/>
          <w:sz w:val="21"/>
        </w:rPr>
        <w:t>den</w:t>
      </w:r>
      <w:r>
        <w:rPr>
          <w:color w:val="232323"/>
          <w:spacing w:val="-15"/>
          <w:w w:val="105"/>
          <w:sz w:val="21"/>
        </w:rPr>
        <w:t xml:space="preserve"> </w:t>
      </w:r>
      <w:r>
        <w:rPr>
          <w:color w:val="232323"/>
          <w:w w:val="105"/>
          <w:sz w:val="21"/>
        </w:rPr>
        <w:t>prodlení.</w:t>
      </w:r>
    </w:p>
    <w:p w:rsidR="006E2165" w:rsidRDefault="004F4D34">
      <w:pPr>
        <w:pStyle w:val="Odstavecseseznamem"/>
        <w:numPr>
          <w:ilvl w:val="0"/>
          <w:numId w:val="38"/>
        </w:numPr>
        <w:tabs>
          <w:tab w:val="left" w:pos="707"/>
        </w:tabs>
        <w:spacing w:before="119" w:line="261" w:lineRule="auto"/>
        <w:ind w:left="703" w:right="1492" w:hanging="347"/>
        <w:jc w:val="both"/>
        <w:rPr>
          <w:color w:val="232323"/>
          <w:sz w:val="21"/>
        </w:rPr>
      </w:pPr>
      <w:r>
        <w:rPr>
          <w:color w:val="232323"/>
          <w:w w:val="105"/>
          <w:sz w:val="21"/>
        </w:rPr>
        <w:t xml:space="preserve">V případě, že zhotovitel poruší jakoukoliv svou povinnost stanovenou v čl. IX odst. 9 nebo 10 nebo 27 této smlouvy,  je  povinen zaplatit objednateli  smluvní pokutu   </w:t>
      </w:r>
      <w:r>
        <w:rPr>
          <w:color w:val="232323"/>
          <w:spacing w:val="4"/>
          <w:w w:val="105"/>
          <w:sz w:val="21"/>
        </w:rPr>
        <w:t xml:space="preserve"> </w:t>
      </w:r>
      <w:r>
        <w:rPr>
          <w:color w:val="232323"/>
          <w:w w:val="105"/>
          <w:sz w:val="21"/>
        </w:rPr>
        <w:t>ve výši</w:t>
      </w:r>
    </w:p>
    <w:p w:rsidR="006E2165" w:rsidRDefault="004F4D34">
      <w:pPr>
        <w:spacing w:before="4"/>
        <w:ind w:left="708"/>
        <w:jc w:val="both"/>
        <w:rPr>
          <w:sz w:val="21"/>
        </w:rPr>
      </w:pPr>
      <w:r>
        <w:rPr>
          <w:color w:val="232323"/>
          <w:sz w:val="21"/>
        </w:rPr>
        <w:t>10.000 Kč za každý zjištěný  případ.</w:t>
      </w: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AE7EA7">
      <w:pPr>
        <w:pStyle w:val="Zkladntext"/>
        <w:rPr>
          <w:sz w:val="18"/>
        </w:rPr>
      </w:pPr>
      <w:r>
        <w:pict>
          <v:line id="_x0000_s4231" style="position:absolute;z-index:1288;mso-wrap-distance-left:0;mso-wrap-distance-right:0;mso-position-horizontal-relative:page" from="68.35pt,12.7pt" to="521.4pt,12.7pt" strokeweight=".25197mm">
            <w10:wrap type="topAndBottom" anchorx="page"/>
          </v:line>
        </w:pict>
      </w:r>
    </w:p>
    <w:p w:rsidR="006E2165" w:rsidRDefault="006E2165">
      <w:pPr>
        <w:rPr>
          <w:sz w:val="18"/>
        </w:rPr>
        <w:sectPr w:rsidR="006E2165">
          <w:pgSz w:w="11910" w:h="16840"/>
          <w:pgMar w:top="1400" w:right="20" w:bottom="860" w:left="1040" w:header="0" w:footer="633" w:gutter="0"/>
          <w:cols w:space="708"/>
        </w:sectPr>
      </w:pPr>
    </w:p>
    <w:p w:rsidR="006E2165" w:rsidRDefault="004F4D34">
      <w:pPr>
        <w:pStyle w:val="Odstavecseseznamem"/>
        <w:numPr>
          <w:ilvl w:val="0"/>
          <w:numId w:val="38"/>
        </w:numPr>
        <w:tabs>
          <w:tab w:val="left" w:pos="540"/>
        </w:tabs>
        <w:spacing w:before="74" w:line="249" w:lineRule="auto"/>
        <w:ind w:left="536" w:right="127" w:hanging="355"/>
        <w:jc w:val="both"/>
        <w:rPr>
          <w:color w:val="232323"/>
        </w:rPr>
      </w:pPr>
      <w:r>
        <w:rPr>
          <w:color w:val="232323"/>
        </w:rPr>
        <w:lastRenderedPageBreak/>
        <w:t>V případě, že zhotovitel poruší svou povinnost stanovenou v čl. IX odst. 12 této smlouvy, je</w:t>
      </w:r>
      <w:r>
        <w:rPr>
          <w:color w:val="232323"/>
          <w:spacing w:val="-15"/>
        </w:rPr>
        <w:t xml:space="preserve"> </w:t>
      </w:r>
      <w:r>
        <w:rPr>
          <w:color w:val="232323"/>
        </w:rPr>
        <w:t>povinen zaplatit</w:t>
      </w:r>
      <w:r>
        <w:rPr>
          <w:color w:val="232323"/>
          <w:spacing w:val="-5"/>
        </w:rPr>
        <w:t xml:space="preserve"> </w:t>
      </w:r>
      <w:r>
        <w:rPr>
          <w:color w:val="232323"/>
        </w:rPr>
        <w:t>objednateli</w:t>
      </w:r>
      <w:r>
        <w:rPr>
          <w:color w:val="232323"/>
          <w:spacing w:val="3"/>
        </w:rPr>
        <w:t xml:space="preserve"> </w:t>
      </w:r>
      <w:r>
        <w:rPr>
          <w:color w:val="232323"/>
        </w:rPr>
        <w:t>smluvní</w:t>
      </w:r>
      <w:r>
        <w:rPr>
          <w:color w:val="232323"/>
          <w:spacing w:val="-11"/>
        </w:rPr>
        <w:t xml:space="preserve"> </w:t>
      </w:r>
      <w:r>
        <w:rPr>
          <w:color w:val="232323"/>
        </w:rPr>
        <w:t>pokutu</w:t>
      </w:r>
      <w:r>
        <w:rPr>
          <w:color w:val="232323"/>
          <w:spacing w:val="-9"/>
        </w:rPr>
        <w:t xml:space="preserve"> </w:t>
      </w:r>
      <w:r>
        <w:rPr>
          <w:color w:val="232323"/>
        </w:rPr>
        <w:t>ve</w:t>
      </w:r>
      <w:r>
        <w:rPr>
          <w:color w:val="232323"/>
          <w:spacing w:val="-11"/>
        </w:rPr>
        <w:t xml:space="preserve"> </w:t>
      </w:r>
      <w:r>
        <w:rPr>
          <w:color w:val="232323"/>
        </w:rPr>
        <w:t>výši</w:t>
      </w:r>
      <w:r>
        <w:rPr>
          <w:color w:val="232323"/>
          <w:spacing w:val="-1"/>
        </w:rPr>
        <w:t xml:space="preserve"> </w:t>
      </w:r>
      <w:r>
        <w:rPr>
          <w:color w:val="232323"/>
        </w:rPr>
        <w:t>2.000,-</w:t>
      </w:r>
      <w:r>
        <w:rPr>
          <w:color w:val="232323"/>
          <w:spacing w:val="7"/>
        </w:rPr>
        <w:t xml:space="preserve"> </w:t>
      </w:r>
      <w:r>
        <w:rPr>
          <w:color w:val="232323"/>
        </w:rPr>
        <w:t>Kč</w:t>
      </w:r>
      <w:r>
        <w:rPr>
          <w:color w:val="232323"/>
          <w:spacing w:val="-10"/>
        </w:rPr>
        <w:t xml:space="preserve"> </w:t>
      </w:r>
      <w:r>
        <w:rPr>
          <w:color w:val="232323"/>
        </w:rPr>
        <w:t>za</w:t>
      </w:r>
      <w:r>
        <w:rPr>
          <w:color w:val="232323"/>
          <w:spacing w:val="-11"/>
        </w:rPr>
        <w:t xml:space="preserve"> </w:t>
      </w:r>
      <w:r>
        <w:rPr>
          <w:color w:val="232323"/>
        </w:rPr>
        <w:t>každý</w:t>
      </w:r>
      <w:r>
        <w:rPr>
          <w:color w:val="232323"/>
          <w:spacing w:val="-11"/>
        </w:rPr>
        <w:t xml:space="preserve"> </w:t>
      </w:r>
      <w:r>
        <w:rPr>
          <w:color w:val="232323"/>
        </w:rPr>
        <w:t>zjištěný</w:t>
      </w:r>
      <w:r>
        <w:rPr>
          <w:color w:val="232323"/>
          <w:spacing w:val="-4"/>
        </w:rPr>
        <w:t xml:space="preserve"> </w:t>
      </w:r>
      <w:r>
        <w:rPr>
          <w:color w:val="232323"/>
        </w:rPr>
        <w:t>případ.</w:t>
      </w:r>
    </w:p>
    <w:p w:rsidR="006E2165" w:rsidRDefault="004F4D34">
      <w:pPr>
        <w:pStyle w:val="Odstavecseseznamem"/>
        <w:numPr>
          <w:ilvl w:val="0"/>
          <w:numId w:val="38"/>
        </w:numPr>
        <w:tabs>
          <w:tab w:val="left" w:pos="535"/>
        </w:tabs>
        <w:spacing w:before="120" w:line="249" w:lineRule="auto"/>
        <w:ind w:left="530" w:right="115" w:hanging="349"/>
        <w:jc w:val="both"/>
        <w:rPr>
          <w:color w:val="232323"/>
        </w:rPr>
      </w:pPr>
      <w:r>
        <w:rPr>
          <w:color w:val="232323"/>
        </w:rPr>
        <w:t xml:space="preserve">V případě, že se zhotovitel opakovaně (za opakovaně se přitom považuje nejméně dvakrát) nebude řídit podklady nebo prokazatelně uloženými pokyny objednatele </w:t>
      </w:r>
      <w:r>
        <w:rPr>
          <w:color w:val="232323"/>
          <w:sz w:val="23"/>
        </w:rPr>
        <w:t xml:space="preserve">(tj. </w:t>
      </w:r>
      <w:r>
        <w:rPr>
          <w:color w:val="232323"/>
        </w:rPr>
        <w:t>zejména pokyny zadanými písemně, např. ve stavebním deníku), nebo objednateli neposkytne požadovanou dokumentaci a informace, je povinen zaplatit objednateli smluvní</w:t>
      </w:r>
      <w:r>
        <w:rPr>
          <w:color w:val="232323"/>
          <w:spacing w:val="-21"/>
        </w:rPr>
        <w:t xml:space="preserve"> </w:t>
      </w:r>
      <w:r>
        <w:rPr>
          <w:color w:val="232323"/>
        </w:rPr>
        <w:t>pokutu</w:t>
      </w:r>
      <w:r>
        <w:rPr>
          <w:color w:val="232323"/>
          <w:spacing w:val="-6"/>
        </w:rPr>
        <w:t xml:space="preserve"> </w:t>
      </w:r>
      <w:r>
        <w:rPr>
          <w:color w:val="232323"/>
        </w:rPr>
        <w:t>ve</w:t>
      </w:r>
      <w:r>
        <w:rPr>
          <w:color w:val="232323"/>
          <w:spacing w:val="-16"/>
        </w:rPr>
        <w:t xml:space="preserve"> </w:t>
      </w:r>
      <w:r>
        <w:rPr>
          <w:color w:val="232323"/>
        </w:rPr>
        <w:t>výši</w:t>
      </w:r>
      <w:r>
        <w:rPr>
          <w:color w:val="232323"/>
          <w:spacing w:val="-5"/>
        </w:rPr>
        <w:t xml:space="preserve"> </w:t>
      </w:r>
      <w:r>
        <w:rPr>
          <w:color w:val="232323"/>
        </w:rPr>
        <w:t>2.000,-</w:t>
      </w:r>
      <w:r>
        <w:rPr>
          <w:color w:val="232323"/>
          <w:spacing w:val="-3"/>
        </w:rPr>
        <w:t xml:space="preserve"> </w:t>
      </w:r>
      <w:r>
        <w:rPr>
          <w:color w:val="232323"/>
        </w:rPr>
        <w:t>Kč</w:t>
      </w:r>
      <w:r>
        <w:rPr>
          <w:color w:val="232323"/>
          <w:spacing w:val="-10"/>
        </w:rPr>
        <w:t xml:space="preserve"> </w:t>
      </w:r>
      <w:r>
        <w:rPr>
          <w:color w:val="232323"/>
        </w:rPr>
        <w:t>za</w:t>
      </w:r>
      <w:r>
        <w:rPr>
          <w:color w:val="232323"/>
          <w:spacing w:val="-9"/>
        </w:rPr>
        <w:t xml:space="preserve"> </w:t>
      </w:r>
      <w:r>
        <w:rPr>
          <w:color w:val="232323"/>
        </w:rPr>
        <w:t>každý</w:t>
      </w:r>
      <w:r>
        <w:rPr>
          <w:color w:val="232323"/>
          <w:spacing w:val="-8"/>
        </w:rPr>
        <w:t xml:space="preserve"> </w:t>
      </w:r>
      <w:r>
        <w:rPr>
          <w:color w:val="232323"/>
        </w:rPr>
        <w:t>zjištěný</w:t>
      </w:r>
      <w:r>
        <w:rPr>
          <w:color w:val="232323"/>
          <w:spacing w:val="-3"/>
        </w:rPr>
        <w:t xml:space="preserve"> </w:t>
      </w:r>
      <w:r>
        <w:rPr>
          <w:color w:val="232323"/>
        </w:rPr>
        <w:t>případ.</w:t>
      </w:r>
    </w:p>
    <w:p w:rsidR="006E2165" w:rsidRDefault="004F4D34">
      <w:pPr>
        <w:pStyle w:val="Odstavecseseznamem"/>
        <w:numPr>
          <w:ilvl w:val="0"/>
          <w:numId w:val="38"/>
        </w:numPr>
        <w:tabs>
          <w:tab w:val="left" w:pos="531"/>
        </w:tabs>
        <w:spacing w:before="120" w:line="252" w:lineRule="auto"/>
        <w:ind w:left="526" w:right="127" w:hanging="354"/>
        <w:jc w:val="both"/>
        <w:rPr>
          <w:color w:val="232323"/>
        </w:rPr>
      </w:pPr>
      <w:r>
        <w:rPr>
          <w:color w:val="232323"/>
        </w:rPr>
        <w:t>V případě, že závazek provést dílo zanikne před řádným ukončením díla, nezaniká nárok na smluvní pokutu, pokud vznikl dřívějším porušením povinnosti. Zánik závazku pozdním splněním</w:t>
      </w:r>
      <w:r>
        <w:rPr>
          <w:color w:val="232323"/>
          <w:spacing w:val="-5"/>
        </w:rPr>
        <w:t xml:space="preserve"> </w:t>
      </w:r>
      <w:r>
        <w:rPr>
          <w:color w:val="232323"/>
        </w:rPr>
        <w:t>neznamená</w:t>
      </w:r>
      <w:r>
        <w:rPr>
          <w:color w:val="232323"/>
          <w:spacing w:val="-7"/>
        </w:rPr>
        <w:t xml:space="preserve"> </w:t>
      </w:r>
      <w:r>
        <w:rPr>
          <w:color w:val="232323"/>
        </w:rPr>
        <w:t>zánik</w:t>
      </w:r>
      <w:r>
        <w:rPr>
          <w:color w:val="232323"/>
          <w:spacing w:val="-15"/>
        </w:rPr>
        <w:t xml:space="preserve"> </w:t>
      </w:r>
      <w:r>
        <w:rPr>
          <w:color w:val="232323"/>
        </w:rPr>
        <w:t>nároku</w:t>
      </w:r>
      <w:r>
        <w:rPr>
          <w:color w:val="232323"/>
          <w:spacing w:val="-16"/>
        </w:rPr>
        <w:t xml:space="preserve"> </w:t>
      </w:r>
      <w:r>
        <w:rPr>
          <w:color w:val="232323"/>
        </w:rPr>
        <w:t>na</w:t>
      </w:r>
      <w:r>
        <w:rPr>
          <w:color w:val="232323"/>
          <w:spacing w:val="-14"/>
        </w:rPr>
        <w:t xml:space="preserve"> </w:t>
      </w:r>
      <w:r>
        <w:rPr>
          <w:color w:val="232323"/>
        </w:rPr>
        <w:t>smluvní</w:t>
      </w:r>
      <w:r>
        <w:rPr>
          <w:color w:val="232323"/>
          <w:spacing w:val="-26"/>
        </w:rPr>
        <w:t xml:space="preserve"> </w:t>
      </w:r>
      <w:r>
        <w:rPr>
          <w:color w:val="232323"/>
        </w:rPr>
        <w:t>pokutu</w:t>
      </w:r>
      <w:r>
        <w:rPr>
          <w:color w:val="232323"/>
          <w:spacing w:val="-14"/>
        </w:rPr>
        <w:t xml:space="preserve"> </w:t>
      </w:r>
      <w:r>
        <w:rPr>
          <w:color w:val="232323"/>
        </w:rPr>
        <w:t>za</w:t>
      </w:r>
      <w:r>
        <w:rPr>
          <w:color w:val="232323"/>
          <w:spacing w:val="-16"/>
        </w:rPr>
        <w:t xml:space="preserve"> </w:t>
      </w:r>
      <w:r>
        <w:rPr>
          <w:color w:val="232323"/>
        </w:rPr>
        <w:t>prodlení</w:t>
      </w:r>
      <w:r>
        <w:rPr>
          <w:color w:val="232323"/>
          <w:spacing w:val="-20"/>
        </w:rPr>
        <w:t xml:space="preserve"> </w:t>
      </w:r>
      <w:r>
        <w:rPr>
          <w:color w:val="232323"/>
        </w:rPr>
        <w:t>s</w:t>
      </w:r>
      <w:r>
        <w:rPr>
          <w:color w:val="232323"/>
          <w:spacing w:val="-24"/>
        </w:rPr>
        <w:t xml:space="preserve"> </w:t>
      </w:r>
      <w:r>
        <w:rPr>
          <w:color w:val="232323"/>
        </w:rPr>
        <w:t>plněním.</w:t>
      </w:r>
    </w:p>
    <w:p w:rsidR="006E2165" w:rsidRDefault="004F4D34">
      <w:pPr>
        <w:pStyle w:val="Odstavecseseznamem"/>
        <w:numPr>
          <w:ilvl w:val="0"/>
          <w:numId w:val="38"/>
        </w:numPr>
        <w:tabs>
          <w:tab w:val="left" w:pos="526"/>
        </w:tabs>
        <w:spacing w:before="118" w:line="249" w:lineRule="auto"/>
        <w:ind w:left="526" w:right="127" w:hanging="354"/>
        <w:jc w:val="both"/>
        <w:rPr>
          <w:color w:val="232323"/>
        </w:rPr>
      </w:pPr>
      <w:r>
        <w:rPr>
          <w:color w:val="232323"/>
        </w:rPr>
        <w:t>Sjednané  smluvní  pokuty  zaplatí  povinná  strana   nezávisle   na zavinění  a na tom, zda</w:t>
      </w:r>
      <w:r>
        <w:rPr>
          <w:color w:val="232323"/>
          <w:spacing w:val="-5"/>
        </w:rPr>
        <w:t xml:space="preserve"> </w:t>
      </w:r>
      <w:r>
        <w:rPr>
          <w:color w:val="232323"/>
        </w:rPr>
        <w:t>a</w:t>
      </w:r>
      <w:r>
        <w:rPr>
          <w:color w:val="232323"/>
          <w:spacing w:val="-10"/>
        </w:rPr>
        <w:t xml:space="preserve"> </w:t>
      </w:r>
      <w:r>
        <w:rPr>
          <w:color w:val="232323"/>
        </w:rPr>
        <w:t>v</w:t>
      </w:r>
      <w:r>
        <w:rPr>
          <w:color w:val="232323"/>
          <w:spacing w:val="-13"/>
        </w:rPr>
        <w:t xml:space="preserve"> </w:t>
      </w:r>
      <w:r>
        <w:rPr>
          <w:color w:val="232323"/>
        </w:rPr>
        <w:t>jaké</w:t>
      </w:r>
      <w:r>
        <w:rPr>
          <w:color w:val="232323"/>
          <w:spacing w:val="-12"/>
        </w:rPr>
        <w:t xml:space="preserve"> </w:t>
      </w:r>
      <w:r>
        <w:rPr>
          <w:color w:val="232323"/>
        </w:rPr>
        <w:t>výši</w:t>
      </w:r>
      <w:r>
        <w:rPr>
          <w:color w:val="232323"/>
          <w:spacing w:val="-8"/>
        </w:rPr>
        <w:t xml:space="preserve"> </w:t>
      </w:r>
      <w:r>
        <w:rPr>
          <w:color w:val="232323"/>
        </w:rPr>
        <w:t>vznikne</w:t>
      </w:r>
      <w:r>
        <w:rPr>
          <w:color w:val="232323"/>
          <w:spacing w:val="-4"/>
        </w:rPr>
        <w:t xml:space="preserve"> </w:t>
      </w:r>
      <w:r>
        <w:rPr>
          <w:color w:val="232323"/>
        </w:rPr>
        <w:t>druhé</w:t>
      </w:r>
      <w:r>
        <w:rPr>
          <w:color w:val="232323"/>
          <w:spacing w:val="-12"/>
        </w:rPr>
        <w:t xml:space="preserve"> </w:t>
      </w:r>
      <w:r>
        <w:rPr>
          <w:color w:val="232323"/>
        </w:rPr>
        <w:t>straně</w:t>
      </w:r>
      <w:r>
        <w:rPr>
          <w:color w:val="232323"/>
          <w:spacing w:val="-7"/>
        </w:rPr>
        <w:t xml:space="preserve"> </w:t>
      </w:r>
      <w:r>
        <w:rPr>
          <w:color w:val="232323"/>
        </w:rPr>
        <w:t>škoda.</w:t>
      </w:r>
    </w:p>
    <w:p w:rsidR="006E2165" w:rsidRDefault="004F4D34">
      <w:pPr>
        <w:pStyle w:val="Odstavecseseznamem"/>
        <w:numPr>
          <w:ilvl w:val="0"/>
          <w:numId w:val="38"/>
        </w:numPr>
        <w:tabs>
          <w:tab w:val="left" w:pos="526"/>
        </w:tabs>
        <w:spacing w:before="125" w:line="244" w:lineRule="auto"/>
        <w:ind w:left="523" w:right="125"/>
        <w:jc w:val="both"/>
        <w:rPr>
          <w:color w:val="232323"/>
        </w:rPr>
      </w:pPr>
      <w:r>
        <w:rPr>
          <w:color w:val="232323"/>
        </w:rPr>
        <w:t>Smluvní pokuty se nezapočítávají na náhradu případně vzniklé škody. Náhradu škody</w:t>
      </w:r>
      <w:r>
        <w:rPr>
          <w:color w:val="232323"/>
          <w:spacing w:val="-34"/>
        </w:rPr>
        <w:t xml:space="preserve"> </w:t>
      </w:r>
      <w:r>
        <w:rPr>
          <w:color w:val="232323"/>
        </w:rPr>
        <w:t>lze vymáhat samostatně vedle smluvní pokuty v plné</w:t>
      </w:r>
      <w:r>
        <w:rPr>
          <w:color w:val="232323"/>
          <w:spacing w:val="-25"/>
        </w:rPr>
        <w:t xml:space="preserve"> </w:t>
      </w:r>
      <w:r>
        <w:rPr>
          <w:color w:val="232323"/>
        </w:rPr>
        <w:t>výši.</w:t>
      </w:r>
    </w:p>
    <w:p w:rsidR="006E2165" w:rsidRDefault="006E2165">
      <w:pPr>
        <w:pStyle w:val="Zkladntext"/>
        <w:rPr>
          <w:sz w:val="31"/>
        </w:rPr>
      </w:pPr>
    </w:p>
    <w:p w:rsidR="006E2165" w:rsidRDefault="004F4D34">
      <w:pPr>
        <w:spacing w:line="261" w:lineRule="exact"/>
        <w:ind w:left="1859" w:right="1831"/>
        <w:jc w:val="center"/>
        <w:rPr>
          <w:rFonts w:ascii="Times New Roman"/>
          <w:b/>
          <w:sz w:val="23"/>
        </w:rPr>
      </w:pPr>
      <w:r>
        <w:rPr>
          <w:rFonts w:ascii="Times New Roman"/>
          <w:b/>
          <w:color w:val="232323"/>
          <w:sz w:val="23"/>
        </w:rPr>
        <w:t>XV.</w:t>
      </w:r>
    </w:p>
    <w:p w:rsidR="006E2165" w:rsidRDefault="004F4D34">
      <w:pPr>
        <w:spacing w:line="273" w:lineRule="exact"/>
        <w:ind w:left="1859" w:right="1839"/>
        <w:jc w:val="center"/>
        <w:rPr>
          <w:b/>
          <w:sz w:val="24"/>
        </w:rPr>
      </w:pPr>
      <w:r>
        <w:rPr>
          <w:b/>
          <w:color w:val="232323"/>
          <w:w w:val="95"/>
          <w:sz w:val="24"/>
        </w:rPr>
        <w:t>Zánik smlouvy</w:t>
      </w:r>
    </w:p>
    <w:p w:rsidR="006E2165" w:rsidRDefault="004F4D34">
      <w:pPr>
        <w:pStyle w:val="Odstavecseseznamem"/>
        <w:numPr>
          <w:ilvl w:val="0"/>
          <w:numId w:val="37"/>
        </w:numPr>
        <w:tabs>
          <w:tab w:val="left" w:pos="521"/>
        </w:tabs>
        <w:spacing w:before="126"/>
      </w:pPr>
      <w:r>
        <w:rPr>
          <w:color w:val="232323"/>
        </w:rPr>
        <w:t>Smluvní</w:t>
      </w:r>
      <w:r>
        <w:rPr>
          <w:color w:val="232323"/>
          <w:spacing w:val="-18"/>
        </w:rPr>
        <w:t xml:space="preserve"> </w:t>
      </w:r>
      <w:r>
        <w:rPr>
          <w:color w:val="232323"/>
        </w:rPr>
        <w:t>strany</w:t>
      </w:r>
      <w:r>
        <w:rPr>
          <w:color w:val="232323"/>
          <w:spacing w:val="-9"/>
        </w:rPr>
        <w:t xml:space="preserve"> </w:t>
      </w:r>
      <w:r>
        <w:rPr>
          <w:color w:val="232323"/>
        </w:rPr>
        <w:t>mohou</w:t>
      </w:r>
      <w:r>
        <w:rPr>
          <w:color w:val="232323"/>
          <w:spacing w:val="-15"/>
        </w:rPr>
        <w:t xml:space="preserve"> </w:t>
      </w:r>
      <w:r>
        <w:rPr>
          <w:color w:val="232323"/>
        </w:rPr>
        <w:t>ukončit</w:t>
      </w:r>
      <w:r>
        <w:rPr>
          <w:color w:val="232323"/>
          <w:spacing w:val="-11"/>
        </w:rPr>
        <w:t xml:space="preserve"> </w:t>
      </w:r>
      <w:r>
        <w:rPr>
          <w:color w:val="232323"/>
        </w:rPr>
        <w:t>smluvní</w:t>
      </w:r>
      <w:r>
        <w:rPr>
          <w:color w:val="232323"/>
          <w:spacing w:val="-22"/>
        </w:rPr>
        <w:t xml:space="preserve"> </w:t>
      </w:r>
      <w:r>
        <w:rPr>
          <w:color w:val="232323"/>
        </w:rPr>
        <w:t>vztah</w:t>
      </w:r>
      <w:r>
        <w:rPr>
          <w:color w:val="232323"/>
          <w:spacing w:val="-11"/>
        </w:rPr>
        <w:t xml:space="preserve"> </w:t>
      </w:r>
      <w:r>
        <w:rPr>
          <w:color w:val="232323"/>
        </w:rPr>
        <w:t>písemnou</w:t>
      </w:r>
      <w:r>
        <w:rPr>
          <w:color w:val="232323"/>
          <w:spacing w:val="-12"/>
        </w:rPr>
        <w:t xml:space="preserve"> </w:t>
      </w:r>
      <w:r>
        <w:rPr>
          <w:color w:val="232323"/>
        </w:rPr>
        <w:t>dohodou.</w:t>
      </w:r>
    </w:p>
    <w:p w:rsidR="006E2165" w:rsidRDefault="004F4D34">
      <w:pPr>
        <w:pStyle w:val="Odstavecseseznamem"/>
        <w:numPr>
          <w:ilvl w:val="0"/>
          <w:numId w:val="37"/>
        </w:numPr>
        <w:tabs>
          <w:tab w:val="left" w:pos="521"/>
        </w:tabs>
        <w:spacing w:before="130" w:line="252" w:lineRule="auto"/>
        <w:ind w:right="127" w:hanging="351"/>
        <w:jc w:val="both"/>
      </w:pPr>
      <w:r>
        <w:rPr>
          <w:color w:val="232323"/>
        </w:rPr>
        <w:t>Smluvní strany jsou oprávněny odstoupit od smlouvy v případě jejího podstatného porušení druhou smluvní stranou, přičemž podstatným porušením smlouvy se rozumí zejména:</w:t>
      </w:r>
    </w:p>
    <w:p w:rsidR="006E2165" w:rsidRDefault="004F4D34">
      <w:pPr>
        <w:pStyle w:val="Odstavecseseznamem"/>
        <w:numPr>
          <w:ilvl w:val="1"/>
          <w:numId w:val="37"/>
        </w:numPr>
        <w:tabs>
          <w:tab w:val="left" w:pos="871"/>
        </w:tabs>
        <w:spacing w:before="56"/>
        <w:ind w:left="868" w:hanging="350"/>
        <w:rPr>
          <w:color w:val="232323"/>
        </w:rPr>
      </w:pPr>
      <w:r>
        <w:rPr>
          <w:color w:val="232323"/>
        </w:rPr>
        <w:t>neprovedení díla v době plnění dle čl. IV odst. 1 této</w:t>
      </w:r>
      <w:r>
        <w:rPr>
          <w:color w:val="232323"/>
          <w:spacing w:val="-32"/>
        </w:rPr>
        <w:t xml:space="preserve"> </w:t>
      </w:r>
      <w:r>
        <w:rPr>
          <w:color w:val="232323"/>
        </w:rPr>
        <w:t>smlouvy,</w:t>
      </w:r>
    </w:p>
    <w:p w:rsidR="006E2165" w:rsidRDefault="004F4D34">
      <w:pPr>
        <w:pStyle w:val="Odstavecseseznamem"/>
        <w:numPr>
          <w:ilvl w:val="1"/>
          <w:numId w:val="37"/>
        </w:numPr>
        <w:tabs>
          <w:tab w:val="left" w:pos="871"/>
        </w:tabs>
        <w:spacing w:before="73" w:line="249" w:lineRule="auto"/>
        <w:ind w:left="868" w:right="130" w:hanging="347"/>
        <w:jc w:val="both"/>
        <w:rPr>
          <w:color w:val="232323"/>
        </w:rPr>
      </w:pPr>
      <w:r>
        <w:rPr>
          <w:color w:val="232323"/>
        </w:rPr>
        <w:t>nepředání kopie pojistné smlouvy na požadované pojištění dle čl. XIII odst. 5 této smlouvy,</w:t>
      </w:r>
    </w:p>
    <w:p w:rsidR="006E2165" w:rsidRDefault="004F4D34">
      <w:pPr>
        <w:pStyle w:val="Odstavecseseznamem"/>
        <w:numPr>
          <w:ilvl w:val="1"/>
          <w:numId w:val="37"/>
        </w:numPr>
        <w:tabs>
          <w:tab w:val="left" w:pos="866"/>
        </w:tabs>
        <w:spacing w:before="63" w:line="244" w:lineRule="auto"/>
        <w:ind w:left="865" w:right="140" w:hanging="353"/>
        <w:jc w:val="both"/>
        <w:rPr>
          <w:color w:val="232323"/>
        </w:rPr>
      </w:pPr>
      <w:r>
        <w:rPr>
          <w:color w:val="232323"/>
        </w:rPr>
        <w:t>nepřevzetí staveniště zhotovitelem na výzvu objednatele (s výjimkou případa, kdy převzetí brání davody na straně</w:t>
      </w:r>
      <w:r>
        <w:rPr>
          <w:color w:val="232323"/>
          <w:spacing w:val="-29"/>
        </w:rPr>
        <w:t xml:space="preserve"> </w:t>
      </w:r>
      <w:r>
        <w:rPr>
          <w:color w:val="232323"/>
        </w:rPr>
        <w:t>objednatele),</w:t>
      </w:r>
    </w:p>
    <w:p w:rsidR="006E2165" w:rsidRDefault="004F4D34">
      <w:pPr>
        <w:pStyle w:val="Odstavecseseznamem"/>
        <w:numPr>
          <w:ilvl w:val="1"/>
          <w:numId w:val="37"/>
        </w:numPr>
        <w:tabs>
          <w:tab w:val="left" w:pos="866"/>
        </w:tabs>
        <w:spacing w:before="68" w:line="254" w:lineRule="auto"/>
        <w:ind w:left="868" w:right="156" w:hanging="354"/>
        <w:jc w:val="both"/>
        <w:rPr>
          <w:color w:val="232323"/>
        </w:rPr>
      </w:pPr>
      <w:r>
        <w:rPr>
          <w:color w:val="232323"/>
        </w:rPr>
        <w:t>nedodržení</w:t>
      </w:r>
      <w:r>
        <w:rPr>
          <w:color w:val="232323"/>
          <w:spacing w:val="-14"/>
        </w:rPr>
        <w:t xml:space="preserve"> </w:t>
      </w:r>
      <w:r>
        <w:rPr>
          <w:color w:val="232323"/>
        </w:rPr>
        <w:t>pokyna</w:t>
      </w:r>
      <w:r>
        <w:rPr>
          <w:color w:val="232323"/>
          <w:spacing w:val="-10"/>
        </w:rPr>
        <w:t xml:space="preserve"> </w:t>
      </w:r>
      <w:r>
        <w:rPr>
          <w:color w:val="232323"/>
        </w:rPr>
        <w:t>objednatele,</w:t>
      </w:r>
      <w:r>
        <w:rPr>
          <w:color w:val="232323"/>
          <w:spacing w:val="-4"/>
        </w:rPr>
        <w:t xml:space="preserve"> </w:t>
      </w:r>
      <w:r>
        <w:rPr>
          <w:color w:val="232323"/>
        </w:rPr>
        <w:t>právních</w:t>
      </w:r>
      <w:r>
        <w:rPr>
          <w:color w:val="232323"/>
          <w:spacing w:val="-7"/>
        </w:rPr>
        <w:t xml:space="preserve"> </w:t>
      </w:r>
      <w:r>
        <w:rPr>
          <w:color w:val="232323"/>
        </w:rPr>
        <w:t>předpisa</w:t>
      </w:r>
      <w:r>
        <w:rPr>
          <w:color w:val="232323"/>
          <w:spacing w:val="-7"/>
        </w:rPr>
        <w:t xml:space="preserve"> </w:t>
      </w:r>
      <w:r>
        <w:rPr>
          <w:color w:val="232323"/>
        </w:rPr>
        <w:t>nebo</w:t>
      </w:r>
      <w:r>
        <w:rPr>
          <w:color w:val="232323"/>
          <w:spacing w:val="-19"/>
        </w:rPr>
        <w:t xml:space="preserve"> </w:t>
      </w:r>
      <w:r>
        <w:rPr>
          <w:color w:val="232323"/>
        </w:rPr>
        <w:t>technických</w:t>
      </w:r>
      <w:r>
        <w:rPr>
          <w:color w:val="232323"/>
          <w:spacing w:val="-1"/>
        </w:rPr>
        <w:t xml:space="preserve"> </w:t>
      </w:r>
      <w:r>
        <w:rPr>
          <w:color w:val="232323"/>
        </w:rPr>
        <w:t>norem</w:t>
      </w:r>
      <w:r>
        <w:rPr>
          <w:color w:val="232323"/>
          <w:spacing w:val="-12"/>
        </w:rPr>
        <w:t xml:space="preserve"> </w:t>
      </w:r>
      <w:r>
        <w:rPr>
          <w:color w:val="232323"/>
        </w:rPr>
        <w:t>týkajících se provádění</w:t>
      </w:r>
      <w:r>
        <w:rPr>
          <w:color w:val="232323"/>
          <w:spacing w:val="-45"/>
        </w:rPr>
        <w:t xml:space="preserve"> </w:t>
      </w:r>
      <w:r>
        <w:rPr>
          <w:color w:val="232323"/>
        </w:rPr>
        <w:t>díla,</w:t>
      </w:r>
    </w:p>
    <w:p w:rsidR="006E2165" w:rsidRDefault="004F4D34">
      <w:pPr>
        <w:pStyle w:val="Odstavecseseznamem"/>
        <w:numPr>
          <w:ilvl w:val="1"/>
          <w:numId w:val="37"/>
        </w:numPr>
        <w:tabs>
          <w:tab w:val="left" w:pos="866"/>
        </w:tabs>
        <w:spacing w:before="53"/>
        <w:ind w:left="865" w:hanging="352"/>
        <w:rPr>
          <w:color w:val="232323"/>
        </w:rPr>
      </w:pPr>
      <w:r>
        <w:rPr>
          <w:color w:val="232323"/>
        </w:rPr>
        <w:t>nedodržení</w:t>
      </w:r>
      <w:r>
        <w:rPr>
          <w:color w:val="232323"/>
          <w:spacing w:val="-18"/>
        </w:rPr>
        <w:t xml:space="preserve"> </w:t>
      </w:r>
      <w:r>
        <w:rPr>
          <w:color w:val="232323"/>
        </w:rPr>
        <w:t>smluvních</w:t>
      </w:r>
      <w:r>
        <w:rPr>
          <w:color w:val="232323"/>
          <w:spacing w:val="-9"/>
        </w:rPr>
        <w:t xml:space="preserve"> </w:t>
      </w:r>
      <w:r>
        <w:rPr>
          <w:color w:val="232323"/>
        </w:rPr>
        <w:t>ujednání</w:t>
      </w:r>
      <w:r>
        <w:rPr>
          <w:color w:val="232323"/>
          <w:spacing w:val="-23"/>
        </w:rPr>
        <w:t xml:space="preserve"> </w:t>
      </w:r>
      <w:r>
        <w:rPr>
          <w:color w:val="232323"/>
        </w:rPr>
        <w:t>o</w:t>
      </w:r>
      <w:r>
        <w:rPr>
          <w:color w:val="232323"/>
          <w:spacing w:val="-20"/>
        </w:rPr>
        <w:t xml:space="preserve"> </w:t>
      </w:r>
      <w:r>
        <w:rPr>
          <w:color w:val="232323"/>
        </w:rPr>
        <w:t>záruce</w:t>
      </w:r>
      <w:r>
        <w:rPr>
          <w:color w:val="232323"/>
          <w:spacing w:val="-18"/>
        </w:rPr>
        <w:t xml:space="preserve"> </w:t>
      </w:r>
      <w:r>
        <w:rPr>
          <w:color w:val="232323"/>
        </w:rPr>
        <w:t>za</w:t>
      </w:r>
      <w:r>
        <w:rPr>
          <w:color w:val="232323"/>
          <w:spacing w:val="-19"/>
        </w:rPr>
        <w:t xml:space="preserve"> </w:t>
      </w:r>
      <w:r>
        <w:rPr>
          <w:color w:val="232323"/>
        </w:rPr>
        <w:t>jakost,</w:t>
      </w:r>
    </w:p>
    <w:p w:rsidR="006E2165" w:rsidRDefault="004F4D34">
      <w:pPr>
        <w:pStyle w:val="Odstavecseseznamem"/>
        <w:numPr>
          <w:ilvl w:val="1"/>
          <w:numId w:val="37"/>
        </w:numPr>
        <w:tabs>
          <w:tab w:val="left" w:pos="866"/>
        </w:tabs>
        <w:spacing w:before="61" w:line="232" w:lineRule="auto"/>
        <w:ind w:left="863" w:right="126" w:hanging="356"/>
        <w:jc w:val="both"/>
        <w:rPr>
          <w:rFonts w:ascii="Times New Roman" w:hAnsi="Times New Roman"/>
          <w:color w:val="232323"/>
          <w:sz w:val="24"/>
        </w:rPr>
      </w:pPr>
      <w:r>
        <w:rPr>
          <w:color w:val="232323"/>
        </w:rPr>
        <w:t xml:space="preserve">neuhrazení ceny za dílo objednatelem po druhé výzvě zhotovitele k uhrazení dlužné částky, přičemž druhá výzva nesmí následovat dříve než 30 dna po doručení první </w:t>
      </w:r>
      <w:r>
        <w:rPr>
          <w:rFonts w:ascii="Times New Roman" w:hAnsi="Times New Roman"/>
          <w:color w:val="232323"/>
          <w:sz w:val="25"/>
        </w:rPr>
        <w:t>výzvy,</w:t>
      </w:r>
    </w:p>
    <w:p w:rsidR="006E2165" w:rsidRDefault="004F4D34">
      <w:pPr>
        <w:pStyle w:val="Odstavecseseznamem"/>
        <w:numPr>
          <w:ilvl w:val="1"/>
          <w:numId w:val="37"/>
        </w:numPr>
        <w:tabs>
          <w:tab w:val="left" w:pos="862"/>
        </w:tabs>
        <w:spacing w:before="66"/>
        <w:ind w:hanging="352"/>
        <w:rPr>
          <w:color w:val="232323"/>
        </w:rPr>
      </w:pPr>
      <w:r>
        <w:rPr>
          <w:color w:val="232323"/>
        </w:rPr>
        <w:t>nedodržení</w:t>
      </w:r>
      <w:r>
        <w:rPr>
          <w:color w:val="232323"/>
          <w:spacing w:val="-2"/>
        </w:rPr>
        <w:t xml:space="preserve"> </w:t>
      </w:r>
      <w:r>
        <w:rPr>
          <w:color w:val="232323"/>
        </w:rPr>
        <w:t>jakéhokoliv</w:t>
      </w:r>
      <w:r>
        <w:rPr>
          <w:color w:val="232323"/>
          <w:spacing w:val="5"/>
        </w:rPr>
        <w:t xml:space="preserve"> </w:t>
      </w:r>
      <w:r>
        <w:rPr>
          <w:color w:val="232323"/>
        </w:rPr>
        <w:t>smluvního</w:t>
      </w:r>
      <w:r>
        <w:rPr>
          <w:color w:val="232323"/>
          <w:spacing w:val="3"/>
        </w:rPr>
        <w:t xml:space="preserve"> </w:t>
      </w:r>
      <w:r>
        <w:rPr>
          <w:color w:val="232323"/>
        </w:rPr>
        <w:t>ujednání</w:t>
      </w:r>
      <w:r>
        <w:rPr>
          <w:color w:val="232323"/>
          <w:spacing w:val="-10"/>
        </w:rPr>
        <w:t xml:space="preserve"> </w:t>
      </w:r>
      <w:r>
        <w:rPr>
          <w:color w:val="232323"/>
        </w:rPr>
        <w:t>dle</w:t>
      </w:r>
      <w:r>
        <w:rPr>
          <w:color w:val="232323"/>
          <w:spacing w:val="-8"/>
        </w:rPr>
        <w:t xml:space="preserve"> </w:t>
      </w:r>
      <w:r>
        <w:rPr>
          <w:color w:val="232323"/>
        </w:rPr>
        <w:t>čl.</w:t>
      </w:r>
      <w:r>
        <w:rPr>
          <w:color w:val="232323"/>
          <w:spacing w:val="-18"/>
        </w:rPr>
        <w:t xml:space="preserve"> </w:t>
      </w:r>
      <w:r>
        <w:rPr>
          <w:color w:val="232323"/>
        </w:rPr>
        <w:t>IX</w:t>
      </w:r>
      <w:r>
        <w:rPr>
          <w:color w:val="232323"/>
          <w:spacing w:val="-6"/>
        </w:rPr>
        <w:t xml:space="preserve"> </w:t>
      </w:r>
      <w:r>
        <w:rPr>
          <w:color w:val="232323"/>
        </w:rPr>
        <w:t>odst.</w:t>
      </w:r>
      <w:r>
        <w:rPr>
          <w:color w:val="232323"/>
          <w:spacing w:val="-6"/>
        </w:rPr>
        <w:t xml:space="preserve"> </w:t>
      </w:r>
      <w:r>
        <w:rPr>
          <w:color w:val="232323"/>
        </w:rPr>
        <w:t>10</w:t>
      </w:r>
      <w:r>
        <w:rPr>
          <w:color w:val="232323"/>
          <w:spacing w:val="-15"/>
        </w:rPr>
        <w:t xml:space="preserve"> </w:t>
      </w:r>
      <w:r>
        <w:rPr>
          <w:color w:val="232323"/>
        </w:rPr>
        <w:t>této</w:t>
      </w:r>
      <w:r>
        <w:rPr>
          <w:color w:val="232323"/>
          <w:spacing w:val="-10"/>
        </w:rPr>
        <w:t xml:space="preserve"> </w:t>
      </w:r>
      <w:r>
        <w:rPr>
          <w:color w:val="232323"/>
        </w:rPr>
        <w:t>smlouvy.</w:t>
      </w:r>
    </w:p>
    <w:p w:rsidR="006E2165" w:rsidRDefault="004F4D34">
      <w:pPr>
        <w:pStyle w:val="Odstavecseseznamem"/>
        <w:numPr>
          <w:ilvl w:val="0"/>
          <w:numId w:val="37"/>
        </w:numPr>
        <w:tabs>
          <w:tab w:val="left" w:pos="507"/>
        </w:tabs>
        <w:spacing w:before="130"/>
        <w:ind w:left="506" w:hanging="348"/>
      </w:pPr>
      <w:r>
        <w:rPr>
          <w:color w:val="232323"/>
        </w:rPr>
        <w:t>Objednatel je dále oprávněn od této smlouvy odstoupit v těchto</w:t>
      </w:r>
      <w:r>
        <w:rPr>
          <w:color w:val="232323"/>
          <w:spacing w:val="-32"/>
        </w:rPr>
        <w:t xml:space="preserve"> </w:t>
      </w:r>
      <w:r>
        <w:rPr>
          <w:color w:val="232323"/>
        </w:rPr>
        <w:t>případech:</w:t>
      </w:r>
    </w:p>
    <w:p w:rsidR="006E2165" w:rsidRDefault="004F4D34">
      <w:pPr>
        <w:pStyle w:val="Odstavecseseznamem"/>
        <w:numPr>
          <w:ilvl w:val="1"/>
          <w:numId w:val="37"/>
        </w:numPr>
        <w:tabs>
          <w:tab w:val="left" w:pos="864"/>
        </w:tabs>
        <w:spacing w:before="73" w:line="249" w:lineRule="auto"/>
        <w:ind w:right="159" w:hanging="353"/>
        <w:jc w:val="both"/>
        <w:rPr>
          <w:color w:val="232323"/>
        </w:rPr>
      </w:pPr>
      <w:r>
        <w:rPr>
          <w:color w:val="232323"/>
        </w:rPr>
        <w:t>dojde-li k neoprávněnému zastavení prací z rozhodnutí zhotovitele nebo zhotovitel postupuje při provádění díla zpasobem, který zjevně neodpovídá dohodnutému rozsahu</w:t>
      </w:r>
      <w:r>
        <w:rPr>
          <w:color w:val="232323"/>
          <w:spacing w:val="-2"/>
        </w:rPr>
        <w:t xml:space="preserve"> </w:t>
      </w:r>
      <w:r>
        <w:rPr>
          <w:color w:val="232323"/>
        </w:rPr>
        <w:t>díla</w:t>
      </w:r>
      <w:r>
        <w:rPr>
          <w:color w:val="232323"/>
          <w:spacing w:val="-4"/>
        </w:rPr>
        <w:t xml:space="preserve"> </w:t>
      </w:r>
      <w:r>
        <w:rPr>
          <w:color w:val="232323"/>
        </w:rPr>
        <w:t>a</w:t>
      </w:r>
      <w:r>
        <w:rPr>
          <w:color w:val="232323"/>
          <w:spacing w:val="-10"/>
        </w:rPr>
        <w:t xml:space="preserve"> </w:t>
      </w:r>
      <w:r>
        <w:rPr>
          <w:color w:val="232323"/>
        </w:rPr>
        <w:t>sjednanému</w:t>
      </w:r>
      <w:r>
        <w:rPr>
          <w:color w:val="232323"/>
          <w:spacing w:val="1"/>
        </w:rPr>
        <w:t xml:space="preserve"> </w:t>
      </w:r>
      <w:r>
        <w:rPr>
          <w:color w:val="232323"/>
        </w:rPr>
        <w:t>termínu</w:t>
      </w:r>
      <w:r>
        <w:rPr>
          <w:color w:val="232323"/>
          <w:spacing w:val="-9"/>
        </w:rPr>
        <w:t xml:space="preserve"> </w:t>
      </w:r>
      <w:r>
        <w:rPr>
          <w:color w:val="232323"/>
        </w:rPr>
        <w:t>předání</w:t>
      </w:r>
      <w:r>
        <w:rPr>
          <w:color w:val="232323"/>
          <w:spacing w:val="-13"/>
        </w:rPr>
        <w:t xml:space="preserve"> </w:t>
      </w:r>
      <w:r>
        <w:rPr>
          <w:color w:val="232323"/>
        </w:rPr>
        <w:t>díla,</w:t>
      </w:r>
      <w:r>
        <w:rPr>
          <w:color w:val="232323"/>
          <w:spacing w:val="-15"/>
        </w:rPr>
        <w:t xml:space="preserve"> </w:t>
      </w:r>
      <w:r>
        <w:rPr>
          <w:color w:val="232323"/>
        </w:rPr>
        <w:t>či</w:t>
      </w:r>
      <w:r>
        <w:rPr>
          <w:color w:val="232323"/>
          <w:spacing w:val="-10"/>
        </w:rPr>
        <w:t xml:space="preserve"> </w:t>
      </w:r>
      <w:r>
        <w:rPr>
          <w:color w:val="232323"/>
        </w:rPr>
        <w:t>jeho</w:t>
      </w:r>
      <w:r>
        <w:rPr>
          <w:color w:val="232323"/>
          <w:spacing w:val="-12"/>
        </w:rPr>
        <w:t xml:space="preserve"> </w:t>
      </w:r>
      <w:r>
        <w:rPr>
          <w:color w:val="232323"/>
        </w:rPr>
        <w:t>části</w:t>
      </w:r>
      <w:r>
        <w:rPr>
          <w:color w:val="232323"/>
          <w:spacing w:val="-11"/>
        </w:rPr>
        <w:t xml:space="preserve"> </w:t>
      </w:r>
      <w:r>
        <w:rPr>
          <w:color w:val="232323"/>
        </w:rPr>
        <w:t>objednateli;</w:t>
      </w:r>
    </w:p>
    <w:p w:rsidR="006E2165" w:rsidRDefault="004F4D34">
      <w:pPr>
        <w:pStyle w:val="Odstavecseseznamem"/>
        <w:numPr>
          <w:ilvl w:val="1"/>
          <w:numId w:val="37"/>
        </w:numPr>
        <w:tabs>
          <w:tab w:val="left" w:pos="871"/>
        </w:tabs>
        <w:spacing w:before="63" w:line="249" w:lineRule="auto"/>
        <w:ind w:right="142" w:hanging="350"/>
        <w:jc w:val="both"/>
        <w:rPr>
          <w:color w:val="232323"/>
        </w:rPr>
      </w:pPr>
      <w:r>
        <w:rPr>
          <w:color w:val="232323"/>
        </w:rPr>
        <w:t>bylo-li příslušným soudem rozhodnuto o tom, že zhotovitel je v úpadku ve smyslu zákona č. 82/2006 Sb.,  o úpadku  a zpasobech  jeho  řešení  (insolvenční  zákon),  ve</w:t>
      </w:r>
      <w:r>
        <w:rPr>
          <w:color w:val="232323"/>
          <w:spacing w:val="-16"/>
        </w:rPr>
        <w:t xml:space="preserve"> </w:t>
      </w:r>
      <w:r>
        <w:rPr>
          <w:color w:val="232323"/>
        </w:rPr>
        <w:t>znění</w:t>
      </w:r>
      <w:r>
        <w:rPr>
          <w:color w:val="232323"/>
          <w:spacing w:val="-21"/>
        </w:rPr>
        <w:t xml:space="preserve"> </w:t>
      </w:r>
      <w:r>
        <w:rPr>
          <w:color w:val="232323"/>
        </w:rPr>
        <w:t>pozdějších</w:t>
      </w:r>
      <w:r>
        <w:rPr>
          <w:color w:val="232323"/>
          <w:spacing w:val="3"/>
        </w:rPr>
        <w:t xml:space="preserve"> </w:t>
      </w:r>
      <w:r>
        <w:rPr>
          <w:color w:val="232323"/>
        </w:rPr>
        <w:t>předpisa</w:t>
      </w:r>
      <w:r>
        <w:rPr>
          <w:color w:val="232323"/>
          <w:spacing w:val="1"/>
        </w:rPr>
        <w:t xml:space="preserve"> </w:t>
      </w:r>
      <w:r>
        <w:rPr>
          <w:color w:val="232323"/>
        </w:rPr>
        <w:t>(a</w:t>
      </w:r>
      <w:r>
        <w:rPr>
          <w:color w:val="232323"/>
          <w:spacing w:val="-13"/>
        </w:rPr>
        <w:t xml:space="preserve"> </w:t>
      </w:r>
      <w:r>
        <w:rPr>
          <w:color w:val="232323"/>
        </w:rPr>
        <w:t>to</w:t>
      </w:r>
      <w:r>
        <w:rPr>
          <w:color w:val="232323"/>
          <w:spacing w:val="-18"/>
        </w:rPr>
        <w:t xml:space="preserve"> </w:t>
      </w:r>
      <w:r>
        <w:rPr>
          <w:color w:val="232323"/>
        </w:rPr>
        <w:t>bez</w:t>
      </w:r>
      <w:r>
        <w:rPr>
          <w:color w:val="232323"/>
          <w:spacing w:val="-14"/>
        </w:rPr>
        <w:t xml:space="preserve"> </w:t>
      </w:r>
      <w:r>
        <w:rPr>
          <w:color w:val="232323"/>
        </w:rPr>
        <w:t>ohledu</w:t>
      </w:r>
      <w:r>
        <w:rPr>
          <w:color w:val="232323"/>
          <w:spacing w:val="-9"/>
        </w:rPr>
        <w:t xml:space="preserve"> </w:t>
      </w:r>
      <w:r>
        <w:rPr>
          <w:color w:val="232323"/>
        </w:rPr>
        <w:t>na</w:t>
      </w:r>
      <w:r>
        <w:rPr>
          <w:color w:val="232323"/>
          <w:spacing w:val="-13"/>
        </w:rPr>
        <w:t xml:space="preserve"> </w:t>
      </w:r>
      <w:r>
        <w:rPr>
          <w:color w:val="232323"/>
        </w:rPr>
        <w:t>právní</w:t>
      </w:r>
      <w:r>
        <w:rPr>
          <w:color w:val="232323"/>
          <w:spacing w:val="-18"/>
        </w:rPr>
        <w:t xml:space="preserve"> </w:t>
      </w:r>
      <w:r>
        <w:rPr>
          <w:color w:val="232323"/>
        </w:rPr>
        <w:t>moc</w:t>
      </w:r>
      <w:r>
        <w:rPr>
          <w:color w:val="232323"/>
          <w:spacing w:val="-14"/>
        </w:rPr>
        <w:t xml:space="preserve"> </w:t>
      </w:r>
      <w:r>
        <w:rPr>
          <w:color w:val="232323"/>
        </w:rPr>
        <w:t>tohoto</w:t>
      </w:r>
      <w:r>
        <w:rPr>
          <w:color w:val="232323"/>
          <w:spacing w:val="-11"/>
        </w:rPr>
        <w:t xml:space="preserve"> </w:t>
      </w:r>
      <w:r>
        <w:rPr>
          <w:color w:val="232323"/>
        </w:rPr>
        <w:t>rozhodnutO;</w:t>
      </w:r>
    </w:p>
    <w:p w:rsidR="006E2165" w:rsidRDefault="004F4D34">
      <w:pPr>
        <w:pStyle w:val="Odstavecseseznamem"/>
        <w:numPr>
          <w:ilvl w:val="1"/>
          <w:numId w:val="37"/>
        </w:numPr>
        <w:tabs>
          <w:tab w:val="left" w:pos="866"/>
        </w:tabs>
        <w:spacing w:before="58"/>
        <w:ind w:left="865" w:hanging="362"/>
        <w:rPr>
          <w:color w:val="232323"/>
        </w:rPr>
      </w:pPr>
      <w:r>
        <w:rPr>
          <w:color w:val="232323"/>
        </w:rPr>
        <w:t>podá-li</w:t>
      </w:r>
      <w:r>
        <w:rPr>
          <w:color w:val="232323"/>
          <w:spacing w:val="-12"/>
        </w:rPr>
        <w:t xml:space="preserve"> </w:t>
      </w:r>
      <w:r>
        <w:rPr>
          <w:color w:val="232323"/>
        </w:rPr>
        <w:t>zhotovitel</w:t>
      </w:r>
      <w:r>
        <w:rPr>
          <w:color w:val="232323"/>
          <w:spacing w:val="-4"/>
        </w:rPr>
        <w:t xml:space="preserve"> </w:t>
      </w:r>
      <w:r>
        <w:rPr>
          <w:color w:val="232323"/>
        </w:rPr>
        <w:t>sám</w:t>
      </w:r>
      <w:r>
        <w:rPr>
          <w:color w:val="232323"/>
          <w:spacing w:val="-10"/>
        </w:rPr>
        <w:t xml:space="preserve"> </w:t>
      </w:r>
      <w:r>
        <w:rPr>
          <w:color w:val="232323"/>
        </w:rPr>
        <w:t>na</w:t>
      </w:r>
      <w:r>
        <w:rPr>
          <w:color w:val="232323"/>
          <w:spacing w:val="-11"/>
        </w:rPr>
        <w:t xml:space="preserve"> </w:t>
      </w:r>
      <w:r>
        <w:rPr>
          <w:color w:val="232323"/>
        </w:rPr>
        <w:t>sebe</w:t>
      </w:r>
      <w:r>
        <w:rPr>
          <w:color w:val="232323"/>
          <w:spacing w:val="-18"/>
        </w:rPr>
        <w:t xml:space="preserve"> </w:t>
      </w:r>
      <w:r>
        <w:rPr>
          <w:color w:val="232323"/>
        </w:rPr>
        <w:t>insolvenční</w:t>
      </w:r>
      <w:r>
        <w:rPr>
          <w:color w:val="232323"/>
          <w:spacing w:val="-14"/>
        </w:rPr>
        <w:t xml:space="preserve"> </w:t>
      </w:r>
      <w:r>
        <w:rPr>
          <w:color w:val="232323"/>
        </w:rPr>
        <w:t>návrh.</w:t>
      </w:r>
    </w:p>
    <w:p w:rsidR="006E2165" w:rsidRDefault="004F4D34">
      <w:pPr>
        <w:pStyle w:val="Odstavecseseznamem"/>
        <w:numPr>
          <w:ilvl w:val="0"/>
          <w:numId w:val="37"/>
        </w:numPr>
        <w:tabs>
          <w:tab w:val="left" w:pos="502"/>
        </w:tabs>
        <w:spacing w:before="130" w:line="249" w:lineRule="auto"/>
        <w:ind w:left="503" w:right="142" w:hanging="348"/>
        <w:jc w:val="both"/>
      </w:pPr>
      <w:r>
        <w:rPr>
          <w:color w:val="232323"/>
        </w:rPr>
        <w:t>Odstoupením od smlouvy není dotčeno právo oprávněné smluvní strany na zaplacení smluvní  pokuty  ani  na náhradu  škody  vzniklé  porušením  smlouvy.   Odstoupením   od</w:t>
      </w:r>
      <w:r>
        <w:rPr>
          <w:color w:val="232323"/>
          <w:spacing w:val="-12"/>
        </w:rPr>
        <w:t xml:space="preserve"> </w:t>
      </w:r>
      <w:r>
        <w:rPr>
          <w:color w:val="232323"/>
        </w:rPr>
        <w:t>smlouvy není</w:t>
      </w:r>
      <w:r>
        <w:rPr>
          <w:color w:val="232323"/>
          <w:spacing w:val="-15"/>
        </w:rPr>
        <w:t xml:space="preserve"> </w:t>
      </w:r>
      <w:r>
        <w:rPr>
          <w:color w:val="232323"/>
        </w:rPr>
        <w:t>dotčena</w:t>
      </w:r>
      <w:r>
        <w:rPr>
          <w:color w:val="232323"/>
          <w:spacing w:val="5"/>
        </w:rPr>
        <w:t xml:space="preserve"> </w:t>
      </w:r>
      <w:r>
        <w:rPr>
          <w:color w:val="232323"/>
        </w:rPr>
        <w:t>smluvní</w:t>
      </w:r>
      <w:r>
        <w:rPr>
          <w:color w:val="232323"/>
          <w:spacing w:val="-6"/>
        </w:rPr>
        <w:t xml:space="preserve"> </w:t>
      </w:r>
      <w:r>
        <w:rPr>
          <w:color w:val="232323"/>
        </w:rPr>
        <w:t>záruka</w:t>
      </w:r>
      <w:r>
        <w:rPr>
          <w:color w:val="232323"/>
          <w:spacing w:val="3"/>
        </w:rPr>
        <w:t xml:space="preserve"> </w:t>
      </w:r>
      <w:r>
        <w:rPr>
          <w:color w:val="232323"/>
        </w:rPr>
        <w:t>na</w:t>
      </w:r>
      <w:r>
        <w:rPr>
          <w:color w:val="232323"/>
          <w:spacing w:val="-8"/>
        </w:rPr>
        <w:t xml:space="preserve"> </w:t>
      </w:r>
      <w:r>
        <w:rPr>
          <w:color w:val="232323"/>
        </w:rPr>
        <w:t>vady,</w:t>
      </w:r>
      <w:r>
        <w:rPr>
          <w:color w:val="232323"/>
          <w:spacing w:val="-10"/>
        </w:rPr>
        <w:t xml:space="preserve"> </w:t>
      </w:r>
      <w:r>
        <w:rPr>
          <w:color w:val="232323"/>
        </w:rPr>
        <w:t>která</w:t>
      </w:r>
      <w:r>
        <w:rPr>
          <w:color w:val="232323"/>
          <w:spacing w:val="-2"/>
        </w:rPr>
        <w:t xml:space="preserve"> </w:t>
      </w:r>
      <w:r>
        <w:rPr>
          <w:color w:val="232323"/>
        </w:rPr>
        <w:t>se</w:t>
      </w:r>
      <w:r>
        <w:rPr>
          <w:color w:val="232323"/>
          <w:spacing w:val="-10"/>
        </w:rPr>
        <w:t xml:space="preserve"> </w:t>
      </w:r>
      <w:r>
        <w:rPr>
          <w:color w:val="232323"/>
        </w:rPr>
        <w:t>uplatní</w:t>
      </w:r>
      <w:r>
        <w:rPr>
          <w:color w:val="232323"/>
          <w:spacing w:val="-18"/>
        </w:rPr>
        <w:t xml:space="preserve"> </w:t>
      </w:r>
      <w:r>
        <w:rPr>
          <w:color w:val="232323"/>
        </w:rPr>
        <w:t>v</w:t>
      </w:r>
      <w:r>
        <w:rPr>
          <w:color w:val="232323"/>
          <w:spacing w:val="-15"/>
        </w:rPr>
        <w:t xml:space="preserve"> </w:t>
      </w:r>
      <w:r>
        <w:rPr>
          <w:color w:val="232323"/>
        </w:rPr>
        <w:t>rozsahu stanoveném touto smlouvou na dosud provedenou část díla. Odstoupením od smlouvy není dotčena odpovědnost</w:t>
      </w:r>
      <w:r>
        <w:rPr>
          <w:color w:val="232323"/>
          <w:spacing w:val="-3"/>
        </w:rPr>
        <w:t xml:space="preserve"> </w:t>
      </w:r>
      <w:r>
        <w:rPr>
          <w:color w:val="232323"/>
        </w:rPr>
        <w:t>za</w:t>
      </w:r>
      <w:r>
        <w:rPr>
          <w:color w:val="232323"/>
          <w:spacing w:val="-12"/>
        </w:rPr>
        <w:t xml:space="preserve"> </w:t>
      </w:r>
      <w:r>
        <w:rPr>
          <w:color w:val="232323"/>
        </w:rPr>
        <w:t>vady,</w:t>
      </w:r>
      <w:r>
        <w:rPr>
          <w:color w:val="232323"/>
          <w:spacing w:val="-15"/>
        </w:rPr>
        <w:t xml:space="preserve"> </w:t>
      </w:r>
      <w:r>
        <w:rPr>
          <w:color w:val="232323"/>
        </w:rPr>
        <w:t>které</w:t>
      </w:r>
      <w:r>
        <w:rPr>
          <w:color w:val="232323"/>
          <w:spacing w:val="-13"/>
        </w:rPr>
        <w:t xml:space="preserve"> </w:t>
      </w:r>
      <w:r>
        <w:rPr>
          <w:color w:val="232323"/>
        </w:rPr>
        <w:t>existují</w:t>
      </w:r>
      <w:r>
        <w:rPr>
          <w:color w:val="232323"/>
          <w:spacing w:val="-16"/>
        </w:rPr>
        <w:t xml:space="preserve"> </w:t>
      </w:r>
      <w:r>
        <w:rPr>
          <w:color w:val="232323"/>
        </w:rPr>
        <w:t>na</w:t>
      </w:r>
      <w:r>
        <w:rPr>
          <w:color w:val="232323"/>
          <w:spacing w:val="-12"/>
        </w:rPr>
        <w:t xml:space="preserve"> </w:t>
      </w:r>
      <w:r>
        <w:rPr>
          <w:color w:val="232323"/>
        </w:rPr>
        <w:t>doposud</w:t>
      </w:r>
      <w:r>
        <w:rPr>
          <w:color w:val="232323"/>
          <w:spacing w:val="-8"/>
        </w:rPr>
        <w:t xml:space="preserve"> </w:t>
      </w:r>
      <w:r>
        <w:rPr>
          <w:color w:val="232323"/>
        </w:rPr>
        <w:t>zhotovené</w:t>
      </w:r>
      <w:r>
        <w:rPr>
          <w:color w:val="232323"/>
          <w:spacing w:val="3"/>
        </w:rPr>
        <w:t xml:space="preserve"> </w:t>
      </w:r>
      <w:r>
        <w:rPr>
          <w:color w:val="232323"/>
        </w:rPr>
        <w:t>části</w:t>
      </w:r>
      <w:r>
        <w:rPr>
          <w:color w:val="232323"/>
          <w:spacing w:val="-11"/>
        </w:rPr>
        <w:t xml:space="preserve"> </w:t>
      </w:r>
      <w:r>
        <w:rPr>
          <w:color w:val="232323"/>
        </w:rPr>
        <w:t>díla</w:t>
      </w:r>
      <w:r>
        <w:rPr>
          <w:color w:val="232323"/>
          <w:spacing w:val="-12"/>
        </w:rPr>
        <w:t xml:space="preserve"> </w:t>
      </w:r>
      <w:r>
        <w:rPr>
          <w:color w:val="232323"/>
        </w:rPr>
        <w:t>ke</w:t>
      </w:r>
      <w:r>
        <w:rPr>
          <w:color w:val="232323"/>
          <w:spacing w:val="-19"/>
        </w:rPr>
        <w:t xml:space="preserve"> </w:t>
      </w:r>
      <w:r>
        <w:rPr>
          <w:color w:val="232323"/>
        </w:rPr>
        <w:t>dni</w:t>
      </w:r>
      <w:r>
        <w:rPr>
          <w:color w:val="232323"/>
          <w:spacing w:val="-12"/>
        </w:rPr>
        <w:t xml:space="preserve"> </w:t>
      </w:r>
      <w:r>
        <w:rPr>
          <w:color w:val="232323"/>
        </w:rPr>
        <w:t>odstoupení.</w:t>
      </w:r>
    </w:p>
    <w:p w:rsidR="006E2165" w:rsidRDefault="006E2165">
      <w:pPr>
        <w:pStyle w:val="Zkladntext"/>
        <w:rPr>
          <w:sz w:val="20"/>
        </w:rPr>
      </w:pPr>
    </w:p>
    <w:p w:rsidR="006E2165" w:rsidRDefault="006E2165">
      <w:pPr>
        <w:pStyle w:val="Zkladntext"/>
        <w:rPr>
          <w:sz w:val="20"/>
        </w:rPr>
      </w:pPr>
    </w:p>
    <w:p w:rsidR="006E2165" w:rsidRDefault="00AE7EA7">
      <w:pPr>
        <w:pStyle w:val="Zkladntext"/>
        <w:spacing w:before="11"/>
        <w:rPr>
          <w:sz w:val="13"/>
        </w:rPr>
      </w:pPr>
      <w:r>
        <w:pict>
          <v:line id="_x0000_s4230" style="position:absolute;z-index:1360;mso-wrap-distance-left:0;mso-wrap-distance-right:0;mso-position-horizontal-relative:page" from="67.95pt,10.35pt" to="522.45pt,10.35pt" strokeweight=".25328mm">
            <w10:wrap type="topAndBottom" anchorx="page"/>
          </v:line>
        </w:pict>
      </w:r>
    </w:p>
    <w:p w:rsidR="006E2165" w:rsidRDefault="006E2165">
      <w:pPr>
        <w:rPr>
          <w:sz w:val="13"/>
        </w:rPr>
        <w:sectPr w:rsidR="006E2165">
          <w:pgSz w:w="11910" w:h="16840"/>
          <w:pgMar w:top="1360" w:right="1340" w:bottom="860" w:left="1240" w:header="0" w:footer="633" w:gutter="0"/>
          <w:cols w:space="708"/>
        </w:sect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rPr>
          <w:sz w:val="20"/>
        </w:rPr>
        <w:sectPr w:rsidR="006E2165">
          <w:footerReference w:type="default" r:id="rId18"/>
          <w:pgSz w:w="11910" w:h="16840"/>
          <w:pgMar w:top="1580" w:right="1680" w:bottom="280" w:left="1680" w:header="0" w:footer="0" w:gutter="0"/>
          <w:cols w:space="708"/>
        </w:sectPr>
      </w:pPr>
    </w:p>
    <w:p w:rsidR="006E2165" w:rsidRDefault="00AE7EA7">
      <w:pPr>
        <w:spacing w:before="230" w:line="474" w:lineRule="exact"/>
        <w:ind w:left="5032" w:right="-18"/>
        <w:rPr>
          <w:rFonts w:ascii="Calibri" w:hAnsi="Calibri"/>
          <w:sz w:val="39"/>
        </w:rPr>
      </w:pPr>
      <w:r>
        <w:pict>
          <v:group id="_x0000_s4221" style="position:absolute;left:0;text-align:left;margin-left:0;margin-top:0;width:595.2pt;height:841.7pt;z-index:-461536;mso-position-horizontal-relative:page;mso-position-vertical-relative:page" coordsize="11904,16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229" type="#_x0000_t75" style="position:absolute;width:11904;height:16834">
              <v:imagedata r:id="rId19" o:title=""/>
            </v:shape>
            <v:shape id="_x0000_s4228" type="#_x0000_t75" style="position:absolute;left:1306;top:1498;width:9178;height:14803">
              <v:imagedata r:id="rId20" o:title=""/>
            </v:shape>
            <v:shape id="_x0000_s4227" type="#_x0000_t75" style="position:absolute;left:6221;top:14246;width:1920;height:269">
              <v:imagedata r:id="rId21" o:title=""/>
            </v:shape>
            <v:shape id="_x0000_s4226" type="#_x0000_t75" style="position:absolute;left:2726;top:9005;width:77;height:173">
              <v:imagedata r:id="rId22" o:title=""/>
            </v:shape>
            <v:shape id="_x0000_s4225" type="#_x0000_t75" style="position:absolute;left:11750;top:10118;width:77;height:1056">
              <v:imagedata r:id="rId23" o:title=""/>
            </v:shape>
            <v:shape id="_x0000_s4224" type="#_x0000_t75" style="position:absolute;left:2765;top:3437;width:77;height:96">
              <v:imagedata r:id="rId24" o:title=""/>
            </v:shape>
            <v:shape id="_x0000_s4223" type="#_x0000_t75" style="position:absolute;left:2765;top:1613;width:77;height:96">
              <v:imagedata r:id="rId25" o:title=""/>
            </v:shape>
            <v:shape id="_x0000_s4222" style="position:absolute;left:8073;top:12902;width:944;height:938" coordorigin="8073,12902" coordsize="944,938" o:spt="100" adj="0,,0" path="m8243,13641r-82,54l8108,13746r-27,45l8073,13824r6,12l8084,13839r61,l8150,13838r-59,l8099,13803r31,-50l8179,13697r64,-56xm8476,12902r-18,13l8448,12944r-4,33l8444,13000r,22l8446,13045r3,24l8453,13094r5,25l8463,13145r7,26l8476,13197r-7,31l8449,13284r-30,75l8380,13446r-45,91l8285,13627r-51,82l8183,13776r-48,45l8091,13838r59,l8154,13836r49,-43l8264,13717r71,-114l8344,13600r-9,l8392,13498r41,-83l8462,13348r19,-54l8494,13250r33,l8506,13195r7,-49l8494,13146r-11,-43l8475,13063r-4,-39l8470,12990r,-15l8472,12951r6,-26l8490,12908r23,l8501,12903r-25,-1xm9007,13598r-27,l8969,13608r,26l8980,13643r27,l9012,13639r-29,l8974,13631r,-20l8983,13603r29,l9007,13598xm9012,13603r-8,l9011,13611r,20l9004,13639r8,l9017,13634r,-26l9012,13603xm8999,13606r-15,l8984,13634r5,l8989,13623r12,l9000,13622r-3,-1l9003,13619r-14,l8989,13612r13,l9002,13610r-3,-4xm9001,13623r-7,l8996,13626r1,3l8998,13634r5,l9002,13629r,-4l9001,13623xm9002,13612r-7,l8997,13613r,5l8994,13619r9,l9003,13616r-1,-4xm8527,13250r-33,l8546,13354r53,71l8650,13470r41,27l8622,13511r-71,16l8478,13548r-72,24l8335,13600r9,l8406,13581r77,-20l8564,13545r82,-14l8726,13521r72,l8783,13515r65,-3l8997,13512r-25,-14l8936,13491r-195,l8718,13478r-22,-14l8675,13450r-21,-15l8606,13386r-40,-58l8532,13263r-5,-13xm8798,13521r-72,l8789,13550r63,21l8909,13585r48,5l8977,13588r15,-4l9002,13577r1,-3l8977,13574r-38,-4l8892,13558r-53,-19l8798,13521xm9007,13567r-7,3l8990,13574r13,l9007,13567xm8997,13512r-149,l8924,13514r62,13l9011,13557r3,-7l9017,13547r,-6l9005,13516r-8,-4xm8856,13484r-26,1l8802,13486r-61,5l8936,13491r-15,-4l8856,13484xm8523,12981r-6,29l8511,13046r-7,45l8494,13146r19,l8514,13139r4,-53l8521,13034r2,-53xm8513,12908r-23,l8500,12915r10,10l8518,12941r5,23l8526,12928r-8,-18l8513,12908xe" fillcolor="#ffd8d8" stroked="f">
              <v:stroke joinstyle="round"/>
              <v:formulas/>
              <v:path arrowok="t" o:connecttype="segments"/>
            </v:shape>
            <w10:wrap anchorx="page" anchory="page"/>
          </v:group>
        </w:pict>
      </w:r>
    </w:p>
    <w:p w:rsidR="006E2165" w:rsidRDefault="004F4D34">
      <w:pPr>
        <w:pStyle w:val="Zkladntext"/>
        <w:spacing w:before="10"/>
        <w:rPr>
          <w:rFonts w:ascii="Calibri"/>
          <w:sz w:val="20"/>
        </w:rPr>
      </w:pPr>
      <w:r>
        <w:br w:type="column"/>
      </w:r>
    </w:p>
    <w:p w:rsidR="006E2165" w:rsidRDefault="006E2165">
      <w:pPr>
        <w:ind w:left="191"/>
        <w:rPr>
          <w:rFonts w:ascii="Calibri"/>
          <w:sz w:val="19"/>
        </w:rPr>
      </w:pPr>
    </w:p>
    <w:p w:rsidR="006E2165" w:rsidRDefault="006E2165">
      <w:pPr>
        <w:rPr>
          <w:rFonts w:ascii="Calibri"/>
          <w:sz w:val="19"/>
        </w:rPr>
        <w:sectPr w:rsidR="006E2165">
          <w:type w:val="continuous"/>
          <w:pgSz w:w="11910" w:h="16840"/>
          <w:pgMar w:top="1380" w:right="1680" w:bottom="780" w:left="1680" w:header="708" w:footer="708" w:gutter="0"/>
          <w:cols w:num="2" w:space="708" w:equalWidth="0">
            <w:col w:w="6667" w:space="40"/>
            <w:col w:w="1843"/>
          </w:cols>
        </w:sectPr>
      </w:pPr>
    </w:p>
    <w:p w:rsidR="006E2165" w:rsidRDefault="004F4D34">
      <w:pPr>
        <w:spacing w:before="78" w:line="249" w:lineRule="auto"/>
        <w:ind w:left="184" w:right="122" w:hanging="3"/>
        <w:jc w:val="both"/>
        <w:rPr>
          <w:sz w:val="24"/>
        </w:rPr>
      </w:pPr>
      <w:r>
        <w:rPr>
          <w:color w:val="232323"/>
          <w:sz w:val="24"/>
        </w:rPr>
        <w:lastRenderedPageBreak/>
        <w:t>Příloha č. 2 - Vzor prohlášení poddodavatelt'I o součinnosti s koordinátorem bezpečnosti a ochrany zdraví při práci na staveništi</w:t>
      </w:r>
    </w:p>
    <w:p w:rsidR="006E2165" w:rsidRDefault="006E2165">
      <w:pPr>
        <w:pStyle w:val="Zkladntext"/>
        <w:spacing w:before="4"/>
        <w:rPr>
          <w:sz w:val="31"/>
        </w:rPr>
      </w:pPr>
    </w:p>
    <w:p w:rsidR="006E2165" w:rsidRDefault="004F4D34">
      <w:pPr>
        <w:spacing w:line="249" w:lineRule="auto"/>
        <w:ind w:left="3740" w:hanging="3550"/>
        <w:rPr>
          <w:sz w:val="24"/>
        </w:rPr>
      </w:pPr>
      <w:r>
        <w:rPr>
          <w:color w:val="232323"/>
          <w:sz w:val="24"/>
        </w:rPr>
        <w:t>Prohlášení</w:t>
      </w:r>
      <w:r>
        <w:rPr>
          <w:color w:val="232323"/>
          <w:spacing w:val="-18"/>
          <w:sz w:val="24"/>
        </w:rPr>
        <w:t xml:space="preserve"> </w:t>
      </w:r>
      <w:r>
        <w:rPr>
          <w:color w:val="232323"/>
          <w:sz w:val="24"/>
        </w:rPr>
        <w:t>zhotovitele</w:t>
      </w:r>
      <w:r>
        <w:rPr>
          <w:color w:val="232323"/>
          <w:spacing w:val="-12"/>
          <w:sz w:val="24"/>
        </w:rPr>
        <w:t xml:space="preserve"> </w:t>
      </w:r>
      <w:r>
        <w:rPr>
          <w:color w:val="232323"/>
          <w:sz w:val="24"/>
        </w:rPr>
        <w:t>o</w:t>
      </w:r>
      <w:r>
        <w:rPr>
          <w:color w:val="232323"/>
          <w:spacing w:val="-19"/>
          <w:sz w:val="24"/>
        </w:rPr>
        <w:t xml:space="preserve"> </w:t>
      </w:r>
      <w:r>
        <w:rPr>
          <w:color w:val="232323"/>
          <w:sz w:val="24"/>
        </w:rPr>
        <w:t>součinnosti</w:t>
      </w:r>
      <w:r>
        <w:rPr>
          <w:color w:val="232323"/>
          <w:spacing w:val="-9"/>
          <w:sz w:val="24"/>
        </w:rPr>
        <w:t xml:space="preserve"> </w:t>
      </w:r>
      <w:r>
        <w:rPr>
          <w:color w:val="232323"/>
          <w:sz w:val="24"/>
        </w:rPr>
        <w:t>s</w:t>
      </w:r>
      <w:r>
        <w:rPr>
          <w:color w:val="232323"/>
          <w:spacing w:val="-22"/>
          <w:sz w:val="24"/>
        </w:rPr>
        <w:t xml:space="preserve"> </w:t>
      </w:r>
      <w:r>
        <w:rPr>
          <w:color w:val="232323"/>
          <w:sz w:val="24"/>
        </w:rPr>
        <w:t>koordinátorem</w:t>
      </w:r>
      <w:r>
        <w:rPr>
          <w:color w:val="232323"/>
          <w:spacing w:val="-3"/>
          <w:sz w:val="24"/>
        </w:rPr>
        <w:t xml:space="preserve"> </w:t>
      </w:r>
      <w:r>
        <w:rPr>
          <w:color w:val="232323"/>
          <w:sz w:val="24"/>
        </w:rPr>
        <w:t>bezpečnosti</w:t>
      </w:r>
      <w:r>
        <w:rPr>
          <w:color w:val="232323"/>
          <w:spacing w:val="-7"/>
          <w:sz w:val="24"/>
        </w:rPr>
        <w:t xml:space="preserve"> </w:t>
      </w:r>
      <w:r>
        <w:rPr>
          <w:color w:val="232323"/>
          <w:sz w:val="24"/>
        </w:rPr>
        <w:t>a</w:t>
      </w:r>
      <w:r>
        <w:rPr>
          <w:color w:val="232323"/>
          <w:spacing w:val="-16"/>
          <w:sz w:val="24"/>
        </w:rPr>
        <w:t xml:space="preserve"> </w:t>
      </w:r>
      <w:r>
        <w:rPr>
          <w:color w:val="232323"/>
          <w:sz w:val="24"/>
        </w:rPr>
        <w:t>ochrany</w:t>
      </w:r>
      <w:r>
        <w:rPr>
          <w:color w:val="232323"/>
          <w:spacing w:val="-14"/>
          <w:sz w:val="24"/>
        </w:rPr>
        <w:t xml:space="preserve"> </w:t>
      </w:r>
      <w:r>
        <w:rPr>
          <w:color w:val="232323"/>
          <w:sz w:val="24"/>
        </w:rPr>
        <w:t>zdraví</w:t>
      </w:r>
      <w:r>
        <w:rPr>
          <w:color w:val="232323"/>
          <w:spacing w:val="-28"/>
          <w:sz w:val="24"/>
        </w:rPr>
        <w:t xml:space="preserve"> </w:t>
      </w:r>
      <w:r>
        <w:rPr>
          <w:color w:val="232323"/>
          <w:sz w:val="24"/>
        </w:rPr>
        <w:t>při práci na</w:t>
      </w:r>
      <w:r>
        <w:rPr>
          <w:color w:val="232323"/>
          <w:spacing w:val="-22"/>
          <w:sz w:val="24"/>
        </w:rPr>
        <w:t xml:space="preserve"> </w:t>
      </w:r>
      <w:r>
        <w:rPr>
          <w:color w:val="232323"/>
          <w:sz w:val="24"/>
        </w:rPr>
        <w:t>staveništi</w:t>
      </w:r>
    </w:p>
    <w:p w:rsidR="006E2165" w:rsidRDefault="006E2165">
      <w:pPr>
        <w:pStyle w:val="Zkladntext"/>
        <w:spacing w:before="3"/>
        <w:rPr>
          <w:sz w:val="21"/>
        </w:rPr>
      </w:pPr>
    </w:p>
    <w:p w:rsidR="006E2165" w:rsidRDefault="004F4D34">
      <w:pPr>
        <w:spacing w:before="1" w:line="252" w:lineRule="auto"/>
        <w:ind w:left="168" w:right="109" w:firstLine="6"/>
        <w:jc w:val="both"/>
        <w:rPr>
          <w:sz w:val="24"/>
        </w:rPr>
      </w:pPr>
      <w:r>
        <w:rPr>
          <w:color w:val="232323"/>
          <w:sz w:val="24"/>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w:t>
      </w:r>
      <w:r>
        <w:rPr>
          <w:color w:val="232323"/>
          <w:spacing w:val="-32"/>
          <w:sz w:val="24"/>
        </w:rPr>
        <w:t xml:space="preserve"> </w:t>
      </w:r>
      <w:r>
        <w:rPr>
          <w:color w:val="232323"/>
          <w:sz w:val="24"/>
        </w:rPr>
        <w:t>při</w:t>
      </w:r>
      <w:r>
        <w:rPr>
          <w:color w:val="232323"/>
          <w:spacing w:val="-25"/>
          <w:sz w:val="24"/>
        </w:rPr>
        <w:t xml:space="preserve"> </w:t>
      </w:r>
      <w:r>
        <w:rPr>
          <w:color w:val="232323"/>
          <w:sz w:val="24"/>
        </w:rPr>
        <w:t>práci),</w:t>
      </w:r>
      <w:r>
        <w:rPr>
          <w:color w:val="232323"/>
          <w:spacing w:val="-23"/>
          <w:sz w:val="24"/>
        </w:rPr>
        <w:t xml:space="preserve"> </w:t>
      </w:r>
      <w:r>
        <w:rPr>
          <w:color w:val="232323"/>
          <w:sz w:val="24"/>
        </w:rPr>
        <w:t>ve</w:t>
      </w:r>
      <w:r>
        <w:rPr>
          <w:color w:val="232323"/>
          <w:spacing w:val="-28"/>
          <w:sz w:val="24"/>
        </w:rPr>
        <w:t xml:space="preserve"> </w:t>
      </w:r>
      <w:r>
        <w:rPr>
          <w:color w:val="232323"/>
          <w:sz w:val="24"/>
        </w:rPr>
        <w:t>znění</w:t>
      </w:r>
      <w:r>
        <w:rPr>
          <w:color w:val="232323"/>
          <w:spacing w:val="-26"/>
          <w:sz w:val="24"/>
        </w:rPr>
        <w:t xml:space="preserve"> </w:t>
      </w:r>
      <w:r>
        <w:rPr>
          <w:color w:val="232323"/>
          <w:sz w:val="24"/>
        </w:rPr>
        <w:t>pozdějších</w:t>
      </w:r>
      <w:r>
        <w:rPr>
          <w:color w:val="232323"/>
          <w:spacing w:val="-13"/>
          <w:sz w:val="24"/>
        </w:rPr>
        <w:t xml:space="preserve"> </w:t>
      </w:r>
      <w:r>
        <w:rPr>
          <w:color w:val="232323"/>
          <w:sz w:val="24"/>
        </w:rPr>
        <w:t>předpist'I</w:t>
      </w:r>
      <w:r>
        <w:rPr>
          <w:color w:val="232323"/>
          <w:spacing w:val="-15"/>
          <w:sz w:val="24"/>
        </w:rPr>
        <w:t xml:space="preserve"> </w:t>
      </w:r>
      <w:r>
        <w:rPr>
          <w:color w:val="232323"/>
          <w:sz w:val="24"/>
        </w:rPr>
        <w:t>se</w:t>
      </w:r>
      <w:r>
        <w:rPr>
          <w:color w:val="232323"/>
          <w:spacing w:val="-29"/>
          <w:sz w:val="24"/>
        </w:rPr>
        <w:t xml:space="preserve"> </w:t>
      </w:r>
      <w:r>
        <w:rPr>
          <w:color w:val="232323"/>
          <w:sz w:val="24"/>
        </w:rPr>
        <w:t>zhotovitel</w:t>
      </w:r>
      <w:r>
        <w:rPr>
          <w:color w:val="232323"/>
          <w:spacing w:val="-16"/>
          <w:sz w:val="24"/>
        </w:rPr>
        <w:t xml:space="preserve"> </w:t>
      </w:r>
      <w:r>
        <w:rPr>
          <w:color w:val="467CBF"/>
          <w:sz w:val="24"/>
        </w:rPr>
        <w:t>FENBAU</w:t>
      </w:r>
      <w:r>
        <w:rPr>
          <w:color w:val="467CBF"/>
          <w:spacing w:val="-23"/>
          <w:sz w:val="24"/>
        </w:rPr>
        <w:t xml:space="preserve"> </w:t>
      </w:r>
      <w:r>
        <w:rPr>
          <w:color w:val="467CBF"/>
          <w:sz w:val="24"/>
        </w:rPr>
        <w:t>s.r.o.,</w:t>
      </w:r>
      <w:r>
        <w:rPr>
          <w:color w:val="467CBF"/>
          <w:spacing w:val="-26"/>
          <w:sz w:val="24"/>
        </w:rPr>
        <w:t xml:space="preserve"> </w:t>
      </w:r>
      <w:r>
        <w:rPr>
          <w:color w:val="467CBF"/>
          <w:sz w:val="24"/>
        </w:rPr>
        <w:t xml:space="preserve">Gajdošova 59,  702  00  Ostrava,  IČ:  25815458   </w:t>
      </w:r>
      <w:r>
        <w:rPr>
          <w:i/>
          <w:color w:val="467CBF"/>
          <w:sz w:val="24"/>
        </w:rPr>
        <w:t xml:space="preserve">(název,  sídlo,  IČO)  </w:t>
      </w:r>
      <w:r>
        <w:rPr>
          <w:color w:val="232323"/>
          <w:sz w:val="24"/>
        </w:rPr>
        <w:t>zavazuje  k součinnosti  s koordinátorem   bezpečnosti   a ochrany   zdraví  při práci   na staveništi   (dále</w:t>
      </w:r>
      <w:r>
        <w:rPr>
          <w:color w:val="232323"/>
          <w:spacing w:val="51"/>
          <w:sz w:val="24"/>
        </w:rPr>
        <w:t xml:space="preserve"> </w:t>
      </w:r>
      <w:r>
        <w:rPr>
          <w:color w:val="232323"/>
          <w:sz w:val="24"/>
        </w:rPr>
        <w:t>jen</w:t>
      </w:r>
    </w:p>
    <w:p w:rsidR="006E2165" w:rsidRDefault="004F4D34">
      <w:pPr>
        <w:spacing w:line="282" w:lineRule="exact"/>
        <w:ind w:left="171" w:hanging="9"/>
        <w:jc w:val="both"/>
        <w:rPr>
          <w:i/>
          <w:sz w:val="24"/>
        </w:rPr>
      </w:pPr>
      <w:r>
        <w:rPr>
          <w:color w:val="232323"/>
          <w:sz w:val="24"/>
        </w:rPr>
        <w:t xml:space="preserve">„koordinátor   BOZP")  při realizaci   stavby   </w:t>
      </w:r>
      <w:r>
        <w:rPr>
          <w:i/>
          <w:color w:val="232323"/>
          <w:sz w:val="24"/>
        </w:rPr>
        <w:t xml:space="preserve">„Rozšíření  prostor  </w:t>
      </w:r>
      <w:r>
        <w:rPr>
          <w:rFonts w:ascii="Times New Roman" w:hAnsi="Times New Roman"/>
          <w:i/>
          <w:color w:val="232323"/>
          <w:sz w:val="27"/>
        </w:rPr>
        <w:t>myčky</w:t>
      </w:r>
      <w:r>
        <w:rPr>
          <w:rFonts w:ascii="Times New Roman" w:hAnsi="Times New Roman"/>
          <w:i/>
          <w:color w:val="232323"/>
          <w:spacing w:val="50"/>
          <w:sz w:val="27"/>
        </w:rPr>
        <w:t xml:space="preserve"> </w:t>
      </w:r>
      <w:r>
        <w:rPr>
          <w:i/>
          <w:color w:val="232323"/>
          <w:sz w:val="24"/>
        </w:rPr>
        <w:t>výjezdového</w:t>
      </w:r>
    </w:p>
    <w:p w:rsidR="006E2165" w:rsidRDefault="004F4D34">
      <w:pPr>
        <w:pStyle w:val="Nadpis6"/>
        <w:spacing w:before="4" w:line="249" w:lineRule="auto"/>
        <w:ind w:left="166" w:right="147" w:firstLine="4"/>
        <w:jc w:val="both"/>
        <w:rPr>
          <w:rFonts w:ascii="Arial" w:hAnsi="Arial"/>
        </w:rPr>
      </w:pPr>
      <w:r>
        <w:rPr>
          <w:rFonts w:ascii="Arial" w:hAnsi="Arial"/>
          <w:i/>
          <w:color w:val="232323"/>
        </w:rPr>
        <w:t xml:space="preserve">stanoviště Opava· </w:t>
      </w:r>
      <w:r>
        <w:rPr>
          <w:rFonts w:ascii="Arial" w:hAnsi="Arial"/>
          <w:color w:val="232323"/>
        </w:rPr>
        <w:t>jejímž objednatelem je příspěvková organizace Zdravotnická záchranná služba Moravskoslezského kraje, p.o.</w:t>
      </w:r>
    </w:p>
    <w:p w:rsidR="006E2165" w:rsidRDefault="006E2165">
      <w:pPr>
        <w:pStyle w:val="Zkladntext"/>
        <w:spacing w:before="4"/>
        <w:rPr>
          <w:sz w:val="21"/>
        </w:rPr>
      </w:pPr>
    </w:p>
    <w:p w:rsidR="006E2165" w:rsidRDefault="004F4D34">
      <w:pPr>
        <w:spacing w:line="249" w:lineRule="auto"/>
        <w:ind w:left="163" w:right="126" w:firstLine="7"/>
        <w:jc w:val="both"/>
        <w:rPr>
          <w:sz w:val="24"/>
        </w:rPr>
      </w:pPr>
      <w:r>
        <w:rPr>
          <w:color w:val="232323"/>
          <w:sz w:val="24"/>
        </w:rPr>
        <w:t>Zhotovitel</w:t>
      </w:r>
      <w:r>
        <w:rPr>
          <w:color w:val="232323"/>
          <w:spacing w:val="-8"/>
          <w:sz w:val="24"/>
        </w:rPr>
        <w:t xml:space="preserve"> </w:t>
      </w:r>
      <w:r>
        <w:rPr>
          <w:color w:val="232323"/>
          <w:sz w:val="24"/>
        </w:rPr>
        <w:t>rovněž</w:t>
      </w:r>
      <w:r>
        <w:rPr>
          <w:color w:val="232323"/>
          <w:spacing w:val="-14"/>
          <w:sz w:val="24"/>
        </w:rPr>
        <w:t xml:space="preserve"> </w:t>
      </w:r>
      <w:r>
        <w:rPr>
          <w:color w:val="232323"/>
          <w:sz w:val="24"/>
        </w:rPr>
        <w:t>prohlašuje,</w:t>
      </w:r>
      <w:r>
        <w:rPr>
          <w:color w:val="232323"/>
          <w:spacing w:val="-11"/>
          <w:sz w:val="24"/>
        </w:rPr>
        <w:t xml:space="preserve"> </w:t>
      </w:r>
      <w:r>
        <w:rPr>
          <w:color w:val="232323"/>
          <w:sz w:val="24"/>
        </w:rPr>
        <w:t>že</w:t>
      </w:r>
      <w:r>
        <w:rPr>
          <w:color w:val="232323"/>
          <w:spacing w:val="-20"/>
          <w:sz w:val="24"/>
        </w:rPr>
        <w:t xml:space="preserve"> </w:t>
      </w:r>
      <w:r>
        <w:rPr>
          <w:color w:val="232323"/>
          <w:sz w:val="24"/>
        </w:rPr>
        <w:t>písemně</w:t>
      </w:r>
      <w:r>
        <w:rPr>
          <w:color w:val="232323"/>
          <w:spacing w:val="-12"/>
          <w:sz w:val="24"/>
        </w:rPr>
        <w:t xml:space="preserve"> </w:t>
      </w:r>
      <w:r>
        <w:rPr>
          <w:color w:val="232323"/>
          <w:sz w:val="24"/>
        </w:rPr>
        <w:t>zaváže</w:t>
      </w:r>
      <w:r>
        <w:rPr>
          <w:color w:val="232323"/>
          <w:spacing w:val="-23"/>
          <w:sz w:val="24"/>
        </w:rPr>
        <w:t xml:space="preserve"> </w:t>
      </w:r>
      <w:r>
        <w:rPr>
          <w:color w:val="232323"/>
          <w:sz w:val="24"/>
        </w:rPr>
        <w:t>k</w:t>
      </w:r>
      <w:r>
        <w:rPr>
          <w:color w:val="232323"/>
          <w:spacing w:val="-26"/>
          <w:sz w:val="24"/>
        </w:rPr>
        <w:t xml:space="preserve"> </w:t>
      </w:r>
      <w:r>
        <w:rPr>
          <w:color w:val="232323"/>
          <w:sz w:val="24"/>
        </w:rPr>
        <w:t>součinnosti</w:t>
      </w:r>
      <w:r>
        <w:rPr>
          <w:color w:val="232323"/>
          <w:spacing w:val="-6"/>
          <w:sz w:val="24"/>
        </w:rPr>
        <w:t xml:space="preserve"> </w:t>
      </w:r>
      <w:r>
        <w:rPr>
          <w:color w:val="232323"/>
          <w:sz w:val="24"/>
        </w:rPr>
        <w:t>s</w:t>
      </w:r>
      <w:r>
        <w:rPr>
          <w:color w:val="232323"/>
          <w:spacing w:val="-28"/>
          <w:sz w:val="24"/>
        </w:rPr>
        <w:t xml:space="preserve"> </w:t>
      </w:r>
      <w:r>
        <w:rPr>
          <w:color w:val="232323"/>
          <w:sz w:val="24"/>
        </w:rPr>
        <w:t>koordinátorem</w:t>
      </w:r>
      <w:r>
        <w:rPr>
          <w:color w:val="232323"/>
          <w:spacing w:val="-8"/>
          <w:sz w:val="24"/>
        </w:rPr>
        <w:t xml:space="preserve"> </w:t>
      </w:r>
      <w:r>
        <w:rPr>
          <w:color w:val="232323"/>
          <w:sz w:val="24"/>
        </w:rPr>
        <w:t>BOZP všechny</w:t>
      </w:r>
      <w:r>
        <w:rPr>
          <w:color w:val="232323"/>
          <w:spacing w:val="-7"/>
          <w:sz w:val="24"/>
        </w:rPr>
        <w:t xml:space="preserve"> </w:t>
      </w:r>
      <w:r>
        <w:rPr>
          <w:color w:val="232323"/>
          <w:sz w:val="24"/>
        </w:rPr>
        <w:t>své</w:t>
      </w:r>
      <w:r>
        <w:rPr>
          <w:color w:val="232323"/>
          <w:spacing w:val="-16"/>
          <w:sz w:val="24"/>
        </w:rPr>
        <w:t xml:space="preserve"> </w:t>
      </w:r>
      <w:r>
        <w:rPr>
          <w:color w:val="232323"/>
          <w:sz w:val="24"/>
        </w:rPr>
        <w:t>poddodavatele</w:t>
      </w:r>
      <w:r>
        <w:rPr>
          <w:color w:val="232323"/>
          <w:spacing w:val="3"/>
          <w:sz w:val="24"/>
        </w:rPr>
        <w:t xml:space="preserve"> </w:t>
      </w:r>
      <w:r>
        <w:rPr>
          <w:color w:val="232323"/>
          <w:sz w:val="24"/>
        </w:rPr>
        <w:t>a</w:t>
      </w:r>
      <w:r>
        <w:rPr>
          <w:color w:val="232323"/>
          <w:spacing w:val="-13"/>
          <w:sz w:val="24"/>
        </w:rPr>
        <w:t xml:space="preserve"> </w:t>
      </w:r>
      <w:r>
        <w:rPr>
          <w:color w:val="232323"/>
          <w:sz w:val="24"/>
        </w:rPr>
        <w:t>osoby,</w:t>
      </w:r>
      <w:r>
        <w:rPr>
          <w:color w:val="232323"/>
          <w:spacing w:val="-16"/>
          <w:sz w:val="24"/>
        </w:rPr>
        <w:t xml:space="preserve"> </w:t>
      </w:r>
      <w:r>
        <w:rPr>
          <w:color w:val="232323"/>
          <w:sz w:val="24"/>
        </w:rPr>
        <w:t>které</w:t>
      </w:r>
      <w:r>
        <w:rPr>
          <w:color w:val="232323"/>
          <w:spacing w:val="-13"/>
          <w:sz w:val="24"/>
        </w:rPr>
        <w:t xml:space="preserve"> </w:t>
      </w:r>
      <w:r>
        <w:rPr>
          <w:color w:val="232323"/>
          <w:sz w:val="24"/>
        </w:rPr>
        <w:t>budou</w:t>
      </w:r>
      <w:r>
        <w:rPr>
          <w:color w:val="232323"/>
          <w:spacing w:val="-12"/>
          <w:sz w:val="24"/>
        </w:rPr>
        <w:t xml:space="preserve"> </w:t>
      </w:r>
      <w:r>
        <w:rPr>
          <w:color w:val="232323"/>
          <w:sz w:val="24"/>
        </w:rPr>
        <w:t>provádět</w:t>
      </w:r>
      <w:r>
        <w:rPr>
          <w:color w:val="232323"/>
          <w:spacing w:val="-3"/>
          <w:sz w:val="24"/>
        </w:rPr>
        <w:t xml:space="preserve"> </w:t>
      </w:r>
      <w:r>
        <w:rPr>
          <w:color w:val="232323"/>
          <w:sz w:val="24"/>
        </w:rPr>
        <w:t>činnosti</w:t>
      </w:r>
      <w:r>
        <w:rPr>
          <w:color w:val="232323"/>
          <w:spacing w:val="-3"/>
          <w:sz w:val="24"/>
        </w:rPr>
        <w:t xml:space="preserve"> </w:t>
      </w:r>
      <w:r>
        <w:rPr>
          <w:color w:val="232323"/>
          <w:sz w:val="24"/>
        </w:rPr>
        <w:t>na</w:t>
      </w:r>
      <w:r>
        <w:rPr>
          <w:color w:val="232323"/>
          <w:spacing w:val="-16"/>
          <w:sz w:val="24"/>
        </w:rPr>
        <w:t xml:space="preserve"> </w:t>
      </w:r>
      <w:r>
        <w:rPr>
          <w:color w:val="232323"/>
          <w:sz w:val="24"/>
        </w:rPr>
        <w:t>staveništi.</w:t>
      </w:r>
    </w:p>
    <w:p w:rsidR="006E2165" w:rsidRDefault="006E2165">
      <w:pPr>
        <w:pStyle w:val="Zkladntext"/>
        <w:spacing w:before="11"/>
        <w:rPr>
          <w:sz w:val="20"/>
        </w:rPr>
      </w:pPr>
    </w:p>
    <w:p w:rsidR="006E2165" w:rsidRDefault="004F4D34">
      <w:pPr>
        <w:spacing w:line="249" w:lineRule="auto"/>
        <w:ind w:left="160" w:right="126" w:firstLine="6"/>
        <w:jc w:val="both"/>
        <w:rPr>
          <w:sz w:val="24"/>
        </w:rPr>
      </w:pPr>
      <w:r>
        <w:rPr>
          <w:color w:val="232323"/>
          <w:sz w:val="24"/>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w:t>
      </w:r>
      <w:r>
        <w:rPr>
          <w:color w:val="232323"/>
          <w:spacing w:val="-33"/>
          <w:sz w:val="24"/>
        </w:rPr>
        <w:t xml:space="preserve"> </w:t>
      </w:r>
      <w:r>
        <w:rPr>
          <w:color w:val="232323"/>
          <w:sz w:val="24"/>
        </w:rPr>
        <w:t>dodržování</w:t>
      </w:r>
      <w:r>
        <w:rPr>
          <w:color w:val="232323"/>
          <w:spacing w:val="-36"/>
          <w:sz w:val="24"/>
        </w:rPr>
        <w:t xml:space="preserve"> </w:t>
      </w:r>
      <w:r>
        <w:rPr>
          <w:color w:val="232323"/>
          <w:sz w:val="24"/>
        </w:rPr>
        <w:t>pokynt'I</w:t>
      </w:r>
      <w:r>
        <w:rPr>
          <w:color w:val="232323"/>
          <w:spacing w:val="-30"/>
          <w:sz w:val="24"/>
        </w:rPr>
        <w:t xml:space="preserve"> </w:t>
      </w:r>
      <w:r>
        <w:rPr>
          <w:color w:val="232323"/>
          <w:sz w:val="24"/>
        </w:rPr>
        <w:t>koordinátora</w:t>
      </w:r>
      <w:r>
        <w:rPr>
          <w:color w:val="232323"/>
          <w:spacing w:val="-18"/>
          <w:sz w:val="24"/>
        </w:rPr>
        <w:t xml:space="preserve"> </w:t>
      </w:r>
      <w:r>
        <w:rPr>
          <w:color w:val="232323"/>
          <w:sz w:val="24"/>
        </w:rPr>
        <w:t>BOZP</w:t>
      </w:r>
      <w:r>
        <w:rPr>
          <w:color w:val="232323"/>
          <w:spacing w:val="-33"/>
          <w:sz w:val="24"/>
        </w:rPr>
        <w:t xml:space="preserve"> </w:t>
      </w:r>
      <w:r>
        <w:rPr>
          <w:color w:val="232323"/>
          <w:sz w:val="24"/>
        </w:rPr>
        <w:t>na</w:t>
      </w:r>
      <w:r>
        <w:rPr>
          <w:color w:val="232323"/>
          <w:spacing w:val="-29"/>
          <w:sz w:val="24"/>
        </w:rPr>
        <w:t xml:space="preserve"> </w:t>
      </w:r>
      <w:r>
        <w:rPr>
          <w:color w:val="232323"/>
          <w:sz w:val="24"/>
        </w:rPr>
        <w:t>staveništi.</w:t>
      </w:r>
    </w:p>
    <w:p w:rsidR="006E2165" w:rsidRDefault="006E2165">
      <w:pPr>
        <w:pStyle w:val="Zkladntext"/>
        <w:rPr>
          <w:sz w:val="26"/>
        </w:rPr>
      </w:pPr>
      <w:bookmarkStart w:id="0" w:name="_GoBack"/>
      <w:bookmarkEnd w:id="0"/>
    </w:p>
    <w:p w:rsidR="006E2165" w:rsidRDefault="006E2165">
      <w:pPr>
        <w:pStyle w:val="Zkladntext"/>
        <w:spacing w:before="3"/>
        <w:rPr>
          <w:sz w:val="26"/>
        </w:rPr>
      </w:pPr>
    </w:p>
    <w:p w:rsidR="006E2165" w:rsidRDefault="004F4D34">
      <w:pPr>
        <w:ind w:left="156" w:firstLine="3"/>
        <w:jc w:val="both"/>
        <w:rPr>
          <w:sz w:val="24"/>
        </w:rPr>
      </w:pPr>
      <w:r>
        <w:rPr>
          <w:color w:val="232323"/>
          <w:sz w:val="24"/>
        </w:rPr>
        <w:t>V Ostravě dne</w:t>
      </w:r>
    </w:p>
    <w:p w:rsidR="006E2165" w:rsidRDefault="006E2165">
      <w:pPr>
        <w:pStyle w:val="Zkladntext"/>
        <w:rPr>
          <w:sz w:val="26"/>
        </w:rPr>
      </w:pPr>
    </w:p>
    <w:p w:rsidR="006E2165" w:rsidRDefault="006E2165">
      <w:pPr>
        <w:pStyle w:val="Zkladntext"/>
        <w:spacing w:before="4"/>
        <w:rPr>
          <w:sz w:val="27"/>
        </w:rPr>
      </w:pPr>
    </w:p>
    <w:p w:rsidR="006E2165" w:rsidRDefault="004F4D34">
      <w:pPr>
        <w:spacing w:line="232" w:lineRule="auto"/>
        <w:ind w:left="158" w:right="7268" w:hanging="2"/>
        <w:rPr>
          <w:sz w:val="24"/>
        </w:rPr>
      </w:pPr>
      <w:r>
        <w:rPr>
          <w:color w:val="232323"/>
          <w:sz w:val="24"/>
        </w:rPr>
        <w:t xml:space="preserve">za zhotovitele: </w:t>
      </w:r>
      <w:r>
        <w:rPr>
          <w:rFonts w:ascii="Times New Roman" w:hAnsi="Times New Roman"/>
          <w:i/>
          <w:color w:val="467CBF"/>
          <w:w w:val="95"/>
          <w:sz w:val="26"/>
        </w:rPr>
        <w:t xml:space="preserve">Ing. Lukáš Peterek </w:t>
      </w:r>
      <w:r>
        <w:rPr>
          <w:color w:val="232323"/>
          <w:sz w:val="24"/>
        </w:rPr>
        <w:t>jednatel</w:t>
      </w: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1104FA" w:rsidRDefault="001104FA">
      <w:pPr>
        <w:pStyle w:val="Zkladntext"/>
        <w:rPr>
          <w:sz w:val="20"/>
        </w:rPr>
      </w:pPr>
    </w:p>
    <w:p w:rsidR="001104FA" w:rsidRDefault="001104FA">
      <w:pPr>
        <w:pStyle w:val="Zkladntext"/>
        <w:rPr>
          <w:sz w:val="20"/>
        </w:rPr>
      </w:pPr>
    </w:p>
    <w:p w:rsidR="001104FA" w:rsidRDefault="001104FA">
      <w:pPr>
        <w:pStyle w:val="Zkladntext"/>
        <w:rPr>
          <w:sz w:val="20"/>
        </w:rPr>
      </w:pPr>
    </w:p>
    <w:p w:rsidR="001104FA" w:rsidRDefault="001104FA">
      <w:pPr>
        <w:pStyle w:val="Zkladntext"/>
        <w:rPr>
          <w:sz w:val="20"/>
        </w:rPr>
      </w:pPr>
    </w:p>
    <w:p w:rsidR="001104FA" w:rsidRDefault="001104FA">
      <w:pPr>
        <w:pStyle w:val="Zkladntext"/>
        <w:rPr>
          <w:sz w:val="20"/>
        </w:rPr>
      </w:pPr>
    </w:p>
    <w:p w:rsidR="001104FA" w:rsidRDefault="001104FA">
      <w:pPr>
        <w:pStyle w:val="Zkladntext"/>
        <w:rPr>
          <w:sz w:val="20"/>
        </w:rPr>
      </w:pPr>
    </w:p>
    <w:p w:rsidR="001104FA" w:rsidRDefault="001104FA">
      <w:pPr>
        <w:pStyle w:val="Zkladntext"/>
        <w:rPr>
          <w:sz w:val="20"/>
        </w:rPr>
      </w:pPr>
    </w:p>
    <w:p w:rsidR="006E2165" w:rsidRDefault="006E2165">
      <w:pPr>
        <w:pStyle w:val="Zkladntext"/>
        <w:rPr>
          <w:sz w:val="20"/>
        </w:rPr>
      </w:pPr>
    </w:p>
    <w:p w:rsidR="001104FA" w:rsidRDefault="001104FA">
      <w:pPr>
        <w:pStyle w:val="Zkladntext"/>
        <w:rPr>
          <w:sz w:val="20"/>
        </w:rPr>
      </w:pPr>
    </w:p>
    <w:p w:rsidR="001104FA" w:rsidRDefault="001104FA">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6E2165" w:rsidRDefault="006E2165">
      <w:pPr>
        <w:pStyle w:val="Zkladntext"/>
        <w:rPr>
          <w:sz w:val="20"/>
        </w:rPr>
      </w:pPr>
    </w:p>
    <w:p w:rsidR="001104FA" w:rsidRDefault="001104FA">
      <w:pPr>
        <w:pStyle w:val="Zkladntext"/>
        <w:rPr>
          <w:sz w:val="20"/>
        </w:rPr>
      </w:pPr>
    </w:p>
    <w:p w:rsidR="006E2165" w:rsidRDefault="00AE7EA7">
      <w:pPr>
        <w:pStyle w:val="Zkladntext"/>
        <w:spacing w:before="9"/>
        <w:rPr>
          <w:sz w:val="12"/>
        </w:rPr>
      </w:pPr>
      <w:r>
        <w:pict>
          <v:line id="_x0000_s4220" style="position:absolute;z-index:1408;mso-wrap-distance-left:0;mso-wrap-distance-right:0;mso-position-horizontal-relative:page" from="68.15pt,9.7pt" to="522.25pt,9.7pt" strokecolor="#676767" strokeweight=".72pt">
            <w10:wrap type="topAndBottom" anchorx="page"/>
          </v:line>
        </w:pict>
      </w:r>
    </w:p>
    <w:p w:rsidR="001104FA" w:rsidRDefault="001104FA" w:rsidP="001104FA">
      <w:pPr>
        <w:tabs>
          <w:tab w:val="right" w:pos="9190"/>
        </w:tabs>
        <w:spacing w:before="1"/>
        <w:ind w:left="148"/>
      </w:pPr>
      <w:r>
        <w:rPr>
          <w:color w:val="232323"/>
          <w:position w:val="1"/>
          <w:sz w:val="19"/>
        </w:rPr>
        <w:t xml:space="preserve">                </w:t>
      </w:r>
      <w:r w:rsidR="004F4D34">
        <w:rPr>
          <w:color w:val="232323"/>
          <w:position w:val="1"/>
          <w:sz w:val="19"/>
        </w:rPr>
        <w:t>Smlouva</w:t>
      </w:r>
      <w:r w:rsidR="004F4D34">
        <w:rPr>
          <w:color w:val="232323"/>
          <w:spacing w:val="-4"/>
          <w:position w:val="1"/>
          <w:sz w:val="19"/>
        </w:rPr>
        <w:t xml:space="preserve"> </w:t>
      </w:r>
      <w:r w:rsidR="004F4D34">
        <w:rPr>
          <w:color w:val="232323"/>
          <w:position w:val="1"/>
          <w:sz w:val="19"/>
        </w:rPr>
        <w:t>o</w:t>
      </w:r>
      <w:r w:rsidR="004F4D34">
        <w:rPr>
          <w:color w:val="232323"/>
          <w:spacing w:val="-17"/>
          <w:position w:val="1"/>
          <w:sz w:val="19"/>
        </w:rPr>
        <w:t xml:space="preserve"> </w:t>
      </w:r>
      <w:r w:rsidR="004F4D34">
        <w:rPr>
          <w:color w:val="232323"/>
          <w:position w:val="1"/>
          <w:sz w:val="19"/>
        </w:rPr>
        <w:t>dílo</w:t>
      </w:r>
      <w:r w:rsidR="004F4D34">
        <w:rPr>
          <w:color w:val="232323"/>
          <w:spacing w:val="-10"/>
          <w:position w:val="1"/>
          <w:sz w:val="19"/>
        </w:rPr>
        <w:t xml:space="preserve"> </w:t>
      </w:r>
      <w:r w:rsidR="004F4D34">
        <w:rPr>
          <w:color w:val="232323"/>
          <w:position w:val="1"/>
          <w:sz w:val="19"/>
        </w:rPr>
        <w:t>na</w:t>
      </w:r>
      <w:r w:rsidR="004F4D34">
        <w:rPr>
          <w:color w:val="232323"/>
          <w:spacing w:val="-5"/>
          <w:position w:val="1"/>
          <w:sz w:val="19"/>
        </w:rPr>
        <w:t xml:space="preserve"> </w:t>
      </w:r>
      <w:r w:rsidR="004F4D34">
        <w:rPr>
          <w:color w:val="232323"/>
          <w:position w:val="1"/>
          <w:sz w:val="19"/>
        </w:rPr>
        <w:t>stavbu</w:t>
      </w:r>
      <w:r w:rsidR="004F4D34">
        <w:rPr>
          <w:color w:val="232323"/>
          <w:spacing w:val="-2"/>
          <w:position w:val="1"/>
          <w:sz w:val="19"/>
        </w:rPr>
        <w:t xml:space="preserve"> </w:t>
      </w:r>
      <w:r w:rsidR="004F4D34">
        <w:rPr>
          <w:color w:val="232323"/>
          <w:position w:val="1"/>
          <w:sz w:val="19"/>
        </w:rPr>
        <w:t>Rozšíření</w:t>
      </w:r>
      <w:r w:rsidR="004F4D34">
        <w:rPr>
          <w:color w:val="232323"/>
          <w:spacing w:val="-10"/>
          <w:position w:val="1"/>
          <w:sz w:val="19"/>
        </w:rPr>
        <w:t xml:space="preserve"> </w:t>
      </w:r>
      <w:r w:rsidR="004F4D34">
        <w:rPr>
          <w:color w:val="232323"/>
          <w:position w:val="1"/>
          <w:sz w:val="19"/>
        </w:rPr>
        <w:t>prostor</w:t>
      </w:r>
      <w:r w:rsidR="004F4D34">
        <w:rPr>
          <w:color w:val="232323"/>
          <w:spacing w:val="-1"/>
          <w:position w:val="1"/>
          <w:sz w:val="19"/>
        </w:rPr>
        <w:t xml:space="preserve"> </w:t>
      </w:r>
      <w:r w:rsidR="004F4D34">
        <w:rPr>
          <w:color w:val="232323"/>
          <w:position w:val="1"/>
          <w:sz w:val="19"/>
        </w:rPr>
        <w:t>myčky VS</w:t>
      </w:r>
      <w:r w:rsidR="004F4D34">
        <w:rPr>
          <w:color w:val="232323"/>
          <w:spacing w:val="-22"/>
          <w:position w:val="1"/>
          <w:sz w:val="19"/>
        </w:rPr>
        <w:t xml:space="preserve"> </w:t>
      </w:r>
      <w:r w:rsidR="004F4D34">
        <w:rPr>
          <w:color w:val="232323"/>
          <w:position w:val="1"/>
          <w:sz w:val="19"/>
        </w:rPr>
        <w:t>Opava</w:t>
      </w:r>
      <w:r w:rsidR="004F4D34">
        <w:rPr>
          <w:rFonts w:ascii="Times New Roman" w:hAnsi="Times New Roman"/>
          <w:b/>
          <w:color w:val="232323"/>
          <w:sz w:val="19"/>
        </w:rPr>
        <w:tab/>
      </w:r>
      <w:r>
        <w:rPr>
          <w:rFonts w:ascii="Times New Roman" w:hAnsi="Times New Roman"/>
          <w:b/>
          <w:color w:val="232323"/>
          <w:sz w:val="19"/>
        </w:rPr>
        <w:t xml:space="preserve">   </w:t>
      </w:r>
      <w:r>
        <w:rPr>
          <w:rFonts w:ascii="Times New Roman" w:hAnsi="Times New Roman"/>
          <w:b/>
          <w:color w:val="232323"/>
          <w:sz w:val="19"/>
        </w:rPr>
        <w:tab/>
      </w:r>
      <w:r>
        <w:rPr>
          <w:rFonts w:ascii="Times New Roman" w:hAnsi="Times New Roman"/>
          <w:b/>
          <w:color w:val="232323"/>
          <w:sz w:val="19"/>
        </w:rPr>
        <w:tab/>
      </w:r>
      <w:r w:rsidR="004F4D34">
        <w:rPr>
          <w:rFonts w:ascii="Times New Roman" w:hAnsi="Times New Roman"/>
          <w:b/>
          <w:color w:val="232323"/>
          <w:sz w:val="19"/>
        </w:rPr>
        <w:t>18</w:t>
      </w:r>
    </w:p>
    <w:sectPr w:rsidR="001104FA" w:rsidSect="001104FA">
      <w:headerReference w:type="default" r:id="rId26"/>
      <w:pgSz w:w="11910" w:h="16840"/>
      <w:pgMar w:top="860" w:right="20" w:bottom="360" w:left="380" w:header="0" w:footer="17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A7" w:rsidRDefault="00AE7EA7">
      <w:r>
        <w:separator/>
      </w:r>
    </w:p>
  </w:endnote>
  <w:endnote w:type="continuationSeparator" w:id="0">
    <w:p w:rsidR="00AE7EA7" w:rsidRDefault="00AE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34" w:rsidRDefault="00AE7EA7">
    <w:pPr>
      <w:pStyle w:val="Zkladntext"/>
      <w:spacing w:line="14" w:lineRule="auto"/>
      <w:rPr>
        <w:sz w:val="20"/>
      </w:rPr>
    </w:pPr>
    <w:r>
      <w:pict>
        <v:line id="_x0000_s2229" style="position:absolute;z-index:-461896;mso-position-horizontal-relative:page;mso-position-vertical-relative:page" from="67.5pt,799.25pt" to="522.65pt,799.25pt" strokecolor="#7c7c7c" strokeweight=".25339mm">
          <w10:wrap anchorx="page" anchory="page"/>
        </v:line>
      </w:pict>
    </w:r>
    <w:r>
      <w:pict>
        <v:shapetype id="_x0000_t202" coordsize="21600,21600" o:spt="202" path="m,l,21600r21600,l21600,xe">
          <v:stroke joinstyle="miter"/>
          <v:path gradientshapeok="t" o:connecttype="rect"/>
        </v:shapetype>
        <v:shape id="_x0000_s2228" type="#_x0000_t202" style="position:absolute;margin-left:68.25pt;margin-top:799pt;width:239.55pt;height:12.65pt;z-index:-461872;mso-position-horizontal-relative:page;mso-position-vertical-relative:page" filled="f" stroked="f">
          <v:textbox inset="0,0,0,0">
            <w:txbxContent>
              <w:p w:rsidR="004F4D34" w:rsidRDefault="004F4D34">
                <w:pPr>
                  <w:spacing w:before="13"/>
                  <w:ind w:left="20"/>
                  <w:rPr>
                    <w:sz w:val="19"/>
                  </w:rPr>
                </w:pPr>
                <w:r>
                  <w:rPr>
                    <w:color w:val="484848"/>
                    <w:w w:val="95"/>
                    <w:sz w:val="19"/>
                  </w:rPr>
                  <w:t>Smlouva</w:t>
                </w:r>
                <w:r>
                  <w:rPr>
                    <w:color w:val="484848"/>
                    <w:spacing w:val="-16"/>
                    <w:w w:val="95"/>
                    <w:sz w:val="19"/>
                  </w:rPr>
                  <w:t xml:space="preserve"> </w:t>
                </w:r>
                <w:r>
                  <w:rPr>
                    <w:color w:val="484848"/>
                    <w:w w:val="95"/>
                    <w:sz w:val="19"/>
                  </w:rPr>
                  <w:t>o</w:t>
                </w:r>
                <w:r>
                  <w:rPr>
                    <w:color w:val="484848"/>
                    <w:spacing w:val="-23"/>
                    <w:w w:val="95"/>
                    <w:sz w:val="19"/>
                  </w:rPr>
                  <w:t xml:space="preserve"> </w:t>
                </w:r>
                <w:r>
                  <w:rPr>
                    <w:color w:val="484848"/>
                    <w:w w:val="95"/>
                    <w:sz w:val="19"/>
                  </w:rPr>
                  <w:t>dílo</w:t>
                </w:r>
                <w:r>
                  <w:rPr>
                    <w:color w:val="484848"/>
                    <w:spacing w:val="-19"/>
                    <w:w w:val="95"/>
                    <w:sz w:val="19"/>
                  </w:rPr>
                  <w:t xml:space="preserve"> </w:t>
                </w:r>
                <w:r>
                  <w:rPr>
                    <w:color w:val="484848"/>
                    <w:w w:val="95"/>
                    <w:sz w:val="19"/>
                  </w:rPr>
                  <w:t>na</w:t>
                </w:r>
                <w:r>
                  <w:rPr>
                    <w:color w:val="484848"/>
                    <w:spacing w:val="-19"/>
                    <w:w w:val="95"/>
                    <w:sz w:val="19"/>
                  </w:rPr>
                  <w:t xml:space="preserve"> </w:t>
                </w:r>
                <w:r>
                  <w:rPr>
                    <w:color w:val="484848"/>
                    <w:w w:val="95"/>
                    <w:sz w:val="19"/>
                  </w:rPr>
                  <w:t>stavbu</w:t>
                </w:r>
                <w:r>
                  <w:rPr>
                    <w:color w:val="484848"/>
                    <w:spacing w:val="-18"/>
                    <w:w w:val="95"/>
                    <w:sz w:val="19"/>
                  </w:rPr>
                  <w:t xml:space="preserve"> </w:t>
                </w:r>
                <w:r>
                  <w:rPr>
                    <w:color w:val="484848"/>
                    <w:w w:val="95"/>
                    <w:sz w:val="19"/>
                  </w:rPr>
                  <w:t>Rozšíření</w:t>
                </w:r>
                <w:r>
                  <w:rPr>
                    <w:color w:val="484848"/>
                    <w:spacing w:val="-20"/>
                    <w:w w:val="95"/>
                    <w:sz w:val="19"/>
                  </w:rPr>
                  <w:t xml:space="preserve"> </w:t>
                </w:r>
                <w:r>
                  <w:rPr>
                    <w:color w:val="484848"/>
                    <w:w w:val="95"/>
                    <w:sz w:val="19"/>
                  </w:rPr>
                  <w:t>prostor</w:t>
                </w:r>
                <w:r>
                  <w:rPr>
                    <w:color w:val="484848"/>
                    <w:spacing w:val="-16"/>
                    <w:w w:val="95"/>
                    <w:sz w:val="19"/>
                  </w:rPr>
                  <w:t xml:space="preserve"> </w:t>
                </w:r>
                <w:r>
                  <w:rPr>
                    <w:color w:val="484848"/>
                    <w:w w:val="95"/>
                    <w:sz w:val="19"/>
                  </w:rPr>
                  <w:t>myčky</w:t>
                </w:r>
                <w:r>
                  <w:rPr>
                    <w:color w:val="484848"/>
                    <w:spacing w:val="-16"/>
                    <w:w w:val="95"/>
                    <w:sz w:val="19"/>
                  </w:rPr>
                  <w:t xml:space="preserve"> </w:t>
                </w:r>
                <w:r>
                  <w:rPr>
                    <w:color w:val="484848"/>
                    <w:w w:val="95"/>
                    <w:sz w:val="19"/>
                  </w:rPr>
                  <w:t>VS</w:t>
                </w:r>
                <w:r>
                  <w:rPr>
                    <w:color w:val="484848"/>
                    <w:spacing w:val="-22"/>
                    <w:w w:val="95"/>
                    <w:sz w:val="19"/>
                  </w:rPr>
                  <w:t xml:space="preserve"> </w:t>
                </w:r>
                <w:r>
                  <w:rPr>
                    <w:color w:val="484848"/>
                    <w:w w:val="95"/>
                    <w:sz w:val="19"/>
                  </w:rPr>
                  <w:t>Opava</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34" w:rsidRDefault="00AE7EA7">
    <w:pPr>
      <w:pStyle w:val="Zkladntext"/>
      <w:spacing w:line="14" w:lineRule="auto"/>
      <w:rPr>
        <w:sz w:val="16"/>
      </w:rPr>
    </w:pPr>
    <w:r>
      <w:pict>
        <v:line id="_x0000_s2227" style="position:absolute;z-index:-461848;mso-position-horizontal-relative:page;mso-position-vertical-relative:page" from="68.15pt,796.8pt" to="524.15pt,796.8pt" strokeweight=".48pt">
          <w10:wrap anchorx="page" anchory="page"/>
        </v:line>
      </w:pict>
    </w:r>
    <w:r>
      <w:pict>
        <v:shapetype id="_x0000_t202" coordsize="21600,21600" o:spt="202" path="m,l,21600r21600,l21600,xe">
          <v:stroke joinstyle="miter"/>
          <v:path gradientshapeok="t" o:connecttype="rect"/>
        </v:shapetype>
        <v:shape id="_x0000_s2226" type="#_x0000_t202" style="position:absolute;margin-left:69.35pt;margin-top:798.95pt;width:239.6pt;height:12.65pt;z-index:-461824;mso-position-horizontal-relative:page;mso-position-vertical-relative:page" filled="f" stroked="f">
          <v:textbox inset="0,0,0,0">
            <w:txbxContent>
              <w:p w:rsidR="004F4D34" w:rsidRDefault="004F4D34">
                <w:pPr>
                  <w:spacing w:before="13"/>
                  <w:ind w:left="20"/>
                  <w:rPr>
                    <w:sz w:val="19"/>
                  </w:rPr>
                </w:pPr>
                <w:r>
                  <w:rPr>
                    <w:color w:val="232323"/>
                    <w:w w:val="95"/>
                    <w:sz w:val="19"/>
                  </w:rPr>
                  <w:t>Smlouva</w:t>
                </w:r>
                <w:r>
                  <w:rPr>
                    <w:color w:val="232323"/>
                    <w:spacing w:val="-12"/>
                    <w:w w:val="95"/>
                    <w:sz w:val="19"/>
                  </w:rPr>
                  <w:t xml:space="preserve"> </w:t>
                </w:r>
                <w:r>
                  <w:rPr>
                    <w:color w:val="232323"/>
                    <w:w w:val="95"/>
                    <w:sz w:val="19"/>
                  </w:rPr>
                  <w:t>o</w:t>
                </w:r>
                <w:r>
                  <w:rPr>
                    <w:color w:val="232323"/>
                    <w:spacing w:val="-26"/>
                    <w:w w:val="95"/>
                    <w:sz w:val="19"/>
                  </w:rPr>
                  <w:t xml:space="preserve"> </w:t>
                </w:r>
                <w:r>
                  <w:rPr>
                    <w:color w:val="232323"/>
                    <w:w w:val="95"/>
                    <w:sz w:val="19"/>
                  </w:rPr>
                  <w:t>dílo</w:t>
                </w:r>
                <w:r>
                  <w:rPr>
                    <w:color w:val="232323"/>
                    <w:spacing w:val="-21"/>
                    <w:w w:val="95"/>
                    <w:sz w:val="19"/>
                  </w:rPr>
                  <w:t xml:space="preserve"> </w:t>
                </w:r>
                <w:r>
                  <w:rPr>
                    <w:color w:val="232323"/>
                    <w:w w:val="95"/>
                    <w:sz w:val="19"/>
                  </w:rPr>
                  <w:t>na</w:t>
                </w:r>
                <w:r>
                  <w:rPr>
                    <w:color w:val="232323"/>
                    <w:spacing w:val="-15"/>
                    <w:w w:val="95"/>
                    <w:sz w:val="19"/>
                  </w:rPr>
                  <w:t xml:space="preserve"> </w:t>
                </w:r>
                <w:r>
                  <w:rPr>
                    <w:color w:val="232323"/>
                    <w:w w:val="95"/>
                    <w:sz w:val="19"/>
                  </w:rPr>
                  <w:t>stavbu</w:t>
                </w:r>
                <w:r>
                  <w:rPr>
                    <w:color w:val="232323"/>
                    <w:spacing w:val="-14"/>
                    <w:w w:val="95"/>
                    <w:sz w:val="19"/>
                  </w:rPr>
                  <w:t xml:space="preserve"> </w:t>
                </w:r>
                <w:r>
                  <w:rPr>
                    <w:color w:val="232323"/>
                    <w:w w:val="95"/>
                    <w:sz w:val="19"/>
                  </w:rPr>
                  <w:t>Rozšíření</w:t>
                </w:r>
                <w:r>
                  <w:rPr>
                    <w:color w:val="232323"/>
                    <w:spacing w:val="-22"/>
                    <w:w w:val="95"/>
                    <w:sz w:val="19"/>
                  </w:rPr>
                  <w:t xml:space="preserve"> </w:t>
                </w:r>
                <w:r>
                  <w:rPr>
                    <w:color w:val="232323"/>
                    <w:w w:val="95"/>
                    <w:sz w:val="19"/>
                  </w:rPr>
                  <w:t>prostor</w:t>
                </w:r>
                <w:r>
                  <w:rPr>
                    <w:color w:val="232323"/>
                    <w:spacing w:val="-12"/>
                    <w:w w:val="95"/>
                    <w:sz w:val="19"/>
                  </w:rPr>
                  <w:t xml:space="preserve"> </w:t>
                </w:r>
                <w:r>
                  <w:rPr>
                    <w:color w:val="232323"/>
                    <w:w w:val="95"/>
                    <w:sz w:val="19"/>
                  </w:rPr>
                  <w:t>myčky</w:t>
                </w:r>
                <w:r>
                  <w:rPr>
                    <w:color w:val="232323"/>
                    <w:spacing w:val="-15"/>
                    <w:w w:val="95"/>
                    <w:sz w:val="19"/>
                  </w:rPr>
                  <w:t xml:space="preserve"> </w:t>
                </w:r>
                <w:r>
                  <w:rPr>
                    <w:color w:val="232323"/>
                    <w:w w:val="95"/>
                    <w:sz w:val="19"/>
                  </w:rPr>
                  <w:t>VS</w:t>
                </w:r>
                <w:r>
                  <w:rPr>
                    <w:color w:val="232323"/>
                    <w:spacing w:val="-30"/>
                    <w:w w:val="95"/>
                    <w:sz w:val="19"/>
                  </w:rPr>
                  <w:t xml:space="preserve"> </w:t>
                </w:r>
                <w:r>
                  <w:rPr>
                    <w:color w:val="232323"/>
                    <w:w w:val="95"/>
                    <w:sz w:val="19"/>
                  </w:rPr>
                  <w:t>Opava</w:t>
                </w:r>
              </w:p>
            </w:txbxContent>
          </v:textbox>
          <w10:wrap anchorx="page" anchory="page"/>
        </v:shape>
      </w:pict>
    </w:r>
    <w:r>
      <w:pict>
        <v:shape id="_x0000_s2225" type="#_x0000_t202" style="position:absolute;margin-left:515.5pt;margin-top:797.2pt;width:10.15pt;height:15.05pt;z-index:-461800;mso-position-horizontal-relative:page;mso-position-vertical-relative:page" filled="f" stroked="f">
          <v:textbox inset="0,0,0,0">
            <w:txbxContent>
              <w:p w:rsidR="004F4D34" w:rsidRDefault="004F4D34">
                <w:pPr>
                  <w:spacing w:before="44"/>
                  <w:ind w:left="51"/>
                  <w:rPr>
                    <w:sz w:val="19"/>
                  </w:rPr>
                </w:pPr>
                <w:r>
                  <w:fldChar w:fldCharType="begin"/>
                </w:r>
                <w:r>
                  <w:rPr>
                    <w:color w:val="232323"/>
                    <w:w w:val="104"/>
                    <w:sz w:val="19"/>
                  </w:rPr>
                  <w:instrText xml:space="preserve"> PAGE </w:instrText>
                </w:r>
                <w:r>
                  <w:fldChar w:fldCharType="separate"/>
                </w:r>
                <w:r w:rsidR="001104FA">
                  <w:rPr>
                    <w:noProof/>
                    <w:color w:val="232323"/>
                    <w:w w:val="104"/>
                    <w:sz w:val="19"/>
                  </w:rPr>
                  <w:t>4</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34" w:rsidRDefault="004F4D34">
    <w:pPr>
      <w:pStyle w:val="Zkladn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34" w:rsidRDefault="00AE7EA7">
    <w:pPr>
      <w:pStyle w:val="Zkladntext"/>
      <w:spacing w:line="14" w:lineRule="auto"/>
      <w:rPr>
        <w:sz w:val="18"/>
      </w:rPr>
    </w:pPr>
    <w:r>
      <w:pict>
        <v:line id="_x0000_s2224" style="position:absolute;z-index:-461776;mso-position-horizontal-relative:page;mso-position-vertical-relative:page" from="67.7pt,798.25pt" to="523.2pt,798.25pt" strokeweight=".48pt">
          <w10:wrap anchorx="page" anchory="page"/>
        </v:line>
      </w:pict>
    </w:r>
    <w:r>
      <w:pict>
        <v:shapetype id="_x0000_t202" coordsize="21600,21600" o:spt="202" path="m,l,21600r21600,l21600,xe">
          <v:stroke joinstyle="miter"/>
          <v:path gradientshapeok="t" o:connecttype="rect"/>
        </v:shapetype>
        <v:shape id="_x0000_s2223" type="#_x0000_t202" style="position:absolute;margin-left:68.75pt;margin-top:800pt;width:238.95pt;height:12.65pt;z-index:-461752;mso-position-horizontal-relative:page;mso-position-vertical-relative:page" filled="f" stroked="f">
          <v:textbox inset="0,0,0,0">
            <w:txbxContent>
              <w:p w:rsidR="004F4D34" w:rsidRDefault="004F4D34">
                <w:pPr>
                  <w:spacing w:before="13"/>
                  <w:ind w:left="20"/>
                  <w:rPr>
                    <w:sz w:val="19"/>
                  </w:rPr>
                </w:pPr>
                <w:r>
                  <w:rPr>
                    <w:color w:val="494949"/>
                    <w:w w:val="95"/>
                    <w:sz w:val="19"/>
                  </w:rPr>
                  <w:t>Smlouva</w:t>
                </w:r>
                <w:r>
                  <w:rPr>
                    <w:color w:val="494949"/>
                    <w:spacing w:val="-18"/>
                    <w:w w:val="95"/>
                    <w:sz w:val="19"/>
                  </w:rPr>
                  <w:t xml:space="preserve"> </w:t>
                </w:r>
                <w:r>
                  <w:rPr>
                    <w:color w:val="494949"/>
                    <w:w w:val="95"/>
                    <w:sz w:val="19"/>
                  </w:rPr>
                  <w:t>o</w:t>
                </w:r>
                <w:r>
                  <w:rPr>
                    <w:color w:val="494949"/>
                    <w:spacing w:val="-30"/>
                    <w:w w:val="95"/>
                    <w:sz w:val="19"/>
                  </w:rPr>
                  <w:t xml:space="preserve"> </w:t>
                </w:r>
                <w:r>
                  <w:rPr>
                    <w:color w:val="494949"/>
                    <w:w w:val="95"/>
                    <w:sz w:val="19"/>
                  </w:rPr>
                  <w:t>dílo</w:t>
                </w:r>
                <w:r>
                  <w:rPr>
                    <w:color w:val="494949"/>
                    <w:spacing w:val="-21"/>
                    <w:w w:val="95"/>
                    <w:sz w:val="19"/>
                  </w:rPr>
                  <w:t xml:space="preserve"> </w:t>
                </w:r>
                <w:r>
                  <w:rPr>
                    <w:color w:val="494949"/>
                    <w:w w:val="95"/>
                    <w:sz w:val="19"/>
                  </w:rPr>
                  <w:t>na</w:t>
                </w:r>
                <w:r>
                  <w:rPr>
                    <w:color w:val="494949"/>
                    <w:spacing w:val="-19"/>
                    <w:w w:val="95"/>
                    <w:sz w:val="19"/>
                  </w:rPr>
                  <w:t xml:space="preserve"> </w:t>
                </w:r>
                <w:r>
                  <w:rPr>
                    <w:color w:val="494949"/>
                    <w:w w:val="95"/>
                    <w:sz w:val="19"/>
                  </w:rPr>
                  <w:t>stavbu</w:t>
                </w:r>
                <w:r>
                  <w:rPr>
                    <w:color w:val="494949"/>
                    <w:spacing w:val="-19"/>
                    <w:w w:val="95"/>
                    <w:sz w:val="19"/>
                  </w:rPr>
                  <w:t xml:space="preserve"> </w:t>
                </w:r>
                <w:r>
                  <w:rPr>
                    <w:color w:val="494949"/>
                    <w:w w:val="95"/>
                    <w:sz w:val="19"/>
                  </w:rPr>
                  <w:t>Rozšíření</w:t>
                </w:r>
                <w:r>
                  <w:rPr>
                    <w:color w:val="494949"/>
                    <w:spacing w:val="-22"/>
                    <w:w w:val="95"/>
                    <w:sz w:val="19"/>
                  </w:rPr>
                  <w:t xml:space="preserve"> </w:t>
                </w:r>
                <w:r>
                  <w:rPr>
                    <w:color w:val="494949"/>
                    <w:w w:val="95"/>
                    <w:sz w:val="19"/>
                  </w:rPr>
                  <w:t>prostor</w:t>
                </w:r>
                <w:r>
                  <w:rPr>
                    <w:color w:val="494949"/>
                    <w:spacing w:val="-11"/>
                    <w:w w:val="95"/>
                    <w:sz w:val="19"/>
                  </w:rPr>
                  <w:t xml:space="preserve"> </w:t>
                </w:r>
                <w:r>
                  <w:rPr>
                    <w:color w:val="494949"/>
                    <w:w w:val="95"/>
                    <w:sz w:val="19"/>
                  </w:rPr>
                  <w:t>myčky</w:t>
                </w:r>
                <w:r>
                  <w:rPr>
                    <w:color w:val="494949"/>
                    <w:spacing w:val="-18"/>
                    <w:w w:val="95"/>
                    <w:sz w:val="19"/>
                  </w:rPr>
                  <w:t xml:space="preserve"> </w:t>
                </w:r>
                <w:r>
                  <w:rPr>
                    <w:color w:val="494949"/>
                    <w:w w:val="95"/>
                    <w:sz w:val="19"/>
                  </w:rPr>
                  <w:t>VS</w:t>
                </w:r>
                <w:r>
                  <w:rPr>
                    <w:color w:val="494949"/>
                    <w:spacing w:val="-23"/>
                    <w:w w:val="95"/>
                    <w:sz w:val="19"/>
                  </w:rPr>
                  <w:t xml:space="preserve"> </w:t>
                </w:r>
                <w:r>
                  <w:rPr>
                    <w:color w:val="494949"/>
                    <w:w w:val="95"/>
                    <w:sz w:val="19"/>
                  </w:rPr>
                  <w:t>Opava</w:t>
                </w:r>
              </w:p>
            </w:txbxContent>
          </v:textbox>
          <w10:wrap anchorx="page" anchory="page"/>
        </v:shape>
      </w:pict>
    </w:r>
    <w:r>
      <w:pict>
        <v:shape id="_x0000_s2222" type="#_x0000_t202" style="position:absolute;margin-left:513.75pt;margin-top:799.4pt;width:10.65pt;height:13.25pt;z-index:-461728;mso-position-horizontal-relative:page;mso-position-vertical-relative:page" filled="f" stroked="f">
          <v:textbox inset="0,0,0,0">
            <w:txbxContent>
              <w:p w:rsidR="004F4D34" w:rsidRDefault="004F4D34">
                <w:pPr>
                  <w:spacing w:before="25"/>
                  <w:ind w:left="40"/>
                  <w:rPr>
                    <w:sz w:val="19"/>
                  </w:rPr>
                </w:pPr>
                <w:r>
                  <w:fldChar w:fldCharType="begin"/>
                </w:r>
                <w:r>
                  <w:rPr>
                    <w:color w:val="494949"/>
                    <w:w w:val="106"/>
                    <w:sz w:val="19"/>
                  </w:rPr>
                  <w:instrText xml:space="preserve"> PAGE </w:instrText>
                </w:r>
                <w:r>
                  <w:fldChar w:fldCharType="separate"/>
                </w:r>
                <w:r w:rsidR="001104FA">
                  <w:rPr>
                    <w:noProof/>
                    <w:color w:val="494949"/>
                    <w:w w:val="106"/>
                    <w:sz w:val="19"/>
                  </w:rPr>
                  <w:t>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34" w:rsidRDefault="00AE7EA7">
    <w:pPr>
      <w:pStyle w:val="Zkladntext"/>
      <w:spacing w:line="14" w:lineRule="auto"/>
      <w:rPr>
        <w:sz w:val="20"/>
      </w:rPr>
    </w:pPr>
    <w:r>
      <w:pict>
        <v:shapetype id="_x0000_t202" coordsize="21600,21600" o:spt="202" path="m,l,21600r21600,l21600,xe">
          <v:stroke joinstyle="miter"/>
          <v:path gradientshapeok="t" o:connecttype="rect"/>
        </v:shapetype>
        <v:shape id="_x0000_s2221" type="#_x0000_t202" style="position:absolute;margin-left:68.4pt;margin-top:799.7pt;width:239.8pt;height:12.65pt;z-index:-461704;mso-position-horizontal-relative:page;mso-position-vertical-relative:page" filled="f" stroked="f">
          <v:textbox inset="0,0,0,0">
            <w:txbxContent>
              <w:p w:rsidR="004F4D34" w:rsidRDefault="004F4D34">
                <w:pPr>
                  <w:spacing w:before="13"/>
                  <w:ind w:left="20"/>
                  <w:rPr>
                    <w:sz w:val="19"/>
                  </w:rPr>
                </w:pPr>
                <w:r>
                  <w:rPr>
                    <w:color w:val="232323"/>
                    <w:w w:val="95"/>
                    <w:sz w:val="19"/>
                  </w:rPr>
                  <w:t>Smlouva</w:t>
                </w:r>
                <w:r>
                  <w:rPr>
                    <w:color w:val="232323"/>
                    <w:spacing w:val="-15"/>
                    <w:w w:val="95"/>
                    <w:sz w:val="19"/>
                  </w:rPr>
                  <w:t xml:space="preserve"> </w:t>
                </w:r>
                <w:r>
                  <w:rPr>
                    <w:color w:val="232323"/>
                    <w:w w:val="95"/>
                    <w:sz w:val="19"/>
                  </w:rPr>
                  <w:t>o</w:t>
                </w:r>
                <w:r>
                  <w:rPr>
                    <w:color w:val="232323"/>
                    <w:spacing w:val="-25"/>
                    <w:w w:val="95"/>
                    <w:sz w:val="19"/>
                  </w:rPr>
                  <w:t xml:space="preserve"> </w:t>
                </w:r>
                <w:r>
                  <w:rPr>
                    <w:color w:val="232323"/>
                    <w:w w:val="95"/>
                    <w:sz w:val="19"/>
                  </w:rPr>
                  <w:t>dílo</w:t>
                </w:r>
                <w:r>
                  <w:rPr>
                    <w:color w:val="232323"/>
                    <w:spacing w:val="-19"/>
                    <w:w w:val="95"/>
                    <w:sz w:val="19"/>
                  </w:rPr>
                  <w:t xml:space="preserve"> </w:t>
                </w:r>
                <w:r>
                  <w:rPr>
                    <w:color w:val="232323"/>
                    <w:w w:val="95"/>
                    <w:sz w:val="19"/>
                  </w:rPr>
                  <w:t>na</w:t>
                </w:r>
                <w:r>
                  <w:rPr>
                    <w:color w:val="232323"/>
                    <w:spacing w:val="-15"/>
                    <w:w w:val="95"/>
                    <w:sz w:val="19"/>
                  </w:rPr>
                  <w:t xml:space="preserve"> </w:t>
                </w:r>
                <w:r>
                  <w:rPr>
                    <w:color w:val="232323"/>
                    <w:w w:val="95"/>
                    <w:sz w:val="19"/>
                  </w:rPr>
                  <w:t>stavbu</w:t>
                </w:r>
                <w:r>
                  <w:rPr>
                    <w:color w:val="232323"/>
                    <w:spacing w:val="-19"/>
                    <w:w w:val="95"/>
                    <w:sz w:val="19"/>
                  </w:rPr>
                  <w:t xml:space="preserve"> </w:t>
                </w:r>
                <w:r>
                  <w:rPr>
                    <w:color w:val="232323"/>
                    <w:w w:val="95"/>
                    <w:sz w:val="19"/>
                  </w:rPr>
                  <w:t>Rozšíření</w:t>
                </w:r>
                <w:r>
                  <w:rPr>
                    <w:color w:val="232323"/>
                    <w:spacing w:val="-18"/>
                    <w:w w:val="95"/>
                    <w:sz w:val="19"/>
                  </w:rPr>
                  <w:t xml:space="preserve"> </w:t>
                </w:r>
                <w:r>
                  <w:rPr>
                    <w:color w:val="232323"/>
                    <w:w w:val="95"/>
                    <w:sz w:val="19"/>
                  </w:rPr>
                  <w:t>prostor</w:t>
                </w:r>
                <w:r>
                  <w:rPr>
                    <w:color w:val="232323"/>
                    <w:spacing w:val="-17"/>
                    <w:w w:val="95"/>
                    <w:sz w:val="19"/>
                  </w:rPr>
                  <w:t xml:space="preserve"> </w:t>
                </w:r>
                <w:r>
                  <w:rPr>
                    <w:color w:val="232323"/>
                    <w:w w:val="95"/>
                    <w:sz w:val="19"/>
                  </w:rPr>
                  <w:t>myčky</w:t>
                </w:r>
                <w:r>
                  <w:rPr>
                    <w:color w:val="232323"/>
                    <w:spacing w:val="-14"/>
                    <w:w w:val="95"/>
                    <w:sz w:val="19"/>
                  </w:rPr>
                  <w:t xml:space="preserve"> </w:t>
                </w:r>
                <w:r>
                  <w:rPr>
                    <w:color w:val="232323"/>
                    <w:w w:val="95"/>
                    <w:sz w:val="19"/>
                  </w:rPr>
                  <w:t>VS</w:t>
                </w:r>
                <w:r>
                  <w:rPr>
                    <w:color w:val="232323"/>
                    <w:spacing w:val="-24"/>
                    <w:w w:val="95"/>
                    <w:sz w:val="19"/>
                  </w:rPr>
                  <w:t xml:space="preserve"> </w:t>
                </w:r>
                <w:r>
                  <w:rPr>
                    <w:color w:val="232323"/>
                    <w:w w:val="95"/>
                    <w:sz w:val="19"/>
                  </w:rPr>
                  <w:t>Opava</w:t>
                </w:r>
              </w:p>
            </w:txbxContent>
          </v:textbox>
          <w10:wrap anchorx="page" anchory="page"/>
        </v:shape>
      </w:pict>
    </w:r>
    <w:r>
      <w:pict>
        <v:shape id="_x0000_s2220" type="#_x0000_t202" style="position:absolute;margin-left:515.3pt;margin-top:799.9pt;width:9.35pt;height:12.1pt;z-index:-461680;mso-position-horizontal-relative:page;mso-position-vertical-relative:page" filled="f" stroked="f">
          <v:textbox inset="0,0,0,0">
            <w:txbxContent>
              <w:p w:rsidR="004F4D34" w:rsidRDefault="004F4D34">
                <w:pPr>
                  <w:spacing w:before="14"/>
                  <w:ind w:left="40"/>
                  <w:rPr>
                    <w:sz w:val="18"/>
                  </w:rPr>
                </w:pPr>
                <w:r>
                  <w:fldChar w:fldCharType="begin"/>
                </w:r>
                <w:r>
                  <w:rPr>
                    <w:color w:val="232323"/>
                    <w:w w:val="105"/>
                    <w:sz w:val="18"/>
                  </w:rPr>
                  <w:instrText xml:space="preserve"> PAGE </w:instrText>
                </w:r>
                <w:r>
                  <w:fldChar w:fldCharType="separate"/>
                </w:r>
                <w:r w:rsidR="001104FA">
                  <w:rPr>
                    <w:noProof/>
                    <w:color w:val="232323"/>
                    <w:w w:val="105"/>
                    <w:sz w:val="18"/>
                  </w:rPr>
                  <w:t>8</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34" w:rsidRDefault="00AE7EA7">
    <w:pPr>
      <w:pStyle w:val="Zkladntext"/>
      <w:spacing w:line="14" w:lineRule="auto"/>
      <w:rPr>
        <w:sz w:val="20"/>
      </w:rPr>
    </w:pPr>
    <w:r>
      <w:pict>
        <v:line id="_x0000_s2219" style="position:absolute;z-index:-461656;mso-position-horizontal-relative:page;mso-position-vertical-relative:page" from="66.55pt,799.25pt" to="522.2pt,799.25pt" strokeweight=".25339mm">
          <w10:wrap anchorx="page" anchory="page"/>
        </v:line>
      </w:pict>
    </w:r>
    <w:r>
      <w:pict>
        <v:shapetype id="_x0000_t202" coordsize="21600,21600" o:spt="202" path="m,l,21600r21600,l21600,xe">
          <v:stroke joinstyle="miter"/>
          <v:path gradientshapeok="t" o:connecttype="rect"/>
        </v:shapetype>
        <v:shape id="_x0000_s2218" type="#_x0000_t202" style="position:absolute;margin-left:67.2pt;margin-top:798.95pt;width:239.55pt;height:12.65pt;z-index:-461632;mso-position-horizontal-relative:page;mso-position-vertical-relative:page" filled="f" stroked="f">
          <v:textbox inset="0,0,0,0">
            <w:txbxContent>
              <w:p w:rsidR="004F4D34" w:rsidRDefault="004F4D34">
                <w:pPr>
                  <w:spacing w:before="13"/>
                  <w:ind w:left="20"/>
                  <w:rPr>
                    <w:sz w:val="19"/>
                  </w:rPr>
                </w:pPr>
                <w:r>
                  <w:rPr>
                    <w:color w:val="232323"/>
                    <w:w w:val="95"/>
                    <w:sz w:val="19"/>
                  </w:rPr>
                  <w:t>Smlouva</w:t>
                </w:r>
                <w:r>
                  <w:rPr>
                    <w:color w:val="232323"/>
                    <w:spacing w:val="-14"/>
                    <w:w w:val="95"/>
                    <w:sz w:val="19"/>
                  </w:rPr>
                  <w:t xml:space="preserve"> </w:t>
                </w:r>
                <w:r>
                  <w:rPr>
                    <w:color w:val="232323"/>
                    <w:w w:val="95"/>
                    <w:sz w:val="19"/>
                  </w:rPr>
                  <w:t>o</w:t>
                </w:r>
                <w:r>
                  <w:rPr>
                    <w:color w:val="232323"/>
                    <w:spacing w:val="-25"/>
                    <w:w w:val="95"/>
                    <w:sz w:val="19"/>
                  </w:rPr>
                  <w:t xml:space="preserve"> </w:t>
                </w:r>
                <w:r>
                  <w:rPr>
                    <w:color w:val="232323"/>
                    <w:w w:val="95"/>
                    <w:sz w:val="19"/>
                  </w:rPr>
                  <w:t>dílo</w:t>
                </w:r>
                <w:r>
                  <w:rPr>
                    <w:color w:val="232323"/>
                    <w:spacing w:val="-20"/>
                    <w:w w:val="95"/>
                    <w:sz w:val="19"/>
                  </w:rPr>
                  <w:t xml:space="preserve"> </w:t>
                </w:r>
                <w:r>
                  <w:rPr>
                    <w:color w:val="232323"/>
                    <w:w w:val="95"/>
                    <w:sz w:val="19"/>
                  </w:rPr>
                  <w:t>na</w:t>
                </w:r>
                <w:r>
                  <w:rPr>
                    <w:color w:val="232323"/>
                    <w:spacing w:val="-16"/>
                    <w:w w:val="95"/>
                    <w:sz w:val="19"/>
                  </w:rPr>
                  <w:t xml:space="preserve"> </w:t>
                </w:r>
                <w:r>
                  <w:rPr>
                    <w:color w:val="232323"/>
                    <w:w w:val="95"/>
                    <w:sz w:val="19"/>
                  </w:rPr>
                  <w:t>stavbu</w:t>
                </w:r>
                <w:r>
                  <w:rPr>
                    <w:color w:val="232323"/>
                    <w:spacing w:val="-19"/>
                    <w:w w:val="95"/>
                    <w:sz w:val="19"/>
                  </w:rPr>
                  <w:t xml:space="preserve"> </w:t>
                </w:r>
                <w:r>
                  <w:rPr>
                    <w:color w:val="232323"/>
                    <w:w w:val="95"/>
                    <w:sz w:val="19"/>
                  </w:rPr>
                  <w:t>Rozšíření</w:t>
                </w:r>
                <w:r>
                  <w:rPr>
                    <w:color w:val="232323"/>
                    <w:spacing w:val="-16"/>
                    <w:w w:val="95"/>
                    <w:sz w:val="19"/>
                  </w:rPr>
                  <w:t xml:space="preserve"> </w:t>
                </w:r>
                <w:r>
                  <w:rPr>
                    <w:color w:val="232323"/>
                    <w:w w:val="95"/>
                    <w:sz w:val="19"/>
                  </w:rPr>
                  <w:t>prostor</w:t>
                </w:r>
                <w:r>
                  <w:rPr>
                    <w:color w:val="232323"/>
                    <w:spacing w:val="-14"/>
                    <w:w w:val="95"/>
                    <w:sz w:val="19"/>
                  </w:rPr>
                  <w:t xml:space="preserve"> </w:t>
                </w:r>
                <w:r>
                  <w:rPr>
                    <w:color w:val="232323"/>
                    <w:w w:val="95"/>
                    <w:sz w:val="19"/>
                  </w:rPr>
                  <w:t>myčky</w:t>
                </w:r>
                <w:r>
                  <w:rPr>
                    <w:color w:val="232323"/>
                    <w:spacing w:val="-16"/>
                    <w:w w:val="95"/>
                    <w:sz w:val="19"/>
                  </w:rPr>
                  <w:t xml:space="preserve"> </w:t>
                </w:r>
                <w:r>
                  <w:rPr>
                    <w:color w:val="232323"/>
                    <w:w w:val="95"/>
                    <w:sz w:val="19"/>
                  </w:rPr>
                  <w:t>VS</w:t>
                </w:r>
                <w:r>
                  <w:rPr>
                    <w:color w:val="232323"/>
                    <w:spacing w:val="-27"/>
                    <w:w w:val="95"/>
                    <w:sz w:val="19"/>
                  </w:rPr>
                  <w:t xml:space="preserve"> </w:t>
                </w:r>
                <w:r>
                  <w:rPr>
                    <w:color w:val="232323"/>
                    <w:w w:val="95"/>
                    <w:sz w:val="19"/>
                  </w:rPr>
                  <w:t>Opava</w:t>
                </w:r>
              </w:p>
            </w:txbxContent>
          </v:textbox>
          <w10:wrap anchorx="page" anchory="page"/>
        </v:shape>
      </w:pict>
    </w:r>
    <w:r>
      <w:pict>
        <v:shape id="_x0000_s2217" type="#_x0000_t202" style="position:absolute;margin-left:508.7pt;margin-top:798.65pt;width:14.7pt;height:14.5pt;z-index:-461608;mso-position-horizontal-relative:page;mso-position-vertical-relative:page" filled="f" stroked="f">
          <v:textbox inset="0,0,0,0">
            <w:txbxContent>
              <w:p w:rsidR="004F4D34" w:rsidRDefault="004F4D34">
                <w:pPr>
                  <w:pStyle w:val="Zkladntext"/>
                  <w:spacing w:before="20"/>
                  <w:ind w:left="40"/>
                  <w:rPr>
                    <w:rFonts w:ascii="Courier New"/>
                  </w:rPr>
                </w:pPr>
                <w:r>
                  <w:fldChar w:fldCharType="begin"/>
                </w:r>
                <w:r>
                  <w:rPr>
                    <w:rFonts w:ascii="Courier New"/>
                    <w:color w:val="232323"/>
                    <w:w w:val="90"/>
                  </w:rPr>
                  <w:instrText xml:space="preserve"> PAGE </w:instrText>
                </w:r>
                <w:r>
                  <w:fldChar w:fldCharType="separate"/>
                </w:r>
                <w:r w:rsidR="001104FA">
                  <w:rPr>
                    <w:rFonts w:ascii="Courier New"/>
                    <w:noProof/>
                    <w:color w:val="232323"/>
                    <w:w w:val="90"/>
                  </w:rPr>
                  <w:t>9</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34" w:rsidRDefault="00AE7EA7">
    <w:pPr>
      <w:pStyle w:val="Zkladntext"/>
      <w:spacing w:line="14" w:lineRule="auto"/>
      <w:rPr>
        <w:sz w:val="20"/>
      </w:rPr>
    </w:pPr>
    <w:r>
      <w:pict>
        <v:shapetype id="_x0000_t202" coordsize="21600,21600" o:spt="202" path="m,l,21600r21600,l21600,xe">
          <v:stroke joinstyle="miter"/>
          <v:path gradientshapeok="t" o:connecttype="rect"/>
        </v:shapetype>
        <v:shape id="_x0000_s2216" type="#_x0000_t202" style="position:absolute;margin-left:506.7pt;margin-top:796.75pt;width:16.55pt;height:15.55pt;z-index:-461584;mso-position-horizontal-relative:page;mso-position-vertical-relative:page" filled="f" stroked="f">
          <v:textbox inset="0,0,0,0">
            <w:txbxContent>
              <w:p w:rsidR="004F4D34" w:rsidRDefault="004F4D34">
                <w:pPr>
                  <w:spacing w:before="46"/>
                  <w:ind w:left="76"/>
                  <w:rPr>
                    <w:rFonts w:ascii="Courier New"/>
                    <w:sz w:val="21"/>
                  </w:rPr>
                </w:pPr>
                <w:r>
                  <w:fldChar w:fldCharType="begin"/>
                </w:r>
                <w:r>
                  <w:rPr>
                    <w:rFonts w:ascii="Courier New"/>
                    <w:color w:val="232323"/>
                    <w:w w:val="95"/>
                    <w:sz w:val="21"/>
                  </w:rPr>
                  <w:instrText xml:space="preserve"> PAGE </w:instrText>
                </w:r>
                <w:r>
                  <w:fldChar w:fldCharType="separate"/>
                </w:r>
                <w:r w:rsidR="001104FA">
                  <w:rPr>
                    <w:rFonts w:ascii="Courier New"/>
                    <w:noProof/>
                    <w:color w:val="232323"/>
                    <w:w w:val="95"/>
                    <w:sz w:val="21"/>
                  </w:rPr>
                  <w:t>15</w:t>
                </w:r>
                <w:r>
                  <w:fldChar w:fldCharType="end"/>
                </w:r>
              </w:p>
            </w:txbxContent>
          </v:textbox>
          <w10:wrap anchorx="page" anchory="page"/>
        </v:shape>
      </w:pict>
    </w:r>
    <w:r>
      <w:pict>
        <v:shape id="_x0000_s2215" type="#_x0000_t202" style="position:absolute;margin-left:67.2pt;margin-top:798.5pt;width:239.6pt;height:12.65pt;z-index:-461560;mso-position-horizontal-relative:page;mso-position-vertical-relative:page" filled="f" stroked="f">
          <v:textbox inset="0,0,0,0">
            <w:txbxContent>
              <w:p w:rsidR="004F4D34" w:rsidRDefault="004F4D34">
                <w:pPr>
                  <w:spacing w:before="13"/>
                  <w:ind w:left="20"/>
                  <w:rPr>
                    <w:sz w:val="19"/>
                  </w:rPr>
                </w:pPr>
                <w:r>
                  <w:rPr>
                    <w:color w:val="232323"/>
                    <w:w w:val="95"/>
                    <w:sz w:val="19"/>
                  </w:rPr>
                  <w:t>Smlouva</w:t>
                </w:r>
                <w:r>
                  <w:rPr>
                    <w:color w:val="232323"/>
                    <w:spacing w:val="-16"/>
                    <w:w w:val="95"/>
                    <w:sz w:val="19"/>
                  </w:rPr>
                  <w:t xml:space="preserve"> </w:t>
                </w:r>
                <w:r>
                  <w:rPr>
                    <w:color w:val="232323"/>
                    <w:w w:val="95"/>
                    <w:sz w:val="19"/>
                  </w:rPr>
                  <w:t>o</w:t>
                </w:r>
                <w:r>
                  <w:rPr>
                    <w:color w:val="232323"/>
                    <w:spacing w:val="-22"/>
                    <w:w w:val="95"/>
                    <w:sz w:val="19"/>
                  </w:rPr>
                  <w:t xml:space="preserve"> </w:t>
                </w:r>
                <w:r>
                  <w:rPr>
                    <w:color w:val="232323"/>
                    <w:w w:val="95"/>
                    <w:sz w:val="19"/>
                  </w:rPr>
                  <w:t>dílo</w:t>
                </w:r>
                <w:r>
                  <w:rPr>
                    <w:color w:val="232323"/>
                    <w:spacing w:val="-21"/>
                    <w:w w:val="95"/>
                    <w:sz w:val="19"/>
                  </w:rPr>
                  <w:t xml:space="preserve"> </w:t>
                </w:r>
                <w:r>
                  <w:rPr>
                    <w:color w:val="232323"/>
                    <w:w w:val="95"/>
                    <w:sz w:val="19"/>
                  </w:rPr>
                  <w:t>na</w:t>
                </w:r>
                <w:r>
                  <w:rPr>
                    <w:color w:val="232323"/>
                    <w:spacing w:val="-17"/>
                    <w:w w:val="95"/>
                    <w:sz w:val="19"/>
                  </w:rPr>
                  <w:t xml:space="preserve"> </w:t>
                </w:r>
                <w:r>
                  <w:rPr>
                    <w:color w:val="232323"/>
                    <w:w w:val="95"/>
                    <w:sz w:val="19"/>
                  </w:rPr>
                  <w:t>stavbu</w:t>
                </w:r>
                <w:r>
                  <w:rPr>
                    <w:color w:val="232323"/>
                    <w:spacing w:val="-16"/>
                    <w:w w:val="95"/>
                    <w:sz w:val="19"/>
                  </w:rPr>
                  <w:t xml:space="preserve"> </w:t>
                </w:r>
                <w:r>
                  <w:rPr>
                    <w:color w:val="232323"/>
                    <w:w w:val="95"/>
                    <w:sz w:val="19"/>
                  </w:rPr>
                  <w:t>Rozšíření</w:t>
                </w:r>
                <w:r>
                  <w:rPr>
                    <w:color w:val="232323"/>
                    <w:spacing w:val="-18"/>
                    <w:w w:val="95"/>
                    <w:sz w:val="19"/>
                  </w:rPr>
                  <w:t xml:space="preserve"> </w:t>
                </w:r>
                <w:r>
                  <w:rPr>
                    <w:color w:val="232323"/>
                    <w:w w:val="95"/>
                    <w:sz w:val="19"/>
                  </w:rPr>
                  <w:t>prostor</w:t>
                </w:r>
                <w:r>
                  <w:rPr>
                    <w:color w:val="232323"/>
                    <w:spacing w:val="-14"/>
                    <w:w w:val="95"/>
                    <w:sz w:val="19"/>
                  </w:rPr>
                  <w:t xml:space="preserve"> </w:t>
                </w:r>
                <w:r>
                  <w:rPr>
                    <w:color w:val="232323"/>
                    <w:w w:val="95"/>
                    <w:sz w:val="19"/>
                  </w:rPr>
                  <w:t>myčky</w:t>
                </w:r>
                <w:r>
                  <w:rPr>
                    <w:color w:val="232323"/>
                    <w:spacing w:val="-14"/>
                    <w:w w:val="95"/>
                    <w:sz w:val="19"/>
                  </w:rPr>
                  <w:t xml:space="preserve"> </w:t>
                </w:r>
                <w:r>
                  <w:rPr>
                    <w:color w:val="232323"/>
                    <w:w w:val="95"/>
                    <w:sz w:val="19"/>
                  </w:rPr>
                  <w:t>VS</w:t>
                </w:r>
                <w:r>
                  <w:rPr>
                    <w:color w:val="232323"/>
                    <w:spacing w:val="-27"/>
                    <w:w w:val="95"/>
                    <w:sz w:val="19"/>
                  </w:rPr>
                  <w:t xml:space="preserve"> </w:t>
                </w:r>
                <w:r>
                  <w:rPr>
                    <w:color w:val="232323"/>
                    <w:w w:val="95"/>
                    <w:sz w:val="19"/>
                  </w:rPr>
                  <w:t>Opava</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34" w:rsidRDefault="004F4D34">
    <w:pPr>
      <w:pStyle w:val="Zkladn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A7" w:rsidRDefault="00AE7EA7">
      <w:r>
        <w:separator/>
      </w:r>
    </w:p>
  </w:footnote>
  <w:footnote w:type="continuationSeparator" w:id="0">
    <w:p w:rsidR="00AE7EA7" w:rsidRDefault="00AE7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34" w:rsidRPr="001104FA" w:rsidRDefault="004F4D34" w:rsidP="001104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97B"/>
    <w:multiLevelType w:val="hybridMultilevel"/>
    <w:tmpl w:val="943C3C9E"/>
    <w:lvl w:ilvl="0" w:tplc="D4CAF5F0">
      <w:start w:val="182"/>
      <w:numFmt w:val="decimal"/>
      <w:lvlText w:val="%1"/>
      <w:lvlJc w:val="left"/>
      <w:pPr>
        <w:ind w:left="656" w:hanging="398"/>
        <w:jc w:val="left"/>
      </w:pPr>
      <w:rPr>
        <w:rFonts w:ascii="Arial" w:eastAsia="Arial" w:hAnsi="Arial" w:cs="Arial" w:hint="default"/>
        <w:color w:val="262626"/>
        <w:w w:val="105"/>
        <w:sz w:val="15"/>
        <w:szCs w:val="15"/>
      </w:rPr>
    </w:lvl>
    <w:lvl w:ilvl="1" w:tplc="A316F7F4">
      <w:numFmt w:val="bullet"/>
      <w:lvlText w:val="•"/>
      <w:lvlJc w:val="left"/>
      <w:pPr>
        <w:ind w:left="1658" w:hanging="398"/>
      </w:pPr>
      <w:rPr>
        <w:rFonts w:hint="default"/>
      </w:rPr>
    </w:lvl>
    <w:lvl w:ilvl="2" w:tplc="D3C00EFE">
      <w:numFmt w:val="bullet"/>
      <w:lvlText w:val="•"/>
      <w:lvlJc w:val="left"/>
      <w:pPr>
        <w:ind w:left="2656" w:hanging="398"/>
      </w:pPr>
      <w:rPr>
        <w:rFonts w:hint="default"/>
      </w:rPr>
    </w:lvl>
    <w:lvl w:ilvl="3" w:tplc="AB9C0A68">
      <w:numFmt w:val="bullet"/>
      <w:lvlText w:val="•"/>
      <w:lvlJc w:val="left"/>
      <w:pPr>
        <w:ind w:left="3655" w:hanging="398"/>
      </w:pPr>
      <w:rPr>
        <w:rFonts w:hint="default"/>
      </w:rPr>
    </w:lvl>
    <w:lvl w:ilvl="4" w:tplc="AA724A5C">
      <w:numFmt w:val="bullet"/>
      <w:lvlText w:val="•"/>
      <w:lvlJc w:val="left"/>
      <w:pPr>
        <w:ind w:left="4653" w:hanging="398"/>
      </w:pPr>
      <w:rPr>
        <w:rFonts w:hint="default"/>
      </w:rPr>
    </w:lvl>
    <w:lvl w:ilvl="5" w:tplc="3DD8E2BC">
      <w:numFmt w:val="bullet"/>
      <w:lvlText w:val="•"/>
      <w:lvlJc w:val="left"/>
      <w:pPr>
        <w:ind w:left="5652" w:hanging="398"/>
      </w:pPr>
      <w:rPr>
        <w:rFonts w:hint="default"/>
      </w:rPr>
    </w:lvl>
    <w:lvl w:ilvl="6" w:tplc="E14832EA">
      <w:numFmt w:val="bullet"/>
      <w:lvlText w:val="•"/>
      <w:lvlJc w:val="left"/>
      <w:pPr>
        <w:ind w:left="6650" w:hanging="398"/>
      </w:pPr>
      <w:rPr>
        <w:rFonts w:hint="default"/>
      </w:rPr>
    </w:lvl>
    <w:lvl w:ilvl="7" w:tplc="9C584404">
      <w:numFmt w:val="bullet"/>
      <w:lvlText w:val="•"/>
      <w:lvlJc w:val="left"/>
      <w:pPr>
        <w:ind w:left="7648" w:hanging="398"/>
      </w:pPr>
      <w:rPr>
        <w:rFonts w:hint="default"/>
      </w:rPr>
    </w:lvl>
    <w:lvl w:ilvl="8" w:tplc="C3507E6C">
      <w:numFmt w:val="bullet"/>
      <w:lvlText w:val="•"/>
      <w:lvlJc w:val="left"/>
      <w:pPr>
        <w:ind w:left="8647" w:hanging="398"/>
      </w:pPr>
      <w:rPr>
        <w:rFonts w:hint="default"/>
      </w:rPr>
    </w:lvl>
  </w:abstractNum>
  <w:abstractNum w:abstractNumId="1" w15:restartNumberingAfterBreak="0">
    <w:nsid w:val="07515452"/>
    <w:multiLevelType w:val="hybridMultilevel"/>
    <w:tmpl w:val="2D30FF28"/>
    <w:lvl w:ilvl="0" w:tplc="40D0DCAC">
      <w:start w:val="69"/>
      <w:numFmt w:val="decimal"/>
      <w:lvlText w:val="%1"/>
      <w:lvlJc w:val="left"/>
      <w:pPr>
        <w:ind w:left="1924" w:hanging="362"/>
        <w:jc w:val="left"/>
      </w:pPr>
      <w:rPr>
        <w:rFonts w:ascii="Arial" w:eastAsia="Arial" w:hAnsi="Arial" w:cs="Arial" w:hint="default"/>
        <w:color w:val="505250"/>
        <w:w w:val="105"/>
        <w:sz w:val="15"/>
        <w:szCs w:val="15"/>
      </w:rPr>
    </w:lvl>
    <w:lvl w:ilvl="1" w:tplc="6BD2EAD2">
      <w:numFmt w:val="bullet"/>
      <w:lvlText w:val="•"/>
      <w:lvlJc w:val="left"/>
      <w:pPr>
        <w:ind w:left="2363" w:hanging="362"/>
      </w:pPr>
      <w:rPr>
        <w:rFonts w:hint="default"/>
      </w:rPr>
    </w:lvl>
    <w:lvl w:ilvl="2" w:tplc="3FA4E352">
      <w:numFmt w:val="bullet"/>
      <w:lvlText w:val="•"/>
      <w:lvlJc w:val="left"/>
      <w:pPr>
        <w:ind w:left="2806" w:hanging="362"/>
      </w:pPr>
      <w:rPr>
        <w:rFonts w:hint="default"/>
      </w:rPr>
    </w:lvl>
    <w:lvl w:ilvl="3" w:tplc="762AB6B2">
      <w:numFmt w:val="bullet"/>
      <w:lvlText w:val="•"/>
      <w:lvlJc w:val="left"/>
      <w:pPr>
        <w:ind w:left="3249" w:hanging="362"/>
      </w:pPr>
      <w:rPr>
        <w:rFonts w:hint="default"/>
      </w:rPr>
    </w:lvl>
    <w:lvl w:ilvl="4" w:tplc="53EE21AC">
      <w:numFmt w:val="bullet"/>
      <w:lvlText w:val="•"/>
      <w:lvlJc w:val="left"/>
      <w:pPr>
        <w:ind w:left="3691" w:hanging="362"/>
      </w:pPr>
      <w:rPr>
        <w:rFonts w:hint="default"/>
      </w:rPr>
    </w:lvl>
    <w:lvl w:ilvl="5" w:tplc="40F45200">
      <w:numFmt w:val="bullet"/>
      <w:lvlText w:val="•"/>
      <w:lvlJc w:val="left"/>
      <w:pPr>
        <w:ind w:left="4134" w:hanging="362"/>
      </w:pPr>
      <w:rPr>
        <w:rFonts w:hint="default"/>
      </w:rPr>
    </w:lvl>
    <w:lvl w:ilvl="6" w:tplc="3F9813D8">
      <w:numFmt w:val="bullet"/>
      <w:lvlText w:val="•"/>
      <w:lvlJc w:val="left"/>
      <w:pPr>
        <w:ind w:left="4577" w:hanging="362"/>
      </w:pPr>
      <w:rPr>
        <w:rFonts w:hint="default"/>
      </w:rPr>
    </w:lvl>
    <w:lvl w:ilvl="7" w:tplc="C1C059AC">
      <w:numFmt w:val="bullet"/>
      <w:lvlText w:val="•"/>
      <w:lvlJc w:val="left"/>
      <w:pPr>
        <w:ind w:left="5020" w:hanging="362"/>
      </w:pPr>
      <w:rPr>
        <w:rFonts w:hint="default"/>
      </w:rPr>
    </w:lvl>
    <w:lvl w:ilvl="8" w:tplc="97AE6D6A">
      <w:numFmt w:val="bullet"/>
      <w:lvlText w:val="•"/>
      <w:lvlJc w:val="left"/>
      <w:pPr>
        <w:ind w:left="5463" w:hanging="362"/>
      </w:pPr>
      <w:rPr>
        <w:rFonts w:hint="default"/>
      </w:rPr>
    </w:lvl>
  </w:abstractNum>
  <w:abstractNum w:abstractNumId="2" w15:restartNumberingAfterBreak="0">
    <w:nsid w:val="07EC1D4D"/>
    <w:multiLevelType w:val="hybridMultilevel"/>
    <w:tmpl w:val="9BBADFB6"/>
    <w:lvl w:ilvl="0" w:tplc="CC7A114E">
      <w:start w:val="1"/>
      <w:numFmt w:val="decimal"/>
      <w:lvlText w:val="%1."/>
      <w:lvlJc w:val="left"/>
      <w:pPr>
        <w:ind w:left="511" w:hanging="358"/>
        <w:jc w:val="right"/>
      </w:pPr>
      <w:rPr>
        <w:rFonts w:hint="default"/>
        <w:w w:val="106"/>
      </w:rPr>
    </w:lvl>
    <w:lvl w:ilvl="1" w:tplc="18E46722">
      <w:numFmt w:val="bullet"/>
      <w:lvlText w:val="•"/>
      <w:lvlJc w:val="left"/>
      <w:pPr>
        <w:ind w:left="1400" w:hanging="358"/>
      </w:pPr>
      <w:rPr>
        <w:rFonts w:hint="default"/>
      </w:rPr>
    </w:lvl>
    <w:lvl w:ilvl="2" w:tplc="F1BECC9C">
      <w:numFmt w:val="bullet"/>
      <w:lvlText w:val="•"/>
      <w:lvlJc w:val="left"/>
      <w:pPr>
        <w:ind w:left="2280" w:hanging="358"/>
      </w:pPr>
      <w:rPr>
        <w:rFonts w:hint="default"/>
      </w:rPr>
    </w:lvl>
    <w:lvl w:ilvl="3" w:tplc="FAFA1318">
      <w:numFmt w:val="bullet"/>
      <w:lvlText w:val="•"/>
      <w:lvlJc w:val="left"/>
      <w:pPr>
        <w:ind w:left="3161" w:hanging="358"/>
      </w:pPr>
      <w:rPr>
        <w:rFonts w:hint="default"/>
      </w:rPr>
    </w:lvl>
    <w:lvl w:ilvl="4" w:tplc="E6386F36">
      <w:numFmt w:val="bullet"/>
      <w:lvlText w:val="•"/>
      <w:lvlJc w:val="left"/>
      <w:pPr>
        <w:ind w:left="4041" w:hanging="358"/>
      </w:pPr>
      <w:rPr>
        <w:rFonts w:hint="default"/>
      </w:rPr>
    </w:lvl>
    <w:lvl w:ilvl="5" w:tplc="EBE40B40">
      <w:numFmt w:val="bullet"/>
      <w:lvlText w:val="•"/>
      <w:lvlJc w:val="left"/>
      <w:pPr>
        <w:ind w:left="4922" w:hanging="358"/>
      </w:pPr>
      <w:rPr>
        <w:rFonts w:hint="default"/>
      </w:rPr>
    </w:lvl>
    <w:lvl w:ilvl="6" w:tplc="EA6246FA">
      <w:numFmt w:val="bullet"/>
      <w:lvlText w:val="•"/>
      <w:lvlJc w:val="left"/>
      <w:pPr>
        <w:ind w:left="5802" w:hanging="358"/>
      </w:pPr>
      <w:rPr>
        <w:rFonts w:hint="default"/>
      </w:rPr>
    </w:lvl>
    <w:lvl w:ilvl="7" w:tplc="7A5224B4">
      <w:numFmt w:val="bullet"/>
      <w:lvlText w:val="•"/>
      <w:lvlJc w:val="left"/>
      <w:pPr>
        <w:ind w:left="6682" w:hanging="358"/>
      </w:pPr>
      <w:rPr>
        <w:rFonts w:hint="default"/>
      </w:rPr>
    </w:lvl>
    <w:lvl w:ilvl="8" w:tplc="73249166">
      <w:numFmt w:val="bullet"/>
      <w:lvlText w:val="•"/>
      <w:lvlJc w:val="left"/>
      <w:pPr>
        <w:ind w:left="7563" w:hanging="358"/>
      </w:pPr>
      <w:rPr>
        <w:rFonts w:hint="default"/>
      </w:rPr>
    </w:lvl>
  </w:abstractNum>
  <w:abstractNum w:abstractNumId="3" w15:restartNumberingAfterBreak="0">
    <w:nsid w:val="097E51D2"/>
    <w:multiLevelType w:val="hybridMultilevel"/>
    <w:tmpl w:val="60DC6434"/>
    <w:lvl w:ilvl="0" w:tplc="8A5ED47C">
      <w:start w:val="1"/>
      <w:numFmt w:val="decimal"/>
      <w:lvlText w:val="%1"/>
      <w:lvlJc w:val="left"/>
      <w:pPr>
        <w:ind w:left="276" w:hanging="250"/>
        <w:jc w:val="left"/>
      </w:pPr>
      <w:rPr>
        <w:rFonts w:ascii="Arial" w:eastAsia="Arial" w:hAnsi="Arial" w:cs="Arial" w:hint="default"/>
        <w:color w:val="494B49"/>
        <w:w w:val="108"/>
        <w:sz w:val="17"/>
        <w:szCs w:val="17"/>
      </w:rPr>
    </w:lvl>
    <w:lvl w:ilvl="1" w:tplc="5A3AF7DE">
      <w:numFmt w:val="bullet"/>
      <w:lvlText w:val="•"/>
      <w:lvlJc w:val="left"/>
      <w:pPr>
        <w:ind w:left="637" w:hanging="250"/>
      </w:pPr>
      <w:rPr>
        <w:rFonts w:hint="default"/>
      </w:rPr>
    </w:lvl>
    <w:lvl w:ilvl="2" w:tplc="ADBA3B5C">
      <w:numFmt w:val="bullet"/>
      <w:lvlText w:val="•"/>
      <w:lvlJc w:val="left"/>
      <w:pPr>
        <w:ind w:left="994" w:hanging="250"/>
      </w:pPr>
      <w:rPr>
        <w:rFonts w:hint="default"/>
      </w:rPr>
    </w:lvl>
    <w:lvl w:ilvl="3" w:tplc="AA32E1B2">
      <w:numFmt w:val="bullet"/>
      <w:lvlText w:val="•"/>
      <w:lvlJc w:val="left"/>
      <w:pPr>
        <w:ind w:left="1351" w:hanging="250"/>
      </w:pPr>
      <w:rPr>
        <w:rFonts w:hint="default"/>
      </w:rPr>
    </w:lvl>
    <w:lvl w:ilvl="4" w:tplc="F96EA842">
      <w:numFmt w:val="bullet"/>
      <w:lvlText w:val="•"/>
      <w:lvlJc w:val="left"/>
      <w:pPr>
        <w:ind w:left="1708" w:hanging="250"/>
      </w:pPr>
      <w:rPr>
        <w:rFonts w:hint="default"/>
      </w:rPr>
    </w:lvl>
    <w:lvl w:ilvl="5" w:tplc="885A9000">
      <w:numFmt w:val="bullet"/>
      <w:lvlText w:val="•"/>
      <w:lvlJc w:val="left"/>
      <w:pPr>
        <w:ind w:left="2065" w:hanging="250"/>
      </w:pPr>
      <w:rPr>
        <w:rFonts w:hint="default"/>
      </w:rPr>
    </w:lvl>
    <w:lvl w:ilvl="6" w:tplc="F6FCE302">
      <w:numFmt w:val="bullet"/>
      <w:lvlText w:val="•"/>
      <w:lvlJc w:val="left"/>
      <w:pPr>
        <w:ind w:left="2422" w:hanging="250"/>
      </w:pPr>
      <w:rPr>
        <w:rFonts w:hint="default"/>
      </w:rPr>
    </w:lvl>
    <w:lvl w:ilvl="7" w:tplc="85906B32">
      <w:numFmt w:val="bullet"/>
      <w:lvlText w:val="•"/>
      <w:lvlJc w:val="left"/>
      <w:pPr>
        <w:ind w:left="2779" w:hanging="250"/>
      </w:pPr>
      <w:rPr>
        <w:rFonts w:hint="default"/>
      </w:rPr>
    </w:lvl>
    <w:lvl w:ilvl="8" w:tplc="C65E8E90">
      <w:numFmt w:val="bullet"/>
      <w:lvlText w:val="•"/>
      <w:lvlJc w:val="left"/>
      <w:pPr>
        <w:ind w:left="3136" w:hanging="250"/>
      </w:pPr>
      <w:rPr>
        <w:rFonts w:hint="default"/>
      </w:rPr>
    </w:lvl>
  </w:abstractNum>
  <w:abstractNum w:abstractNumId="4" w15:restartNumberingAfterBreak="0">
    <w:nsid w:val="0AE81CE7"/>
    <w:multiLevelType w:val="hybridMultilevel"/>
    <w:tmpl w:val="1BBA36FC"/>
    <w:lvl w:ilvl="0" w:tplc="D642376A">
      <w:start w:val="26"/>
      <w:numFmt w:val="decimal"/>
      <w:lvlText w:val="%1"/>
      <w:lvlJc w:val="left"/>
      <w:pPr>
        <w:ind w:left="654" w:hanging="360"/>
        <w:jc w:val="left"/>
      </w:pPr>
      <w:rPr>
        <w:rFonts w:ascii="Arial" w:eastAsia="Arial" w:hAnsi="Arial" w:cs="Arial" w:hint="default"/>
        <w:color w:val="4D4D4D"/>
        <w:w w:val="104"/>
        <w:sz w:val="16"/>
        <w:szCs w:val="16"/>
      </w:rPr>
    </w:lvl>
    <w:lvl w:ilvl="1" w:tplc="41002B02">
      <w:numFmt w:val="bullet"/>
      <w:lvlText w:val="•"/>
      <w:lvlJc w:val="left"/>
      <w:pPr>
        <w:ind w:left="1716" w:hanging="360"/>
      </w:pPr>
      <w:rPr>
        <w:rFonts w:hint="default"/>
      </w:rPr>
    </w:lvl>
    <w:lvl w:ilvl="2" w:tplc="500C7618">
      <w:numFmt w:val="bullet"/>
      <w:lvlText w:val="•"/>
      <w:lvlJc w:val="left"/>
      <w:pPr>
        <w:ind w:left="2772" w:hanging="360"/>
      </w:pPr>
      <w:rPr>
        <w:rFonts w:hint="default"/>
      </w:rPr>
    </w:lvl>
    <w:lvl w:ilvl="3" w:tplc="03C27F54">
      <w:numFmt w:val="bullet"/>
      <w:lvlText w:val="•"/>
      <w:lvlJc w:val="left"/>
      <w:pPr>
        <w:ind w:left="3829" w:hanging="360"/>
      </w:pPr>
      <w:rPr>
        <w:rFonts w:hint="default"/>
      </w:rPr>
    </w:lvl>
    <w:lvl w:ilvl="4" w:tplc="17B841EC">
      <w:numFmt w:val="bullet"/>
      <w:lvlText w:val="•"/>
      <w:lvlJc w:val="left"/>
      <w:pPr>
        <w:ind w:left="4885" w:hanging="360"/>
      </w:pPr>
      <w:rPr>
        <w:rFonts w:hint="default"/>
      </w:rPr>
    </w:lvl>
    <w:lvl w:ilvl="5" w:tplc="69F0AD22">
      <w:numFmt w:val="bullet"/>
      <w:lvlText w:val="•"/>
      <w:lvlJc w:val="left"/>
      <w:pPr>
        <w:ind w:left="5942" w:hanging="360"/>
      </w:pPr>
      <w:rPr>
        <w:rFonts w:hint="default"/>
      </w:rPr>
    </w:lvl>
    <w:lvl w:ilvl="6" w:tplc="926EE8C4">
      <w:numFmt w:val="bullet"/>
      <w:lvlText w:val="•"/>
      <w:lvlJc w:val="left"/>
      <w:pPr>
        <w:ind w:left="6998" w:hanging="360"/>
      </w:pPr>
      <w:rPr>
        <w:rFonts w:hint="default"/>
      </w:rPr>
    </w:lvl>
    <w:lvl w:ilvl="7" w:tplc="4AE0F666">
      <w:numFmt w:val="bullet"/>
      <w:lvlText w:val="•"/>
      <w:lvlJc w:val="left"/>
      <w:pPr>
        <w:ind w:left="8054" w:hanging="360"/>
      </w:pPr>
      <w:rPr>
        <w:rFonts w:hint="default"/>
      </w:rPr>
    </w:lvl>
    <w:lvl w:ilvl="8" w:tplc="4A60A1CA">
      <w:numFmt w:val="bullet"/>
      <w:lvlText w:val="•"/>
      <w:lvlJc w:val="left"/>
      <w:pPr>
        <w:ind w:left="9111" w:hanging="360"/>
      </w:pPr>
      <w:rPr>
        <w:rFonts w:hint="default"/>
      </w:rPr>
    </w:lvl>
  </w:abstractNum>
  <w:abstractNum w:abstractNumId="5" w15:restartNumberingAfterBreak="0">
    <w:nsid w:val="0BF15DE9"/>
    <w:multiLevelType w:val="hybridMultilevel"/>
    <w:tmpl w:val="EF704928"/>
    <w:lvl w:ilvl="0" w:tplc="1B6E987C">
      <w:start w:val="61"/>
      <w:numFmt w:val="decimal"/>
      <w:lvlText w:val="%1"/>
      <w:lvlJc w:val="left"/>
      <w:pPr>
        <w:ind w:left="672" w:hanging="652"/>
        <w:jc w:val="left"/>
      </w:pPr>
      <w:rPr>
        <w:rFonts w:ascii="Arial" w:eastAsia="Arial" w:hAnsi="Arial" w:cs="Arial" w:hint="default"/>
        <w:color w:val="232323"/>
        <w:w w:val="96"/>
        <w:sz w:val="19"/>
        <w:szCs w:val="19"/>
      </w:rPr>
    </w:lvl>
    <w:lvl w:ilvl="1" w:tplc="7C16FFE0">
      <w:numFmt w:val="bullet"/>
      <w:lvlText w:val="•"/>
      <w:lvlJc w:val="left"/>
      <w:pPr>
        <w:ind w:left="1040" w:hanging="652"/>
      </w:pPr>
      <w:rPr>
        <w:rFonts w:hint="default"/>
      </w:rPr>
    </w:lvl>
    <w:lvl w:ilvl="2" w:tplc="FBE66854">
      <w:numFmt w:val="bullet"/>
      <w:lvlText w:val="•"/>
      <w:lvlJc w:val="left"/>
      <w:pPr>
        <w:ind w:left="1400" w:hanging="652"/>
      </w:pPr>
      <w:rPr>
        <w:rFonts w:hint="default"/>
      </w:rPr>
    </w:lvl>
    <w:lvl w:ilvl="3" w:tplc="D18C8938">
      <w:numFmt w:val="bullet"/>
      <w:lvlText w:val="•"/>
      <w:lvlJc w:val="left"/>
      <w:pPr>
        <w:ind w:left="1761" w:hanging="652"/>
      </w:pPr>
      <w:rPr>
        <w:rFonts w:hint="default"/>
      </w:rPr>
    </w:lvl>
    <w:lvl w:ilvl="4" w:tplc="B8A05828">
      <w:numFmt w:val="bullet"/>
      <w:lvlText w:val="•"/>
      <w:lvlJc w:val="left"/>
      <w:pPr>
        <w:ind w:left="2121" w:hanging="652"/>
      </w:pPr>
      <w:rPr>
        <w:rFonts w:hint="default"/>
      </w:rPr>
    </w:lvl>
    <w:lvl w:ilvl="5" w:tplc="9286A462">
      <w:numFmt w:val="bullet"/>
      <w:lvlText w:val="•"/>
      <w:lvlJc w:val="left"/>
      <w:pPr>
        <w:ind w:left="2482" w:hanging="652"/>
      </w:pPr>
      <w:rPr>
        <w:rFonts w:hint="default"/>
      </w:rPr>
    </w:lvl>
    <w:lvl w:ilvl="6" w:tplc="BE123DEE">
      <w:numFmt w:val="bullet"/>
      <w:lvlText w:val="•"/>
      <w:lvlJc w:val="left"/>
      <w:pPr>
        <w:ind w:left="2842" w:hanging="652"/>
      </w:pPr>
      <w:rPr>
        <w:rFonts w:hint="default"/>
      </w:rPr>
    </w:lvl>
    <w:lvl w:ilvl="7" w:tplc="4E28C968">
      <w:numFmt w:val="bullet"/>
      <w:lvlText w:val="•"/>
      <w:lvlJc w:val="left"/>
      <w:pPr>
        <w:ind w:left="3202" w:hanging="652"/>
      </w:pPr>
      <w:rPr>
        <w:rFonts w:hint="default"/>
      </w:rPr>
    </w:lvl>
    <w:lvl w:ilvl="8" w:tplc="1AAC7E5A">
      <w:numFmt w:val="bullet"/>
      <w:lvlText w:val="•"/>
      <w:lvlJc w:val="left"/>
      <w:pPr>
        <w:ind w:left="3563" w:hanging="652"/>
      </w:pPr>
      <w:rPr>
        <w:rFonts w:hint="default"/>
      </w:rPr>
    </w:lvl>
  </w:abstractNum>
  <w:abstractNum w:abstractNumId="6" w15:restartNumberingAfterBreak="0">
    <w:nsid w:val="0C6D51D2"/>
    <w:multiLevelType w:val="hybridMultilevel"/>
    <w:tmpl w:val="76BA22D0"/>
    <w:lvl w:ilvl="0" w:tplc="F634C00C">
      <w:start w:val="1"/>
      <w:numFmt w:val="decimal"/>
      <w:lvlText w:val="%1."/>
      <w:lvlJc w:val="left"/>
      <w:pPr>
        <w:ind w:left="504" w:hanging="350"/>
        <w:jc w:val="left"/>
      </w:pPr>
      <w:rPr>
        <w:rFonts w:hint="default"/>
        <w:w w:val="106"/>
      </w:rPr>
    </w:lvl>
    <w:lvl w:ilvl="1" w:tplc="25EE880E">
      <w:numFmt w:val="bullet"/>
      <w:lvlText w:val="•"/>
      <w:lvlJc w:val="left"/>
      <w:pPr>
        <w:ind w:left="1382" w:hanging="350"/>
      </w:pPr>
      <w:rPr>
        <w:rFonts w:hint="default"/>
      </w:rPr>
    </w:lvl>
    <w:lvl w:ilvl="2" w:tplc="2B629C38">
      <w:numFmt w:val="bullet"/>
      <w:lvlText w:val="•"/>
      <w:lvlJc w:val="left"/>
      <w:pPr>
        <w:ind w:left="2264" w:hanging="350"/>
      </w:pPr>
      <w:rPr>
        <w:rFonts w:hint="default"/>
      </w:rPr>
    </w:lvl>
    <w:lvl w:ilvl="3" w:tplc="C19AD7EC">
      <w:numFmt w:val="bullet"/>
      <w:lvlText w:val="•"/>
      <w:lvlJc w:val="left"/>
      <w:pPr>
        <w:ind w:left="3147" w:hanging="350"/>
      </w:pPr>
      <w:rPr>
        <w:rFonts w:hint="default"/>
      </w:rPr>
    </w:lvl>
    <w:lvl w:ilvl="4" w:tplc="20A48FD6">
      <w:numFmt w:val="bullet"/>
      <w:lvlText w:val="•"/>
      <w:lvlJc w:val="left"/>
      <w:pPr>
        <w:ind w:left="4029" w:hanging="350"/>
      </w:pPr>
      <w:rPr>
        <w:rFonts w:hint="default"/>
      </w:rPr>
    </w:lvl>
    <w:lvl w:ilvl="5" w:tplc="8242C6C6">
      <w:numFmt w:val="bullet"/>
      <w:lvlText w:val="•"/>
      <w:lvlJc w:val="left"/>
      <w:pPr>
        <w:ind w:left="4912" w:hanging="350"/>
      </w:pPr>
      <w:rPr>
        <w:rFonts w:hint="default"/>
      </w:rPr>
    </w:lvl>
    <w:lvl w:ilvl="6" w:tplc="49965F1C">
      <w:numFmt w:val="bullet"/>
      <w:lvlText w:val="•"/>
      <w:lvlJc w:val="left"/>
      <w:pPr>
        <w:ind w:left="5794" w:hanging="350"/>
      </w:pPr>
      <w:rPr>
        <w:rFonts w:hint="default"/>
      </w:rPr>
    </w:lvl>
    <w:lvl w:ilvl="7" w:tplc="14EAB076">
      <w:numFmt w:val="bullet"/>
      <w:lvlText w:val="•"/>
      <w:lvlJc w:val="left"/>
      <w:pPr>
        <w:ind w:left="6676" w:hanging="350"/>
      </w:pPr>
      <w:rPr>
        <w:rFonts w:hint="default"/>
      </w:rPr>
    </w:lvl>
    <w:lvl w:ilvl="8" w:tplc="4F246B66">
      <w:numFmt w:val="bullet"/>
      <w:lvlText w:val="•"/>
      <w:lvlJc w:val="left"/>
      <w:pPr>
        <w:ind w:left="7559" w:hanging="350"/>
      </w:pPr>
      <w:rPr>
        <w:rFonts w:hint="default"/>
      </w:rPr>
    </w:lvl>
  </w:abstractNum>
  <w:abstractNum w:abstractNumId="7" w15:restartNumberingAfterBreak="0">
    <w:nsid w:val="0F5F6EC5"/>
    <w:multiLevelType w:val="hybridMultilevel"/>
    <w:tmpl w:val="B08EC686"/>
    <w:lvl w:ilvl="0" w:tplc="BDD04A24">
      <w:start w:val="213"/>
      <w:numFmt w:val="decimal"/>
      <w:lvlText w:val="%1"/>
      <w:lvlJc w:val="left"/>
      <w:pPr>
        <w:ind w:left="679" w:hanging="404"/>
        <w:jc w:val="left"/>
      </w:pPr>
      <w:rPr>
        <w:rFonts w:ascii="Arial" w:eastAsia="Arial" w:hAnsi="Arial" w:cs="Arial" w:hint="default"/>
        <w:color w:val="4F4F4F"/>
        <w:w w:val="105"/>
        <w:position w:val="1"/>
        <w:sz w:val="15"/>
        <w:szCs w:val="15"/>
      </w:rPr>
    </w:lvl>
    <w:lvl w:ilvl="1" w:tplc="CE9E1EAE">
      <w:numFmt w:val="bullet"/>
      <w:lvlText w:val="•"/>
      <w:lvlJc w:val="left"/>
      <w:pPr>
        <w:ind w:left="1732" w:hanging="404"/>
      </w:pPr>
      <w:rPr>
        <w:rFonts w:hint="default"/>
      </w:rPr>
    </w:lvl>
    <w:lvl w:ilvl="2" w:tplc="50CE4AD6">
      <w:numFmt w:val="bullet"/>
      <w:lvlText w:val="•"/>
      <w:lvlJc w:val="left"/>
      <w:pPr>
        <w:ind w:left="2784" w:hanging="404"/>
      </w:pPr>
      <w:rPr>
        <w:rFonts w:hint="default"/>
      </w:rPr>
    </w:lvl>
    <w:lvl w:ilvl="3" w:tplc="79E2436E">
      <w:numFmt w:val="bullet"/>
      <w:lvlText w:val="•"/>
      <w:lvlJc w:val="left"/>
      <w:pPr>
        <w:ind w:left="3837" w:hanging="404"/>
      </w:pPr>
      <w:rPr>
        <w:rFonts w:hint="default"/>
      </w:rPr>
    </w:lvl>
    <w:lvl w:ilvl="4" w:tplc="4ABA347A">
      <w:numFmt w:val="bullet"/>
      <w:lvlText w:val="•"/>
      <w:lvlJc w:val="left"/>
      <w:pPr>
        <w:ind w:left="4889" w:hanging="404"/>
      </w:pPr>
      <w:rPr>
        <w:rFonts w:hint="default"/>
      </w:rPr>
    </w:lvl>
    <w:lvl w:ilvl="5" w:tplc="7F86AA20">
      <w:numFmt w:val="bullet"/>
      <w:lvlText w:val="•"/>
      <w:lvlJc w:val="left"/>
      <w:pPr>
        <w:ind w:left="5942" w:hanging="404"/>
      </w:pPr>
      <w:rPr>
        <w:rFonts w:hint="default"/>
      </w:rPr>
    </w:lvl>
    <w:lvl w:ilvl="6" w:tplc="00EE124A">
      <w:numFmt w:val="bullet"/>
      <w:lvlText w:val="•"/>
      <w:lvlJc w:val="left"/>
      <w:pPr>
        <w:ind w:left="6994" w:hanging="404"/>
      </w:pPr>
      <w:rPr>
        <w:rFonts w:hint="default"/>
      </w:rPr>
    </w:lvl>
    <w:lvl w:ilvl="7" w:tplc="0A884C28">
      <w:numFmt w:val="bullet"/>
      <w:lvlText w:val="•"/>
      <w:lvlJc w:val="left"/>
      <w:pPr>
        <w:ind w:left="8046" w:hanging="404"/>
      </w:pPr>
      <w:rPr>
        <w:rFonts w:hint="default"/>
      </w:rPr>
    </w:lvl>
    <w:lvl w:ilvl="8" w:tplc="F6B07032">
      <w:numFmt w:val="bullet"/>
      <w:lvlText w:val="•"/>
      <w:lvlJc w:val="left"/>
      <w:pPr>
        <w:ind w:left="9099" w:hanging="404"/>
      </w:pPr>
      <w:rPr>
        <w:rFonts w:hint="default"/>
      </w:rPr>
    </w:lvl>
  </w:abstractNum>
  <w:abstractNum w:abstractNumId="8" w15:restartNumberingAfterBreak="0">
    <w:nsid w:val="0FC100F6"/>
    <w:multiLevelType w:val="hybridMultilevel"/>
    <w:tmpl w:val="F4EA4E02"/>
    <w:lvl w:ilvl="0" w:tplc="28E2AE0C">
      <w:numFmt w:val="bullet"/>
      <w:lvlText w:val="•"/>
      <w:lvlJc w:val="left"/>
      <w:pPr>
        <w:ind w:left="263" w:hanging="94"/>
      </w:pPr>
      <w:rPr>
        <w:rFonts w:ascii="Arial" w:eastAsia="Arial" w:hAnsi="Arial" w:cs="Arial" w:hint="default"/>
        <w:color w:val="5B6760"/>
        <w:w w:val="103"/>
        <w:sz w:val="15"/>
        <w:szCs w:val="15"/>
      </w:rPr>
    </w:lvl>
    <w:lvl w:ilvl="1" w:tplc="805E3B40">
      <w:numFmt w:val="bullet"/>
      <w:lvlText w:val="•"/>
      <w:lvlJc w:val="left"/>
      <w:pPr>
        <w:ind w:left="1087" w:hanging="94"/>
      </w:pPr>
      <w:rPr>
        <w:rFonts w:hint="default"/>
      </w:rPr>
    </w:lvl>
    <w:lvl w:ilvl="2" w:tplc="7A1A9FF8">
      <w:numFmt w:val="bullet"/>
      <w:lvlText w:val="•"/>
      <w:lvlJc w:val="left"/>
      <w:pPr>
        <w:ind w:left="1915" w:hanging="94"/>
      </w:pPr>
      <w:rPr>
        <w:rFonts w:hint="default"/>
      </w:rPr>
    </w:lvl>
    <w:lvl w:ilvl="3" w:tplc="59C8CB90">
      <w:numFmt w:val="bullet"/>
      <w:lvlText w:val="•"/>
      <w:lvlJc w:val="left"/>
      <w:pPr>
        <w:ind w:left="2742" w:hanging="94"/>
      </w:pPr>
      <w:rPr>
        <w:rFonts w:hint="default"/>
      </w:rPr>
    </w:lvl>
    <w:lvl w:ilvl="4" w:tplc="0D3AE530">
      <w:numFmt w:val="bullet"/>
      <w:lvlText w:val="•"/>
      <w:lvlJc w:val="left"/>
      <w:pPr>
        <w:ind w:left="3570" w:hanging="94"/>
      </w:pPr>
      <w:rPr>
        <w:rFonts w:hint="default"/>
      </w:rPr>
    </w:lvl>
    <w:lvl w:ilvl="5" w:tplc="EA6A63BE">
      <w:numFmt w:val="bullet"/>
      <w:lvlText w:val="•"/>
      <w:lvlJc w:val="left"/>
      <w:pPr>
        <w:ind w:left="4398" w:hanging="94"/>
      </w:pPr>
      <w:rPr>
        <w:rFonts w:hint="default"/>
      </w:rPr>
    </w:lvl>
    <w:lvl w:ilvl="6" w:tplc="08DC440A">
      <w:numFmt w:val="bullet"/>
      <w:lvlText w:val="•"/>
      <w:lvlJc w:val="left"/>
      <w:pPr>
        <w:ind w:left="5225" w:hanging="94"/>
      </w:pPr>
      <w:rPr>
        <w:rFonts w:hint="default"/>
      </w:rPr>
    </w:lvl>
    <w:lvl w:ilvl="7" w:tplc="C5B4FE5C">
      <w:numFmt w:val="bullet"/>
      <w:lvlText w:val="•"/>
      <w:lvlJc w:val="left"/>
      <w:pPr>
        <w:ind w:left="6053" w:hanging="94"/>
      </w:pPr>
      <w:rPr>
        <w:rFonts w:hint="default"/>
      </w:rPr>
    </w:lvl>
    <w:lvl w:ilvl="8" w:tplc="A992E230">
      <w:numFmt w:val="bullet"/>
      <w:lvlText w:val="•"/>
      <w:lvlJc w:val="left"/>
      <w:pPr>
        <w:ind w:left="6881" w:hanging="94"/>
      </w:pPr>
      <w:rPr>
        <w:rFonts w:hint="default"/>
      </w:rPr>
    </w:lvl>
  </w:abstractNum>
  <w:abstractNum w:abstractNumId="9" w15:restartNumberingAfterBreak="0">
    <w:nsid w:val="119128F6"/>
    <w:multiLevelType w:val="hybridMultilevel"/>
    <w:tmpl w:val="4A3069CE"/>
    <w:lvl w:ilvl="0" w:tplc="6B2E64C8">
      <w:start w:val="3"/>
      <w:numFmt w:val="decimal"/>
      <w:lvlText w:val="%1"/>
      <w:lvlJc w:val="left"/>
      <w:pPr>
        <w:ind w:left="674" w:hanging="314"/>
        <w:jc w:val="left"/>
      </w:pPr>
      <w:rPr>
        <w:rFonts w:ascii="Arial" w:eastAsia="Arial" w:hAnsi="Arial" w:cs="Arial" w:hint="default"/>
        <w:color w:val="484848"/>
        <w:w w:val="105"/>
        <w:sz w:val="16"/>
        <w:szCs w:val="16"/>
      </w:rPr>
    </w:lvl>
    <w:lvl w:ilvl="1" w:tplc="D9AC379A">
      <w:numFmt w:val="bullet"/>
      <w:lvlText w:val="•"/>
      <w:lvlJc w:val="left"/>
      <w:pPr>
        <w:ind w:left="1728" w:hanging="314"/>
      </w:pPr>
      <w:rPr>
        <w:rFonts w:hint="default"/>
      </w:rPr>
    </w:lvl>
    <w:lvl w:ilvl="2" w:tplc="57D8741C">
      <w:numFmt w:val="bullet"/>
      <w:lvlText w:val="•"/>
      <w:lvlJc w:val="left"/>
      <w:pPr>
        <w:ind w:left="2776" w:hanging="314"/>
      </w:pPr>
      <w:rPr>
        <w:rFonts w:hint="default"/>
      </w:rPr>
    </w:lvl>
    <w:lvl w:ilvl="3" w:tplc="B87ABCF2">
      <w:numFmt w:val="bullet"/>
      <w:lvlText w:val="•"/>
      <w:lvlJc w:val="left"/>
      <w:pPr>
        <w:ind w:left="3825" w:hanging="314"/>
      </w:pPr>
      <w:rPr>
        <w:rFonts w:hint="default"/>
      </w:rPr>
    </w:lvl>
    <w:lvl w:ilvl="4" w:tplc="42AC526A">
      <w:numFmt w:val="bullet"/>
      <w:lvlText w:val="•"/>
      <w:lvlJc w:val="left"/>
      <w:pPr>
        <w:ind w:left="4873" w:hanging="314"/>
      </w:pPr>
      <w:rPr>
        <w:rFonts w:hint="default"/>
      </w:rPr>
    </w:lvl>
    <w:lvl w:ilvl="5" w:tplc="478E64EC">
      <w:numFmt w:val="bullet"/>
      <w:lvlText w:val="•"/>
      <w:lvlJc w:val="left"/>
      <w:pPr>
        <w:ind w:left="5922" w:hanging="314"/>
      </w:pPr>
      <w:rPr>
        <w:rFonts w:hint="default"/>
      </w:rPr>
    </w:lvl>
    <w:lvl w:ilvl="6" w:tplc="2C481EDC">
      <w:numFmt w:val="bullet"/>
      <w:lvlText w:val="•"/>
      <w:lvlJc w:val="left"/>
      <w:pPr>
        <w:ind w:left="6970" w:hanging="314"/>
      </w:pPr>
      <w:rPr>
        <w:rFonts w:hint="default"/>
      </w:rPr>
    </w:lvl>
    <w:lvl w:ilvl="7" w:tplc="45148F52">
      <w:numFmt w:val="bullet"/>
      <w:lvlText w:val="•"/>
      <w:lvlJc w:val="left"/>
      <w:pPr>
        <w:ind w:left="8018" w:hanging="314"/>
      </w:pPr>
      <w:rPr>
        <w:rFonts w:hint="default"/>
      </w:rPr>
    </w:lvl>
    <w:lvl w:ilvl="8" w:tplc="E1E6D5C6">
      <w:numFmt w:val="bullet"/>
      <w:lvlText w:val="•"/>
      <w:lvlJc w:val="left"/>
      <w:pPr>
        <w:ind w:left="9067" w:hanging="314"/>
      </w:pPr>
      <w:rPr>
        <w:rFonts w:hint="default"/>
      </w:rPr>
    </w:lvl>
  </w:abstractNum>
  <w:abstractNum w:abstractNumId="10" w15:restartNumberingAfterBreak="0">
    <w:nsid w:val="14AB2850"/>
    <w:multiLevelType w:val="hybridMultilevel"/>
    <w:tmpl w:val="66AAE93C"/>
    <w:lvl w:ilvl="0" w:tplc="41A0E2C6">
      <w:start w:val="1"/>
      <w:numFmt w:val="decimal"/>
      <w:lvlText w:val="%1."/>
      <w:lvlJc w:val="left"/>
      <w:pPr>
        <w:ind w:left="718" w:hanging="351"/>
        <w:jc w:val="right"/>
      </w:pPr>
      <w:rPr>
        <w:rFonts w:hint="default"/>
        <w:w w:val="107"/>
      </w:rPr>
    </w:lvl>
    <w:lvl w:ilvl="1" w:tplc="71DA47D8">
      <w:numFmt w:val="bullet"/>
      <w:lvlText w:val="•"/>
      <w:lvlJc w:val="left"/>
      <w:pPr>
        <w:ind w:left="1440" w:hanging="351"/>
      </w:pPr>
      <w:rPr>
        <w:rFonts w:hint="default"/>
      </w:rPr>
    </w:lvl>
    <w:lvl w:ilvl="2" w:tplc="AB6861AC">
      <w:numFmt w:val="bullet"/>
      <w:lvlText w:val="•"/>
      <w:lvlJc w:val="left"/>
      <w:pPr>
        <w:ind w:left="2484" w:hanging="351"/>
      </w:pPr>
      <w:rPr>
        <w:rFonts w:hint="default"/>
      </w:rPr>
    </w:lvl>
    <w:lvl w:ilvl="3" w:tplc="9F8A0BC6">
      <w:numFmt w:val="bullet"/>
      <w:lvlText w:val="•"/>
      <w:lvlJc w:val="left"/>
      <w:pPr>
        <w:ind w:left="3529" w:hanging="351"/>
      </w:pPr>
      <w:rPr>
        <w:rFonts w:hint="default"/>
      </w:rPr>
    </w:lvl>
    <w:lvl w:ilvl="4" w:tplc="066A6838">
      <w:numFmt w:val="bullet"/>
      <w:lvlText w:val="•"/>
      <w:lvlJc w:val="left"/>
      <w:pPr>
        <w:ind w:left="4574" w:hanging="351"/>
      </w:pPr>
      <w:rPr>
        <w:rFonts w:hint="default"/>
      </w:rPr>
    </w:lvl>
    <w:lvl w:ilvl="5" w:tplc="B6623CAE">
      <w:numFmt w:val="bullet"/>
      <w:lvlText w:val="•"/>
      <w:lvlJc w:val="left"/>
      <w:pPr>
        <w:ind w:left="5619" w:hanging="351"/>
      </w:pPr>
      <w:rPr>
        <w:rFonts w:hint="default"/>
      </w:rPr>
    </w:lvl>
    <w:lvl w:ilvl="6" w:tplc="718C62B8">
      <w:numFmt w:val="bullet"/>
      <w:lvlText w:val="•"/>
      <w:lvlJc w:val="left"/>
      <w:pPr>
        <w:ind w:left="6664" w:hanging="351"/>
      </w:pPr>
      <w:rPr>
        <w:rFonts w:hint="default"/>
      </w:rPr>
    </w:lvl>
    <w:lvl w:ilvl="7" w:tplc="84542E3C">
      <w:numFmt w:val="bullet"/>
      <w:lvlText w:val="•"/>
      <w:lvlJc w:val="left"/>
      <w:pPr>
        <w:ind w:left="7709" w:hanging="351"/>
      </w:pPr>
      <w:rPr>
        <w:rFonts w:hint="default"/>
      </w:rPr>
    </w:lvl>
    <w:lvl w:ilvl="8" w:tplc="0DE0A5EE">
      <w:numFmt w:val="bullet"/>
      <w:lvlText w:val="•"/>
      <w:lvlJc w:val="left"/>
      <w:pPr>
        <w:ind w:left="8754" w:hanging="351"/>
      </w:pPr>
      <w:rPr>
        <w:rFonts w:hint="default"/>
      </w:rPr>
    </w:lvl>
  </w:abstractNum>
  <w:abstractNum w:abstractNumId="11" w15:restartNumberingAfterBreak="0">
    <w:nsid w:val="17F37F91"/>
    <w:multiLevelType w:val="hybridMultilevel"/>
    <w:tmpl w:val="72FE001A"/>
    <w:lvl w:ilvl="0" w:tplc="35BAA2BE">
      <w:start w:val="170"/>
      <w:numFmt w:val="decimal"/>
      <w:lvlText w:val="%1"/>
      <w:lvlJc w:val="left"/>
      <w:pPr>
        <w:ind w:left="1935" w:hanging="403"/>
        <w:jc w:val="left"/>
      </w:pPr>
      <w:rPr>
        <w:rFonts w:ascii="Arial" w:eastAsia="Arial" w:hAnsi="Arial" w:cs="Arial" w:hint="default"/>
        <w:color w:val="262626"/>
        <w:w w:val="109"/>
        <w:sz w:val="15"/>
        <w:szCs w:val="15"/>
      </w:rPr>
    </w:lvl>
    <w:lvl w:ilvl="1" w:tplc="F99A3B48">
      <w:numFmt w:val="bullet"/>
      <w:lvlText w:val="•"/>
      <w:lvlJc w:val="left"/>
      <w:pPr>
        <w:ind w:left="2533" w:hanging="403"/>
      </w:pPr>
      <w:rPr>
        <w:rFonts w:hint="default"/>
      </w:rPr>
    </w:lvl>
    <w:lvl w:ilvl="2" w:tplc="BEEC103E">
      <w:numFmt w:val="bullet"/>
      <w:lvlText w:val="•"/>
      <w:lvlJc w:val="left"/>
      <w:pPr>
        <w:ind w:left="3126" w:hanging="403"/>
      </w:pPr>
      <w:rPr>
        <w:rFonts w:hint="default"/>
      </w:rPr>
    </w:lvl>
    <w:lvl w:ilvl="3" w:tplc="9B6AD0BC">
      <w:numFmt w:val="bullet"/>
      <w:lvlText w:val="•"/>
      <w:lvlJc w:val="left"/>
      <w:pPr>
        <w:ind w:left="3719" w:hanging="403"/>
      </w:pPr>
      <w:rPr>
        <w:rFonts w:hint="default"/>
      </w:rPr>
    </w:lvl>
    <w:lvl w:ilvl="4" w:tplc="428C8664">
      <w:numFmt w:val="bullet"/>
      <w:lvlText w:val="•"/>
      <w:lvlJc w:val="left"/>
      <w:pPr>
        <w:ind w:left="4312" w:hanging="403"/>
      </w:pPr>
      <w:rPr>
        <w:rFonts w:hint="default"/>
      </w:rPr>
    </w:lvl>
    <w:lvl w:ilvl="5" w:tplc="3286A058">
      <w:numFmt w:val="bullet"/>
      <w:lvlText w:val="•"/>
      <w:lvlJc w:val="left"/>
      <w:pPr>
        <w:ind w:left="4905" w:hanging="403"/>
      </w:pPr>
      <w:rPr>
        <w:rFonts w:hint="default"/>
      </w:rPr>
    </w:lvl>
    <w:lvl w:ilvl="6" w:tplc="DC4CF0F8">
      <w:numFmt w:val="bullet"/>
      <w:lvlText w:val="•"/>
      <w:lvlJc w:val="left"/>
      <w:pPr>
        <w:ind w:left="5498" w:hanging="403"/>
      </w:pPr>
      <w:rPr>
        <w:rFonts w:hint="default"/>
      </w:rPr>
    </w:lvl>
    <w:lvl w:ilvl="7" w:tplc="FACC18D6">
      <w:numFmt w:val="bullet"/>
      <w:lvlText w:val="•"/>
      <w:lvlJc w:val="left"/>
      <w:pPr>
        <w:ind w:left="6091" w:hanging="403"/>
      </w:pPr>
      <w:rPr>
        <w:rFonts w:hint="default"/>
      </w:rPr>
    </w:lvl>
    <w:lvl w:ilvl="8" w:tplc="510CB0FE">
      <w:numFmt w:val="bullet"/>
      <w:lvlText w:val="•"/>
      <w:lvlJc w:val="left"/>
      <w:pPr>
        <w:ind w:left="6684" w:hanging="403"/>
      </w:pPr>
      <w:rPr>
        <w:rFonts w:hint="default"/>
      </w:rPr>
    </w:lvl>
  </w:abstractNum>
  <w:abstractNum w:abstractNumId="12" w15:restartNumberingAfterBreak="0">
    <w:nsid w:val="18C738DB"/>
    <w:multiLevelType w:val="hybridMultilevel"/>
    <w:tmpl w:val="B9E03998"/>
    <w:lvl w:ilvl="0" w:tplc="D7D6E3EA">
      <w:start w:val="1"/>
      <w:numFmt w:val="decimal"/>
      <w:lvlText w:val="%1."/>
      <w:lvlJc w:val="left"/>
      <w:pPr>
        <w:ind w:left="506" w:hanging="370"/>
        <w:jc w:val="left"/>
      </w:pPr>
      <w:rPr>
        <w:rFonts w:hint="default"/>
        <w:w w:val="105"/>
      </w:rPr>
    </w:lvl>
    <w:lvl w:ilvl="1" w:tplc="09463BF6">
      <w:numFmt w:val="bullet"/>
      <w:lvlText w:val="•"/>
      <w:lvlJc w:val="left"/>
      <w:pPr>
        <w:ind w:left="1384" w:hanging="370"/>
      </w:pPr>
      <w:rPr>
        <w:rFonts w:hint="default"/>
      </w:rPr>
    </w:lvl>
    <w:lvl w:ilvl="2" w:tplc="991EBFF6">
      <w:numFmt w:val="bullet"/>
      <w:lvlText w:val="•"/>
      <w:lvlJc w:val="left"/>
      <w:pPr>
        <w:ind w:left="2268" w:hanging="370"/>
      </w:pPr>
      <w:rPr>
        <w:rFonts w:hint="default"/>
      </w:rPr>
    </w:lvl>
    <w:lvl w:ilvl="3" w:tplc="E3B087FA">
      <w:numFmt w:val="bullet"/>
      <w:lvlText w:val="•"/>
      <w:lvlJc w:val="left"/>
      <w:pPr>
        <w:ind w:left="3153" w:hanging="370"/>
      </w:pPr>
      <w:rPr>
        <w:rFonts w:hint="default"/>
      </w:rPr>
    </w:lvl>
    <w:lvl w:ilvl="4" w:tplc="1C3E008E">
      <w:numFmt w:val="bullet"/>
      <w:lvlText w:val="•"/>
      <w:lvlJc w:val="left"/>
      <w:pPr>
        <w:ind w:left="4037" w:hanging="370"/>
      </w:pPr>
      <w:rPr>
        <w:rFonts w:hint="default"/>
      </w:rPr>
    </w:lvl>
    <w:lvl w:ilvl="5" w:tplc="B4D60280">
      <w:numFmt w:val="bullet"/>
      <w:lvlText w:val="•"/>
      <w:lvlJc w:val="left"/>
      <w:pPr>
        <w:ind w:left="4922" w:hanging="370"/>
      </w:pPr>
      <w:rPr>
        <w:rFonts w:hint="default"/>
      </w:rPr>
    </w:lvl>
    <w:lvl w:ilvl="6" w:tplc="273C8DAC">
      <w:numFmt w:val="bullet"/>
      <w:lvlText w:val="•"/>
      <w:lvlJc w:val="left"/>
      <w:pPr>
        <w:ind w:left="5806" w:hanging="370"/>
      </w:pPr>
      <w:rPr>
        <w:rFonts w:hint="default"/>
      </w:rPr>
    </w:lvl>
    <w:lvl w:ilvl="7" w:tplc="9C0E69F0">
      <w:numFmt w:val="bullet"/>
      <w:lvlText w:val="•"/>
      <w:lvlJc w:val="left"/>
      <w:pPr>
        <w:ind w:left="6690" w:hanging="370"/>
      </w:pPr>
      <w:rPr>
        <w:rFonts w:hint="default"/>
      </w:rPr>
    </w:lvl>
    <w:lvl w:ilvl="8" w:tplc="A14430A4">
      <w:numFmt w:val="bullet"/>
      <w:lvlText w:val="•"/>
      <w:lvlJc w:val="left"/>
      <w:pPr>
        <w:ind w:left="7575" w:hanging="370"/>
      </w:pPr>
      <w:rPr>
        <w:rFonts w:hint="default"/>
      </w:rPr>
    </w:lvl>
  </w:abstractNum>
  <w:abstractNum w:abstractNumId="13" w15:restartNumberingAfterBreak="0">
    <w:nsid w:val="20BE5694"/>
    <w:multiLevelType w:val="hybridMultilevel"/>
    <w:tmpl w:val="7B7A9AC0"/>
    <w:lvl w:ilvl="0" w:tplc="5060D48C">
      <w:start w:val="94"/>
      <w:numFmt w:val="decimal"/>
      <w:lvlText w:val="%1"/>
      <w:lvlJc w:val="left"/>
      <w:pPr>
        <w:ind w:left="669" w:hanging="654"/>
        <w:jc w:val="left"/>
      </w:pPr>
      <w:rPr>
        <w:rFonts w:ascii="Arial" w:eastAsia="Arial" w:hAnsi="Arial" w:cs="Arial" w:hint="default"/>
        <w:color w:val="232323"/>
        <w:w w:val="98"/>
        <w:sz w:val="19"/>
        <w:szCs w:val="19"/>
      </w:rPr>
    </w:lvl>
    <w:lvl w:ilvl="1" w:tplc="A68EFFF8">
      <w:numFmt w:val="bullet"/>
      <w:lvlText w:val="•"/>
      <w:lvlJc w:val="left"/>
      <w:pPr>
        <w:ind w:left="1022" w:hanging="654"/>
      </w:pPr>
      <w:rPr>
        <w:rFonts w:hint="default"/>
      </w:rPr>
    </w:lvl>
    <w:lvl w:ilvl="2" w:tplc="7D28D7D2">
      <w:numFmt w:val="bullet"/>
      <w:lvlText w:val="•"/>
      <w:lvlJc w:val="left"/>
      <w:pPr>
        <w:ind w:left="1384" w:hanging="654"/>
      </w:pPr>
      <w:rPr>
        <w:rFonts w:hint="default"/>
      </w:rPr>
    </w:lvl>
    <w:lvl w:ilvl="3" w:tplc="49326184">
      <w:numFmt w:val="bullet"/>
      <w:lvlText w:val="•"/>
      <w:lvlJc w:val="left"/>
      <w:pPr>
        <w:ind w:left="1747" w:hanging="654"/>
      </w:pPr>
      <w:rPr>
        <w:rFonts w:hint="default"/>
      </w:rPr>
    </w:lvl>
    <w:lvl w:ilvl="4" w:tplc="768C7DF0">
      <w:numFmt w:val="bullet"/>
      <w:lvlText w:val="•"/>
      <w:lvlJc w:val="left"/>
      <w:pPr>
        <w:ind w:left="2109" w:hanging="654"/>
      </w:pPr>
      <w:rPr>
        <w:rFonts w:hint="default"/>
      </w:rPr>
    </w:lvl>
    <w:lvl w:ilvl="5" w:tplc="D2A832B8">
      <w:numFmt w:val="bullet"/>
      <w:lvlText w:val="•"/>
      <w:lvlJc w:val="left"/>
      <w:pPr>
        <w:ind w:left="2472" w:hanging="654"/>
      </w:pPr>
      <w:rPr>
        <w:rFonts w:hint="default"/>
      </w:rPr>
    </w:lvl>
    <w:lvl w:ilvl="6" w:tplc="29F28BA2">
      <w:numFmt w:val="bullet"/>
      <w:lvlText w:val="•"/>
      <w:lvlJc w:val="left"/>
      <w:pPr>
        <w:ind w:left="2834" w:hanging="654"/>
      </w:pPr>
      <w:rPr>
        <w:rFonts w:hint="default"/>
      </w:rPr>
    </w:lvl>
    <w:lvl w:ilvl="7" w:tplc="5A168768">
      <w:numFmt w:val="bullet"/>
      <w:lvlText w:val="•"/>
      <w:lvlJc w:val="left"/>
      <w:pPr>
        <w:ind w:left="3196" w:hanging="654"/>
      </w:pPr>
      <w:rPr>
        <w:rFonts w:hint="default"/>
      </w:rPr>
    </w:lvl>
    <w:lvl w:ilvl="8" w:tplc="049E5CDE">
      <w:numFmt w:val="bullet"/>
      <w:lvlText w:val="•"/>
      <w:lvlJc w:val="left"/>
      <w:pPr>
        <w:ind w:left="3559" w:hanging="654"/>
      </w:pPr>
      <w:rPr>
        <w:rFonts w:hint="default"/>
      </w:rPr>
    </w:lvl>
  </w:abstractNum>
  <w:abstractNum w:abstractNumId="14" w15:restartNumberingAfterBreak="0">
    <w:nsid w:val="29F13766"/>
    <w:multiLevelType w:val="hybridMultilevel"/>
    <w:tmpl w:val="29DE7078"/>
    <w:lvl w:ilvl="0" w:tplc="39A2457C">
      <w:start w:val="93"/>
      <w:numFmt w:val="decimal"/>
      <w:lvlText w:val="%1"/>
      <w:lvlJc w:val="left"/>
      <w:pPr>
        <w:ind w:left="1937" w:hanging="361"/>
        <w:jc w:val="left"/>
      </w:pPr>
      <w:rPr>
        <w:rFonts w:ascii="Arial" w:eastAsia="Arial" w:hAnsi="Arial" w:cs="Arial" w:hint="default"/>
        <w:color w:val="4D4D4D"/>
        <w:w w:val="102"/>
        <w:position w:val="9"/>
        <w:sz w:val="16"/>
        <w:szCs w:val="16"/>
      </w:rPr>
    </w:lvl>
    <w:lvl w:ilvl="1" w:tplc="3BAC9014">
      <w:numFmt w:val="bullet"/>
      <w:lvlText w:val="•"/>
      <w:lvlJc w:val="left"/>
      <w:pPr>
        <w:ind w:left="2432" w:hanging="361"/>
      </w:pPr>
      <w:rPr>
        <w:rFonts w:hint="default"/>
      </w:rPr>
    </w:lvl>
    <w:lvl w:ilvl="2" w:tplc="B8EE0B52">
      <w:numFmt w:val="bullet"/>
      <w:lvlText w:val="•"/>
      <w:lvlJc w:val="left"/>
      <w:pPr>
        <w:ind w:left="2925" w:hanging="361"/>
      </w:pPr>
      <w:rPr>
        <w:rFonts w:hint="default"/>
      </w:rPr>
    </w:lvl>
    <w:lvl w:ilvl="3" w:tplc="A9A0C9A0">
      <w:numFmt w:val="bullet"/>
      <w:lvlText w:val="•"/>
      <w:lvlJc w:val="left"/>
      <w:pPr>
        <w:ind w:left="3417" w:hanging="361"/>
      </w:pPr>
      <w:rPr>
        <w:rFonts w:hint="default"/>
      </w:rPr>
    </w:lvl>
    <w:lvl w:ilvl="4" w:tplc="9DEAB08E">
      <w:numFmt w:val="bullet"/>
      <w:lvlText w:val="•"/>
      <w:lvlJc w:val="left"/>
      <w:pPr>
        <w:ind w:left="3910" w:hanging="361"/>
      </w:pPr>
      <w:rPr>
        <w:rFonts w:hint="default"/>
      </w:rPr>
    </w:lvl>
    <w:lvl w:ilvl="5" w:tplc="B8F078F6">
      <w:numFmt w:val="bullet"/>
      <w:lvlText w:val="•"/>
      <w:lvlJc w:val="left"/>
      <w:pPr>
        <w:ind w:left="4402" w:hanging="361"/>
      </w:pPr>
      <w:rPr>
        <w:rFonts w:hint="default"/>
      </w:rPr>
    </w:lvl>
    <w:lvl w:ilvl="6" w:tplc="EC94AAD4">
      <w:numFmt w:val="bullet"/>
      <w:lvlText w:val="•"/>
      <w:lvlJc w:val="left"/>
      <w:pPr>
        <w:ind w:left="4895" w:hanging="361"/>
      </w:pPr>
      <w:rPr>
        <w:rFonts w:hint="default"/>
      </w:rPr>
    </w:lvl>
    <w:lvl w:ilvl="7" w:tplc="29D06486">
      <w:numFmt w:val="bullet"/>
      <w:lvlText w:val="•"/>
      <w:lvlJc w:val="left"/>
      <w:pPr>
        <w:ind w:left="5387" w:hanging="361"/>
      </w:pPr>
      <w:rPr>
        <w:rFonts w:hint="default"/>
      </w:rPr>
    </w:lvl>
    <w:lvl w:ilvl="8" w:tplc="F86607C0">
      <w:numFmt w:val="bullet"/>
      <w:lvlText w:val="•"/>
      <w:lvlJc w:val="left"/>
      <w:pPr>
        <w:ind w:left="5880" w:hanging="361"/>
      </w:pPr>
      <w:rPr>
        <w:rFonts w:hint="default"/>
      </w:rPr>
    </w:lvl>
  </w:abstractNum>
  <w:abstractNum w:abstractNumId="15" w15:restartNumberingAfterBreak="0">
    <w:nsid w:val="2A9729B6"/>
    <w:multiLevelType w:val="hybridMultilevel"/>
    <w:tmpl w:val="E382B582"/>
    <w:lvl w:ilvl="0" w:tplc="B7D84FDA">
      <w:start w:val="1"/>
      <w:numFmt w:val="decimal"/>
      <w:lvlText w:val="%1."/>
      <w:lvlJc w:val="left"/>
      <w:pPr>
        <w:ind w:left="513" w:hanging="361"/>
        <w:jc w:val="left"/>
      </w:pPr>
      <w:rPr>
        <w:rFonts w:hint="default"/>
        <w:w w:val="103"/>
      </w:rPr>
    </w:lvl>
    <w:lvl w:ilvl="1" w:tplc="E1CE588E">
      <w:numFmt w:val="bullet"/>
      <w:lvlText w:val="•"/>
      <w:lvlJc w:val="left"/>
      <w:pPr>
        <w:ind w:left="868" w:hanging="358"/>
      </w:pPr>
      <w:rPr>
        <w:rFonts w:ascii="Arial" w:eastAsia="Arial" w:hAnsi="Arial" w:cs="Arial" w:hint="default"/>
        <w:color w:val="232323"/>
        <w:w w:val="106"/>
        <w:sz w:val="21"/>
        <w:szCs w:val="21"/>
      </w:rPr>
    </w:lvl>
    <w:lvl w:ilvl="2" w:tplc="9AE4B4D4">
      <w:numFmt w:val="bullet"/>
      <w:lvlText w:val="•"/>
      <w:lvlJc w:val="left"/>
      <w:pPr>
        <w:ind w:left="1804" w:hanging="358"/>
      </w:pPr>
      <w:rPr>
        <w:rFonts w:hint="default"/>
      </w:rPr>
    </w:lvl>
    <w:lvl w:ilvl="3" w:tplc="BCC4627A">
      <w:numFmt w:val="bullet"/>
      <w:lvlText w:val="•"/>
      <w:lvlJc w:val="left"/>
      <w:pPr>
        <w:ind w:left="2749" w:hanging="358"/>
      </w:pPr>
      <w:rPr>
        <w:rFonts w:hint="default"/>
      </w:rPr>
    </w:lvl>
    <w:lvl w:ilvl="4" w:tplc="6164A82E">
      <w:numFmt w:val="bullet"/>
      <w:lvlText w:val="•"/>
      <w:lvlJc w:val="left"/>
      <w:pPr>
        <w:ind w:left="3694" w:hanging="358"/>
      </w:pPr>
      <w:rPr>
        <w:rFonts w:hint="default"/>
      </w:rPr>
    </w:lvl>
    <w:lvl w:ilvl="5" w:tplc="72967F56">
      <w:numFmt w:val="bullet"/>
      <w:lvlText w:val="•"/>
      <w:lvlJc w:val="left"/>
      <w:pPr>
        <w:ind w:left="4639" w:hanging="358"/>
      </w:pPr>
      <w:rPr>
        <w:rFonts w:hint="default"/>
      </w:rPr>
    </w:lvl>
    <w:lvl w:ilvl="6" w:tplc="AC387738">
      <w:numFmt w:val="bullet"/>
      <w:lvlText w:val="•"/>
      <w:lvlJc w:val="left"/>
      <w:pPr>
        <w:ind w:left="5584" w:hanging="358"/>
      </w:pPr>
      <w:rPr>
        <w:rFonts w:hint="default"/>
      </w:rPr>
    </w:lvl>
    <w:lvl w:ilvl="7" w:tplc="30323AB2">
      <w:numFmt w:val="bullet"/>
      <w:lvlText w:val="•"/>
      <w:lvlJc w:val="left"/>
      <w:pPr>
        <w:ind w:left="6529" w:hanging="358"/>
      </w:pPr>
      <w:rPr>
        <w:rFonts w:hint="default"/>
      </w:rPr>
    </w:lvl>
    <w:lvl w:ilvl="8" w:tplc="2A36B278">
      <w:numFmt w:val="bullet"/>
      <w:lvlText w:val="•"/>
      <w:lvlJc w:val="left"/>
      <w:pPr>
        <w:ind w:left="7474" w:hanging="358"/>
      </w:pPr>
      <w:rPr>
        <w:rFonts w:hint="default"/>
      </w:rPr>
    </w:lvl>
  </w:abstractNum>
  <w:abstractNum w:abstractNumId="16" w15:restartNumberingAfterBreak="0">
    <w:nsid w:val="2B4C3694"/>
    <w:multiLevelType w:val="hybridMultilevel"/>
    <w:tmpl w:val="F4CA7E10"/>
    <w:lvl w:ilvl="0" w:tplc="8BDAB824">
      <w:start w:val="1"/>
      <w:numFmt w:val="decimal"/>
      <w:lvlText w:val="%1."/>
      <w:lvlJc w:val="left"/>
      <w:pPr>
        <w:ind w:left="481" w:hanging="365"/>
        <w:jc w:val="right"/>
      </w:pPr>
      <w:rPr>
        <w:rFonts w:hint="default"/>
        <w:w w:val="105"/>
      </w:rPr>
    </w:lvl>
    <w:lvl w:ilvl="1" w:tplc="BF6C0FCA">
      <w:start w:val="1"/>
      <w:numFmt w:val="lowerLetter"/>
      <w:lvlText w:val="%2)"/>
      <w:lvlJc w:val="left"/>
      <w:pPr>
        <w:ind w:left="849" w:hanging="349"/>
        <w:jc w:val="left"/>
      </w:pPr>
      <w:rPr>
        <w:rFonts w:hint="default"/>
        <w:w w:val="101"/>
      </w:rPr>
    </w:lvl>
    <w:lvl w:ilvl="2" w:tplc="02FCB948">
      <w:numFmt w:val="bullet"/>
      <w:lvlText w:val="•"/>
      <w:lvlJc w:val="left"/>
      <w:pPr>
        <w:ind w:left="860" w:hanging="349"/>
      </w:pPr>
      <w:rPr>
        <w:rFonts w:hint="default"/>
      </w:rPr>
    </w:lvl>
    <w:lvl w:ilvl="3" w:tplc="A65CAD7C">
      <w:numFmt w:val="bullet"/>
      <w:lvlText w:val="•"/>
      <w:lvlJc w:val="left"/>
      <w:pPr>
        <w:ind w:left="1918" w:hanging="349"/>
      </w:pPr>
      <w:rPr>
        <w:rFonts w:hint="default"/>
      </w:rPr>
    </w:lvl>
    <w:lvl w:ilvl="4" w:tplc="F1FC09F0">
      <w:numFmt w:val="bullet"/>
      <w:lvlText w:val="•"/>
      <w:lvlJc w:val="left"/>
      <w:pPr>
        <w:ind w:left="2976" w:hanging="349"/>
      </w:pPr>
      <w:rPr>
        <w:rFonts w:hint="default"/>
      </w:rPr>
    </w:lvl>
    <w:lvl w:ilvl="5" w:tplc="9446EA64">
      <w:numFmt w:val="bullet"/>
      <w:lvlText w:val="•"/>
      <w:lvlJc w:val="left"/>
      <w:pPr>
        <w:ind w:left="4034" w:hanging="349"/>
      </w:pPr>
      <w:rPr>
        <w:rFonts w:hint="default"/>
      </w:rPr>
    </w:lvl>
    <w:lvl w:ilvl="6" w:tplc="A39E4CA2">
      <w:numFmt w:val="bullet"/>
      <w:lvlText w:val="•"/>
      <w:lvlJc w:val="left"/>
      <w:pPr>
        <w:ind w:left="5092" w:hanging="349"/>
      </w:pPr>
      <w:rPr>
        <w:rFonts w:hint="default"/>
      </w:rPr>
    </w:lvl>
    <w:lvl w:ilvl="7" w:tplc="3556A802">
      <w:numFmt w:val="bullet"/>
      <w:lvlText w:val="•"/>
      <w:lvlJc w:val="left"/>
      <w:pPr>
        <w:ind w:left="6150" w:hanging="349"/>
      </w:pPr>
      <w:rPr>
        <w:rFonts w:hint="default"/>
      </w:rPr>
    </w:lvl>
    <w:lvl w:ilvl="8" w:tplc="C082AD9C">
      <w:numFmt w:val="bullet"/>
      <w:lvlText w:val="•"/>
      <w:lvlJc w:val="left"/>
      <w:pPr>
        <w:ind w:left="7208" w:hanging="349"/>
      </w:pPr>
      <w:rPr>
        <w:rFonts w:hint="default"/>
      </w:rPr>
    </w:lvl>
  </w:abstractNum>
  <w:abstractNum w:abstractNumId="17" w15:restartNumberingAfterBreak="0">
    <w:nsid w:val="2CDD45C0"/>
    <w:multiLevelType w:val="hybridMultilevel"/>
    <w:tmpl w:val="45E4A35E"/>
    <w:lvl w:ilvl="0" w:tplc="BD108546">
      <w:start w:val="29"/>
      <w:numFmt w:val="decimal"/>
      <w:lvlText w:val="%1"/>
      <w:lvlJc w:val="left"/>
      <w:pPr>
        <w:ind w:left="1925" w:hanging="356"/>
        <w:jc w:val="left"/>
      </w:pPr>
      <w:rPr>
        <w:rFonts w:ascii="Arial" w:eastAsia="Arial" w:hAnsi="Arial" w:cs="Arial" w:hint="default"/>
        <w:color w:val="4D4D4D"/>
        <w:w w:val="104"/>
        <w:position w:val="6"/>
        <w:sz w:val="16"/>
        <w:szCs w:val="16"/>
      </w:rPr>
    </w:lvl>
    <w:lvl w:ilvl="1" w:tplc="2EB4FBB6">
      <w:numFmt w:val="bullet"/>
      <w:lvlText w:val="•"/>
      <w:lvlJc w:val="left"/>
      <w:pPr>
        <w:ind w:left="2850" w:hanging="356"/>
      </w:pPr>
      <w:rPr>
        <w:rFonts w:hint="default"/>
      </w:rPr>
    </w:lvl>
    <w:lvl w:ilvl="2" w:tplc="2CE263D8">
      <w:numFmt w:val="bullet"/>
      <w:lvlText w:val="•"/>
      <w:lvlJc w:val="left"/>
      <w:pPr>
        <w:ind w:left="3780" w:hanging="356"/>
      </w:pPr>
      <w:rPr>
        <w:rFonts w:hint="default"/>
      </w:rPr>
    </w:lvl>
    <w:lvl w:ilvl="3" w:tplc="BC766B0C">
      <w:numFmt w:val="bullet"/>
      <w:lvlText w:val="•"/>
      <w:lvlJc w:val="left"/>
      <w:pPr>
        <w:ind w:left="4711" w:hanging="356"/>
      </w:pPr>
      <w:rPr>
        <w:rFonts w:hint="default"/>
      </w:rPr>
    </w:lvl>
    <w:lvl w:ilvl="4" w:tplc="4D10C63E">
      <w:numFmt w:val="bullet"/>
      <w:lvlText w:val="•"/>
      <w:lvlJc w:val="left"/>
      <w:pPr>
        <w:ind w:left="5641" w:hanging="356"/>
      </w:pPr>
      <w:rPr>
        <w:rFonts w:hint="default"/>
      </w:rPr>
    </w:lvl>
    <w:lvl w:ilvl="5" w:tplc="E14824C2">
      <w:numFmt w:val="bullet"/>
      <w:lvlText w:val="•"/>
      <w:lvlJc w:val="left"/>
      <w:pPr>
        <w:ind w:left="6572" w:hanging="356"/>
      </w:pPr>
      <w:rPr>
        <w:rFonts w:hint="default"/>
      </w:rPr>
    </w:lvl>
    <w:lvl w:ilvl="6" w:tplc="7F46177C">
      <w:numFmt w:val="bullet"/>
      <w:lvlText w:val="•"/>
      <w:lvlJc w:val="left"/>
      <w:pPr>
        <w:ind w:left="7502" w:hanging="356"/>
      </w:pPr>
      <w:rPr>
        <w:rFonts w:hint="default"/>
      </w:rPr>
    </w:lvl>
    <w:lvl w:ilvl="7" w:tplc="4D00771E">
      <w:numFmt w:val="bullet"/>
      <w:lvlText w:val="•"/>
      <w:lvlJc w:val="left"/>
      <w:pPr>
        <w:ind w:left="8432" w:hanging="356"/>
      </w:pPr>
      <w:rPr>
        <w:rFonts w:hint="default"/>
      </w:rPr>
    </w:lvl>
    <w:lvl w:ilvl="8" w:tplc="32986200">
      <w:numFmt w:val="bullet"/>
      <w:lvlText w:val="•"/>
      <w:lvlJc w:val="left"/>
      <w:pPr>
        <w:ind w:left="9363" w:hanging="356"/>
      </w:pPr>
      <w:rPr>
        <w:rFonts w:hint="default"/>
      </w:rPr>
    </w:lvl>
  </w:abstractNum>
  <w:abstractNum w:abstractNumId="18" w15:restartNumberingAfterBreak="0">
    <w:nsid w:val="2DA97A20"/>
    <w:multiLevelType w:val="hybridMultilevel"/>
    <w:tmpl w:val="E326BE00"/>
    <w:lvl w:ilvl="0" w:tplc="AF3C2394">
      <w:start w:val="122"/>
      <w:numFmt w:val="decimal"/>
      <w:lvlText w:val="%1"/>
      <w:lvlJc w:val="left"/>
      <w:pPr>
        <w:ind w:left="2108" w:hanging="407"/>
        <w:jc w:val="left"/>
      </w:pPr>
      <w:rPr>
        <w:rFonts w:ascii="Arial" w:eastAsia="Arial" w:hAnsi="Arial" w:cs="Arial" w:hint="default"/>
        <w:color w:val="4F504F"/>
        <w:w w:val="107"/>
        <w:sz w:val="15"/>
        <w:szCs w:val="15"/>
      </w:rPr>
    </w:lvl>
    <w:lvl w:ilvl="1" w:tplc="6A440CCE">
      <w:numFmt w:val="bullet"/>
      <w:lvlText w:val="•"/>
      <w:lvlJc w:val="left"/>
      <w:pPr>
        <w:ind w:left="2960" w:hanging="407"/>
      </w:pPr>
      <w:rPr>
        <w:rFonts w:hint="default"/>
      </w:rPr>
    </w:lvl>
    <w:lvl w:ilvl="2" w:tplc="AB705A0A">
      <w:numFmt w:val="bullet"/>
      <w:lvlText w:val="•"/>
      <w:lvlJc w:val="left"/>
      <w:pPr>
        <w:ind w:left="3820" w:hanging="407"/>
      </w:pPr>
      <w:rPr>
        <w:rFonts w:hint="default"/>
      </w:rPr>
    </w:lvl>
    <w:lvl w:ilvl="3" w:tplc="B4CA5C6A">
      <w:numFmt w:val="bullet"/>
      <w:lvlText w:val="•"/>
      <w:lvlJc w:val="left"/>
      <w:pPr>
        <w:ind w:left="4681" w:hanging="407"/>
      </w:pPr>
      <w:rPr>
        <w:rFonts w:hint="default"/>
      </w:rPr>
    </w:lvl>
    <w:lvl w:ilvl="4" w:tplc="D5F848B6">
      <w:numFmt w:val="bullet"/>
      <w:lvlText w:val="•"/>
      <w:lvlJc w:val="left"/>
      <w:pPr>
        <w:ind w:left="5541" w:hanging="407"/>
      </w:pPr>
      <w:rPr>
        <w:rFonts w:hint="default"/>
      </w:rPr>
    </w:lvl>
    <w:lvl w:ilvl="5" w:tplc="CE566FEE">
      <w:numFmt w:val="bullet"/>
      <w:lvlText w:val="•"/>
      <w:lvlJc w:val="left"/>
      <w:pPr>
        <w:ind w:left="6402" w:hanging="407"/>
      </w:pPr>
      <w:rPr>
        <w:rFonts w:hint="default"/>
      </w:rPr>
    </w:lvl>
    <w:lvl w:ilvl="6" w:tplc="7708CF34">
      <w:numFmt w:val="bullet"/>
      <w:lvlText w:val="•"/>
      <w:lvlJc w:val="left"/>
      <w:pPr>
        <w:ind w:left="7262" w:hanging="407"/>
      </w:pPr>
      <w:rPr>
        <w:rFonts w:hint="default"/>
      </w:rPr>
    </w:lvl>
    <w:lvl w:ilvl="7" w:tplc="B6100938">
      <w:numFmt w:val="bullet"/>
      <w:lvlText w:val="•"/>
      <w:lvlJc w:val="left"/>
      <w:pPr>
        <w:ind w:left="8122" w:hanging="407"/>
      </w:pPr>
      <w:rPr>
        <w:rFonts w:hint="default"/>
      </w:rPr>
    </w:lvl>
    <w:lvl w:ilvl="8" w:tplc="F14CAD8E">
      <w:numFmt w:val="bullet"/>
      <w:lvlText w:val="•"/>
      <w:lvlJc w:val="left"/>
      <w:pPr>
        <w:ind w:left="8983" w:hanging="407"/>
      </w:pPr>
      <w:rPr>
        <w:rFonts w:hint="default"/>
      </w:rPr>
    </w:lvl>
  </w:abstractNum>
  <w:abstractNum w:abstractNumId="19" w15:restartNumberingAfterBreak="0">
    <w:nsid w:val="2F9E0455"/>
    <w:multiLevelType w:val="hybridMultilevel"/>
    <w:tmpl w:val="C1D0BA46"/>
    <w:lvl w:ilvl="0" w:tplc="9FD2D9E8">
      <w:start w:val="1"/>
      <w:numFmt w:val="decimal"/>
      <w:lvlText w:val="%1."/>
      <w:lvlJc w:val="left"/>
      <w:pPr>
        <w:ind w:left="494" w:hanging="363"/>
        <w:jc w:val="left"/>
      </w:pPr>
      <w:rPr>
        <w:rFonts w:hint="default"/>
        <w:w w:val="107"/>
      </w:rPr>
    </w:lvl>
    <w:lvl w:ilvl="1" w:tplc="2A324916">
      <w:start w:val="1"/>
      <w:numFmt w:val="lowerLetter"/>
      <w:lvlText w:val="%2)"/>
      <w:lvlJc w:val="left"/>
      <w:pPr>
        <w:ind w:left="1203" w:hanging="357"/>
        <w:jc w:val="left"/>
      </w:pPr>
      <w:rPr>
        <w:rFonts w:ascii="Arial" w:eastAsia="Arial" w:hAnsi="Arial" w:cs="Arial" w:hint="default"/>
        <w:color w:val="232323"/>
        <w:w w:val="101"/>
        <w:sz w:val="22"/>
        <w:szCs w:val="22"/>
      </w:rPr>
    </w:lvl>
    <w:lvl w:ilvl="2" w:tplc="42F87FC0">
      <w:numFmt w:val="bullet"/>
      <w:lvlText w:val="•"/>
      <w:lvlJc w:val="left"/>
      <w:pPr>
        <w:ind w:left="1200" w:hanging="357"/>
      </w:pPr>
      <w:rPr>
        <w:rFonts w:hint="default"/>
      </w:rPr>
    </w:lvl>
    <w:lvl w:ilvl="3" w:tplc="6134652C">
      <w:numFmt w:val="bullet"/>
      <w:lvlText w:val="•"/>
      <w:lvlJc w:val="left"/>
      <w:pPr>
        <w:ind w:left="1844" w:hanging="357"/>
      </w:pPr>
      <w:rPr>
        <w:rFonts w:hint="default"/>
      </w:rPr>
    </w:lvl>
    <w:lvl w:ilvl="4" w:tplc="B6F20A4C">
      <w:numFmt w:val="bullet"/>
      <w:lvlText w:val="•"/>
      <w:lvlJc w:val="left"/>
      <w:pPr>
        <w:ind w:left="2488" w:hanging="357"/>
      </w:pPr>
      <w:rPr>
        <w:rFonts w:hint="default"/>
      </w:rPr>
    </w:lvl>
    <w:lvl w:ilvl="5" w:tplc="791E0012">
      <w:numFmt w:val="bullet"/>
      <w:lvlText w:val="•"/>
      <w:lvlJc w:val="left"/>
      <w:pPr>
        <w:ind w:left="3132" w:hanging="357"/>
      </w:pPr>
      <w:rPr>
        <w:rFonts w:hint="default"/>
      </w:rPr>
    </w:lvl>
    <w:lvl w:ilvl="6" w:tplc="20861626">
      <w:numFmt w:val="bullet"/>
      <w:lvlText w:val="•"/>
      <w:lvlJc w:val="left"/>
      <w:pPr>
        <w:ind w:left="3776" w:hanging="357"/>
      </w:pPr>
      <w:rPr>
        <w:rFonts w:hint="default"/>
      </w:rPr>
    </w:lvl>
    <w:lvl w:ilvl="7" w:tplc="1CF8C02A">
      <w:numFmt w:val="bullet"/>
      <w:lvlText w:val="•"/>
      <w:lvlJc w:val="left"/>
      <w:pPr>
        <w:ind w:left="4420" w:hanging="357"/>
      </w:pPr>
      <w:rPr>
        <w:rFonts w:hint="default"/>
      </w:rPr>
    </w:lvl>
    <w:lvl w:ilvl="8" w:tplc="B2526AAE">
      <w:numFmt w:val="bullet"/>
      <w:lvlText w:val="•"/>
      <w:lvlJc w:val="left"/>
      <w:pPr>
        <w:ind w:left="5064" w:hanging="357"/>
      </w:pPr>
      <w:rPr>
        <w:rFonts w:hint="default"/>
      </w:rPr>
    </w:lvl>
  </w:abstractNum>
  <w:abstractNum w:abstractNumId="20" w15:restartNumberingAfterBreak="0">
    <w:nsid w:val="33E35ADB"/>
    <w:multiLevelType w:val="hybridMultilevel"/>
    <w:tmpl w:val="900C969A"/>
    <w:lvl w:ilvl="0" w:tplc="377CEA92">
      <w:start w:val="19"/>
      <w:numFmt w:val="decimal"/>
      <w:lvlText w:val="%1"/>
      <w:lvlJc w:val="left"/>
      <w:pPr>
        <w:ind w:left="1931" w:hanging="354"/>
        <w:jc w:val="left"/>
      </w:pPr>
      <w:rPr>
        <w:rFonts w:ascii="Arial" w:eastAsia="Arial" w:hAnsi="Arial" w:cs="Arial" w:hint="default"/>
        <w:color w:val="4D4D4D"/>
        <w:w w:val="103"/>
        <w:sz w:val="16"/>
        <w:szCs w:val="16"/>
      </w:rPr>
    </w:lvl>
    <w:lvl w:ilvl="1" w:tplc="7E8076BE">
      <w:numFmt w:val="bullet"/>
      <w:lvlText w:val="•"/>
      <w:lvlJc w:val="left"/>
      <w:pPr>
        <w:ind w:left="2363" w:hanging="354"/>
      </w:pPr>
      <w:rPr>
        <w:rFonts w:hint="default"/>
      </w:rPr>
    </w:lvl>
    <w:lvl w:ilvl="2" w:tplc="C3BA2CAA">
      <w:numFmt w:val="bullet"/>
      <w:lvlText w:val="•"/>
      <w:lvlJc w:val="left"/>
      <w:pPr>
        <w:ind w:left="2787" w:hanging="354"/>
      </w:pPr>
      <w:rPr>
        <w:rFonts w:hint="default"/>
      </w:rPr>
    </w:lvl>
    <w:lvl w:ilvl="3" w:tplc="EA88FF2C">
      <w:numFmt w:val="bullet"/>
      <w:lvlText w:val="•"/>
      <w:lvlJc w:val="left"/>
      <w:pPr>
        <w:ind w:left="3210" w:hanging="354"/>
      </w:pPr>
      <w:rPr>
        <w:rFonts w:hint="default"/>
      </w:rPr>
    </w:lvl>
    <w:lvl w:ilvl="4" w:tplc="F8964A14">
      <w:numFmt w:val="bullet"/>
      <w:lvlText w:val="•"/>
      <w:lvlJc w:val="left"/>
      <w:pPr>
        <w:ind w:left="3634" w:hanging="354"/>
      </w:pPr>
      <w:rPr>
        <w:rFonts w:hint="default"/>
      </w:rPr>
    </w:lvl>
    <w:lvl w:ilvl="5" w:tplc="66F65558">
      <w:numFmt w:val="bullet"/>
      <w:lvlText w:val="•"/>
      <w:lvlJc w:val="left"/>
      <w:pPr>
        <w:ind w:left="4057" w:hanging="354"/>
      </w:pPr>
      <w:rPr>
        <w:rFonts w:hint="default"/>
      </w:rPr>
    </w:lvl>
    <w:lvl w:ilvl="6" w:tplc="94365646">
      <w:numFmt w:val="bullet"/>
      <w:lvlText w:val="•"/>
      <w:lvlJc w:val="left"/>
      <w:pPr>
        <w:ind w:left="4481" w:hanging="354"/>
      </w:pPr>
      <w:rPr>
        <w:rFonts w:hint="default"/>
      </w:rPr>
    </w:lvl>
    <w:lvl w:ilvl="7" w:tplc="0BD6833A">
      <w:numFmt w:val="bullet"/>
      <w:lvlText w:val="•"/>
      <w:lvlJc w:val="left"/>
      <w:pPr>
        <w:ind w:left="4905" w:hanging="354"/>
      </w:pPr>
      <w:rPr>
        <w:rFonts w:hint="default"/>
      </w:rPr>
    </w:lvl>
    <w:lvl w:ilvl="8" w:tplc="E410CE1C">
      <w:numFmt w:val="bullet"/>
      <w:lvlText w:val="•"/>
      <w:lvlJc w:val="left"/>
      <w:pPr>
        <w:ind w:left="5328" w:hanging="354"/>
      </w:pPr>
      <w:rPr>
        <w:rFonts w:hint="default"/>
      </w:rPr>
    </w:lvl>
  </w:abstractNum>
  <w:abstractNum w:abstractNumId="21" w15:restartNumberingAfterBreak="0">
    <w:nsid w:val="34E9039E"/>
    <w:multiLevelType w:val="hybridMultilevel"/>
    <w:tmpl w:val="F2F65C58"/>
    <w:lvl w:ilvl="0" w:tplc="FDDA3504">
      <w:start w:val="1"/>
      <w:numFmt w:val="decimal"/>
      <w:lvlText w:val="%1."/>
      <w:lvlJc w:val="left"/>
      <w:pPr>
        <w:ind w:left="485" w:hanging="365"/>
        <w:jc w:val="left"/>
      </w:pPr>
      <w:rPr>
        <w:rFonts w:hint="default"/>
        <w:w w:val="107"/>
      </w:rPr>
    </w:lvl>
    <w:lvl w:ilvl="1" w:tplc="35B60E3A">
      <w:numFmt w:val="bullet"/>
      <w:lvlText w:val="•"/>
      <w:lvlJc w:val="left"/>
      <w:pPr>
        <w:ind w:left="1364" w:hanging="365"/>
      </w:pPr>
      <w:rPr>
        <w:rFonts w:hint="default"/>
      </w:rPr>
    </w:lvl>
    <w:lvl w:ilvl="2" w:tplc="2036426C">
      <w:numFmt w:val="bullet"/>
      <w:lvlText w:val="•"/>
      <w:lvlJc w:val="left"/>
      <w:pPr>
        <w:ind w:left="2248" w:hanging="365"/>
      </w:pPr>
      <w:rPr>
        <w:rFonts w:hint="default"/>
      </w:rPr>
    </w:lvl>
    <w:lvl w:ilvl="3" w:tplc="A1F47D20">
      <w:numFmt w:val="bullet"/>
      <w:lvlText w:val="•"/>
      <w:lvlJc w:val="left"/>
      <w:pPr>
        <w:ind w:left="3133" w:hanging="365"/>
      </w:pPr>
      <w:rPr>
        <w:rFonts w:hint="default"/>
      </w:rPr>
    </w:lvl>
    <w:lvl w:ilvl="4" w:tplc="A50432EE">
      <w:numFmt w:val="bullet"/>
      <w:lvlText w:val="•"/>
      <w:lvlJc w:val="left"/>
      <w:pPr>
        <w:ind w:left="4017" w:hanging="365"/>
      </w:pPr>
      <w:rPr>
        <w:rFonts w:hint="default"/>
      </w:rPr>
    </w:lvl>
    <w:lvl w:ilvl="5" w:tplc="61EE402A">
      <w:numFmt w:val="bullet"/>
      <w:lvlText w:val="•"/>
      <w:lvlJc w:val="left"/>
      <w:pPr>
        <w:ind w:left="4902" w:hanging="365"/>
      </w:pPr>
      <w:rPr>
        <w:rFonts w:hint="default"/>
      </w:rPr>
    </w:lvl>
    <w:lvl w:ilvl="6" w:tplc="E9ECA3A0">
      <w:numFmt w:val="bullet"/>
      <w:lvlText w:val="•"/>
      <w:lvlJc w:val="left"/>
      <w:pPr>
        <w:ind w:left="5786" w:hanging="365"/>
      </w:pPr>
      <w:rPr>
        <w:rFonts w:hint="default"/>
      </w:rPr>
    </w:lvl>
    <w:lvl w:ilvl="7" w:tplc="BB10D578">
      <w:numFmt w:val="bullet"/>
      <w:lvlText w:val="•"/>
      <w:lvlJc w:val="left"/>
      <w:pPr>
        <w:ind w:left="6670" w:hanging="365"/>
      </w:pPr>
      <w:rPr>
        <w:rFonts w:hint="default"/>
      </w:rPr>
    </w:lvl>
    <w:lvl w:ilvl="8" w:tplc="F4E0F9D8">
      <w:numFmt w:val="bullet"/>
      <w:lvlText w:val="•"/>
      <w:lvlJc w:val="left"/>
      <w:pPr>
        <w:ind w:left="7555" w:hanging="365"/>
      </w:pPr>
      <w:rPr>
        <w:rFonts w:hint="default"/>
      </w:rPr>
    </w:lvl>
  </w:abstractNum>
  <w:abstractNum w:abstractNumId="22" w15:restartNumberingAfterBreak="0">
    <w:nsid w:val="35B92FDC"/>
    <w:multiLevelType w:val="hybridMultilevel"/>
    <w:tmpl w:val="8A7297FE"/>
    <w:lvl w:ilvl="0" w:tplc="7D06F3B6">
      <w:start w:val="75"/>
      <w:numFmt w:val="decimal"/>
      <w:lvlText w:val="%1"/>
      <w:lvlJc w:val="left"/>
      <w:pPr>
        <w:ind w:left="652" w:hanging="354"/>
        <w:jc w:val="left"/>
      </w:pPr>
      <w:rPr>
        <w:rFonts w:hint="default"/>
        <w:w w:val="105"/>
      </w:rPr>
    </w:lvl>
    <w:lvl w:ilvl="1" w:tplc="47C0F202">
      <w:numFmt w:val="bullet"/>
      <w:lvlText w:val="-"/>
      <w:lvlJc w:val="left"/>
      <w:pPr>
        <w:ind w:left="2081" w:hanging="99"/>
      </w:pPr>
      <w:rPr>
        <w:rFonts w:hint="default"/>
        <w:w w:val="104"/>
      </w:rPr>
    </w:lvl>
    <w:lvl w:ilvl="2" w:tplc="FB56BC18">
      <w:numFmt w:val="bullet"/>
      <w:lvlText w:val="•"/>
      <w:lvlJc w:val="left"/>
      <w:pPr>
        <w:ind w:left="3096" w:hanging="99"/>
      </w:pPr>
      <w:rPr>
        <w:rFonts w:hint="default"/>
      </w:rPr>
    </w:lvl>
    <w:lvl w:ilvl="3" w:tplc="7B04D322">
      <w:numFmt w:val="bullet"/>
      <w:lvlText w:val="•"/>
      <w:lvlJc w:val="left"/>
      <w:pPr>
        <w:ind w:left="4112" w:hanging="99"/>
      </w:pPr>
      <w:rPr>
        <w:rFonts w:hint="default"/>
      </w:rPr>
    </w:lvl>
    <w:lvl w:ilvl="4" w:tplc="4476B2AE">
      <w:numFmt w:val="bullet"/>
      <w:lvlText w:val="•"/>
      <w:lvlJc w:val="left"/>
      <w:pPr>
        <w:ind w:left="5128" w:hanging="99"/>
      </w:pPr>
      <w:rPr>
        <w:rFonts w:hint="default"/>
      </w:rPr>
    </w:lvl>
    <w:lvl w:ilvl="5" w:tplc="5690557A">
      <w:numFmt w:val="bullet"/>
      <w:lvlText w:val="•"/>
      <w:lvlJc w:val="left"/>
      <w:pPr>
        <w:ind w:left="6144" w:hanging="99"/>
      </w:pPr>
      <w:rPr>
        <w:rFonts w:hint="default"/>
      </w:rPr>
    </w:lvl>
    <w:lvl w:ilvl="6" w:tplc="9F74D46A">
      <w:numFmt w:val="bullet"/>
      <w:lvlText w:val="•"/>
      <w:lvlJc w:val="left"/>
      <w:pPr>
        <w:ind w:left="7160" w:hanging="99"/>
      </w:pPr>
      <w:rPr>
        <w:rFonts w:hint="default"/>
      </w:rPr>
    </w:lvl>
    <w:lvl w:ilvl="7" w:tplc="866C8048">
      <w:numFmt w:val="bullet"/>
      <w:lvlText w:val="•"/>
      <w:lvlJc w:val="left"/>
      <w:pPr>
        <w:ind w:left="8176" w:hanging="99"/>
      </w:pPr>
      <w:rPr>
        <w:rFonts w:hint="default"/>
      </w:rPr>
    </w:lvl>
    <w:lvl w:ilvl="8" w:tplc="BC34B736">
      <w:numFmt w:val="bullet"/>
      <w:lvlText w:val="•"/>
      <w:lvlJc w:val="left"/>
      <w:pPr>
        <w:ind w:left="9192" w:hanging="99"/>
      </w:pPr>
      <w:rPr>
        <w:rFonts w:hint="default"/>
      </w:rPr>
    </w:lvl>
  </w:abstractNum>
  <w:abstractNum w:abstractNumId="23" w15:restartNumberingAfterBreak="0">
    <w:nsid w:val="382E7A3C"/>
    <w:multiLevelType w:val="hybridMultilevel"/>
    <w:tmpl w:val="4094C474"/>
    <w:lvl w:ilvl="0" w:tplc="08B45AB6">
      <w:start w:val="176"/>
      <w:numFmt w:val="decimal"/>
      <w:lvlText w:val="%1"/>
      <w:lvlJc w:val="left"/>
      <w:pPr>
        <w:ind w:left="656" w:hanging="398"/>
        <w:jc w:val="left"/>
      </w:pPr>
      <w:rPr>
        <w:rFonts w:ascii="Arial" w:eastAsia="Arial" w:hAnsi="Arial" w:cs="Arial" w:hint="default"/>
        <w:color w:val="262626"/>
        <w:w w:val="109"/>
        <w:position w:val="3"/>
        <w:sz w:val="15"/>
        <w:szCs w:val="15"/>
      </w:rPr>
    </w:lvl>
    <w:lvl w:ilvl="1" w:tplc="7AC67B24">
      <w:numFmt w:val="bullet"/>
      <w:lvlText w:val="•"/>
      <w:lvlJc w:val="left"/>
      <w:pPr>
        <w:ind w:left="1658" w:hanging="398"/>
      </w:pPr>
      <w:rPr>
        <w:rFonts w:hint="default"/>
      </w:rPr>
    </w:lvl>
    <w:lvl w:ilvl="2" w:tplc="9F56244A">
      <w:numFmt w:val="bullet"/>
      <w:lvlText w:val="•"/>
      <w:lvlJc w:val="left"/>
      <w:pPr>
        <w:ind w:left="2656" w:hanging="398"/>
      </w:pPr>
      <w:rPr>
        <w:rFonts w:hint="default"/>
      </w:rPr>
    </w:lvl>
    <w:lvl w:ilvl="3" w:tplc="88E8B0EC">
      <w:numFmt w:val="bullet"/>
      <w:lvlText w:val="•"/>
      <w:lvlJc w:val="left"/>
      <w:pPr>
        <w:ind w:left="3655" w:hanging="398"/>
      </w:pPr>
      <w:rPr>
        <w:rFonts w:hint="default"/>
      </w:rPr>
    </w:lvl>
    <w:lvl w:ilvl="4" w:tplc="0144CC44">
      <w:numFmt w:val="bullet"/>
      <w:lvlText w:val="•"/>
      <w:lvlJc w:val="left"/>
      <w:pPr>
        <w:ind w:left="4653" w:hanging="398"/>
      </w:pPr>
      <w:rPr>
        <w:rFonts w:hint="default"/>
      </w:rPr>
    </w:lvl>
    <w:lvl w:ilvl="5" w:tplc="CB1ED29A">
      <w:numFmt w:val="bullet"/>
      <w:lvlText w:val="•"/>
      <w:lvlJc w:val="left"/>
      <w:pPr>
        <w:ind w:left="5652" w:hanging="398"/>
      </w:pPr>
      <w:rPr>
        <w:rFonts w:hint="default"/>
      </w:rPr>
    </w:lvl>
    <w:lvl w:ilvl="6" w:tplc="D4A090E2">
      <w:numFmt w:val="bullet"/>
      <w:lvlText w:val="•"/>
      <w:lvlJc w:val="left"/>
      <w:pPr>
        <w:ind w:left="6650" w:hanging="398"/>
      </w:pPr>
      <w:rPr>
        <w:rFonts w:hint="default"/>
      </w:rPr>
    </w:lvl>
    <w:lvl w:ilvl="7" w:tplc="99FE260C">
      <w:numFmt w:val="bullet"/>
      <w:lvlText w:val="•"/>
      <w:lvlJc w:val="left"/>
      <w:pPr>
        <w:ind w:left="7648" w:hanging="398"/>
      </w:pPr>
      <w:rPr>
        <w:rFonts w:hint="default"/>
      </w:rPr>
    </w:lvl>
    <w:lvl w:ilvl="8" w:tplc="F3629742">
      <w:numFmt w:val="bullet"/>
      <w:lvlText w:val="•"/>
      <w:lvlJc w:val="left"/>
      <w:pPr>
        <w:ind w:left="8647" w:hanging="398"/>
      </w:pPr>
      <w:rPr>
        <w:rFonts w:hint="default"/>
      </w:rPr>
    </w:lvl>
  </w:abstractNum>
  <w:abstractNum w:abstractNumId="24" w15:restartNumberingAfterBreak="0">
    <w:nsid w:val="3B706D7B"/>
    <w:multiLevelType w:val="hybridMultilevel"/>
    <w:tmpl w:val="B3CE82E0"/>
    <w:lvl w:ilvl="0" w:tplc="2CDEBD82">
      <w:start w:val="1"/>
      <w:numFmt w:val="lowerLetter"/>
      <w:lvlText w:val="%1)"/>
      <w:lvlJc w:val="left"/>
      <w:pPr>
        <w:ind w:left="873" w:hanging="363"/>
        <w:jc w:val="left"/>
      </w:pPr>
      <w:rPr>
        <w:rFonts w:ascii="Arial" w:eastAsia="Arial" w:hAnsi="Arial" w:cs="Arial" w:hint="default"/>
        <w:color w:val="232323"/>
        <w:w w:val="104"/>
        <w:sz w:val="22"/>
        <w:szCs w:val="22"/>
      </w:rPr>
    </w:lvl>
    <w:lvl w:ilvl="1" w:tplc="CAF24E4E">
      <w:numFmt w:val="bullet"/>
      <w:lvlText w:val="•"/>
      <w:lvlJc w:val="left"/>
      <w:pPr>
        <w:ind w:left="1726" w:hanging="363"/>
      </w:pPr>
      <w:rPr>
        <w:rFonts w:hint="default"/>
      </w:rPr>
    </w:lvl>
    <w:lvl w:ilvl="2" w:tplc="980EF7AC">
      <w:numFmt w:val="bullet"/>
      <w:lvlText w:val="•"/>
      <w:lvlJc w:val="left"/>
      <w:pPr>
        <w:ind w:left="2572" w:hanging="363"/>
      </w:pPr>
      <w:rPr>
        <w:rFonts w:hint="default"/>
      </w:rPr>
    </w:lvl>
    <w:lvl w:ilvl="3" w:tplc="279E31F2">
      <w:numFmt w:val="bullet"/>
      <w:lvlText w:val="•"/>
      <w:lvlJc w:val="left"/>
      <w:pPr>
        <w:ind w:left="3419" w:hanging="363"/>
      </w:pPr>
      <w:rPr>
        <w:rFonts w:hint="default"/>
      </w:rPr>
    </w:lvl>
    <w:lvl w:ilvl="4" w:tplc="8D686010">
      <w:numFmt w:val="bullet"/>
      <w:lvlText w:val="•"/>
      <w:lvlJc w:val="left"/>
      <w:pPr>
        <w:ind w:left="4265" w:hanging="363"/>
      </w:pPr>
      <w:rPr>
        <w:rFonts w:hint="default"/>
      </w:rPr>
    </w:lvl>
    <w:lvl w:ilvl="5" w:tplc="C63C9C9C">
      <w:numFmt w:val="bullet"/>
      <w:lvlText w:val="•"/>
      <w:lvlJc w:val="left"/>
      <w:pPr>
        <w:ind w:left="5112" w:hanging="363"/>
      </w:pPr>
      <w:rPr>
        <w:rFonts w:hint="default"/>
      </w:rPr>
    </w:lvl>
    <w:lvl w:ilvl="6" w:tplc="82BE598A">
      <w:numFmt w:val="bullet"/>
      <w:lvlText w:val="•"/>
      <w:lvlJc w:val="left"/>
      <w:pPr>
        <w:ind w:left="5958" w:hanging="363"/>
      </w:pPr>
      <w:rPr>
        <w:rFonts w:hint="default"/>
      </w:rPr>
    </w:lvl>
    <w:lvl w:ilvl="7" w:tplc="737CEEA6">
      <w:numFmt w:val="bullet"/>
      <w:lvlText w:val="•"/>
      <w:lvlJc w:val="left"/>
      <w:pPr>
        <w:ind w:left="6804" w:hanging="363"/>
      </w:pPr>
      <w:rPr>
        <w:rFonts w:hint="default"/>
      </w:rPr>
    </w:lvl>
    <w:lvl w:ilvl="8" w:tplc="F6B89528">
      <w:numFmt w:val="bullet"/>
      <w:lvlText w:val="•"/>
      <w:lvlJc w:val="left"/>
      <w:pPr>
        <w:ind w:left="7651" w:hanging="363"/>
      </w:pPr>
      <w:rPr>
        <w:rFonts w:hint="default"/>
      </w:rPr>
    </w:lvl>
  </w:abstractNum>
  <w:abstractNum w:abstractNumId="25" w15:restartNumberingAfterBreak="0">
    <w:nsid w:val="3E2C52EA"/>
    <w:multiLevelType w:val="hybridMultilevel"/>
    <w:tmpl w:val="3B5E107C"/>
    <w:lvl w:ilvl="0" w:tplc="DA5A4AFE">
      <w:start w:val="1"/>
      <w:numFmt w:val="lowerLetter"/>
      <w:lvlText w:val="%1)"/>
      <w:lvlJc w:val="left"/>
      <w:pPr>
        <w:ind w:left="864" w:hanging="359"/>
        <w:jc w:val="left"/>
      </w:pPr>
      <w:rPr>
        <w:rFonts w:hint="default"/>
        <w:w w:val="109"/>
      </w:rPr>
    </w:lvl>
    <w:lvl w:ilvl="1" w:tplc="460CA63A">
      <w:numFmt w:val="bullet"/>
      <w:lvlText w:val="*"/>
      <w:lvlJc w:val="left"/>
      <w:pPr>
        <w:ind w:left="992" w:hanging="117"/>
      </w:pPr>
      <w:rPr>
        <w:rFonts w:ascii="Arial" w:eastAsia="Arial" w:hAnsi="Arial" w:cs="Arial" w:hint="default"/>
        <w:color w:val="232323"/>
        <w:w w:val="105"/>
        <w:sz w:val="21"/>
        <w:szCs w:val="21"/>
      </w:rPr>
    </w:lvl>
    <w:lvl w:ilvl="2" w:tplc="877E7634">
      <w:numFmt w:val="bullet"/>
      <w:lvlText w:val="•"/>
      <w:lvlJc w:val="left"/>
      <w:pPr>
        <w:ind w:left="1929" w:hanging="117"/>
      </w:pPr>
      <w:rPr>
        <w:rFonts w:hint="default"/>
      </w:rPr>
    </w:lvl>
    <w:lvl w:ilvl="3" w:tplc="12D4A066">
      <w:numFmt w:val="bullet"/>
      <w:lvlText w:val="•"/>
      <w:lvlJc w:val="left"/>
      <w:pPr>
        <w:ind w:left="2858" w:hanging="117"/>
      </w:pPr>
      <w:rPr>
        <w:rFonts w:hint="default"/>
      </w:rPr>
    </w:lvl>
    <w:lvl w:ilvl="4" w:tplc="13C6110E">
      <w:numFmt w:val="bullet"/>
      <w:lvlText w:val="•"/>
      <w:lvlJc w:val="left"/>
      <w:pPr>
        <w:ind w:left="3788" w:hanging="117"/>
      </w:pPr>
      <w:rPr>
        <w:rFonts w:hint="default"/>
      </w:rPr>
    </w:lvl>
    <w:lvl w:ilvl="5" w:tplc="940293A0">
      <w:numFmt w:val="bullet"/>
      <w:lvlText w:val="•"/>
      <w:lvlJc w:val="left"/>
      <w:pPr>
        <w:ind w:left="4717" w:hanging="117"/>
      </w:pPr>
      <w:rPr>
        <w:rFonts w:hint="default"/>
      </w:rPr>
    </w:lvl>
    <w:lvl w:ilvl="6" w:tplc="FCE8F30C">
      <w:numFmt w:val="bullet"/>
      <w:lvlText w:val="•"/>
      <w:lvlJc w:val="left"/>
      <w:pPr>
        <w:ind w:left="5646" w:hanging="117"/>
      </w:pPr>
      <w:rPr>
        <w:rFonts w:hint="default"/>
      </w:rPr>
    </w:lvl>
    <w:lvl w:ilvl="7" w:tplc="9D068458">
      <w:numFmt w:val="bullet"/>
      <w:lvlText w:val="•"/>
      <w:lvlJc w:val="left"/>
      <w:pPr>
        <w:ind w:left="6576" w:hanging="117"/>
      </w:pPr>
      <w:rPr>
        <w:rFonts w:hint="default"/>
      </w:rPr>
    </w:lvl>
    <w:lvl w:ilvl="8" w:tplc="91F87BFE">
      <w:numFmt w:val="bullet"/>
      <w:lvlText w:val="•"/>
      <w:lvlJc w:val="left"/>
      <w:pPr>
        <w:ind w:left="7505" w:hanging="117"/>
      </w:pPr>
      <w:rPr>
        <w:rFonts w:hint="default"/>
      </w:rPr>
    </w:lvl>
  </w:abstractNum>
  <w:abstractNum w:abstractNumId="26" w15:restartNumberingAfterBreak="0">
    <w:nsid w:val="40FE23A0"/>
    <w:multiLevelType w:val="hybridMultilevel"/>
    <w:tmpl w:val="B704A2F8"/>
    <w:lvl w:ilvl="0" w:tplc="7138F6EC">
      <w:start w:val="41"/>
      <w:numFmt w:val="decimal"/>
      <w:lvlText w:val="%1"/>
      <w:lvlJc w:val="left"/>
      <w:pPr>
        <w:ind w:left="1926" w:hanging="355"/>
        <w:jc w:val="left"/>
      </w:pPr>
      <w:rPr>
        <w:rFonts w:ascii="Arial" w:eastAsia="Arial" w:hAnsi="Arial" w:cs="Arial" w:hint="default"/>
        <w:color w:val="262626"/>
        <w:w w:val="102"/>
        <w:sz w:val="16"/>
        <w:szCs w:val="16"/>
      </w:rPr>
    </w:lvl>
    <w:lvl w:ilvl="1" w:tplc="3FB203FC">
      <w:numFmt w:val="bullet"/>
      <w:lvlText w:val="•"/>
      <w:lvlJc w:val="left"/>
      <w:pPr>
        <w:ind w:left="2848" w:hanging="355"/>
      </w:pPr>
      <w:rPr>
        <w:rFonts w:hint="default"/>
      </w:rPr>
    </w:lvl>
    <w:lvl w:ilvl="2" w:tplc="15FA8108">
      <w:numFmt w:val="bullet"/>
      <w:lvlText w:val="•"/>
      <w:lvlJc w:val="left"/>
      <w:pPr>
        <w:ind w:left="3776" w:hanging="355"/>
      </w:pPr>
      <w:rPr>
        <w:rFonts w:hint="default"/>
      </w:rPr>
    </w:lvl>
    <w:lvl w:ilvl="3" w:tplc="8F9856CE">
      <w:numFmt w:val="bullet"/>
      <w:lvlText w:val="•"/>
      <w:lvlJc w:val="left"/>
      <w:pPr>
        <w:ind w:left="4705" w:hanging="355"/>
      </w:pPr>
      <w:rPr>
        <w:rFonts w:hint="default"/>
      </w:rPr>
    </w:lvl>
    <w:lvl w:ilvl="4" w:tplc="9028BE7A">
      <w:numFmt w:val="bullet"/>
      <w:lvlText w:val="•"/>
      <w:lvlJc w:val="left"/>
      <w:pPr>
        <w:ind w:left="5633" w:hanging="355"/>
      </w:pPr>
      <w:rPr>
        <w:rFonts w:hint="default"/>
      </w:rPr>
    </w:lvl>
    <w:lvl w:ilvl="5" w:tplc="03F2ABD8">
      <w:numFmt w:val="bullet"/>
      <w:lvlText w:val="•"/>
      <w:lvlJc w:val="left"/>
      <w:pPr>
        <w:ind w:left="6562" w:hanging="355"/>
      </w:pPr>
      <w:rPr>
        <w:rFonts w:hint="default"/>
      </w:rPr>
    </w:lvl>
    <w:lvl w:ilvl="6" w:tplc="2D6012F4">
      <w:numFmt w:val="bullet"/>
      <w:lvlText w:val="•"/>
      <w:lvlJc w:val="left"/>
      <w:pPr>
        <w:ind w:left="7490" w:hanging="355"/>
      </w:pPr>
      <w:rPr>
        <w:rFonts w:hint="default"/>
      </w:rPr>
    </w:lvl>
    <w:lvl w:ilvl="7" w:tplc="87D0B55E">
      <w:numFmt w:val="bullet"/>
      <w:lvlText w:val="•"/>
      <w:lvlJc w:val="left"/>
      <w:pPr>
        <w:ind w:left="8418" w:hanging="355"/>
      </w:pPr>
      <w:rPr>
        <w:rFonts w:hint="default"/>
      </w:rPr>
    </w:lvl>
    <w:lvl w:ilvl="8" w:tplc="5EAC42B6">
      <w:numFmt w:val="bullet"/>
      <w:lvlText w:val="•"/>
      <w:lvlJc w:val="left"/>
      <w:pPr>
        <w:ind w:left="9347" w:hanging="355"/>
      </w:pPr>
      <w:rPr>
        <w:rFonts w:hint="default"/>
      </w:rPr>
    </w:lvl>
  </w:abstractNum>
  <w:abstractNum w:abstractNumId="27" w15:restartNumberingAfterBreak="0">
    <w:nsid w:val="41273034"/>
    <w:multiLevelType w:val="hybridMultilevel"/>
    <w:tmpl w:val="EB108A20"/>
    <w:lvl w:ilvl="0" w:tplc="981CD21A">
      <w:start w:val="127"/>
      <w:numFmt w:val="decimal"/>
      <w:lvlText w:val="%1"/>
      <w:lvlJc w:val="left"/>
      <w:pPr>
        <w:ind w:left="1935" w:hanging="402"/>
        <w:jc w:val="left"/>
      </w:pPr>
      <w:rPr>
        <w:rFonts w:hint="default"/>
        <w:w w:val="108"/>
      </w:rPr>
    </w:lvl>
    <w:lvl w:ilvl="1" w:tplc="CC50C460">
      <w:numFmt w:val="bullet"/>
      <w:lvlText w:val="•"/>
      <w:lvlJc w:val="left"/>
      <w:pPr>
        <w:ind w:left="2816" w:hanging="402"/>
      </w:pPr>
      <w:rPr>
        <w:rFonts w:hint="default"/>
      </w:rPr>
    </w:lvl>
    <w:lvl w:ilvl="2" w:tplc="18721182">
      <w:numFmt w:val="bullet"/>
      <w:lvlText w:val="•"/>
      <w:lvlJc w:val="left"/>
      <w:pPr>
        <w:ind w:left="3692" w:hanging="402"/>
      </w:pPr>
      <w:rPr>
        <w:rFonts w:hint="default"/>
      </w:rPr>
    </w:lvl>
    <w:lvl w:ilvl="3" w:tplc="12C09CF0">
      <w:numFmt w:val="bullet"/>
      <w:lvlText w:val="•"/>
      <w:lvlJc w:val="left"/>
      <w:pPr>
        <w:ind w:left="4569" w:hanging="402"/>
      </w:pPr>
      <w:rPr>
        <w:rFonts w:hint="default"/>
      </w:rPr>
    </w:lvl>
    <w:lvl w:ilvl="4" w:tplc="1F7AEEE4">
      <w:numFmt w:val="bullet"/>
      <w:lvlText w:val="•"/>
      <w:lvlJc w:val="left"/>
      <w:pPr>
        <w:ind w:left="5445" w:hanging="402"/>
      </w:pPr>
      <w:rPr>
        <w:rFonts w:hint="default"/>
      </w:rPr>
    </w:lvl>
    <w:lvl w:ilvl="5" w:tplc="36ACD74A">
      <w:numFmt w:val="bullet"/>
      <w:lvlText w:val="•"/>
      <w:lvlJc w:val="left"/>
      <w:pPr>
        <w:ind w:left="6322" w:hanging="402"/>
      </w:pPr>
      <w:rPr>
        <w:rFonts w:hint="default"/>
      </w:rPr>
    </w:lvl>
    <w:lvl w:ilvl="6" w:tplc="AEF0C5B8">
      <w:numFmt w:val="bullet"/>
      <w:lvlText w:val="•"/>
      <w:lvlJc w:val="left"/>
      <w:pPr>
        <w:ind w:left="7198" w:hanging="402"/>
      </w:pPr>
      <w:rPr>
        <w:rFonts w:hint="default"/>
      </w:rPr>
    </w:lvl>
    <w:lvl w:ilvl="7" w:tplc="9618BBA6">
      <w:numFmt w:val="bullet"/>
      <w:lvlText w:val="•"/>
      <w:lvlJc w:val="left"/>
      <w:pPr>
        <w:ind w:left="8074" w:hanging="402"/>
      </w:pPr>
      <w:rPr>
        <w:rFonts w:hint="default"/>
      </w:rPr>
    </w:lvl>
    <w:lvl w:ilvl="8" w:tplc="69A692BA">
      <w:numFmt w:val="bullet"/>
      <w:lvlText w:val="•"/>
      <w:lvlJc w:val="left"/>
      <w:pPr>
        <w:ind w:left="8951" w:hanging="402"/>
      </w:pPr>
      <w:rPr>
        <w:rFonts w:hint="default"/>
      </w:rPr>
    </w:lvl>
  </w:abstractNum>
  <w:abstractNum w:abstractNumId="28" w15:restartNumberingAfterBreak="0">
    <w:nsid w:val="41337F09"/>
    <w:multiLevelType w:val="hybridMultilevel"/>
    <w:tmpl w:val="C082F74E"/>
    <w:lvl w:ilvl="0" w:tplc="3460B3BA">
      <w:numFmt w:val="bullet"/>
      <w:lvlText w:val="•"/>
      <w:lvlJc w:val="left"/>
      <w:pPr>
        <w:ind w:left="1725" w:hanging="358"/>
      </w:pPr>
      <w:rPr>
        <w:rFonts w:ascii="Arial" w:eastAsia="Arial" w:hAnsi="Arial" w:cs="Arial" w:hint="default"/>
        <w:color w:val="484848"/>
        <w:w w:val="95"/>
        <w:sz w:val="22"/>
        <w:szCs w:val="22"/>
      </w:rPr>
    </w:lvl>
    <w:lvl w:ilvl="1" w:tplc="6860B804">
      <w:numFmt w:val="bullet"/>
      <w:lvlText w:val="•"/>
      <w:lvlJc w:val="left"/>
      <w:pPr>
        <w:ind w:left="2738" w:hanging="358"/>
      </w:pPr>
      <w:rPr>
        <w:rFonts w:hint="default"/>
      </w:rPr>
    </w:lvl>
    <w:lvl w:ilvl="2" w:tplc="11D20DE8">
      <w:numFmt w:val="bullet"/>
      <w:lvlText w:val="•"/>
      <w:lvlJc w:val="left"/>
      <w:pPr>
        <w:ind w:left="3756" w:hanging="358"/>
      </w:pPr>
      <w:rPr>
        <w:rFonts w:hint="default"/>
      </w:rPr>
    </w:lvl>
    <w:lvl w:ilvl="3" w:tplc="F59864F0">
      <w:numFmt w:val="bullet"/>
      <w:lvlText w:val="•"/>
      <w:lvlJc w:val="left"/>
      <w:pPr>
        <w:ind w:left="4775" w:hanging="358"/>
      </w:pPr>
      <w:rPr>
        <w:rFonts w:hint="default"/>
      </w:rPr>
    </w:lvl>
    <w:lvl w:ilvl="4" w:tplc="B0C85FAE">
      <w:numFmt w:val="bullet"/>
      <w:lvlText w:val="•"/>
      <w:lvlJc w:val="left"/>
      <w:pPr>
        <w:ind w:left="5793" w:hanging="358"/>
      </w:pPr>
      <w:rPr>
        <w:rFonts w:hint="default"/>
      </w:rPr>
    </w:lvl>
    <w:lvl w:ilvl="5" w:tplc="F8902CEE">
      <w:numFmt w:val="bullet"/>
      <w:lvlText w:val="•"/>
      <w:lvlJc w:val="left"/>
      <w:pPr>
        <w:ind w:left="6812" w:hanging="358"/>
      </w:pPr>
      <w:rPr>
        <w:rFonts w:hint="default"/>
      </w:rPr>
    </w:lvl>
    <w:lvl w:ilvl="6" w:tplc="FB2C70A8">
      <w:numFmt w:val="bullet"/>
      <w:lvlText w:val="•"/>
      <w:lvlJc w:val="left"/>
      <w:pPr>
        <w:ind w:left="7830" w:hanging="358"/>
      </w:pPr>
      <w:rPr>
        <w:rFonts w:hint="default"/>
      </w:rPr>
    </w:lvl>
    <w:lvl w:ilvl="7" w:tplc="3E5A682A">
      <w:numFmt w:val="bullet"/>
      <w:lvlText w:val="•"/>
      <w:lvlJc w:val="left"/>
      <w:pPr>
        <w:ind w:left="8848" w:hanging="358"/>
      </w:pPr>
      <w:rPr>
        <w:rFonts w:hint="default"/>
      </w:rPr>
    </w:lvl>
    <w:lvl w:ilvl="8" w:tplc="89E45228">
      <w:numFmt w:val="bullet"/>
      <w:lvlText w:val="•"/>
      <w:lvlJc w:val="left"/>
      <w:pPr>
        <w:ind w:left="9867" w:hanging="358"/>
      </w:pPr>
      <w:rPr>
        <w:rFonts w:hint="default"/>
      </w:rPr>
    </w:lvl>
  </w:abstractNum>
  <w:abstractNum w:abstractNumId="29" w15:restartNumberingAfterBreak="0">
    <w:nsid w:val="41466D3D"/>
    <w:multiLevelType w:val="hybridMultilevel"/>
    <w:tmpl w:val="28A2559E"/>
    <w:lvl w:ilvl="0" w:tplc="ED741432">
      <w:numFmt w:val="bullet"/>
      <w:lvlText w:val="•"/>
      <w:lvlJc w:val="left"/>
      <w:pPr>
        <w:ind w:left="2062" w:hanging="356"/>
      </w:pPr>
      <w:rPr>
        <w:rFonts w:ascii="Arial" w:eastAsia="Arial" w:hAnsi="Arial" w:cs="Arial" w:hint="default"/>
        <w:color w:val="484848"/>
        <w:w w:val="98"/>
        <w:sz w:val="22"/>
        <w:szCs w:val="22"/>
      </w:rPr>
    </w:lvl>
    <w:lvl w:ilvl="1" w:tplc="390AB38E">
      <w:numFmt w:val="bullet"/>
      <w:lvlText w:val="•"/>
      <w:lvlJc w:val="left"/>
      <w:pPr>
        <w:ind w:left="3044" w:hanging="356"/>
      </w:pPr>
      <w:rPr>
        <w:rFonts w:hint="default"/>
      </w:rPr>
    </w:lvl>
    <w:lvl w:ilvl="2" w:tplc="F790F0E8">
      <w:numFmt w:val="bullet"/>
      <w:lvlText w:val="•"/>
      <w:lvlJc w:val="left"/>
      <w:pPr>
        <w:ind w:left="4028" w:hanging="356"/>
      </w:pPr>
      <w:rPr>
        <w:rFonts w:hint="default"/>
      </w:rPr>
    </w:lvl>
    <w:lvl w:ilvl="3" w:tplc="A9B28D2E">
      <w:numFmt w:val="bullet"/>
      <w:lvlText w:val="•"/>
      <w:lvlJc w:val="left"/>
      <w:pPr>
        <w:ind w:left="5013" w:hanging="356"/>
      </w:pPr>
      <w:rPr>
        <w:rFonts w:hint="default"/>
      </w:rPr>
    </w:lvl>
    <w:lvl w:ilvl="4" w:tplc="B25051AA">
      <w:numFmt w:val="bullet"/>
      <w:lvlText w:val="•"/>
      <w:lvlJc w:val="left"/>
      <w:pPr>
        <w:ind w:left="5997" w:hanging="356"/>
      </w:pPr>
      <w:rPr>
        <w:rFonts w:hint="default"/>
      </w:rPr>
    </w:lvl>
    <w:lvl w:ilvl="5" w:tplc="41829AC0">
      <w:numFmt w:val="bullet"/>
      <w:lvlText w:val="•"/>
      <w:lvlJc w:val="left"/>
      <w:pPr>
        <w:ind w:left="6982" w:hanging="356"/>
      </w:pPr>
      <w:rPr>
        <w:rFonts w:hint="default"/>
      </w:rPr>
    </w:lvl>
    <w:lvl w:ilvl="6" w:tplc="4420015C">
      <w:numFmt w:val="bullet"/>
      <w:lvlText w:val="•"/>
      <w:lvlJc w:val="left"/>
      <w:pPr>
        <w:ind w:left="7966" w:hanging="356"/>
      </w:pPr>
      <w:rPr>
        <w:rFonts w:hint="default"/>
      </w:rPr>
    </w:lvl>
    <w:lvl w:ilvl="7" w:tplc="78EA47B6">
      <w:numFmt w:val="bullet"/>
      <w:lvlText w:val="•"/>
      <w:lvlJc w:val="left"/>
      <w:pPr>
        <w:ind w:left="8950" w:hanging="356"/>
      </w:pPr>
      <w:rPr>
        <w:rFonts w:hint="default"/>
      </w:rPr>
    </w:lvl>
    <w:lvl w:ilvl="8" w:tplc="636E02F4">
      <w:numFmt w:val="bullet"/>
      <w:lvlText w:val="•"/>
      <w:lvlJc w:val="left"/>
      <w:pPr>
        <w:ind w:left="9935" w:hanging="356"/>
      </w:pPr>
      <w:rPr>
        <w:rFonts w:hint="default"/>
      </w:rPr>
    </w:lvl>
  </w:abstractNum>
  <w:abstractNum w:abstractNumId="30" w15:restartNumberingAfterBreak="0">
    <w:nsid w:val="42BC59EC"/>
    <w:multiLevelType w:val="hybridMultilevel"/>
    <w:tmpl w:val="F48E818A"/>
    <w:lvl w:ilvl="0" w:tplc="2A543F8A">
      <w:start w:val="221"/>
      <w:numFmt w:val="decimal"/>
      <w:lvlText w:val="%1"/>
      <w:lvlJc w:val="left"/>
      <w:pPr>
        <w:ind w:left="2099" w:hanging="408"/>
        <w:jc w:val="left"/>
      </w:pPr>
      <w:rPr>
        <w:rFonts w:ascii="Arial" w:eastAsia="Arial" w:hAnsi="Arial" w:cs="Arial" w:hint="default"/>
        <w:color w:val="4F4F4F"/>
        <w:w w:val="109"/>
        <w:sz w:val="15"/>
        <w:szCs w:val="15"/>
      </w:rPr>
    </w:lvl>
    <w:lvl w:ilvl="1" w:tplc="0E10FBB2">
      <w:start w:val="1"/>
      <w:numFmt w:val="decimal"/>
      <w:lvlText w:val="%2"/>
      <w:lvlJc w:val="left"/>
      <w:pPr>
        <w:ind w:left="1967" w:hanging="322"/>
        <w:jc w:val="left"/>
      </w:pPr>
      <w:rPr>
        <w:rFonts w:ascii="Arial" w:eastAsia="Arial" w:hAnsi="Arial" w:cs="Arial" w:hint="default"/>
        <w:color w:val="4B4D4D"/>
        <w:w w:val="103"/>
        <w:sz w:val="15"/>
        <w:szCs w:val="15"/>
      </w:rPr>
    </w:lvl>
    <w:lvl w:ilvl="2" w:tplc="77C2C822">
      <w:numFmt w:val="bullet"/>
      <w:lvlText w:val="•"/>
      <w:lvlJc w:val="left"/>
      <w:pPr>
        <w:ind w:left="3111" w:hanging="322"/>
      </w:pPr>
      <w:rPr>
        <w:rFonts w:hint="default"/>
      </w:rPr>
    </w:lvl>
    <w:lvl w:ilvl="3" w:tplc="52ACE786">
      <w:numFmt w:val="bullet"/>
      <w:lvlText w:val="•"/>
      <w:lvlJc w:val="left"/>
      <w:pPr>
        <w:ind w:left="4123" w:hanging="322"/>
      </w:pPr>
      <w:rPr>
        <w:rFonts w:hint="default"/>
      </w:rPr>
    </w:lvl>
    <w:lvl w:ilvl="4" w:tplc="9D3442C4">
      <w:numFmt w:val="bullet"/>
      <w:lvlText w:val="•"/>
      <w:lvlJc w:val="left"/>
      <w:pPr>
        <w:ind w:left="5134" w:hanging="322"/>
      </w:pPr>
      <w:rPr>
        <w:rFonts w:hint="default"/>
      </w:rPr>
    </w:lvl>
    <w:lvl w:ilvl="5" w:tplc="B47C7972">
      <w:numFmt w:val="bullet"/>
      <w:lvlText w:val="•"/>
      <w:lvlJc w:val="left"/>
      <w:pPr>
        <w:ind w:left="6146" w:hanging="322"/>
      </w:pPr>
      <w:rPr>
        <w:rFonts w:hint="default"/>
      </w:rPr>
    </w:lvl>
    <w:lvl w:ilvl="6" w:tplc="6B1222F0">
      <w:numFmt w:val="bullet"/>
      <w:lvlText w:val="•"/>
      <w:lvlJc w:val="left"/>
      <w:pPr>
        <w:ind w:left="7157" w:hanging="322"/>
      </w:pPr>
      <w:rPr>
        <w:rFonts w:hint="default"/>
      </w:rPr>
    </w:lvl>
    <w:lvl w:ilvl="7" w:tplc="A8DA52E6">
      <w:numFmt w:val="bullet"/>
      <w:lvlText w:val="•"/>
      <w:lvlJc w:val="left"/>
      <w:pPr>
        <w:ind w:left="8169" w:hanging="322"/>
      </w:pPr>
      <w:rPr>
        <w:rFonts w:hint="default"/>
      </w:rPr>
    </w:lvl>
    <w:lvl w:ilvl="8" w:tplc="9CF84554">
      <w:numFmt w:val="bullet"/>
      <w:lvlText w:val="•"/>
      <w:lvlJc w:val="left"/>
      <w:pPr>
        <w:ind w:left="9180" w:hanging="322"/>
      </w:pPr>
      <w:rPr>
        <w:rFonts w:hint="default"/>
      </w:rPr>
    </w:lvl>
  </w:abstractNum>
  <w:abstractNum w:abstractNumId="31" w15:restartNumberingAfterBreak="0">
    <w:nsid w:val="48860962"/>
    <w:multiLevelType w:val="hybridMultilevel"/>
    <w:tmpl w:val="641A9134"/>
    <w:lvl w:ilvl="0" w:tplc="F06AD138">
      <w:start w:val="1"/>
      <w:numFmt w:val="decimal"/>
      <w:lvlText w:val="%1"/>
      <w:lvlJc w:val="left"/>
      <w:pPr>
        <w:ind w:left="801" w:hanging="784"/>
        <w:jc w:val="left"/>
      </w:pPr>
      <w:rPr>
        <w:rFonts w:ascii="Arial" w:eastAsia="Arial" w:hAnsi="Arial" w:cs="Arial" w:hint="default"/>
        <w:color w:val="494B49"/>
        <w:w w:val="104"/>
        <w:sz w:val="17"/>
        <w:szCs w:val="17"/>
      </w:rPr>
    </w:lvl>
    <w:lvl w:ilvl="1" w:tplc="D45A0D68">
      <w:numFmt w:val="bullet"/>
      <w:lvlText w:val="•"/>
      <w:lvlJc w:val="left"/>
      <w:pPr>
        <w:ind w:left="1107" w:hanging="784"/>
      </w:pPr>
      <w:rPr>
        <w:rFonts w:hint="default"/>
      </w:rPr>
    </w:lvl>
    <w:lvl w:ilvl="2" w:tplc="A8AC7B62">
      <w:numFmt w:val="bullet"/>
      <w:lvlText w:val="•"/>
      <w:lvlJc w:val="left"/>
      <w:pPr>
        <w:ind w:left="1415" w:hanging="784"/>
      </w:pPr>
      <w:rPr>
        <w:rFonts w:hint="default"/>
      </w:rPr>
    </w:lvl>
    <w:lvl w:ilvl="3" w:tplc="008EA9F0">
      <w:numFmt w:val="bullet"/>
      <w:lvlText w:val="•"/>
      <w:lvlJc w:val="left"/>
      <w:pPr>
        <w:ind w:left="1723" w:hanging="784"/>
      </w:pPr>
      <w:rPr>
        <w:rFonts w:hint="default"/>
      </w:rPr>
    </w:lvl>
    <w:lvl w:ilvl="4" w:tplc="F256531A">
      <w:numFmt w:val="bullet"/>
      <w:lvlText w:val="•"/>
      <w:lvlJc w:val="left"/>
      <w:pPr>
        <w:ind w:left="2030" w:hanging="784"/>
      </w:pPr>
      <w:rPr>
        <w:rFonts w:hint="default"/>
      </w:rPr>
    </w:lvl>
    <w:lvl w:ilvl="5" w:tplc="A18C074C">
      <w:numFmt w:val="bullet"/>
      <w:lvlText w:val="•"/>
      <w:lvlJc w:val="left"/>
      <w:pPr>
        <w:ind w:left="2338" w:hanging="784"/>
      </w:pPr>
      <w:rPr>
        <w:rFonts w:hint="default"/>
      </w:rPr>
    </w:lvl>
    <w:lvl w:ilvl="6" w:tplc="716E1F62">
      <w:numFmt w:val="bullet"/>
      <w:lvlText w:val="•"/>
      <w:lvlJc w:val="left"/>
      <w:pPr>
        <w:ind w:left="2646" w:hanging="784"/>
      </w:pPr>
      <w:rPr>
        <w:rFonts w:hint="default"/>
      </w:rPr>
    </w:lvl>
    <w:lvl w:ilvl="7" w:tplc="49140444">
      <w:numFmt w:val="bullet"/>
      <w:lvlText w:val="•"/>
      <w:lvlJc w:val="left"/>
      <w:pPr>
        <w:ind w:left="2954" w:hanging="784"/>
      </w:pPr>
      <w:rPr>
        <w:rFonts w:hint="default"/>
      </w:rPr>
    </w:lvl>
    <w:lvl w:ilvl="8" w:tplc="FB78C570">
      <w:numFmt w:val="bullet"/>
      <w:lvlText w:val="•"/>
      <w:lvlJc w:val="left"/>
      <w:pPr>
        <w:ind w:left="3261" w:hanging="784"/>
      </w:pPr>
      <w:rPr>
        <w:rFonts w:hint="default"/>
      </w:rPr>
    </w:lvl>
  </w:abstractNum>
  <w:abstractNum w:abstractNumId="32" w15:restartNumberingAfterBreak="0">
    <w:nsid w:val="4C603F6B"/>
    <w:multiLevelType w:val="hybridMultilevel"/>
    <w:tmpl w:val="7C44DE42"/>
    <w:lvl w:ilvl="0" w:tplc="31725992">
      <w:start w:val="209"/>
      <w:numFmt w:val="decimal"/>
      <w:lvlText w:val="%1"/>
      <w:lvlJc w:val="left"/>
      <w:pPr>
        <w:ind w:left="1950" w:hanging="399"/>
        <w:jc w:val="left"/>
      </w:pPr>
      <w:rPr>
        <w:rFonts w:ascii="Arial" w:eastAsia="Arial" w:hAnsi="Arial" w:cs="Arial" w:hint="default"/>
        <w:color w:val="4F4F4F"/>
        <w:w w:val="105"/>
        <w:position w:val="2"/>
        <w:sz w:val="15"/>
        <w:szCs w:val="15"/>
      </w:rPr>
    </w:lvl>
    <w:lvl w:ilvl="1" w:tplc="911688C0">
      <w:numFmt w:val="bullet"/>
      <w:lvlText w:val="•"/>
      <w:lvlJc w:val="left"/>
      <w:pPr>
        <w:ind w:left="2552" w:hanging="399"/>
      </w:pPr>
      <w:rPr>
        <w:rFonts w:hint="default"/>
      </w:rPr>
    </w:lvl>
    <w:lvl w:ilvl="2" w:tplc="9C8C41DA">
      <w:numFmt w:val="bullet"/>
      <w:lvlText w:val="•"/>
      <w:lvlJc w:val="left"/>
      <w:pPr>
        <w:ind w:left="3143" w:hanging="399"/>
      </w:pPr>
      <w:rPr>
        <w:rFonts w:hint="default"/>
      </w:rPr>
    </w:lvl>
    <w:lvl w:ilvl="3" w:tplc="C4E4D018">
      <w:numFmt w:val="bullet"/>
      <w:lvlText w:val="•"/>
      <w:lvlJc w:val="left"/>
      <w:pPr>
        <w:ind w:left="3735" w:hanging="399"/>
      </w:pPr>
      <w:rPr>
        <w:rFonts w:hint="default"/>
      </w:rPr>
    </w:lvl>
    <w:lvl w:ilvl="4" w:tplc="B0621444">
      <w:numFmt w:val="bullet"/>
      <w:lvlText w:val="•"/>
      <w:lvlJc w:val="left"/>
      <w:pPr>
        <w:ind w:left="4327" w:hanging="399"/>
      </w:pPr>
      <w:rPr>
        <w:rFonts w:hint="default"/>
      </w:rPr>
    </w:lvl>
    <w:lvl w:ilvl="5" w:tplc="CC820D52">
      <w:numFmt w:val="bullet"/>
      <w:lvlText w:val="•"/>
      <w:lvlJc w:val="left"/>
      <w:pPr>
        <w:ind w:left="4919" w:hanging="399"/>
      </w:pPr>
      <w:rPr>
        <w:rFonts w:hint="default"/>
      </w:rPr>
    </w:lvl>
    <w:lvl w:ilvl="6" w:tplc="6744F3B4">
      <w:numFmt w:val="bullet"/>
      <w:lvlText w:val="•"/>
      <w:lvlJc w:val="left"/>
      <w:pPr>
        <w:ind w:left="5511" w:hanging="399"/>
      </w:pPr>
      <w:rPr>
        <w:rFonts w:hint="default"/>
      </w:rPr>
    </w:lvl>
    <w:lvl w:ilvl="7" w:tplc="E708B2F0">
      <w:numFmt w:val="bullet"/>
      <w:lvlText w:val="•"/>
      <w:lvlJc w:val="left"/>
      <w:pPr>
        <w:ind w:left="6103" w:hanging="399"/>
      </w:pPr>
      <w:rPr>
        <w:rFonts w:hint="default"/>
      </w:rPr>
    </w:lvl>
    <w:lvl w:ilvl="8" w:tplc="41E8C8E8">
      <w:numFmt w:val="bullet"/>
      <w:lvlText w:val="•"/>
      <w:lvlJc w:val="left"/>
      <w:pPr>
        <w:ind w:left="6695" w:hanging="399"/>
      </w:pPr>
      <w:rPr>
        <w:rFonts w:hint="default"/>
      </w:rPr>
    </w:lvl>
  </w:abstractNum>
  <w:abstractNum w:abstractNumId="33" w15:restartNumberingAfterBreak="0">
    <w:nsid w:val="4DE47AC1"/>
    <w:multiLevelType w:val="hybridMultilevel"/>
    <w:tmpl w:val="1D92B4C8"/>
    <w:lvl w:ilvl="0" w:tplc="12301180">
      <w:start w:val="6"/>
      <w:numFmt w:val="decimal"/>
      <w:lvlText w:val="%1."/>
      <w:lvlJc w:val="left"/>
      <w:pPr>
        <w:ind w:left="521" w:hanging="352"/>
        <w:jc w:val="left"/>
      </w:pPr>
      <w:rPr>
        <w:rFonts w:ascii="Arial" w:eastAsia="Arial" w:hAnsi="Arial" w:cs="Arial" w:hint="default"/>
        <w:color w:val="232323"/>
        <w:w w:val="104"/>
        <w:sz w:val="22"/>
        <w:szCs w:val="22"/>
      </w:rPr>
    </w:lvl>
    <w:lvl w:ilvl="1" w:tplc="BC800510">
      <w:numFmt w:val="bullet"/>
      <w:lvlText w:val="•"/>
      <w:lvlJc w:val="left"/>
      <w:pPr>
        <w:ind w:left="1400" w:hanging="352"/>
      </w:pPr>
      <w:rPr>
        <w:rFonts w:hint="default"/>
      </w:rPr>
    </w:lvl>
    <w:lvl w:ilvl="2" w:tplc="8B68B976">
      <w:numFmt w:val="bullet"/>
      <w:lvlText w:val="•"/>
      <w:lvlJc w:val="left"/>
      <w:pPr>
        <w:ind w:left="2280" w:hanging="352"/>
      </w:pPr>
      <w:rPr>
        <w:rFonts w:hint="default"/>
      </w:rPr>
    </w:lvl>
    <w:lvl w:ilvl="3" w:tplc="887A57E2">
      <w:numFmt w:val="bullet"/>
      <w:lvlText w:val="•"/>
      <w:lvlJc w:val="left"/>
      <w:pPr>
        <w:ind w:left="3161" w:hanging="352"/>
      </w:pPr>
      <w:rPr>
        <w:rFonts w:hint="default"/>
      </w:rPr>
    </w:lvl>
    <w:lvl w:ilvl="4" w:tplc="041AD844">
      <w:numFmt w:val="bullet"/>
      <w:lvlText w:val="•"/>
      <w:lvlJc w:val="left"/>
      <w:pPr>
        <w:ind w:left="4041" w:hanging="352"/>
      </w:pPr>
      <w:rPr>
        <w:rFonts w:hint="default"/>
      </w:rPr>
    </w:lvl>
    <w:lvl w:ilvl="5" w:tplc="587624D4">
      <w:numFmt w:val="bullet"/>
      <w:lvlText w:val="•"/>
      <w:lvlJc w:val="left"/>
      <w:pPr>
        <w:ind w:left="4922" w:hanging="352"/>
      </w:pPr>
      <w:rPr>
        <w:rFonts w:hint="default"/>
      </w:rPr>
    </w:lvl>
    <w:lvl w:ilvl="6" w:tplc="3FFE6764">
      <w:numFmt w:val="bullet"/>
      <w:lvlText w:val="•"/>
      <w:lvlJc w:val="left"/>
      <w:pPr>
        <w:ind w:left="5802" w:hanging="352"/>
      </w:pPr>
      <w:rPr>
        <w:rFonts w:hint="default"/>
      </w:rPr>
    </w:lvl>
    <w:lvl w:ilvl="7" w:tplc="EB5E2A80">
      <w:numFmt w:val="bullet"/>
      <w:lvlText w:val="•"/>
      <w:lvlJc w:val="left"/>
      <w:pPr>
        <w:ind w:left="6682" w:hanging="352"/>
      </w:pPr>
      <w:rPr>
        <w:rFonts w:hint="default"/>
      </w:rPr>
    </w:lvl>
    <w:lvl w:ilvl="8" w:tplc="D452D632">
      <w:numFmt w:val="bullet"/>
      <w:lvlText w:val="•"/>
      <w:lvlJc w:val="left"/>
      <w:pPr>
        <w:ind w:left="7563" w:hanging="352"/>
      </w:pPr>
      <w:rPr>
        <w:rFonts w:hint="default"/>
      </w:rPr>
    </w:lvl>
  </w:abstractNum>
  <w:abstractNum w:abstractNumId="34" w15:restartNumberingAfterBreak="0">
    <w:nsid w:val="4F053C08"/>
    <w:multiLevelType w:val="hybridMultilevel"/>
    <w:tmpl w:val="8236BAA4"/>
    <w:lvl w:ilvl="0" w:tplc="BECE9EEC">
      <w:start w:val="111"/>
      <w:numFmt w:val="decimal"/>
      <w:lvlText w:val="%1"/>
      <w:lvlJc w:val="left"/>
      <w:pPr>
        <w:ind w:left="1926" w:hanging="404"/>
        <w:jc w:val="left"/>
      </w:pPr>
      <w:rPr>
        <w:rFonts w:hint="default"/>
        <w:w w:val="109"/>
      </w:rPr>
    </w:lvl>
    <w:lvl w:ilvl="1" w:tplc="30B4C8D0">
      <w:numFmt w:val="bullet"/>
      <w:lvlText w:val="•"/>
      <w:lvlJc w:val="left"/>
      <w:pPr>
        <w:ind w:left="2420" w:hanging="404"/>
      </w:pPr>
      <w:rPr>
        <w:rFonts w:hint="default"/>
      </w:rPr>
    </w:lvl>
    <w:lvl w:ilvl="2" w:tplc="6AF46FDE">
      <w:numFmt w:val="bullet"/>
      <w:lvlText w:val="•"/>
      <w:lvlJc w:val="left"/>
      <w:pPr>
        <w:ind w:left="2920" w:hanging="404"/>
      </w:pPr>
      <w:rPr>
        <w:rFonts w:hint="default"/>
      </w:rPr>
    </w:lvl>
    <w:lvl w:ilvl="3" w:tplc="13CAA5D0">
      <w:numFmt w:val="bullet"/>
      <w:lvlText w:val="•"/>
      <w:lvlJc w:val="left"/>
      <w:pPr>
        <w:ind w:left="3421" w:hanging="404"/>
      </w:pPr>
      <w:rPr>
        <w:rFonts w:hint="default"/>
      </w:rPr>
    </w:lvl>
    <w:lvl w:ilvl="4" w:tplc="B6683F88">
      <w:numFmt w:val="bullet"/>
      <w:lvlText w:val="•"/>
      <w:lvlJc w:val="left"/>
      <w:pPr>
        <w:ind w:left="3921" w:hanging="404"/>
      </w:pPr>
      <w:rPr>
        <w:rFonts w:hint="default"/>
      </w:rPr>
    </w:lvl>
    <w:lvl w:ilvl="5" w:tplc="997EF610">
      <w:numFmt w:val="bullet"/>
      <w:lvlText w:val="•"/>
      <w:lvlJc w:val="left"/>
      <w:pPr>
        <w:ind w:left="4421" w:hanging="404"/>
      </w:pPr>
      <w:rPr>
        <w:rFonts w:hint="default"/>
      </w:rPr>
    </w:lvl>
    <w:lvl w:ilvl="6" w:tplc="8D208B70">
      <w:numFmt w:val="bullet"/>
      <w:lvlText w:val="•"/>
      <w:lvlJc w:val="left"/>
      <w:pPr>
        <w:ind w:left="4922" w:hanging="404"/>
      </w:pPr>
      <w:rPr>
        <w:rFonts w:hint="default"/>
      </w:rPr>
    </w:lvl>
    <w:lvl w:ilvl="7" w:tplc="C05ADAF6">
      <w:numFmt w:val="bullet"/>
      <w:lvlText w:val="•"/>
      <w:lvlJc w:val="left"/>
      <w:pPr>
        <w:ind w:left="5422" w:hanging="404"/>
      </w:pPr>
      <w:rPr>
        <w:rFonts w:hint="default"/>
      </w:rPr>
    </w:lvl>
    <w:lvl w:ilvl="8" w:tplc="8BA0DC6A">
      <w:numFmt w:val="bullet"/>
      <w:lvlText w:val="•"/>
      <w:lvlJc w:val="left"/>
      <w:pPr>
        <w:ind w:left="5923" w:hanging="404"/>
      </w:pPr>
      <w:rPr>
        <w:rFonts w:hint="default"/>
      </w:rPr>
    </w:lvl>
  </w:abstractNum>
  <w:abstractNum w:abstractNumId="35" w15:restartNumberingAfterBreak="0">
    <w:nsid w:val="517F3294"/>
    <w:multiLevelType w:val="hybridMultilevel"/>
    <w:tmpl w:val="0E984576"/>
    <w:lvl w:ilvl="0" w:tplc="3684F046">
      <w:start w:val="9"/>
      <w:numFmt w:val="decimal"/>
      <w:lvlText w:val="%1"/>
      <w:lvlJc w:val="left"/>
      <w:pPr>
        <w:ind w:left="684" w:hanging="321"/>
        <w:jc w:val="left"/>
      </w:pPr>
      <w:rPr>
        <w:rFonts w:hint="default"/>
        <w:w w:val="104"/>
      </w:rPr>
    </w:lvl>
    <w:lvl w:ilvl="1" w:tplc="33B29FD8">
      <w:numFmt w:val="bullet"/>
      <w:lvlText w:val="-"/>
      <w:lvlJc w:val="left"/>
      <w:pPr>
        <w:ind w:left="2206" w:hanging="94"/>
      </w:pPr>
      <w:rPr>
        <w:rFonts w:hint="default"/>
        <w:w w:val="109"/>
      </w:rPr>
    </w:lvl>
    <w:lvl w:ilvl="2" w:tplc="B44AF8E6">
      <w:numFmt w:val="bullet"/>
      <w:lvlText w:val="•"/>
      <w:lvlJc w:val="left"/>
      <w:pPr>
        <w:ind w:left="2648" w:hanging="94"/>
      </w:pPr>
      <w:rPr>
        <w:rFonts w:hint="default"/>
      </w:rPr>
    </w:lvl>
    <w:lvl w:ilvl="3" w:tplc="2624751A">
      <w:numFmt w:val="bullet"/>
      <w:lvlText w:val="•"/>
      <w:lvlJc w:val="left"/>
      <w:pPr>
        <w:ind w:left="3097" w:hanging="94"/>
      </w:pPr>
      <w:rPr>
        <w:rFonts w:hint="default"/>
      </w:rPr>
    </w:lvl>
    <w:lvl w:ilvl="4" w:tplc="0A1AD2FC">
      <w:numFmt w:val="bullet"/>
      <w:lvlText w:val="•"/>
      <w:lvlJc w:val="left"/>
      <w:pPr>
        <w:ind w:left="3546" w:hanging="94"/>
      </w:pPr>
      <w:rPr>
        <w:rFonts w:hint="default"/>
      </w:rPr>
    </w:lvl>
    <w:lvl w:ilvl="5" w:tplc="99D059E2">
      <w:numFmt w:val="bullet"/>
      <w:lvlText w:val="•"/>
      <w:lvlJc w:val="left"/>
      <w:pPr>
        <w:ind w:left="3995" w:hanging="94"/>
      </w:pPr>
      <w:rPr>
        <w:rFonts w:hint="default"/>
      </w:rPr>
    </w:lvl>
    <w:lvl w:ilvl="6" w:tplc="A302ED60">
      <w:numFmt w:val="bullet"/>
      <w:lvlText w:val="•"/>
      <w:lvlJc w:val="left"/>
      <w:pPr>
        <w:ind w:left="4444" w:hanging="94"/>
      </w:pPr>
      <w:rPr>
        <w:rFonts w:hint="default"/>
      </w:rPr>
    </w:lvl>
    <w:lvl w:ilvl="7" w:tplc="FA005E72">
      <w:numFmt w:val="bullet"/>
      <w:lvlText w:val="•"/>
      <w:lvlJc w:val="left"/>
      <w:pPr>
        <w:ind w:left="4893" w:hanging="94"/>
      </w:pPr>
      <w:rPr>
        <w:rFonts w:hint="default"/>
      </w:rPr>
    </w:lvl>
    <w:lvl w:ilvl="8" w:tplc="9F22557A">
      <w:numFmt w:val="bullet"/>
      <w:lvlText w:val="•"/>
      <w:lvlJc w:val="left"/>
      <w:pPr>
        <w:ind w:left="5342" w:hanging="94"/>
      </w:pPr>
      <w:rPr>
        <w:rFonts w:hint="default"/>
      </w:rPr>
    </w:lvl>
  </w:abstractNum>
  <w:abstractNum w:abstractNumId="36" w15:restartNumberingAfterBreak="0">
    <w:nsid w:val="52D56941"/>
    <w:multiLevelType w:val="hybridMultilevel"/>
    <w:tmpl w:val="5F78E750"/>
    <w:lvl w:ilvl="0" w:tplc="813696F6">
      <w:start w:val="33"/>
      <w:numFmt w:val="decimal"/>
      <w:lvlText w:val="%1"/>
      <w:lvlJc w:val="left"/>
      <w:pPr>
        <w:ind w:left="657" w:hanging="361"/>
        <w:jc w:val="left"/>
      </w:pPr>
      <w:rPr>
        <w:rFonts w:ascii="Arial" w:eastAsia="Arial" w:hAnsi="Arial" w:cs="Arial" w:hint="default"/>
        <w:color w:val="545654"/>
        <w:w w:val="102"/>
        <w:sz w:val="16"/>
        <w:szCs w:val="16"/>
      </w:rPr>
    </w:lvl>
    <w:lvl w:ilvl="1" w:tplc="FBA8E35E">
      <w:numFmt w:val="bullet"/>
      <w:lvlText w:val="•"/>
      <w:lvlJc w:val="left"/>
      <w:pPr>
        <w:ind w:left="1714" w:hanging="361"/>
      </w:pPr>
      <w:rPr>
        <w:rFonts w:hint="default"/>
      </w:rPr>
    </w:lvl>
    <w:lvl w:ilvl="2" w:tplc="1DEEB070">
      <w:numFmt w:val="bullet"/>
      <w:lvlText w:val="•"/>
      <w:lvlJc w:val="left"/>
      <w:pPr>
        <w:ind w:left="2768" w:hanging="361"/>
      </w:pPr>
      <w:rPr>
        <w:rFonts w:hint="default"/>
      </w:rPr>
    </w:lvl>
    <w:lvl w:ilvl="3" w:tplc="46546D90">
      <w:numFmt w:val="bullet"/>
      <w:lvlText w:val="•"/>
      <w:lvlJc w:val="left"/>
      <w:pPr>
        <w:ind w:left="3823" w:hanging="361"/>
      </w:pPr>
      <w:rPr>
        <w:rFonts w:hint="default"/>
      </w:rPr>
    </w:lvl>
    <w:lvl w:ilvl="4" w:tplc="8EB2E5FA">
      <w:numFmt w:val="bullet"/>
      <w:lvlText w:val="•"/>
      <w:lvlJc w:val="left"/>
      <w:pPr>
        <w:ind w:left="4877" w:hanging="361"/>
      </w:pPr>
      <w:rPr>
        <w:rFonts w:hint="default"/>
      </w:rPr>
    </w:lvl>
    <w:lvl w:ilvl="5" w:tplc="657A5F5C">
      <w:numFmt w:val="bullet"/>
      <w:lvlText w:val="•"/>
      <w:lvlJc w:val="left"/>
      <w:pPr>
        <w:ind w:left="5932" w:hanging="361"/>
      </w:pPr>
      <w:rPr>
        <w:rFonts w:hint="default"/>
      </w:rPr>
    </w:lvl>
    <w:lvl w:ilvl="6" w:tplc="DBDE74D2">
      <w:numFmt w:val="bullet"/>
      <w:lvlText w:val="•"/>
      <w:lvlJc w:val="left"/>
      <w:pPr>
        <w:ind w:left="6986" w:hanging="361"/>
      </w:pPr>
      <w:rPr>
        <w:rFonts w:hint="default"/>
      </w:rPr>
    </w:lvl>
    <w:lvl w:ilvl="7" w:tplc="135ACA94">
      <w:numFmt w:val="bullet"/>
      <w:lvlText w:val="•"/>
      <w:lvlJc w:val="left"/>
      <w:pPr>
        <w:ind w:left="8040" w:hanging="361"/>
      </w:pPr>
      <w:rPr>
        <w:rFonts w:hint="default"/>
      </w:rPr>
    </w:lvl>
    <w:lvl w:ilvl="8" w:tplc="41B66C9E">
      <w:numFmt w:val="bullet"/>
      <w:lvlText w:val="•"/>
      <w:lvlJc w:val="left"/>
      <w:pPr>
        <w:ind w:left="9095" w:hanging="361"/>
      </w:pPr>
      <w:rPr>
        <w:rFonts w:hint="default"/>
      </w:rPr>
    </w:lvl>
  </w:abstractNum>
  <w:abstractNum w:abstractNumId="37" w15:restartNumberingAfterBreak="0">
    <w:nsid w:val="53C322CB"/>
    <w:multiLevelType w:val="hybridMultilevel"/>
    <w:tmpl w:val="11DA4900"/>
    <w:lvl w:ilvl="0" w:tplc="F5F6A6FC">
      <w:start w:val="1"/>
      <w:numFmt w:val="decimal"/>
      <w:lvlText w:val="%1."/>
      <w:lvlJc w:val="left"/>
      <w:pPr>
        <w:ind w:left="509" w:hanging="361"/>
        <w:jc w:val="left"/>
      </w:pPr>
      <w:rPr>
        <w:rFonts w:ascii="Arial" w:eastAsia="Arial" w:hAnsi="Arial" w:cs="Arial" w:hint="default"/>
        <w:color w:val="232323"/>
        <w:w w:val="106"/>
        <w:sz w:val="22"/>
        <w:szCs w:val="22"/>
      </w:rPr>
    </w:lvl>
    <w:lvl w:ilvl="1" w:tplc="97AC240E">
      <w:start w:val="1"/>
      <w:numFmt w:val="lowerLetter"/>
      <w:lvlText w:val="%2)"/>
      <w:lvlJc w:val="left"/>
      <w:pPr>
        <w:ind w:left="860" w:hanging="350"/>
        <w:jc w:val="left"/>
      </w:pPr>
      <w:rPr>
        <w:rFonts w:hint="default"/>
        <w:w w:val="101"/>
      </w:rPr>
    </w:lvl>
    <w:lvl w:ilvl="2" w:tplc="8B4695CA">
      <w:numFmt w:val="bullet"/>
      <w:lvlText w:val="•"/>
      <w:lvlJc w:val="left"/>
      <w:pPr>
        <w:ind w:left="1802" w:hanging="350"/>
      </w:pPr>
      <w:rPr>
        <w:rFonts w:hint="default"/>
      </w:rPr>
    </w:lvl>
    <w:lvl w:ilvl="3" w:tplc="ECE0EF8E">
      <w:numFmt w:val="bullet"/>
      <w:lvlText w:val="•"/>
      <w:lvlJc w:val="left"/>
      <w:pPr>
        <w:ind w:left="2745" w:hanging="350"/>
      </w:pPr>
      <w:rPr>
        <w:rFonts w:hint="default"/>
      </w:rPr>
    </w:lvl>
    <w:lvl w:ilvl="4" w:tplc="ABF446E0">
      <w:numFmt w:val="bullet"/>
      <w:lvlText w:val="•"/>
      <w:lvlJc w:val="left"/>
      <w:pPr>
        <w:ind w:left="3688" w:hanging="350"/>
      </w:pPr>
      <w:rPr>
        <w:rFonts w:hint="default"/>
      </w:rPr>
    </w:lvl>
    <w:lvl w:ilvl="5" w:tplc="5062525C">
      <w:numFmt w:val="bullet"/>
      <w:lvlText w:val="•"/>
      <w:lvlJc w:val="left"/>
      <w:pPr>
        <w:ind w:left="4630" w:hanging="350"/>
      </w:pPr>
      <w:rPr>
        <w:rFonts w:hint="default"/>
      </w:rPr>
    </w:lvl>
    <w:lvl w:ilvl="6" w:tplc="E280CB0A">
      <w:numFmt w:val="bullet"/>
      <w:lvlText w:val="•"/>
      <w:lvlJc w:val="left"/>
      <w:pPr>
        <w:ind w:left="5573" w:hanging="350"/>
      </w:pPr>
      <w:rPr>
        <w:rFonts w:hint="default"/>
      </w:rPr>
    </w:lvl>
    <w:lvl w:ilvl="7" w:tplc="FBD831B4">
      <w:numFmt w:val="bullet"/>
      <w:lvlText w:val="•"/>
      <w:lvlJc w:val="left"/>
      <w:pPr>
        <w:ind w:left="6516" w:hanging="350"/>
      </w:pPr>
      <w:rPr>
        <w:rFonts w:hint="default"/>
      </w:rPr>
    </w:lvl>
    <w:lvl w:ilvl="8" w:tplc="116258B4">
      <w:numFmt w:val="bullet"/>
      <w:lvlText w:val="•"/>
      <w:lvlJc w:val="left"/>
      <w:pPr>
        <w:ind w:left="7458" w:hanging="350"/>
      </w:pPr>
      <w:rPr>
        <w:rFonts w:hint="default"/>
      </w:rPr>
    </w:lvl>
  </w:abstractNum>
  <w:abstractNum w:abstractNumId="38" w15:restartNumberingAfterBreak="0">
    <w:nsid w:val="541E3AED"/>
    <w:multiLevelType w:val="hybridMultilevel"/>
    <w:tmpl w:val="B302C282"/>
    <w:lvl w:ilvl="0" w:tplc="A48C0B26">
      <w:start w:val="61"/>
      <w:numFmt w:val="decimal"/>
      <w:lvlText w:val="%1"/>
      <w:lvlJc w:val="left"/>
      <w:pPr>
        <w:ind w:left="800" w:hanging="781"/>
        <w:jc w:val="left"/>
      </w:pPr>
      <w:rPr>
        <w:rFonts w:ascii="Arial" w:eastAsia="Arial" w:hAnsi="Arial" w:cs="Arial" w:hint="default"/>
        <w:color w:val="494B49"/>
        <w:w w:val="107"/>
        <w:sz w:val="17"/>
        <w:szCs w:val="17"/>
      </w:rPr>
    </w:lvl>
    <w:lvl w:ilvl="1" w:tplc="1FB84E86">
      <w:numFmt w:val="bullet"/>
      <w:lvlText w:val="•"/>
      <w:lvlJc w:val="left"/>
      <w:pPr>
        <w:ind w:left="1107" w:hanging="781"/>
      </w:pPr>
      <w:rPr>
        <w:rFonts w:hint="default"/>
      </w:rPr>
    </w:lvl>
    <w:lvl w:ilvl="2" w:tplc="D4BA70E8">
      <w:numFmt w:val="bullet"/>
      <w:lvlText w:val="•"/>
      <w:lvlJc w:val="left"/>
      <w:pPr>
        <w:ind w:left="1415" w:hanging="781"/>
      </w:pPr>
      <w:rPr>
        <w:rFonts w:hint="default"/>
      </w:rPr>
    </w:lvl>
    <w:lvl w:ilvl="3" w:tplc="0ADCEB2A">
      <w:numFmt w:val="bullet"/>
      <w:lvlText w:val="•"/>
      <w:lvlJc w:val="left"/>
      <w:pPr>
        <w:ind w:left="1723" w:hanging="781"/>
      </w:pPr>
      <w:rPr>
        <w:rFonts w:hint="default"/>
      </w:rPr>
    </w:lvl>
    <w:lvl w:ilvl="4" w:tplc="3B5A4E88">
      <w:numFmt w:val="bullet"/>
      <w:lvlText w:val="•"/>
      <w:lvlJc w:val="left"/>
      <w:pPr>
        <w:ind w:left="2030" w:hanging="781"/>
      </w:pPr>
      <w:rPr>
        <w:rFonts w:hint="default"/>
      </w:rPr>
    </w:lvl>
    <w:lvl w:ilvl="5" w:tplc="48BE37E2">
      <w:numFmt w:val="bullet"/>
      <w:lvlText w:val="•"/>
      <w:lvlJc w:val="left"/>
      <w:pPr>
        <w:ind w:left="2338" w:hanging="781"/>
      </w:pPr>
      <w:rPr>
        <w:rFonts w:hint="default"/>
      </w:rPr>
    </w:lvl>
    <w:lvl w:ilvl="6" w:tplc="40240624">
      <w:numFmt w:val="bullet"/>
      <w:lvlText w:val="•"/>
      <w:lvlJc w:val="left"/>
      <w:pPr>
        <w:ind w:left="2646" w:hanging="781"/>
      </w:pPr>
      <w:rPr>
        <w:rFonts w:hint="default"/>
      </w:rPr>
    </w:lvl>
    <w:lvl w:ilvl="7" w:tplc="D3AAC0A0">
      <w:numFmt w:val="bullet"/>
      <w:lvlText w:val="•"/>
      <w:lvlJc w:val="left"/>
      <w:pPr>
        <w:ind w:left="2954" w:hanging="781"/>
      </w:pPr>
      <w:rPr>
        <w:rFonts w:hint="default"/>
      </w:rPr>
    </w:lvl>
    <w:lvl w:ilvl="8" w:tplc="2F5AFFF2">
      <w:numFmt w:val="bullet"/>
      <w:lvlText w:val="•"/>
      <w:lvlJc w:val="left"/>
      <w:pPr>
        <w:ind w:left="3261" w:hanging="781"/>
      </w:pPr>
      <w:rPr>
        <w:rFonts w:hint="default"/>
      </w:rPr>
    </w:lvl>
  </w:abstractNum>
  <w:abstractNum w:abstractNumId="39" w15:restartNumberingAfterBreak="0">
    <w:nsid w:val="541F69A9"/>
    <w:multiLevelType w:val="hybridMultilevel"/>
    <w:tmpl w:val="827A1D06"/>
    <w:lvl w:ilvl="0" w:tplc="AF609E96">
      <w:start w:val="1"/>
      <w:numFmt w:val="decimal"/>
      <w:lvlText w:val="%1."/>
      <w:lvlJc w:val="left"/>
      <w:pPr>
        <w:ind w:left="502" w:hanging="357"/>
        <w:jc w:val="left"/>
      </w:pPr>
      <w:rPr>
        <w:rFonts w:ascii="Arial" w:eastAsia="Arial" w:hAnsi="Arial" w:cs="Arial" w:hint="default"/>
        <w:b/>
        <w:bCs/>
        <w:color w:val="484848"/>
        <w:w w:val="108"/>
        <w:sz w:val="24"/>
        <w:szCs w:val="24"/>
      </w:rPr>
    </w:lvl>
    <w:lvl w:ilvl="1" w:tplc="83CE1008">
      <w:numFmt w:val="bullet"/>
      <w:lvlText w:val="•"/>
      <w:lvlJc w:val="left"/>
      <w:pPr>
        <w:ind w:left="1382" w:hanging="357"/>
      </w:pPr>
      <w:rPr>
        <w:rFonts w:hint="default"/>
      </w:rPr>
    </w:lvl>
    <w:lvl w:ilvl="2" w:tplc="7632E19C">
      <w:numFmt w:val="bullet"/>
      <w:lvlText w:val="•"/>
      <w:lvlJc w:val="left"/>
      <w:pPr>
        <w:ind w:left="2264" w:hanging="357"/>
      </w:pPr>
      <w:rPr>
        <w:rFonts w:hint="default"/>
      </w:rPr>
    </w:lvl>
    <w:lvl w:ilvl="3" w:tplc="D6C4C320">
      <w:numFmt w:val="bullet"/>
      <w:lvlText w:val="•"/>
      <w:lvlJc w:val="left"/>
      <w:pPr>
        <w:ind w:left="3147" w:hanging="357"/>
      </w:pPr>
      <w:rPr>
        <w:rFonts w:hint="default"/>
      </w:rPr>
    </w:lvl>
    <w:lvl w:ilvl="4" w:tplc="2256894E">
      <w:numFmt w:val="bullet"/>
      <w:lvlText w:val="•"/>
      <w:lvlJc w:val="left"/>
      <w:pPr>
        <w:ind w:left="4029" w:hanging="357"/>
      </w:pPr>
      <w:rPr>
        <w:rFonts w:hint="default"/>
      </w:rPr>
    </w:lvl>
    <w:lvl w:ilvl="5" w:tplc="E81C04AC">
      <w:numFmt w:val="bullet"/>
      <w:lvlText w:val="•"/>
      <w:lvlJc w:val="left"/>
      <w:pPr>
        <w:ind w:left="4912" w:hanging="357"/>
      </w:pPr>
      <w:rPr>
        <w:rFonts w:hint="default"/>
      </w:rPr>
    </w:lvl>
    <w:lvl w:ilvl="6" w:tplc="8E16833E">
      <w:numFmt w:val="bullet"/>
      <w:lvlText w:val="•"/>
      <w:lvlJc w:val="left"/>
      <w:pPr>
        <w:ind w:left="5794" w:hanging="357"/>
      </w:pPr>
      <w:rPr>
        <w:rFonts w:hint="default"/>
      </w:rPr>
    </w:lvl>
    <w:lvl w:ilvl="7" w:tplc="7EBC9A1E">
      <w:numFmt w:val="bullet"/>
      <w:lvlText w:val="•"/>
      <w:lvlJc w:val="left"/>
      <w:pPr>
        <w:ind w:left="6676" w:hanging="357"/>
      </w:pPr>
      <w:rPr>
        <w:rFonts w:hint="default"/>
      </w:rPr>
    </w:lvl>
    <w:lvl w:ilvl="8" w:tplc="0664A3DE">
      <w:numFmt w:val="bullet"/>
      <w:lvlText w:val="•"/>
      <w:lvlJc w:val="left"/>
      <w:pPr>
        <w:ind w:left="7559" w:hanging="357"/>
      </w:pPr>
      <w:rPr>
        <w:rFonts w:hint="default"/>
      </w:rPr>
    </w:lvl>
  </w:abstractNum>
  <w:abstractNum w:abstractNumId="40" w15:restartNumberingAfterBreak="0">
    <w:nsid w:val="5A386177"/>
    <w:multiLevelType w:val="hybridMultilevel"/>
    <w:tmpl w:val="AA506F8E"/>
    <w:lvl w:ilvl="0" w:tplc="15B049AE">
      <w:start w:val="146"/>
      <w:numFmt w:val="decimal"/>
      <w:lvlText w:val="%1"/>
      <w:lvlJc w:val="left"/>
      <w:pPr>
        <w:ind w:left="646" w:hanging="404"/>
        <w:jc w:val="left"/>
      </w:pPr>
      <w:rPr>
        <w:rFonts w:ascii="Arial" w:eastAsia="Arial" w:hAnsi="Arial" w:cs="Arial" w:hint="default"/>
        <w:color w:val="4D4D4D"/>
        <w:w w:val="102"/>
        <w:sz w:val="16"/>
        <w:szCs w:val="16"/>
      </w:rPr>
    </w:lvl>
    <w:lvl w:ilvl="1" w:tplc="176A7CB4">
      <w:numFmt w:val="bullet"/>
      <w:lvlText w:val="•"/>
      <w:lvlJc w:val="left"/>
      <w:pPr>
        <w:ind w:left="2180" w:hanging="404"/>
      </w:pPr>
      <w:rPr>
        <w:rFonts w:hint="default"/>
      </w:rPr>
    </w:lvl>
    <w:lvl w:ilvl="2" w:tplc="76901004">
      <w:numFmt w:val="bullet"/>
      <w:lvlText w:val="•"/>
      <w:lvlJc w:val="left"/>
      <w:pPr>
        <w:ind w:left="2326" w:hanging="404"/>
      </w:pPr>
      <w:rPr>
        <w:rFonts w:hint="default"/>
      </w:rPr>
    </w:lvl>
    <w:lvl w:ilvl="3" w:tplc="B5286EB0">
      <w:numFmt w:val="bullet"/>
      <w:lvlText w:val="•"/>
      <w:lvlJc w:val="left"/>
      <w:pPr>
        <w:ind w:left="2472" w:hanging="404"/>
      </w:pPr>
      <w:rPr>
        <w:rFonts w:hint="default"/>
      </w:rPr>
    </w:lvl>
    <w:lvl w:ilvl="4" w:tplc="B35C5786">
      <w:numFmt w:val="bullet"/>
      <w:lvlText w:val="•"/>
      <w:lvlJc w:val="left"/>
      <w:pPr>
        <w:ind w:left="2618" w:hanging="404"/>
      </w:pPr>
      <w:rPr>
        <w:rFonts w:hint="default"/>
      </w:rPr>
    </w:lvl>
    <w:lvl w:ilvl="5" w:tplc="144AD00E">
      <w:numFmt w:val="bullet"/>
      <w:lvlText w:val="•"/>
      <w:lvlJc w:val="left"/>
      <w:pPr>
        <w:ind w:left="2764" w:hanging="404"/>
      </w:pPr>
      <w:rPr>
        <w:rFonts w:hint="default"/>
      </w:rPr>
    </w:lvl>
    <w:lvl w:ilvl="6" w:tplc="1FEE3C34">
      <w:numFmt w:val="bullet"/>
      <w:lvlText w:val="•"/>
      <w:lvlJc w:val="left"/>
      <w:pPr>
        <w:ind w:left="2910" w:hanging="404"/>
      </w:pPr>
      <w:rPr>
        <w:rFonts w:hint="default"/>
      </w:rPr>
    </w:lvl>
    <w:lvl w:ilvl="7" w:tplc="18946872">
      <w:numFmt w:val="bullet"/>
      <w:lvlText w:val="•"/>
      <w:lvlJc w:val="left"/>
      <w:pPr>
        <w:ind w:left="3056" w:hanging="404"/>
      </w:pPr>
      <w:rPr>
        <w:rFonts w:hint="default"/>
      </w:rPr>
    </w:lvl>
    <w:lvl w:ilvl="8" w:tplc="57720D26">
      <w:numFmt w:val="bullet"/>
      <w:lvlText w:val="•"/>
      <w:lvlJc w:val="left"/>
      <w:pPr>
        <w:ind w:left="3202" w:hanging="404"/>
      </w:pPr>
      <w:rPr>
        <w:rFonts w:hint="default"/>
      </w:rPr>
    </w:lvl>
  </w:abstractNum>
  <w:abstractNum w:abstractNumId="41" w15:restartNumberingAfterBreak="0">
    <w:nsid w:val="5A9F47AC"/>
    <w:multiLevelType w:val="hybridMultilevel"/>
    <w:tmpl w:val="9CC238C2"/>
    <w:lvl w:ilvl="0" w:tplc="D4CAECF6">
      <w:start w:val="1"/>
      <w:numFmt w:val="decimal"/>
      <w:lvlText w:val="%1."/>
      <w:lvlJc w:val="left"/>
      <w:pPr>
        <w:ind w:left="521" w:hanging="354"/>
        <w:jc w:val="left"/>
      </w:pPr>
      <w:rPr>
        <w:rFonts w:ascii="Arial" w:eastAsia="Arial" w:hAnsi="Arial" w:cs="Arial" w:hint="default"/>
        <w:color w:val="232323"/>
        <w:w w:val="106"/>
        <w:sz w:val="22"/>
        <w:szCs w:val="22"/>
      </w:rPr>
    </w:lvl>
    <w:lvl w:ilvl="1" w:tplc="51C2F3AC">
      <w:start w:val="1"/>
      <w:numFmt w:val="lowerLetter"/>
      <w:lvlText w:val="%2)"/>
      <w:lvlJc w:val="left"/>
      <w:pPr>
        <w:ind w:left="861" w:hanging="355"/>
        <w:jc w:val="left"/>
      </w:pPr>
      <w:rPr>
        <w:rFonts w:hint="default"/>
        <w:w w:val="101"/>
      </w:rPr>
    </w:lvl>
    <w:lvl w:ilvl="2" w:tplc="D6B2F496">
      <w:numFmt w:val="bullet"/>
      <w:lvlText w:val="•"/>
      <w:lvlJc w:val="left"/>
      <w:pPr>
        <w:ind w:left="1800" w:hanging="355"/>
      </w:pPr>
      <w:rPr>
        <w:rFonts w:hint="default"/>
      </w:rPr>
    </w:lvl>
    <w:lvl w:ilvl="3" w:tplc="E35AAC0C">
      <w:numFmt w:val="bullet"/>
      <w:lvlText w:val="•"/>
      <w:lvlJc w:val="left"/>
      <w:pPr>
        <w:ind w:left="2740" w:hanging="355"/>
      </w:pPr>
      <w:rPr>
        <w:rFonts w:hint="default"/>
      </w:rPr>
    </w:lvl>
    <w:lvl w:ilvl="4" w:tplc="F6F25370">
      <w:numFmt w:val="bullet"/>
      <w:lvlText w:val="•"/>
      <w:lvlJc w:val="left"/>
      <w:pPr>
        <w:ind w:left="3681" w:hanging="355"/>
      </w:pPr>
      <w:rPr>
        <w:rFonts w:hint="default"/>
      </w:rPr>
    </w:lvl>
    <w:lvl w:ilvl="5" w:tplc="4EF46C66">
      <w:numFmt w:val="bullet"/>
      <w:lvlText w:val="•"/>
      <w:lvlJc w:val="left"/>
      <w:pPr>
        <w:ind w:left="4621" w:hanging="355"/>
      </w:pPr>
      <w:rPr>
        <w:rFonts w:hint="default"/>
      </w:rPr>
    </w:lvl>
    <w:lvl w:ilvl="6" w:tplc="0BD42DE2">
      <w:numFmt w:val="bullet"/>
      <w:lvlText w:val="•"/>
      <w:lvlJc w:val="left"/>
      <w:pPr>
        <w:ind w:left="5562" w:hanging="355"/>
      </w:pPr>
      <w:rPr>
        <w:rFonts w:hint="default"/>
      </w:rPr>
    </w:lvl>
    <w:lvl w:ilvl="7" w:tplc="BF56D808">
      <w:numFmt w:val="bullet"/>
      <w:lvlText w:val="•"/>
      <w:lvlJc w:val="left"/>
      <w:pPr>
        <w:ind w:left="6502" w:hanging="355"/>
      </w:pPr>
      <w:rPr>
        <w:rFonts w:hint="default"/>
      </w:rPr>
    </w:lvl>
    <w:lvl w:ilvl="8" w:tplc="3A1CC354">
      <w:numFmt w:val="bullet"/>
      <w:lvlText w:val="•"/>
      <w:lvlJc w:val="left"/>
      <w:pPr>
        <w:ind w:left="7443" w:hanging="355"/>
      </w:pPr>
      <w:rPr>
        <w:rFonts w:hint="default"/>
      </w:rPr>
    </w:lvl>
  </w:abstractNum>
  <w:abstractNum w:abstractNumId="42" w15:restartNumberingAfterBreak="0">
    <w:nsid w:val="5F3D7008"/>
    <w:multiLevelType w:val="hybridMultilevel"/>
    <w:tmpl w:val="4476B06C"/>
    <w:lvl w:ilvl="0" w:tplc="BE425E92">
      <w:start w:val="31"/>
      <w:numFmt w:val="decimal"/>
      <w:lvlText w:val="%1"/>
      <w:lvlJc w:val="left"/>
      <w:pPr>
        <w:ind w:left="2123" w:hanging="354"/>
        <w:jc w:val="left"/>
      </w:pPr>
      <w:rPr>
        <w:rFonts w:ascii="Arial" w:eastAsia="Arial" w:hAnsi="Arial" w:cs="Arial" w:hint="default"/>
        <w:color w:val="262626"/>
        <w:w w:val="102"/>
        <w:sz w:val="16"/>
        <w:szCs w:val="16"/>
      </w:rPr>
    </w:lvl>
    <w:lvl w:ilvl="1" w:tplc="73FC051E">
      <w:numFmt w:val="bullet"/>
      <w:lvlText w:val="•"/>
      <w:lvlJc w:val="left"/>
      <w:pPr>
        <w:ind w:left="2120" w:hanging="354"/>
      </w:pPr>
      <w:rPr>
        <w:rFonts w:hint="default"/>
      </w:rPr>
    </w:lvl>
    <w:lvl w:ilvl="2" w:tplc="CFAEBC2A">
      <w:numFmt w:val="bullet"/>
      <w:lvlText w:val="•"/>
      <w:lvlJc w:val="left"/>
      <w:pPr>
        <w:ind w:left="2142" w:hanging="354"/>
      </w:pPr>
      <w:rPr>
        <w:rFonts w:hint="default"/>
      </w:rPr>
    </w:lvl>
    <w:lvl w:ilvl="3" w:tplc="3BCC7CEA">
      <w:numFmt w:val="bullet"/>
      <w:lvlText w:val="•"/>
      <w:lvlJc w:val="left"/>
      <w:pPr>
        <w:ind w:left="2164" w:hanging="354"/>
      </w:pPr>
      <w:rPr>
        <w:rFonts w:hint="default"/>
      </w:rPr>
    </w:lvl>
    <w:lvl w:ilvl="4" w:tplc="963CF6C0">
      <w:numFmt w:val="bullet"/>
      <w:lvlText w:val="•"/>
      <w:lvlJc w:val="left"/>
      <w:pPr>
        <w:ind w:left="2186" w:hanging="354"/>
      </w:pPr>
      <w:rPr>
        <w:rFonts w:hint="default"/>
      </w:rPr>
    </w:lvl>
    <w:lvl w:ilvl="5" w:tplc="D1B0FD6A">
      <w:numFmt w:val="bullet"/>
      <w:lvlText w:val="•"/>
      <w:lvlJc w:val="left"/>
      <w:pPr>
        <w:ind w:left="2208" w:hanging="354"/>
      </w:pPr>
      <w:rPr>
        <w:rFonts w:hint="default"/>
      </w:rPr>
    </w:lvl>
    <w:lvl w:ilvl="6" w:tplc="8D14B9E8">
      <w:numFmt w:val="bullet"/>
      <w:lvlText w:val="•"/>
      <w:lvlJc w:val="left"/>
      <w:pPr>
        <w:ind w:left="2231" w:hanging="354"/>
      </w:pPr>
      <w:rPr>
        <w:rFonts w:hint="default"/>
      </w:rPr>
    </w:lvl>
    <w:lvl w:ilvl="7" w:tplc="A7E0D2A4">
      <w:numFmt w:val="bullet"/>
      <w:lvlText w:val="•"/>
      <w:lvlJc w:val="left"/>
      <w:pPr>
        <w:ind w:left="2253" w:hanging="354"/>
      </w:pPr>
      <w:rPr>
        <w:rFonts w:hint="default"/>
      </w:rPr>
    </w:lvl>
    <w:lvl w:ilvl="8" w:tplc="64220464">
      <w:numFmt w:val="bullet"/>
      <w:lvlText w:val="•"/>
      <w:lvlJc w:val="left"/>
      <w:pPr>
        <w:ind w:left="2275" w:hanging="354"/>
      </w:pPr>
      <w:rPr>
        <w:rFonts w:hint="default"/>
      </w:rPr>
    </w:lvl>
  </w:abstractNum>
  <w:abstractNum w:abstractNumId="43" w15:restartNumberingAfterBreak="0">
    <w:nsid w:val="60D92F73"/>
    <w:multiLevelType w:val="hybridMultilevel"/>
    <w:tmpl w:val="FEAEEB5E"/>
    <w:lvl w:ilvl="0" w:tplc="00783504">
      <w:start w:val="1"/>
      <w:numFmt w:val="decimal"/>
      <w:lvlText w:val="%1."/>
      <w:lvlJc w:val="left"/>
      <w:pPr>
        <w:ind w:left="511" w:hanging="359"/>
        <w:jc w:val="left"/>
      </w:pPr>
      <w:rPr>
        <w:rFonts w:hint="default"/>
        <w:w w:val="106"/>
      </w:rPr>
    </w:lvl>
    <w:lvl w:ilvl="1" w:tplc="41000AB8">
      <w:numFmt w:val="bullet"/>
      <w:lvlText w:val="•"/>
      <w:lvlJc w:val="left"/>
      <w:pPr>
        <w:ind w:left="1400" w:hanging="359"/>
      </w:pPr>
      <w:rPr>
        <w:rFonts w:hint="default"/>
      </w:rPr>
    </w:lvl>
    <w:lvl w:ilvl="2" w:tplc="AFAAB4FA">
      <w:numFmt w:val="bullet"/>
      <w:lvlText w:val="•"/>
      <w:lvlJc w:val="left"/>
      <w:pPr>
        <w:ind w:left="2280" w:hanging="359"/>
      </w:pPr>
      <w:rPr>
        <w:rFonts w:hint="default"/>
      </w:rPr>
    </w:lvl>
    <w:lvl w:ilvl="3" w:tplc="6C4867EA">
      <w:numFmt w:val="bullet"/>
      <w:lvlText w:val="•"/>
      <w:lvlJc w:val="left"/>
      <w:pPr>
        <w:ind w:left="3161" w:hanging="359"/>
      </w:pPr>
      <w:rPr>
        <w:rFonts w:hint="default"/>
      </w:rPr>
    </w:lvl>
    <w:lvl w:ilvl="4" w:tplc="DF7C22F0">
      <w:numFmt w:val="bullet"/>
      <w:lvlText w:val="•"/>
      <w:lvlJc w:val="left"/>
      <w:pPr>
        <w:ind w:left="4041" w:hanging="359"/>
      </w:pPr>
      <w:rPr>
        <w:rFonts w:hint="default"/>
      </w:rPr>
    </w:lvl>
    <w:lvl w:ilvl="5" w:tplc="B734E9F2">
      <w:numFmt w:val="bullet"/>
      <w:lvlText w:val="•"/>
      <w:lvlJc w:val="left"/>
      <w:pPr>
        <w:ind w:left="4922" w:hanging="359"/>
      </w:pPr>
      <w:rPr>
        <w:rFonts w:hint="default"/>
      </w:rPr>
    </w:lvl>
    <w:lvl w:ilvl="6" w:tplc="9A88C6F8">
      <w:numFmt w:val="bullet"/>
      <w:lvlText w:val="•"/>
      <w:lvlJc w:val="left"/>
      <w:pPr>
        <w:ind w:left="5802" w:hanging="359"/>
      </w:pPr>
      <w:rPr>
        <w:rFonts w:hint="default"/>
      </w:rPr>
    </w:lvl>
    <w:lvl w:ilvl="7" w:tplc="9A7E42BE">
      <w:numFmt w:val="bullet"/>
      <w:lvlText w:val="•"/>
      <w:lvlJc w:val="left"/>
      <w:pPr>
        <w:ind w:left="6682" w:hanging="359"/>
      </w:pPr>
      <w:rPr>
        <w:rFonts w:hint="default"/>
      </w:rPr>
    </w:lvl>
    <w:lvl w:ilvl="8" w:tplc="0074A218">
      <w:numFmt w:val="bullet"/>
      <w:lvlText w:val="•"/>
      <w:lvlJc w:val="left"/>
      <w:pPr>
        <w:ind w:left="7563" w:hanging="359"/>
      </w:pPr>
      <w:rPr>
        <w:rFonts w:hint="default"/>
      </w:rPr>
    </w:lvl>
  </w:abstractNum>
  <w:abstractNum w:abstractNumId="44" w15:restartNumberingAfterBreak="0">
    <w:nsid w:val="61164C87"/>
    <w:multiLevelType w:val="hybridMultilevel"/>
    <w:tmpl w:val="5A361BE8"/>
    <w:lvl w:ilvl="0" w:tplc="D264E75E">
      <w:start w:val="13"/>
      <w:numFmt w:val="lowerLetter"/>
      <w:lvlText w:val="%1)"/>
      <w:lvlJc w:val="left"/>
      <w:pPr>
        <w:ind w:left="861" w:hanging="345"/>
        <w:jc w:val="left"/>
      </w:pPr>
      <w:rPr>
        <w:rFonts w:hint="default"/>
        <w:w w:val="105"/>
      </w:rPr>
    </w:lvl>
    <w:lvl w:ilvl="1" w:tplc="B4A4A03A">
      <w:numFmt w:val="bullet"/>
      <w:lvlText w:val="•"/>
      <w:lvlJc w:val="left"/>
      <w:pPr>
        <w:ind w:left="1708" w:hanging="345"/>
      </w:pPr>
      <w:rPr>
        <w:rFonts w:hint="default"/>
      </w:rPr>
    </w:lvl>
    <w:lvl w:ilvl="2" w:tplc="589A8DD0">
      <w:numFmt w:val="bullet"/>
      <w:lvlText w:val="•"/>
      <w:lvlJc w:val="left"/>
      <w:pPr>
        <w:ind w:left="2556" w:hanging="345"/>
      </w:pPr>
      <w:rPr>
        <w:rFonts w:hint="default"/>
      </w:rPr>
    </w:lvl>
    <w:lvl w:ilvl="3" w:tplc="F9583D4A">
      <w:numFmt w:val="bullet"/>
      <w:lvlText w:val="•"/>
      <w:lvlJc w:val="left"/>
      <w:pPr>
        <w:ind w:left="3405" w:hanging="345"/>
      </w:pPr>
      <w:rPr>
        <w:rFonts w:hint="default"/>
      </w:rPr>
    </w:lvl>
    <w:lvl w:ilvl="4" w:tplc="D15A1A20">
      <w:numFmt w:val="bullet"/>
      <w:lvlText w:val="•"/>
      <w:lvlJc w:val="left"/>
      <w:pPr>
        <w:ind w:left="4253" w:hanging="345"/>
      </w:pPr>
      <w:rPr>
        <w:rFonts w:hint="default"/>
      </w:rPr>
    </w:lvl>
    <w:lvl w:ilvl="5" w:tplc="C7C8E9EE">
      <w:numFmt w:val="bullet"/>
      <w:lvlText w:val="•"/>
      <w:lvlJc w:val="left"/>
      <w:pPr>
        <w:ind w:left="5102" w:hanging="345"/>
      </w:pPr>
      <w:rPr>
        <w:rFonts w:hint="default"/>
      </w:rPr>
    </w:lvl>
    <w:lvl w:ilvl="6" w:tplc="00C2523A">
      <w:numFmt w:val="bullet"/>
      <w:lvlText w:val="•"/>
      <w:lvlJc w:val="left"/>
      <w:pPr>
        <w:ind w:left="5950" w:hanging="345"/>
      </w:pPr>
      <w:rPr>
        <w:rFonts w:hint="default"/>
      </w:rPr>
    </w:lvl>
    <w:lvl w:ilvl="7" w:tplc="D1D8D018">
      <w:numFmt w:val="bullet"/>
      <w:lvlText w:val="•"/>
      <w:lvlJc w:val="left"/>
      <w:pPr>
        <w:ind w:left="6798" w:hanging="345"/>
      </w:pPr>
      <w:rPr>
        <w:rFonts w:hint="default"/>
      </w:rPr>
    </w:lvl>
    <w:lvl w:ilvl="8" w:tplc="B8342F28">
      <w:numFmt w:val="bullet"/>
      <w:lvlText w:val="•"/>
      <w:lvlJc w:val="left"/>
      <w:pPr>
        <w:ind w:left="7647" w:hanging="345"/>
      </w:pPr>
      <w:rPr>
        <w:rFonts w:hint="default"/>
      </w:rPr>
    </w:lvl>
  </w:abstractNum>
  <w:abstractNum w:abstractNumId="45" w15:restartNumberingAfterBreak="0">
    <w:nsid w:val="61973955"/>
    <w:multiLevelType w:val="hybridMultilevel"/>
    <w:tmpl w:val="76504646"/>
    <w:lvl w:ilvl="0" w:tplc="50AC583E">
      <w:start w:val="1"/>
      <w:numFmt w:val="decimal"/>
      <w:lvlText w:val="%1."/>
      <w:lvlJc w:val="left"/>
      <w:pPr>
        <w:ind w:left="478" w:hanging="359"/>
        <w:jc w:val="right"/>
      </w:pPr>
      <w:rPr>
        <w:rFonts w:hint="default"/>
        <w:w w:val="107"/>
      </w:rPr>
    </w:lvl>
    <w:lvl w:ilvl="1" w:tplc="A8F68D86">
      <w:start w:val="1"/>
      <w:numFmt w:val="lowerLetter"/>
      <w:lvlText w:val="%2)"/>
      <w:lvlJc w:val="left"/>
      <w:pPr>
        <w:ind w:left="2055" w:hanging="353"/>
        <w:jc w:val="left"/>
      </w:pPr>
      <w:rPr>
        <w:rFonts w:hint="default"/>
        <w:w w:val="100"/>
      </w:rPr>
    </w:lvl>
    <w:lvl w:ilvl="2" w:tplc="F22C30D4">
      <w:start w:val="1"/>
      <w:numFmt w:val="upperRoman"/>
      <w:lvlText w:val="%3)"/>
      <w:lvlJc w:val="left"/>
      <w:pPr>
        <w:ind w:left="2056" w:hanging="360"/>
        <w:jc w:val="left"/>
      </w:pPr>
      <w:rPr>
        <w:rFonts w:ascii="Arial" w:eastAsia="Arial" w:hAnsi="Arial" w:cs="Arial" w:hint="default"/>
        <w:color w:val="484848"/>
        <w:w w:val="109"/>
        <w:sz w:val="22"/>
        <w:szCs w:val="22"/>
      </w:rPr>
    </w:lvl>
    <w:lvl w:ilvl="3" w:tplc="8E3E41FE">
      <w:numFmt w:val="bullet"/>
      <w:lvlText w:val="•"/>
      <w:lvlJc w:val="left"/>
      <w:pPr>
        <w:ind w:left="3674" w:hanging="360"/>
      </w:pPr>
      <w:rPr>
        <w:rFonts w:hint="default"/>
      </w:rPr>
    </w:lvl>
    <w:lvl w:ilvl="4" w:tplc="34DEA424">
      <w:numFmt w:val="bullet"/>
      <w:lvlText w:val="•"/>
      <w:lvlJc w:val="left"/>
      <w:pPr>
        <w:ind w:left="4481" w:hanging="360"/>
      </w:pPr>
      <w:rPr>
        <w:rFonts w:hint="default"/>
      </w:rPr>
    </w:lvl>
    <w:lvl w:ilvl="5" w:tplc="9E021EDC">
      <w:numFmt w:val="bullet"/>
      <w:lvlText w:val="•"/>
      <w:lvlJc w:val="left"/>
      <w:pPr>
        <w:ind w:left="5288" w:hanging="360"/>
      </w:pPr>
      <w:rPr>
        <w:rFonts w:hint="default"/>
      </w:rPr>
    </w:lvl>
    <w:lvl w:ilvl="6" w:tplc="34D8A024">
      <w:numFmt w:val="bullet"/>
      <w:lvlText w:val="•"/>
      <w:lvlJc w:val="left"/>
      <w:pPr>
        <w:ind w:left="6095" w:hanging="360"/>
      </w:pPr>
      <w:rPr>
        <w:rFonts w:hint="default"/>
      </w:rPr>
    </w:lvl>
    <w:lvl w:ilvl="7" w:tplc="3356F626">
      <w:numFmt w:val="bullet"/>
      <w:lvlText w:val="•"/>
      <w:lvlJc w:val="left"/>
      <w:pPr>
        <w:ind w:left="6902" w:hanging="360"/>
      </w:pPr>
      <w:rPr>
        <w:rFonts w:hint="default"/>
      </w:rPr>
    </w:lvl>
    <w:lvl w:ilvl="8" w:tplc="AF5CCCC0">
      <w:numFmt w:val="bullet"/>
      <w:lvlText w:val="•"/>
      <w:lvlJc w:val="left"/>
      <w:pPr>
        <w:ind w:left="7709" w:hanging="360"/>
      </w:pPr>
      <w:rPr>
        <w:rFonts w:hint="default"/>
      </w:rPr>
    </w:lvl>
  </w:abstractNum>
  <w:abstractNum w:abstractNumId="46" w15:restartNumberingAfterBreak="0">
    <w:nsid w:val="621463A6"/>
    <w:multiLevelType w:val="hybridMultilevel"/>
    <w:tmpl w:val="33EA2042"/>
    <w:lvl w:ilvl="0" w:tplc="FD26283A">
      <w:start w:val="1"/>
      <w:numFmt w:val="decimal"/>
      <w:lvlText w:val="%1"/>
      <w:lvlJc w:val="left"/>
      <w:pPr>
        <w:ind w:left="673" w:hanging="651"/>
        <w:jc w:val="left"/>
      </w:pPr>
      <w:rPr>
        <w:rFonts w:ascii="Arial" w:eastAsia="Arial" w:hAnsi="Arial" w:cs="Arial" w:hint="default"/>
        <w:color w:val="232323"/>
        <w:w w:val="102"/>
        <w:sz w:val="19"/>
        <w:szCs w:val="19"/>
      </w:rPr>
    </w:lvl>
    <w:lvl w:ilvl="1" w:tplc="BA40B3B8">
      <w:numFmt w:val="bullet"/>
      <w:lvlText w:val="•"/>
      <w:lvlJc w:val="left"/>
      <w:pPr>
        <w:ind w:left="1040" w:hanging="651"/>
      </w:pPr>
      <w:rPr>
        <w:rFonts w:hint="default"/>
      </w:rPr>
    </w:lvl>
    <w:lvl w:ilvl="2" w:tplc="3B58EBF6">
      <w:numFmt w:val="bullet"/>
      <w:lvlText w:val="•"/>
      <w:lvlJc w:val="left"/>
      <w:pPr>
        <w:ind w:left="1400" w:hanging="651"/>
      </w:pPr>
      <w:rPr>
        <w:rFonts w:hint="default"/>
      </w:rPr>
    </w:lvl>
    <w:lvl w:ilvl="3" w:tplc="C61A7806">
      <w:numFmt w:val="bullet"/>
      <w:lvlText w:val="•"/>
      <w:lvlJc w:val="left"/>
      <w:pPr>
        <w:ind w:left="1761" w:hanging="651"/>
      </w:pPr>
      <w:rPr>
        <w:rFonts w:hint="default"/>
      </w:rPr>
    </w:lvl>
    <w:lvl w:ilvl="4" w:tplc="1BB2D71A">
      <w:numFmt w:val="bullet"/>
      <w:lvlText w:val="•"/>
      <w:lvlJc w:val="left"/>
      <w:pPr>
        <w:ind w:left="2121" w:hanging="651"/>
      </w:pPr>
      <w:rPr>
        <w:rFonts w:hint="default"/>
      </w:rPr>
    </w:lvl>
    <w:lvl w:ilvl="5" w:tplc="7B6E9D06">
      <w:numFmt w:val="bullet"/>
      <w:lvlText w:val="•"/>
      <w:lvlJc w:val="left"/>
      <w:pPr>
        <w:ind w:left="2482" w:hanging="651"/>
      </w:pPr>
      <w:rPr>
        <w:rFonts w:hint="default"/>
      </w:rPr>
    </w:lvl>
    <w:lvl w:ilvl="6" w:tplc="74EE427A">
      <w:numFmt w:val="bullet"/>
      <w:lvlText w:val="•"/>
      <w:lvlJc w:val="left"/>
      <w:pPr>
        <w:ind w:left="2842" w:hanging="651"/>
      </w:pPr>
      <w:rPr>
        <w:rFonts w:hint="default"/>
      </w:rPr>
    </w:lvl>
    <w:lvl w:ilvl="7" w:tplc="912E2B00">
      <w:numFmt w:val="bullet"/>
      <w:lvlText w:val="•"/>
      <w:lvlJc w:val="left"/>
      <w:pPr>
        <w:ind w:left="3202" w:hanging="651"/>
      </w:pPr>
      <w:rPr>
        <w:rFonts w:hint="default"/>
      </w:rPr>
    </w:lvl>
    <w:lvl w:ilvl="8" w:tplc="27C074E0">
      <w:numFmt w:val="bullet"/>
      <w:lvlText w:val="•"/>
      <w:lvlJc w:val="left"/>
      <w:pPr>
        <w:ind w:left="3563" w:hanging="651"/>
      </w:pPr>
      <w:rPr>
        <w:rFonts w:hint="default"/>
      </w:rPr>
    </w:lvl>
  </w:abstractNum>
  <w:abstractNum w:abstractNumId="47" w15:restartNumberingAfterBreak="0">
    <w:nsid w:val="62FF1943"/>
    <w:multiLevelType w:val="hybridMultilevel"/>
    <w:tmpl w:val="A088EC88"/>
    <w:lvl w:ilvl="0" w:tplc="D78CB0A2">
      <w:start w:val="12"/>
      <w:numFmt w:val="decimal"/>
      <w:lvlText w:val="%1"/>
      <w:lvlJc w:val="left"/>
      <w:pPr>
        <w:ind w:left="660" w:hanging="359"/>
        <w:jc w:val="left"/>
      </w:pPr>
      <w:rPr>
        <w:rFonts w:ascii="Arial" w:eastAsia="Arial" w:hAnsi="Arial" w:cs="Arial" w:hint="default"/>
        <w:color w:val="484848"/>
        <w:w w:val="103"/>
        <w:sz w:val="16"/>
        <w:szCs w:val="16"/>
      </w:rPr>
    </w:lvl>
    <w:lvl w:ilvl="1" w:tplc="B40E19D4">
      <w:numFmt w:val="bullet"/>
      <w:lvlText w:val="•"/>
      <w:lvlJc w:val="left"/>
      <w:pPr>
        <w:ind w:left="1710" w:hanging="359"/>
      </w:pPr>
      <w:rPr>
        <w:rFonts w:hint="default"/>
      </w:rPr>
    </w:lvl>
    <w:lvl w:ilvl="2" w:tplc="5E660CC0">
      <w:numFmt w:val="bullet"/>
      <w:lvlText w:val="•"/>
      <w:lvlJc w:val="left"/>
      <w:pPr>
        <w:ind w:left="2760" w:hanging="359"/>
      </w:pPr>
      <w:rPr>
        <w:rFonts w:hint="default"/>
      </w:rPr>
    </w:lvl>
    <w:lvl w:ilvl="3" w:tplc="82C2E832">
      <w:numFmt w:val="bullet"/>
      <w:lvlText w:val="•"/>
      <w:lvlJc w:val="left"/>
      <w:pPr>
        <w:ind w:left="3811" w:hanging="359"/>
      </w:pPr>
      <w:rPr>
        <w:rFonts w:hint="default"/>
      </w:rPr>
    </w:lvl>
    <w:lvl w:ilvl="4" w:tplc="7BA8536A">
      <w:numFmt w:val="bullet"/>
      <w:lvlText w:val="•"/>
      <w:lvlJc w:val="left"/>
      <w:pPr>
        <w:ind w:left="4861" w:hanging="359"/>
      </w:pPr>
      <w:rPr>
        <w:rFonts w:hint="default"/>
      </w:rPr>
    </w:lvl>
    <w:lvl w:ilvl="5" w:tplc="A47C9310">
      <w:numFmt w:val="bullet"/>
      <w:lvlText w:val="•"/>
      <w:lvlJc w:val="left"/>
      <w:pPr>
        <w:ind w:left="5912" w:hanging="359"/>
      </w:pPr>
      <w:rPr>
        <w:rFonts w:hint="default"/>
      </w:rPr>
    </w:lvl>
    <w:lvl w:ilvl="6" w:tplc="3DDECDC4">
      <w:numFmt w:val="bullet"/>
      <w:lvlText w:val="•"/>
      <w:lvlJc w:val="left"/>
      <w:pPr>
        <w:ind w:left="6962" w:hanging="359"/>
      </w:pPr>
      <w:rPr>
        <w:rFonts w:hint="default"/>
      </w:rPr>
    </w:lvl>
    <w:lvl w:ilvl="7" w:tplc="7C288C7E">
      <w:numFmt w:val="bullet"/>
      <w:lvlText w:val="•"/>
      <w:lvlJc w:val="left"/>
      <w:pPr>
        <w:ind w:left="8012" w:hanging="359"/>
      </w:pPr>
      <w:rPr>
        <w:rFonts w:hint="default"/>
      </w:rPr>
    </w:lvl>
    <w:lvl w:ilvl="8" w:tplc="1EEED830">
      <w:numFmt w:val="bullet"/>
      <w:lvlText w:val="•"/>
      <w:lvlJc w:val="left"/>
      <w:pPr>
        <w:ind w:left="9063" w:hanging="359"/>
      </w:pPr>
      <w:rPr>
        <w:rFonts w:hint="default"/>
      </w:rPr>
    </w:lvl>
  </w:abstractNum>
  <w:abstractNum w:abstractNumId="48" w15:restartNumberingAfterBreak="0">
    <w:nsid w:val="65D02598"/>
    <w:multiLevelType w:val="hybridMultilevel"/>
    <w:tmpl w:val="0304F47A"/>
    <w:lvl w:ilvl="0" w:tplc="7DF22C4E">
      <w:start w:val="26"/>
      <w:numFmt w:val="decimal"/>
      <w:lvlText w:val="%1"/>
      <w:lvlJc w:val="left"/>
      <w:pPr>
        <w:ind w:left="1955" w:hanging="366"/>
        <w:jc w:val="left"/>
      </w:pPr>
      <w:rPr>
        <w:rFonts w:ascii="Arial" w:eastAsia="Arial" w:hAnsi="Arial" w:cs="Arial" w:hint="default"/>
        <w:color w:val="262626"/>
        <w:w w:val="104"/>
        <w:sz w:val="16"/>
        <w:szCs w:val="16"/>
      </w:rPr>
    </w:lvl>
    <w:lvl w:ilvl="1" w:tplc="F3A6B6AA">
      <w:numFmt w:val="bullet"/>
      <w:lvlText w:val="•"/>
      <w:lvlJc w:val="left"/>
      <w:pPr>
        <w:ind w:left="2834" w:hanging="366"/>
      </w:pPr>
      <w:rPr>
        <w:rFonts w:hint="default"/>
      </w:rPr>
    </w:lvl>
    <w:lvl w:ilvl="2" w:tplc="365CEB72">
      <w:numFmt w:val="bullet"/>
      <w:lvlText w:val="•"/>
      <w:lvlJc w:val="left"/>
      <w:pPr>
        <w:ind w:left="3708" w:hanging="366"/>
      </w:pPr>
      <w:rPr>
        <w:rFonts w:hint="default"/>
      </w:rPr>
    </w:lvl>
    <w:lvl w:ilvl="3" w:tplc="2CAAF740">
      <w:numFmt w:val="bullet"/>
      <w:lvlText w:val="•"/>
      <w:lvlJc w:val="left"/>
      <w:pPr>
        <w:ind w:left="4583" w:hanging="366"/>
      </w:pPr>
      <w:rPr>
        <w:rFonts w:hint="default"/>
      </w:rPr>
    </w:lvl>
    <w:lvl w:ilvl="4" w:tplc="D9C264AC">
      <w:numFmt w:val="bullet"/>
      <w:lvlText w:val="•"/>
      <w:lvlJc w:val="left"/>
      <w:pPr>
        <w:ind w:left="5457" w:hanging="366"/>
      </w:pPr>
      <w:rPr>
        <w:rFonts w:hint="default"/>
      </w:rPr>
    </w:lvl>
    <w:lvl w:ilvl="5" w:tplc="8B7EF546">
      <w:numFmt w:val="bullet"/>
      <w:lvlText w:val="•"/>
      <w:lvlJc w:val="left"/>
      <w:pPr>
        <w:ind w:left="6332" w:hanging="366"/>
      </w:pPr>
      <w:rPr>
        <w:rFonts w:hint="default"/>
      </w:rPr>
    </w:lvl>
    <w:lvl w:ilvl="6" w:tplc="266C57BA">
      <w:numFmt w:val="bullet"/>
      <w:lvlText w:val="•"/>
      <w:lvlJc w:val="left"/>
      <w:pPr>
        <w:ind w:left="7206" w:hanging="366"/>
      </w:pPr>
      <w:rPr>
        <w:rFonts w:hint="default"/>
      </w:rPr>
    </w:lvl>
    <w:lvl w:ilvl="7" w:tplc="FC364B0C">
      <w:numFmt w:val="bullet"/>
      <w:lvlText w:val="•"/>
      <w:lvlJc w:val="left"/>
      <w:pPr>
        <w:ind w:left="8080" w:hanging="366"/>
      </w:pPr>
      <w:rPr>
        <w:rFonts w:hint="default"/>
      </w:rPr>
    </w:lvl>
    <w:lvl w:ilvl="8" w:tplc="A466677E">
      <w:numFmt w:val="bullet"/>
      <w:lvlText w:val="•"/>
      <w:lvlJc w:val="left"/>
      <w:pPr>
        <w:ind w:left="8955" w:hanging="366"/>
      </w:pPr>
      <w:rPr>
        <w:rFonts w:hint="default"/>
      </w:rPr>
    </w:lvl>
  </w:abstractNum>
  <w:abstractNum w:abstractNumId="49" w15:restartNumberingAfterBreak="0">
    <w:nsid w:val="67643536"/>
    <w:multiLevelType w:val="hybridMultilevel"/>
    <w:tmpl w:val="145EAAEC"/>
    <w:lvl w:ilvl="0" w:tplc="D28E1EB2">
      <w:start w:val="78"/>
      <w:numFmt w:val="decimal"/>
      <w:lvlText w:val="%1"/>
      <w:lvlJc w:val="left"/>
      <w:pPr>
        <w:ind w:left="1924" w:hanging="362"/>
        <w:jc w:val="left"/>
      </w:pPr>
      <w:rPr>
        <w:rFonts w:ascii="Arial" w:eastAsia="Arial" w:hAnsi="Arial" w:cs="Arial" w:hint="default"/>
        <w:color w:val="282828"/>
        <w:w w:val="106"/>
        <w:sz w:val="15"/>
        <w:szCs w:val="15"/>
      </w:rPr>
    </w:lvl>
    <w:lvl w:ilvl="1" w:tplc="0B3AFFB4">
      <w:numFmt w:val="bullet"/>
      <w:lvlText w:val="•"/>
      <w:lvlJc w:val="left"/>
      <w:pPr>
        <w:ind w:left="2850" w:hanging="362"/>
      </w:pPr>
      <w:rPr>
        <w:rFonts w:hint="default"/>
      </w:rPr>
    </w:lvl>
    <w:lvl w:ilvl="2" w:tplc="5876FD4C">
      <w:numFmt w:val="bullet"/>
      <w:lvlText w:val="•"/>
      <w:lvlJc w:val="left"/>
      <w:pPr>
        <w:ind w:left="3780" w:hanging="362"/>
      </w:pPr>
      <w:rPr>
        <w:rFonts w:hint="default"/>
      </w:rPr>
    </w:lvl>
    <w:lvl w:ilvl="3" w:tplc="D0D0731A">
      <w:numFmt w:val="bullet"/>
      <w:lvlText w:val="•"/>
      <w:lvlJc w:val="left"/>
      <w:pPr>
        <w:ind w:left="4711" w:hanging="362"/>
      </w:pPr>
      <w:rPr>
        <w:rFonts w:hint="default"/>
      </w:rPr>
    </w:lvl>
    <w:lvl w:ilvl="4" w:tplc="0CDA8018">
      <w:numFmt w:val="bullet"/>
      <w:lvlText w:val="•"/>
      <w:lvlJc w:val="left"/>
      <w:pPr>
        <w:ind w:left="5641" w:hanging="362"/>
      </w:pPr>
      <w:rPr>
        <w:rFonts w:hint="default"/>
      </w:rPr>
    </w:lvl>
    <w:lvl w:ilvl="5" w:tplc="99468FB8">
      <w:numFmt w:val="bullet"/>
      <w:lvlText w:val="•"/>
      <w:lvlJc w:val="left"/>
      <w:pPr>
        <w:ind w:left="6572" w:hanging="362"/>
      </w:pPr>
      <w:rPr>
        <w:rFonts w:hint="default"/>
      </w:rPr>
    </w:lvl>
    <w:lvl w:ilvl="6" w:tplc="14402CBE">
      <w:numFmt w:val="bullet"/>
      <w:lvlText w:val="•"/>
      <w:lvlJc w:val="left"/>
      <w:pPr>
        <w:ind w:left="7502" w:hanging="362"/>
      </w:pPr>
      <w:rPr>
        <w:rFonts w:hint="default"/>
      </w:rPr>
    </w:lvl>
    <w:lvl w:ilvl="7" w:tplc="E08E6968">
      <w:numFmt w:val="bullet"/>
      <w:lvlText w:val="•"/>
      <w:lvlJc w:val="left"/>
      <w:pPr>
        <w:ind w:left="8432" w:hanging="362"/>
      </w:pPr>
      <w:rPr>
        <w:rFonts w:hint="default"/>
      </w:rPr>
    </w:lvl>
    <w:lvl w:ilvl="8" w:tplc="2B667246">
      <w:numFmt w:val="bullet"/>
      <w:lvlText w:val="•"/>
      <w:lvlJc w:val="left"/>
      <w:pPr>
        <w:ind w:left="9363" w:hanging="362"/>
      </w:pPr>
      <w:rPr>
        <w:rFonts w:hint="default"/>
      </w:rPr>
    </w:lvl>
  </w:abstractNum>
  <w:abstractNum w:abstractNumId="50" w15:restartNumberingAfterBreak="0">
    <w:nsid w:val="68916095"/>
    <w:multiLevelType w:val="hybridMultilevel"/>
    <w:tmpl w:val="18A60444"/>
    <w:lvl w:ilvl="0" w:tplc="EFA2A6D6">
      <w:start w:val="19"/>
      <w:numFmt w:val="upperLetter"/>
      <w:lvlText w:val="%1."/>
      <w:lvlJc w:val="left"/>
      <w:pPr>
        <w:ind w:left="523" w:hanging="349"/>
        <w:jc w:val="left"/>
      </w:pPr>
      <w:rPr>
        <w:rFonts w:ascii="Arial" w:eastAsia="Arial" w:hAnsi="Arial" w:cs="Arial" w:hint="default"/>
        <w:color w:val="232323"/>
        <w:w w:val="88"/>
        <w:sz w:val="22"/>
        <w:szCs w:val="22"/>
      </w:rPr>
    </w:lvl>
    <w:lvl w:ilvl="1" w:tplc="D1AA0198">
      <w:start w:val="1"/>
      <w:numFmt w:val="lowerLetter"/>
      <w:lvlText w:val="%2)"/>
      <w:lvlJc w:val="left"/>
      <w:pPr>
        <w:ind w:left="886" w:hanging="359"/>
        <w:jc w:val="left"/>
      </w:pPr>
      <w:rPr>
        <w:rFonts w:ascii="Arial" w:eastAsia="Arial" w:hAnsi="Arial" w:cs="Arial" w:hint="default"/>
        <w:color w:val="232323"/>
        <w:w w:val="101"/>
        <w:sz w:val="22"/>
        <w:szCs w:val="22"/>
      </w:rPr>
    </w:lvl>
    <w:lvl w:ilvl="2" w:tplc="790E6F5C">
      <w:numFmt w:val="bullet"/>
      <w:lvlText w:val="•"/>
      <w:lvlJc w:val="left"/>
      <w:pPr>
        <w:ind w:left="1096" w:hanging="359"/>
      </w:pPr>
      <w:rPr>
        <w:rFonts w:hint="default"/>
      </w:rPr>
    </w:lvl>
    <w:lvl w:ilvl="3" w:tplc="B840E9F0">
      <w:numFmt w:val="bullet"/>
      <w:lvlText w:val="•"/>
      <w:lvlJc w:val="left"/>
      <w:pPr>
        <w:ind w:left="1312" w:hanging="359"/>
      </w:pPr>
      <w:rPr>
        <w:rFonts w:hint="default"/>
      </w:rPr>
    </w:lvl>
    <w:lvl w:ilvl="4" w:tplc="32F2C4AA">
      <w:numFmt w:val="bullet"/>
      <w:lvlText w:val="•"/>
      <w:lvlJc w:val="left"/>
      <w:pPr>
        <w:ind w:left="1528" w:hanging="359"/>
      </w:pPr>
      <w:rPr>
        <w:rFonts w:hint="default"/>
      </w:rPr>
    </w:lvl>
    <w:lvl w:ilvl="5" w:tplc="2FCC25A2">
      <w:numFmt w:val="bullet"/>
      <w:lvlText w:val="•"/>
      <w:lvlJc w:val="left"/>
      <w:pPr>
        <w:ind w:left="1744" w:hanging="359"/>
      </w:pPr>
      <w:rPr>
        <w:rFonts w:hint="default"/>
      </w:rPr>
    </w:lvl>
    <w:lvl w:ilvl="6" w:tplc="322AF7D6">
      <w:numFmt w:val="bullet"/>
      <w:lvlText w:val="•"/>
      <w:lvlJc w:val="left"/>
      <w:pPr>
        <w:ind w:left="1960" w:hanging="359"/>
      </w:pPr>
      <w:rPr>
        <w:rFonts w:hint="default"/>
      </w:rPr>
    </w:lvl>
    <w:lvl w:ilvl="7" w:tplc="7DC42AC2">
      <w:numFmt w:val="bullet"/>
      <w:lvlText w:val="•"/>
      <w:lvlJc w:val="left"/>
      <w:pPr>
        <w:ind w:left="2176" w:hanging="359"/>
      </w:pPr>
      <w:rPr>
        <w:rFonts w:hint="default"/>
      </w:rPr>
    </w:lvl>
    <w:lvl w:ilvl="8" w:tplc="D1C62342">
      <w:numFmt w:val="bullet"/>
      <w:lvlText w:val="•"/>
      <w:lvlJc w:val="left"/>
      <w:pPr>
        <w:ind w:left="2393" w:hanging="359"/>
      </w:pPr>
      <w:rPr>
        <w:rFonts w:hint="default"/>
      </w:rPr>
    </w:lvl>
  </w:abstractNum>
  <w:abstractNum w:abstractNumId="51" w15:restartNumberingAfterBreak="0">
    <w:nsid w:val="6A946E4B"/>
    <w:multiLevelType w:val="hybridMultilevel"/>
    <w:tmpl w:val="1856EB66"/>
    <w:lvl w:ilvl="0" w:tplc="59DA8D6E">
      <w:start w:val="53"/>
      <w:numFmt w:val="decimal"/>
      <w:lvlText w:val="%1"/>
      <w:lvlJc w:val="left"/>
      <w:pPr>
        <w:ind w:left="1929" w:hanging="356"/>
        <w:jc w:val="left"/>
      </w:pPr>
      <w:rPr>
        <w:rFonts w:hint="default"/>
        <w:w w:val="109"/>
      </w:rPr>
    </w:lvl>
    <w:lvl w:ilvl="1" w:tplc="3F0634DA">
      <w:numFmt w:val="bullet"/>
      <w:lvlText w:val="•"/>
      <w:lvlJc w:val="left"/>
      <w:pPr>
        <w:ind w:left="2792" w:hanging="356"/>
      </w:pPr>
      <w:rPr>
        <w:rFonts w:hint="default"/>
      </w:rPr>
    </w:lvl>
    <w:lvl w:ilvl="2" w:tplc="FFAC3152">
      <w:numFmt w:val="bullet"/>
      <w:lvlText w:val="•"/>
      <w:lvlJc w:val="left"/>
      <w:pPr>
        <w:ind w:left="3664" w:hanging="356"/>
      </w:pPr>
      <w:rPr>
        <w:rFonts w:hint="default"/>
      </w:rPr>
    </w:lvl>
    <w:lvl w:ilvl="3" w:tplc="9F286E38">
      <w:numFmt w:val="bullet"/>
      <w:lvlText w:val="•"/>
      <w:lvlJc w:val="left"/>
      <w:pPr>
        <w:ind w:left="4537" w:hanging="356"/>
      </w:pPr>
      <w:rPr>
        <w:rFonts w:hint="default"/>
      </w:rPr>
    </w:lvl>
    <w:lvl w:ilvl="4" w:tplc="ED9C105E">
      <w:numFmt w:val="bullet"/>
      <w:lvlText w:val="•"/>
      <w:lvlJc w:val="left"/>
      <w:pPr>
        <w:ind w:left="5409" w:hanging="356"/>
      </w:pPr>
      <w:rPr>
        <w:rFonts w:hint="default"/>
      </w:rPr>
    </w:lvl>
    <w:lvl w:ilvl="5" w:tplc="51A0C9CC">
      <w:numFmt w:val="bullet"/>
      <w:lvlText w:val="•"/>
      <w:lvlJc w:val="left"/>
      <w:pPr>
        <w:ind w:left="6282" w:hanging="356"/>
      </w:pPr>
      <w:rPr>
        <w:rFonts w:hint="default"/>
      </w:rPr>
    </w:lvl>
    <w:lvl w:ilvl="6" w:tplc="22604120">
      <w:numFmt w:val="bullet"/>
      <w:lvlText w:val="•"/>
      <w:lvlJc w:val="left"/>
      <w:pPr>
        <w:ind w:left="7154" w:hanging="356"/>
      </w:pPr>
      <w:rPr>
        <w:rFonts w:hint="default"/>
      </w:rPr>
    </w:lvl>
    <w:lvl w:ilvl="7" w:tplc="EDBAA7D6">
      <w:numFmt w:val="bullet"/>
      <w:lvlText w:val="•"/>
      <w:lvlJc w:val="left"/>
      <w:pPr>
        <w:ind w:left="8026" w:hanging="356"/>
      </w:pPr>
      <w:rPr>
        <w:rFonts w:hint="default"/>
      </w:rPr>
    </w:lvl>
    <w:lvl w:ilvl="8" w:tplc="6F50D11E">
      <w:numFmt w:val="bullet"/>
      <w:lvlText w:val="•"/>
      <w:lvlJc w:val="left"/>
      <w:pPr>
        <w:ind w:left="8899" w:hanging="356"/>
      </w:pPr>
      <w:rPr>
        <w:rFonts w:hint="default"/>
      </w:rPr>
    </w:lvl>
  </w:abstractNum>
  <w:abstractNum w:abstractNumId="52" w15:restartNumberingAfterBreak="0">
    <w:nsid w:val="6FE206CB"/>
    <w:multiLevelType w:val="hybridMultilevel"/>
    <w:tmpl w:val="745A0524"/>
    <w:lvl w:ilvl="0" w:tplc="AF48E97C">
      <w:start w:val="19"/>
      <w:numFmt w:val="decimal"/>
      <w:lvlText w:val="%1"/>
      <w:lvlJc w:val="left"/>
      <w:pPr>
        <w:ind w:left="656" w:hanging="363"/>
        <w:jc w:val="left"/>
      </w:pPr>
      <w:rPr>
        <w:rFonts w:hint="default"/>
        <w:w w:val="105"/>
      </w:rPr>
    </w:lvl>
    <w:lvl w:ilvl="1" w:tplc="FE04681A">
      <w:numFmt w:val="bullet"/>
      <w:lvlText w:val="•"/>
      <w:lvlJc w:val="left"/>
      <w:pPr>
        <w:ind w:left="1710" w:hanging="363"/>
      </w:pPr>
      <w:rPr>
        <w:rFonts w:hint="default"/>
      </w:rPr>
    </w:lvl>
    <w:lvl w:ilvl="2" w:tplc="0C661AA6">
      <w:numFmt w:val="bullet"/>
      <w:lvlText w:val="•"/>
      <w:lvlJc w:val="left"/>
      <w:pPr>
        <w:ind w:left="2760" w:hanging="363"/>
      </w:pPr>
      <w:rPr>
        <w:rFonts w:hint="default"/>
      </w:rPr>
    </w:lvl>
    <w:lvl w:ilvl="3" w:tplc="AB508EAA">
      <w:numFmt w:val="bullet"/>
      <w:lvlText w:val="•"/>
      <w:lvlJc w:val="left"/>
      <w:pPr>
        <w:ind w:left="3811" w:hanging="363"/>
      </w:pPr>
      <w:rPr>
        <w:rFonts w:hint="default"/>
      </w:rPr>
    </w:lvl>
    <w:lvl w:ilvl="4" w:tplc="7FC2BE3E">
      <w:numFmt w:val="bullet"/>
      <w:lvlText w:val="•"/>
      <w:lvlJc w:val="left"/>
      <w:pPr>
        <w:ind w:left="4861" w:hanging="363"/>
      </w:pPr>
      <w:rPr>
        <w:rFonts w:hint="default"/>
      </w:rPr>
    </w:lvl>
    <w:lvl w:ilvl="5" w:tplc="F22C0990">
      <w:numFmt w:val="bullet"/>
      <w:lvlText w:val="•"/>
      <w:lvlJc w:val="left"/>
      <w:pPr>
        <w:ind w:left="5912" w:hanging="363"/>
      </w:pPr>
      <w:rPr>
        <w:rFonts w:hint="default"/>
      </w:rPr>
    </w:lvl>
    <w:lvl w:ilvl="6" w:tplc="341ED312">
      <w:numFmt w:val="bullet"/>
      <w:lvlText w:val="•"/>
      <w:lvlJc w:val="left"/>
      <w:pPr>
        <w:ind w:left="6962" w:hanging="363"/>
      </w:pPr>
      <w:rPr>
        <w:rFonts w:hint="default"/>
      </w:rPr>
    </w:lvl>
    <w:lvl w:ilvl="7" w:tplc="E286DBB2">
      <w:numFmt w:val="bullet"/>
      <w:lvlText w:val="•"/>
      <w:lvlJc w:val="left"/>
      <w:pPr>
        <w:ind w:left="8012" w:hanging="363"/>
      </w:pPr>
      <w:rPr>
        <w:rFonts w:hint="default"/>
      </w:rPr>
    </w:lvl>
    <w:lvl w:ilvl="8" w:tplc="C66A6358">
      <w:numFmt w:val="bullet"/>
      <w:lvlText w:val="•"/>
      <w:lvlJc w:val="left"/>
      <w:pPr>
        <w:ind w:left="9063" w:hanging="363"/>
      </w:pPr>
      <w:rPr>
        <w:rFonts w:hint="default"/>
      </w:rPr>
    </w:lvl>
  </w:abstractNum>
  <w:abstractNum w:abstractNumId="53" w15:restartNumberingAfterBreak="0">
    <w:nsid w:val="72585CDB"/>
    <w:multiLevelType w:val="hybridMultilevel"/>
    <w:tmpl w:val="FBFA30C2"/>
    <w:lvl w:ilvl="0" w:tplc="EAD6BECE">
      <w:start w:val="29"/>
      <w:numFmt w:val="decimal"/>
      <w:lvlText w:val="%1"/>
      <w:lvlJc w:val="left"/>
      <w:pPr>
        <w:ind w:left="1936" w:hanging="358"/>
        <w:jc w:val="left"/>
      </w:pPr>
      <w:rPr>
        <w:rFonts w:hint="default"/>
        <w:w w:val="105"/>
      </w:rPr>
    </w:lvl>
    <w:lvl w:ilvl="1" w:tplc="7374A214">
      <w:numFmt w:val="bullet"/>
      <w:lvlText w:val="•"/>
      <w:lvlJc w:val="left"/>
      <w:pPr>
        <w:ind w:left="2344" w:hanging="358"/>
      </w:pPr>
      <w:rPr>
        <w:rFonts w:hint="default"/>
      </w:rPr>
    </w:lvl>
    <w:lvl w:ilvl="2" w:tplc="88C2DFEA">
      <w:numFmt w:val="bullet"/>
      <w:lvlText w:val="•"/>
      <w:lvlJc w:val="left"/>
      <w:pPr>
        <w:ind w:left="2748" w:hanging="358"/>
      </w:pPr>
      <w:rPr>
        <w:rFonts w:hint="default"/>
      </w:rPr>
    </w:lvl>
    <w:lvl w:ilvl="3" w:tplc="D2DE1994">
      <w:numFmt w:val="bullet"/>
      <w:lvlText w:val="•"/>
      <w:lvlJc w:val="left"/>
      <w:pPr>
        <w:ind w:left="3152" w:hanging="358"/>
      </w:pPr>
      <w:rPr>
        <w:rFonts w:hint="default"/>
      </w:rPr>
    </w:lvl>
    <w:lvl w:ilvl="4" w:tplc="AB4068CE">
      <w:numFmt w:val="bullet"/>
      <w:lvlText w:val="•"/>
      <w:lvlJc w:val="left"/>
      <w:pPr>
        <w:ind w:left="3556" w:hanging="358"/>
      </w:pPr>
      <w:rPr>
        <w:rFonts w:hint="default"/>
      </w:rPr>
    </w:lvl>
    <w:lvl w:ilvl="5" w:tplc="02DE53C2">
      <w:numFmt w:val="bullet"/>
      <w:lvlText w:val="•"/>
      <w:lvlJc w:val="left"/>
      <w:pPr>
        <w:ind w:left="3960" w:hanging="358"/>
      </w:pPr>
      <w:rPr>
        <w:rFonts w:hint="default"/>
      </w:rPr>
    </w:lvl>
    <w:lvl w:ilvl="6" w:tplc="9C4EC2DC">
      <w:numFmt w:val="bullet"/>
      <w:lvlText w:val="•"/>
      <w:lvlJc w:val="left"/>
      <w:pPr>
        <w:ind w:left="4365" w:hanging="358"/>
      </w:pPr>
      <w:rPr>
        <w:rFonts w:hint="default"/>
      </w:rPr>
    </w:lvl>
    <w:lvl w:ilvl="7" w:tplc="11261BF0">
      <w:numFmt w:val="bullet"/>
      <w:lvlText w:val="•"/>
      <w:lvlJc w:val="left"/>
      <w:pPr>
        <w:ind w:left="4769" w:hanging="358"/>
      </w:pPr>
      <w:rPr>
        <w:rFonts w:hint="default"/>
      </w:rPr>
    </w:lvl>
    <w:lvl w:ilvl="8" w:tplc="3C7A5F60">
      <w:numFmt w:val="bullet"/>
      <w:lvlText w:val="•"/>
      <w:lvlJc w:val="left"/>
      <w:pPr>
        <w:ind w:left="5173" w:hanging="358"/>
      </w:pPr>
      <w:rPr>
        <w:rFonts w:hint="default"/>
      </w:rPr>
    </w:lvl>
  </w:abstractNum>
  <w:abstractNum w:abstractNumId="54" w15:restartNumberingAfterBreak="0">
    <w:nsid w:val="74A6564B"/>
    <w:multiLevelType w:val="hybridMultilevel"/>
    <w:tmpl w:val="742AFA1E"/>
    <w:lvl w:ilvl="0" w:tplc="15EC6A80">
      <w:start w:val="1"/>
      <w:numFmt w:val="decimal"/>
      <w:lvlText w:val="%1."/>
      <w:lvlJc w:val="left"/>
      <w:pPr>
        <w:ind w:left="507" w:hanging="365"/>
        <w:jc w:val="left"/>
      </w:pPr>
      <w:rPr>
        <w:rFonts w:hint="default"/>
        <w:w w:val="101"/>
      </w:rPr>
    </w:lvl>
    <w:lvl w:ilvl="1" w:tplc="23CA6266">
      <w:numFmt w:val="bullet"/>
      <w:lvlText w:val="•"/>
      <w:lvlJc w:val="left"/>
      <w:pPr>
        <w:ind w:left="1382" w:hanging="365"/>
      </w:pPr>
      <w:rPr>
        <w:rFonts w:hint="default"/>
      </w:rPr>
    </w:lvl>
    <w:lvl w:ilvl="2" w:tplc="38F8D46A">
      <w:numFmt w:val="bullet"/>
      <w:lvlText w:val="•"/>
      <w:lvlJc w:val="left"/>
      <w:pPr>
        <w:ind w:left="2264" w:hanging="365"/>
      </w:pPr>
      <w:rPr>
        <w:rFonts w:hint="default"/>
      </w:rPr>
    </w:lvl>
    <w:lvl w:ilvl="3" w:tplc="842E476A">
      <w:numFmt w:val="bullet"/>
      <w:lvlText w:val="•"/>
      <w:lvlJc w:val="left"/>
      <w:pPr>
        <w:ind w:left="3147" w:hanging="365"/>
      </w:pPr>
      <w:rPr>
        <w:rFonts w:hint="default"/>
      </w:rPr>
    </w:lvl>
    <w:lvl w:ilvl="4" w:tplc="3F400D94">
      <w:numFmt w:val="bullet"/>
      <w:lvlText w:val="•"/>
      <w:lvlJc w:val="left"/>
      <w:pPr>
        <w:ind w:left="4029" w:hanging="365"/>
      </w:pPr>
      <w:rPr>
        <w:rFonts w:hint="default"/>
      </w:rPr>
    </w:lvl>
    <w:lvl w:ilvl="5" w:tplc="53C2D54A">
      <w:numFmt w:val="bullet"/>
      <w:lvlText w:val="•"/>
      <w:lvlJc w:val="left"/>
      <w:pPr>
        <w:ind w:left="4912" w:hanging="365"/>
      </w:pPr>
      <w:rPr>
        <w:rFonts w:hint="default"/>
      </w:rPr>
    </w:lvl>
    <w:lvl w:ilvl="6" w:tplc="1610C338">
      <w:numFmt w:val="bullet"/>
      <w:lvlText w:val="•"/>
      <w:lvlJc w:val="left"/>
      <w:pPr>
        <w:ind w:left="5794" w:hanging="365"/>
      </w:pPr>
      <w:rPr>
        <w:rFonts w:hint="default"/>
      </w:rPr>
    </w:lvl>
    <w:lvl w:ilvl="7" w:tplc="EC1C8568">
      <w:numFmt w:val="bullet"/>
      <w:lvlText w:val="•"/>
      <w:lvlJc w:val="left"/>
      <w:pPr>
        <w:ind w:left="6676" w:hanging="365"/>
      </w:pPr>
      <w:rPr>
        <w:rFonts w:hint="default"/>
      </w:rPr>
    </w:lvl>
    <w:lvl w:ilvl="8" w:tplc="65C839C8">
      <w:numFmt w:val="bullet"/>
      <w:lvlText w:val="•"/>
      <w:lvlJc w:val="left"/>
      <w:pPr>
        <w:ind w:left="7559" w:hanging="365"/>
      </w:pPr>
      <w:rPr>
        <w:rFonts w:hint="default"/>
      </w:rPr>
    </w:lvl>
  </w:abstractNum>
  <w:abstractNum w:abstractNumId="55" w15:restartNumberingAfterBreak="0">
    <w:nsid w:val="7572626E"/>
    <w:multiLevelType w:val="hybridMultilevel"/>
    <w:tmpl w:val="E70EA52A"/>
    <w:lvl w:ilvl="0" w:tplc="BBDA45C4">
      <w:start w:val="136"/>
      <w:numFmt w:val="decimal"/>
      <w:lvlText w:val="%1"/>
      <w:lvlJc w:val="left"/>
      <w:pPr>
        <w:ind w:left="656" w:hanging="404"/>
        <w:jc w:val="left"/>
      </w:pPr>
      <w:rPr>
        <w:rFonts w:ascii="Arial" w:eastAsia="Arial" w:hAnsi="Arial" w:cs="Arial" w:hint="default"/>
        <w:color w:val="4D4D4D"/>
        <w:w w:val="102"/>
        <w:position w:val="6"/>
        <w:sz w:val="16"/>
        <w:szCs w:val="16"/>
      </w:rPr>
    </w:lvl>
    <w:lvl w:ilvl="1" w:tplc="F57EA9EE">
      <w:numFmt w:val="bullet"/>
      <w:lvlText w:val="•"/>
      <w:lvlJc w:val="left"/>
      <w:pPr>
        <w:ind w:left="1716" w:hanging="404"/>
      </w:pPr>
      <w:rPr>
        <w:rFonts w:hint="default"/>
      </w:rPr>
    </w:lvl>
    <w:lvl w:ilvl="2" w:tplc="8B76CC52">
      <w:numFmt w:val="bullet"/>
      <w:lvlText w:val="•"/>
      <w:lvlJc w:val="left"/>
      <w:pPr>
        <w:ind w:left="2772" w:hanging="404"/>
      </w:pPr>
      <w:rPr>
        <w:rFonts w:hint="default"/>
      </w:rPr>
    </w:lvl>
    <w:lvl w:ilvl="3" w:tplc="24D8F828">
      <w:numFmt w:val="bullet"/>
      <w:lvlText w:val="•"/>
      <w:lvlJc w:val="left"/>
      <w:pPr>
        <w:ind w:left="3829" w:hanging="404"/>
      </w:pPr>
      <w:rPr>
        <w:rFonts w:hint="default"/>
      </w:rPr>
    </w:lvl>
    <w:lvl w:ilvl="4" w:tplc="DC703A76">
      <w:numFmt w:val="bullet"/>
      <w:lvlText w:val="•"/>
      <w:lvlJc w:val="left"/>
      <w:pPr>
        <w:ind w:left="4885" w:hanging="404"/>
      </w:pPr>
      <w:rPr>
        <w:rFonts w:hint="default"/>
      </w:rPr>
    </w:lvl>
    <w:lvl w:ilvl="5" w:tplc="3DF06E90">
      <w:numFmt w:val="bullet"/>
      <w:lvlText w:val="•"/>
      <w:lvlJc w:val="left"/>
      <w:pPr>
        <w:ind w:left="5942" w:hanging="404"/>
      </w:pPr>
      <w:rPr>
        <w:rFonts w:hint="default"/>
      </w:rPr>
    </w:lvl>
    <w:lvl w:ilvl="6" w:tplc="F06261C0">
      <w:numFmt w:val="bullet"/>
      <w:lvlText w:val="•"/>
      <w:lvlJc w:val="left"/>
      <w:pPr>
        <w:ind w:left="6998" w:hanging="404"/>
      </w:pPr>
      <w:rPr>
        <w:rFonts w:hint="default"/>
      </w:rPr>
    </w:lvl>
    <w:lvl w:ilvl="7" w:tplc="62583700">
      <w:numFmt w:val="bullet"/>
      <w:lvlText w:val="•"/>
      <w:lvlJc w:val="left"/>
      <w:pPr>
        <w:ind w:left="8054" w:hanging="404"/>
      </w:pPr>
      <w:rPr>
        <w:rFonts w:hint="default"/>
      </w:rPr>
    </w:lvl>
    <w:lvl w:ilvl="8" w:tplc="605C155A">
      <w:numFmt w:val="bullet"/>
      <w:lvlText w:val="•"/>
      <w:lvlJc w:val="left"/>
      <w:pPr>
        <w:ind w:left="9111" w:hanging="404"/>
      </w:pPr>
      <w:rPr>
        <w:rFonts w:hint="default"/>
      </w:rPr>
    </w:lvl>
  </w:abstractNum>
  <w:abstractNum w:abstractNumId="56" w15:restartNumberingAfterBreak="0">
    <w:nsid w:val="75E072BF"/>
    <w:multiLevelType w:val="hybridMultilevel"/>
    <w:tmpl w:val="AE36E906"/>
    <w:lvl w:ilvl="0" w:tplc="30709F32">
      <w:start w:val="1"/>
      <w:numFmt w:val="decimal"/>
      <w:lvlText w:val="%1."/>
      <w:lvlJc w:val="left"/>
      <w:pPr>
        <w:ind w:left="1695" w:hanging="356"/>
        <w:jc w:val="right"/>
      </w:pPr>
      <w:rPr>
        <w:rFonts w:hint="default"/>
        <w:w w:val="101"/>
      </w:rPr>
    </w:lvl>
    <w:lvl w:ilvl="1" w:tplc="D2687946">
      <w:start w:val="1"/>
      <w:numFmt w:val="lowerLetter"/>
      <w:lvlText w:val="%2)"/>
      <w:lvlJc w:val="left"/>
      <w:pPr>
        <w:ind w:left="2052" w:hanging="352"/>
        <w:jc w:val="right"/>
      </w:pPr>
      <w:rPr>
        <w:rFonts w:hint="default"/>
        <w:w w:val="100"/>
      </w:rPr>
    </w:lvl>
    <w:lvl w:ilvl="2" w:tplc="D200E52C">
      <w:numFmt w:val="bullet"/>
      <w:lvlText w:val="•"/>
      <w:lvlJc w:val="left"/>
      <w:pPr>
        <w:ind w:left="3149" w:hanging="352"/>
      </w:pPr>
      <w:rPr>
        <w:rFonts w:hint="default"/>
      </w:rPr>
    </w:lvl>
    <w:lvl w:ilvl="3" w:tplc="55DA0BEA">
      <w:numFmt w:val="bullet"/>
      <w:lvlText w:val="•"/>
      <w:lvlJc w:val="left"/>
      <w:pPr>
        <w:ind w:left="4238" w:hanging="352"/>
      </w:pPr>
      <w:rPr>
        <w:rFonts w:hint="default"/>
      </w:rPr>
    </w:lvl>
    <w:lvl w:ilvl="4" w:tplc="53CA0278">
      <w:numFmt w:val="bullet"/>
      <w:lvlText w:val="•"/>
      <w:lvlJc w:val="left"/>
      <w:pPr>
        <w:ind w:left="5328" w:hanging="352"/>
      </w:pPr>
      <w:rPr>
        <w:rFonts w:hint="default"/>
      </w:rPr>
    </w:lvl>
    <w:lvl w:ilvl="5" w:tplc="2DBCD250">
      <w:numFmt w:val="bullet"/>
      <w:lvlText w:val="•"/>
      <w:lvlJc w:val="left"/>
      <w:pPr>
        <w:ind w:left="6417" w:hanging="352"/>
      </w:pPr>
      <w:rPr>
        <w:rFonts w:hint="default"/>
      </w:rPr>
    </w:lvl>
    <w:lvl w:ilvl="6" w:tplc="FA82CF90">
      <w:numFmt w:val="bullet"/>
      <w:lvlText w:val="•"/>
      <w:lvlJc w:val="left"/>
      <w:pPr>
        <w:ind w:left="7506" w:hanging="352"/>
      </w:pPr>
      <w:rPr>
        <w:rFonts w:hint="default"/>
      </w:rPr>
    </w:lvl>
    <w:lvl w:ilvl="7" w:tplc="6DE8C8B2">
      <w:numFmt w:val="bullet"/>
      <w:lvlText w:val="•"/>
      <w:lvlJc w:val="left"/>
      <w:pPr>
        <w:ind w:left="8596" w:hanging="352"/>
      </w:pPr>
      <w:rPr>
        <w:rFonts w:hint="default"/>
      </w:rPr>
    </w:lvl>
    <w:lvl w:ilvl="8" w:tplc="C8AAD6B0">
      <w:numFmt w:val="bullet"/>
      <w:lvlText w:val="•"/>
      <w:lvlJc w:val="left"/>
      <w:pPr>
        <w:ind w:left="9685" w:hanging="352"/>
      </w:pPr>
      <w:rPr>
        <w:rFonts w:hint="default"/>
      </w:rPr>
    </w:lvl>
  </w:abstractNum>
  <w:abstractNum w:abstractNumId="57" w15:restartNumberingAfterBreak="0">
    <w:nsid w:val="79354924"/>
    <w:multiLevelType w:val="hybridMultilevel"/>
    <w:tmpl w:val="3668BBAA"/>
    <w:lvl w:ilvl="0" w:tplc="F8E29ECA">
      <w:start w:val="94"/>
      <w:numFmt w:val="decimal"/>
      <w:lvlText w:val="%1"/>
      <w:lvlJc w:val="left"/>
      <w:pPr>
        <w:ind w:left="796" w:hanging="776"/>
        <w:jc w:val="left"/>
      </w:pPr>
      <w:rPr>
        <w:rFonts w:ascii="Arial" w:eastAsia="Arial" w:hAnsi="Arial" w:cs="Arial" w:hint="default"/>
        <w:color w:val="232323"/>
        <w:w w:val="107"/>
        <w:sz w:val="17"/>
        <w:szCs w:val="17"/>
      </w:rPr>
    </w:lvl>
    <w:lvl w:ilvl="1" w:tplc="39061220">
      <w:numFmt w:val="bullet"/>
      <w:lvlText w:val="•"/>
      <w:lvlJc w:val="left"/>
      <w:pPr>
        <w:ind w:left="1107" w:hanging="776"/>
      </w:pPr>
      <w:rPr>
        <w:rFonts w:hint="default"/>
      </w:rPr>
    </w:lvl>
    <w:lvl w:ilvl="2" w:tplc="CEF8A682">
      <w:numFmt w:val="bullet"/>
      <w:lvlText w:val="•"/>
      <w:lvlJc w:val="left"/>
      <w:pPr>
        <w:ind w:left="1415" w:hanging="776"/>
      </w:pPr>
      <w:rPr>
        <w:rFonts w:hint="default"/>
      </w:rPr>
    </w:lvl>
    <w:lvl w:ilvl="3" w:tplc="349EE4AE">
      <w:numFmt w:val="bullet"/>
      <w:lvlText w:val="•"/>
      <w:lvlJc w:val="left"/>
      <w:pPr>
        <w:ind w:left="1722" w:hanging="776"/>
      </w:pPr>
      <w:rPr>
        <w:rFonts w:hint="default"/>
      </w:rPr>
    </w:lvl>
    <w:lvl w:ilvl="4" w:tplc="659A493A">
      <w:numFmt w:val="bullet"/>
      <w:lvlText w:val="•"/>
      <w:lvlJc w:val="left"/>
      <w:pPr>
        <w:ind w:left="2030" w:hanging="776"/>
      </w:pPr>
      <w:rPr>
        <w:rFonts w:hint="default"/>
      </w:rPr>
    </w:lvl>
    <w:lvl w:ilvl="5" w:tplc="B69040F6">
      <w:numFmt w:val="bullet"/>
      <w:lvlText w:val="•"/>
      <w:lvlJc w:val="left"/>
      <w:pPr>
        <w:ind w:left="2338" w:hanging="776"/>
      </w:pPr>
      <w:rPr>
        <w:rFonts w:hint="default"/>
      </w:rPr>
    </w:lvl>
    <w:lvl w:ilvl="6" w:tplc="7F14B47C">
      <w:numFmt w:val="bullet"/>
      <w:lvlText w:val="•"/>
      <w:lvlJc w:val="left"/>
      <w:pPr>
        <w:ind w:left="2645" w:hanging="776"/>
      </w:pPr>
      <w:rPr>
        <w:rFonts w:hint="default"/>
      </w:rPr>
    </w:lvl>
    <w:lvl w:ilvl="7" w:tplc="AE78CA7E">
      <w:numFmt w:val="bullet"/>
      <w:lvlText w:val="•"/>
      <w:lvlJc w:val="left"/>
      <w:pPr>
        <w:ind w:left="2953" w:hanging="776"/>
      </w:pPr>
      <w:rPr>
        <w:rFonts w:hint="default"/>
      </w:rPr>
    </w:lvl>
    <w:lvl w:ilvl="8" w:tplc="D7706BF8">
      <w:numFmt w:val="bullet"/>
      <w:lvlText w:val="•"/>
      <w:lvlJc w:val="left"/>
      <w:pPr>
        <w:ind w:left="3260" w:hanging="776"/>
      </w:pPr>
      <w:rPr>
        <w:rFonts w:hint="default"/>
      </w:rPr>
    </w:lvl>
  </w:abstractNum>
  <w:abstractNum w:abstractNumId="58" w15:restartNumberingAfterBreak="0">
    <w:nsid w:val="7E5C5211"/>
    <w:multiLevelType w:val="hybridMultilevel"/>
    <w:tmpl w:val="3132A9C4"/>
    <w:lvl w:ilvl="0" w:tplc="3EF6CA12">
      <w:start w:val="6"/>
      <w:numFmt w:val="decimal"/>
      <w:lvlText w:val="%1."/>
      <w:lvlJc w:val="left"/>
      <w:pPr>
        <w:ind w:left="517" w:hanging="353"/>
        <w:jc w:val="left"/>
      </w:pPr>
      <w:rPr>
        <w:rFonts w:hint="default"/>
        <w:w w:val="105"/>
      </w:rPr>
    </w:lvl>
    <w:lvl w:ilvl="1" w:tplc="CECAA5BA">
      <w:start w:val="1"/>
      <w:numFmt w:val="lowerLetter"/>
      <w:lvlText w:val="%2)"/>
      <w:lvlJc w:val="left"/>
      <w:pPr>
        <w:ind w:left="861" w:hanging="347"/>
        <w:jc w:val="left"/>
      </w:pPr>
      <w:rPr>
        <w:rFonts w:ascii="Arial" w:eastAsia="Arial" w:hAnsi="Arial" w:cs="Arial" w:hint="default"/>
        <w:color w:val="494949"/>
        <w:w w:val="98"/>
        <w:sz w:val="22"/>
        <w:szCs w:val="22"/>
      </w:rPr>
    </w:lvl>
    <w:lvl w:ilvl="2" w:tplc="7A4663E0">
      <w:numFmt w:val="bullet"/>
      <w:lvlText w:val="•"/>
      <w:lvlJc w:val="left"/>
      <w:pPr>
        <w:ind w:left="1800" w:hanging="347"/>
      </w:pPr>
      <w:rPr>
        <w:rFonts w:hint="default"/>
      </w:rPr>
    </w:lvl>
    <w:lvl w:ilvl="3" w:tplc="F33CFBE4">
      <w:numFmt w:val="bullet"/>
      <w:lvlText w:val="•"/>
      <w:lvlJc w:val="left"/>
      <w:pPr>
        <w:ind w:left="2740" w:hanging="347"/>
      </w:pPr>
      <w:rPr>
        <w:rFonts w:hint="default"/>
      </w:rPr>
    </w:lvl>
    <w:lvl w:ilvl="4" w:tplc="07F8F51E">
      <w:numFmt w:val="bullet"/>
      <w:lvlText w:val="•"/>
      <w:lvlJc w:val="left"/>
      <w:pPr>
        <w:ind w:left="3681" w:hanging="347"/>
      </w:pPr>
      <w:rPr>
        <w:rFonts w:hint="default"/>
      </w:rPr>
    </w:lvl>
    <w:lvl w:ilvl="5" w:tplc="26EA3FF8">
      <w:numFmt w:val="bullet"/>
      <w:lvlText w:val="•"/>
      <w:lvlJc w:val="left"/>
      <w:pPr>
        <w:ind w:left="4621" w:hanging="347"/>
      </w:pPr>
      <w:rPr>
        <w:rFonts w:hint="default"/>
      </w:rPr>
    </w:lvl>
    <w:lvl w:ilvl="6" w:tplc="8D242B90">
      <w:numFmt w:val="bullet"/>
      <w:lvlText w:val="•"/>
      <w:lvlJc w:val="left"/>
      <w:pPr>
        <w:ind w:left="5562" w:hanging="347"/>
      </w:pPr>
      <w:rPr>
        <w:rFonts w:hint="default"/>
      </w:rPr>
    </w:lvl>
    <w:lvl w:ilvl="7" w:tplc="A1245982">
      <w:numFmt w:val="bullet"/>
      <w:lvlText w:val="•"/>
      <w:lvlJc w:val="left"/>
      <w:pPr>
        <w:ind w:left="6502" w:hanging="347"/>
      </w:pPr>
      <w:rPr>
        <w:rFonts w:hint="default"/>
      </w:rPr>
    </w:lvl>
    <w:lvl w:ilvl="8" w:tplc="528E77A6">
      <w:numFmt w:val="bullet"/>
      <w:lvlText w:val="•"/>
      <w:lvlJc w:val="left"/>
      <w:pPr>
        <w:ind w:left="7443" w:hanging="347"/>
      </w:pPr>
      <w:rPr>
        <w:rFonts w:hint="default"/>
      </w:rPr>
    </w:lvl>
  </w:abstractNum>
  <w:num w:numId="1">
    <w:abstractNumId w:val="26"/>
  </w:num>
  <w:num w:numId="2">
    <w:abstractNumId w:val="42"/>
  </w:num>
  <w:num w:numId="3">
    <w:abstractNumId w:val="48"/>
  </w:num>
  <w:num w:numId="4">
    <w:abstractNumId w:val="52"/>
  </w:num>
  <w:num w:numId="5">
    <w:abstractNumId w:val="47"/>
  </w:num>
  <w:num w:numId="6">
    <w:abstractNumId w:val="9"/>
  </w:num>
  <w:num w:numId="7">
    <w:abstractNumId w:val="36"/>
  </w:num>
  <w:num w:numId="8">
    <w:abstractNumId w:val="17"/>
  </w:num>
  <w:num w:numId="9">
    <w:abstractNumId w:val="4"/>
  </w:num>
  <w:num w:numId="10">
    <w:abstractNumId w:val="20"/>
  </w:num>
  <w:num w:numId="11">
    <w:abstractNumId w:val="35"/>
  </w:num>
  <w:num w:numId="12">
    <w:abstractNumId w:val="30"/>
  </w:num>
  <w:num w:numId="13">
    <w:abstractNumId w:val="7"/>
  </w:num>
  <w:num w:numId="14">
    <w:abstractNumId w:val="32"/>
  </w:num>
  <w:num w:numId="15">
    <w:abstractNumId w:val="0"/>
  </w:num>
  <w:num w:numId="16">
    <w:abstractNumId w:val="23"/>
  </w:num>
  <w:num w:numId="17">
    <w:abstractNumId w:val="11"/>
  </w:num>
  <w:num w:numId="18">
    <w:abstractNumId w:val="40"/>
  </w:num>
  <w:num w:numId="19">
    <w:abstractNumId w:val="55"/>
  </w:num>
  <w:num w:numId="20">
    <w:abstractNumId w:val="27"/>
  </w:num>
  <w:num w:numId="21">
    <w:abstractNumId w:val="18"/>
  </w:num>
  <w:num w:numId="22">
    <w:abstractNumId w:val="34"/>
  </w:num>
  <w:num w:numId="23">
    <w:abstractNumId w:val="14"/>
  </w:num>
  <w:num w:numId="24">
    <w:abstractNumId w:val="49"/>
  </w:num>
  <w:num w:numId="25">
    <w:abstractNumId w:val="22"/>
  </w:num>
  <w:num w:numId="26">
    <w:abstractNumId w:val="1"/>
  </w:num>
  <w:num w:numId="27">
    <w:abstractNumId w:val="51"/>
  </w:num>
  <w:num w:numId="28">
    <w:abstractNumId w:val="53"/>
  </w:num>
  <w:num w:numId="29">
    <w:abstractNumId w:val="13"/>
  </w:num>
  <w:num w:numId="30">
    <w:abstractNumId w:val="5"/>
  </w:num>
  <w:num w:numId="31">
    <w:abstractNumId w:val="46"/>
  </w:num>
  <w:num w:numId="32">
    <w:abstractNumId w:val="8"/>
  </w:num>
  <w:num w:numId="33">
    <w:abstractNumId w:val="57"/>
  </w:num>
  <w:num w:numId="34">
    <w:abstractNumId w:val="38"/>
  </w:num>
  <w:num w:numId="35">
    <w:abstractNumId w:val="31"/>
  </w:num>
  <w:num w:numId="36">
    <w:abstractNumId w:val="3"/>
  </w:num>
  <w:num w:numId="37">
    <w:abstractNumId w:val="41"/>
  </w:num>
  <w:num w:numId="38">
    <w:abstractNumId w:val="10"/>
  </w:num>
  <w:num w:numId="39">
    <w:abstractNumId w:val="2"/>
  </w:num>
  <w:num w:numId="40">
    <w:abstractNumId w:val="33"/>
  </w:num>
  <w:num w:numId="41">
    <w:abstractNumId w:val="50"/>
  </w:num>
  <w:num w:numId="42">
    <w:abstractNumId w:val="56"/>
  </w:num>
  <w:num w:numId="43">
    <w:abstractNumId w:val="45"/>
  </w:num>
  <w:num w:numId="44">
    <w:abstractNumId w:val="21"/>
  </w:num>
  <w:num w:numId="45">
    <w:abstractNumId w:val="29"/>
  </w:num>
  <w:num w:numId="46">
    <w:abstractNumId w:val="28"/>
  </w:num>
  <w:num w:numId="47">
    <w:abstractNumId w:val="16"/>
  </w:num>
  <w:num w:numId="48">
    <w:abstractNumId w:val="43"/>
  </w:num>
  <w:num w:numId="49">
    <w:abstractNumId w:val="54"/>
  </w:num>
  <w:num w:numId="50">
    <w:abstractNumId w:val="58"/>
  </w:num>
  <w:num w:numId="51">
    <w:abstractNumId w:val="37"/>
  </w:num>
  <w:num w:numId="52">
    <w:abstractNumId w:val="19"/>
  </w:num>
  <w:num w:numId="53">
    <w:abstractNumId w:val="12"/>
  </w:num>
  <w:num w:numId="54">
    <w:abstractNumId w:val="24"/>
  </w:num>
  <w:num w:numId="55">
    <w:abstractNumId w:val="44"/>
  </w:num>
  <w:num w:numId="56">
    <w:abstractNumId w:val="25"/>
  </w:num>
  <w:num w:numId="57">
    <w:abstractNumId w:val="15"/>
  </w:num>
  <w:num w:numId="58">
    <w:abstractNumId w:val="6"/>
  </w:num>
  <w:num w:numId="59">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424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E2165"/>
    <w:rsid w:val="001104FA"/>
    <w:rsid w:val="001C1F25"/>
    <w:rsid w:val="002E0FA4"/>
    <w:rsid w:val="004F4D34"/>
    <w:rsid w:val="006E2165"/>
    <w:rsid w:val="00AE7E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246"/>
    <o:shapelayout v:ext="edit">
      <o:idmap v:ext="edit" data="1,3,4"/>
    </o:shapelayout>
  </w:shapeDefaults>
  <w:decimalSymbol w:val=","/>
  <w:listSeparator w:val=";"/>
  <w15:docId w15:val="{C2E9D59C-1D82-4AD5-BD9F-14D09792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74"/>
      <w:ind w:left="3578" w:right="3959"/>
      <w:jc w:val="center"/>
      <w:outlineLvl w:val="0"/>
    </w:pPr>
    <w:rPr>
      <w:rFonts w:ascii="Courier New" w:eastAsia="Courier New" w:hAnsi="Courier New" w:cs="Courier New"/>
      <w:b/>
      <w:bCs/>
      <w:sz w:val="34"/>
      <w:szCs w:val="34"/>
    </w:rPr>
  </w:style>
  <w:style w:type="paragraph" w:styleId="Nadpis2">
    <w:name w:val="heading 2"/>
    <w:basedOn w:val="Normln"/>
    <w:uiPriority w:val="1"/>
    <w:qFormat/>
    <w:pPr>
      <w:outlineLvl w:val="1"/>
    </w:pPr>
    <w:rPr>
      <w:rFonts w:ascii="Times New Roman" w:eastAsia="Times New Roman" w:hAnsi="Times New Roman" w:cs="Times New Roman"/>
      <w:sz w:val="33"/>
      <w:szCs w:val="33"/>
    </w:rPr>
  </w:style>
  <w:style w:type="paragraph" w:styleId="Nadpis3">
    <w:name w:val="heading 3"/>
    <w:basedOn w:val="Normln"/>
    <w:uiPriority w:val="1"/>
    <w:qFormat/>
    <w:pPr>
      <w:spacing w:before="91"/>
      <w:ind w:left="2876"/>
      <w:outlineLvl w:val="2"/>
    </w:pPr>
    <w:rPr>
      <w:b/>
      <w:bCs/>
      <w:sz w:val="28"/>
      <w:szCs w:val="28"/>
    </w:rPr>
  </w:style>
  <w:style w:type="paragraph" w:styleId="Nadpis4">
    <w:name w:val="heading 4"/>
    <w:basedOn w:val="Normln"/>
    <w:uiPriority w:val="1"/>
    <w:qFormat/>
    <w:pPr>
      <w:outlineLvl w:val="3"/>
    </w:pPr>
    <w:rPr>
      <w:rFonts w:ascii="Times New Roman" w:eastAsia="Times New Roman" w:hAnsi="Times New Roman" w:cs="Times New Roman"/>
      <w:sz w:val="25"/>
      <w:szCs w:val="25"/>
    </w:rPr>
  </w:style>
  <w:style w:type="paragraph" w:styleId="Nadpis5">
    <w:name w:val="heading 5"/>
    <w:basedOn w:val="Normln"/>
    <w:uiPriority w:val="1"/>
    <w:qFormat/>
    <w:pPr>
      <w:ind w:left="1859" w:right="1845"/>
      <w:jc w:val="center"/>
      <w:outlineLvl w:val="4"/>
    </w:pPr>
    <w:rPr>
      <w:b/>
      <w:bCs/>
      <w:sz w:val="24"/>
      <w:szCs w:val="24"/>
    </w:rPr>
  </w:style>
  <w:style w:type="paragraph" w:styleId="Nadpis6">
    <w:name w:val="heading 6"/>
    <w:basedOn w:val="Normln"/>
    <w:uiPriority w:val="1"/>
    <w:qFormat/>
    <w:pPr>
      <w:outlineLvl w:val="5"/>
    </w:pPr>
    <w:rPr>
      <w:rFonts w:ascii="Courier New" w:eastAsia="Courier New" w:hAnsi="Courier New" w:cs="Courier New"/>
      <w:sz w:val="24"/>
      <w:szCs w:val="24"/>
    </w:rPr>
  </w:style>
  <w:style w:type="paragraph" w:styleId="Nadpis7">
    <w:name w:val="heading 7"/>
    <w:basedOn w:val="Normln"/>
    <w:uiPriority w:val="1"/>
    <w:qFormat/>
    <w:pPr>
      <w:spacing w:before="12"/>
      <w:ind w:left="20"/>
      <w:outlineLvl w:val="6"/>
    </w:pPr>
    <w:rPr>
      <w:b/>
      <w:bCs/>
      <w:sz w:val="23"/>
      <w:szCs w:val="23"/>
      <w:u w:val="single" w:color="000000"/>
    </w:rPr>
  </w:style>
  <w:style w:type="paragraph" w:styleId="Nadpis8">
    <w:name w:val="heading 8"/>
    <w:basedOn w:val="Normln"/>
    <w:uiPriority w:val="1"/>
    <w:qFormat/>
    <w:pPr>
      <w:ind w:left="1929"/>
      <w:outlineLvl w:val="7"/>
    </w:pPr>
    <w:rPr>
      <w:rFonts w:ascii="Courier New" w:eastAsia="Courier New" w:hAnsi="Courier New" w:cs="Courier New"/>
      <w:sz w:val="23"/>
      <w:szCs w:val="23"/>
    </w:rPr>
  </w:style>
  <w:style w:type="paragraph" w:styleId="Nadpis9">
    <w:name w:val="heading 9"/>
    <w:basedOn w:val="Normln"/>
    <w:uiPriority w:val="1"/>
    <w:qFormat/>
    <w:pPr>
      <w:ind w:left="1859" w:right="1845"/>
      <w:jc w:val="cente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656" w:hanging="355"/>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1104FA"/>
    <w:pPr>
      <w:tabs>
        <w:tab w:val="center" w:pos="4536"/>
        <w:tab w:val="right" w:pos="9072"/>
      </w:tabs>
    </w:pPr>
  </w:style>
  <w:style w:type="character" w:customStyle="1" w:styleId="ZhlavChar">
    <w:name w:val="Záhlaví Char"/>
    <w:basedOn w:val="Standardnpsmoodstavce"/>
    <w:link w:val="Zhlav"/>
    <w:uiPriority w:val="99"/>
    <w:rsid w:val="001104FA"/>
    <w:rPr>
      <w:rFonts w:ascii="Arial" w:eastAsia="Arial" w:hAnsi="Arial" w:cs="Arial"/>
    </w:rPr>
  </w:style>
  <w:style w:type="paragraph" w:styleId="Zpat">
    <w:name w:val="footer"/>
    <w:basedOn w:val="Normln"/>
    <w:link w:val="ZpatChar"/>
    <w:uiPriority w:val="99"/>
    <w:unhideWhenUsed/>
    <w:rsid w:val="001104FA"/>
    <w:pPr>
      <w:tabs>
        <w:tab w:val="center" w:pos="4536"/>
        <w:tab w:val="right" w:pos="9072"/>
      </w:tabs>
    </w:pPr>
  </w:style>
  <w:style w:type="character" w:customStyle="1" w:styleId="ZpatChar">
    <w:name w:val="Zápatí Char"/>
    <w:basedOn w:val="Standardnpsmoodstavce"/>
    <w:link w:val="Zpat"/>
    <w:uiPriority w:val="99"/>
    <w:rsid w:val="001104F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viktor.mican@zzsmsk.cz" TargetMode="External"/><Relationship Id="rId18" Type="http://schemas.openxmlformats.org/officeDocument/2006/relationships/footer" Target="footer8.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mailto:fenbau@fenbau.cz"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onomicke@zzsmsk.cz"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7437</Words>
  <Characters>43880</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Sfenbau +2523032214080</vt:lpstr>
    </vt:vector>
  </TitlesOfParts>
  <Company/>
  <LinksUpToDate>false</LinksUpToDate>
  <CharactersWithSpaces>51215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Sfenbau +2523032214080</dc:title>
  <cp:lastModifiedBy>Jan Motyka</cp:lastModifiedBy>
  <cp:revision>4</cp:revision>
  <dcterms:created xsi:type="dcterms:W3CDTF">2023-03-24T08:12:00Z</dcterms:created>
  <dcterms:modified xsi:type="dcterms:W3CDTF">2023-03-24T08:40:00Z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fenbau +258</vt:lpwstr>
  </property>
  <property fmtid="{D5CDD505-2E9C-101B-9397-08002B2CF9AE}" pid="4" name="LastSaved">
    <vt:filetime>2023-03-24T00:00:00Z</vt:filetime>
  </property>
</Properties>
</file>