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B120D5" w:rsidRDefault="00126A29" w:rsidP="00F07574">
      <w:pPr>
        <w:pStyle w:val="Nadpis1"/>
        <w:spacing w:before="0" w:after="0"/>
        <w:jc w:val="center"/>
        <w:rPr>
          <w:rFonts w:ascii="Tahoma" w:hAnsi="Tahoma" w:cs="Tahoma"/>
          <w:sz w:val="18"/>
          <w:szCs w:val="18"/>
        </w:rPr>
      </w:pPr>
      <w:bookmarkStart w:id="0" w:name="_GoBack"/>
      <w:bookmarkEnd w:id="0"/>
      <w:r w:rsidRPr="00B120D5">
        <w:rPr>
          <w:rFonts w:ascii="Tahoma" w:hAnsi="Tahoma" w:cs="Tahoma"/>
          <w:sz w:val="18"/>
          <w:szCs w:val="18"/>
        </w:rPr>
        <w:t xml:space="preserve">KUPNÍ SMLOUVA </w:t>
      </w:r>
    </w:p>
    <w:p w14:paraId="1951B1DD" w14:textId="77777777" w:rsidR="00126A29" w:rsidRPr="00B120D5" w:rsidRDefault="00126A29" w:rsidP="00DC54F3">
      <w:pPr>
        <w:rPr>
          <w:rFonts w:ascii="Tahoma" w:hAnsi="Tahoma" w:cs="Tahoma"/>
          <w:b/>
          <w:sz w:val="16"/>
          <w:szCs w:val="16"/>
        </w:rPr>
      </w:pPr>
    </w:p>
    <w:p w14:paraId="09F05622" w14:textId="4933DA3E" w:rsidR="00126A29" w:rsidRPr="00B120D5" w:rsidRDefault="00CA4BD3" w:rsidP="00F07574">
      <w:pPr>
        <w:tabs>
          <w:tab w:val="left" w:pos="3795"/>
        </w:tabs>
        <w:rPr>
          <w:rFonts w:ascii="Tahoma" w:hAnsi="Tahoma" w:cs="Tahoma"/>
          <w:sz w:val="16"/>
          <w:szCs w:val="16"/>
        </w:rPr>
      </w:pPr>
      <w:r>
        <w:rPr>
          <w:rFonts w:ascii="Tahoma" w:hAnsi="Tahoma" w:cs="Tahoma"/>
          <w:b/>
          <w:sz w:val="16"/>
          <w:szCs w:val="16"/>
        </w:rPr>
        <w:t>Laboratory Imaging s.r.o.</w:t>
      </w:r>
    </w:p>
    <w:p w14:paraId="64250CD3" w14:textId="0938D71E" w:rsidR="00126A29" w:rsidRPr="00B120D5" w:rsidRDefault="00126A29" w:rsidP="00F07574">
      <w:pPr>
        <w:rPr>
          <w:rFonts w:ascii="Tahoma" w:hAnsi="Tahoma" w:cs="Tahoma"/>
          <w:sz w:val="16"/>
          <w:szCs w:val="16"/>
        </w:rPr>
      </w:pPr>
      <w:r w:rsidRPr="00B120D5">
        <w:rPr>
          <w:rFonts w:ascii="Tahoma" w:hAnsi="Tahoma" w:cs="Tahoma"/>
          <w:sz w:val="16"/>
          <w:szCs w:val="16"/>
        </w:rPr>
        <w:t>zapsána v </w:t>
      </w:r>
      <w:r w:rsidR="00B608BB" w:rsidRPr="00B120D5">
        <w:rPr>
          <w:rFonts w:ascii="Tahoma" w:hAnsi="Tahoma" w:cs="Tahoma"/>
          <w:sz w:val="16"/>
          <w:szCs w:val="16"/>
        </w:rPr>
        <w:t>o</w:t>
      </w:r>
      <w:r w:rsidRPr="00B120D5">
        <w:rPr>
          <w:rFonts w:ascii="Tahoma" w:hAnsi="Tahoma" w:cs="Tahoma"/>
          <w:sz w:val="16"/>
          <w:szCs w:val="16"/>
        </w:rPr>
        <w:t xml:space="preserve">bchodním rejstříku vedeném </w:t>
      </w:r>
      <w:r w:rsidR="00CA4BD3">
        <w:rPr>
          <w:rFonts w:ascii="Tahoma" w:hAnsi="Tahoma" w:cs="Tahoma"/>
          <w:sz w:val="16"/>
          <w:szCs w:val="16"/>
        </w:rPr>
        <w:t>Městským soudem v Praze</w:t>
      </w:r>
      <w:r w:rsidR="006640B7" w:rsidRPr="00B120D5">
        <w:rPr>
          <w:rFonts w:ascii="Tahoma" w:hAnsi="Tahoma" w:cs="Tahoma"/>
          <w:sz w:val="16"/>
          <w:szCs w:val="16"/>
        </w:rPr>
        <w:t>.</w:t>
      </w:r>
      <w:r w:rsidR="009F31C9" w:rsidRPr="00B120D5">
        <w:rPr>
          <w:rFonts w:ascii="Tahoma" w:hAnsi="Tahoma" w:cs="Tahoma"/>
          <w:sz w:val="16"/>
          <w:szCs w:val="16"/>
        </w:rPr>
        <w:t>,</w:t>
      </w:r>
      <w:r w:rsidRPr="00B120D5">
        <w:rPr>
          <w:rFonts w:ascii="Tahoma" w:hAnsi="Tahoma" w:cs="Tahoma"/>
          <w:sz w:val="16"/>
          <w:szCs w:val="16"/>
        </w:rPr>
        <w:t xml:space="preserve"> </w:t>
      </w:r>
      <w:r w:rsidR="006640B7" w:rsidRPr="00B120D5">
        <w:rPr>
          <w:rFonts w:ascii="Tahoma" w:hAnsi="Tahoma" w:cs="Tahoma"/>
          <w:sz w:val="16"/>
          <w:szCs w:val="16"/>
        </w:rPr>
        <w:t>sp. zn.</w:t>
      </w:r>
      <w:r w:rsidR="00525975" w:rsidRPr="00B120D5">
        <w:rPr>
          <w:rFonts w:ascii="Tahoma" w:hAnsi="Tahoma" w:cs="Tahoma"/>
          <w:sz w:val="16"/>
          <w:szCs w:val="16"/>
        </w:rPr>
        <w:t xml:space="preserve"> </w:t>
      </w:r>
      <w:r w:rsidR="00CA4BD3">
        <w:rPr>
          <w:rFonts w:ascii="Tahoma" w:hAnsi="Tahoma" w:cs="Tahoma"/>
          <w:sz w:val="16"/>
          <w:szCs w:val="16"/>
        </w:rPr>
        <w:t>C 745</w:t>
      </w:r>
    </w:p>
    <w:p w14:paraId="7C69D683" w14:textId="6A2ADD54" w:rsidR="00126A29" w:rsidRPr="00B120D5" w:rsidRDefault="00126A29" w:rsidP="00F07574">
      <w:pPr>
        <w:rPr>
          <w:rFonts w:ascii="Tahoma" w:hAnsi="Tahoma" w:cs="Tahoma"/>
          <w:sz w:val="16"/>
          <w:szCs w:val="16"/>
        </w:rPr>
      </w:pPr>
      <w:r w:rsidRPr="00B120D5">
        <w:rPr>
          <w:rFonts w:ascii="Tahoma" w:hAnsi="Tahoma" w:cs="Tahoma"/>
          <w:sz w:val="16"/>
          <w:szCs w:val="16"/>
        </w:rPr>
        <w:t>se sídlem:</w:t>
      </w:r>
      <w:r w:rsidRPr="00B120D5">
        <w:rPr>
          <w:rFonts w:ascii="Tahoma" w:hAnsi="Tahoma" w:cs="Tahoma"/>
          <w:sz w:val="16"/>
          <w:szCs w:val="16"/>
        </w:rPr>
        <w:tab/>
      </w:r>
      <w:r w:rsidR="00EC25A5" w:rsidRPr="00B120D5">
        <w:rPr>
          <w:rFonts w:ascii="Tahoma" w:hAnsi="Tahoma" w:cs="Tahoma"/>
          <w:sz w:val="16"/>
          <w:szCs w:val="16"/>
        </w:rPr>
        <w:tab/>
      </w:r>
      <w:r w:rsidR="00EC25A5" w:rsidRPr="00B120D5">
        <w:rPr>
          <w:rFonts w:ascii="Tahoma" w:hAnsi="Tahoma" w:cs="Tahoma"/>
          <w:sz w:val="16"/>
          <w:szCs w:val="16"/>
        </w:rPr>
        <w:tab/>
      </w:r>
      <w:r w:rsidR="00CA4BD3" w:rsidRPr="00CA4BD3">
        <w:rPr>
          <w:rFonts w:ascii="Tahoma" w:hAnsi="Tahoma" w:cs="Tahoma"/>
          <w:sz w:val="16"/>
          <w:szCs w:val="16"/>
        </w:rPr>
        <w:t xml:space="preserve">Za </w:t>
      </w:r>
      <w:r w:rsidR="00BF7E08">
        <w:rPr>
          <w:rFonts w:ascii="Tahoma" w:hAnsi="Tahoma" w:cs="Tahoma"/>
          <w:sz w:val="16"/>
          <w:szCs w:val="16"/>
        </w:rPr>
        <w:t>D</w:t>
      </w:r>
      <w:r w:rsidR="00CA4BD3" w:rsidRPr="00CA4BD3">
        <w:rPr>
          <w:rFonts w:ascii="Tahoma" w:hAnsi="Tahoma" w:cs="Tahoma"/>
          <w:sz w:val="16"/>
          <w:szCs w:val="16"/>
        </w:rPr>
        <w:t>rahou 171/17, Hostivař, 102 00 Praha 10</w:t>
      </w:r>
    </w:p>
    <w:p w14:paraId="035753F5" w14:textId="29F70838" w:rsidR="00126A29" w:rsidRPr="00B120D5" w:rsidRDefault="00126A29" w:rsidP="00F07574">
      <w:pPr>
        <w:rPr>
          <w:rFonts w:ascii="Tahoma" w:hAnsi="Tahoma" w:cs="Tahoma"/>
          <w:sz w:val="16"/>
          <w:szCs w:val="16"/>
        </w:rPr>
      </w:pPr>
      <w:r w:rsidRPr="00B120D5">
        <w:rPr>
          <w:rFonts w:ascii="Tahoma" w:hAnsi="Tahoma" w:cs="Tahoma"/>
          <w:sz w:val="16"/>
          <w:szCs w:val="16"/>
        </w:rPr>
        <w:t xml:space="preserve">IČ: </w:t>
      </w:r>
      <w:r w:rsidRPr="00B120D5">
        <w:rPr>
          <w:rFonts w:ascii="Tahoma" w:hAnsi="Tahoma" w:cs="Tahoma"/>
          <w:sz w:val="16"/>
          <w:szCs w:val="16"/>
        </w:rPr>
        <w:tab/>
      </w:r>
      <w:r w:rsidR="00CA4BD3">
        <w:rPr>
          <w:rFonts w:ascii="Tahoma" w:hAnsi="Tahoma" w:cs="Tahoma"/>
          <w:sz w:val="16"/>
          <w:szCs w:val="16"/>
        </w:rPr>
        <w:t>14890925</w:t>
      </w:r>
      <w:r w:rsidRPr="00B120D5">
        <w:rPr>
          <w:rFonts w:ascii="Tahoma" w:hAnsi="Tahoma" w:cs="Tahoma"/>
          <w:sz w:val="16"/>
          <w:szCs w:val="16"/>
        </w:rPr>
        <w:tab/>
      </w:r>
      <w:r w:rsidRPr="00B120D5">
        <w:rPr>
          <w:rFonts w:ascii="Tahoma" w:hAnsi="Tahoma" w:cs="Tahoma"/>
          <w:sz w:val="16"/>
          <w:szCs w:val="16"/>
        </w:rPr>
        <w:tab/>
        <w:t>DIČ:</w:t>
      </w:r>
      <w:r w:rsidR="006640B7" w:rsidRPr="00B120D5">
        <w:rPr>
          <w:rFonts w:ascii="Tahoma" w:hAnsi="Tahoma" w:cs="Tahoma"/>
          <w:sz w:val="16"/>
          <w:szCs w:val="16"/>
        </w:rPr>
        <w:t xml:space="preserve"> </w:t>
      </w:r>
      <w:r w:rsidR="00CA4BD3">
        <w:rPr>
          <w:rFonts w:ascii="Tahoma" w:hAnsi="Tahoma" w:cs="Tahoma"/>
          <w:sz w:val="16"/>
          <w:szCs w:val="16"/>
        </w:rPr>
        <w:t>CZ14890925</w:t>
      </w:r>
    </w:p>
    <w:p w14:paraId="483C94ED" w14:textId="659242BE" w:rsidR="00126A29" w:rsidRPr="00B120D5" w:rsidRDefault="00126A29" w:rsidP="00F07574">
      <w:pPr>
        <w:rPr>
          <w:rFonts w:ascii="Tahoma" w:hAnsi="Tahoma" w:cs="Tahoma"/>
          <w:sz w:val="16"/>
          <w:szCs w:val="16"/>
        </w:rPr>
      </w:pPr>
      <w:r w:rsidRPr="00B120D5">
        <w:rPr>
          <w:rFonts w:ascii="Tahoma" w:hAnsi="Tahoma" w:cs="Tahoma"/>
          <w:sz w:val="16"/>
          <w:szCs w:val="16"/>
        </w:rPr>
        <w:t>zastoupený:</w:t>
      </w:r>
      <w:r w:rsidRPr="00B120D5">
        <w:rPr>
          <w:rFonts w:ascii="Tahoma" w:hAnsi="Tahoma" w:cs="Tahoma"/>
          <w:sz w:val="16"/>
          <w:szCs w:val="16"/>
        </w:rPr>
        <w:tab/>
      </w:r>
      <w:r w:rsidRPr="00B120D5">
        <w:rPr>
          <w:rFonts w:ascii="Tahoma" w:hAnsi="Tahoma" w:cs="Tahoma"/>
          <w:sz w:val="16"/>
          <w:szCs w:val="16"/>
        </w:rPr>
        <w:tab/>
      </w:r>
      <w:r w:rsidR="00CA4BD3">
        <w:rPr>
          <w:rFonts w:ascii="Tahoma" w:hAnsi="Tahoma" w:cs="Tahoma"/>
          <w:sz w:val="16"/>
          <w:szCs w:val="16"/>
        </w:rPr>
        <w:t>Mgr. Daliborem Mikešem, jednatelem</w:t>
      </w:r>
    </w:p>
    <w:p w14:paraId="572A2768" w14:textId="468A98FB" w:rsidR="00126A29" w:rsidRPr="00B120D5" w:rsidRDefault="00126A29" w:rsidP="00F07574">
      <w:pPr>
        <w:rPr>
          <w:rFonts w:ascii="Tahoma" w:hAnsi="Tahoma" w:cs="Tahoma"/>
          <w:sz w:val="16"/>
          <w:szCs w:val="16"/>
        </w:rPr>
      </w:pPr>
      <w:r w:rsidRPr="00B120D5">
        <w:rPr>
          <w:rFonts w:ascii="Tahoma" w:hAnsi="Tahoma" w:cs="Tahoma"/>
          <w:sz w:val="16"/>
          <w:szCs w:val="16"/>
        </w:rPr>
        <w:t xml:space="preserve">bankovní spojení: </w:t>
      </w:r>
      <w:r w:rsidRPr="00B120D5">
        <w:rPr>
          <w:rFonts w:ascii="Tahoma" w:hAnsi="Tahoma" w:cs="Tahoma"/>
          <w:sz w:val="16"/>
          <w:szCs w:val="16"/>
        </w:rPr>
        <w:tab/>
      </w:r>
      <w:r w:rsidR="003A447D">
        <w:rPr>
          <w:rFonts w:ascii="Tahoma" w:hAnsi="Tahoma" w:cs="Tahoma"/>
          <w:sz w:val="16"/>
          <w:szCs w:val="16"/>
        </w:rPr>
        <w:t>XXXXXXXXXXXXXXXXXX</w:t>
      </w:r>
    </w:p>
    <w:p w14:paraId="07369C6C" w14:textId="7F302B17" w:rsidR="00126A29" w:rsidRPr="00B120D5" w:rsidRDefault="001F7982" w:rsidP="00F07574">
      <w:pPr>
        <w:rPr>
          <w:rFonts w:ascii="Tahoma" w:hAnsi="Tahoma" w:cs="Tahoma"/>
          <w:sz w:val="16"/>
          <w:szCs w:val="16"/>
        </w:rPr>
      </w:pPr>
      <w:r w:rsidRPr="00B120D5">
        <w:rPr>
          <w:rFonts w:ascii="Tahoma" w:hAnsi="Tahoma" w:cs="Tahoma"/>
          <w:sz w:val="16"/>
          <w:szCs w:val="16"/>
        </w:rPr>
        <w:t>číslo účtu:</w:t>
      </w:r>
      <w:r w:rsidRPr="00B120D5">
        <w:rPr>
          <w:rFonts w:ascii="Tahoma" w:hAnsi="Tahoma" w:cs="Tahoma"/>
          <w:sz w:val="16"/>
          <w:szCs w:val="16"/>
        </w:rPr>
        <w:tab/>
      </w:r>
      <w:r w:rsidRPr="00B120D5">
        <w:rPr>
          <w:rFonts w:ascii="Tahoma" w:hAnsi="Tahoma" w:cs="Tahoma"/>
          <w:sz w:val="16"/>
          <w:szCs w:val="16"/>
        </w:rPr>
        <w:tab/>
      </w:r>
      <w:r w:rsidRPr="00B120D5">
        <w:rPr>
          <w:rFonts w:ascii="Tahoma" w:hAnsi="Tahoma" w:cs="Tahoma"/>
          <w:sz w:val="16"/>
          <w:szCs w:val="16"/>
        </w:rPr>
        <w:tab/>
      </w:r>
      <w:r w:rsidR="003A447D">
        <w:rPr>
          <w:rFonts w:ascii="Tahoma" w:hAnsi="Tahoma" w:cs="Tahoma"/>
          <w:sz w:val="16"/>
          <w:szCs w:val="16"/>
        </w:rPr>
        <w:t>XXXXXXXXXXXXXXXXXX</w:t>
      </w:r>
    </w:p>
    <w:p w14:paraId="551B9454" w14:textId="77777777" w:rsidR="00126A29" w:rsidRPr="00B120D5" w:rsidRDefault="00126A29" w:rsidP="00F07574">
      <w:pPr>
        <w:rPr>
          <w:rFonts w:ascii="Tahoma" w:hAnsi="Tahoma" w:cs="Tahoma"/>
          <w:b/>
          <w:sz w:val="16"/>
          <w:szCs w:val="16"/>
        </w:rPr>
      </w:pPr>
      <w:r w:rsidRPr="00B120D5">
        <w:rPr>
          <w:rFonts w:ascii="Tahoma" w:hAnsi="Tahoma" w:cs="Tahoma"/>
          <w:sz w:val="16"/>
          <w:szCs w:val="16"/>
        </w:rPr>
        <w:t xml:space="preserve">jako </w:t>
      </w:r>
      <w:r w:rsidRPr="00B120D5">
        <w:rPr>
          <w:rFonts w:ascii="Tahoma" w:hAnsi="Tahoma" w:cs="Tahoma"/>
          <w:b/>
          <w:sz w:val="16"/>
          <w:szCs w:val="16"/>
        </w:rPr>
        <w:t>prodávající</w:t>
      </w:r>
      <w:r w:rsidRPr="00B120D5">
        <w:rPr>
          <w:rFonts w:ascii="Tahoma" w:hAnsi="Tahoma" w:cs="Tahoma"/>
          <w:sz w:val="16"/>
          <w:szCs w:val="16"/>
        </w:rPr>
        <w:t xml:space="preserve"> na straně jedné (dále jen „prodávající“)</w:t>
      </w:r>
    </w:p>
    <w:p w14:paraId="1E164418" w14:textId="77777777" w:rsidR="00126A29" w:rsidRPr="00B120D5" w:rsidRDefault="00126A29" w:rsidP="00F07574">
      <w:pPr>
        <w:jc w:val="center"/>
        <w:rPr>
          <w:rFonts w:ascii="Tahoma" w:hAnsi="Tahoma" w:cs="Tahoma"/>
          <w:b/>
          <w:sz w:val="16"/>
          <w:szCs w:val="16"/>
        </w:rPr>
      </w:pPr>
    </w:p>
    <w:p w14:paraId="573EFD92" w14:textId="77777777" w:rsidR="00126A29" w:rsidRPr="00B120D5" w:rsidRDefault="00126A29" w:rsidP="00F07574">
      <w:pPr>
        <w:jc w:val="center"/>
        <w:rPr>
          <w:rFonts w:ascii="Tahoma" w:hAnsi="Tahoma" w:cs="Tahoma"/>
          <w:bCs/>
          <w:sz w:val="16"/>
          <w:szCs w:val="16"/>
        </w:rPr>
      </w:pPr>
      <w:r w:rsidRPr="00B120D5">
        <w:rPr>
          <w:rFonts w:ascii="Tahoma" w:hAnsi="Tahoma" w:cs="Tahoma"/>
          <w:bCs/>
          <w:sz w:val="16"/>
          <w:szCs w:val="16"/>
        </w:rPr>
        <w:t>a</w:t>
      </w:r>
    </w:p>
    <w:p w14:paraId="2692B45D" w14:textId="77777777" w:rsidR="00126A29" w:rsidRPr="00B120D5" w:rsidRDefault="00126A29" w:rsidP="00F07574">
      <w:pPr>
        <w:rPr>
          <w:rFonts w:ascii="Tahoma" w:hAnsi="Tahoma" w:cs="Tahoma"/>
          <w:sz w:val="16"/>
          <w:szCs w:val="16"/>
        </w:rPr>
      </w:pPr>
    </w:p>
    <w:p w14:paraId="651E23F5" w14:textId="77777777" w:rsidR="00126A29" w:rsidRPr="00B120D5" w:rsidRDefault="00126A29" w:rsidP="00F07574">
      <w:pPr>
        <w:rPr>
          <w:rFonts w:ascii="Tahoma" w:hAnsi="Tahoma" w:cs="Tahoma"/>
          <w:sz w:val="16"/>
          <w:szCs w:val="16"/>
        </w:rPr>
      </w:pPr>
      <w:r w:rsidRPr="00B120D5">
        <w:rPr>
          <w:rFonts w:ascii="Tahoma" w:hAnsi="Tahoma" w:cs="Tahoma"/>
          <w:b/>
          <w:sz w:val="16"/>
          <w:szCs w:val="16"/>
        </w:rPr>
        <w:t>Všeobecná fakultní nemocnice v Praze</w:t>
      </w:r>
    </w:p>
    <w:p w14:paraId="5056557B" w14:textId="77777777" w:rsidR="00126A29" w:rsidRPr="00B120D5" w:rsidRDefault="00126A29" w:rsidP="00F07574">
      <w:pPr>
        <w:rPr>
          <w:rFonts w:ascii="Tahoma" w:hAnsi="Tahoma" w:cs="Tahoma"/>
          <w:sz w:val="16"/>
          <w:szCs w:val="16"/>
        </w:rPr>
      </w:pPr>
      <w:r w:rsidRPr="00B120D5">
        <w:rPr>
          <w:rFonts w:ascii="Tahoma" w:hAnsi="Tahoma" w:cs="Tahoma"/>
          <w:sz w:val="16"/>
          <w:szCs w:val="16"/>
        </w:rPr>
        <w:t>se sídlem:</w:t>
      </w:r>
      <w:r w:rsidRPr="00B120D5">
        <w:rPr>
          <w:rFonts w:ascii="Tahoma" w:hAnsi="Tahoma" w:cs="Tahoma"/>
          <w:sz w:val="16"/>
          <w:szCs w:val="16"/>
        </w:rPr>
        <w:tab/>
      </w:r>
      <w:r w:rsidRPr="00B120D5">
        <w:rPr>
          <w:rFonts w:ascii="Tahoma" w:hAnsi="Tahoma" w:cs="Tahoma"/>
          <w:sz w:val="16"/>
          <w:szCs w:val="16"/>
        </w:rPr>
        <w:tab/>
      </w:r>
      <w:r w:rsidRPr="00B120D5">
        <w:rPr>
          <w:rFonts w:ascii="Tahoma" w:hAnsi="Tahoma" w:cs="Tahoma"/>
          <w:sz w:val="16"/>
          <w:szCs w:val="16"/>
        </w:rPr>
        <w:tab/>
        <w:t>U Nemocnice 499/2, 128 08 Praha 2</w:t>
      </w:r>
    </w:p>
    <w:p w14:paraId="1B1A239B" w14:textId="77777777" w:rsidR="00126A29" w:rsidRPr="00B120D5" w:rsidRDefault="00126A29" w:rsidP="00F07574">
      <w:pPr>
        <w:rPr>
          <w:rFonts w:ascii="Tahoma" w:hAnsi="Tahoma" w:cs="Tahoma"/>
          <w:sz w:val="16"/>
          <w:szCs w:val="16"/>
        </w:rPr>
      </w:pPr>
      <w:r w:rsidRPr="00B120D5">
        <w:rPr>
          <w:rFonts w:ascii="Tahoma" w:hAnsi="Tahoma" w:cs="Tahoma"/>
          <w:sz w:val="16"/>
          <w:szCs w:val="16"/>
        </w:rPr>
        <w:t>IČ: 000 64 165</w:t>
      </w:r>
      <w:r w:rsidRPr="00B120D5">
        <w:rPr>
          <w:rFonts w:ascii="Tahoma" w:hAnsi="Tahoma" w:cs="Tahoma"/>
          <w:sz w:val="16"/>
          <w:szCs w:val="16"/>
        </w:rPr>
        <w:tab/>
      </w:r>
      <w:r w:rsidRPr="00B120D5">
        <w:rPr>
          <w:rFonts w:ascii="Tahoma" w:hAnsi="Tahoma" w:cs="Tahoma"/>
          <w:sz w:val="16"/>
          <w:szCs w:val="16"/>
        </w:rPr>
        <w:tab/>
        <w:t>DIČ: CZ00064165</w:t>
      </w:r>
    </w:p>
    <w:p w14:paraId="54D4B591" w14:textId="77777777" w:rsidR="00126A29" w:rsidRPr="00B120D5" w:rsidRDefault="00126A29" w:rsidP="00F07574">
      <w:pPr>
        <w:rPr>
          <w:rFonts w:ascii="Tahoma" w:hAnsi="Tahoma" w:cs="Tahoma"/>
          <w:sz w:val="16"/>
          <w:szCs w:val="16"/>
        </w:rPr>
      </w:pPr>
      <w:r w:rsidRPr="00B120D5">
        <w:rPr>
          <w:rFonts w:ascii="Tahoma" w:hAnsi="Tahoma" w:cs="Tahoma"/>
          <w:sz w:val="16"/>
          <w:szCs w:val="16"/>
        </w:rPr>
        <w:t xml:space="preserve">zastoupená: </w:t>
      </w:r>
      <w:r w:rsidRPr="00B120D5">
        <w:rPr>
          <w:rFonts w:ascii="Tahoma" w:hAnsi="Tahoma" w:cs="Tahoma"/>
          <w:sz w:val="16"/>
          <w:szCs w:val="16"/>
        </w:rPr>
        <w:tab/>
      </w:r>
      <w:r w:rsidRPr="00B120D5">
        <w:rPr>
          <w:rFonts w:ascii="Tahoma" w:hAnsi="Tahoma" w:cs="Tahoma"/>
          <w:sz w:val="16"/>
          <w:szCs w:val="16"/>
        </w:rPr>
        <w:tab/>
      </w:r>
      <w:r w:rsidR="00512A04" w:rsidRPr="00B120D5">
        <w:rPr>
          <w:rFonts w:ascii="Tahoma" w:hAnsi="Tahoma" w:cs="Tahoma"/>
          <w:sz w:val="16"/>
          <w:szCs w:val="16"/>
        </w:rPr>
        <w:t xml:space="preserve">prof. </w:t>
      </w:r>
      <w:r w:rsidR="00693206" w:rsidRPr="00B120D5">
        <w:rPr>
          <w:rFonts w:ascii="Tahoma" w:hAnsi="Tahoma" w:cs="Tahoma"/>
          <w:sz w:val="16"/>
          <w:szCs w:val="16"/>
        </w:rPr>
        <w:t xml:space="preserve">MUDr. </w:t>
      </w:r>
      <w:r w:rsidR="00512A04" w:rsidRPr="00B120D5">
        <w:rPr>
          <w:rFonts w:ascii="Tahoma" w:hAnsi="Tahoma" w:cs="Tahoma"/>
          <w:sz w:val="16"/>
          <w:szCs w:val="16"/>
        </w:rPr>
        <w:t>Davidem Feltlem</w:t>
      </w:r>
      <w:r w:rsidR="00693206" w:rsidRPr="00B120D5">
        <w:rPr>
          <w:rFonts w:ascii="Tahoma" w:hAnsi="Tahoma" w:cs="Tahoma"/>
          <w:sz w:val="16"/>
          <w:szCs w:val="16"/>
        </w:rPr>
        <w:t xml:space="preserve">, </w:t>
      </w:r>
      <w:r w:rsidR="00512A04" w:rsidRPr="00B120D5">
        <w:rPr>
          <w:rFonts w:ascii="Tahoma" w:hAnsi="Tahoma" w:cs="Tahoma"/>
          <w:sz w:val="16"/>
          <w:szCs w:val="16"/>
        </w:rPr>
        <w:t>Ph.D.,</w:t>
      </w:r>
      <w:r w:rsidR="00693206" w:rsidRPr="00B120D5">
        <w:rPr>
          <w:rFonts w:ascii="Tahoma" w:hAnsi="Tahoma" w:cs="Tahoma"/>
          <w:sz w:val="16"/>
          <w:szCs w:val="16"/>
        </w:rPr>
        <w:t xml:space="preserve"> MBA, ředitel</w:t>
      </w:r>
      <w:r w:rsidR="00512A04" w:rsidRPr="00B120D5">
        <w:rPr>
          <w:rFonts w:ascii="Tahoma" w:hAnsi="Tahoma" w:cs="Tahoma"/>
          <w:sz w:val="16"/>
          <w:szCs w:val="16"/>
        </w:rPr>
        <w:t>em</w:t>
      </w:r>
    </w:p>
    <w:p w14:paraId="7F4667B8" w14:textId="77777777" w:rsidR="00126A29" w:rsidRPr="00B120D5" w:rsidRDefault="00126A29" w:rsidP="00F07574">
      <w:pPr>
        <w:pStyle w:val="Nadpis4"/>
        <w:rPr>
          <w:rFonts w:ascii="Tahoma" w:hAnsi="Tahoma" w:cs="Tahoma"/>
          <w:sz w:val="16"/>
          <w:szCs w:val="16"/>
        </w:rPr>
      </w:pPr>
      <w:r w:rsidRPr="00B120D5">
        <w:rPr>
          <w:rFonts w:ascii="Tahoma" w:hAnsi="Tahoma" w:cs="Tahoma"/>
          <w:sz w:val="16"/>
          <w:szCs w:val="16"/>
        </w:rPr>
        <w:t>bankovní spojení:</w:t>
      </w:r>
      <w:r w:rsidRPr="00B120D5">
        <w:rPr>
          <w:rFonts w:ascii="Tahoma" w:hAnsi="Tahoma" w:cs="Tahoma"/>
          <w:sz w:val="16"/>
          <w:szCs w:val="16"/>
        </w:rPr>
        <w:tab/>
      </w:r>
      <w:r w:rsidR="00F6623C" w:rsidRPr="00B120D5">
        <w:rPr>
          <w:rFonts w:ascii="Tahoma" w:hAnsi="Tahoma" w:cs="Tahoma"/>
          <w:sz w:val="16"/>
          <w:szCs w:val="16"/>
        </w:rPr>
        <w:t>ČNB</w:t>
      </w:r>
    </w:p>
    <w:p w14:paraId="4B05FB33" w14:textId="77777777" w:rsidR="00126A29" w:rsidRPr="00B120D5" w:rsidRDefault="00126A29" w:rsidP="00F07574">
      <w:pPr>
        <w:pStyle w:val="Nadpis4"/>
        <w:rPr>
          <w:rFonts w:ascii="Tahoma" w:hAnsi="Tahoma" w:cs="Tahoma"/>
          <w:sz w:val="16"/>
          <w:szCs w:val="16"/>
        </w:rPr>
      </w:pPr>
      <w:r w:rsidRPr="00B120D5">
        <w:rPr>
          <w:rFonts w:ascii="Tahoma" w:hAnsi="Tahoma" w:cs="Tahoma"/>
          <w:sz w:val="16"/>
          <w:szCs w:val="16"/>
        </w:rPr>
        <w:t>číslo účtu:</w:t>
      </w:r>
      <w:r w:rsidRPr="00B120D5">
        <w:rPr>
          <w:rFonts w:ascii="Tahoma" w:hAnsi="Tahoma" w:cs="Tahoma"/>
          <w:sz w:val="16"/>
          <w:szCs w:val="16"/>
        </w:rPr>
        <w:tab/>
      </w:r>
      <w:r w:rsidRPr="00B120D5">
        <w:rPr>
          <w:rFonts w:ascii="Tahoma" w:hAnsi="Tahoma" w:cs="Tahoma"/>
          <w:sz w:val="16"/>
          <w:szCs w:val="16"/>
        </w:rPr>
        <w:tab/>
      </w:r>
      <w:r w:rsidRPr="00B120D5">
        <w:rPr>
          <w:rFonts w:ascii="Tahoma" w:hAnsi="Tahoma" w:cs="Tahoma"/>
          <w:sz w:val="16"/>
          <w:szCs w:val="16"/>
        </w:rPr>
        <w:tab/>
        <w:t>24035021/</w:t>
      </w:r>
      <w:r w:rsidR="00F6623C" w:rsidRPr="00B120D5">
        <w:rPr>
          <w:rFonts w:ascii="Tahoma" w:hAnsi="Tahoma" w:cs="Tahoma"/>
          <w:sz w:val="16"/>
          <w:szCs w:val="16"/>
        </w:rPr>
        <w:t>0710</w:t>
      </w:r>
    </w:p>
    <w:p w14:paraId="3F82A905" w14:textId="77777777" w:rsidR="00126A29" w:rsidRPr="00B120D5" w:rsidRDefault="00126A29" w:rsidP="00F07574">
      <w:pPr>
        <w:rPr>
          <w:rFonts w:ascii="Tahoma" w:hAnsi="Tahoma" w:cs="Tahoma"/>
          <w:sz w:val="16"/>
          <w:szCs w:val="16"/>
        </w:rPr>
      </w:pPr>
      <w:r w:rsidRPr="00B120D5">
        <w:rPr>
          <w:rFonts w:ascii="Tahoma" w:hAnsi="Tahoma" w:cs="Tahoma"/>
          <w:sz w:val="16"/>
          <w:szCs w:val="16"/>
        </w:rPr>
        <w:t xml:space="preserve">jako </w:t>
      </w:r>
      <w:r w:rsidRPr="00B120D5">
        <w:rPr>
          <w:rFonts w:ascii="Tahoma" w:hAnsi="Tahoma" w:cs="Tahoma"/>
          <w:b/>
          <w:sz w:val="16"/>
          <w:szCs w:val="16"/>
        </w:rPr>
        <w:t xml:space="preserve">kupující </w:t>
      </w:r>
      <w:r w:rsidRPr="00B120D5">
        <w:rPr>
          <w:rFonts w:ascii="Tahoma" w:hAnsi="Tahoma" w:cs="Tahoma"/>
          <w:sz w:val="16"/>
          <w:szCs w:val="16"/>
        </w:rPr>
        <w:t>na straně druhé (dále jen „kupující“)</w:t>
      </w:r>
    </w:p>
    <w:p w14:paraId="129B0853" w14:textId="77777777" w:rsidR="00126A29" w:rsidRPr="00B120D5" w:rsidRDefault="00126A29" w:rsidP="00F07574">
      <w:pPr>
        <w:rPr>
          <w:rFonts w:ascii="Tahoma" w:hAnsi="Tahoma" w:cs="Tahoma"/>
          <w:sz w:val="16"/>
          <w:szCs w:val="16"/>
        </w:rPr>
      </w:pPr>
    </w:p>
    <w:p w14:paraId="609B1405" w14:textId="77777777" w:rsidR="00126A29" w:rsidRPr="00B120D5" w:rsidRDefault="00126A29" w:rsidP="00F07574">
      <w:pPr>
        <w:rPr>
          <w:rFonts w:ascii="Tahoma" w:hAnsi="Tahoma" w:cs="Tahoma"/>
          <w:sz w:val="16"/>
          <w:szCs w:val="16"/>
        </w:rPr>
      </w:pPr>
    </w:p>
    <w:p w14:paraId="3813DF0A" w14:textId="041E319A" w:rsidR="00512A04" w:rsidRPr="00B120D5" w:rsidRDefault="00126A29" w:rsidP="009F3B35">
      <w:pPr>
        <w:spacing w:after="240"/>
        <w:jc w:val="both"/>
        <w:rPr>
          <w:rFonts w:ascii="Tahoma" w:hAnsi="Tahoma" w:cs="Tahoma"/>
          <w:sz w:val="16"/>
          <w:szCs w:val="16"/>
        </w:rPr>
      </w:pPr>
      <w:r w:rsidRPr="00B120D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120D5">
        <w:rPr>
          <w:rFonts w:ascii="Tahoma" w:hAnsi="Tahoma" w:cs="Tahoma"/>
          <w:sz w:val="16"/>
          <w:szCs w:val="16"/>
        </w:rPr>
        <w:t xml:space="preserve">výsledků </w:t>
      </w:r>
      <w:r w:rsidRPr="00B120D5">
        <w:rPr>
          <w:rFonts w:ascii="Tahoma" w:hAnsi="Tahoma" w:cs="Tahoma"/>
          <w:b/>
          <w:sz w:val="16"/>
          <w:szCs w:val="16"/>
        </w:rPr>
        <w:t>veřejné zakázky s názvem „</w:t>
      </w:r>
      <w:r w:rsidR="001F02BE" w:rsidRPr="00B120D5">
        <w:rPr>
          <w:rFonts w:ascii="Tahoma" w:hAnsi="Tahoma" w:cs="Tahoma"/>
          <w:b/>
          <w:sz w:val="16"/>
          <w:szCs w:val="16"/>
        </w:rPr>
        <w:t>REACT EU 100 – Systém pro analýzu - opakovaná</w:t>
      </w:r>
      <w:r w:rsidRPr="00B120D5">
        <w:rPr>
          <w:rFonts w:ascii="Tahoma" w:hAnsi="Tahoma" w:cs="Tahoma"/>
          <w:b/>
          <w:sz w:val="16"/>
          <w:szCs w:val="16"/>
        </w:rPr>
        <w:t>“, vyhlášené otevřeným řízením</w:t>
      </w:r>
      <w:r w:rsidRPr="00B120D5">
        <w:rPr>
          <w:rFonts w:ascii="Tahoma" w:hAnsi="Tahoma" w:cs="Tahoma"/>
          <w:sz w:val="16"/>
          <w:szCs w:val="16"/>
        </w:rPr>
        <w:t xml:space="preserve"> dle zákona č. </w:t>
      </w:r>
      <w:r w:rsidR="005548D4" w:rsidRPr="00B120D5">
        <w:rPr>
          <w:rFonts w:ascii="Tahoma" w:hAnsi="Tahoma" w:cs="Tahoma"/>
          <w:sz w:val="16"/>
          <w:szCs w:val="16"/>
        </w:rPr>
        <w:t>134/2016 Sb.</w:t>
      </w:r>
      <w:r w:rsidR="00A3750A" w:rsidRPr="00B120D5">
        <w:rPr>
          <w:rFonts w:ascii="Tahoma" w:hAnsi="Tahoma" w:cs="Tahoma"/>
          <w:sz w:val="16"/>
          <w:szCs w:val="16"/>
        </w:rPr>
        <w:t>,</w:t>
      </w:r>
      <w:r w:rsidR="005548D4" w:rsidRPr="00B120D5">
        <w:rPr>
          <w:rFonts w:ascii="Tahoma" w:hAnsi="Tahoma" w:cs="Tahoma"/>
          <w:sz w:val="16"/>
          <w:szCs w:val="16"/>
        </w:rPr>
        <w:t xml:space="preserve"> o zadávání veřejných zakázek</w:t>
      </w:r>
      <w:r w:rsidRPr="00B120D5">
        <w:rPr>
          <w:rFonts w:ascii="Tahoma" w:hAnsi="Tahoma" w:cs="Tahoma"/>
          <w:sz w:val="16"/>
          <w:szCs w:val="16"/>
        </w:rPr>
        <w:t xml:space="preserve"> (dále jen „z. č. </w:t>
      </w:r>
      <w:r w:rsidR="005548D4" w:rsidRPr="00B120D5">
        <w:rPr>
          <w:rFonts w:ascii="Tahoma" w:hAnsi="Tahoma" w:cs="Tahoma"/>
          <w:sz w:val="16"/>
          <w:szCs w:val="16"/>
        </w:rPr>
        <w:t>134/2016</w:t>
      </w:r>
      <w:r w:rsidRPr="00B120D5">
        <w:rPr>
          <w:rFonts w:ascii="Tahoma" w:hAnsi="Tahoma" w:cs="Tahoma"/>
          <w:sz w:val="16"/>
          <w:szCs w:val="16"/>
        </w:rPr>
        <w:t xml:space="preserve"> Sb.“) a zveřejněné ve Věstníku veřejných zakázek. pod ev. č. </w:t>
      </w:r>
      <w:r w:rsidR="008D450F" w:rsidRPr="008D450F">
        <w:rPr>
          <w:rFonts w:ascii="Tahoma" w:hAnsi="Tahoma" w:cs="Tahoma"/>
          <w:sz w:val="16"/>
          <w:szCs w:val="16"/>
        </w:rPr>
        <w:t>Z2022-051240</w:t>
      </w:r>
      <w:r w:rsidR="008D450F">
        <w:rPr>
          <w:rFonts w:ascii="Tahoma" w:hAnsi="Tahoma" w:cs="Tahoma"/>
          <w:sz w:val="16"/>
          <w:szCs w:val="16"/>
        </w:rPr>
        <w:t xml:space="preserve"> </w:t>
      </w:r>
      <w:r w:rsidRPr="00B120D5">
        <w:rPr>
          <w:rFonts w:ascii="Tahoma" w:hAnsi="Tahoma" w:cs="Tahoma"/>
          <w:sz w:val="16"/>
          <w:szCs w:val="16"/>
        </w:rPr>
        <w:t xml:space="preserve">ze dne </w:t>
      </w:r>
      <w:r w:rsidR="00461838">
        <w:rPr>
          <w:rFonts w:ascii="Tahoma" w:hAnsi="Tahoma" w:cs="Tahoma"/>
          <w:sz w:val="16"/>
          <w:szCs w:val="16"/>
        </w:rPr>
        <w:t>1</w:t>
      </w:r>
      <w:r w:rsidR="008D450F">
        <w:rPr>
          <w:rFonts w:ascii="Tahoma" w:hAnsi="Tahoma" w:cs="Tahoma"/>
          <w:sz w:val="16"/>
          <w:szCs w:val="16"/>
        </w:rPr>
        <w:t>6</w:t>
      </w:r>
      <w:r w:rsidR="00461838">
        <w:rPr>
          <w:rFonts w:ascii="Tahoma" w:hAnsi="Tahoma" w:cs="Tahoma"/>
          <w:sz w:val="16"/>
          <w:szCs w:val="16"/>
        </w:rPr>
        <w:t>.12.2022</w:t>
      </w:r>
      <w:r w:rsidRPr="00B120D5">
        <w:rPr>
          <w:rFonts w:ascii="Tahoma" w:hAnsi="Tahoma" w:cs="Tahoma"/>
          <w:sz w:val="16"/>
          <w:szCs w:val="16"/>
        </w:rPr>
        <w:t xml:space="preserve"> </w:t>
      </w:r>
      <w:r w:rsidR="007F371C" w:rsidRPr="00B120D5">
        <w:rPr>
          <w:rFonts w:ascii="Tahoma" w:hAnsi="Tahoma" w:cs="Tahoma"/>
          <w:b/>
          <w:sz w:val="16"/>
          <w:szCs w:val="16"/>
        </w:rPr>
        <w:t xml:space="preserve">a v Úředním věstníku Evropské unie pod č. oznámení </w:t>
      </w:r>
      <w:r w:rsidR="00461838">
        <w:rPr>
          <w:rFonts w:ascii="Tahoma" w:hAnsi="Tahoma" w:cs="Tahoma"/>
          <w:b/>
          <w:sz w:val="16"/>
          <w:szCs w:val="16"/>
        </w:rPr>
        <w:t>o zahájení zadávacího řízení</w:t>
      </w:r>
      <w:r w:rsidR="00461838" w:rsidRPr="00461838">
        <w:t xml:space="preserve"> </w:t>
      </w:r>
      <w:r w:rsidR="00663C8A" w:rsidRPr="00663C8A">
        <w:rPr>
          <w:rFonts w:ascii="Tahoma" w:hAnsi="Tahoma" w:cs="Tahoma"/>
          <w:b/>
          <w:sz w:val="16"/>
          <w:szCs w:val="16"/>
        </w:rPr>
        <w:t>2022/S 243-703435</w:t>
      </w:r>
      <w:r w:rsidR="003E32EE">
        <w:t>,</w:t>
      </w:r>
      <w:r w:rsidR="00461838">
        <w:rPr>
          <w:rFonts w:ascii="Tahoma" w:hAnsi="Tahoma" w:cs="Tahoma"/>
          <w:b/>
          <w:sz w:val="16"/>
          <w:szCs w:val="16"/>
        </w:rPr>
        <w:t xml:space="preserve"> ze dne 16.12.2022</w:t>
      </w:r>
      <w:r w:rsidR="007F371C" w:rsidRPr="00B120D5">
        <w:rPr>
          <w:rFonts w:ascii="Tahoma" w:hAnsi="Tahoma" w:cs="Tahoma"/>
          <w:sz w:val="16"/>
          <w:szCs w:val="16"/>
        </w:rPr>
        <w:t xml:space="preserve"> </w:t>
      </w:r>
      <w:r w:rsidRPr="00B120D5">
        <w:rPr>
          <w:rFonts w:ascii="Tahoma" w:hAnsi="Tahoma" w:cs="Tahoma"/>
          <w:sz w:val="16"/>
          <w:szCs w:val="16"/>
        </w:rPr>
        <w:t>(dále jen „veřejná zakázka“), tuto</w:t>
      </w:r>
    </w:p>
    <w:p w14:paraId="2394CD78" w14:textId="4AAA0598" w:rsidR="00126A29" w:rsidRPr="00B120D5" w:rsidRDefault="00126A29" w:rsidP="009F3B35">
      <w:pPr>
        <w:spacing w:after="240"/>
        <w:jc w:val="center"/>
        <w:rPr>
          <w:rFonts w:ascii="Tahoma" w:hAnsi="Tahoma" w:cs="Tahoma"/>
          <w:b/>
          <w:sz w:val="16"/>
          <w:szCs w:val="16"/>
        </w:rPr>
      </w:pPr>
      <w:r w:rsidRPr="00B120D5">
        <w:rPr>
          <w:rFonts w:ascii="Tahoma" w:hAnsi="Tahoma" w:cs="Tahoma"/>
          <w:sz w:val="16"/>
          <w:szCs w:val="16"/>
        </w:rPr>
        <w:t xml:space="preserve"> </w:t>
      </w:r>
      <w:r w:rsidRPr="00B120D5">
        <w:rPr>
          <w:rFonts w:ascii="Tahoma" w:hAnsi="Tahoma" w:cs="Tahoma"/>
          <w:b/>
          <w:sz w:val="16"/>
          <w:szCs w:val="16"/>
        </w:rPr>
        <w:t>kupní smlouvu:</w:t>
      </w:r>
    </w:p>
    <w:p w14:paraId="3E47AEBB" w14:textId="77777777" w:rsidR="00261305" w:rsidRPr="00B120D5" w:rsidRDefault="00261305" w:rsidP="00261305">
      <w:pPr>
        <w:pStyle w:val="paragraph"/>
        <w:spacing w:before="0" w:beforeAutospacing="0" w:after="0" w:afterAutospacing="0"/>
        <w:jc w:val="center"/>
        <w:textAlignment w:val="baseline"/>
        <w:rPr>
          <w:rFonts w:ascii="Tahoma" w:hAnsi="Tahoma" w:cs="Tahoma"/>
          <w:sz w:val="16"/>
          <w:szCs w:val="16"/>
        </w:rPr>
      </w:pPr>
      <w:r w:rsidRPr="00B120D5">
        <w:rPr>
          <w:rStyle w:val="eop"/>
          <w:rFonts w:ascii="Tahoma" w:hAnsi="Tahoma" w:cs="Tahoma"/>
          <w:sz w:val="16"/>
          <w:szCs w:val="16"/>
        </w:rPr>
        <w:t> </w:t>
      </w:r>
      <w:r w:rsidRPr="00B120D5">
        <w:rPr>
          <w:rStyle w:val="normaltextrun"/>
          <w:rFonts w:ascii="Tahoma" w:hAnsi="Tahoma" w:cs="Tahoma"/>
          <w:b/>
          <w:bCs/>
          <w:sz w:val="16"/>
          <w:szCs w:val="16"/>
        </w:rPr>
        <w:t>Preambule </w:t>
      </w:r>
      <w:r w:rsidRPr="00B120D5">
        <w:rPr>
          <w:rStyle w:val="normaltextrun"/>
          <w:rFonts w:ascii="Tahoma" w:hAnsi="Tahoma" w:cs="Tahoma"/>
          <w:sz w:val="16"/>
          <w:szCs w:val="16"/>
        </w:rPr>
        <w:t> </w:t>
      </w:r>
      <w:r w:rsidRPr="00B120D5">
        <w:rPr>
          <w:rStyle w:val="eop"/>
          <w:rFonts w:ascii="Tahoma" w:hAnsi="Tahoma" w:cs="Tahoma"/>
          <w:sz w:val="16"/>
          <w:szCs w:val="16"/>
        </w:rPr>
        <w:t> </w:t>
      </w:r>
    </w:p>
    <w:p w14:paraId="77A56B89" w14:textId="102DE44B" w:rsidR="00261305" w:rsidRPr="00B120D5" w:rsidRDefault="00261305" w:rsidP="00261305">
      <w:pPr>
        <w:spacing w:after="240"/>
        <w:jc w:val="both"/>
        <w:rPr>
          <w:rFonts w:ascii="Tahoma" w:hAnsi="Tahoma" w:cs="Tahoma"/>
          <w:sz w:val="16"/>
          <w:szCs w:val="16"/>
        </w:rPr>
      </w:pPr>
      <w:r w:rsidRPr="00B120D5">
        <w:rPr>
          <w:rStyle w:val="normaltextrun"/>
          <w:rFonts w:ascii="Tahoma" w:hAnsi="Tahoma" w:cs="Tahoma"/>
          <w:sz w:val="16"/>
          <w:szCs w:val="16"/>
        </w:rPr>
        <w:t xml:space="preserve">Přístrojové vybavení je pořizováno v rámci </w:t>
      </w:r>
      <w:r w:rsidR="001F02BE" w:rsidRPr="00B120D5">
        <w:rPr>
          <w:rStyle w:val="normaltextrun"/>
          <w:rFonts w:ascii="Tahoma" w:hAnsi="Tahoma" w:cs="Tahoma"/>
          <w:sz w:val="16"/>
          <w:szCs w:val="16"/>
        </w:rPr>
        <w:t>100</w:t>
      </w:r>
      <w:r w:rsidRPr="00B120D5">
        <w:rPr>
          <w:rStyle w:val="normaltextrun"/>
          <w:rFonts w:ascii="Tahoma" w:hAnsi="Tahoma" w:cs="Tahoma"/>
          <w:sz w:val="16"/>
          <w:szCs w:val="16"/>
        </w:rPr>
        <w:t xml:space="preserve">. Výzvy Integrovaného regionálního operačního programu z projektu VFN Praha – </w:t>
      </w:r>
      <w:r w:rsidR="001F02BE" w:rsidRPr="00B120D5">
        <w:rPr>
          <w:rFonts w:ascii="Tahoma" w:hAnsi="Tahoma" w:cs="Tahoma"/>
          <w:sz w:val="16"/>
          <w:szCs w:val="16"/>
        </w:rPr>
        <w:t>Rozvoj a modernizace laboratorního vybavení.</w:t>
      </w:r>
      <w:r w:rsidR="001F02BE" w:rsidRPr="00B120D5">
        <w:rPr>
          <w:rStyle w:val="normaltextrun"/>
          <w:rFonts w:ascii="Tahoma" w:hAnsi="Tahoma" w:cs="Tahoma"/>
          <w:sz w:val="16"/>
          <w:szCs w:val="16"/>
        </w:rPr>
        <w:t xml:space="preserve"> </w:t>
      </w:r>
      <w:r w:rsidRPr="00B120D5">
        <w:rPr>
          <w:rStyle w:val="normaltextrun"/>
          <w:rFonts w:ascii="Tahoma" w:hAnsi="Tahoma" w:cs="Tahoma"/>
          <w:sz w:val="16"/>
          <w:szCs w:val="16"/>
        </w:rPr>
        <w:t>Projekt je spolufinancován Evropskou unií z Evropského fondu pro regionální rozvoj a je plně v souladu se specifickým cílem 6.1 REACT-EU.</w:t>
      </w:r>
    </w:p>
    <w:p w14:paraId="1EFCB850" w14:textId="77777777" w:rsidR="00126A29" w:rsidRPr="00B120D5" w:rsidRDefault="00126A29" w:rsidP="00F07574">
      <w:pPr>
        <w:jc w:val="center"/>
        <w:rPr>
          <w:rFonts w:ascii="Tahoma" w:hAnsi="Tahoma" w:cs="Tahoma"/>
          <w:b/>
          <w:sz w:val="16"/>
          <w:szCs w:val="16"/>
        </w:rPr>
      </w:pPr>
      <w:r w:rsidRPr="00B120D5">
        <w:rPr>
          <w:rFonts w:ascii="Tahoma" w:hAnsi="Tahoma" w:cs="Tahoma"/>
          <w:b/>
          <w:sz w:val="16"/>
          <w:szCs w:val="16"/>
        </w:rPr>
        <w:t>I.</w:t>
      </w:r>
    </w:p>
    <w:p w14:paraId="603789CF" w14:textId="77777777" w:rsidR="00126A29" w:rsidRPr="00B120D5" w:rsidRDefault="00126A29" w:rsidP="00F07574">
      <w:pPr>
        <w:jc w:val="center"/>
        <w:rPr>
          <w:rFonts w:ascii="Tahoma" w:hAnsi="Tahoma" w:cs="Tahoma"/>
          <w:sz w:val="16"/>
          <w:szCs w:val="16"/>
        </w:rPr>
      </w:pPr>
      <w:r w:rsidRPr="00B120D5">
        <w:rPr>
          <w:rFonts w:ascii="Tahoma" w:hAnsi="Tahoma" w:cs="Tahoma"/>
          <w:b/>
          <w:sz w:val="16"/>
          <w:szCs w:val="16"/>
        </w:rPr>
        <w:t>Předmět smlouvy</w:t>
      </w:r>
    </w:p>
    <w:p w14:paraId="125CAE1A" w14:textId="5DD8975A" w:rsidR="006659F2" w:rsidRPr="00B120D5" w:rsidRDefault="00126A29" w:rsidP="00261305">
      <w:pPr>
        <w:numPr>
          <w:ilvl w:val="0"/>
          <w:numId w:val="7"/>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Předmětem této smlouvy je závazek prodávajícího dodat kupujícímu v souladu s podmínkami sjednanými touto smlouvou </w:t>
      </w:r>
      <w:r w:rsidR="00F76633">
        <w:rPr>
          <w:rFonts w:ascii="Tahoma" w:hAnsi="Tahoma" w:cs="Tahoma"/>
          <w:sz w:val="16"/>
          <w:szCs w:val="16"/>
        </w:rPr>
        <w:br/>
      </w:r>
      <w:r w:rsidRPr="00B120D5">
        <w:rPr>
          <w:rFonts w:ascii="Tahoma" w:hAnsi="Tahoma" w:cs="Tahoma"/>
          <w:sz w:val="16"/>
          <w:szCs w:val="16"/>
        </w:rPr>
        <w:t>a zadávacími podmínkami veřejné zakázky na dodávky</w:t>
      </w:r>
      <w:r w:rsidR="0008527A" w:rsidRPr="00B120D5">
        <w:rPr>
          <w:rFonts w:ascii="Tahoma" w:hAnsi="Tahoma" w:cs="Tahoma"/>
          <w:sz w:val="16"/>
          <w:szCs w:val="16"/>
        </w:rPr>
        <w:t xml:space="preserve"> zboží</w:t>
      </w:r>
      <w:r w:rsidR="00277986" w:rsidRPr="00B120D5">
        <w:rPr>
          <w:rFonts w:ascii="Tahoma" w:hAnsi="Tahoma" w:cs="Tahoma"/>
          <w:sz w:val="16"/>
          <w:szCs w:val="16"/>
        </w:rPr>
        <w:t xml:space="preserve">: </w:t>
      </w:r>
      <w:r w:rsidR="00461838" w:rsidRPr="00D750BB">
        <w:rPr>
          <w:rFonts w:ascii="Tahoma" w:hAnsi="Tahoma" w:cs="Tahoma"/>
          <w:sz w:val="16"/>
          <w:szCs w:val="16"/>
        </w:rPr>
        <w:t>Systém pro analýzu</w:t>
      </w:r>
      <w:r w:rsidRPr="00D750BB">
        <w:rPr>
          <w:rFonts w:ascii="Tahoma" w:hAnsi="Tahoma" w:cs="Tahoma"/>
          <w:sz w:val="16"/>
          <w:szCs w:val="16"/>
        </w:rPr>
        <w:t xml:space="preserve"> </w:t>
      </w:r>
      <w:r w:rsidR="00277986" w:rsidRPr="00D750BB">
        <w:rPr>
          <w:rFonts w:ascii="Tahoma" w:hAnsi="Tahoma" w:cs="Tahoma"/>
          <w:sz w:val="16"/>
          <w:szCs w:val="16"/>
        </w:rPr>
        <w:t>(</w:t>
      </w:r>
      <w:r w:rsidR="00461838" w:rsidRPr="00D750BB">
        <w:rPr>
          <w:rFonts w:ascii="Tahoma" w:hAnsi="Tahoma" w:cs="Tahoma"/>
          <w:sz w:val="16"/>
          <w:szCs w:val="16"/>
        </w:rPr>
        <w:t>Software LUCIA Karyo, digitální kamera, hardware ke třem pracovním stanicím</w:t>
      </w:r>
      <w:r w:rsidR="00277986" w:rsidRPr="00D750BB">
        <w:rPr>
          <w:rFonts w:ascii="Tahoma" w:hAnsi="Tahoma" w:cs="Tahoma"/>
          <w:sz w:val="16"/>
          <w:szCs w:val="16"/>
        </w:rPr>
        <w:t>)</w:t>
      </w:r>
      <w:r w:rsidR="00277986" w:rsidRPr="00B120D5">
        <w:rPr>
          <w:rFonts w:ascii="Tahoma" w:hAnsi="Tahoma" w:cs="Tahoma"/>
          <w:sz w:val="16"/>
          <w:szCs w:val="16"/>
        </w:rPr>
        <w:t xml:space="preserve"> </w:t>
      </w:r>
      <w:r w:rsidRPr="00B120D5">
        <w:rPr>
          <w:rFonts w:ascii="Tahoma" w:hAnsi="Tahoma" w:cs="Tahoma"/>
          <w:sz w:val="16"/>
          <w:szCs w:val="16"/>
        </w:rPr>
        <w:t>včetně příslušenství (dále jen „zboží“),</w:t>
      </w:r>
      <w:r w:rsidR="00EC25A5" w:rsidRPr="00B120D5">
        <w:rPr>
          <w:rFonts w:ascii="Tahoma" w:hAnsi="Tahoma" w:cs="Tahoma"/>
          <w:sz w:val="16"/>
          <w:szCs w:val="16"/>
        </w:rPr>
        <w:t xml:space="preserve"> jehož </w:t>
      </w:r>
      <w:r w:rsidRPr="00B120D5">
        <w:rPr>
          <w:rFonts w:ascii="Tahoma" w:hAnsi="Tahoma" w:cs="Tahoma"/>
          <w:sz w:val="16"/>
          <w:szCs w:val="16"/>
        </w:rPr>
        <w:t xml:space="preserve">specifikace je uvedena v Cenové nabídce č. </w:t>
      </w:r>
      <w:r w:rsidR="008B1CE7" w:rsidRPr="008B1CE7">
        <w:rPr>
          <w:rFonts w:ascii="Tahoma" w:hAnsi="Tahoma" w:cs="Tahoma"/>
          <w:sz w:val="16"/>
          <w:szCs w:val="16"/>
        </w:rPr>
        <w:t>NV-13</w:t>
      </w:r>
      <w:r w:rsidR="00B40E58">
        <w:rPr>
          <w:rFonts w:ascii="Tahoma" w:hAnsi="Tahoma" w:cs="Tahoma"/>
          <w:sz w:val="16"/>
          <w:szCs w:val="16"/>
        </w:rPr>
        <w:t>5</w:t>
      </w:r>
      <w:r w:rsidR="008B1CE7" w:rsidRPr="008B1CE7">
        <w:rPr>
          <w:rFonts w:ascii="Tahoma" w:hAnsi="Tahoma" w:cs="Tahoma"/>
          <w:sz w:val="16"/>
          <w:szCs w:val="16"/>
        </w:rPr>
        <w:t>/2022</w:t>
      </w:r>
      <w:r w:rsidRPr="008B1CE7">
        <w:rPr>
          <w:rFonts w:ascii="Tahoma" w:hAnsi="Tahoma" w:cs="Tahoma"/>
          <w:sz w:val="16"/>
          <w:szCs w:val="16"/>
        </w:rPr>
        <w:t xml:space="preserve"> ze dne</w:t>
      </w:r>
      <w:r w:rsidR="008B1CE7">
        <w:rPr>
          <w:rFonts w:ascii="Tahoma" w:hAnsi="Tahoma" w:cs="Tahoma"/>
          <w:sz w:val="16"/>
          <w:szCs w:val="16"/>
        </w:rPr>
        <w:t xml:space="preserve"> </w:t>
      </w:r>
      <w:r w:rsidR="00B40E58">
        <w:rPr>
          <w:rFonts w:ascii="Tahoma" w:hAnsi="Tahoma" w:cs="Tahoma"/>
          <w:sz w:val="16"/>
          <w:szCs w:val="16"/>
        </w:rPr>
        <w:t>12</w:t>
      </w:r>
      <w:r w:rsidR="008B1CE7" w:rsidRPr="008B1CE7">
        <w:rPr>
          <w:rFonts w:ascii="Tahoma" w:hAnsi="Tahoma" w:cs="Tahoma"/>
          <w:sz w:val="16"/>
          <w:szCs w:val="16"/>
        </w:rPr>
        <w:t>.1.2023</w:t>
      </w:r>
      <w:r w:rsidRPr="00B120D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B120D5">
        <w:rPr>
          <w:rFonts w:ascii="Tahoma" w:hAnsi="Tahoma" w:cs="Tahoma"/>
          <w:sz w:val="16"/>
          <w:szCs w:val="16"/>
        </w:rPr>
        <w:t xml:space="preserve"> </w:t>
      </w:r>
    </w:p>
    <w:p w14:paraId="51DBE118" w14:textId="2ABF924F" w:rsidR="00143F97" w:rsidRPr="00B120D5" w:rsidRDefault="00126A29" w:rsidP="00261305">
      <w:pPr>
        <w:numPr>
          <w:ilvl w:val="0"/>
          <w:numId w:val="7"/>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Součástí dodávky zboží podle této smlouvy je</w:t>
      </w:r>
      <w:r w:rsidR="00F22EBC" w:rsidRPr="00B120D5">
        <w:rPr>
          <w:rFonts w:ascii="Tahoma" w:hAnsi="Tahoma" w:cs="Tahoma"/>
          <w:sz w:val="16"/>
          <w:szCs w:val="16"/>
        </w:rPr>
        <w:t>:</w:t>
      </w:r>
      <w:r w:rsidRPr="00B120D5">
        <w:rPr>
          <w:rFonts w:ascii="Tahoma" w:hAnsi="Tahoma" w:cs="Tahoma"/>
          <w:sz w:val="16"/>
          <w:szCs w:val="16"/>
        </w:rPr>
        <w:t xml:space="preserve"> </w:t>
      </w:r>
    </w:p>
    <w:p w14:paraId="3193A3E2" w14:textId="6EDA990D" w:rsidR="00143F97" w:rsidRPr="00B120D5" w:rsidRDefault="00126A29"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 xml:space="preserve">kompletní příslušenství, </w:t>
      </w:r>
      <w:r w:rsidR="00EC7CBA" w:rsidRPr="00B120D5">
        <w:rPr>
          <w:rFonts w:ascii="Tahoma" w:hAnsi="Tahoma" w:cs="Tahoma"/>
          <w:sz w:val="16"/>
          <w:szCs w:val="16"/>
        </w:rPr>
        <w:t xml:space="preserve">balné, </w:t>
      </w:r>
      <w:r w:rsidRPr="00B120D5">
        <w:rPr>
          <w:rFonts w:ascii="Tahoma" w:hAnsi="Tahoma" w:cs="Tahoma"/>
          <w:sz w:val="16"/>
          <w:szCs w:val="16"/>
        </w:rPr>
        <w:t xml:space="preserve">doprava a stěhování na místo plnění, </w:t>
      </w:r>
    </w:p>
    <w:p w14:paraId="03386ADB" w14:textId="77777777" w:rsidR="00143F97" w:rsidRPr="00B120D5" w:rsidRDefault="00126A29"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 xml:space="preserve">instalace, uvedení do provozu, likvidace odpadu, </w:t>
      </w:r>
    </w:p>
    <w:p w14:paraId="17ADEF20" w14:textId="7AF717B8" w:rsidR="495F5BB4" w:rsidRPr="00B120D5" w:rsidRDefault="495F5BB4" w:rsidP="00D33409">
      <w:pPr>
        <w:pStyle w:val="Odstavecseseznamem"/>
        <w:numPr>
          <w:ilvl w:val="0"/>
          <w:numId w:val="15"/>
        </w:numPr>
        <w:tabs>
          <w:tab w:val="num" w:pos="426"/>
        </w:tabs>
        <w:spacing w:line="259" w:lineRule="auto"/>
        <w:jc w:val="both"/>
        <w:rPr>
          <w:rFonts w:ascii="Tahoma" w:hAnsi="Tahoma" w:cs="Tahoma"/>
          <w:sz w:val="16"/>
          <w:szCs w:val="16"/>
        </w:rPr>
      </w:pPr>
      <w:r w:rsidRPr="00B120D5">
        <w:rPr>
          <w:rFonts w:ascii="Tahoma" w:hAnsi="Tahoma" w:cs="Tahoma"/>
          <w:sz w:val="16"/>
          <w:szCs w:val="16"/>
        </w:rPr>
        <w:t xml:space="preserve">připojení a konfigurace dodávaných kamer </w:t>
      </w:r>
      <w:r w:rsidR="45CD2D23" w:rsidRPr="00B120D5">
        <w:rPr>
          <w:rFonts w:ascii="Tahoma" w:hAnsi="Tahoma" w:cs="Tahoma"/>
          <w:sz w:val="16"/>
          <w:szCs w:val="16"/>
        </w:rPr>
        <w:t xml:space="preserve">včetně </w:t>
      </w:r>
      <w:r w:rsidR="4E6CF760" w:rsidRPr="00B120D5">
        <w:rPr>
          <w:rFonts w:ascii="Tahoma" w:hAnsi="Tahoma" w:cs="Tahoma"/>
          <w:sz w:val="16"/>
          <w:szCs w:val="16"/>
        </w:rPr>
        <w:t>a</w:t>
      </w:r>
      <w:r w:rsidRPr="00B120D5">
        <w:rPr>
          <w:rFonts w:ascii="Tahoma" w:hAnsi="Tahoma" w:cs="Tahoma"/>
          <w:sz w:val="16"/>
          <w:szCs w:val="16"/>
        </w:rPr>
        <w:t xml:space="preserve">daptace připojení kamery ke stávajícím mikroskopům </w:t>
      </w:r>
      <w:r w:rsidR="639D57C8" w:rsidRPr="00B120D5">
        <w:rPr>
          <w:rFonts w:ascii="Tahoma" w:hAnsi="Tahoma" w:cs="Tahoma"/>
          <w:sz w:val="16"/>
          <w:szCs w:val="16"/>
        </w:rPr>
        <w:t>kupujícího,</w:t>
      </w:r>
    </w:p>
    <w:p w14:paraId="65D103C8" w14:textId="6ABB491E" w:rsidR="00143F97" w:rsidRPr="00B120D5" w:rsidRDefault="006B18B4"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vstupní validace</w:t>
      </w:r>
      <w:r w:rsidR="007624ED" w:rsidRPr="00B120D5">
        <w:rPr>
          <w:rFonts w:ascii="Tahoma" w:hAnsi="Tahoma" w:cs="Tahoma"/>
          <w:sz w:val="16"/>
          <w:szCs w:val="16"/>
        </w:rPr>
        <w:t>,</w:t>
      </w:r>
    </w:p>
    <w:p w14:paraId="2EE4521F" w14:textId="30E0C427" w:rsidR="00020BDF" w:rsidRPr="00B120D5" w:rsidRDefault="009F3B35" w:rsidP="00B85AE9">
      <w:pPr>
        <w:pStyle w:val="Odstavecseseznamem"/>
        <w:numPr>
          <w:ilvl w:val="0"/>
          <w:numId w:val="15"/>
        </w:numPr>
        <w:tabs>
          <w:tab w:val="num" w:pos="426"/>
        </w:tabs>
        <w:jc w:val="both"/>
        <w:rPr>
          <w:rStyle w:val="eop"/>
          <w:rFonts w:ascii="Tahoma" w:hAnsi="Tahoma" w:cs="Tahoma"/>
          <w:sz w:val="16"/>
          <w:szCs w:val="16"/>
        </w:rPr>
      </w:pPr>
      <w:r w:rsidRPr="00B120D5">
        <w:rPr>
          <w:rStyle w:val="normaltextrun"/>
          <w:rFonts w:ascii="Tahoma" w:hAnsi="Tahoma" w:cs="Tahoma"/>
          <w:sz w:val="16"/>
          <w:szCs w:val="16"/>
          <w:shd w:val="clear" w:color="auto" w:fill="FFFFFF"/>
        </w:rPr>
        <w:t>poskytnutí časově neomezených licenčních práv k užívání SW</w:t>
      </w:r>
      <w:r w:rsidR="00C72AD2" w:rsidRPr="00B120D5">
        <w:rPr>
          <w:rStyle w:val="normaltextrun"/>
          <w:rFonts w:ascii="Tahoma" w:hAnsi="Tahoma" w:cs="Tahoma"/>
          <w:sz w:val="16"/>
          <w:szCs w:val="16"/>
          <w:shd w:val="clear" w:color="auto" w:fill="FFFFFF"/>
        </w:rPr>
        <w:t xml:space="preserve"> </w:t>
      </w:r>
      <w:r w:rsidR="00735B3B" w:rsidRPr="00B120D5">
        <w:rPr>
          <w:rStyle w:val="eop"/>
          <w:rFonts w:ascii="Tahoma" w:hAnsi="Tahoma" w:cs="Tahoma"/>
          <w:sz w:val="16"/>
          <w:szCs w:val="16"/>
          <w:shd w:val="clear" w:color="auto" w:fill="FFFFFF"/>
        </w:rPr>
        <w:t>(</w:t>
      </w:r>
      <w:r w:rsidR="001F02BE" w:rsidRPr="00B120D5">
        <w:rPr>
          <w:rStyle w:val="eop"/>
          <w:rFonts w:ascii="Tahoma" w:hAnsi="Tahoma" w:cs="Tahoma"/>
          <w:sz w:val="16"/>
          <w:szCs w:val="16"/>
          <w:shd w:val="clear" w:color="auto" w:fill="FFFFFF"/>
        </w:rPr>
        <w:t>3x</w:t>
      </w:r>
      <w:r w:rsidR="00735B3B" w:rsidRPr="00B120D5">
        <w:rPr>
          <w:rStyle w:val="eop"/>
          <w:rFonts w:ascii="Tahoma" w:hAnsi="Tahoma" w:cs="Tahoma"/>
          <w:sz w:val="16"/>
          <w:szCs w:val="16"/>
          <w:shd w:val="clear" w:color="auto" w:fill="FFFFFF"/>
        </w:rPr>
        <w:t>)</w:t>
      </w:r>
    </w:p>
    <w:p w14:paraId="2F143FFC" w14:textId="77777777" w:rsidR="005B7D55" w:rsidRPr="00B120D5" w:rsidRDefault="005B7D55" w:rsidP="00B85AE9">
      <w:pPr>
        <w:pStyle w:val="paragraph"/>
        <w:numPr>
          <w:ilvl w:val="0"/>
          <w:numId w:val="20"/>
        </w:numPr>
        <w:spacing w:before="0" w:beforeAutospacing="0" w:after="0" w:afterAutospacing="0"/>
        <w:ind w:left="780" w:firstLine="0"/>
        <w:jc w:val="both"/>
        <w:textAlignment w:val="baseline"/>
        <w:rPr>
          <w:rFonts w:ascii="Tahoma" w:hAnsi="Tahoma" w:cs="Tahoma"/>
          <w:sz w:val="16"/>
          <w:szCs w:val="16"/>
          <w:lang w:eastAsia="ar-SA"/>
        </w:rPr>
      </w:pPr>
      <w:r w:rsidRPr="00B120D5">
        <w:rPr>
          <w:rFonts w:ascii="Tahoma" w:hAnsi="Tahoma" w:cs="Tahoma"/>
          <w:sz w:val="16"/>
          <w:szCs w:val="16"/>
          <w:lang w:eastAsia="ar-SA"/>
        </w:rPr>
        <w:t>instalace a konfigurace SW řešení na PC kupujícího s těmito specifiky:  </w:t>
      </w:r>
    </w:p>
    <w:p w14:paraId="36E7681C" w14:textId="77777777" w:rsidR="005B7D55" w:rsidRPr="00B120D5" w:rsidRDefault="005B7D55" w:rsidP="00B85AE9">
      <w:pPr>
        <w:pStyle w:val="paragraph"/>
        <w:numPr>
          <w:ilvl w:val="0"/>
          <w:numId w:val="21"/>
        </w:numPr>
        <w:spacing w:before="0" w:beforeAutospacing="0" w:after="0" w:afterAutospacing="0"/>
        <w:ind w:left="1500" w:firstLine="0"/>
        <w:jc w:val="both"/>
        <w:textAlignment w:val="baseline"/>
        <w:rPr>
          <w:rFonts w:ascii="Tahoma" w:hAnsi="Tahoma" w:cs="Tahoma"/>
          <w:sz w:val="16"/>
          <w:szCs w:val="16"/>
          <w:lang w:eastAsia="ar-SA"/>
        </w:rPr>
      </w:pPr>
      <w:r w:rsidRPr="00B120D5">
        <w:rPr>
          <w:rFonts w:ascii="Tahoma" w:hAnsi="Tahoma" w:cs="Tahoma"/>
          <w:sz w:val="16"/>
          <w:szCs w:val="16"/>
          <w:lang w:eastAsia="ar-SA"/>
        </w:rPr>
        <w:t>na aktuální verzi OS Windows 10/11, </w:t>
      </w:r>
    </w:p>
    <w:p w14:paraId="5B84076C" w14:textId="20D8EECC" w:rsidR="003E247F" w:rsidRPr="00B120D5" w:rsidRDefault="005B7D55" w:rsidP="00B85AE9">
      <w:pPr>
        <w:pStyle w:val="paragraph"/>
        <w:numPr>
          <w:ilvl w:val="0"/>
          <w:numId w:val="21"/>
        </w:numPr>
        <w:spacing w:before="0" w:beforeAutospacing="0" w:after="0" w:afterAutospacing="0"/>
        <w:ind w:left="1500" w:firstLine="0"/>
        <w:jc w:val="both"/>
        <w:textAlignment w:val="baseline"/>
        <w:rPr>
          <w:rFonts w:ascii="Tahoma" w:hAnsi="Tahoma" w:cs="Tahoma"/>
          <w:sz w:val="16"/>
          <w:szCs w:val="16"/>
          <w:lang w:eastAsia="ar-SA"/>
        </w:rPr>
      </w:pPr>
      <w:r w:rsidRPr="00B120D5">
        <w:rPr>
          <w:rFonts w:ascii="Tahoma" w:hAnsi="Tahoma" w:cs="Tahoma"/>
          <w:sz w:val="16"/>
          <w:szCs w:val="16"/>
          <w:lang w:eastAsia="ar-SA"/>
        </w:rPr>
        <w:t>provoz SW nesmí požadovat privilegovaná práva (kromě instalace), </w:t>
      </w:r>
    </w:p>
    <w:p w14:paraId="7D275F38" w14:textId="277ABD09" w:rsidR="00143F97" w:rsidRPr="00B120D5" w:rsidRDefault="006B18B4" w:rsidP="00B85AE9">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 xml:space="preserve">provedení funkční zkoušky dodaného </w:t>
      </w:r>
      <w:r w:rsidR="001F02BE" w:rsidRPr="00B120D5">
        <w:rPr>
          <w:rFonts w:ascii="Tahoma" w:hAnsi="Tahoma" w:cs="Tahoma"/>
          <w:sz w:val="16"/>
          <w:szCs w:val="16"/>
        </w:rPr>
        <w:t>zboží</w:t>
      </w:r>
      <w:r w:rsidR="00143F97" w:rsidRPr="00B120D5">
        <w:rPr>
          <w:rFonts w:ascii="Tahoma" w:hAnsi="Tahoma" w:cs="Tahoma"/>
          <w:sz w:val="16"/>
          <w:szCs w:val="16"/>
        </w:rPr>
        <w:t>,</w:t>
      </w:r>
      <w:r w:rsidRPr="00B120D5">
        <w:rPr>
          <w:rFonts w:ascii="Tahoma" w:hAnsi="Tahoma" w:cs="Tahoma"/>
          <w:sz w:val="16"/>
          <w:szCs w:val="16"/>
        </w:rPr>
        <w:t xml:space="preserve"> </w:t>
      </w:r>
    </w:p>
    <w:p w14:paraId="4528F3A8" w14:textId="77777777" w:rsidR="00E3769A" w:rsidRPr="00B120D5" w:rsidRDefault="00E3769A" w:rsidP="74AA4FF6">
      <w:pPr>
        <w:pStyle w:val="paragraph"/>
        <w:numPr>
          <w:ilvl w:val="0"/>
          <w:numId w:val="20"/>
        </w:numPr>
        <w:spacing w:before="0" w:beforeAutospacing="0" w:after="0" w:afterAutospacing="0"/>
        <w:ind w:left="780" w:firstLine="0"/>
        <w:jc w:val="both"/>
        <w:textAlignment w:val="baseline"/>
        <w:rPr>
          <w:rFonts w:ascii="Tahoma" w:hAnsi="Tahoma" w:cs="Tahoma"/>
          <w:sz w:val="16"/>
          <w:szCs w:val="16"/>
          <w:lang w:eastAsia="ar-SA"/>
        </w:rPr>
      </w:pPr>
      <w:r w:rsidRPr="00B120D5">
        <w:rPr>
          <w:rFonts w:ascii="Tahoma" w:hAnsi="Tahoma" w:cs="Tahoma"/>
          <w:sz w:val="16"/>
          <w:szCs w:val="16"/>
          <w:lang w:eastAsia="ar-SA"/>
        </w:rPr>
        <w:t>dodání uživatelské a provozní dokumentace k SW, </w:t>
      </w:r>
    </w:p>
    <w:p w14:paraId="4F184507" w14:textId="77777777" w:rsidR="00E3769A" w:rsidRPr="00B120D5" w:rsidRDefault="00E3769A" w:rsidP="00B85AE9">
      <w:pPr>
        <w:pStyle w:val="paragraph"/>
        <w:numPr>
          <w:ilvl w:val="0"/>
          <w:numId w:val="20"/>
        </w:numPr>
        <w:spacing w:before="0" w:beforeAutospacing="0" w:after="0" w:afterAutospacing="0"/>
        <w:ind w:left="780" w:firstLine="0"/>
        <w:jc w:val="both"/>
        <w:textAlignment w:val="baseline"/>
        <w:rPr>
          <w:rFonts w:ascii="Tahoma" w:hAnsi="Tahoma" w:cs="Tahoma"/>
          <w:sz w:val="16"/>
          <w:szCs w:val="16"/>
          <w:lang w:eastAsia="ar-SA"/>
        </w:rPr>
      </w:pPr>
      <w:r w:rsidRPr="00B120D5">
        <w:rPr>
          <w:rFonts w:ascii="Tahoma" w:hAnsi="Tahoma" w:cs="Tahoma"/>
          <w:sz w:val="16"/>
          <w:szCs w:val="16"/>
          <w:lang w:eastAsia="ar-SA"/>
        </w:rPr>
        <w:t>akceptační testy SW řešení, </w:t>
      </w:r>
    </w:p>
    <w:p w14:paraId="711D04F1" w14:textId="74AA7291" w:rsidR="00E3769A" w:rsidRPr="00B120D5" w:rsidRDefault="387E8907" w:rsidP="387E8907">
      <w:pPr>
        <w:pStyle w:val="paragraph"/>
        <w:numPr>
          <w:ilvl w:val="0"/>
          <w:numId w:val="20"/>
        </w:numPr>
        <w:spacing w:before="0" w:beforeAutospacing="0" w:after="0" w:afterAutospacing="0"/>
        <w:ind w:left="780" w:firstLine="0"/>
        <w:jc w:val="both"/>
        <w:textAlignment w:val="baseline"/>
        <w:rPr>
          <w:rFonts w:ascii="Tahoma" w:hAnsi="Tahoma" w:cs="Tahoma"/>
          <w:sz w:val="16"/>
          <w:szCs w:val="16"/>
          <w:lang w:eastAsia="ar-SA"/>
        </w:rPr>
      </w:pPr>
      <w:r w:rsidRPr="00B120D5">
        <w:rPr>
          <w:rFonts w:ascii="Tahoma" w:hAnsi="Tahoma" w:cs="Tahoma"/>
          <w:sz w:val="16"/>
          <w:szCs w:val="16"/>
          <w:lang w:eastAsia="ar-SA"/>
        </w:rPr>
        <w:t>podpora a údržba SW v rámci 2leté záruční doby, </w:t>
      </w:r>
    </w:p>
    <w:p w14:paraId="749E9241" w14:textId="77777777" w:rsidR="001F02BE" w:rsidRPr="00B120D5" w:rsidRDefault="00E3769A" w:rsidP="74AA4FF6">
      <w:pPr>
        <w:pStyle w:val="paragraph"/>
        <w:numPr>
          <w:ilvl w:val="0"/>
          <w:numId w:val="20"/>
        </w:numPr>
        <w:spacing w:before="0" w:beforeAutospacing="0" w:after="0" w:afterAutospacing="0"/>
        <w:ind w:left="780" w:firstLine="0"/>
        <w:jc w:val="both"/>
        <w:textAlignment w:val="baseline"/>
        <w:rPr>
          <w:rFonts w:ascii="Tahoma" w:hAnsi="Tahoma" w:cs="Tahoma"/>
          <w:sz w:val="16"/>
          <w:szCs w:val="16"/>
        </w:rPr>
      </w:pPr>
      <w:r w:rsidRPr="00B120D5">
        <w:rPr>
          <w:rFonts w:ascii="Tahoma" w:hAnsi="Tahoma" w:cs="Tahoma"/>
          <w:sz w:val="16"/>
          <w:szCs w:val="16"/>
          <w:lang w:eastAsia="ar-SA"/>
        </w:rPr>
        <w:t>zaškolení obsluhy SW, </w:t>
      </w:r>
      <w:bookmarkStart w:id="1" w:name="_Hlk71786274"/>
    </w:p>
    <w:p w14:paraId="6ECB207C" w14:textId="025DC99E" w:rsidR="00143F97" w:rsidRPr="00B120D5" w:rsidRDefault="00126A29" w:rsidP="001F02BE">
      <w:pPr>
        <w:pStyle w:val="paragraph"/>
        <w:numPr>
          <w:ilvl w:val="0"/>
          <w:numId w:val="20"/>
        </w:numPr>
        <w:tabs>
          <w:tab w:val="clear" w:pos="720"/>
        </w:tabs>
        <w:spacing w:before="0" w:beforeAutospacing="0" w:after="0" w:afterAutospacing="0"/>
        <w:ind w:left="1134" w:hanging="354"/>
        <w:jc w:val="both"/>
        <w:textAlignment w:val="baseline"/>
        <w:rPr>
          <w:rFonts w:ascii="Tahoma" w:hAnsi="Tahoma" w:cs="Tahoma"/>
          <w:sz w:val="16"/>
          <w:szCs w:val="16"/>
        </w:rPr>
      </w:pPr>
      <w:r w:rsidRPr="00B120D5">
        <w:rPr>
          <w:rFonts w:ascii="Tahoma" w:hAnsi="Tahoma" w:cs="Tahoma"/>
          <w:sz w:val="16"/>
          <w:szCs w:val="16"/>
        </w:rPr>
        <w:t xml:space="preserve">instruktáž dle </w:t>
      </w:r>
      <w:r w:rsidR="00B82662" w:rsidRPr="00B120D5">
        <w:rPr>
          <w:rFonts w:ascii="Tahoma" w:hAnsi="Tahoma" w:cs="Tahoma"/>
          <w:sz w:val="16"/>
          <w:szCs w:val="16"/>
        </w:rPr>
        <w:t xml:space="preserve">ust. § </w:t>
      </w:r>
      <w:r w:rsidR="00E40E58" w:rsidRPr="00B120D5">
        <w:rPr>
          <w:rFonts w:ascii="Tahoma" w:hAnsi="Tahoma" w:cs="Tahoma"/>
          <w:sz w:val="16"/>
          <w:szCs w:val="16"/>
        </w:rPr>
        <w:t xml:space="preserve">41 </w:t>
      </w:r>
      <w:r w:rsidRPr="00B120D5">
        <w:rPr>
          <w:rFonts w:ascii="Tahoma" w:hAnsi="Tahoma" w:cs="Tahoma"/>
          <w:sz w:val="16"/>
          <w:szCs w:val="16"/>
        </w:rPr>
        <w:t>z</w:t>
      </w:r>
      <w:r w:rsidR="00985E18" w:rsidRPr="00B120D5">
        <w:rPr>
          <w:rFonts w:ascii="Tahoma" w:hAnsi="Tahoma" w:cs="Tahoma"/>
          <w:sz w:val="16"/>
          <w:szCs w:val="16"/>
        </w:rPr>
        <w:t>ákona</w:t>
      </w:r>
      <w:r w:rsidRPr="00B120D5">
        <w:rPr>
          <w:rFonts w:ascii="Tahoma" w:hAnsi="Tahoma" w:cs="Tahoma"/>
          <w:sz w:val="16"/>
          <w:szCs w:val="16"/>
        </w:rPr>
        <w:t xml:space="preserve"> č. </w:t>
      </w:r>
      <w:r w:rsidR="00E40E58" w:rsidRPr="00B120D5">
        <w:rPr>
          <w:rFonts w:ascii="Tahoma" w:hAnsi="Tahoma" w:cs="Tahoma"/>
          <w:sz w:val="16"/>
          <w:szCs w:val="16"/>
        </w:rPr>
        <w:t>89/2021</w:t>
      </w:r>
      <w:r w:rsidRPr="00B120D5">
        <w:rPr>
          <w:rFonts w:ascii="Tahoma" w:hAnsi="Tahoma" w:cs="Tahoma"/>
          <w:sz w:val="16"/>
          <w:szCs w:val="16"/>
        </w:rPr>
        <w:t xml:space="preserve"> Sb.</w:t>
      </w:r>
      <w:r w:rsidR="00F07574" w:rsidRPr="00B120D5">
        <w:rPr>
          <w:rFonts w:ascii="Tahoma" w:hAnsi="Tahoma" w:cs="Tahoma"/>
          <w:sz w:val="16"/>
          <w:szCs w:val="16"/>
        </w:rPr>
        <w:t>,</w:t>
      </w:r>
      <w:r w:rsidRPr="00B120D5">
        <w:rPr>
          <w:rFonts w:ascii="Tahoma" w:hAnsi="Tahoma" w:cs="Tahoma"/>
          <w:sz w:val="16"/>
          <w:szCs w:val="16"/>
        </w:rPr>
        <w:t xml:space="preserve"> o zdravotnických prostředcích </w:t>
      </w:r>
      <w:r w:rsidR="0073396F" w:rsidRPr="00B120D5">
        <w:rPr>
          <w:rFonts w:ascii="Tahoma" w:hAnsi="Tahoma" w:cs="Tahoma"/>
          <w:sz w:val="16"/>
          <w:szCs w:val="16"/>
        </w:rPr>
        <w:t>nebo § 61 zákona č. 268/2014 Sb.</w:t>
      </w:r>
      <w:r w:rsidR="00756F94" w:rsidRPr="00B120D5">
        <w:rPr>
          <w:rFonts w:ascii="Tahoma" w:hAnsi="Tahoma" w:cs="Tahoma"/>
          <w:sz w:val="16"/>
          <w:szCs w:val="16"/>
        </w:rPr>
        <w:t>,</w:t>
      </w:r>
      <w:r w:rsidR="0073396F" w:rsidRPr="00B120D5">
        <w:rPr>
          <w:rFonts w:ascii="Tahoma" w:hAnsi="Tahoma" w:cs="Tahoma"/>
          <w:sz w:val="16"/>
          <w:szCs w:val="16"/>
        </w:rPr>
        <w:t xml:space="preserve"> o diagnostických zdravotnických prostředcích in vitro </w:t>
      </w:r>
      <w:r w:rsidRPr="00B120D5">
        <w:rPr>
          <w:rFonts w:ascii="Tahoma" w:hAnsi="Tahoma" w:cs="Tahoma"/>
          <w:sz w:val="16"/>
          <w:szCs w:val="16"/>
        </w:rPr>
        <w:t>(dále</w:t>
      </w:r>
      <w:r w:rsidR="0073396F" w:rsidRPr="00B120D5">
        <w:rPr>
          <w:rFonts w:ascii="Tahoma" w:hAnsi="Tahoma" w:cs="Tahoma"/>
          <w:sz w:val="16"/>
          <w:szCs w:val="16"/>
        </w:rPr>
        <w:t xml:space="preserve"> společně</w:t>
      </w:r>
      <w:r w:rsidRPr="00B120D5">
        <w:rPr>
          <w:rFonts w:ascii="Tahoma" w:hAnsi="Tahoma" w:cs="Tahoma"/>
          <w:sz w:val="16"/>
          <w:szCs w:val="16"/>
        </w:rPr>
        <w:t xml:space="preserve"> jen</w:t>
      </w:r>
      <w:r w:rsidR="0073396F" w:rsidRPr="00B120D5">
        <w:rPr>
          <w:rFonts w:ascii="Tahoma" w:hAnsi="Tahoma" w:cs="Tahoma"/>
          <w:sz w:val="16"/>
          <w:szCs w:val="16"/>
        </w:rPr>
        <w:t xml:space="preserve"> ZZP</w:t>
      </w:r>
      <w:r w:rsidRPr="00B120D5">
        <w:rPr>
          <w:rFonts w:ascii="Tahoma" w:hAnsi="Tahoma" w:cs="Tahoma"/>
          <w:sz w:val="16"/>
          <w:szCs w:val="16"/>
        </w:rPr>
        <w:t>)</w:t>
      </w:r>
      <w:r w:rsidR="00955BF8" w:rsidRPr="00B120D5">
        <w:rPr>
          <w:rFonts w:ascii="Tahoma" w:hAnsi="Tahoma" w:cs="Tahoma"/>
          <w:sz w:val="16"/>
          <w:szCs w:val="16"/>
        </w:rPr>
        <w:t xml:space="preserve"> </w:t>
      </w:r>
      <w:r w:rsidR="00B82662" w:rsidRPr="00B120D5">
        <w:rPr>
          <w:rFonts w:ascii="Tahoma" w:hAnsi="Tahoma" w:cs="Tahoma"/>
          <w:sz w:val="16"/>
          <w:szCs w:val="16"/>
        </w:rPr>
        <w:t xml:space="preserve">provedenou </w:t>
      </w:r>
      <w:r w:rsidR="0028707E" w:rsidRPr="00B120D5">
        <w:rPr>
          <w:rFonts w:ascii="Tahoma" w:hAnsi="Tahoma" w:cs="Tahoma"/>
          <w:sz w:val="16"/>
          <w:szCs w:val="16"/>
        </w:rPr>
        <w:t>výrobcem, jeho zplnomocněným zástupcem, osobou jimi pověřenou</w:t>
      </w:r>
      <w:r w:rsidR="00927E36" w:rsidRPr="00B120D5">
        <w:rPr>
          <w:rFonts w:ascii="Tahoma" w:hAnsi="Tahoma" w:cs="Tahoma"/>
          <w:sz w:val="16"/>
          <w:szCs w:val="16"/>
        </w:rPr>
        <w:t>,</w:t>
      </w:r>
      <w:r w:rsidR="0028707E" w:rsidRPr="00B120D5">
        <w:rPr>
          <w:rFonts w:ascii="Tahoma" w:hAnsi="Tahoma" w:cs="Tahoma"/>
          <w:sz w:val="16"/>
          <w:szCs w:val="16"/>
        </w:rPr>
        <w:t xml:space="preserve"> popř. osobou jimi proškolenou </w:t>
      </w:r>
      <w:r w:rsidR="00B82662" w:rsidRPr="00B120D5">
        <w:rPr>
          <w:rFonts w:ascii="Tahoma" w:hAnsi="Tahoma" w:cs="Tahoma"/>
          <w:sz w:val="16"/>
          <w:szCs w:val="16"/>
        </w:rPr>
        <w:t>(dále jen instruktáž)</w:t>
      </w:r>
      <w:r w:rsidR="00927E36" w:rsidRPr="00B120D5">
        <w:rPr>
          <w:rFonts w:ascii="Tahoma" w:hAnsi="Tahoma" w:cs="Tahoma"/>
          <w:sz w:val="16"/>
          <w:szCs w:val="16"/>
        </w:rPr>
        <w:t xml:space="preserve"> </w:t>
      </w:r>
      <w:r w:rsidR="00F07574" w:rsidRPr="00B120D5">
        <w:rPr>
          <w:rFonts w:ascii="Tahoma" w:hAnsi="Tahoma" w:cs="Tahoma"/>
          <w:sz w:val="16"/>
          <w:szCs w:val="16"/>
        </w:rPr>
        <w:t>(platí pro zdravotnické prostředky</w:t>
      </w:r>
      <w:r w:rsidR="00265F7A" w:rsidRPr="00B120D5">
        <w:rPr>
          <w:rFonts w:ascii="Tahoma" w:hAnsi="Tahoma" w:cs="Tahoma"/>
          <w:sz w:val="16"/>
          <w:szCs w:val="16"/>
        </w:rPr>
        <w:t>,</w:t>
      </w:r>
      <w:r w:rsidR="00F07574" w:rsidRPr="00B120D5">
        <w:rPr>
          <w:rFonts w:ascii="Tahoma" w:hAnsi="Tahoma" w:cs="Tahoma"/>
          <w:sz w:val="16"/>
          <w:szCs w:val="16"/>
        </w:rPr>
        <w:t xml:space="preserve"> </w:t>
      </w:r>
      <w:r w:rsidR="0028707E" w:rsidRPr="00B120D5">
        <w:rPr>
          <w:rFonts w:ascii="Tahoma" w:hAnsi="Tahoma" w:cs="Tahoma"/>
          <w:sz w:val="16"/>
          <w:szCs w:val="16"/>
        </w:rPr>
        <w:t>u kterých to stanovil výrobce v návodu k použití</w:t>
      </w:r>
      <w:r w:rsidR="00F07574" w:rsidRPr="00B120D5">
        <w:rPr>
          <w:rFonts w:ascii="Tahoma" w:hAnsi="Tahoma" w:cs="Tahoma"/>
          <w:sz w:val="16"/>
          <w:szCs w:val="16"/>
        </w:rPr>
        <w:t>)</w:t>
      </w:r>
      <w:r w:rsidR="00955BF8" w:rsidRPr="00B120D5">
        <w:rPr>
          <w:rFonts w:ascii="Tahoma" w:hAnsi="Tahoma" w:cs="Tahoma"/>
          <w:sz w:val="16"/>
          <w:szCs w:val="16"/>
        </w:rPr>
        <w:t>,</w:t>
      </w:r>
      <w:r w:rsidR="007A5552" w:rsidRPr="00B120D5">
        <w:rPr>
          <w:rFonts w:ascii="Tahoma" w:hAnsi="Tahoma" w:cs="Tahoma"/>
          <w:sz w:val="16"/>
          <w:szCs w:val="16"/>
        </w:rPr>
        <w:t xml:space="preserve"> </w:t>
      </w:r>
      <w:r w:rsidRPr="00B120D5">
        <w:rPr>
          <w:rFonts w:ascii="Tahoma" w:hAnsi="Tahoma" w:cs="Tahoma"/>
          <w:sz w:val="16"/>
          <w:szCs w:val="16"/>
        </w:rPr>
        <w:t>popř. zaškolení příslušných zaměstnanců, tj. techniků a obsluhujícího perso</w:t>
      </w:r>
      <w:r w:rsidR="00143F97" w:rsidRPr="00B120D5">
        <w:rPr>
          <w:rFonts w:ascii="Tahoma" w:hAnsi="Tahoma" w:cs="Tahoma"/>
          <w:sz w:val="16"/>
          <w:szCs w:val="16"/>
        </w:rPr>
        <w:t xml:space="preserve">nálu kupujícího, </w:t>
      </w:r>
    </w:p>
    <w:bookmarkEnd w:id="1"/>
    <w:p w14:paraId="31CE7B75" w14:textId="4713BF0E" w:rsidR="00143F97" w:rsidRPr="00B120D5" w:rsidRDefault="00126A29"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 xml:space="preserve">předání dokladů, které se k dodávanému zboží vztahují, </w:t>
      </w:r>
      <w:r w:rsidR="00143F97" w:rsidRPr="00B120D5">
        <w:rPr>
          <w:rFonts w:ascii="Tahoma" w:hAnsi="Tahoma" w:cs="Tahoma"/>
          <w:sz w:val="16"/>
          <w:szCs w:val="16"/>
        </w:rPr>
        <w:t xml:space="preserve">zejména </w:t>
      </w:r>
      <w:r w:rsidRPr="00B120D5">
        <w:rPr>
          <w:rFonts w:ascii="Tahoma" w:hAnsi="Tahoma" w:cs="Tahoma"/>
          <w:sz w:val="16"/>
          <w:szCs w:val="16"/>
        </w:rPr>
        <w:t>prohlášení o shodě a návod k obsluze v českém jazyce v tištěné i elektronické podobě</w:t>
      </w:r>
      <w:r w:rsidR="00F717EF" w:rsidRPr="00B120D5">
        <w:rPr>
          <w:rFonts w:ascii="Tahoma" w:hAnsi="Tahoma" w:cs="Tahoma"/>
          <w:sz w:val="16"/>
          <w:szCs w:val="16"/>
        </w:rPr>
        <w:t xml:space="preserve">, </w:t>
      </w:r>
      <w:r w:rsidR="003B72DE" w:rsidRPr="00B120D5">
        <w:rPr>
          <w:rFonts w:ascii="Tahoma" w:hAnsi="Tahoma" w:cs="Tahoma"/>
          <w:sz w:val="16"/>
          <w:szCs w:val="16"/>
        </w:rPr>
        <w:t>včetně</w:t>
      </w:r>
      <w:r w:rsidR="009010A6" w:rsidRPr="00B120D5">
        <w:rPr>
          <w:rFonts w:ascii="Tahoma" w:hAnsi="Tahoma" w:cs="Tahoma"/>
          <w:sz w:val="16"/>
          <w:szCs w:val="16"/>
        </w:rPr>
        <w:t xml:space="preserve"> </w:t>
      </w:r>
      <w:r w:rsidR="003B72DE" w:rsidRPr="00B120D5">
        <w:rPr>
          <w:rFonts w:ascii="Tahoma" w:hAnsi="Tahoma" w:cs="Tahoma"/>
          <w:sz w:val="16"/>
          <w:szCs w:val="16"/>
        </w:rPr>
        <w:t xml:space="preserve">popisu </w:t>
      </w:r>
      <w:r w:rsidR="009010A6" w:rsidRPr="00B120D5">
        <w:rPr>
          <w:rFonts w:ascii="Tahoma" w:hAnsi="Tahoma" w:cs="Tahoma"/>
          <w:sz w:val="16"/>
          <w:szCs w:val="16"/>
        </w:rPr>
        <w:t>požadavků na</w:t>
      </w:r>
      <w:r w:rsidR="003B72DE" w:rsidRPr="00B120D5">
        <w:rPr>
          <w:rFonts w:ascii="Tahoma" w:hAnsi="Tahoma" w:cs="Tahoma"/>
          <w:sz w:val="16"/>
          <w:szCs w:val="16"/>
        </w:rPr>
        <w:t xml:space="preserve"> běžnou údržbu</w:t>
      </w:r>
      <w:r w:rsidR="009010A6" w:rsidRPr="00B120D5">
        <w:rPr>
          <w:rFonts w:ascii="Tahoma" w:hAnsi="Tahoma" w:cs="Tahoma"/>
          <w:sz w:val="16"/>
          <w:szCs w:val="16"/>
        </w:rPr>
        <w:t xml:space="preserve"> </w:t>
      </w:r>
      <w:r w:rsidR="003B72DE" w:rsidRPr="00B120D5">
        <w:rPr>
          <w:rFonts w:ascii="Tahoma" w:hAnsi="Tahoma" w:cs="Tahoma"/>
          <w:sz w:val="16"/>
          <w:szCs w:val="16"/>
        </w:rPr>
        <w:t>(čištění a dezinfekce</w:t>
      </w:r>
      <w:r w:rsidR="009010A6" w:rsidRPr="00B120D5">
        <w:rPr>
          <w:rFonts w:ascii="Tahoma" w:hAnsi="Tahoma" w:cs="Tahoma"/>
          <w:sz w:val="16"/>
          <w:szCs w:val="16"/>
        </w:rPr>
        <w:t xml:space="preserve"> přístroje</w:t>
      </w:r>
      <w:r w:rsidR="00143F97" w:rsidRPr="00B120D5">
        <w:rPr>
          <w:rFonts w:ascii="Tahoma" w:hAnsi="Tahoma" w:cs="Tahoma"/>
          <w:sz w:val="16"/>
          <w:szCs w:val="16"/>
        </w:rPr>
        <w:t>) v souladu s vyhláškou č. </w:t>
      </w:r>
      <w:r w:rsidR="003B72DE" w:rsidRPr="00B120D5">
        <w:rPr>
          <w:rFonts w:ascii="Tahoma" w:hAnsi="Tahoma" w:cs="Tahoma"/>
          <w:sz w:val="16"/>
          <w:szCs w:val="16"/>
        </w:rPr>
        <w:t>306/2012 Sb.</w:t>
      </w:r>
      <w:r w:rsidR="00633BF4" w:rsidRPr="00B120D5">
        <w:rPr>
          <w:rFonts w:ascii="Tahoma" w:hAnsi="Tahoma" w:cs="Tahoma"/>
          <w:sz w:val="16"/>
          <w:szCs w:val="16"/>
        </w:rPr>
        <w:t>,</w:t>
      </w:r>
      <w:r w:rsidR="003B72DE" w:rsidRPr="00B120D5">
        <w:rPr>
          <w:rFonts w:ascii="Tahoma" w:hAnsi="Tahoma" w:cs="Tahoma"/>
          <w:sz w:val="16"/>
          <w:szCs w:val="16"/>
        </w:rPr>
        <w:t xml:space="preserve"> </w:t>
      </w:r>
      <w:r w:rsidR="003B72DE" w:rsidRPr="00B120D5">
        <w:rPr>
          <w:rFonts w:ascii="Tahoma" w:hAnsi="Tahoma" w:cs="Tahoma"/>
          <w:iCs/>
          <w:sz w:val="16"/>
          <w:szCs w:val="16"/>
        </w:rPr>
        <w:t xml:space="preserve">o podmínkách předcházení vzniku a šíření infekčních onemocnění </w:t>
      </w:r>
      <w:r w:rsidR="00F76633">
        <w:rPr>
          <w:rFonts w:ascii="Tahoma" w:hAnsi="Tahoma" w:cs="Tahoma"/>
          <w:iCs/>
          <w:sz w:val="16"/>
          <w:szCs w:val="16"/>
        </w:rPr>
        <w:br/>
      </w:r>
      <w:r w:rsidR="003B72DE" w:rsidRPr="00B120D5">
        <w:rPr>
          <w:rFonts w:ascii="Tahoma" w:hAnsi="Tahoma" w:cs="Tahoma"/>
          <w:iCs/>
          <w:sz w:val="16"/>
          <w:szCs w:val="16"/>
        </w:rPr>
        <w:t>a o hygienických požadavcích na provoz zdravotnických zařízení a ústavů sociální péče</w:t>
      </w:r>
      <w:r w:rsidR="001E1BAA" w:rsidRPr="00B120D5">
        <w:rPr>
          <w:rFonts w:ascii="Tahoma" w:hAnsi="Tahoma" w:cs="Tahoma"/>
          <w:iCs/>
          <w:sz w:val="16"/>
          <w:szCs w:val="16"/>
        </w:rPr>
        <w:t>,</w:t>
      </w:r>
      <w:r w:rsidR="009010A6" w:rsidRPr="00B120D5">
        <w:rPr>
          <w:rFonts w:ascii="Tahoma" w:hAnsi="Tahoma" w:cs="Tahoma"/>
          <w:sz w:val="16"/>
          <w:szCs w:val="16"/>
        </w:rPr>
        <w:t xml:space="preserve"> </w:t>
      </w:r>
    </w:p>
    <w:p w14:paraId="210BDF72" w14:textId="57CEF590" w:rsidR="00816E98" w:rsidRPr="00B120D5" w:rsidRDefault="00126A29"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vyplněný formulář kupujícího „Seznam dodané techniky“, který tvoří přílohu č. 2 smlouvy</w:t>
      </w:r>
      <w:r w:rsidR="00633BF4" w:rsidRPr="00B120D5">
        <w:rPr>
          <w:rFonts w:ascii="Tahoma" w:hAnsi="Tahoma" w:cs="Tahoma"/>
          <w:sz w:val="16"/>
          <w:szCs w:val="16"/>
        </w:rPr>
        <w:t>,</w:t>
      </w:r>
      <w:r w:rsidRPr="00B120D5">
        <w:rPr>
          <w:rFonts w:ascii="Tahoma" w:hAnsi="Tahoma" w:cs="Tahoma"/>
          <w:sz w:val="16"/>
          <w:szCs w:val="16"/>
        </w:rPr>
        <w:t xml:space="preserve"> </w:t>
      </w:r>
    </w:p>
    <w:p w14:paraId="44DFAB5E" w14:textId="5DE6D57C" w:rsidR="00126A29" w:rsidRPr="00B120D5" w:rsidRDefault="00126A29" w:rsidP="00564F08">
      <w:pPr>
        <w:pStyle w:val="Odstavecseseznamem"/>
        <w:numPr>
          <w:ilvl w:val="0"/>
          <w:numId w:val="15"/>
        </w:numPr>
        <w:tabs>
          <w:tab w:val="num" w:pos="426"/>
        </w:tabs>
        <w:jc w:val="both"/>
        <w:rPr>
          <w:rFonts w:ascii="Tahoma" w:hAnsi="Tahoma" w:cs="Tahoma"/>
          <w:sz w:val="16"/>
          <w:szCs w:val="16"/>
        </w:rPr>
      </w:pPr>
      <w:r w:rsidRPr="00B120D5">
        <w:rPr>
          <w:rFonts w:ascii="Tahoma" w:hAnsi="Tahoma" w:cs="Tahoma"/>
          <w:sz w:val="16"/>
          <w:szCs w:val="16"/>
        </w:rPr>
        <w:t xml:space="preserve">poskytnutí záručního servisu. </w:t>
      </w:r>
    </w:p>
    <w:p w14:paraId="3C889AA3" w14:textId="5B954464" w:rsidR="00B82662" w:rsidRPr="00B120D5" w:rsidRDefault="00126A29" w:rsidP="00432DAA">
      <w:pPr>
        <w:numPr>
          <w:ilvl w:val="0"/>
          <w:numId w:val="7"/>
        </w:numPr>
        <w:tabs>
          <w:tab w:val="clear" w:pos="360"/>
          <w:tab w:val="num" w:pos="426"/>
        </w:tabs>
        <w:spacing w:after="240"/>
        <w:ind w:left="425" w:hanging="425"/>
        <w:jc w:val="both"/>
        <w:rPr>
          <w:rFonts w:ascii="Tahoma" w:hAnsi="Tahoma" w:cs="Tahoma"/>
          <w:b/>
          <w:sz w:val="16"/>
          <w:szCs w:val="16"/>
        </w:rPr>
      </w:pPr>
      <w:r w:rsidRPr="00B120D5">
        <w:rPr>
          <w:rFonts w:ascii="Tahoma" w:hAnsi="Tahoma" w:cs="Tahoma"/>
          <w:sz w:val="16"/>
          <w:szCs w:val="16"/>
        </w:rPr>
        <w:lastRenderedPageBreak/>
        <w:t xml:space="preserve">Kupující se touto smlouvou zavazuje řádně dodané zboží od prodávajícího převzít a zaplatit kupní cenu v souladu </w:t>
      </w:r>
      <w:r w:rsidR="00F76633">
        <w:rPr>
          <w:rFonts w:ascii="Tahoma" w:hAnsi="Tahoma" w:cs="Tahoma"/>
          <w:sz w:val="16"/>
          <w:szCs w:val="16"/>
        </w:rPr>
        <w:br/>
      </w:r>
      <w:r w:rsidRPr="00B120D5">
        <w:rPr>
          <w:rFonts w:ascii="Tahoma" w:hAnsi="Tahoma" w:cs="Tahoma"/>
          <w:sz w:val="16"/>
          <w:szCs w:val="16"/>
        </w:rPr>
        <w:t>s podmínkami sjednanými touto smlouvou.</w:t>
      </w:r>
    </w:p>
    <w:p w14:paraId="5FA1262C" w14:textId="77777777" w:rsidR="00126A29" w:rsidRPr="00B120D5" w:rsidRDefault="00126A29" w:rsidP="00F07574">
      <w:pPr>
        <w:jc w:val="center"/>
        <w:rPr>
          <w:rFonts w:ascii="Tahoma" w:hAnsi="Tahoma" w:cs="Tahoma"/>
          <w:b/>
          <w:sz w:val="16"/>
          <w:szCs w:val="16"/>
        </w:rPr>
      </w:pPr>
      <w:r w:rsidRPr="00B120D5">
        <w:rPr>
          <w:rFonts w:ascii="Tahoma" w:hAnsi="Tahoma" w:cs="Tahoma"/>
          <w:b/>
          <w:sz w:val="16"/>
          <w:szCs w:val="16"/>
        </w:rPr>
        <w:t>II.</w:t>
      </w:r>
    </w:p>
    <w:p w14:paraId="44424059" w14:textId="77777777" w:rsidR="00126A29" w:rsidRPr="00B120D5" w:rsidRDefault="00126A29" w:rsidP="00F07574">
      <w:pPr>
        <w:jc w:val="center"/>
        <w:rPr>
          <w:rFonts w:ascii="Tahoma" w:hAnsi="Tahoma" w:cs="Tahoma"/>
          <w:b/>
          <w:sz w:val="16"/>
          <w:szCs w:val="16"/>
        </w:rPr>
      </w:pPr>
      <w:r w:rsidRPr="00B120D5">
        <w:rPr>
          <w:rFonts w:ascii="Tahoma" w:hAnsi="Tahoma" w:cs="Tahoma"/>
          <w:b/>
          <w:sz w:val="16"/>
          <w:szCs w:val="16"/>
        </w:rPr>
        <w:t>Doba plnění</w:t>
      </w:r>
    </w:p>
    <w:p w14:paraId="1899C6F0" w14:textId="08140DF6" w:rsidR="001F02BE" w:rsidRPr="00B120D5" w:rsidRDefault="001F02BE" w:rsidP="00564F08">
      <w:pPr>
        <w:numPr>
          <w:ilvl w:val="0"/>
          <w:numId w:val="11"/>
        </w:numPr>
        <w:tabs>
          <w:tab w:val="clear" w:pos="360"/>
          <w:tab w:val="num" w:pos="426"/>
        </w:tabs>
        <w:ind w:left="426" w:hanging="426"/>
        <w:jc w:val="both"/>
        <w:rPr>
          <w:rStyle w:val="normaltextrun"/>
          <w:rFonts w:ascii="Tahoma" w:hAnsi="Tahoma" w:cs="Tahoma"/>
          <w:sz w:val="16"/>
          <w:szCs w:val="16"/>
        </w:rPr>
      </w:pPr>
      <w:r w:rsidRPr="00B120D5">
        <w:rPr>
          <w:rFonts w:ascii="Tahoma" w:hAnsi="Tahoma" w:cs="Tahoma"/>
          <w:sz w:val="16"/>
          <w:szCs w:val="16"/>
        </w:rPr>
        <w:t xml:space="preserve">Prodávající se zavazuje dodat zboží dle podmínek sjednaných v článku IV. této smlouvy do </w:t>
      </w:r>
      <w:r w:rsidRPr="00B120D5">
        <w:rPr>
          <w:rFonts w:ascii="Tahoma" w:hAnsi="Tahoma" w:cs="Tahoma"/>
          <w:b/>
          <w:sz w:val="16"/>
          <w:szCs w:val="16"/>
        </w:rPr>
        <w:t>6 týdnů</w:t>
      </w:r>
      <w:r w:rsidRPr="00B120D5">
        <w:rPr>
          <w:rFonts w:ascii="Tahoma" w:hAnsi="Tahoma" w:cs="Tahoma"/>
          <w:sz w:val="16"/>
          <w:szCs w:val="16"/>
        </w:rPr>
        <w:t xml:space="preserve"> od písemné výzvy kupujícího, která bude zaslána nejpozději do 2 měsíců od účinnosti </w:t>
      </w:r>
      <w:r w:rsidR="005D7658" w:rsidRPr="00B120D5">
        <w:rPr>
          <w:rFonts w:ascii="Tahoma" w:hAnsi="Tahoma" w:cs="Tahoma"/>
          <w:sz w:val="16"/>
          <w:szCs w:val="16"/>
        </w:rPr>
        <w:t xml:space="preserve">této </w:t>
      </w:r>
      <w:r w:rsidRPr="00B120D5">
        <w:rPr>
          <w:rFonts w:ascii="Tahoma" w:hAnsi="Tahoma" w:cs="Tahoma"/>
          <w:sz w:val="16"/>
          <w:szCs w:val="16"/>
        </w:rPr>
        <w:t>smlouvy</w:t>
      </w:r>
      <w:r w:rsidR="005D7658" w:rsidRPr="00B120D5">
        <w:rPr>
          <w:rFonts w:ascii="Tahoma" w:hAnsi="Tahoma" w:cs="Tahoma"/>
          <w:sz w:val="16"/>
          <w:szCs w:val="16"/>
        </w:rPr>
        <w:t>.</w:t>
      </w:r>
      <w:r w:rsidRPr="00B120D5">
        <w:rPr>
          <w:rStyle w:val="normaltextrun"/>
          <w:rFonts w:ascii="Tahoma" w:hAnsi="Tahoma" w:cs="Tahoma"/>
          <w:color w:val="000000"/>
          <w:sz w:val="16"/>
          <w:szCs w:val="16"/>
          <w:bdr w:val="none" w:sz="0" w:space="0" w:color="auto" w:frame="1"/>
        </w:rPr>
        <w:t xml:space="preserve"> </w:t>
      </w:r>
    </w:p>
    <w:p w14:paraId="03548425" w14:textId="62BBCF97" w:rsidR="0090156A" w:rsidRPr="00B120D5" w:rsidRDefault="00CC306E" w:rsidP="001F02BE">
      <w:pPr>
        <w:numPr>
          <w:ilvl w:val="0"/>
          <w:numId w:val="11"/>
        </w:numPr>
        <w:tabs>
          <w:tab w:val="clear" w:pos="360"/>
          <w:tab w:val="num" w:pos="426"/>
        </w:tabs>
        <w:spacing w:after="240"/>
        <w:ind w:left="426" w:hanging="426"/>
        <w:jc w:val="both"/>
        <w:rPr>
          <w:rFonts w:ascii="Tahoma" w:hAnsi="Tahoma" w:cs="Tahoma"/>
          <w:sz w:val="16"/>
          <w:szCs w:val="16"/>
        </w:rPr>
      </w:pPr>
      <w:r w:rsidRPr="00B120D5">
        <w:rPr>
          <w:rStyle w:val="normaltextrun"/>
          <w:rFonts w:ascii="Tahoma" w:hAnsi="Tahoma" w:cs="Tahoma"/>
          <w:color w:val="000000"/>
          <w:sz w:val="16"/>
          <w:szCs w:val="16"/>
          <w:bdr w:val="none" w:sz="0" w:space="0" w:color="auto" w:frame="1"/>
        </w:rPr>
        <w:t>V případě, že po podpisu této smlouvy dojde k prokazatelnému nedostatku zboží na trhu daného vlivem okolností, které prodávající v době podání nabídky na VZ nemohl předvídat, nemá nad nimi kontrolu a nemohl je ovlivnit, si kupující vyhrazuje právo, a to vždy s ohledem na účel smlouvy, prodloužit dobu plnění o nezbytně nutnou dobu potřebnou pro řádné plnění. Prodávající je v takovém případě povinen kupujícímu prokázat, že okolnosti, které ovlivnily nedostatek zboží na trhu nemohl v době podání nabídky předvídat, nemá nad nimi kontrolu a nemůže je ovlivnit, a to zejména potvrzením výrobce (dovozce, distributora) předmětného zboží. Dobu plnění je možné prodloužit pouze na základě písemného dodatku</w:t>
      </w:r>
      <w:r w:rsidR="00544596" w:rsidRPr="00B120D5">
        <w:rPr>
          <w:rStyle w:val="normaltextrun"/>
          <w:rFonts w:ascii="Tahoma" w:hAnsi="Tahoma" w:cs="Tahoma"/>
          <w:color w:val="000000"/>
          <w:sz w:val="16"/>
          <w:szCs w:val="16"/>
          <w:bdr w:val="none" w:sz="0" w:space="0" w:color="auto" w:frame="1"/>
        </w:rPr>
        <w:t>.</w:t>
      </w:r>
    </w:p>
    <w:p w14:paraId="5C5E328B" w14:textId="77777777" w:rsidR="0090156A" w:rsidRPr="00B120D5" w:rsidRDefault="0090156A" w:rsidP="00143F97">
      <w:pPr>
        <w:keepNext/>
        <w:jc w:val="center"/>
        <w:rPr>
          <w:rFonts w:ascii="Tahoma" w:hAnsi="Tahoma" w:cs="Tahoma"/>
          <w:b/>
          <w:sz w:val="16"/>
          <w:szCs w:val="16"/>
        </w:rPr>
      </w:pPr>
      <w:r w:rsidRPr="00B120D5">
        <w:rPr>
          <w:rFonts w:ascii="Tahoma" w:hAnsi="Tahoma" w:cs="Tahoma"/>
          <w:b/>
          <w:sz w:val="16"/>
          <w:szCs w:val="16"/>
        </w:rPr>
        <w:t>III.</w:t>
      </w:r>
    </w:p>
    <w:p w14:paraId="24C5D3B2" w14:textId="77777777" w:rsidR="0090156A" w:rsidRPr="00B120D5" w:rsidRDefault="0090156A" w:rsidP="00143F97">
      <w:pPr>
        <w:keepNext/>
        <w:jc w:val="center"/>
        <w:rPr>
          <w:rFonts w:ascii="Tahoma" w:hAnsi="Tahoma" w:cs="Tahoma"/>
          <w:b/>
          <w:sz w:val="16"/>
          <w:szCs w:val="16"/>
        </w:rPr>
      </w:pPr>
      <w:r w:rsidRPr="00B120D5">
        <w:rPr>
          <w:rFonts w:ascii="Tahoma" w:hAnsi="Tahoma" w:cs="Tahoma"/>
          <w:b/>
          <w:sz w:val="16"/>
          <w:szCs w:val="16"/>
        </w:rPr>
        <w:t>Kupní cena a platební podmínky</w:t>
      </w:r>
    </w:p>
    <w:p w14:paraId="54570BEF" w14:textId="546B86FB" w:rsidR="0090156A" w:rsidRPr="00B120D5" w:rsidRDefault="0090156A" w:rsidP="00B40E58">
      <w:pPr>
        <w:numPr>
          <w:ilvl w:val="0"/>
          <w:numId w:val="13"/>
        </w:numPr>
        <w:suppressAutoHyphens w:val="0"/>
        <w:jc w:val="both"/>
        <w:rPr>
          <w:rFonts w:ascii="Tahoma" w:hAnsi="Tahoma" w:cs="Tahoma"/>
          <w:sz w:val="16"/>
          <w:szCs w:val="16"/>
        </w:rPr>
      </w:pPr>
      <w:r w:rsidRPr="00B120D5">
        <w:rPr>
          <w:rFonts w:ascii="Tahoma" w:hAnsi="Tahoma" w:cs="Tahoma"/>
          <w:sz w:val="16"/>
          <w:szCs w:val="16"/>
        </w:rPr>
        <w:t xml:space="preserve">Kupní cena je cenou smluvní a byla sjednána ve výši </w:t>
      </w:r>
      <w:r w:rsidR="00B40E58" w:rsidRPr="00B40E58">
        <w:rPr>
          <w:rFonts w:ascii="Tahoma" w:hAnsi="Tahoma" w:cs="Tahoma"/>
          <w:b/>
          <w:bCs/>
          <w:iCs/>
          <w:sz w:val="16"/>
          <w:szCs w:val="16"/>
        </w:rPr>
        <w:t>1 310 082,60</w:t>
      </w:r>
      <w:r w:rsidR="008B1CE7" w:rsidRPr="008B1CE7">
        <w:rPr>
          <w:rFonts w:ascii="Tahoma" w:hAnsi="Tahoma" w:cs="Tahoma"/>
          <w:b/>
          <w:bCs/>
          <w:iCs/>
          <w:sz w:val="16"/>
          <w:szCs w:val="16"/>
        </w:rPr>
        <w:t xml:space="preserve"> </w:t>
      </w:r>
      <w:r w:rsidRPr="008B1CE7">
        <w:rPr>
          <w:rFonts w:ascii="Tahoma" w:hAnsi="Tahoma" w:cs="Tahoma"/>
          <w:b/>
          <w:bCs/>
          <w:sz w:val="16"/>
          <w:szCs w:val="16"/>
        </w:rPr>
        <w:t>Kč bez DPH</w:t>
      </w:r>
      <w:r w:rsidRPr="00B120D5">
        <w:rPr>
          <w:rFonts w:ascii="Tahoma" w:hAnsi="Tahoma" w:cs="Tahoma"/>
          <w:b/>
          <w:sz w:val="16"/>
          <w:szCs w:val="16"/>
        </w:rPr>
        <w:t xml:space="preserve">, </w:t>
      </w:r>
      <w:r w:rsidRPr="00B120D5">
        <w:rPr>
          <w:rFonts w:ascii="Tahoma" w:hAnsi="Tahoma" w:cs="Tahoma"/>
          <w:sz w:val="16"/>
          <w:szCs w:val="16"/>
        </w:rPr>
        <w:t>tj</w:t>
      </w:r>
      <w:r w:rsidR="00A90BF5" w:rsidRPr="00B120D5">
        <w:rPr>
          <w:rFonts w:ascii="Tahoma" w:hAnsi="Tahoma" w:cs="Tahoma"/>
          <w:sz w:val="16"/>
          <w:szCs w:val="16"/>
        </w:rPr>
        <w:t>.</w:t>
      </w:r>
      <w:r w:rsidR="008B1CE7" w:rsidRPr="008B1CE7">
        <w:t xml:space="preserve"> </w:t>
      </w:r>
      <w:r w:rsidR="00B40E58" w:rsidRPr="00B40E58">
        <w:rPr>
          <w:rFonts w:ascii="Tahoma" w:hAnsi="Tahoma" w:cs="Tahoma"/>
          <w:b/>
          <w:sz w:val="16"/>
          <w:szCs w:val="16"/>
        </w:rPr>
        <w:t>1 585 199,95</w:t>
      </w:r>
      <w:r w:rsidR="008B1CE7">
        <w:rPr>
          <w:rFonts w:ascii="Tahoma" w:hAnsi="Tahoma" w:cs="Tahoma"/>
          <w:b/>
          <w:sz w:val="16"/>
          <w:szCs w:val="16"/>
        </w:rPr>
        <w:t xml:space="preserve"> </w:t>
      </w:r>
      <w:r w:rsidRPr="00B120D5">
        <w:rPr>
          <w:rFonts w:ascii="Tahoma" w:hAnsi="Tahoma" w:cs="Tahoma"/>
          <w:b/>
          <w:sz w:val="16"/>
          <w:szCs w:val="16"/>
        </w:rPr>
        <w:t>Kč vč. 21 % DPH.</w:t>
      </w:r>
    </w:p>
    <w:p w14:paraId="2A71B97A" w14:textId="2D0A810B" w:rsidR="0055461A" w:rsidRPr="00B120D5" w:rsidRDefault="0090156A" w:rsidP="00564F08">
      <w:pPr>
        <w:numPr>
          <w:ilvl w:val="0"/>
          <w:numId w:val="13"/>
        </w:numPr>
        <w:suppressAutoHyphens w:val="0"/>
        <w:jc w:val="both"/>
        <w:rPr>
          <w:rFonts w:ascii="Tahoma" w:hAnsi="Tahoma" w:cs="Tahoma"/>
          <w:sz w:val="16"/>
          <w:szCs w:val="16"/>
        </w:rPr>
      </w:pPr>
      <w:r w:rsidRPr="00B120D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120D5">
        <w:rPr>
          <w:rFonts w:ascii="Tahoma" w:hAnsi="Tahoma" w:cs="Tahoma"/>
          <w:b/>
          <w:sz w:val="16"/>
          <w:szCs w:val="16"/>
        </w:rPr>
        <w:t>60</w:t>
      </w:r>
      <w:r w:rsidRPr="00B120D5">
        <w:rPr>
          <w:rFonts w:ascii="Tahoma" w:hAnsi="Tahoma" w:cs="Tahoma"/>
          <w:sz w:val="16"/>
          <w:szCs w:val="16"/>
        </w:rPr>
        <w:t xml:space="preserve"> </w:t>
      </w:r>
      <w:r w:rsidRPr="00B120D5">
        <w:rPr>
          <w:rFonts w:ascii="Tahoma" w:hAnsi="Tahoma" w:cs="Tahoma"/>
          <w:b/>
          <w:sz w:val="16"/>
          <w:szCs w:val="16"/>
        </w:rPr>
        <w:t>dnů</w:t>
      </w:r>
      <w:r w:rsidRPr="00B120D5">
        <w:rPr>
          <w:rFonts w:ascii="Tahoma" w:hAnsi="Tahoma" w:cs="Tahoma"/>
          <w:sz w:val="16"/>
          <w:szCs w:val="16"/>
        </w:rPr>
        <w:t xml:space="preserve"> od jejího doručení kupujícímu. Faktura bude zaslána elektronicky ve formátu ISDOC nebo PDF na adresu: </w:t>
      </w:r>
      <w:r w:rsidR="00747A55" w:rsidRPr="00747A55">
        <w:rPr>
          <w:rFonts w:ascii="Tahoma" w:hAnsi="Tahoma" w:cs="Tahoma"/>
          <w:sz w:val="16"/>
          <w:szCs w:val="16"/>
        </w:rPr>
        <w:t>XXXXXXXXXXXXX</w:t>
      </w:r>
      <w:r w:rsidR="001F02BE" w:rsidRPr="00B120D5">
        <w:rPr>
          <w:rFonts w:ascii="Tahoma" w:hAnsi="Tahoma" w:cs="Tahoma"/>
          <w:sz w:val="16"/>
          <w:szCs w:val="16"/>
        </w:rPr>
        <w:t xml:space="preserve"> </w:t>
      </w:r>
      <w:r w:rsidRPr="00B120D5">
        <w:rPr>
          <w:rFonts w:ascii="Tahoma" w:hAnsi="Tahoma" w:cs="Tahoma"/>
          <w:sz w:val="16"/>
          <w:szCs w:val="16"/>
        </w:rPr>
        <w:t xml:space="preserve">nebo bude ve dvou vyhotoveních doručena na Ekonomický úsek kupujícího, odbor účetnictví. </w:t>
      </w:r>
      <w:r w:rsidR="00F76633">
        <w:rPr>
          <w:rFonts w:ascii="Tahoma" w:hAnsi="Tahoma" w:cs="Tahoma"/>
          <w:sz w:val="16"/>
          <w:szCs w:val="16"/>
        </w:rPr>
        <w:br/>
      </w:r>
      <w:r w:rsidRPr="00B120D5">
        <w:rPr>
          <w:rFonts w:ascii="Tahoma" w:hAnsi="Tahoma" w:cs="Tahoma"/>
          <w:sz w:val="16"/>
          <w:szCs w:val="16"/>
        </w:rPr>
        <w:t xml:space="preserve">K faktuře bude přiložena kopie řádně opatřeného dodacího listu způsobem sjednaným níže v článku IV. odst. 6 a 7 smlouvy. V případě zaslání faktury elektronicky bude dodací list přiložen v naskenované podobě. </w:t>
      </w:r>
    </w:p>
    <w:p w14:paraId="3270AB45" w14:textId="3519ED7E" w:rsidR="00691C5F" w:rsidRPr="00B120D5" w:rsidRDefault="00691C5F" w:rsidP="00691C5F">
      <w:pPr>
        <w:numPr>
          <w:ilvl w:val="0"/>
          <w:numId w:val="13"/>
        </w:numPr>
        <w:suppressAutoHyphens w:val="0"/>
        <w:jc w:val="both"/>
        <w:rPr>
          <w:rFonts w:ascii="Tahoma" w:hAnsi="Tahoma" w:cs="Tahoma"/>
          <w:sz w:val="16"/>
          <w:szCs w:val="16"/>
        </w:rPr>
      </w:pPr>
      <w:r w:rsidRPr="00B120D5">
        <w:rPr>
          <w:rStyle w:val="normaltextrun"/>
          <w:rFonts w:ascii="Tahoma" w:hAnsi="Tahoma" w:cs="Tahoma"/>
          <w:color w:val="000000"/>
          <w:sz w:val="16"/>
          <w:szCs w:val="16"/>
          <w:shd w:val="clear" w:color="auto" w:fill="FFFFFF"/>
        </w:rPr>
        <w:t xml:space="preserve">Každá faktura musí být označena číslem projektu, tj. </w:t>
      </w:r>
      <w:r w:rsidR="001F02BE" w:rsidRPr="00B120D5">
        <w:rPr>
          <w:rFonts w:ascii="Tahoma" w:hAnsi="Tahoma" w:cs="Tahoma"/>
          <w:sz w:val="16"/>
          <w:szCs w:val="16"/>
        </w:rPr>
        <w:t>CZ.06.6.127/0.0/0.0/21_12</w:t>
      </w:r>
      <w:r w:rsidR="26C30E3D" w:rsidRPr="00B120D5">
        <w:rPr>
          <w:rFonts w:ascii="Tahoma" w:hAnsi="Tahoma" w:cs="Tahoma"/>
          <w:sz w:val="16"/>
          <w:szCs w:val="16"/>
        </w:rPr>
        <w:t>3</w:t>
      </w:r>
      <w:r w:rsidR="001F02BE" w:rsidRPr="00B120D5">
        <w:rPr>
          <w:rFonts w:ascii="Tahoma" w:hAnsi="Tahoma" w:cs="Tahoma"/>
          <w:sz w:val="16"/>
          <w:szCs w:val="16"/>
        </w:rPr>
        <w:t>/0016694</w:t>
      </w:r>
      <w:r w:rsidRPr="00B120D5">
        <w:rPr>
          <w:rStyle w:val="normaltextrun"/>
          <w:rFonts w:ascii="Tahoma" w:hAnsi="Tahoma" w:cs="Tahoma"/>
          <w:sz w:val="16"/>
          <w:szCs w:val="16"/>
          <w:bdr w:val="none" w:sz="0" w:space="0" w:color="auto" w:frame="1"/>
        </w:rPr>
        <w:t>.</w:t>
      </w:r>
    </w:p>
    <w:p w14:paraId="5F348C47" w14:textId="494E2BB0" w:rsidR="0090156A" w:rsidRPr="00B120D5" w:rsidRDefault="0090156A" w:rsidP="00564F08">
      <w:pPr>
        <w:pStyle w:val="Zkladntext"/>
        <w:numPr>
          <w:ilvl w:val="0"/>
          <w:numId w:val="13"/>
        </w:numPr>
        <w:suppressAutoHyphens w:val="0"/>
        <w:rPr>
          <w:rFonts w:ascii="Tahoma" w:hAnsi="Tahoma" w:cs="Tahoma"/>
          <w:sz w:val="16"/>
          <w:szCs w:val="16"/>
        </w:rPr>
      </w:pPr>
      <w:r w:rsidRPr="00B120D5">
        <w:rPr>
          <w:rFonts w:ascii="Tahoma" w:hAnsi="Tahoma" w:cs="Tahoma"/>
          <w:sz w:val="16"/>
          <w:szCs w:val="16"/>
        </w:rPr>
        <w:t>Kupní cena zboží zahrnuje všechny poplatky a náklady spojené s</w:t>
      </w:r>
      <w:r w:rsidR="00EC7CBA" w:rsidRPr="00B120D5">
        <w:rPr>
          <w:rFonts w:ascii="Tahoma" w:hAnsi="Tahoma" w:cs="Tahoma"/>
          <w:sz w:val="16"/>
          <w:szCs w:val="16"/>
        </w:rPr>
        <w:t> </w:t>
      </w:r>
      <w:r w:rsidRPr="00B120D5">
        <w:rPr>
          <w:rFonts w:ascii="Tahoma" w:hAnsi="Tahoma" w:cs="Tahoma"/>
          <w:sz w:val="16"/>
          <w:szCs w:val="16"/>
        </w:rPr>
        <w:t>plněním</w:t>
      </w:r>
      <w:r w:rsidR="00EC7CBA" w:rsidRPr="00B120D5">
        <w:rPr>
          <w:rFonts w:ascii="Tahoma" w:hAnsi="Tahoma" w:cs="Tahoma"/>
          <w:sz w:val="16"/>
          <w:szCs w:val="16"/>
        </w:rPr>
        <w:t xml:space="preserve"> dle čl. I. odst. 2 smlouvy.</w:t>
      </w:r>
    </w:p>
    <w:p w14:paraId="7DF676B3" w14:textId="77777777" w:rsidR="0090156A" w:rsidRPr="00B120D5" w:rsidRDefault="0090156A" w:rsidP="00564F08">
      <w:pPr>
        <w:numPr>
          <w:ilvl w:val="0"/>
          <w:numId w:val="13"/>
        </w:numPr>
        <w:suppressAutoHyphens w:val="0"/>
        <w:jc w:val="both"/>
        <w:rPr>
          <w:rFonts w:ascii="Tahoma" w:hAnsi="Tahoma" w:cs="Tahoma"/>
          <w:sz w:val="16"/>
          <w:szCs w:val="16"/>
        </w:rPr>
      </w:pPr>
      <w:r w:rsidRPr="00B120D5">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B120D5" w:rsidRDefault="0090156A" w:rsidP="00564F08">
      <w:pPr>
        <w:numPr>
          <w:ilvl w:val="0"/>
          <w:numId w:val="13"/>
        </w:numPr>
        <w:suppressAutoHyphens w:val="0"/>
        <w:jc w:val="both"/>
        <w:rPr>
          <w:rFonts w:ascii="Tahoma" w:hAnsi="Tahoma" w:cs="Tahoma"/>
          <w:sz w:val="16"/>
          <w:szCs w:val="16"/>
        </w:rPr>
      </w:pPr>
      <w:r w:rsidRPr="00B120D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6D6635D" w14:textId="47CEB898" w:rsidR="00616595" w:rsidRPr="001876FB" w:rsidRDefault="0090156A" w:rsidP="001876FB">
      <w:pPr>
        <w:numPr>
          <w:ilvl w:val="0"/>
          <w:numId w:val="13"/>
        </w:numPr>
        <w:suppressAutoHyphens w:val="0"/>
        <w:spacing w:after="240"/>
        <w:jc w:val="both"/>
        <w:rPr>
          <w:rFonts w:ascii="Tahoma" w:hAnsi="Tahoma" w:cs="Tahoma"/>
          <w:sz w:val="16"/>
          <w:szCs w:val="16"/>
        </w:rPr>
      </w:pPr>
      <w:r w:rsidRPr="001876FB">
        <w:rPr>
          <w:rFonts w:ascii="Tahoma" w:hAnsi="Tahoma" w:cs="Tahoma"/>
          <w:sz w:val="16"/>
          <w:szCs w:val="16"/>
        </w:rPr>
        <w:t>Fakturace je povolena až po splnění kompletní dodávky, dílčí fakturace se nepovoluje. Kupující neposkytuje a prodávající není oprávněn požadovat zálohy.</w:t>
      </w:r>
      <w:r w:rsidR="002217B4">
        <w:rPr>
          <w:rFonts w:ascii="Tahoma" w:hAnsi="Tahoma" w:cs="Tahoma"/>
          <w:sz w:val="16"/>
          <w:szCs w:val="16"/>
        </w:rPr>
        <w:t xml:space="preserve"> </w:t>
      </w:r>
      <w:r w:rsidR="00616595" w:rsidRPr="001876FB">
        <w:rPr>
          <w:rFonts w:ascii="Tahoma" w:hAnsi="Tahoma" w:cs="Tahoma"/>
          <w:sz w:val="16"/>
          <w:szCs w:val="16"/>
        </w:rPr>
        <w:t>Ku</w:t>
      </w:r>
      <w:r w:rsidR="002217B4">
        <w:rPr>
          <w:rFonts w:ascii="Tahoma" w:hAnsi="Tahoma" w:cs="Tahoma"/>
          <w:sz w:val="16"/>
          <w:szCs w:val="16"/>
        </w:rPr>
        <w:t>p</w:t>
      </w:r>
      <w:r w:rsidR="00616595" w:rsidRPr="001876FB">
        <w:rPr>
          <w:rFonts w:ascii="Tahoma" w:hAnsi="Tahoma" w:cs="Tahoma"/>
          <w:sz w:val="16"/>
          <w:szCs w:val="16"/>
        </w:rPr>
        <w:t>ní cenu lze změnit pouze v případě, že v průběhu trvání smlouvy dojde ke změně (snížení/zvýšení) zákonné sazby DPH, a to tak, aby odpovídala takové změně zákonné sazby DPH.</w:t>
      </w:r>
    </w:p>
    <w:p w14:paraId="6ED575B9" w14:textId="77777777" w:rsidR="00616595" w:rsidRPr="00B120D5" w:rsidRDefault="00616595" w:rsidP="00616595">
      <w:pPr>
        <w:suppressAutoHyphens w:val="0"/>
        <w:spacing w:after="240"/>
        <w:ind w:left="360"/>
        <w:jc w:val="both"/>
        <w:rPr>
          <w:rFonts w:ascii="Tahoma" w:hAnsi="Tahoma" w:cs="Tahoma"/>
          <w:sz w:val="16"/>
          <w:szCs w:val="16"/>
        </w:rPr>
      </w:pPr>
    </w:p>
    <w:p w14:paraId="3219C8C7" w14:textId="77777777" w:rsidR="00126A29" w:rsidRPr="00B120D5" w:rsidRDefault="00126A29" w:rsidP="00F07574">
      <w:pPr>
        <w:jc w:val="center"/>
        <w:rPr>
          <w:rFonts w:ascii="Tahoma" w:hAnsi="Tahoma" w:cs="Tahoma"/>
          <w:sz w:val="16"/>
          <w:szCs w:val="16"/>
        </w:rPr>
      </w:pPr>
      <w:r w:rsidRPr="00B120D5">
        <w:rPr>
          <w:rFonts w:ascii="Tahoma" w:hAnsi="Tahoma" w:cs="Tahoma"/>
          <w:b/>
          <w:sz w:val="16"/>
          <w:szCs w:val="16"/>
        </w:rPr>
        <w:t>IV.</w:t>
      </w:r>
    </w:p>
    <w:p w14:paraId="223859FB" w14:textId="77777777" w:rsidR="00126A29" w:rsidRPr="00B120D5" w:rsidRDefault="387E8907" w:rsidP="387E8907">
      <w:pPr>
        <w:pStyle w:val="Nadpis3"/>
        <w:numPr>
          <w:ilvl w:val="2"/>
          <w:numId w:val="0"/>
        </w:numPr>
        <w:rPr>
          <w:rFonts w:ascii="Tahoma" w:hAnsi="Tahoma" w:cs="Tahoma"/>
          <w:sz w:val="16"/>
          <w:szCs w:val="16"/>
        </w:rPr>
      </w:pPr>
      <w:r w:rsidRPr="00B120D5">
        <w:rPr>
          <w:rFonts w:ascii="Tahoma" w:hAnsi="Tahoma" w:cs="Tahoma"/>
          <w:sz w:val="16"/>
          <w:szCs w:val="16"/>
        </w:rPr>
        <w:t>Dodací podmínky</w:t>
      </w:r>
    </w:p>
    <w:p w14:paraId="3EB6AA75" w14:textId="2B488576" w:rsidR="001F02BE" w:rsidRPr="00B120D5" w:rsidRDefault="00126A29" w:rsidP="001F02BE">
      <w:pPr>
        <w:numPr>
          <w:ilvl w:val="0"/>
          <w:numId w:val="9"/>
        </w:numPr>
        <w:tabs>
          <w:tab w:val="clear" w:pos="360"/>
          <w:tab w:val="num" w:pos="426"/>
        </w:tabs>
        <w:suppressAutoHyphens w:val="0"/>
        <w:ind w:left="425" w:hanging="425"/>
        <w:jc w:val="both"/>
        <w:rPr>
          <w:rFonts w:ascii="Tahoma" w:hAnsi="Tahoma" w:cs="Tahoma"/>
          <w:b/>
          <w:bCs/>
          <w:sz w:val="16"/>
          <w:szCs w:val="16"/>
        </w:rPr>
      </w:pPr>
      <w:r w:rsidRPr="00B120D5">
        <w:rPr>
          <w:rFonts w:ascii="Tahoma" w:hAnsi="Tahoma" w:cs="Tahoma"/>
          <w:sz w:val="16"/>
          <w:szCs w:val="16"/>
        </w:rPr>
        <w:t xml:space="preserve">Zboží bude dodáno na pracoviště kupujícího: </w:t>
      </w:r>
      <w:r w:rsidR="001F02BE" w:rsidRPr="00B120D5">
        <w:rPr>
          <w:rFonts w:ascii="Tahoma" w:hAnsi="Tahoma" w:cs="Tahoma"/>
          <w:b/>
          <w:bCs/>
          <w:sz w:val="16"/>
          <w:szCs w:val="16"/>
        </w:rPr>
        <w:t xml:space="preserve">Ústav biologie a lékařské genetiky VFN a 1. LF UK, Purkyňův ústav, Albertov </w:t>
      </w:r>
      <w:r w:rsidR="00984D35" w:rsidRPr="00B120D5">
        <w:rPr>
          <w:rFonts w:ascii="Tahoma" w:hAnsi="Tahoma" w:cs="Tahoma"/>
          <w:b/>
          <w:bCs/>
          <w:sz w:val="16"/>
          <w:szCs w:val="16"/>
        </w:rPr>
        <w:t>2048/</w:t>
      </w:r>
      <w:r w:rsidR="001F02BE" w:rsidRPr="00B120D5">
        <w:rPr>
          <w:rFonts w:ascii="Tahoma" w:hAnsi="Tahoma" w:cs="Tahoma"/>
          <w:b/>
          <w:bCs/>
          <w:sz w:val="16"/>
          <w:szCs w:val="16"/>
        </w:rPr>
        <w:t xml:space="preserve">4, </w:t>
      </w:r>
      <w:r w:rsidR="00C83BF3" w:rsidRPr="00B120D5">
        <w:rPr>
          <w:rFonts w:ascii="Tahoma" w:hAnsi="Tahoma" w:cs="Tahoma"/>
          <w:b/>
          <w:bCs/>
          <w:sz w:val="16"/>
          <w:szCs w:val="16"/>
        </w:rPr>
        <w:t xml:space="preserve">128 00 </w:t>
      </w:r>
      <w:r w:rsidR="001F02BE" w:rsidRPr="00B120D5">
        <w:rPr>
          <w:rFonts w:ascii="Tahoma" w:hAnsi="Tahoma" w:cs="Tahoma"/>
          <w:b/>
          <w:bCs/>
          <w:sz w:val="16"/>
          <w:szCs w:val="16"/>
        </w:rPr>
        <w:t>Praha 2</w:t>
      </w:r>
    </w:p>
    <w:p w14:paraId="52FDF90A" w14:textId="6481DD3D" w:rsidR="008D0A8F" w:rsidRPr="00B120D5" w:rsidRDefault="00126A29" w:rsidP="00461838">
      <w:pPr>
        <w:numPr>
          <w:ilvl w:val="0"/>
          <w:numId w:val="9"/>
        </w:numPr>
        <w:suppressAutoHyphens w:val="0"/>
        <w:jc w:val="both"/>
        <w:rPr>
          <w:rFonts w:ascii="Tahoma" w:hAnsi="Tahoma" w:cs="Tahoma"/>
          <w:sz w:val="16"/>
          <w:szCs w:val="16"/>
        </w:rPr>
      </w:pPr>
      <w:r w:rsidRPr="00B120D5">
        <w:rPr>
          <w:rFonts w:ascii="Tahoma" w:hAnsi="Tahoma" w:cs="Tahoma"/>
          <w:sz w:val="16"/>
          <w:szCs w:val="16"/>
        </w:rPr>
        <w:t xml:space="preserve">Prodávající </w:t>
      </w:r>
      <w:r w:rsidR="00671951" w:rsidRPr="00B120D5">
        <w:rPr>
          <w:rFonts w:ascii="Tahoma" w:hAnsi="Tahoma" w:cs="Tahoma"/>
          <w:sz w:val="16"/>
          <w:szCs w:val="16"/>
        </w:rPr>
        <w:t>dohodne s kupujícím přesný termín</w:t>
      </w:r>
      <w:r w:rsidRPr="00B120D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120D5">
        <w:rPr>
          <w:rFonts w:ascii="Tahoma" w:hAnsi="Tahoma" w:cs="Tahoma"/>
          <w:sz w:val="16"/>
          <w:szCs w:val="16"/>
        </w:rPr>
        <w:t xml:space="preserve"> za odborné pracoviště</w:t>
      </w:r>
      <w:r w:rsidRPr="00B120D5">
        <w:rPr>
          <w:rFonts w:ascii="Tahoma" w:hAnsi="Tahoma" w:cs="Tahoma"/>
          <w:sz w:val="16"/>
          <w:szCs w:val="16"/>
        </w:rPr>
        <w:t xml:space="preserve"> </w:t>
      </w:r>
      <w:r w:rsidR="00A90BF5" w:rsidRPr="00B120D5">
        <w:rPr>
          <w:rFonts w:ascii="Tahoma" w:hAnsi="Tahoma" w:cs="Tahoma"/>
          <w:sz w:val="16"/>
          <w:szCs w:val="16"/>
        </w:rPr>
        <w:t>kupujícího</w:t>
      </w:r>
      <w:r w:rsidR="00461838">
        <w:rPr>
          <w:rFonts w:ascii="Tahoma" w:hAnsi="Tahoma" w:cs="Tahoma"/>
          <w:sz w:val="16"/>
          <w:szCs w:val="16"/>
        </w:rPr>
        <w:t xml:space="preserve"> </w:t>
      </w:r>
      <w:r w:rsidR="00747A55">
        <w:rPr>
          <w:rFonts w:ascii="Tahoma" w:hAnsi="Tahoma" w:cs="Tahoma"/>
          <w:sz w:val="16"/>
          <w:szCs w:val="16"/>
        </w:rPr>
        <w:t>XXXXXXXXXXXXXX</w:t>
      </w:r>
      <w:r w:rsidR="001554C5" w:rsidRPr="00B120D5">
        <w:rPr>
          <w:rFonts w:ascii="Tahoma" w:hAnsi="Tahoma" w:cs="Tahoma"/>
          <w:sz w:val="16"/>
          <w:szCs w:val="16"/>
        </w:rPr>
        <w:t>, tel.:</w:t>
      </w:r>
      <w:r w:rsidR="001554C5">
        <w:rPr>
          <w:rFonts w:ascii="Tahoma" w:hAnsi="Tahoma" w:cs="Tahoma"/>
          <w:sz w:val="16"/>
          <w:szCs w:val="16"/>
        </w:rPr>
        <w:t xml:space="preserve"> </w:t>
      </w:r>
      <w:r w:rsidR="00747A55">
        <w:rPr>
          <w:rFonts w:ascii="Tahoma" w:hAnsi="Tahoma" w:cs="Tahoma"/>
          <w:sz w:val="16"/>
          <w:szCs w:val="16"/>
        </w:rPr>
        <w:t>XXXXXXXXXXXX</w:t>
      </w:r>
      <w:r w:rsidR="001554C5" w:rsidRPr="00B120D5">
        <w:rPr>
          <w:rFonts w:ascii="Tahoma" w:hAnsi="Tahoma" w:cs="Tahoma"/>
          <w:sz w:val="16"/>
          <w:szCs w:val="16"/>
        </w:rPr>
        <w:t xml:space="preserve">, e-mail: </w:t>
      </w:r>
      <w:r w:rsidR="00AC4E2E">
        <w:rPr>
          <w:rFonts w:ascii="Tahoma" w:hAnsi="Tahoma" w:cs="Tahoma"/>
          <w:sz w:val="16"/>
          <w:szCs w:val="16"/>
        </w:rPr>
        <w:t>XXXXXXXXXXXXX</w:t>
      </w:r>
      <w:r w:rsidR="001554C5" w:rsidRPr="00B120D5">
        <w:rPr>
          <w:rFonts w:ascii="Tahoma" w:hAnsi="Tahoma" w:cs="Tahoma"/>
          <w:sz w:val="16"/>
          <w:szCs w:val="16"/>
        </w:rPr>
        <w:t xml:space="preserve"> </w:t>
      </w:r>
      <w:r w:rsidR="008D0A8F" w:rsidRPr="00B120D5">
        <w:rPr>
          <w:rFonts w:ascii="Tahoma" w:hAnsi="Tahoma" w:cs="Tahoma"/>
          <w:sz w:val="16"/>
          <w:szCs w:val="16"/>
        </w:rPr>
        <w:t>a za Odbor zdravotnické techniky</w:t>
      </w:r>
      <w:r w:rsidR="001554C5">
        <w:rPr>
          <w:rFonts w:ascii="Tahoma" w:hAnsi="Tahoma" w:cs="Tahoma"/>
          <w:sz w:val="16"/>
          <w:szCs w:val="16"/>
        </w:rPr>
        <w:t xml:space="preserve"> referent nákupu ZT, tel.: </w:t>
      </w:r>
      <w:r w:rsidR="00AC4E2E">
        <w:rPr>
          <w:rFonts w:ascii="Tahoma" w:hAnsi="Tahoma" w:cs="Tahoma"/>
          <w:sz w:val="16"/>
          <w:szCs w:val="16"/>
        </w:rPr>
        <w:t>XXXXXXXXXXX</w:t>
      </w:r>
      <w:r w:rsidR="001554C5">
        <w:rPr>
          <w:rFonts w:ascii="Tahoma" w:hAnsi="Tahoma" w:cs="Tahoma"/>
          <w:sz w:val="16"/>
          <w:szCs w:val="16"/>
        </w:rPr>
        <w:t xml:space="preserve">, e-mail: </w:t>
      </w:r>
      <w:r w:rsidR="00AC4E2E">
        <w:rPr>
          <w:rFonts w:ascii="Tahoma" w:hAnsi="Tahoma" w:cs="Tahoma"/>
          <w:sz w:val="16"/>
          <w:szCs w:val="16"/>
        </w:rPr>
        <w:t>XXXXXXXXXXXXX</w:t>
      </w:r>
      <w:r w:rsidR="008D0A8F" w:rsidRPr="00B120D5">
        <w:rPr>
          <w:rFonts w:ascii="Tahoma" w:hAnsi="Tahoma" w:cs="Tahoma"/>
          <w:sz w:val="16"/>
          <w:szCs w:val="16"/>
        </w:rPr>
        <w:t xml:space="preserve">. </w:t>
      </w:r>
      <w:r w:rsidRPr="00B120D5">
        <w:rPr>
          <w:rFonts w:ascii="Tahoma" w:hAnsi="Tahoma" w:cs="Tahoma"/>
          <w:sz w:val="16"/>
          <w:szCs w:val="16"/>
        </w:rPr>
        <w:t xml:space="preserve">Kontaktní osobou prodávajícího je pro účely této smlouvy určen </w:t>
      </w:r>
      <w:r w:rsidR="00AC4E2E">
        <w:rPr>
          <w:rFonts w:ascii="Tahoma" w:hAnsi="Tahoma" w:cs="Tahoma"/>
          <w:sz w:val="16"/>
          <w:szCs w:val="16"/>
        </w:rPr>
        <w:t>XXXXXXXXXXXXXXXXX</w:t>
      </w:r>
      <w:r w:rsidR="00D750BB" w:rsidRPr="00D750BB">
        <w:rPr>
          <w:rFonts w:ascii="Tahoma" w:hAnsi="Tahoma" w:cs="Tahoma"/>
          <w:sz w:val="16"/>
          <w:szCs w:val="16"/>
        </w:rPr>
        <w:t>, tel.:</w:t>
      </w:r>
      <w:r w:rsidR="00AC4E2E">
        <w:rPr>
          <w:rFonts w:ascii="Tahoma" w:hAnsi="Tahoma" w:cs="Tahoma"/>
          <w:sz w:val="16"/>
          <w:szCs w:val="16"/>
        </w:rPr>
        <w:t xml:space="preserve"> XXXXXXXXXXXXX</w:t>
      </w:r>
      <w:r w:rsidR="00D750BB" w:rsidRPr="00D750BB">
        <w:rPr>
          <w:rFonts w:ascii="Tahoma" w:hAnsi="Tahoma" w:cs="Tahoma"/>
          <w:sz w:val="16"/>
          <w:szCs w:val="16"/>
        </w:rPr>
        <w:t xml:space="preserve">., e-mail: </w:t>
      </w:r>
      <w:r w:rsidR="00AC4E2E">
        <w:rPr>
          <w:rFonts w:ascii="Tahoma" w:hAnsi="Tahoma" w:cs="Tahoma"/>
          <w:sz w:val="16"/>
          <w:szCs w:val="16"/>
        </w:rPr>
        <w:t>XXXXXXXXXXXXXXXX</w:t>
      </w:r>
      <w:r w:rsidRPr="00461838">
        <w:rPr>
          <w:rFonts w:ascii="Tahoma" w:hAnsi="Tahoma" w:cs="Tahoma"/>
          <w:sz w:val="16"/>
          <w:szCs w:val="16"/>
        </w:rPr>
        <w:t>.</w:t>
      </w:r>
      <w:r w:rsidR="008D0A8F" w:rsidRPr="00461838">
        <w:rPr>
          <w:rFonts w:ascii="Tahoma" w:hAnsi="Tahoma" w:cs="Tahoma"/>
          <w:sz w:val="16"/>
          <w:szCs w:val="16"/>
        </w:rPr>
        <w:t xml:space="preserve"> </w:t>
      </w:r>
      <w:r w:rsidR="008D0A8F" w:rsidRPr="00B120D5">
        <w:rPr>
          <w:rFonts w:ascii="Tahoma" w:hAnsi="Tahoma" w:cs="Tahoma"/>
          <w:sz w:val="16"/>
          <w:szCs w:val="16"/>
        </w:rPr>
        <w:t>Prodávající oznámí dodávku zboží oběma výše uvedeným kontaktním osobám</w:t>
      </w:r>
      <w:r w:rsidR="00A90BF5" w:rsidRPr="00B120D5">
        <w:rPr>
          <w:rFonts w:ascii="Tahoma" w:hAnsi="Tahoma" w:cs="Tahoma"/>
          <w:sz w:val="16"/>
          <w:szCs w:val="16"/>
        </w:rPr>
        <w:t xml:space="preserve"> kupujícího</w:t>
      </w:r>
      <w:r w:rsidR="008D0A8F" w:rsidRPr="00B120D5">
        <w:rPr>
          <w:rFonts w:ascii="Tahoma" w:hAnsi="Tahoma" w:cs="Tahoma"/>
          <w:sz w:val="16"/>
          <w:szCs w:val="16"/>
        </w:rPr>
        <w:t xml:space="preserve">. </w:t>
      </w:r>
    </w:p>
    <w:p w14:paraId="7447E014" w14:textId="00B62146" w:rsidR="00126A29" w:rsidRPr="00B120D5" w:rsidRDefault="00126A29" w:rsidP="00564F08">
      <w:pPr>
        <w:numPr>
          <w:ilvl w:val="0"/>
          <w:numId w:val="9"/>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B120D5" w:rsidRDefault="00126A29" w:rsidP="00564F08">
      <w:pPr>
        <w:numPr>
          <w:ilvl w:val="0"/>
          <w:numId w:val="9"/>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120D5">
        <w:rPr>
          <w:rFonts w:ascii="Tahoma" w:hAnsi="Tahoma" w:cs="Tahoma"/>
          <w:i/>
          <w:sz w:val="16"/>
          <w:szCs w:val="16"/>
        </w:rPr>
        <w:t xml:space="preserve"> </w:t>
      </w:r>
    </w:p>
    <w:p w14:paraId="498F3342" w14:textId="77777777" w:rsidR="00126A29" w:rsidRPr="00B120D5" w:rsidRDefault="00126A29" w:rsidP="00564F08">
      <w:pPr>
        <w:numPr>
          <w:ilvl w:val="0"/>
          <w:numId w:val="9"/>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Dodávka </w:t>
      </w:r>
      <w:r w:rsidR="00DF2C9F" w:rsidRPr="00B120D5">
        <w:rPr>
          <w:rFonts w:ascii="Tahoma" w:hAnsi="Tahoma" w:cs="Tahoma"/>
          <w:sz w:val="16"/>
          <w:szCs w:val="16"/>
        </w:rPr>
        <w:t xml:space="preserve">zboží </w:t>
      </w:r>
      <w:r w:rsidRPr="00B120D5">
        <w:rPr>
          <w:rFonts w:ascii="Tahoma" w:hAnsi="Tahoma" w:cs="Tahoma"/>
          <w:sz w:val="16"/>
          <w:szCs w:val="16"/>
        </w:rPr>
        <w:t>se považuje podle této smlouvy za splněnou, pokud:</w:t>
      </w:r>
    </w:p>
    <w:p w14:paraId="15AE4B7D"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zboží bylo řádně doručeno včetně příslušné dokumentace,</w:t>
      </w:r>
    </w:p>
    <w:p w14:paraId="5A92AC16" w14:textId="0A0D1875"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zboží bylo nainstalováno</w:t>
      </w:r>
      <w:r w:rsidR="007A0556" w:rsidRPr="00B120D5">
        <w:rPr>
          <w:rFonts w:ascii="Tahoma" w:hAnsi="Tahoma" w:cs="Tahoma"/>
          <w:sz w:val="16"/>
          <w:szCs w:val="16"/>
        </w:rPr>
        <w:t xml:space="preserve"> (včetně SW)</w:t>
      </w:r>
      <w:r w:rsidRPr="00B120D5">
        <w:rPr>
          <w:rFonts w:ascii="Tahoma" w:hAnsi="Tahoma" w:cs="Tahoma"/>
          <w:sz w:val="16"/>
          <w:szCs w:val="16"/>
        </w:rPr>
        <w:t xml:space="preserve">, uvedeno do provozu a </w:t>
      </w:r>
      <w:r w:rsidR="00E9796F" w:rsidRPr="00B120D5">
        <w:rPr>
          <w:rFonts w:ascii="Tahoma" w:hAnsi="Tahoma" w:cs="Tahoma"/>
          <w:sz w:val="16"/>
          <w:szCs w:val="16"/>
        </w:rPr>
        <w:t>byl</w:t>
      </w:r>
      <w:r w:rsidR="005546EC" w:rsidRPr="00B120D5">
        <w:rPr>
          <w:rFonts w:ascii="Tahoma" w:hAnsi="Tahoma" w:cs="Tahoma"/>
          <w:sz w:val="16"/>
          <w:szCs w:val="16"/>
        </w:rPr>
        <w:t>a</w:t>
      </w:r>
      <w:r w:rsidR="00E9796F" w:rsidRPr="00B120D5">
        <w:rPr>
          <w:rFonts w:ascii="Tahoma" w:hAnsi="Tahoma" w:cs="Tahoma"/>
          <w:sz w:val="16"/>
          <w:szCs w:val="16"/>
        </w:rPr>
        <w:t xml:space="preserve"> proveden</w:t>
      </w:r>
      <w:r w:rsidR="005546EC" w:rsidRPr="00B120D5">
        <w:rPr>
          <w:rFonts w:ascii="Tahoma" w:hAnsi="Tahoma" w:cs="Tahoma"/>
          <w:sz w:val="16"/>
          <w:szCs w:val="16"/>
        </w:rPr>
        <w:t>a</w:t>
      </w:r>
      <w:r w:rsidRPr="00B120D5">
        <w:rPr>
          <w:rFonts w:ascii="Tahoma" w:hAnsi="Tahoma" w:cs="Tahoma"/>
          <w:sz w:val="16"/>
          <w:szCs w:val="16"/>
        </w:rPr>
        <w:t xml:space="preserve"> vstupní</w:t>
      </w:r>
      <w:r w:rsidR="00532783" w:rsidRPr="00B120D5">
        <w:rPr>
          <w:rFonts w:ascii="Tahoma" w:hAnsi="Tahoma" w:cs="Tahoma"/>
          <w:sz w:val="16"/>
          <w:szCs w:val="16"/>
        </w:rPr>
        <w:t xml:space="preserve"> zk</w:t>
      </w:r>
      <w:r w:rsidR="007C0CF0" w:rsidRPr="00B120D5">
        <w:rPr>
          <w:rFonts w:ascii="Tahoma" w:hAnsi="Tahoma" w:cs="Tahoma"/>
          <w:sz w:val="16"/>
          <w:szCs w:val="16"/>
        </w:rPr>
        <w:t>o</w:t>
      </w:r>
      <w:r w:rsidR="00532783" w:rsidRPr="00B120D5">
        <w:rPr>
          <w:rFonts w:ascii="Tahoma" w:hAnsi="Tahoma" w:cs="Tahoma"/>
          <w:sz w:val="16"/>
          <w:szCs w:val="16"/>
        </w:rPr>
        <w:t>uška/</w:t>
      </w:r>
      <w:r w:rsidRPr="00B120D5">
        <w:rPr>
          <w:rFonts w:ascii="Tahoma" w:hAnsi="Tahoma" w:cs="Tahoma"/>
          <w:sz w:val="16"/>
          <w:szCs w:val="16"/>
        </w:rPr>
        <w:t xml:space="preserve">validace, </w:t>
      </w:r>
      <w:r w:rsidR="006B18B4" w:rsidRPr="00B120D5">
        <w:rPr>
          <w:rFonts w:ascii="Tahoma" w:hAnsi="Tahoma" w:cs="Tahoma"/>
          <w:sz w:val="16"/>
          <w:szCs w:val="16"/>
        </w:rPr>
        <w:t xml:space="preserve">případně další </w:t>
      </w:r>
      <w:r w:rsidR="00E9796F" w:rsidRPr="00B120D5">
        <w:rPr>
          <w:rFonts w:ascii="Tahoma" w:hAnsi="Tahoma" w:cs="Tahoma"/>
          <w:sz w:val="16"/>
          <w:szCs w:val="16"/>
        </w:rPr>
        <w:t xml:space="preserve">nezbytné </w:t>
      </w:r>
      <w:r w:rsidR="006B18B4" w:rsidRPr="00B120D5">
        <w:rPr>
          <w:rFonts w:ascii="Tahoma" w:hAnsi="Tahoma" w:cs="Tahoma"/>
          <w:sz w:val="16"/>
          <w:szCs w:val="16"/>
        </w:rPr>
        <w:t>zkoušky, testy a revize</w:t>
      </w:r>
      <w:r w:rsidR="00A3750A" w:rsidRPr="00B120D5">
        <w:rPr>
          <w:rFonts w:ascii="Tahoma" w:hAnsi="Tahoma" w:cs="Tahoma"/>
          <w:sz w:val="16"/>
          <w:szCs w:val="16"/>
        </w:rPr>
        <w:t>,</w:t>
      </w:r>
      <w:r w:rsidR="006B18B4" w:rsidRPr="00B120D5">
        <w:rPr>
          <w:rFonts w:ascii="Tahoma" w:hAnsi="Tahoma" w:cs="Tahoma"/>
          <w:sz w:val="16"/>
          <w:szCs w:val="16"/>
        </w:rPr>
        <w:t xml:space="preserve"> </w:t>
      </w:r>
    </w:p>
    <w:p w14:paraId="1FF846F2" w14:textId="5D0A2566" w:rsidR="00DD18A3" w:rsidRPr="00B120D5" w:rsidRDefault="00DD18A3" w:rsidP="00AF219F">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bylo dodáno oprávnění k výkonu práva užít SW (licenci), a to způsoby a v rozsahu stanoveném dále v této smlouvě. SW dodaný v rámci předmětu plnění umožňuje aktualizaci na nejnovější verzi, poskytnutá licence se vztahuje i na aktualizované verze SW, </w:t>
      </w:r>
    </w:p>
    <w:p w14:paraId="47E0B23E" w14:textId="30C26C0C"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byla pro</w:t>
      </w:r>
      <w:r w:rsidR="00807618" w:rsidRPr="00B120D5">
        <w:rPr>
          <w:rFonts w:ascii="Tahoma" w:hAnsi="Tahoma" w:cs="Tahoma"/>
          <w:sz w:val="16"/>
          <w:szCs w:val="16"/>
        </w:rPr>
        <w:t>vedena instruktáž</w:t>
      </w:r>
      <w:r w:rsidR="008D0A8F" w:rsidRPr="00B120D5">
        <w:rPr>
          <w:rFonts w:ascii="Tahoma" w:hAnsi="Tahoma" w:cs="Tahoma"/>
          <w:sz w:val="16"/>
          <w:szCs w:val="16"/>
        </w:rPr>
        <w:t>,</w:t>
      </w:r>
      <w:r w:rsidR="00807618" w:rsidRPr="00B120D5">
        <w:rPr>
          <w:rFonts w:ascii="Tahoma" w:hAnsi="Tahoma" w:cs="Tahoma"/>
          <w:sz w:val="16"/>
          <w:szCs w:val="16"/>
        </w:rPr>
        <w:t xml:space="preserve"> </w:t>
      </w:r>
      <w:r w:rsidRPr="00B120D5">
        <w:rPr>
          <w:rFonts w:ascii="Tahoma" w:hAnsi="Tahoma" w:cs="Tahoma"/>
          <w:sz w:val="16"/>
          <w:szCs w:val="16"/>
        </w:rPr>
        <w:t>popř. zaškolení příslušných zaměstnanců, tj. techniků</w:t>
      </w:r>
      <w:r w:rsidR="00275DC1" w:rsidRPr="00B120D5">
        <w:rPr>
          <w:rFonts w:ascii="Tahoma" w:hAnsi="Tahoma" w:cs="Tahoma"/>
          <w:sz w:val="16"/>
          <w:szCs w:val="16"/>
        </w:rPr>
        <w:t>, správců</w:t>
      </w:r>
      <w:r w:rsidRPr="00B120D5">
        <w:rPr>
          <w:rFonts w:ascii="Tahoma" w:hAnsi="Tahoma" w:cs="Tahoma"/>
          <w:sz w:val="16"/>
          <w:szCs w:val="16"/>
        </w:rPr>
        <w:t xml:space="preserve"> a obsluhujícího personálu kupujícího</w:t>
      </w:r>
      <w:r w:rsidR="0008527A" w:rsidRPr="00B120D5">
        <w:rPr>
          <w:rFonts w:ascii="Tahoma" w:hAnsi="Tahoma" w:cs="Tahoma"/>
          <w:sz w:val="16"/>
          <w:szCs w:val="16"/>
        </w:rPr>
        <w:t xml:space="preserve"> (</w:t>
      </w:r>
      <w:r w:rsidR="0028707E" w:rsidRPr="00B120D5">
        <w:rPr>
          <w:rFonts w:ascii="Tahoma" w:hAnsi="Tahoma" w:cs="Tahoma"/>
          <w:sz w:val="16"/>
          <w:szCs w:val="16"/>
        </w:rPr>
        <w:t>instruktáž platí pro zdravotnické prostředky u kterých to stanovil výrobce v návodu k použití</w:t>
      </w:r>
      <w:r w:rsidR="0008527A" w:rsidRPr="00B120D5">
        <w:rPr>
          <w:rFonts w:ascii="Tahoma" w:hAnsi="Tahoma" w:cs="Tahoma"/>
          <w:sz w:val="16"/>
          <w:szCs w:val="16"/>
        </w:rPr>
        <w:t>)</w:t>
      </w:r>
      <w:r w:rsidRPr="00B120D5">
        <w:rPr>
          <w:rFonts w:ascii="Tahoma" w:hAnsi="Tahoma" w:cs="Tahoma"/>
          <w:sz w:val="16"/>
          <w:szCs w:val="16"/>
        </w:rPr>
        <w:t xml:space="preserve">, </w:t>
      </w:r>
    </w:p>
    <w:p w14:paraId="1222BDBB"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zboží bylo řádně předáno a převzato způsobem sjednaným níže.</w:t>
      </w:r>
    </w:p>
    <w:p w14:paraId="59D5742B" w14:textId="77777777" w:rsidR="00126A29" w:rsidRPr="00B120D5" w:rsidRDefault="00126A29" w:rsidP="00564F08">
      <w:pPr>
        <w:numPr>
          <w:ilvl w:val="0"/>
          <w:numId w:val="9"/>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Po splnění dodávky zboží vystaví prodávající dodací list, který bude obsahovat níže uvedené náležitosti:</w:t>
      </w:r>
    </w:p>
    <w:p w14:paraId="6CD6692A"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označení dodacího listu a jeho číslo,</w:t>
      </w:r>
    </w:p>
    <w:p w14:paraId="788D5E66"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název a sídlo prodávajícího a kupujícího,</w:t>
      </w:r>
    </w:p>
    <w:p w14:paraId="626B6FDB" w14:textId="77777777" w:rsidR="00126A29" w:rsidRPr="00B120D5" w:rsidRDefault="00126A29" w:rsidP="00196821">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číslo kupní smlouvy,</w:t>
      </w:r>
    </w:p>
    <w:p w14:paraId="4EAF07B0" w14:textId="78538A98" w:rsidR="00126A29" w:rsidRPr="00B120D5" w:rsidRDefault="00126A29" w:rsidP="00196821">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označení dodaného zboží a jeho množství a výrobní číslo,</w:t>
      </w:r>
    </w:p>
    <w:p w14:paraId="37F8EF57" w14:textId="05F4B79B" w:rsidR="00B55E8C" w:rsidRPr="00B120D5" w:rsidRDefault="00275DC1" w:rsidP="00196821">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oprávnění k užívání licence, </w:t>
      </w:r>
    </w:p>
    <w:p w14:paraId="2BC6D0B1" w14:textId="0CD4655D" w:rsidR="00126A29" w:rsidRPr="00B120D5" w:rsidRDefault="00126A29" w:rsidP="00196821">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datum dodání, instalace, uvedení do provozu a instruktáže</w:t>
      </w:r>
      <w:r w:rsidR="002E4EEE" w:rsidRPr="00B120D5">
        <w:rPr>
          <w:rFonts w:ascii="Tahoma" w:hAnsi="Tahoma" w:cs="Tahoma"/>
          <w:sz w:val="16"/>
          <w:szCs w:val="16"/>
        </w:rPr>
        <w:t xml:space="preserve">, </w:t>
      </w:r>
      <w:r w:rsidRPr="00B120D5">
        <w:rPr>
          <w:rFonts w:ascii="Tahoma" w:hAnsi="Tahoma" w:cs="Tahoma"/>
          <w:sz w:val="16"/>
          <w:szCs w:val="16"/>
        </w:rPr>
        <w:t>popř. zaškolení příslušných zaměstnanců, tj. techniků</w:t>
      </w:r>
      <w:r w:rsidR="00DD18A3" w:rsidRPr="00B120D5">
        <w:rPr>
          <w:rFonts w:ascii="Tahoma" w:hAnsi="Tahoma" w:cs="Tahoma"/>
          <w:sz w:val="16"/>
          <w:szCs w:val="16"/>
        </w:rPr>
        <w:t>, správců</w:t>
      </w:r>
      <w:r w:rsidRPr="00B120D5">
        <w:rPr>
          <w:rFonts w:ascii="Tahoma" w:hAnsi="Tahoma" w:cs="Tahoma"/>
          <w:sz w:val="16"/>
          <w:szCs w:val="16"/>
        </w:rPr>
        <w:t xml:space="preserve"> a obsluhujícího personálu kupujícího,</w:t>
      </w:r>
    </w:p>
    <w:p w14:paraId="0540E368"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stav zboží v okamžiku jeho předání a převzetí,</w:t>
      </w:r>
    </w:p>
    <w:p w14:paraId="2560BCBD" w14:textId="77777777" w:rsidR="00126A29" w:rsidRPr="00B120D5" w:rsidRDefault="00126A29" w:rsidP="00F07574">
      <w:pPr>
        <w:numPr>
          <w:ilvl w:val="2"/>
          <w:numId w:val="5"/>
        </w:numPr>
        <w:tabs>
          <w:tab w:val="left" w:pos="851"/>
        </w:tabs>
        <w:ind w:left="851" w:hanging="284"/>
        <w:jc w:val="both"/>
        <w:rPr>
          <w:rFonts w:ascii="Tahoma" w:hAnsi="Tahoma" w:cs="Tahoma"/>
          <w:sz w:val="16"/>
          <w:szCs w:val="16"/>
        </w:rPr>
      </w:pPr>
      <w:r w:rsidRPr="00B120D5">
        <w:rPr>
          <w:rFonts w:ascii="Tahoma" w:hAnsi="Tahoma" w:cs="Tahoma"/>
          <w:sz w:val="16"/>
          <w:szCs w:val="16"/>
        </w:rPr>
        <w:t>jiné náležitosti důležité pro předání a převzetí dodaného zboží.</w:t>
      </w:r>
    </w:p>
    <w:p w14:paraId="0B355BBB" w14:textId="1AA067EE" w:rsidR="00126A29" w:rsidRPr="00B120D5" w:rsidRDefault="00126A29" w:rsidP="00564F08">
      <w:pPr>
        <w:numPr>
          <w:ilvl w:val="0"/>
          <w:numId w:val="9"/>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B120D5">
        <w:rPr>
          <w:rFonts w:ascii="Tahoma" w:hAnsi="Tahoma" w:cs="Tahoma"/>
          <w:sz w:val="16"/>
          <w:szCs w:val="16"/>
        </w:rPr>
        <w:lastRenderedPageBreak/>
        <w:t>vztahu, zejména na základě plné moci, interním předpisem apod. Takto opatřený dodací list slouží jako doklad o řádném předání a převzetí zboží (předávací protokol).</w:t>
      </w:r>
    </w:p>
    <w:p w14:paraId="190CC9D6" w14:textId="6EFB328A" w:rsidR="00126A29" w:rsidRPr="00B120D5" w:rsidRDefault="0028707E" w:rsidP="00564F08">
      <w:pPr>
        <w:numPr>
          <w:ilvl w:val="0"/>
          <w:numId w:val="9"/>
        </w:numPr>
        <w:tabs>
          <w:tab w:val="clear" w:pos="360"/>
          <w:tab w:val="num" w:pos="426"/>
        </w:tabs>
        <w:suppressAutoHyphens w:val="0"/>
        <w:autoSpaceDN w:val="0"/>
        <w:spacing w:after="240"/>
        <w:ind w:left="425" w:hanging="425"/>
        <w:jc w:val="both"/>
        <w:rPr>
          <w:rFonts w:ascii="Tahoma" w:hAnsi="Tahoma" w:cs="Tahoma"/>
          <w:sz w:val="16"/>
          <w:szCs w:val="16"/>
        </w:rPr>
      </w:pPr>
      <w:r w:rsidRPr="00B120D5">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B120D5">
        <w:rPr>
          <w:rFonts w:ascii="Tahoma" w:hAnsi="Tahoma" w:cs="Tahoma"/>
          <w:sz w:val="16"/>
          <w:szCs w:val="16"/>
        </w:rPr>
        <w:t>ZZP</w:t>
      </w:r>
      <w:r w:rsidRPr="00B120D5">
        <w:rPr>
          <w:rFonts w:ascii="Tahoma" w:hAnsi="Tahoma" w:cs="Tahoma"/>
          <w:sz w:val="16"/>
          <w:szCs w:val="16"/>
        </w:rPr>
        <w:t xml:space="preserve">. U zdravotnických prostředků třídy III </w:t>
      </w:r>
      <w:r w:rsidR="00F76633">
        <w:rPr>
          <w:rFonts w:ascii="Tahoma" w:hAnsi="Tahoma" w:cs="Tahoma"/>
          <w:sz w:val="16"/>
          <w:szCs w:val="16"/>
        </w:rPr>
        <w:br/>
      </w:r>
      <w:r w:rsidRPr="00B120D5">
        <w:rPr>
          <w:rFonts w:ascii="Tahoma" w:hAnsi="Tahoma" w:cs="Tahoma"/>
          <w:sz w:val="16"/>
          <w:szCs w:val="16"/>
        </w:rPr>
        <w:t>a implantabilních zdravotnických prostředků musí být zboží opatřeno jedinečným identifikátorem zdravotnického prostředku (UDI)</w:t>
      </w:r>
      <w:r w:rsidR="00EF7B2E" w:rsidRPr="00B120D5">
        <w:rPr>
          <w:rFonts w:ascii="Tahoma" w:hAnsi="Tahoma" w:cs="Tahoma"/>
          <w:sz w:val="16"/>
          <w:szCs w:val="16"/>
        </w:rPr>
        <w:t>,</w:t>
      </w:r>
      <w:r w:rsidR="008A2EB4" w:rsidRPr="00B120D5">
        <w:rPr>
          <w:rFonts w:ascii="Tahoma" w:hAnsi="Tahoma" w:cs="Tahoma"/>
          <w:sz w:val="16"/>
          <w:szCs w:val="16"/>
        </w:rPr>
        <w:t xml:space="preserve"> pokud je identifikátor dle MDR požadován</w:t>
      </w:r>
      <w:r w:rsidRPr="00B120D5">
        <w:rPr>
          <w:rFonts w:ascii="Tahoma" w:hAnsi="Tahoma" w:cs="Tahoma"/>
          <w:sz w:val="16"/>
          <w:szCs w:val="16"/>
        </w:rPr>
        <w:t>.</w:t>
      </w:r>
    </w:p>
    <w:p w14:paraId="1AA7D35D" w14:textId="77777777" w:rsidR="00126A29" w:rsidRPr="00B120D5" w:rsidRDefault="00126A29" w:rsidP="00693206">
      <w:pPr>
        <w:jc w:val="center"/>
        <w:rPr>
          <w:rFonts w:ascii="Tahoma" w:hAnsi="Tahoma" w:cs="Tahoma"/>
          <w:b/>
          <w:sz w:val="16"/>
          <w:szCs w:val="16"/>
        </w:rPr>
      </w:pPr>
      <w:r w:rsidRPr="00B120D5">
        <w:rPr>
          <w:rFonts w:ascii="Tahoma" w:hAnsi="Tahoma" w:cs="Tahoma"/>
          <w:b/>
          <w:sz w:val="16"/>
          <w:szCs w:val="16"/>
        </w:rPr>
        <w:t>V.</w:t>
      </w:r>
    </w:p>
    <w:p w14:paraId="3364483D" w14:textId="77777777" w:rsidR="00126A29" w:rsidRPr="00B120D5" w:rsidRDefault="00126A29" w:rsidP="003B72DE">
      <w:pPr>
        <w:jc w:val="center"/>
        <w:rPr>
          <w:rFonts w:ascii="Tahoma" w:hAnsi="Tahoma" w:cs="Tahoma"/>
          <w:sz w:val="16"/>
          <w:szCs w:val="16"/>
        </w:rPr>
      </w:pPr>
      <w:r w:rsidRPr="00B120D5">
        <w:rPr>
          <w:rFonts w:ascii="Tahoma" w:hAnsi="Tahoma" w:cs="Tahoma"/>
          <w:b/>
          <w:sz w:val="16"/>
          <w:szCs w:val="16"/>
        </w:rPr>
        <w:t>Odpovědnost za vady, záruka za jakost, servisní podmínky</w:t>
      </w:r>
    </w:p>
    <w:p w14:paraId="29342181" w14:textId="04A0FD92" w:rsidR="003413F6" w:rsidRPr="00B120D5" w:rsidRDefault="00126A29" w:rsidP="00277834">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Prodávající je povinen dodat zboží</w:t>
      </w:r>
      <w:r w:rsidR="00810E00" w:rsidRPr="00B120D5">
        <w:rPr>
          <w:rFonts w:ascii="Tahoma" w:hAnsi="Tahoma" w:cs="Tahoma"/>
          <w:sz w:val="16"/>
          <w:szCs w:val="16"/>
        </w:rPr>
        <w:t xml:space="preserve"> a SW </w:t>
      </w:r>
      <w:r w:rsidR="00864A32" w:rsidRPr="00B120D5">
        <w:rPr>
          <w:rFonts w:ascii="Tahoma" w:hAnsi="Tahoma" w:cs="Tahoma"/>
          <w:sz w:val="16"/>
          <w:szCs w:val="16"/>
        </w:rPr>
        <w:t xml:space="preserve">v </w:t>
      </w:r>
      <w:r w:rsidRPr="00B120D5">
        <w:rPr>
          <w:rFonts w:ascii="Tahoma" w:hAnsi="Tahoma" w:cs="Tahoma"/>
          <w:sz w:val="16"/>
          <w:szCs w:val="16"/>
        </w:rPr>
        <w:t xml:space="preserve">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35CEC1C8" w:rsidR="00182D33" w:rsidRPr="00B120D5" w:rsidRDefault="00182D33"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Prodávající odpovídá za vady, které má zboží v době </w:t>
      </w:r>
      <w:r w:rsidR="003C36C2" w:rsidRPr="00B120D5">
        <w:rPr>
          <w:rFonts w:ascii="Tahoma" w:hAnsi="Tahoma" w:cs="Tahoma"/>
          <w:sz w:val="16"/>
          <w:szCs w:val="16"/>
        </w:rPr>
        <w:t>přechodu nebezpečí škody na kupujícího, byť se projeví až později</w:t>
      </w:r>
      <w:r w:rsidR="00F06AF7" w:rsidRPr="00B120D5">
        <w:rPr>
          <w:rFonts w:ascii="Tahoma" w:hAnsi="Tahoma" w:cs="Tahoma"/>
          <w:sz w:val="16"/>
          <w:szCs w:val="16"/>
        </w:rPr>
        <w:t>,</w:t>
      </w:r>
      <w:r w:rsidRPr="00B120D5">
        <w:rPr>
          <w:rFonts w:ascii="Tahoma" w:hAnsi="Tahoma" w:cs="Tahoma"/>
          <w:sz w:val="16"/>
          <w:szCs w:val="16"/>
        </w:rPr>
        <w:t xml:space="preserve"> </w:t>
      </w:r>
      <w:r w:rsidR="00F76633">
        <w:rPr>
          <w:rFonts w:ascii="Tahoma" w:hAnsi="Tahoma" w:cs="Tahoma"/>
          <w:sz w:val="16"/>
          <w:szCs w:val="16"/>
        </w:rPr>
        <w:br/>
      </w:r>
      <w:r w:rsidRPr="00B120D5">
        <w:rPr>
          <w:rFonts w:ascii="Tahoma" w:hAnsi="Tahoma" w:cs="Tahoma"/>
          <w:sz w:val="16"/>
          <w:szCs w:val="16"/>
        </w:rPr>
        <w:t>a za vady vzniklé v záruční době.</w:t>
      </w:r>
    </w:p>
    <w:p w14:paraId="3153916F" w14:textId="76F14B88"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Prodávající poskytuje záruku za jakost zboží </w:t>
      </w:r>
      <w:r w:rsidR="003660F9" w:rsidRPr="00B120D5">
        <w:rPr>
          <w:rFonts w:ascii="Tahoma" w:hAnsi="Tahoma" w:cs="Tahoma"/>
          <w:sz w:val="16"/>
          <w:szCs w:val="16"/>
        </w:rPr>
        <w:t xml:space="preserve">nebo SW </w:t>
      </w:r>
      <w:r w:rsidRPr="00B120D5">
        <w:rPr>
          <w:rFonts w:ascii="Tahoma" w:hAnsi="Tahoma" w:cs="Tahoma"/>
          <w:sz w:val="16"/>
          <w:szCs w:val="16"/>
        </w:rPr>
        <w:t xml:space="preserve">po dobu </w:t>
      </w:r>
      <w:r w:rsidRPr="00B120D5">
        <w:rPr>
          <w:rFonts w:ascii="Tahoma" w:hAnsi="Tahoma" w:cs="Tahoma"/>
          <w:b/>
          <w:sz w:val="16"/>
          <w:szCs w:val="16"/>
        </w:rPr>
        <w:t>24 měsíců</w:t>
      </w:r>
      <w:r w:rsidRPr="00B120D5">
        <w:rPr>
          <w:rFonts w:ascii="Tahoma" w:hAnsi="Tahoma" w:cs="Tahoma"/>
          <w:sz w:val="16"/>
          <w:szCs w:val="16"/>
        </w:rPr>
        <w:t xml:space="preserve"> od řádného předání a převzetí zboží a jeho uvedení do provozu. Po tuto dobu bude zboží </w:t>
      </w:r>
      <w:r w:rsidR="003660F9" w:rsidRPr="00B120D5">
        <w:rPr>
          <w:rFonts w:ascii="Tahoma" w:hAnsi="Tahoma" w:cs="Tahoma"/>
          <w:sz w:val="16"/>
          <w:szCs w:val="16"/>
        </w:rPr>
        <w:t xml:space="preserve">a SW </w:t>
      </w:r>
      <w:r w:rsidRPr="00B120D5">
        <w:rPr>
          <w:rFonts w:ascii="Tahoma" w:hAnsi="Tahoma" w:cs="Tahoma"/>
          <w:sz w:val="16"/>
          <w:szCs w:val="16"/>
        </w:rPr>
        <w:t>způsobilé k užívání a zachová si smluvené</w:t>
      </w:r>
      <w:r w:rsidR="00927E36" w:rsidRPr="00B120D5">
        <w:rPr>
          <w:rFonts w:ascii="Tahoma" w:hAnsi="Tahoma" w:cs="Tahoma"/>
          <w:sz w:val="16"/>
          <w:szCs w:val="16"/>
        </w:rPr>
        <w:t>,</w:t>
      </w:r>
      <w:r w:rsidRPr="00B120D5">
        <w:rPr>
          <w:rFonts w:ascii="Tahoma" w:hAnsi="Tahoma" w:cs="Tahoma"/>
          <w:sz w:val="16"/>
          <w:szCs w:val="16"/>
        </w:rPr>
        <w:t xml:space="preserve"> resp. obvyklé vlastnosti.</w:t>
      </w:r>
    </w:p>
    <w:p w14:paraId="6DFF2D6F" w14:textId="0B9E99C7" w:rsidR="001A578F" w:rsidRPr="00B120D5" w:rsidRDefault="00126A29" w:rsidP="00D5019D">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V průběhu trvání záruční doby </w:t>
      </w:r>
      <w:r w:rsidR="00D573AE" w:rsidRPr="00B120D5">
        <w:rPr>
          <w:rFonts w:ascii="Tahoma" w:hAnsi="Tahoma" w:cs="Tahoma"/>
          <w:sz w:val="16"/>
          <w:szCs w:val="16"/>
        </w:rPr>
        <w:t xml:space="preserve">prodávající </w:t>
      </w:r>
      <w:r w:rsidR="00EB674F" w:rsidRPr="00B120D5">
        <w:rPr>
          <w:rFonts w:ascii="Tahoma" w:hAnsi="Tahoma" w:cs="Tahoma"/>
          <w:sz w:val="16"/>
          <w:szCs w:val="16"/>
        </w:rPr>
        <w:t>bezplatně</w:t>
      </w:r>
      <w:r w:rsidR="00D573AE" w:rsidRPr="00B120D5">
        <w:rPr>
          <w:rFonts w:ascii="Tahoma" w:hAnsi="Tahoma" w:cs="Tahoma"/>
          <w:sz w:val="16"/>
          <w:szCs w:val="16"/>
        </w:rPr>
        <w:t xml:space="preserve"> </w:t>
      </w:r>
      <w:r w:rsidRPr="00B120D5">
        <w:rPr>
          <w:rFonts w:ascii="Tahoma" w:hAnsi="Tahoma" w:cs="Tahoma"/>
          <w:sz w:val="16"/>
          <w:szCs w:val="16"/>
        </w:rPr>
        <w:t xml:space="preserve">provede nebo zajistí provedení </w:t>
      </w:r>
      <w:r w:rsidR="00944838" w:rsidRPr="00B120D5">
        <w:rPr>
          <w:rFonts w:ascii="Tahoma" w:hAnsi="Tahoma" w:cs="Tahoma"/>
          <w:sz w:val="16"/>
          <w:szCs w:val="16"/>
        </w:rPr>
        <w:t xml:space="preserve">všech </w:t>
      </w:r>
      <w:r w:rsidR="002F6F05" w:rsidRPr="00B120D5">
        <w:rPr>
          <w:rFonts w:ascii="Tahoma" w:hAnsi="Tahoma" w:cs="Tahoma"/>
          <w:sz w:val="16"/>
          <w:szCs w:val="16"/>
        </w:rPr>
        <w:t>opakovaných kontrol nařízených platnými právními předpisy a výrobcem</w:t>
      </w:r>
      <w:r w:rsidR="00986894" w:rsidRPr="00B120D5">
        <w:rPr>
          <w:rFonts w:ascii="Tahoma" w:hAnsi="Tahoma" w:cs="Tahoma"/>
          <w:sz w:val="16"/>
          <w:szCs w:val="16"/>
        </w:rPr>
        <w:t>,</w:t>
      </w:r>
      <w:r w:rsidR="002F6F05" w:rsidRPr="00B120D5">
        <w:rPr>
          <w:rFonts w:ascii="Tahoma" w:hAnsi="Tahoma" w:cs="Tahoma"/>
          <w:sz w:val="16"/>
          <w:szCs w:val="16"/>
        </w:rPr>
        <w:t xml:space="preserve"> pokud jsou pro správnou funkci zařízení výrobcem či servisní organizací nařízeny nebo doporučeny: </w:t>
      </w:r>
      <w:r w:rsidR="001E2DF6" w:rsidRPr="001E2DF6">
        <w:rPr>
          <w:rFonts w:ascii="Tahoma" w:hAnsi="Tahoma" w:cs="Tahoma"/>
          <w:sz w:val="16"/>
          <w:szCs w:val="16"/>
        </w:rPr>
        <w:t xml:space="preserve">1x za rok validace </w:t>
      </w:r>
      <w:r w:rsidR="001E2DF6">
        <w:rPr>
          <w:rFonts w:ascii="Tahoma" w:hAnsi="Tahoma" w:cs="Tahoma"/>
          <w:sz w:val="16"/>
          <w:szCs w:val="16"/>
        </w:rPr>
        <w:t xml:space="preserve">celého </w:t>
      </w:r>
      <w:r w:rsidR="001E2DF6" w:rsidRPr="001E2DF6">
        <w:rPr>
          <w:rFonts w:ascii="Tahoma" w:hAnsi="Tahoma" w:cs="Tahoma"/>
          <w:sz w:val="16"/>
          <w:szCs w:val="16"/>
        </w:rPr>
        <w:t>systému LUCIA Cytogenetics</w:t>
      </w:r>
      <w:r w:rsidR="002F6F05" w:rsidRPr="001E2DF6">
        <w:rPr>
          <w:rFonts w:ascii="Tahoma" w:hAnsi="Tahoma" w:cs="Tahoma"/>
          <w:sz w:val="16"/>
          <w:szCs w:val="16"/>
        </w:rPr>
        <w:t xml:space="preserve"> </w:t>
      </w:r>
      <w:r w:rsidRPr="001E2DF6">
        <w:rPr>
          <w:rFonts w:ascii="Tahoma" w:hAnsi="Tahoma" w:cs="Tahoma"/>
          <w:sz w:val="16"/>
          <w:szCs w:val="16"/>
        </w:rPr>
        <w:t>pravideln</w:t>
      </w:r>
      <w:r w:rsidR="002F6F05" w:rsidRPr="001E2DF6">
        <w:rPr>
          <w:rFonts w:ascii="Tahoma" w:hAnsi="Tahoma" w:cs="Tahoma"/>
          <w:sz w:val="16"/>
          <w:szCs w:val="16"/>
        </w:rPr>
        <w:t>é</w:t>
      </w:r>
      <w:r w:rsidRPr="001E2DF6">
        <w:rPr>
          <w:rFonts w:ascii="Tahoma" w:hAnsi="Tahoma" w:cs="Tahoma"/>
          <w:sz w:val="16"/>
          <w:szCs w:val="16"/>
        </w:rPr>
        <w:t xml:space="preserve"> bezpečnostně technick</w:t>
      </w:r>
      <w:r w:rsidR="002F6F05" w:rsidRPr="001E2DF6">
        <w:rPr>
          <w:rFonts w:ascii="Tahoma" w:hAnsi="Tahoma" w:cs="Tahoma"/>
          <w:sz w:val="16"/>
          <w:szCs w:val="16"/>
        </w:rPr>
        <w:t>é</w:t>
      </w:r>
      <w:r w:rsidRPr="001E2DF6">
        <w:rPr>
          <w:rFonts w:ascii="Tahoma" w:hAnsi="Tahoma" w:cs="Tahoma"/>
          <w:sz w:val="16"/>
          <w:szCs w:val="16"/>
        </w:rPr>
        <w:t xml:space="preserve"> kontrol</w:t>
      </w:r>
      <w:r w:rsidR="002F6F05" w:rsidRPr="001E2DF6">
        <w:rPr>
          <w:rFonts w:ascii="Tahoma" w:hAnsi="Tahoma" w:cs="Tahoma"/>
          <w:sz w:val="16"/>
          <w:szCs w:val="16"/>
        </w:rPr>
        <w:t>y</w:t>
      </w:r>
      <w:r w:rsidRPr="001E2DF6">
        <w:rPr>
          <w:rFonts w:ascii="Tahoma" w:hAnsi="Tahoma" w:cs="Tahoma"/>
          <w:sz w:val="16"/>
          <w:szCs w:val="16"/>
        </w:rPr>
        <w:t xml:space="preserve"> včetně elektrických kontrol</w:t>
      </w:r>
      <w:r w:rsidR="00FE10C0" w:rsidRPr="001E2DF6">
        <w:rPr>
          <w:rFonts w:ascii="Tahoma" w:hAnsi="Tahoma" w:cs="Tahoma"/>
          <w:sz w:val="16"/>
          <w:szCs w:val="16"/>
        </w:rPr>
        <w:t xml:space="preserve"> (</w:t>
      </w:r>
      <w:r w:rsidR="002F6F05" w:rsidRPr="001E2DF6">
        <w:rPr>
          <w:rFonts w:ascii="Tahoma" w:hAnsi="Tahoma" w:cs="Tahoma"/>
          <w:sz w:val="16"/>
          <w:szCs w:val="16"/>
        </w:rPr>
        <w:t>P</w:t>
      </w:r>
      <w:r w:rsidR="00FE10C0" w:rsidRPr="001E2DF6">
        <w:rPr>
          <w:rFonts w:ascii="Tahoma" w:hAnsi="Tahoma" w:cs="Tahoma"/>
          <w:sz w:val="16"/>
          <w:szCs w:val="16"/>
        </w:rPr>
        <w:t>BTK)</w:t>
      </w:r>
      <w:r w:rsidRPr="001E2DF6">
        <w:rPr>
          <w:rFonts w:ascii="Tahoma" w:hAnsi="Tahoma" w:cs="Tahoma"/>
          <w:sz w:val="16"/>
          <w:szCs w:val="16"/>
        </w:rPr>
        <w:t xml:space="preserve"> </w:t>
      </w:r>
      <w:r w:rsidR="007334B0" w:rsidRPr="001E2DF6">
        <w:rPr>
          <w:rFonts w:ascii="Tahoma" w:hAnsi="Tahoma" w:cs="Tahoma"/>
          <w:sz w:val="16"/>
          <w:szCs w:val="16"/>
        </w:rPr>
        <w:t xml:space="preserve">a revizí </w:t>
      </w:r>
      <w:r w:rsidRPr="001E2DF6">
        <w:rPr>
          <w:rFonts w:ascii="Tahoma" w:hAnsi="Tahoma" w:cs="Tahoma"/>
          <w:sz w:val="16"/>
          <w:szCs w:val="16"/>
        </w:rPr>
        <w:t xml:space="preserve">dle </w:t>
      </w:r>
      <w:r w:rsidR="0073396F" w:rsidRPr="001E2DF6">
        <w:rPr>
          <w:rFonts w:ascii="Tahoma" w:hAnsi="Tahoma" w:cs="Tahoma"/>
          <w:sz w:val="16"/>
          <w:szCs w:val="16"/>
        </w:rPr>
        <w:t>ZZP</w:t>
      </w:r>
      <w:r w:rsidR="002F6F05" w:rsidRPr="001E2DF6">
        <w:rPr>
          <w:rFonts w:ascii="Tahoma" w:hAnsi="Tahoma" w:cs="Tahoma"/>
          <w:sz w:val="16"/>
          <w:szCs w:val="16"/>
        </w:rPr>
        <w:t xml:space="preserve">, pravidelné revize, </w:t>
      </w:r>
      <w:r w:rsidR="007271C6" w:rsidRPr="001E2DF6">
        <w:rPr>
          <w:rFonts w:ascii="Tahoma" w:hAnsi="Tahoma" w:cs="Tahoma"/>
          <w:sz w:val="16"/>
          <w:szCs w:val="16"/>
        </w:rPr>
        <w:t>prohlídky</w:t>
      </w:r>
      <w:r w:rsidR="002F6F05" w:rsidRPr="001E2DF6">
        <w:rPr>
          <w:rFonts w:ascii="Tahoma" w:hAnsi="Tahoma" w:cs="Tahoma"/>
          <w:sz w:val="16"/>
          <w:szCs w:val="16"/>
        </w:rPr>
        <w:t xml:space="preserve">, </w:t>
      </w:r>
      <w:r w:rsidR="007271C6" w:rsidRPr="001E2DF6">
        <w:rPr>
          <w:rFonts w:ascii="Tahoma" w:hAnsi="Tahoma" w:cs="Tahoma"/>
          <w:sz w:val="16"/>
          <w:szCs w:val="16"/>
        </w:rPr>
        <w:t>validace</w:t>
      </w:r>
      <w:r w:rsidR="006D7303" w:rsidRPr="001E2DF6">
        <w:rPr>
          <w:rFonts w:ascii="Tahoma" w:hAnsi="Tahoma" w:cs="Tahoma"/>
          <w:sz w:val="16"/>
          <w:szCs w:val="16"/>
        </w:rPr>
        <w:t>, kontroly nařízené výrobcem</w:t>
      </w:r>
      <w:r w:rsidR="007271C6" w:rsidRPr="00B120D5">
        <w:rPr>
          <w:rFonts w:ascii="Tahoma" w:hAnsi="Tahoma" w:cs="Tahoma"/>
          <w:sz w:val="16"/>
          <w:szCs w:val="16"/>
        </w:rPr>
        <w:t xml:space="preserve"> </w:t>
      </w:r>
      <w:r w:rsidR="002F6F05" w:rsidRPr="00B120D5">
        <w:rPr>
          <w:rFonts w:ascii="Tahoma" w:hAnsi="Tahoma" w:cs="Tahoma"/>
          <w:sz w:val="16"/>
          <w:szCs w:val="16"/>
        </w:rPr>
        <w:t xml:space="preserve">včetně </w:t>
      </w:r>
      <w:r w:rsidR="006D12EA" w:rsidRPr="00B120D5">
        <w:rPr>
          <w:rFonts w:ascii="Tahoma" w:hAnsi="Tahoma" w:cs="Tahoma"/>
          <w:sz w:val="16"/>
          <w:szCs w:val="16"/>
        </w:rPr>
        <w:t xml:space="preserve">povinně </w:t>
      </w:r>
      <w:r w:rsidR="002F6F05" w:rsidRPr="00B120D5">
        <w:rPr>
          <w:rFonts w:ascii="Tahoma" w:hAnsi="Tahoma" w:cs="Tahoma"/>
          <w:sz w:val="16"/>
          <w:szCs w:val="16"/>
        </w:rPr>
        <w:t>měněných náhradních dílů</w:t>
      </w:r>
      <w:r w:rsidR="002D28A0" w:rsidRPr="00B120D5">
        <w:rPr>
          <w:rFonts w:ascii="Tahoma" w:hAnsi="Tahoma" w:cs="Tahoma"/>
          <w:sz w:val="16"/>
          <w:szCs w:val="16"/>
        </w:rPr>
        <w:t xml:space="preserve"> a </w:t>
      </w:r>
      <w:r w:rsidRPr="00B120D5">
        <w:rPr>
          <w:rFonts w:ascii="Tahoma" w:hAnsi="Tahoma" w:cs="Tahoma"/>
          <w:sz w:val="16"/>
          <w:szCs w:val="16"/>
        </w:rPr>
        <w:t xml:space="preserve">vystavení protokolu </w:t>
      </w:r>
      <w:r w:rsidR="006D12EA" w:rsidRPr="00B120D5">
        <w:rPr>
          <w:rFonts w:ascii="Tahoma" w:hAnsi="Tahoma" w:cs="Tahoma"/>
          <w:sz w:val="16"/>
          <w:szCs w:val="16"/>
        </w:rPr>
        <w:t xml:space="preserve">v požadovaném intervalu </w:t>
      </w:r>
      <w:r w:rsidRPr="00B120D5">
        <w:rPr>
          <w:rFonts w:ascii="Tahoma" w:hAnsi="Tahoma" w:cs="Tahoma"/>
          <w:sz w:val="16"/>
          <w:szCs w:val="16"/>
        </w:rPr>
        <w:t>a</w:t>
      </w:r>
      <w:r w:rsidR="007271C6" w:rsidRPr="00B120D5">
        <w:rPr>
          <w:rFonts w:ascii="Tahoma" w:hAnsi="Tahoma" w:cs="Tahoma"/>
          <w:sz w:val="16"/>
          <w:szCs w:val="16"/>
        </w:rPr>
        <w:t xml:space="preserve"> dále</w:t>
      </w:r>
      <w:r w:rsidRPr="00B120D5">
        <w:rPr>
          <w:rFonts w:ascii="Tahoma" w:hAnsi="Tahoma" w:cs="Tahoma"/>
          <w:sz w:val="16"/>
          <w:szCs w:val="16"/>
        </w:rPr>
        <w:t xml:space="preserve"> případný update softwar</w:t>
      </w:r>
      <w:r w:rsidR="00294824" w:rsidRPr="00B120D5">
        <w:rPr>
          <w:rFonts w:ascii="Tahoma" w:hAnsi="Tahoma" w:cs="Tahoma"/>
          <w:sz w:val="16"/>
          <w:szCs w:val="16"/>
        </w:rPr>
        <w:t>u</w:t>
      </w:r>
      <w:r w:rsidRPr="00B120D5">
        <w:rPr>
          <w:rFonts w:ascii="Tahoma" w:hAnsi="Tahoma" w:cs="Tahoma"/>
          <w:sz w:val="16"/>
          <w:szCs w:val="16"/>
        </w:rPr>
        <w:t xml:space="preserve">, </w:t>
      </w:r>
      <w:r w:rsidR="00F76633">
        <w:rPr>
          <w:rFonts w:ascii="Tahoma" w:hAnsi="Tahoma" w:cs="Tahoma"/>
          <w:sz w:val="16"/>
          <w:szCs w:val="16"/>
        </w:rPr>
        <w:br/>
      </w:r>
      <w:r w:rsidRPr="00B120D5">
        <w:rPr>
          <w:rFonts w:ascii="Tahoma" w:hAnsi="Tahoma" w:cs="Tahoma"/>
          <w:sz w:val="16"/>
          <w:szCs w:val="16"/>
        </w:rPr>
        <w:t>v předepsaném intervalu</w:t>
      </w:r>
      <w:r w:rsidR="00C719C7" w:rsidRPr="00B120D5">
        <w:rPr>
          <w:rFonts w:ascii="Tahoma" w:hAnsi="Tahoma" w:cs="Tahoma"/>
          <w:sz w:val="16"/>
          <w:szCs w:val="16"/>
        </w:rPr>
        <w:t xml:space="preserve"> </w:t>
      </w:r>
      <w:r w:rsidR="001E2DF6" w:rsidRPr="001E2DF6">
        <w:rPr>
          <w:rFonts w:ascii="Tahoma" w:hAnsi="Tahoma" w:cs="Tahoma"/>
          <w:sz w:val="16"/>
          <w:szCs w:val="16"/>
        </w:rPr>
        <w:t>1 rok</w:t>
      </w:r>
      <w:r w:rsidR="008B24E0" w:rsidRPr="001E2DF6">
        <w:rPr>
          <w:rFonts w:ascii="Tahoma" w:hAnsi="Tahoma" w:cs="Tahoma"/>
          <w:sz w:val="16"/>
          <w:szCs w:val="16"/>
        </w:rPr>
        <w:t xml:space="preserve"> </w:t>
      </w:r>
      <w:r w:rsidRPr="00B120D5">
        <w:rPr>
          <w:rFonts w:ascii="Tahoma" w:hAnsi="Tahoma" w:cs="Tahoma"/>
          <w:sz w:val="16"/>
          <w:szCs w:val="16"/>
        </w:rPr>
        <w:t>a následně nejpozději</w:t>
      </w:r>
      <w:r w:rsidR="00C719C7" w:rsidRPr="00B120D5">
        <w:rPr>
          <w:rFonts w:ascii="Tahoma" w:hAnsi="Tahoma" w:cs="Tahoma"/>
          <w:sz w:val="16"/>
          <w:szCs w:val="16"/>
        </w:rPr>
        <w:t xml:space="preserve"> </w:t>
      </w:r>
      <w:r w:rsidR="001E2DF6" w:rsidRPr="001E2DF6">
        <w:rPr>
          <w:rFonts w:ascii="Tahoma" w:hAnsi="Tahoma" w:cs="Tahoma"/>
          <w:sz w:val="16"/>
          <w:szCs w:val="16"/>
        </w:rPr>
        <w:t>1 rok</w:t>
      </w:r>
      <w:r w:rsidR="008B24E0" w:rsidRPr="001E2DF6">
        <w:rPr>
          <w:rFonts w:ascii="Tahoma" w:hAnsi="Tahoma" w:cs="Tahoma"/>
          <w:sz w:val="16"/>
          <w:szCs w:val="16"/>
        </w:rPr>
        <w:t xml:space="preserve">  </w:t>
      </w:r>
      <w:r w:rsidRPr="00B120D5">
        <w:rPr>
          <w:rFonts w:ascii="Tahoma" w:hAnsi="Tahoma" w:cs="Tahoma"/>
          <w:sz w:val="16"/>
          <w:szCs w:val="16"/>
        </w:rPr>
        <w:t xml:space="preserve">od provedení poslední předcházející </w:t>
      </w:r>
      <w:r w:rsidR="00610D18" w:rsidRPr="00B120D5">
        <w:rPr>
          <w:rFonts w:ascii="Tahoma" w:hAnsi="Tahoma" w:cs="Tahoma"/>
          <w:sz w:val="16"/>
          <w:szCs w:val="16"/>
        </w:rPr>
        <w:t>opakované kontroly</w:t>
      </w:r>
      <w:r w:rsidRPr="00B120D5">
        <w:rPr>
          <w:rFonts w:ascii="Tahoma" w:hAnsi="Tahoma" w:cs="Tahoma"/>
          <w:sz w:val="16"/>
          <w:szCs w:val="16"/>
        </w:rPr>
        <w:t>. Prodávající prokaz</w:t>
      </w:r>
      <w:r w:rsidR="002F6F05" w:rsidRPr="00B120D5">
        <w:rPr>
          <w:rFonts w:ascii="Tahoma" w:hAnsi="Tahoma" w:cs="Tahoma"/>
          <w:sz w:val="16"/>
          <w:szCs w:val="16"/>
        </w:rPr>
        <w:t>atelně písemně vyvolá jednání o </w:t>
      </w:r>
      <w:r w:rsidRPr="00B120D5">
        <w:rPr>
          <w:rFonts w:ascii="Tahoma" w:hAnsi="Tahoma" w:cs="Tahoma"/>
          <w:sz w:val="16"/>
          <w:szCs w:val="16"/>
        </w:rPr>
        <w:t xml:space="preserve">termínu provedení </w:t>
      </w:r>
      <w:r w:rsidR="00610D18" w:rsidRPr="00B120D5">
        <w:rPr>
          <w:rFonts w:ascii="Tahoma" w:hAnsi="Tahoma" w:cs="Tahoma"/>
          <w:sz w:val="16"/>
          <w:szCs w:val="16"/>
        </w:rPr>
        <w:t>opakované kontroly</w:t>
      </w:r>
      <w:r w:rsidRPr="00B120D5">
        <w:rPr>
          <w:rFonts w:ascii="Tahoma" w:hAnsi="Tahoma" w:cs="Tahoma"/>
          <w:sz w:val="16"/>
          <w:szCs w:val="16"/>
        </w:rPr>
        <w:t xml:space="preserve"> minimálně 1 měsíc před uplynutím termínu platnosti stávající </w:t>
      </w:r>
      <w:r w:rsidR="00610D18" w:rsidRPr="00B120D5">
        <w:rPr>
          <w:rFonts w:ascii="Tahoma" w:hAnsi="Tahoma" w:cs="Tahoma"/>
          <w:sz w:val="16"/>
          <w:szCs w:val="16"/>
        </w:rPr>
        <w:t>opakované kontroly</w:t>
      </w:r>
      <w:r w:rsidRPr="00B120D5">
        <w:rPr>
          <w:rFonts w:ascii="Tahoma" w:hAnsi="Tahoma" w:cs="Tahoma"/>
          <w:sz w:val="16"/>
          <w:szCs w:val="16"/>
        </w:rPr>
        <w:t xml:space="preserve">. Termín bude stanoven na základě vzájemné dohody ve lhůtě uvedené v tomto bodu výše. </w:t>
      </w:r>
      <w:bookmarkStart w:id="2" w:name="_Hlk511289299"/>
      <w:r w:rsidR="001A578F" w:rsidRPr="00B120D5">
        <w:rPr>
          <w:rFonts w:ascii="Tahoma" w:hAnsi="Tahoma" w:cs="Tahoma"/>
          <w:sz w:val="16"/>
          <w:szCs w:val="16"/>
        </w:rPr>
        <w:t>Protokoly o proveden</w:t>
      </w:r>
      <w:r w:rsidR="00995EE8" w:rsidRPr="00B120D5">
        <w:rPr>
          <w:rFonts w:ascii="Tahoma" w:hAnsi="Tahoma" w:cs="Tahoma"/>
          <w:sz w:val="16"/>
          <w:szCs w:val="16"/>
        </w:rPr>
        <w:t>í</w:t>
      </w:r>
      <w:r w:rsidR="001A578F" w:rsidRPr="00B120D5">
        <w:rPr>
          <w:rFonts w:ascii="Tahoma" w:hAnsi="Tahoma" w:cs="Tahoma"/>
          <w:sz w:val="16"/>
          <w:szCs w:val="16"/>
        </w:rPr>
        <w:t xml:space="preserve"> </w:t>
      </w:r>
      <w:r w:rsidR="00610D18" w:rsidRPr="00B120D5">
        <w:rPr>
          <w:rFonts w:ascii="Tahoma" w:hAnsi="Tahoma" w:cs="Tahoma"/>
          <w:sz w:val="16"/>
          <w:szCs w:val="16"/>
        </w:rPr>
        <w:t>opakované kontrol</w:t>
      </w:r>
      <w:r w:rsidR="002F6F05" w:rsidRPr="00B120D5">
        <w:rPr>
          <w:rFonts w:ascii="Tahoma" w:hAnsi="Tahoma" w:cs="Tahoma"/>
          <w:sz w:val="16"/>
          <w:szCs w:val="16"/>
        </w:rPr>
        <w:t>y</w:t>
      </w:r>
      <w:r w:rsidR="001A578F" w:rsidRPr="00B120D5">
        <w:rPr>
          <w:rFonts w:ascii="Tahoma" w:hAnsi="Tahoma" w:cs="Tahoma"/>
          <w:sz w:val="16"/>
          <w:szCs w:val="16"/>
        </w:rPr>
        <w:t xml:space="preserve"> zašle prodávající na Odbor zdravotnické techniky nejpozději do 30 dnů od provedení (elektronickou kopii zašle bez prodlení na adresu: </w:t>
      </w:r>
      <w:r w:rsidR="00AC4E2E" w:rsidRPr="00AC4E2E">
        <w:rPr>
          <w:rFonts w:ascii="Tahoma" w:hAnsi="Tahoma" w:cs="Tahoma"/>
          <w:sz w:val="16"/>
          <w:szCs w:val="16"/>
        </w:rPr>
        <w:t>XXXXXXXXXXXXX</w:t>
      </w:r>
      <w:r w:rsidR="001A578F" w:rsidRPr="00B120D5">
        <w:rPr>
          <w:rFonts w:ascii="Tahoma" w:hAnsi="Tahoma" w:cs="Tahoma"/>
          <w:sz w:val="16"/>
          <w:szCs w:val="16"/>
        </w:rPr>
        <w:t>).</w:t>
      </w:r>
      <w:r w:rsidR="00B46BB6" w:rsidRPr="00B120D5">
        <w:rPr>
          <w:rFonts w:ascii="Tahoma" w:hAnsi="Tahoma" w:cs="Tahoma"/>
          <w:sz w:val="16"/>
          <w:szCs w:val="16"/>
        </w:rPr>
        <w:t xml:space="preserve"> Dále prodávající zajistí v průběhu trvání záruční doby bezplatně podporu SW, která je specifikována v příloze č. </w:t>
      </w:r>
      <w:r w:rsidR="003234C9" w:rsidRPr="00B120D5">
        <w:rPr>
          <w:rFonts w:ascii="Tahoma" w:hAnsi="Tahoma" w:cs="Tahoma"/>
          <w:sz w:val="16"/>
          <w:szCs w:val="16"/>
        </w:rPr>
        <w:t>5</w:t>
      </w:r>
      <w:r w:rsidR="00B46BB6" w:rsidRPr="00B120D5">
        <w:rPr>
          <w:rFonts w:ascii="Tahoma" w:hAnsi="Tahoma" w:cs="Tahoma"/>
          <w:sz w:val="16"/>
          <w:szCs w:val="16"/>
        </w:rPr>
        <w:t>. </w:t>
      </w:r>
    </w:p>
    <w:bookmarkEnd w:id="2"/>
    <w:p w14:paraId="717EDA8E" w14:textId="77777777" w:rsidR="004A3751" w:rsidRPr="00B120D5"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B120D5">
        <w:rPr>
          <w:rFonts w:ascii="Tahoma" w:hAnsi="Tahoma" w:cs="Tahoma"/>
          <w:sz w:val="16"/>
          <w:szCs w:val="16"/>
        </w:rPr>
        <w:t>Záruka zahrnuje výměnu potřebných náhradních dílů v případě poruchy (včetně dodání náhradních dílů</w:t>
      </w:r>
      <w:r w:rsidR="009B109E" w:rsidRPr="00B120D5">
        <w:rPr>
          <w:rFonts w:ascii="Tahoma" w:hAnsi="Tahoma" w:cs="Tahoma"/>
          <w:sz w:val="16"/>
          <w:szCs w:val="16"/>
        </w:rPr>
        <w:t>)</w:t>
      </w:r>
      <w:r w:rsidRPr="00B120D5">
        <w:rPr>
          <w:rFonts w:ascii="Tahoma" w:hAnsi="Tahoma" w:cs="Tahoma"/>
          <w:sz w:val="16"/>
          <w:szCs w:val="16"/>
        </w:rPr>
        <w:t xml:space="preserve"> zdarma.</w:t>
      </w:r>
    </w:p>
    <w:p w14:paraId="2A9374B2" w14:textId="3859250D"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Prodávající </w:t>
      </w:r>
      <w:r w:rsidR="00033192" w:rsidRPr="00B120D5">
        <w:rPr>
          <w:rFonts w:ascii="Tahoma" w:hAnsi="Tahoma" w:cs="Tahoma"/>
          <w:sz w:val="16"/>
          <w:szCs w:val="16"/>
        </w:rPr>
        <w:t xml:space="preserve">bude </w:t>
      </w:r>
      <w:r w:rsidRPr="00B120D5">
        <w:rPr>
          <w:rFonts w:ascii="Tahoma" w:hAnsi="Tahoma" w:cs="Tahoma"/>
          <w:sz w:val="16"/>
          <w:szCs w:val="16"/>
        </w:rPr>
        <w:t>dále v průběhu záruční doby</w:t>
      </w:r>
      <w:r w:rsidR="00033192" w:rsidRPr="00B120D5">
        <w:rPr>
          <w:rFonts w:ascii="Tahoma" w:hAnsi="Tahoma" w:cs="Tahoma"/>
          <w:sz w:val="16"/>
          <w:szCs w:val="16"/>
        </w:rPr>
        <w:t xml:space="preserve"> provádět</w:t>
      </w:r>
      <w:r w:rsidRPr="00B120D5">
        <w:rPr>
          <w:rFonts w:ascii="Tahoma" w:hAnsi="Tahoma" w:cs="Tahoma"/>
          <w:sz w:val="16"/>
          <w:szCs w:val="16"/>
        </w:rPr>
        <w:t xml:space="preserve"> na žádost kupujícího a na náklady prodávajícího instruktáž</w:t>
      </w:r>
      <w:r w:rsidR="00CF0EE8" w:rsidRPr="00B120D5">
        <w:rPr>
          <w:rFonts w:ascii="Tahoma" w:hAnsi="Tahoma" w:cs="Tahoma"/>
          <w:sz w:val="16"/>
          <w:szCs w:val="16"/>
        </w:rPr>
        <w:t>/zaškolení</w:t>
      </w:r>
      <w:r w:rsidRPr="00B120D5">
        <w:rPr>
          <w:rFonts w:ascii="Tahoma" w:hAnsi="Tahoma" w:cs="Tahoma"/>
          <w:sz w:val="16"/>
          <w:szCs w:val="16"/>
        </w:rPr>
        <w:t xml:space="preserve"> příslušných zaměstnanců, tj. techniků a obsluhujícího personálu kupujícího dle </w:t>
      </w:r>
      <w:r w:rsidR="0073396F" w:rsidRPr="00B120D5">
        <w:rPr>
          <w:rFonts w:ascii="Tahoma" w:hAnsi="Tahoma" w:cs="Tahoma"/>
          <w:sz w:val="16"/>
          <w:szCs w:val="16"/>
        </w:rPr>
        <w:t>ZZP</w:t>
      </w:r>
      <w:r w:rsidRPr="00B120D5">
        <w:rPr>
          <w:rFonts w:ascii="Tahoma" w:hAnsi="Tahoma" w:cs="Tahoma"/>
          <w:sz w:val="16"/>
          <w:szCs w:val="16"/>
        </w:rPr>
        <w:t xml:space="preserve"> do 30 dnů od objednání na kontakt uvedený v odst. </w:t>
      </w:r>
      <w:r w:rsidR="009B109E" w:rsidRPr="00B120D5">
        <w:rPr>
          <w:rFonts w:ascii="Tahoma" w:hAnsi="Tahoma" w:cs="Tahoma"/>
          <w:sz w:val="16"/>
          <w:szCs w:val="16"/>
        </w:rPr>
        <w:t>7</w:t>
      </w:r>
      <w:r w:rsidRPr="00B120D5">
        <w:rPr>
          <w:rFonts w:ascii="Tahoma" w:hAnsi="Tahoma" w:cs="Tahoma"/>
          <w:sz w:val="16"/>
          <w:szCs w:val="16"/>
        </w:rPr>
        <w:t xml:space="preserve"> tohoto článku</w:t>
      </w:r>
      <w:r w:rsidR="00867E8B" w:rsidRPr="00B120D5">
        <w:rPr>
          <w:rFonts w:ascii="Tahoma" w:hAnsi="Tahoma" w:cs="Tahoma"/>
          <w:sz w:val="16"/>
          <w:szCs w:val="16"/>
        </w:rPr>
        <w:t xml:space="preserve"> (</w:t>
      </w:r>
      <w:r w:rsidR="0023605C" w:rsidRPr="00B120D5">
        <w:rPr>
          <w:rFonts w:ascii="Tahoma" w:hAnsi="Tahoma" w:cs="Tahoma"/>
          <w:sz w:val="16"/>
          <w:szCs w:val="16"/>
        </w:rPr>
        <w:t xml:space="preserve">instruktáž platí pro zdravotnické prostředky u kterých to stanovil výrobce v návodu </w:t>
      </w:r>
      <w:r w:rsidR="00F76633">
        <w:rPr>
          <w:rFonts w:ascii="Tahoma" w:hAnsi="Tahoma" w:cs="Tahoma"/>
          <w:sz w:val="16"/>
          <w:szCs w:val="16"/>
        </w:rPr>
        <w:br/>
      </w:r>
      <w:r w:rsidR="0023605C" w:rsidRPr="00B120D5">
        <w:rPr>
          <w:rFonts w:ascii="Tahoma" w:hAnsi="Tahoma" w:cs="Tahoma"/>
          <w:sz w:val="16"/>
          <w:szCs w:val="16"/>
        </w:rPr>
        <w:t>k použití</w:t>
      </w:r>
      <w:r w:rsidR="00867E8B" w:rsidRPr="00B120D5">
        <w:rPr>
          <w:rFonts w:ascii="Tahoma" w:hAnsi="Tahoma" w:cs="Tahoma"/>
          <w:sz w:val="16"/>
          <w:szCs w:val="16"/>
        </w:rPr>
        <w:t>)</w:t>
      </w:r>
      <w:r w:rsidRPr="00B120D5">
        <w:rPr>
          <w:rFonts w:ascii="Tahoma" w:hAnsi="Tahoma" w:cs="Tahoma"/>
          <w:sz w:val="16"/>
          <w:szCs w:val="16"/>
        </w:rPr>
        <w:t>.</w:t>
      </w:r>
      <w:r w:rsidR="00DA061B" w:rsidRPr="00B120D5">
        <w:rPr>
          <w:rFonts w:ascii="Tahoma" w:hAnsi="Tahoma" w:cs="Tahoma"/>
          <w:sz w:val="16"/>
          <w:szCs w:val="16"/>
        </w:rPr>
        <w:t xml:space="preserve"> </w:t>
      </w:r>
    </w:p>
    <w:p w14:paraId="75F094EC" w14:textId="37737095"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Kupující je povinen uplatnit zjištěné vady zboží </w:t>
      </w:r>
      <w:r w:rsidR="00071C83" w:rsidRPr="00B120D5">
        <w:rPr>
          <w:rFonts w:ascii="Tahoma" w:hAnsi="Tahoma" w:cs="Tahoma"/>
          <w:sz w:val="16"/>
          <w:szCs w:val="16"/>
        </w:rPr>
        <w:t xml:space="preserve">a SW </w:t>
      </w:r>
      <w:r w:rsidRPr="00B120D5">
        <w:rPr>
          <w:rFonts w:ascii="Tahoma" w:hAnsi="Tahoma" w:cs="Tahoma"/>
          <w:sz w:val="16"/>
          <w:szCs w:val="16"/>
        </w:rPr>
        <w:t xml:space="preserve">u prodávajícího bez zbytečného odkladu poté, co je zjistil. Kupující uplatní zjištěné vady písemnou formou na elektronickou adresu: </w:t>
      </w:r>
      <w:r w:rsidR="001E2DF6" w:rsidRPr="001E2DF6">
        <w:rPr>
          <w:rFonts w:ascii="Tahoma" w:hAnsi="Tahoma" w:cs="Tahoma"/>
          <w:sz w:val="16"/>
          <w:szCs w:val="16"/>
        </w:rPr>
        <w:t>cytogenetics@lim.cz</w:t>
      </w:r>
      <w:r w:rsidR="008B24E0" w:rsidRPr="001E2DF6">
        <w:rPr>
          <w:rFonts w:ascii="Tahoma" w:hAnsi="Tahoma" w:cs="Tahoma"/>
          <w:sz w:val="16"/>
          <w:szCs w:val="16"/>
        </w:rPr>
        <w:t>.</w:t>
      </w:r>
      <w:r w:rsidR="008B24E0" w:rsidRPr="00B120D5">
        <w:rPr>
          <w:rFonts w:ascii="Tahoma" w:hAnsi="Tahoma" w:cs="Tahoma"/>
          <w:sz w:val="16"/>
          <w:szCs w:val="16"/>
        </w:rPr>
        <w:t xml:space="preserve"> </w:t>
      </w:r>
      <w:r w:rsidRPr="00B120D5">
        <w:rPr>
          <w:rFonts w:ascii="Tahoma" w:hAnsi="Tahoma" w:cs="Tahoma"/>
          <w:sz w:val="16"/>
          <w:szCs w:val="16"/>
        </w:rPr>
        <w:t>Kupující je oprávněn vybrat si způsob uplatnění vad a dále je oprávněn si zvolit mezi nároky z vad.</w:t>
      </w:r>
    </w:p>
    <w:p w14:paraId="298E0DC8" w14:textId="77777777"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Kupujícímu náleží právo volby mezi nároky z vad dodaného plnění, přičemž je oprávněn po prodávajícím:</w:t>
      </w:r>
    </w:p>
    <w:p w14:paraId="49B388CC" w14:textId="77777777" w:rsidR="00126A29" w:rsidRPr="00B120D5" w:rsidRDefault="00126A29" w:rsidP="00564F08">
      <w:pPr>
        <w:numPr>
          <w:ilvl w:val="0"/>
          <w:numId w:val="12"/>
        </w:numPr>
        <w:jc w:val="both"/>
        <w:rPr>
          <w:rFonts w:ascii="Tahoma" w:hAnsi="Tahoma" w:cs="Tahoma"/>
          <w:sz w:val="16"/>
          <w:szCs w:val="16"/>
        </w:rPr>
      </w:pPr>
      <w:r w:rsidRPr="00B120D5">
        <w:rPr>
          <w:rFonts w:ascii="Tahoma" w:hAnsi="Tahoma" w:cs="Tahoma"/>
          <w:sz w:val="16"/>
          <w:szCs w:val="16"/>
        </w:rPr>
        <w:t>nárokovat dodání chybějícího plnění,</w:t>
      </w:r>
    </w:p>
    <w:p w14:paraId="0793DD78" w14:textId="77777777" w:rsidR="00126A29" w:rsidRPr="00B120D5" w:rsidRDefault="00126A29" w:rsidP="00564F08">
      <w:pPr>
        <w:numPr>
          <w:ilvl w:val="0"/>
          <w:numId w:val="12"/>
        </w:numPr>
        <w:jc w:val="both"/>
        <w:rPr>
          <w:rFonts w:ascii="Tahoma" w:hAnsi="Tahoma" w:cs="Tahoma"/>
          <w:sz w:val="16"/>
          <w:szCs w:val="16"/>
        </w:rPr>
      </w:pPr>
      <w:r w:rsidRPr="00B120D5">
        <w:rPr>
          <w:rFonts w:ascii="Tahoma" w:hAnsi="Tahoma" w:cs="Tahoma"/>
          <w:sz w:val="16"/>
          <w:szCs w:val="16"/>
        </w:rPr>
        <w:t>nárokovat odstranění vad opravou plnění,</w:t>
      </w:r>
    </w:p>
    <w:p w14:paraId="4EA3F286" w14:textId="77777777" w:rsidR="00126A29" w:rsidRPr="00B120D5" w:rsidRDefault="00126A29" w:rsidP="00564F08">
      <w:pPr>
        <w:numPr>
          <w:ilvl w:val="0"/>
          <w:numId w:val="12"/>
        </w:numPr>
        <w:jc w:val="both"/>
        <w:rPr>
          <w:rFonts w:ascii="Tahoma" w:hAnsi="Tahoma" w:cs="Tahoma"/>
          <w:sz w:val="16"/>
          <w:szCs w:val="16"/>
        </w:rPr>
      </w:pPr>
      <w:r w:rsidRPr="00B120D5">
        <w:rPr>
          <w:rFonts w:ascii="Tahoma" w:hAnsi="Tahoma" w:cs="Tahoma"/>
          <w:sz w:val="16"/>
          <w:szCs w:val="16"/>
        </w:rPr>
        <w:t>nárokovat dodání náhradního zboží za vadné plnění,</w:t>
      </w:r>
    </w:p>
    <w:p w14:paraId="029BE5C9" w14:textId="77777777" w:rsidR="00126A29" w:rsidRPr="00B120D5" w:rsidRDefault="00126A29" w:rsidP="00564F08">
      <w:pPr>
        <w:numPr>
          <w:ilvl w:val="0"/>
          <w:numId w:val="12"/>
        </w:numPr>
        <w:jc w:val="both"/>
        <w:rPr>
          <w:rFonts w:ascii="Tahoma" w:hAnsi="Tahoma" w:cs="Tahoma"/>
          <w:sz w:val="16"/>
          <w:szCs w:val="16"/>
        </w:rPr>
      </w:pPr>
      <w:r w:rsidRPr="00B120D5">
        <w:rPr>
          <w:rFonts w:ascii="Tahoma" w:hAnsi="Tahoma" w:cs="Tahoma"/>
          <w:sz w:val="16"/>
          <w:szCs w:val="16"/>
        </w:rPr>
        <w:t>nárokovat slevu z kupní ceny,</w:t>
      </w:r>
    </w:p>
    <w:p w14:paraId="31CB0119" w14:textId="731F0CFA" w:rsidR="00126A29" w:rsidRPr="00B120D5" w:rsidRDefault="00126A29" w:rsidP="00564F08">
      <w:pPr>
        <w:numPr>
          <w:ilvl w:val="0"/>
          <w:numId w:val="12"/>
        </w:numPr>
        <w:jc w:val="both"/>
        <w:rPr>
          <w:rFonts w:ascii="Tahoma" w:hAnsi="Tahoma" w:cs="Tahoma"/>
          <w:sz w:val="16"/>
          <w:szCs w:val="16"/>
        </w:rPr>
      </w:pPr>
      <w:r w:rsidRPr="00B120D5">
        <w:rPr>
          <w:rFonts w:ascii="Tahoma" w:hAnsi="Tahoma" w:cs="Tahoma"/>
          <w:sz w:val="16"/>
          <w:szCs w:val="16"/>
        </w:rPr>
        <w:t xml:space="preserve">odstoupit od této smlouvy, </w:t>
      </w:r>
      <w:r w:rsidR="00A626D9" w:rsidRPr="00B120D5">
        <w:rPr>
          <w:rFonts w:ascii="Tahoma" w:hAnsi="Tahoma" w:cs="Tahoma"/>
          <w:sz w:val="16"/>
          <w:szCs w:val="16"/>
        </w:rPr>
        <w:t>bude-li se jednat o podstatnou vadu plnění, opětovné vyskytnutí vady po opravě nebo větší počet vad pro které není možné zboží řádně užívat</w:t>
      </w:r>
      <w:r w:rsidRPr="00B120D5">
        <w:rPr>
          <w:rFonts w:ascii="Tahoma" w:hAnsi="Tahoma" w:cs="Tahoma"/>
          <w:sz w:val="16"/>
          <w:szCs w:val="16"/>
        </w:rPr>
        <w:t>.</w:t>
      </w:r>
    </w:p>
    <w:p w14:paraId="53F5F4F3" w14:textId="2F0C165D"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Prodávající se zavazuje nastoupit k odstranění nahlášené vady do </w:t>
      </w:r>
      <w:r w:rsidR="0029607A" w:rsidRPr="00B120D5">
        <w:rPr>
          <w:rFonts w:ascii="Tahoma" w:hAnsi="Tahoma" w:cs="Tahoma"/>
          <w:sz w:val="16"/>
          <w:szCs w:val="16"/>
        </w:rPr>
        <w:t>48</w:t>
      </w:r>
      <w:r w:rsidRPr="00B120D5">
        <w:rPr>
          <w:rFonts w:ascii="Tahoma" w:hAnsi="Tahoma" w:cs="Tahoma"/>
          <w:sz w:val="16"/>
          <w:szCs w:val="16"/>
        </w:rPr>
        <w:t xml:space="preserve"> hodin od nahlášen</w:t>
      </w:r>
      <w:r w:rsidR="00105E39" w:rsidRPr="00B120D5">
        <w:rPr>
          <w:rFonts w:ascii="Tahoma" w:hAnsi="Tahoma" w:cs="Tahoma"/>
          <w:sz w:val="16"/>
          <w:szCs w:val="16"/>
        </w:rPr>
        <w:t xml:space="preserve">í vady kupujícím a </w:t>
      </w:r>
      <w:r w:rsidRPr="00B120D5">
        <w:rPr>
          <w:rFonts w:ascii="Tahoma" w:hAnsi="Tahoma" w:cs="Tahoma"/>
          <w:sz w:val="16"/>
          <w:szCs w:val="16"/>
        </w:rPr>
        <w:t xml:space="preserve">vady </w:t>
      </w:r>
      <w:r w:rsidR="00F63908" w:rsidRPr="00B120D5">
        <w:rPr>
          <w:rFonts w:ascii="Tahoma" w:hAnsi="Tahoma" w:cs="Tahoma"/>
          <w:sz w:val="16"/>
          <w:szCs w:val="16"/>
        </w:rPr>
        <w:t xml:space="preserve">odstranit </w:t>
      </w:r>
      <w:r w:rsidRPr="00B120D5">
        <w:rPr>
          <w:rFonts w:ascii="Tahoma" w:hAnsi="Tahoma" w:cs="Tahoma"/>
          <w:sz w:val="16"/>
          <w:szCs w:val="16"/>
        </w:rPr>
        <w:t xml:space="preserve">do </w:t>
      </w:r>
      <w:r w:rsidR="0029607A" w:rsidRPr="00B120D5">
        <w:rPr>
          <w:rFonts w:ascii="Tahoma" w:hAnsi="Tahoma" w:cs="Tahoma"/>
          <w:sz w:val="16"/>
          <w:szCs w:val="16"/>
        </w:rPr>
        <w:t xml:space="preserve">5 </w:t>
      </w:r>
      <w:r w:rsidRPr="00B120D5">
        <w:rPr>
          <w:rFonts w:ascii="Tahoma" w:hAnsi="Tahoma" w:cs="Tahoma"/>
          <w:sz w:val="16"/>
          <w:szCs w:val="16"/>
        </w:rPr>
        <w:t xml:space="preserve">pracovních dnů od nahlášení vady. </w:t>
      </w:r>
      <w:r w:rsidR="00830C9F" w:rsidRPr="00B120D5">
        <w:rPr>
          <w:rFonts w:ascii="Tahoma" w:hAnsi="Tahoma" w:cs="Tahoma"/>
          <w:sz w:val="16"/>
          <w:szCs w:val="16"/>
        </w:rPr>
        <w:t xml:space="preserve">V případě, že prodávající nebude schopen provést opravu do </w:t>
      </w:r>
      <w:r w:rsidR="0029607A" w:rsidRPr="00B120D5">
        <w:rPr>
          <w:rFonts w:ascii="Tahoma" w:hAnsi="Tahoma" w:cs="Tahoma"/>
          <w:sz w:val="16"/>
          <w:szCs w:val="16"/>
        </w:rPr>
        <w:t>5</w:t>
      </w:r>
      <w:r w:rsidR="00830C9F" w:rsidRPr="00B120D5">
        <w:rPr>
          <w:rFonts w:ascii="Tahoma" w:hAnsi="Tahoma" w:cs="Tahoma"/>
          <w:sz w:val="16"/>
          <w:szCs w:val="16"/>
        </w:rPr>
        <w:t xml:space="preserve"> pracovních dnů, zavazuje se dodat </w:t>
      </w:r>
      <w:r w:rsidR="00B82662" w:rsidRPr="00B120D5">
        <w:rPr>
          <w:rFonts w:ascii="Tahoma" w:hAnsi="Tahoma" w:cs="Tahoma"/>
          <w:sz w:val="16"/>
          <w:szCs w:val="16"/>
        </w:rPr>
        <w:t xml:space="preserve">zdarma </w:t>
      </w:r>
      <w:r w:rsidR="00830C9F" w:rsidRPr="00B120D5">
        <w:rPr>
          <w:rFonts w:ascii="Tahoma" w:hAnsi="Tahoma" w:cs="Tahoma"/>
          <w:sz w:val="16"/>
          <w:szCs w:val="16"/>
        </w:rPr>
        <w:t>náhradní přístroj na dobu nutnou k odstranění vady.</w:t>
      </w:r>
      <w:r w:rsidR="00A626D9" w:rsidRPr="00B120D5">
        <w:rPr>
          <w:rFonts w:ascii="Tahoma" w:hAnsi="Tahoma" w:cs="Tahoma"/>
          <w:sz w:val="16"/>
          <w:szCs w:val="16"/>
        </w:rPr>
        <w:t xml:space="preserve"> V případě, že doba odstranění reklamované vady </w:t>
      </w:r>
      <w:r w:rsidR="00984E58" w:rsidRPr="00B120D5">
        <w:rPr>
          <w:rFonts w:ascii="Tahoma" w:hAnsi="Tahoma" w:cs="Tahoma"/>
          <w:sz w:val="16"/>
          <w:szCs w:val="16"/>
        </w:rPr>
        <w:t xml:space="preserve">(včetně vady na SW) </w:t>
      </w:r>
      <w:r w:rsidR="00A626D9" w:rsidRPr="00B120D5">
        <w:rPr>
          <w:rFonts w:ascii="Tahoma" w:hAnsi="Tahoma" w:cs="Tahoma"/>
          <w:sz w:val="16"/>
          <w:szCs w:val="16"/>
        </w:rPr>
        <w:t>překročí lhůtu 30 dnů, má kupující právo na výměnu zboží za nové. Kupující je rovněž v tomto případě oprávněn odstoupit od smlouvy.</w:t>
      </w:r>
    </w:p>
    <w:p w14:paraId="1DC2E918" w14:textId="4167D784"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Neodstraní-li prodávající vady zboží </w:t>
      </w:r>
      <w:r w:rsidR="003632E6" w:rsidRPr="00B120D5">
        <w:rPr>
          <w:rFonts w:ascii="Tahoma" w:hAnsi="Tahoma" w:cs="Tahoma"/>
          <w:sz w:val="16"/>
          <w:szCs w:val="16"/>
        </w:rPr>
        <w:t xml:space="preserve">nebo SW </w:t>
      </w:r>
      <w:r w:rsidRPr="00B120D5">
        <w:rPr>
          <w:rFonts w:ascii="Tahoma" w:hAnsi="Tahoma" w:cs="Tahoma"/>
          <w:sz w:val="16"/>
          <w:szCs w:val="16"/>
        </w:rPr>
        <w:t>v souladu s touto smlouvou řádně a včas, a to ani v dodatečné přiměřené lhůtě poskytnuté mu k tomu kupujícím, je kupující oprávněn nechat odstranit vady zboží</w:t>
      </w:r>
      <w:r w:rsidR="00AA6D26" w:rsidRPr="00B120D5">
        <w:rPr>
          <w:rFonts w:ascii="Tahoma" w:hAnsi="Tahoma" w:cs="Tahoma"/>
          <w:sz w:val="16"/>
          <w:szCs w:val="16"/>
        </w:rPr>
        <w:t xml:space="preserve"> a SW</w:t>
      </w:r>
      <w:r w:rsidRPr="00B120D5">
        <w:rPr>
          <w:rFonts w:ascii="Tahoma" w:hAnsi="Tahoma" w:cs="Tahoma"/>
          <w:sz w:val="16"/>
          <w:szCs w:val="16"/>
        </w:rPr>
        <w:t xml:space="preserve">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3BE752AC"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 xml:space="preserve">Záruční doba neběží po dobu, po kterou kupující nemůže užívat zboží </w:t>
      </w:r>
      <w:r w:rsidR="00441637" w:rsidRPr="00B120D5">
        <w:rPr>
          <w:rFonts w:ascii="Tahoma" w:hAnsi="Tahoma" w:cs="Tahoma"/>
          <w:sz w:val="16"/>
          <w:szCs w:val="16"/>
        </w:rPr>
        <w:t xml:space="preserve">nebo SW </w:t>
      </w:r>
      <w:r w:rsidRPr="00B120D5">
        <w:rPr>
          <w:rFonts w:ascii="Tahoma" w:hAnsi="Tahoma" w:cs="Tahoma"/>
          <w:sz w:val="16"/>
          <w:szCs w:val="16"/>
        </w:rPr>
        <w:t>pro jeho vady, za které odpovídá prodávající.</w:t>
      </w:r>
    </w:p>
    <w:p w14:paraId="77305301" w14:textId="0A628DD4" w:rsidR="00126A29" w:rsidRPr="00B120D5" w:rsidRDefault="00126A29" w:rsidP="00260943">
      <w:pPr>
        <w:numPr>
          <w:ilvl w:val="0"/>
          <w:numId w:val="6"/>
        </w:numPr>
        <w:tabs>
          <w:tab w:val="clear" w:pos="502"/>
          <w:tab w:val="num" w:pos="426"/>
        </w:tabs>
        <w:ind w:left="425" w:hanging="425"/>
        <w:jc w:val="both"/>
        <w:rPr>
          <w:rFonts w:ascii="Tahoma" w:hAnsi="Tahoma" w:cs="Tahoma"/>
          <w:sz w:val="16"/>
          <w:szCs w:val="16"/>
        </w:rPr>
      </w:pPr>
      <w:r w:rsidRPr="00B120D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w:t>
      </w:r>
      <w:r w:rsidR="00441637" w:rsidRPr="00B120D5">
        <w:rPr>
          <w:rFonts w:ascii="Tahoma" w:hAnsi="Tahoma" w:cs="Tahoma"/>
          <w:sz w:val="16"/>
          <w:szCs w:val="16"/>
        </w:rPr>
        <w:t xml:space="preserve"> a SW</w:t>
      </w:r>
      <w:r w:rsidRPr="00B120D5">
        <w:rPr>
          <w:rFonts w:ascii="Tahoma" w:hAnsi="Tahoma" w:cs="Tahoma"/>
          <w:sz w:val="16"/>
          <w:szCs w:val="16"/>
        </w:rPr>
        <w:t>, je prodávající vlastním jménem povinen tyto nároky na své náklady vypořádat včetně případného soudního sporu. Uvedený závazek prodávajícího trvá i</w:t>
      </w:r>
      <w:r w:rsidR="00A10D1F" w:rsidRPr="00B120D5">
        <w:rPr>
          <w:rFonts w:ascii="Tahoma" w:hAnsi="Tahoma" w:cs="Tahoma"/>
          <w:sz w:val="16"/>
          <w:szCs w:val="16"/>
        </w:rPr>
        <w:t> </w:t>
      </w:r>
      <w:r w:rsidRPr="00B120D5">
        <w:rPr>
          <w:rFonts w:ascii="Tahoma" w:hAnsi="Tahoma" w:cs="Tahoma"/>
          <w:sz w:val="16"/>
          <w:szCs w:val="16"/>
        </w:rPr>
        <w:t>po ukončení záruky.</w:t>
      </w:r>
    </w:p>
    <w:p w14:paraId="20A69212" w14:textId="5A3CD289" w:rsidR="00126A29" w:rsidRPr="00B120D5" w:rsidRDefault="00057AEF" w:rsidP="00057AEF">
      <w:pPr>
        <w:numPr>
          <w:ilvl w:val="0"/>
          <w:numId w:val="6"/>
        </w:numPr>
        <w:tabs>
          <w:tab w:val="clear" w:pos="502"/>
          <w:tab w:val="num" w:pos="426"/>
        </w:tabs>
        <w:spacing w:after="240"/>
        <w:ind w:left="425" w:hanging="425"/>
        <w:jc w:val="both"/>
        <w:rPr>
          <w:rFonts w:ascii="Tahoma" w:hAnsi="Tahoma" w:cs="Tahoma"/>
          <w:sz w:val="16"/>
          <w:szCs w:val="16"/>
        </w:rPr>
      </w:pPr>
      <w:bookmarkStart w:id="3" w:name="_Hlk95980447"/>
      <w:r w:rsidRPr="00B120D5">
        <w:rPr>
          <w:rFonts w:ascii="Tahoma" w:hAnsi="Tahoma" w:cs="Tahoma"/>
          <w:sz w:val="16"/>
          <w:szCs w:val="16"/>
        </w:rPr>
        <w:t xml:space="preserve">Prodávající je povinen neprodleně informovat kupujícího prostřednictvím prodávajícím určené odpovědné osoby: Manažera kybernetické bezpečnosti, e-mail: </w:t>
      </w:r>
      <w:r w:rsidR="00AC4E2E" w:rsidRPr="00AC4E2E">
        <w:rPr>
          <w:rFonts w:ascii="Tahoma" w:hAnsi="Tahoma" w:cs="Tahoma"/>
          <w:sz w:val="16"/>
          <w:szCs w:val="16"/>
        </w:rPr>
        <w:t>XXXXXXXXXXXXX</w:t>
      </w:r>
      <w:r w:rsidRPr="00B120D5">
        <w:rPr>
          <w:rFonts w:ascii="Tahoma" w:hAnsi="Tahoma" w:cs="Tahoma"/>
          <w:sz w:val="16"/>
          <w:szCs w:val="16"/>
        </w:rPr>
        <w:t xml:space="preserve">, o kybernetických bezpečnostních incidentech souvisejících </w:t>
      </w:r>
      <w:r w:rsidR="00F76633">
        <w:rPr>
          <w:rFonts w:ascii="Tahoma" w:hAnsi="Tahoma" w:cs="Tahoma"/>
          <w:sz w:val="16"/>
          <w:szCs w:val="16"/>
        </w:rPr>
        <w:br/>
      </w:r>
      <w:r w:rsidRPr="00B120D5">
        <w:rPr>
          <w:rFonts w:ascii="Tahoma" w:hAnsi="Tahoma" w:cs="Tahoma"/>
          <w:sz w:val="16"/>
          <w:szCs w:val="16"/>
        </w:rPr>
        <w:t>s odstraněním vad, poskytováním záruky, prováděním kontrol nebo servisních činností.</w:t>
      </w:r>
      <w:bookmarkEnd w:id="3"/>
      <w:r w:rsidR="00126A29" w:rsidRPr="00B120D5">
        <w:rPr>
          <w:rFonts w:ascii="Tahoma" w:hAnsi="Tahoma" w:cs="Tahoma"/>
          <w:sz w:val="16"/>
          <w:szCs w:val="16"/>
        </w:rPr>
        <w:t xml:space="preserve"> </w:t>
      </w:r>
    </w:p>
    <w:p w14:paraId="313E9209" w14:textId="77777777" w:rsidR="00126A29" w:rsidRPr="00B120D5" w:rsidRDefault="00126A29" w:rsidP="008D0A8F">
      <w:pPr>
        <w:jc w:val="center"/>
        <w:rPr>
          <w:rFonts w:ascii="Tahoma" w:hAnsi="Tahoma" w:cs="Tahoma"/>
          <w:b/>
          <w:sz w:val="16"/>
          <w:szCs w:val="16"/>
        </w:rPr>
      </w:pPr>
      <w:r w:rsidRPr="00B120D5">
        <w:rPr>
          <w:rFonts w:ascii="Tahoma" w:hAnsi="Tahoma" w:cs="Tahoma"/>
          <w:b/>
          <w:sz w:val="16"/>
          <w:szCs w:val="16"/>
        </w:rPr>
        <w:t>VI.</w:t>
      </w:r>
    </w:p>
    <w:p w14:paraId="48752069" w14:textId="77777777" w:rsidR="00126A29" w:rsidRPr="00B120D5" w:rsidRDefault="00126A29" w:rsidP="003B72DE">
      <w:pPr>
        <w:ind w:left="284" w:hanging="284"/>
        <w:jc w:val="center"/>
        <w:rPr>
          <w:rFonts w:ascii="Tahoma" w:hAnsi="Tahoma" w:cs="Tahoma"/>
          <w:sz w:val="16"/>
          <w:szCs w:val="16"/>
        </w:rPr>
      </w:pPr>
      <w:r w:rsidRPr="00B120D5">
        <w:rPr>
          <w:rFonts w:ascii="Tahoma" w:hAnsi="Tahoma" w:cs="Tahoma"/>
          <w:b/>
          <w:sz w:val="16"/>
          <w:szCs w:val="16"/>
        </w:rPr>
        <w:t>Smluvní pokuta a úrok z prodlení</w:t>
      </w:r>
    </w:p>
    <w:p w14:paraId="50693E60" w14:textId="39C653F3" w:rsidR="003413F6" w:rsidRPr="00B120D5" w:rsidRDefault="00126A29" w:rsidP="00277834">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V případě prodlení kupuj</w:t>
      </w:r>
      <w:r w:rsidRPr="00B120D5">
        <w:rPr>
          <w:rFonts w:ascii="Tahoma" w:hAnsi="Tahoma" w:cs="Tahoma"/>
          <w:bCs/>
          <w:sz w:val="16"/>
          <w:szCs w:val="16"/>
        </w:rPr>
        <w:t xml:space="preserve">ícího s úhradou </w:t>
      </w:r>
      <w:r w:rsidRPr="00B120D5">
        <w:rPr>
          <w:rFonts w:ascii="Tahoma" w:hAnsi="Tahoma" w:cs="Tahoma"/>
          <w:sz w:val="16"/>
          <w:szCs w:val="16"/>
        </w:rPr>
        <w:t>řádně fakturované kupní ceny je prodáva</w:t>
      </w:r>
      <w:r w:rsidRPr="00B120D5">
        <w:rPr>
          <w:rFonts w:ascii="Tahoma" w:hAnsi="Tahoma" w:cs="Tahoma"/>
          <w:bCs/>
          <w:sz w:val="16"/>
          <w:szCs w:val="16"/>
        </w:rPr>
        <w:t>jící oprávněn</w:t>
      </w:r>
      <w:r w:rsidRPr="00B120D5">
        <w:rPr>
          <w:rFonts w:ascii="Tahoma" w:hAnsi="Tahoma" w:cs="Tahoma"/>
          <w:sz w:val="16"/>
          <w:szCs w:val="16"/>
        </w:rPr>
        <w:t xml:space="preserve"> požadovat zaplacení smluvního úroku z prodlení ve vý</w:t>
      </w:r>
      <w:r w:rsidRPr="00B120D5">
        <w:rPr>
          <w:rFonts w:ascii="Tahoma" w:hAnsi="Tahoma" w:cs="Tahoma"/>
          <w:bCs/>
          <w:sz w:val="16"/>
          <w:szCs w:val="16"/>
        </w:rPr>
        <w:t>ši 0,01</w:t>
      </w:r>
      <w:r w:rsidR="009F3B35" w:rsidRPr="00B120D5">
        <w:rPr>
          <w:rFonts w:ascii="Tahoma" w:hAnsi="Tahoma" w:cs="Tahoma"/>
          <w:bCs/>
          <w:sz w:val="16"/>
          <w:szCs w:val="16"/>
        </w:rPr>
        <w:t xml:space="preserve"> </w:t>
      </w:r>
      <w:r w:rsidRPr="00B120D5">
        <w:rPr>
          <w:rFonts w:ascii="Tahoma" w:hAnsi="Tahoma" w:cs="Tahoma"/>
          <w:bCs/>
          <w:sz w:val="16"/>
          <w:szCs w:val="16"/>
        </w:rPr>
        <w:t>% z dlu</w:t>
      </w:r>
      <w:r w:rsidRPr="00B120D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120D5">
        <w:rPr>
          <w:rFonts w:ascii="Tahoma" w:hAnsi="Tahoma" w:cs="Tahoma"/>
          <w:sz w:val="16"/>
          <w:szCs w:val="16"/>
        </w:rPr>
        <w:t xml:space="preserve"> </w:t>
      </w:r>
    </w:p>
    <w:p w14:paraId="708AC7BB" w14:textId="7099079F" w:rsidR="006E4A5B" w:rsidRPr="00B120D5" w:rsidRDefault="006E4A5B" w:rsidP="006E4A5B">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B120D5">
        <w:rPr>
          <w:rFonts w:ascii="Tahoma" w:hAnsi="Tahoma" w:cs="Tahoma"/>
          <w:sz w:val="16"/>
          <w:szCs w:val="16"/>
        </w:rPr>
        <w:t>.</w:t>
      </w:r>
      <w:r w:rsidRPr="00B120D5">
        <w:rPr>
          <w:rFonts w:ascii="Tahoma" w:hAnsi="Tahoma" w:cs="Tahoma"/>
          <w:sz w:val="16"/>
          <w:szCs w:val="16"/>
        </w:rPr>
        <w:t xml:space="preserve"> odst. 2, je kupující oprávněn požadovat zaplacení jednorázové smluvní pokuty ve výši 10.000,- Kč.</w:t>
      </w:r>
    </w:p>
    <w:p w14:paraId="171D4F7E" w14:textId="75F40351" w:rsidR="00126A29" w:rsidRPr="00B120D5" w:rsidRDefault="00126A29" w:rsidP="00277834">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B120D5">
        <w:rPr>
          <w:rFonts w:ascii="Tahoma" w:hAnsi="Tahoma" w:cs="Tahoma"/>
          <w:sz w:val="16"/>
          <w:szCs w:val="16"/>
        </w:rPr>
        <w:t>10</w:t>
      </w:r>
      <w:r w:rsidR="00333126" w:rsidRPr="00B120D5">
        <w:rPr>
          <w:rFonts w:ascii="Tahoma" w:hAnsi="Tahoma" w:cs="Tahoma"/>
          <w:sz w:val="16"/>
          <w:szCs w:val="16"/>
        </w:rPr>
        <w:t>.</w:t>
      </w:r>
      <w:r w:rsidR="00111D39" w:rsidRPr="00B120D5">
        <w:rPr>
          <w:rFonts w:ascii="Tahoma" w:hAnsi="Tahoma" w:cs="Tahoma"/>
          <w:sz w:val="16"/>
          <w:szCs w:val="16"/>
        </w:rPr>
        <w:t>000</w:t>
      </w:r>
      <w:r w:rsidR="007D4F93" w:rsidRPr="00B120D5">
        <w:rPr>
          <w:rFonts w:ascii="Tahoma" w:hAnsi="Tahoma" w:cs="Tahoma"/>
          <w:sz w:val="16"/>
          <w:szCs w:val="16"/>
        </w:rPr>
        <w:t>,-</w:t>
      </w:r>
      <w:r w:rsidRPr="00B120D5">
        <w:rPr>
          <w:rFonts w:ascii="Tahoma" w:hAnsi="Tahoma" w:cs="Tahoma"/>
          <w:sz w:val="16"/>
          <w:szCs w:val="16"/>
        </w:rPr>
        <w:t xml:space="preserve"> Kč. Dále je kupující oprávněn požadovat zaplacení další smluvní pokuty ve výši </w:t>
      </w:r>
      <w:r w:rsidR="00111D39" w:rsidRPr="00B120D5">
        <w:rPr>
          <w:rFonts w:ascii="Tahoma" w:hAnsi="Tahoma" w:cs="Tahoma"/>
          <w:sz w:val="16"/>
          <w:szCs w:val="16"/>
        </w:rPr>
        <w:t xml:space="preserve">0,1 </w:t>
      </w:r>
      <w:r w:rsidR="008D0A8F" w:rsidRPr="00B120D5">
        <w:rPr>
          <w:rFonts w:ascii="Tahoma" w:hAnsi="Tahoma" w:cs="Tahoma"/>
          <w:sz w:val="16"/>
          <w:szCs w:val="16"/>
        </w:rPr>
        <w:t>%</w:t>
      </w:r>
      <w:r w:rsidRPr="00B120D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B120D5" w:rsidRDefault="00126A29" w:rsidP="00277834">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lastRenderedPageBreak/>
        <w:t xml:space="preserve">Za nedodržení termínu nástupu na opravu, dále za nedodržení termínu odstranění řádně reklamované vady a dále pokud prodávající neprovede </w:t>
      </w:r>
      <w:r w:rsidR="002F6F05" w:rsidRPr="00B120D5">
        <w:rPr>
          <w:rFonts w:ascii="Tahoma" w:hAnsi="Tahoma" w:cs="Tahoma"/>
          <w:sz w:val="16"/>
          <w:szCs w:val="16"/>
        </w:rPr>
        <w:t>opakované kontroly</w:t>
      </w:r>
      <w:r w:rsidRPr="00B120D5">
        <w:rPr>
          <w:rFonts w:ascii="Tahoma" w:hAnsi="Tahoma" w:cs="Tahoma"/>
          <w:sz w:val="16"/>
          <w:szCs w:val="16"/>
        </w:rPr>
        <w:t xml:space="preserve"> v předepsaném intervalu </w:t>
      </w:r>
      <w:r w:rsidR="00913251" w:rsidRPr="00B120D5">
        <w:rPr>
          <w:rFonts w:ascii="Tahoma" w:hAnsi="Tahoma" w:cs="Tahoma"/>
          <w:sz w:val="16"/>
          <w:szCs w:val="16"/>
        </w:rPr>
        <w:t xml:space="preserve">nebo při porušení jiné povinnosti </w:t>
      </w:r>
      <w:r w:rsidRPr="00B120D5">
        <w:rPr>
          <w:rFonts w:ascii="Tahoma" w:hAnsi="Tahoma" w:cs="Tahoma"/>
          <w:sz w:val="16"/>
          <w:szCs w:val="16"/>
        </w:rPr>
        <w:t xml:space="preserve">dle čl. V. odst. </w:t>
      </w:r>
      <w:r w:rsidR="004F744C" w:rsidRPr="00B120D5">
        <w:rPr>
          <w:rFonts w:ascii="Tahoma" w:hAnsi="Tahoma" w:cs="Tahoma"/>
          <w:sz w:val="16"/>
          <w:szCs w:val="16"/>
        </w:rPr>
        <w:t>4</w:t>
      </w:r>
      <w:r w:rsidRPr="00B120D5">
        <w:rPr>
          <w:rFonts w:ascii="Tahoma" w:hAnsi="Tahoma" w:cs="Tahoma"/>
          <w:sz w:val="16"/>
          <w:szCs w:val="16"/>
        </w:rPr>
        <w:t xml:space="preserve"> této smlouvy, má kupující právo účtovat smluvní pokutu ve výši 5.000,- Kč za každý započatý den prodlení.</w:t>
      </w:r>
    </w:p>
    <w:p w14:paraId="48EB0923" w14:textId="2C8E9156" w:rsidR="00BE4ECE" w:rsidRPr="00B120D5" w:rsidRDefault="00126A29" w:rsidP="00F45469">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Za nedodržení povinnosti provést instruktáž</w:t>
      </w:r>
      <w:r w:rsidR="006659F2" w:rsidRPr="00B120D5">
        <w:rPr>
          <w:rFonts w:ascii="Tahoma" w:hAnsi="Tahoma" w:cs="Tahoma"/>
          <w:sz w:val="16"/>
          <w:szCs w:val="16"/>
        </w:rPr>
        <w:t>/zaškolení</w:t>
      </w:r>
      <w:r w:rsidRPr="00B120D5">
        <w:rPr>
          <w:rFonts w:ascii="Tahoma" w:hAnsi="Tahoma" w:cs="Tahoma"/>
          <w:sz w:val="16"/>
          <w:szCs w:val="16"/>
        </w:rPr>
        <w:t xml:space="preserve"> obsluhujícího personálu </w:t>
      </w:r>
      <w:r w:rsidR="00C75A70" w:rsidRPr="00B120D5">
        <w:rPr>
          <w:rFonts w:ascii="Tahoma" w:hAnsi="Tahoma" w:cs="Tahoma"/>
          <w:sz w:val="16"/>
          <w:szCs w:val="16"/>
        </w:rPr>
        <w:t>kupujícího dle podmínky v čl. V.</w:t>
      </w:r>
      <w:r w:rsidRPr="00B120D5">
        <w:rPr>
          <w:rFonts w:ascii="Tahoma" w:hAnsi="Tahoma" w:cs="Tahoma"/>
          <w:sz w:val="16"/>
          <w:szCs w:val="16"/>
        </w:rPr>
        <w:t xml:space="preserve"> odst. </w:t>
      </w:r>
      <w:r w:rsidR="004A3751" w:rsidRPr="00B120D5">
        <w:rPr>
          <w:rFonts w:ascii="Tahoma" w:hAnsi="Tahoma" w:cs="Tahoma"/>
          <w:sz w:val="16"/>
          <w:szCs w:val="16"/>
        </w:rPr>
        <w:t>6</w:t>
      </w:r>
      <w:r w:rsidRPr="00B120D5">
        <w:rPr>
          <w:rFonts w:ascii="Tahoma" w:hAnsi="Tahoma" w:cs="Tahoma"/>
          <w:sz w:val="16"/>
          <w:szCs w:val="16"/>
        </w:rPr>
        <w:t xml:space="preserve"> této smlouvy a dále za nedodržení každé z povinností dle čl. VIII. odst. 7, 8</w:t>
      </w:r>
      <w:r w:rsidR="009B109E" w:rsidRPr="00B120D5">
        <w:rPr>
          <w:rFonts w:ascii="Tahoma" w:hAnsi="Tahoma" w:cs="Tahoma"/>
          <w:sz w:val="16"/>
          <w:szCs w:val="16"/>
        </w:rPr>
        <w:t xml:space="preserve">, </w:t>
      </w:r>
      <w:r w:rsidRPr="00B120D5">
        <w:rPr>
          <w:rFonts w:ascii="Tahoma" w:hAnsi="Tahoma" w:cs="Tahoma"/>
          <w:sz w:val="16"/>
          <w:szCs w:val="16"/>
        </w:rPr>
        <w:t>9</w:t>
      </w:r>
      <w:r w:rsidR="009B109E" w:rsidRPr="00B120D5">
        <w:rPr>
          <w:rFonts w:ascii="Tahoma" w:hAnsi="Tahoma" w:cs="Tahoma"/>
          <w:sz w:val="16"/>
          <w:szCs w:val="16"/>
        </w:rPr>
        <w:t xml:space="preserve"> a 1</w:t>
      </w:r>
      <w:r w:rsidR="0029607A" w:rsidRPr="00B120D5">
        <w:rPr>
          <w:rFonts w:ascii="Tahoma" w:hAnsi="Tahoma" w:cs="Tahoma"/>
          <w:sz w:val="16"/>
          <w:szCs w:val="16"/>
        </w:rPr>
        <w:t>2</w:t>
      </w:r>
      <w:r w:rsidRPr="00B120D5">
        <w:rPr>
          <w:rFonts w:ascii="Tahoma" w:hAnsi="Tahoma" w:cs="Tahoma"/>
          <w:sz w:val="16"/>
          <w:szCs w:val="16"/>
        </w:rPr>
        <w:t xml:space="preserve"> této smlouvy má kupující právo účtovat smluvní pokutu ve výši 10.000,- Kč.</w:t>
      </w:r>
    </w:p>
    <w:p w14:paraId="51E3C557" w14:textId="470D308E" w:rsidR="002E46EC" w:rsidRPr="00B120D5" w:rsidRDefault="002E46EC" w:rsidP="002E46EC">
      <w:pPr>
        <w:numPr>
          <w:ilvl w:val="0"/>
          <w:numId w:val="3"/>
        </w:numPr>
        <w:tabs>
          <w:tab w:val="clear" w:pos="360"/>
          <w:tab w:val="num" w:pos="426"/>
        </w:tabs>
        <w:ind w:left="425" w:hanging="425"/>
        <w:jc w:val="both"/>
        <w:rPr>
          <w:rFonts w:ascii="Tahoma" w:hAnsi="Tahoma" w:cs="Tahoma"/>
          <w:sz w:val="16"/>
          <w:szCs w:val="16"/>
        </w:rPr>
      </w:pPr>
      <w:r w:rsidRPr="00B120D5">
        <w:rPr>
          <w:rFonts w:ascii="Tahoma" w:eastAsia="Arial" w:hAnsi="Tahoma" w:cs="Tahoma"/>
          <w:sz w:val="16"/>
          <w:szCs w:val="16"/>
        </w:rPr>
        <w:t>V případě nedodržení některé z povinností prodávajícího stanovených v čl. VIII. odst. 1</w:t>
      </w:r>
      <w:r w:rsidR="0029607A" w:rsidRPr="00B120D5">
        <w:rPr>
          <w:rFonts w:ascii="Tahoma" w:eastAsia="Arial" w:hAnsi="Tahoma" w:cs="Tahoma"/>
          <w:sz w:val="16"/>
          <w:szCs w:val="16"/>
        </w:rPr>
        <w:t>0</w:t>
      </w:r>
      <w:r w:rsidRPr="00B120D5">
        <w:rPr>
          <w:rFonts w:ascii="Tahoma" w:eastAsia="Arial" w:hAnsi="Tahoma" w:cs="Tahoma"/>
          <w:sz w:val="16"/>
          <w:szCs w:val="16"/>
        </w:rPr>
        <w:t xml:space="preserve"> a 1</w:t>
      </w:r>
      <w:r w:rsidR="0029607A" w:rsidRPr="00B120D5">
        <w:rPr>
          <w:rFonts w:ascii="Tahoma" w:eastAsia="Arial" w:hAnsi="Tahoma" w:cs="Tahoma"/>
          <w:sz w:val="16"/>
          <w:szCs w:val="16"/>
        </w:rPr>
        <w:t>1</w:t>
      </w:r>
      <w:r w:rsidRPr="00B120D5">
        <w:rPr>
          <w:rFonts w:ascii="Tahoma" w:eastAsia="Arial" w:hAnsi="Tahoma" w:cs="Tahoma"/>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0A6ADFE7" w14:textId="77777777" w:rsidR="0029607A" w:rsidRPr="00B120D5" w:rsidRDefault="0029607A" w:rsidP="0029607A">
      <w:pPr>
        <w:numPr>
          <w:ilvl w:val="0"/>
          <w:numId w:val="3"/>
        </w:numPr>
        <w:tabs>
          <w:tab w:val="clear" w:pos="360"/>
        </w:tabs>
        <w:ind w:left="426" w:hanging="426"/>
        <w:jc w:val="both"/>
        <w:rPr>
          <w:rFonts w:ascii="Tahoma" w:hAnsi="Tahoma" w:cs="Tahoma"/>
          <w:sz w:val="16"/>
          <w:szCs w:val="16"/>
        </w:rPr>
      </w:pPr>
      <w:r w:rsidRPr="00B120D5">
        <w:rPr>
          <w:rFonts w:ascii="Tahoma" w:hAnsi="Tahoma" w:cs="Tahoma"/>
          <w:sz w:val="16"/>
          <w:szCs w:val="16"/>
        </w:rPr>
        <w:t>Při nedodržení termínu pro odstranění závady definované v Příloze č. 5 této smlouvy, je kupující oprávněn požadovat na prodávajícím smluvní pokutu ve výši 1.000,- Kč za každý započatý pracovní den prodlení za jednotlivý případ.  </w:t>
      </w:r>
    </w:p>
    <w:p w14:paraId="70441483" w14:textId="7ED3E1E4" w:rsidR="0029607A" w:rsidRPr="00B120D5" w:rsidRDefault="0029607A" w:rsidP="0029607A">
      <w:pPr>
        <w:numPr>
          <w:ilvl w:val="0"/>
          <w:numId w:val="3"/>
        </w:numPr>
        <w:tabs>
          <w:tab w:val="clear" w:pos="360"/>
        </w:tabs>
        <w:ind w:left="426" w:hanging="426"/>
        <w:jc w:val="both"/>
        <w:rPr>
          <w:rFonts w:ascii="Tahoma" w:hAnsi="Tahoma" w:cs="Tahoma"/>
          <w:sz w:val="16"/>
          <w:szCs w:val="16"/>
        </w:rPr>
      </w:pPr>
      <w:r w:rsidRPr="00B120D5">
        <w:rPr>
          <w:rFonts w:ascii="Tahoma" w:hAnsi="Tahoma" w:cs="Tahoma"/>
          <w:sz w:val="16"/>
          <w:szCs w:val="16"/>
        </w:rPr>
        <w:t>V případě, že nebude dodržen požadavek na dostupnost provozu řešení v režimu SLA 98,7 % uvedený v bodě 3.2 v příloze č. 5 této smlouvy je objednatel oprávněn za nedodržení dostupnosti řešení požadovat smluvní pokutu ve výši 10.000,- Kč za každý i započatý den nedostupnosti.</w:t>
      </w:r>
    </w:p>
    <w:p w14:paraId="4AA8A75D" w14:textId="729243E8" w:rsidR="00BE4ECE" w:rsidRPr="00B120D5" w:rsidRDefault="00BE4ECE" w:rsidP="0029607A">
      <w:pPr>
        <w:numPr>
          <w:ilvl w:val="0"/>
          <w:numId w:val="3"/>
        </w:numPr>
        <w:tabs>
          <w:tab w:val="clear" w:pos="360"/>
        </w:tabs>
        <w:ind w:left="426" w:hanging="426"/>
        <w:jc w:val="both"/>
        <w:rPr>
          <w:rFonts w:ascii="Tahoma" w:hAnsi="Tahoma" w:cs="Tahoma"/>
          <w:sz w:val="16"/>
          <w:szCs w:val="16"/>
        </w:rPr>
      </w:pPr>
      <w:r w:rsidRPr="00B120D5">
        <w:rPr>
          <w:rFonts w:ascii="Tahoma" w:hAnsi="Tahoma" w:cs="Tahoma"/>
          <w:sz w:val="16"/>
          <w:szCs w:val="16"/>
        </w:rPr>
        <w:t>Na výše uvedené smluvní pokuty nemá kupující nárok, prokáže-li se, že problém byl způsoben jednáním kupujícího, selháním nebo jinými problémy na straně kupujícího. </w:t>
      </w:r>
    </w:p>
    <w:p w14:paraId="3A426F5C" w14:textId="72D25E98" w:rsidR="00EA3F1B" w:rsidRPr="00B120D5" w:rsidRDefault="00EA3F1B" w:rsidP="00F45469">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B120D5">
        <w:rPr>
          <w:rFonts w:ascii="Tahoma" w:hAnsi="Tahoma" w:cs="Tahoma"/>
          <w:sz w:val="16"/>
          <w:szCs w:val="16"/>
        </w:rPr>
        <w:t>o</w:t>
      </w:r>
      <w:r w:rsidRPr="00B120D5">
        <w:rPr>
          <w:rFonts w:ascii="Tahoma" w:hAnsi="Tahoma" w:cs="Tahoma"/>
          <w:sz w:val="16"/>
          <w:szCs w:val="16"/>
        </w:rPr>
        <w:t>u. Kupující má zároveň právo odstoupit od smlouvy.</w:t>
      </w:r>
    </w:p>
    <w:p w14:paraId="21B6DDD6" w14:textId="7CBF53FC" w:rsidR="00126A29" w:rsidRPr="00B120D5" w:rsidRDefault="00126A29" w:rsidP="00277834">
      <w:pPr>
        <w:numPr>
          <w:ilvl w:val="0"/>
          <w:numId w:val="3"/>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B120D5"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B120D5">
        <w:rPr>
          <w:rFonts w:ascii="Tahoma" w:hAnsi="Tahoma" w:cs="Tahoma"/>
          <w:sz w:val="16"/>
          <w:szCs w:val="16"/>
        </w:rPr>
        <w:t xml:space="preserve">Kupujícímu vzniká právo na náhradu škody způsobené porušením smluvních povinností </w:t>
      </w:r>
      <w:r w:rsidR="00DB6780" w:rsidRPr="00B120D5">
        <w:rPr>
          <w:rFonts w:ascii="Tahoma" w:hAnsi="Tahoma" w:cs="Tahoma"/>
          <w:sz w:val="16"/>
          <w:szCs w:val="16"/>
        </w:rPr>
        <w:t xml:space="preserve">v plné výši </w:t>
      </w:r>
      <w:r w:rsidRPr="00B120D5">
        <w:rPr>
          <w:rFonts w:ascii="Tahoma" w:hAnsi="Tahoma" w:cs="Tahoma"/>
          <w:sz w:val="16"/>
          <w:szCs w:val="16"/>
        </w:rPr>
        <w:t>i po úhradách výše sjednaných smluvních pokut.</w:t>
      </w:r>
    </w:p>
    <w:p w14:paraId="592F40E1" w14:textId="77777777" w:rsidR="00126A29" w:rsidRPr="00B120D5" w:rsidRDefault="00126A29" w:rsidP="00693206">
      <w:pPr>
        <w:jc w:val="center"/>
        <w:rPr>
          <w:rFonts w:ascii="Tahoma" w:hAnsi="Tahoma" w:cs="Tahoma"/>
          <w:sz w:val="16"/>
          <w:szCs w:val="16"/>
        </w:rPr>
      </w:pPr>
      <w:r w:rsidRPr="00B120D5">
        <w:rPr>
          <w:rFonts w:ascii="Tahoma" w:hAnsi="Tahoma" w:cs="Tahoma"/>
          <w:b/>
          <w:sz w:val="16"/>
          <w:szCs w:val="16"/>
        </w:rPr>
        <w:t>VII.</w:t>
      </w:r>
    </w:p>
    <w:p w14:paraId="04D8EE0E" w14:textId="77777777" w:rsidR="00126A29" w:rsidRPr="00B120D5" w:rsidRDefault="387E8907" w:rsidP="387E8907">
      <w:pPr>
        <w:pStyle w:val="Nadpis3"/>
        <w:numPr>
          <w:ilvl w:val="2"/>
          <w:numId w:val="0"/>
        </w:numPr>
        <w:rPr>
          <w:rFonts w:ascii="Tahoma" w:hAnsi="Tahoma" w:cs="Tahoma"/>
          <w:sz w:val="16"/>
          <w:szCs w:val="16"/>
        </w:rPr>
      </w:pPr>
      <w:r w:rsidRPr="00B120D5">
        <w:rPr>
          <w:rFonts w:ascii="Tahoma" w:hAnsi="Tahoma" w:cs="Tahoma"/>
          <w:sz w:val="16"/>
          <w:szCs w:val="16"/>
        </w:rPr>
        <w:t>Odstoupení od smlouvy</w:t>
      </w:r>
    </w:p>
    <w:p w14:paraId="11313B4C" w14:textId="77777777" w:rsidR="00126A29" w:rsidRPr="00B120D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120D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B120D5" w:rsidRDefault="00126A29" w:rsidP="00F07574">
      <w:pPr>
        <w:numPr>
          <w:ilvl w:val="0"/>
          <w:numId w:val="2"/>
        </w:numPr>
        <w:tabs>
          <w:tab w:val="left" w:pos="851"/>
        </w:tabs>
        <w:ind w:left="851" w:hanging="425"/>
        <w:jc w:val="both"/>
        <w:rPr>
          <w:rFonts w:ascii="Tahoma" w:hAnsi="Tahoma" w:cs="Tahoma"/>
          <w:sz w:val="16"/>
          <w:szCs w:val="16"/>
        </w:rPr>
      </w:pPr>
      <w:r w:rsidRPr="00B120D5">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B120D5" w:rsidRDefault="00126A29" w:rsidP="00F07574">
      <w:pPr>
        <w:numPr>
          <w:ilvl w:val="0"/>
          <w:numId w:val="2"/>
        </w:numPr>
        <w:tabs>
          <w:tab w:val="left" w:pos="851"/>
        </w:tabs>
        <w:ind w:left="851" w:hanging="425"/>
        <w:jc w:val="both"/>
        <w:rPr>
          <w:rFonts w:ascii="Tahoma" w:hAnsi="Tahoma" w:cs="Tahoma"/>
          <w:sz w:val="16"/>
          <w:szCs w:val="16"/>
        </w:rPr>
      </w:pPr>
      <w:r w:rsidRPr="00B120D5">
        <w:rPr>
          <w:rFonts w:ascii="Tahoma" w:hAnsi="Tahoma" w:cs="Tahoma"/>
          <w:sz w:val="16"/>
          <w:szCs w:val="16"/>
        </w:rPr>
        <w:t xml:space="preserve">na straně prodávajícího </w:t>
      </w:r>
      <w:r w:rsidR="00DB6780" w:rsidRPr="00B120D5">
        <w:rPr>
          <w:rFonts w:ascii="Tahoma" w:hAnsi="Tahoma" w:cs="Tahoma"/>
          <w:sz w:val="16"/>
          <w:szCs w:val="16"/>
        </w:rPr>
        <w:t xml:space="preserve">zejména </w:t>
      </w:r>
      <w:r w:rsidRPr="00B120D5">
        <w:rPr>
          <w:rFonts w:ascii="Tahoma" w:hAnsi="Tahoma" w:cs="Tahoma"/>
          <w:sz w:val="16"/>
          <w:szCs w:val="16"/>
        </w:rPr>
        <w:t>jednání uveden</w:t>
      </w:r>
      <w:r w:rsidR="00DB6780" w:rsidRPr="00B120D5">
        <w:rPr>
          <w:rFonts w:ascii="Tahoma" w:hAnsi="Tahoma" w:cs="Tahoma"/>
          <w:sz w:val="16"/>
          <w:szCs w:val="16"/>
        </w:rPr>
        <w:t>á</w:t>
      </w:r>
      <w:r w:rsidRPr="00B120D5">
        <w:rPr>
          <w:rFonts w:ascii="Tahoma" w:hAnsi="Tahoma" w:cs="Tahoma"/>
          <w:sz w:val="16"/>
          <w:szCs w:val="16"/>
        </w:rPr>
        <w:t xml:space="preserve"> v čl. VI. odst. </w:t>
      </w:r>
      <w:r w:rsidR="00D775B1" w:rsidRPr="00B120D5">
        <w:rPr>
          <w:rFonts w:ascii="Tahoma" w:hAnsi="Tahoma" w:cs="Tahoma"/>
          <w:sz w:val="16"/>
          <w:szCs w:val="16"/>
        </w:rPr>
        <w:t>3</w:t>
      </w:r>
      <w:r w:rsidRPr="00B120D5">
        <w:rPr>
          <w:rFonts w:ascii="Tahoma" w:hAnsi="Tahoma" w:cs="Tahoma"/>
          <w:sz w:val="16"/>
          <w:szCs w:val="16"/>
        </w:rPr>
        <w:t xml:space="preserve"> smlouvy, pokud </w:t>
      </w:r>
      <w:r w:rsidR="00DB6780" w:rsidRPr="00B120D5">
        <w:rPr>
          <w:rFonts w:ascii="Tahoma" w:hAnsi="Tahoma" w:cs="Tahoma"/>
          <w:sz w:val="16"/>
          <w:szCs w:val="16"/>
        </w:rPr>
        <w:t xml:space="preserve">prodávající </w:t>
      </w:r>
      <w:r w:rsidRPr="00B120D5">
        <w:rPr>
          <w:rFonts w:ascii="Tahoma" w:hAnsi="Tahoma" w:cs="Tahoma"/>
          <w:sz w:val="16"/>
          <w:szCs w:val="16"/>
        </w:rPr>
        <w:t xml:space="preserve">nezjednal nápravu, přestože byl kupujícím na neplnění této smlouvy písemně upozorněn. </w:t>
      </w:r>
    </w:p>
    <w:p w14:paraId="04E9A4C0" w14:textId="361F4617" w:rsidR="00126A29" w:rsidRPr="00B120D5" w:rsidRDefault="00126A29" w:rsidP="0029607A">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B120D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B120D5" w:rsidRDefault="00126A29" w:rsidP="00693206">
      <w:pPr>
        <w:jc w:val="center"/>
        <w:rPr>
          <w:rFonts w:ascii="Tahoma" w:hAnsi="Tahoma" w:cs="Tahoma"/>
          <w:sz w:val="16"/>
          <w:szCs w:val="16"/>
        </w:rPr>
      </w:pPr>
      <w:r w:rsidRPr="00B120D5">
        <w:rPr>
          <w:rFonts w:ascii="Tahoma" w:hAnsi="Tahoma" w:cs="Tahoma"/>
          <w:b/>
          <w:sz w:val="16"/>
          <w:szCs w:val="16"/>
        </w:rPr>
        <w:t>VIII.</w:t>
      </w:r>
    </w:p>
    <w:p w14:paraId="11AAB954" w14:textId="77777777" w:rsidR="00126A29" w:rsidRPr="00B120D5" w:rsidRDefault="387E8907" w:rsidP="387E8907">
      <w:pPr>
        <w:pStyle w:val="Nadpis3"/>
        <w:numPr>
          <w:ilvl w:val="2"/>
          <w:numId w:val="0"/>
        </w:numPr>
        <w:rPr>
          <w:rFonts w:ascii="Tahoma" w:hAnsi="Tahoma" w:cs="Tahoma"/>
          <w:sz w:val="16"/>
          <w:szCs w:val="16"/>
        </w:rPr>
      </w:pPr>
      <w:r w:rsidRPr="00B120D5">
        <w:rPr>
          <w:rFonts w:ascii="Tahoma" w:hAnsi="Tahoma" w:cs="Tahoma"/>
          <w:sz w:val="16"/>
          <w:szCs w:val="16"/>
        </w:rPr>
        <w:t>Ostatní ujednání</w:t>
      </w:r>
    </w:p>
    <w:p w14:paraId="5D948DAD" w14:textId="5F90DD78" w:rsidR="00E2532F" w:rsidRPr="00B120D5" w:rsidRDefault="00126A29" w:rsidP="00564F08">
      <w:pPr>
        <w:numPr>
          <w:ilvl w:val="0"/>
          <w:numId w:val="14"/>
        </w:numPr>
        <w:suppressAutoHyphens w:val="0"/>
        <w:jc w:val="both"/>
        <w:rPr>
          <w:rFonts w:ascii="Tahoma" w:hAnsi="Tahoma" w:cs="Tahoma"/>
          <w:sz w:val="16"/>
          <w:szCs w:val="16"/>
        </w:rPr>
      </w:pPr>
      <w:r w:rsidRPr="00B120D5">
        <w:rPr>
          <w:rFonts w:ascii="Tahoma" w:hAnsi="Tahoma" w:cs="Tahoma"/>
          <w:sz w:val="16"/>
          <w:szCs w:val="16"/>
        </w:rPr>
        <w:t xml:space="preserve">Prodávající bere na vědomí, že kupující je povinen dle ustanovení § </w:t>
      </w:r>
      <w:r w:rsidR="00A156ED" w:rsidRPr="00B120D5">
        <w:rPr>
          <w:rFonts w:ascii="Tahoma" w:hAnsi="Tahoma" w:cs="Tahoma"/>
          <w:sz w:val="16"/>
          <w:szCs w:val="16"/>
        </w:rPr>
        <w:t>219</w:t>
      </w:r>
      <w:r w:rsidRPr="00B120D5">
        <w:rPr>
          <w:rFonts w:ascii="Tahoma" w:hAnsi="Tahoma" w:cs="Tahoma"/>
          <w:sz w:val="16"/>
          <w:szCs w:val="16"/>
        </w:rPr>
        <w:t xml:space="preserve">, odst. 1 z. č. </w:t>
      </w:r>
      <w:r w:rsidR="00A156ED" w:rsidRPr="00B120D5">
        <w:rPr>
          <w:rFonts w:ascii="Tahoma" w:hAnsi="Tahoma" w:cs="Tahoma"/>
          <w:sz w:val="16"/>
          <w:szCs w:val="16"/>
        </w:rPr>
        <w:t>134/2016</w:t>
      </w:r>
      <w:r w:rsidRPr="00B120D5">
        <w:rPr>
          <w:rFonts w:ascii="Tahoma" w:hAnsi="Tahoma" w:cs="Tahoma"/>
          <w:sz w:val="16"/>
          <w:szCs w:val="16"/>
        </w:rPr>
        <w:t xml:space="preserve"> Sb.</w:t>
      </w:r>
      <w:r w:rsidR="0024719D" w:rsidRPr="00B120D5">
        <w:rPr>
          <w:rFonts w:ascii="Tahoma" w:hAnsi="Tahoma" w:cs="Tahoma"/>
          <w:sz w:val="16"/>
          <w:szCs w:val="16"/>
        </w:rPr>
        <w:t xml:space="preserve"> a dle zákona č. 340/2015 Sb.</w:t>
      </w:r>
      <w:r w:rsidR="00AA2155" w:rsidRPr="00B120D5">
        <w:rPr>
          <w:rFonts w:ascii="Tahoma" w:hAnsi="Tahoma" w:cs="Tahoma"/>
          <w:sz w:val="16"/>
          <w:szCs w:val="16"/>
        </w:rPr>
        <w:t>,</w:t>
      </w:r>
      <w:r w:rsidR="0024719D" w:rsidRPr="00B120D5">
        <w:rPr>
          <w:rFonts w:ascii="Tahoma" w:hAnsi="Tahoma" w:cs="Tahoma"/>
          <w:sz w:val="16"/>
          <w:szCs w:val="16"/>
        </w:rPr>
        <w:t xml:space="preserve"> o registru smluv</w:t>
      </w:r>
      <w:r w:rsidRPr="00B120D5">
        <w:rPr>
          <w:rFonts w:ascii="Tahoma" w:hAnsi="Tahoma" w:cs="Tahoma"/>
          <w:sz w:val="16"/>
          <w:szCs w:val="16"/>
        </w:rPr>
        <w:t xml:space="preserve"> </w:t>
      </w:r>
      <w:r w:rsidR="00A156ED" w:rsidRPr="00B120D5">
        <w:rPr>
          <w:rFonts w:ascii="Tahoma" w:hAnsi="Tahoma" w:cs="Tahoma"/>
          <w:sz w:val="16"/>
          <w:szCs w:val="16"/>
        </w:rPr>
        <w:t xml:space="preserve">uveřejnit </w:t>
      </w:r>
      <w:r w:rsidRPr="00B120D5">
        <w:rPr>
          <w:rFonts w:ascii="Tahoma" w:hAnsi="Tahoma" w:cs="Tahoma"/>
          <w:sz w:val="16"/>
          <w:szCs w:val="16"/>
        </w:rPr>
        <w:t xml:space="preserve">tuto smlouvu včetně případných dodatků </w:t>
      </w:r>
      <w:r w:rsidR="0024719D" w:rsidRPr="00B120D5">
        <w:rPr>
          <w:rFonts w:ascii="Tahoma" w:hAnsi="Tahoma" w:cs="Tahoma"/>
          <w:sz w:val="16"/>
          <w:szCs w:val="16"/>
        </w:rPr>
        <w:t>zákonem stanoveným způsobem</w:t>
      </w:r>
      <w:r w:rsidRPr="00B120D5">
        <w:rPr>
          <w:rFonts w:ascii="Tahoma" w:hAnsi="Tahoma" w:cs="Tahoma"/>
          <w:sz w:val="16"/>
          <w:szCs w:val="16"/>
        </w:rPr>
        <w:t>.</w:t>
      </w:r>
    </w:p>
    <w:p w14:paraId="270C0E99" w14:textId="538D3476"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 xml:space="preserve">Prodávající se touto smlouvou zavazuje, že při dodávkách zboží, které svěří dopravci nebo </w:t>
      </w:r>
      <w:r w:rsidR="005D164E" w:rsidRPr="00B120D5">
        <w:rPr>
          <w:rFonts w:ascii="Tahoma" w:hAnsi="Tahoma" w:cs="Tahoma"/>
          <w:sz w:val="16"/>
          <w:szCs w:val="16"/>
        </w:rPr>
        <w:t>provozovateli poštovních služeb</w:t>
      </w:r>
      <w:r w:rsidRPr="00B120D5">
        <w:rPr>
          <w:rFonts w:ascii="Tahoma" w:hAnsi="Tahoma" w:cs="Tahoma"/>
          <w:sz w:val="16"/>
          <w:szCs w:val="16"/>
        </w:rPr>
        <w:t>, zajistí pojištění takové dodávky.</w:t>
      </w:r>
    </w:p>
    <w:p w14:paraId="1498DAE0" w14:textId="77777777"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B120D5" w:rsidRDefault="001F6E37" w:rsidP="00564F08">
      <w:pPr>
        <w:numPr>
          <w:ilvl w:val="0"/>
          <w:numId w:val="14"/>
        </w:numPr>
        <w:suppressAutoHyphens w:val="0"/>
        <w:jc w:val="both"/>
        <w:rPr>
          <w:rFonts w:ascii="Tahoma" w:hAnsi="Tahoma" w:cs="Tahoma"/>
          <w:sz w:val="16"/>
          <w:szCs w:val="16"/>
        </w:rPr>
      </w:pPr>
      <w:r w:rsidRPr="00B120D5">
        <w:rPr>
          <w:rFonts w:ascii="Tahoma" w:hAnsi="Tahoma" w:cs="Tahoma"/>
          <w:sz w:val="16"/>
          <w:szCs w:val="16"/>
        </w:rPr>
        <w:t>Prodávající se zavazuje dodržovat nařízení kupujícího, kterým je zakázáno kouření ve všech prostorách i plochá</w:t>
      </w:r>
      <w:r w:rsidR="00991BD9" w:rsidRPr="00B120D5">
        <w:rPr>
          <w:rFonts w:ascii="Tahoma" w:hAnsi="Tahoma" w:cs="Tahoma"/>
          <w:sz w:val="16"/>
          <w:szCs w:val="16"/>
        </w:rPr>
        <w:t>ch</w:t>
      </w:r>
      <w:r w:rsidRPr="00B120D5">
        <w:rPr>
          <w:rFonts w:ascii="Tahoma" w:hAnsi="Tahoma" w:cs="Tahoma"/>
          <w:sz w:val="16"/>
          <w:szCs w:val="16"/>
        </w:rPr>
        <w:t xml:space="preserve"> areálu kupujícího </w:t>
      </w:r>
      <w:r w:rsidR="00DC54F3" w:rsidRPr="00B120D5">
        <w:rPr>
          <w:rFonts w:ascii="Tahoma" w:hAnsi="Tahoma" w:cs="Tahoma"/>
          <w:sz w:val="16"/>
          <w:szCs w:val="16"/>
        </w:rPr>
        <w:t xml:space="preserve">s výjimkou </w:t>
      </w:r>
      <w:r w:rsidRPr="00B120D5">
        <w:rPr>
          <w:rFonts w:ascii="Tahoma" w:hAnsi="Tahoma" w:cs="Tahoma"/>
          <w:sz w:val="16"/>
          <w:szCs w:val="16"/>
        </w:rPr>
        <w:t>vyhrazen</w:t>
      </w:r>
      <w:r w:rsidR="00DC54F3" w:rsidRPr="00B120D5">
        <w:rPr>
          <w:rFonts w:ascii="Tahoma" w:hAnsi="Tahoma" w:cs="Tahoma"/>
          <w:sz w:val="16"/>
          <w:szCs w:val="16"/>
        </w:rPr>
        <w:t>ých</w:t>
      </w:r>
      <w:r w:rsidRPr="00B120D5">
        <w:rPr>
          <w:rFonts w:ascii="Tahoma" w:hAnsi="Tahoma" w:cs="Tahoma"/>
          <w:sz w:val="16"/>
          <w:szCs w:val="16"/>
        </w:rPr>
        <w:t xml:space="preserve"> míst.</w:t>
      </w:r>
    </w:p>
    <w:p w14:paraId="145AED54" w14:textId="574F54F1"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Prodávající se zavazuje při plnění této smlouvy dodržovat povinnosti uvedené v dokumentu „Povinnosti při připojování zařízení do LAN sítě VFN</w:t>
      </w:r>
      <w:r w:rsidR="00D50766" w:rsidRPr="00B120D5">
        <w:rPr>
          <w:rFonts w:ascii="Tahoma" w:hAnsi="Tahoma" w:cs="Tahoma"/>
          <w:sz w:val="16"/>
          <w:szCs w:val="16"/>
        </w:rPr>
        <w:t>“, který je přílohou č. 3</w:t>
      </w:r>
      <w:r w:rsidRPr="00B120D5">
        <w:rPr>
          <w:rFonts w:ascii="Tahoma" w:hAnsi="Tahoma" w:cs="Tahoma"/>
          <w:sz w:val="16"/>
          <w:szCs w:val="16"/>
        </w:rPr>
        <w:t xml:space="preserve"> smlouvy.</w:t>
      </w:r>
    </w:p>
    <w:p w14:paraId="7F4F5F2B" w14:textId="5763238F" w:rsidR="00126A29"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120D5">
        <w:rPr>
          <w:rFonts w:ascii="Tahoma" w:hAnsi="Tahoma" w:cs="Tahoma"/>
          <w:sz w:val="16"/>
          <w:szCs w:val="16"/>
        </w:rPr>
        <w:t xml:space="preserve">minimální výši </w:t>
      </w:r>
      <w:r w:rsidR="00E929A5" w:rsidRPr="00B120D5">
        <w:rPr>
          <w:rFonts w:ascii="Tahoma" w:hAnsi="Tahoma" w:cs="Tahoma"/>
          <w:sz w:val="16"/>
          <w:szCs w:val="16"/>
        </w:rPr>
        <w:t xml:space="preserve">kupní </w:t>
      </w:r>
      <w:r w:rsidRPr="00B120D5">
        <w:rPr>
          <w:rFonts w:ascii="Tahoma" w:hAnsi="Tahoma" w:cs="Tahoma"/>
          <w:sz w:val="16"/>
          <w:szCs w:val="16"/>
        </w:rPr>
        <w:t>ceny</w:t>
      </w:r>
      <w:r w:rsidR="006659F2" w:rsidRPr="00B120D5">
        <w:rPr>
          <w:rFonts w:ascii="Tahoma" w:hAnsi="Tahoma" w:cs="Tahoma"/>
          <w:sz w:val="16"/>
          <w:szCs w:val="16"/>
        </w:rPr>
        <w:t xml:space="preserve"> zboží</w:t>
      </w:r>
      <w:r w:rsidRPr="00B120D5">
        <w:rPr>
          <w:rFonts w:ascii="Tahoma" w:hAnsi="Tahoma" w:cs="Tahoma"/>
          <w:sz w:val="16"/>
          <w:szCs w:val="16"/>
        </w:rPr>
        <w:t xml:space="preserve"> v Kč bez DPH.</w:t>
      </w:r>
    </w:p>
    <w:p w14:paraId="12D2CCA8" w14:textId="0AA4E0CF" w:rsidR="0012199B" w:rsidRPr="00B120D5" w:rsidRDefault="00126A29" w:rsidP="00564F08">
      <w:pPr>
        <w:numPr>
          <w:ilvl w:val="0"/>
          <w:numId w:val="14"/>
        </w:numPr>
        <w:jc w:val="both"/>
        <w:rPr>
          <w:rFonts w:ascii="Tahoma" w:hAnsi="Tahoma" w:cs="Tahoma"/>
          <w:sz w:val="16"/>
          <w:szCs w:val="16"/>
        </w:rPr>
      </w:pPr>
      <w:r w:rsidRPr="00B120D5">
        <w:rPr>
          <w:rFonts w:ascii="Tahoma" w:hAnsi="Tahoma" w:cs="Tahoma"/>
          <w:sz w:val="16"/>
          <w:szCs w:val="16"/>
        </w:rPr>
        <w:t xml:space="preserve">Prodávající je povinen udržovat pojištění dle čl. VIII. odst. </w:t>
      </w:r>
      <w:r w:rsidR="009B109E" w:rsidRPr="00B120D5">
        <w:rPr>
          <w:rFonts w:ascii="Tahoma" w:hAnsi="Tahoma" w:cs="Tahoma"/>
          <w:sz w:val="16"/>
          <w:szCs w:val="16"/>
        </w:rPr>
        <w:t>8</w:t>
      </w:r>
      <w:r w:rsidRPr="00B120D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120D5">
        <w:rPr>
          <w:rFonts w:ascii="Tahoma" w:hAnsi="Tahoma" w:cs="Tahoma"/>
          <w:sz w:val="16"/>
          <w:szCs w:val="16"/>
        </w:rPr>
        <w:t>pojištění</w:t>
      </w:r>
      <w:r w:rsidRPr="00B120D5">
        <w:rPr>
          <w:rFonts w:ascii="Tahoma" w:hAnsi="Tahoma" w:cs="Tahoma"/>
          <w:sz w:val="16"/>
          <w:szCs w:val="16"/>
        </w:rPr>
        <w:t xml:space="preserve">, k omezení rozsahu pojištěných rizik, ke snížení stanovené min. výše pojistného </w:t>
      </w:r>
      <w:r w:rsidR="00D91B14" w:rsidRPr="00B120D5">
        <w:rPr>
          <w:rFonts w:ascii="Tahoma" w:hAnsi="Tahoma" w:cs="Tahoma"/>
          <w:sz w:val="16"/>
          <w:szCs w:val="16"/>
        </w:rPr>
        <w:t>plnění</w:t>
      </w:r>
      <w:r w:rsidRPr="00B120D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2361975" w14:textId="77777777" w:rsidR="00D90AB1" w:rsidRPr="00B120D5" w:rsidRDefault="00D90AB1" w:rsidP="00D90AB1">
      <w:pPr>
        <w:pStyle w:val="paragraph"/>
        <w:numPr>
          <w:ilvl w:val="0"/>
          <w:numId w:val="14"/>
        </w:numPr>
        <w:spacing w:before="0" w:beforeAutospacing="0" w:after="0" w:afterAutospacing="0"/>
        <w:jc w:val="both"/>
        <w:textAlignment w:val="baseline"/>
        <w:rPr>
          <w:rFonts w:ascii="Tahoma" w:hAnsi="Tahoma" w:cs="Tahoma"/>
          <w:sz w:val="16"/>
          <w:szCs w:val="16"/>
        </w:rPr>
      </w:pPr>
      <w:r w:rsidRPr="00B120D5">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sidRPr="00B120D5">
        <w:rPr>
          <w:rStyle w:val="eop"/>
          <w:rFonts w:ascii="Tahoma" w:hAnsi="Tahoma" w:cs="Tahoma"/>
          <w:sz w:val="16"/>
          <w:szCs w:val="16"/>
        </w:rPr>
        <w:t> </w:t>
      </w:r>
    </w:p>
    <w:p w14:paraId="79FE0C98" w14:textId="6EA1B157" w:rsidR="00D90AB1" w:rsidRPr="00B120D5" w:rsidRDefault="00D90AB1" w:rsidP="00D90AB1">
      <w:pPr>
        <w:pStyle w:val="paragraph"/>
        <w:numPr>
          <w:ilvl w:val="0"/>
          <w:numId w:val="14"/>
        </w:numPr>
        <w:spacing w:before="0" w:beforeAutospacing="0" w:after="0" w:afterAutospacing="0"/>
        <w:jc w:val="both"/>
        <w:textAlignment w:val="baseline"/>
        <w:rPr>
          <w:rFonts w:ascii="Tahoma" w:hAnsi="Tahoma" w:cs="Tahoma"/>
          <w:sz w:val="16"/>
          <w:szCs w:val="16"/>
        </w:rPr>
      </w:pPr>
      <w:r w:rsidRPr="00B120D5">
        <w:rPr>
          <w:rStyle w:val="normaltextrun"/>
          <w:rFonts w:ascii="Tahoma" w:hAnsi="Tahoma" w:cs="Tahoma"/>
          <w:sz w:val="16"/>
          <w:szCs w:val="16"/>
          <w:shd w:val="clear" w:color="auto" w:fill="FFFFFF"/>
        </w:rPr>
        <w:t xml:space="preserve">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w:t>
      </w:r>
      <w:r w:rsidRPr="00B120D5">
        <w:rPr>
          <w:rStyle w:val="normaltextrun"/>
          <w:rFonts w:ascii="Tahoma" w:hAnsi="Tahoma" w:cs="Tahoma"/>
          <w:sz w:val="16"/>
          <w:szCs w:val="16"/>
          <w:shd w:val="clear" w:color="auto" w:fill="FFFFFF"/>
        </w:rPr>
        <w:lastRenderedPageBreak/>
        <w:t>podmínky k provedení kontroly vztahující se k realizaci projektu, poskytnout jim při provádění kontroly součinnost a být fyzicky přítomen kontrolám v místě plnění. </w:t>
      </w:r>
      <w:r w:rsidRPr="00B120D5">
        <w:rPr>
          <w:rStyle w:val="eop"/>
          <w:rFonts w:ascii="Tahoma" w:hAnsi="Tahoma" w:cs="Tahoma"/>
          <w:sz w:val="16"/>
          <w:szCs w:val="16"/>
        </w:rPr>
        <w:t> </w:t>
      </w:r>
    </w:p>
    <w:p w14:paraId="4B8334D3" w14:textId="617EA8EC" w:rsidR="0012199B" w:rsidRPr="00B120D5" w:rsidRDefault="0012199B" w:rsidP="00432DAA">
      <w:pPr>
        <w:numPr>
          <w:ilvl w:val="0"/>
          <w:numId w:val="14"/>
        </w:numPr>
        <w:jc w:val="both"/>
        <w:rPr>
          <w:rFonts w:ascii="Tahoma" w:hAnsi="Tahoma" w:cs="Tahoma"/>
          <w:sz w:val="16"/>
          <w:szCs w:val="16"/>
        </w:rPr>
      </w:pPr>
      <w:bookmarkStart w:id="4" w:name="_Hlk78292212"/>
      <w:r w:rsidRPr="00B120D5">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B120D5">
        <w:rPr>
          <w:rFonts w:ascii="Tahoma" w:hAnsi="Tahoma" w:cs="Tahoma"/>
          <w:sz w:val="16"/>
          <w:szCs w:val="16"/>
        </w:rPr>
        <w:t>,</w:t>
      </w:r>
      <w:r w:rsidRPr="00B120D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61E55FC" w14:textId="77777777" w:rsidR="00A243E5" w:rsidRPr="00B120D5" w:rsidRDefault="00432DAA" w:rsidP="00A243E5">
      <w:pPr>
        <w:numPr>
          <w:ilvl w:val="0"/>
          <w:numId w:val="14"/>
        </w:numPr>
        <w:jc w:val="both"/>
        <w:rPr>
          <w:rFonts w:ascii="Tahoma" w:hAnsi="Tahoma" w:cs="Tahoma"/>
          <w:sz w:val="16"/>
          <w:szCs w:val="16"/>
        </w:rPr>
      </w:pPr>
      <w:r w:rsidRPr="00B120D5">
        <w:rPr>
          <w:rFonts w:ascii="Tahoma" w:hAnsi="Tahoma" w:cs="Tahoma"/>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4"/>
      <w:r w:rsidR="00A243E5" w:rsidRPr="00B120D5">
        <w:rPr>
          <w:rFonts w:ascii="Tahoma" w:hAnsi="Tahoma" w:cs="Tahoma"/>
          <w:sz w:val="16"/>
          <w:szCs w:val="16"/>
        </w:rPr>
        <w:t xml:space="preserve"> </w:t>
      </w:r>
    </w:p>
    <w:p w14:paraId="425343A0" w14:textId="48E3CC38" w:rsidR="00A243E5" w:rsidRPr="00B120D5" w:rsidRDefault="00A243E5" w:rsidP="00A243E5">
      <w:pPr>
        <w:numPr>
          <w:ilvl w:val="0"/>
          <w:numId w:val="14"/>
        </w:numPr>
        <w:jc w:val="both"/>
        <w:rPr>
          <w:rFonts w:ascii="Tahoma" w:hAnsi="Tahoma" w:cs="Tahoma"/>
          <w:sz w:val="16"/>
          <w:szCs w:val="16"/>
        </w:rPr>
      </w:pPr>
      <w:r w:rsidRPr="00B120D5">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0F561BC2" w14:textId="77777777" w:rsidR="00A243E5" w:rsidRPr="00B120D5" w:rsidRDefault="00A243E5" w:rsidP="00A243E5">
      <w:pPr>
        <w:ind w:left="852" w:firstLine="284"/>
        <w:jc w:val="both"/>
        <w:rPr>
          <w:rFonts w:ascii="Tahoma" w:hAnsi="Tahoma" w:cs="Tahoma"/>
          <w:sz w:val="16"/>
          <w:szCs w:val="16"/>
        </w:rPr>
      </w:pPr>
      <w:r w:rsidRPr="00B120D5">
        <w:rPr>
          <w:rFonts w:ascii="Tahoma" w:hAnsi="Tahoma" w:cs="Tahoma"/>
          <w:sz w:val="16"/>
          <w:szCs w:val="16"/>
        </w:rPr>
        <w:t>a) ruským státním příslušníkem, fyzickou či právnickou osobou, subjektem či orgánem se sídlem v Rusku, </w:t>
      </w:r>
    </w:p>
    <w:p w14:paraId="757391A7" w14:textId="77777777" w:rsidR="00A243E5" w:rsidRPr="00B120D5" w:rsidRDefault="00A243E5" w:rsidP="00A243E5">
      <w:pPr>
        <w:ind w:left="1136"/>
        <w:jc w:val="both"/>
        <w:rPr>
          <w:rFonts w:ascii="Tahoma" w:hAnsi="Tahoma" w:cs="Tahoma"/>
          <w:sz w:val="16"/>
          <w:szCs w:val="16"/>
        </w:rPr>
      </w:pPr>
      <w:r w:rsidRPr="00B120D5">
        <w:rPr>
          <w:rFonts w:ascii="Tahoma" w:hAnsi="Tahoma" w:cs="Tahoma"/>
          <w:sz w:val="16"/>
          <w:szCs w:val="16"/>
        </w:rPr>
        <w:t>b) právnickou osobou, subjektem nebo orgánem, který je z více než 50 % přímo či nepřímo vlastněn některým ze subjektů uvedených v písmeni a), nebo </w:t>
      </w:r>
    </w:p>
    <w:p w14:paraId="6DA7AC00" w14:textId="77777777" w:rsidR="00A243E5" w:rsidRPr="00B120D5" w:rsidRDefault="00A243E5" w:rsidP="00A243E5">
      <w:pPr>
        <w:ind w:left="852" w:firstLine="284"/>
        <w:jc w:val="both"/>
        <w:rPr>
          <w:rFonts w:ascii="Tahoma" w:hAnsi="Tahoma" w:cs="Tahoma"/>
          <w:sz w:val="16"/>
          <w:szCs w:val="16"/>
        </w:rPr>
      </w:pPr>
      <w:r w:rsidRPr="00B120D5">
        <w:rPr>
          <w:rFonts w:ascii="Tahoma" w:hAnsi="Tahoma" w:cs="Tahoma"/>
          <w:sz w:val="16"/>
          <w:szCs w:val="16"/>
        </w:rPr>
        <w:t>c) dodavatelem jednajícím jménem nebo na pokyn některého ze subjektů uvedených v písmeni a. nebo b. </w:t>
      </w:r>
    </w:p>
    <w:p w14:paraId="67F1F61D" w14:textId="218DF538" w:rsidR="0012199B" w:rsidRPr="00B120D5" w:rsidRDefault="00A243E5" w:rsidP="0029607A">
      <w:pPr>
        <w:spacing w:after="240"/>
        <w:ind w:left="1136"/>
        <w:jc w:val="both"/>
        <w:rPr>
          <w:rFonts w:ascii="Tahoma" w:hAnsi="Tahoma" w:cs="Tahoma"/>
          <w:sz w:val="16"/>
          <w:szCs w:val="16"/>
        </w:rPr>
      </w:pPr>
      <w:r w:rsidRPr="00B120D5">
        <w:rPr>
          <w:rFonts w:ascii="Tahoma" w:hAnsi="Tahoma" w:cs="Tahoma"/>
          <w:sz w:val="16"/>
          <w:szCs w:val="16"/>
        </w:rPr>
        <w:t>d) a nemá poddodavatele, který plní více než 10 % hodnoty zakázky, na něhož by se vztahovalo vymezení uvedené v bodech a., b. a c. tohoto bodu Smlouvy. </w:t>
      </w:r>
    </w:p>
    <w:p w14:paraId="7276A28A" w14:textId="5E0535E4" w:rsidR="00126A29" w:rsidRPr="00B120D5" w:rsidRDefault="0029607A" w:rsidP="00693206">
      <w:pPr>
        <w:jc w:val="center"/>
        <w:rPr>
          <w:rFonts w:ascii="Tahoma" w:hAnsi="Tahoma" w:cs="Tahoma"/>
          <w:sz w:val="16"/>
          <w:szCs w:val="16"/>
        </w:rPr>
      </w:pPr>
      <w:r w:rsidRPr="00B120D5">
        <w:rPr>
          <w:rFonts w:ascii="Tahoma" w:hAnsi="Tahoma" w:cs="Tahoma"/>
          <w:b/>
          <w:sz w:val="16"/>
          <w:szCs w:val="16"/>
        </w:rPr>
        <w:t>I</w:t>
      </w:r>
      <w:r w:rsidR="00126A29" w:rsidRPr="00B120D5">
        <w:rPr>
          <w:rFonts w:ascii="Tahoma" w:hAnsi="Tahoma" w:cs="Tahoma"/>
          <w:b/>
          <w:sz w:val="16"/>
          <w:szCs w:val="16"/>
        </w:rPr>
        <w:t>X.</w:t>
      </w:r>
    </w:p>
    <w:p w14:paraId="4C467E12" w14:textId="77777777" w:rsidR="00126A29" w:rsidRPr="00B120D5" w:rsidRDefault="387E8907" w:rsidP="387E8907">
      <w:pPr>
        <w:pStyle w:val="Nadpis3"/>
        <w:numPr>
          <w:ilvl w:val="2"/>
          <w:numId w:val="0"/>
        </w:numPr>
        <w:rPr>
          <w:rFonts w:ascii="Tahoma" w:hAnsi="Tahoma" w:cs="Tahoma"/>
          <w:sz w:val="16"/>
          <w:szCs w:val="16"/>
        </w:rPr>
      </w:pPr>
      <w:r w:rsidRPr="00B120D5">
        <w:rPr>
          <w:rFonts w:ascii="Tahoma" w:hAnsi="Tahoma" w:cs="Tahoma"/>
          <w:sz w:val="16"/>
          <w:szCs w:val="16"/>
        </w:rPr>
        <w:t>Závěrečná ustanovení</w:t>
      </w:r>
    </w:p>
    <w:p w14:paraId="475F4EC8" w14:textId="7C081CF1" w:rsidR="00126A29" w:rsidRPr="00B120D5" w:rsidRDefault="00126A29"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Tuto smlouvu lze měnit nebo dopl</w:t>
      </w:r>
      <w:r w:rsidR="00057AEF" w:rsidRPr="00B120D5">
        <w:rPr>
          <w:rFonts w:ascii="Tahoma" w:hAnsi="Tahoma" w:cs="Tahoma"/>
          <w:sz w:val="16"/>
          <w:szCs w:val="16"/>
        </w:rPr>
        <w:t>ňovat</w:t>
      </w:r>
      <w:r w:rsidRPr="00B120D5">
        <w:rPr>
          <w:rFonts w:ascii="Tahoma" w:hAnsi="Tahoma" w:cs="Tahoma"/>
          <w:sz w:val="16"/>
          <w:szCs w:val="16"/>
        </w:rPr>
        <w:t xml:space="preserve"> pouze dohodou smluvních stran, a to formou písemného </w:t>
      </w:r>
      <w:r w:rsidR="00057AEF" w:rsidRPr="00B120D5">
        <w:rPr>
          <w:rFonts w:ascii="Tahoma" w:hAnsi="Tahoma" w:cs="Tahoma"/>
          <w:sz w:val="16"/>
          <w:szCs w:val="16"/>
        </w:rPr>
        <w:t xml:space="preserve">číselného </w:t>
      </w:r>
      <w:r w:rsidRPr="00B120D5">
        <w:rPr>
          <w:rFonts w:ascii="Tahoma" w:hAnsi="Tahoma" w:cs="Tahoma"/>
          <w:sz w:val="16"/>
          <w:szCs w:val="16"/>
        </w:rPr>
        <w:t>dodatku.</w:t>
      </w:r>
    </w:p>
    <w:p w14:paraId="2E5E2B1F" w14:textId="77777777" w:rsidR="00126A29" w:rsidRPr="00B120D5" w:rsidRDefault="00126A29"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5F6D7B0E" w:rsidR="00126A29" w:rsidRPr="00F76633" w:rsidRDefault="00126A29" w:rsidP="00277834">
      <w:pPr>
        <w:numPr>
          <w:ilvl w:val="0"/>
          <w:numId w:val="4"/>
        </w:numPr>
        <w:tabs>
          <w:tab w:val="clear" w:pos="360"/>
          <w:tab w:val="num" w:pos="426"/>
        </w:tabs>
        <w:ind w:left="425" w:hanging="425"/>
        <w:jc w:val="both"/>
        <w:rPr>
          <w:rStyle w:val="normaltextrun"/>
          <w:rFonts w:ascii="Tahoma" w:hAnsi="Tahoma" w:cs="Tahoma"/>
          <w:sz w:val="16"/>
          <w:szCs w:val="16"/>
        </w:rPr>
      </w:pPr>
      <w:r w:rsidRPr="00B120D5">
        <w:rPr>
          <w:rFonts w:ascii="Tahoma" w:hAnsi="Tahoma" w:cs="Tahoma"/>
          <w:sz w:val="16"/>
          <w:szCs w:val="16"/>
        </w:rPr>
        <w:t>Případné spory smluvních stran budou řešeny smírnou cestou a v případě, že nedojde k dohodě, budou spory řešeny soudy ČR.</w:t>
      </w:r>
      <w:r w:rsidR="00CF2231" w:rsidRPr="00B120D5">
        <w:rPr>
          <w:rFonts w:ascii="Tahoma" w:hAnsi="Tahoma" w:cs="Tahoma"/>
          <w:sz w:val="16"/>
          <w:szCs w:val="16"/>
        </w:rPr>
        <w:t xml:space="preserve"> </w:t>
      </w:r>
      <w:r w:rsidR="00C344A7" w:rsidRPr="00B120D5">
        <w:rPr>
          <w:rStyle w:val="normaltextrun"/>
          <w:rFonts w:ascii="Tahoma" w:hAnsi="Tahoma" w:cs="Tahoma"/>
          <w:color w:val="000000"/>
          <w:sz w:val="16"/>
          <w:szCs w:val="16"/>
        </w:rPr>
        <w:t>Smluvní strany se dohodly, že v případě nevyřešení sporu smírnou cestou je věcně a místně příslušným soudem pro soudní řešení sporu obecný soud kupujícího.</w:t>
      </w:r>
    </w:p>
    <w:p w14:paraId="0616BD0E" w14:textId="4878ED3F" w:rsidR="0044735A" w:rsidRPr="00B120D5" w:rsidRDefault="0044735A" w:rsidP="00277834">
      <w:pPr>
        <w:numPr>
          <w:ilvl w:val="0"/>
          <w:numId w:val="4"/>
        </w:numPr>
        <w:tabs>
          <w:tab w:val="clear" w:pos="360"/>
          <w:tab w:val="num" w:pos="426"/>
        </w:tabs>
        <w:ind w:left="425" w:hanging="425"/>
        <w:jc w:val="both"/>
        <w:rPr>
          <w:rFonts w:ascii="Tahoma" w:hAnsi="Tahoma" w:cs="Tahoma"/>
          <w:sz w:val="16"/>
          <w:szCs w:val="16"/>
        </w:rPr>
      </w:pPr>
      <w:r w:rsidRPr="0044735A">
        <w:rPr>
          <w:rFonts w:ascii="Tahoma" w:hAnsi="Tahoma" w:cs="Tahoma"/>
          <w:sz w:val="16"/>
          <w:szCs w:val="16"/>
        </w:rPr>
        <w:t xml:space="preserve">Pokud k uzavření této smlouvy dojde až za účinnosti zákona č. 375/2022 Sb., o zdravotnických prostředcích a diagnostických zdravotnických prostředcích in vitro (dále jen „z. č. 375/2022 Sb.“), který zrušuje část první až jedenáctou z. č. 89/2021 Sb. a část první z. č. 268/2014 Sb.  jsou smluvní strany tam, kde smlouva hovoří o z. č. 89/2021 Sb., z. č. 268/2014 Sb., nebo o ZZP, povinny jednat v souladu s odpovídajícími ustanoveními z. č. 375/2022 Sb. upravujícími předmětnou problematiku </w:t>
      </w:r>
      <w:r w:rsidR="00F76633">
        <w:rPr>
          <w:rFonts w:ascii="Tahoma" w:hAnsi="Tahoma" w:cs="Tahoma"/>
          <w:sz w:val="16"/>
          <w:szCs w:val="16"/>
        </w:rPr>
        <w:br/>
      </w:r>
      <w:r w:rsidRPr="0044735A">
        <w:rPr>
          <w:rFonts w:ascii="Tahoma" w:hAnsi="Tahoma" w:cs="Tahoma"/>
          <w:sz w:val="16"/>
          <w:szCs w:val="16"/>
        </w:rPr>
        <w:t>a jsou dále povinny plnit odpovídající povinnosti v z. č. 375/2022 Sb. stanovené.</w:t>
      </w:r>
    </w:p>
    <w:p w14:paraId="070995C4" w14:textId="77777777" w:rsidR="00126A29" w:rsidRPr="00B120D5" w:rsidRDefault="00126A29"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80EEF6F" w:rsidR="00126A29" w:rsidRPr="00B120D5" w:rsidRDefault="387E8907"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Tato smlouva nabývá </w:t>
      </w:r>
      <w:r w:rsidRPr="001E2DF6">
        <w:rPr>
          <w:rFonts w:ascii="Tahoma" w:hAnsi="Tahoma" w:cs="Tahoma"/>
          <w:sz w:val="16"/>
          <w:szCs w:val="16"/>
        </w:rPr>
        <w:t>platnosti dnem podpisu oběma smluvními stranami a účinnosti dnem uveřejnění v registru smluv</w:t>
      </w:r>
      <w:r w:rsidR="001E2DF6">
        <w:rPr>
          <w:rFonts w:ascii="Tahoma" w:hAnsi="Tahoma" w:cs="Tahoma"/>
          <w:sz w:val="16"/>
          <w:szCs w:val="16"/>
        </w:rPr>
        <w:t>.</w:t>
      </w:r>
    </w:p>
    <w:p w14:paraId="7CDBE94B" w14:textId="77777777" w:rsidR="00126A29" w:rsidRPr="00B120D5" w:rsidRDefault="00126A29"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B120D5" w:rsidRDefault="00126A29" w:rsidP="00277834">
      <w:pPr>
        <w:numPr>
          <w:ilvl w:val="0"/>
          <w:numId w:val="4"/>
        </w:numPr>
        <w:tabs>
          <w:tab w:val="clear" w:pos="360"/>
          <w:tab w:val="num" w:pos="426"/>
        </w:tabs>
        <w:ind w:left="425" w:hanging="425"/>
        <w:jc w:val="both"/>
        <w:rPr>
          <w:rFonts w:ascii="Tahoma" w:hAnsi="Tahoma" w:cs="Tahoma"/>
          <w:sz w:val="16"/>
          <w:szCs w:val="16"/>
        </w:rPr>
      </w:pPr>
      <w:r w:rsidRPr="00B120D5">
        <w:rPr>
          <w:rFonts w:ascii="Tahoma" w:hAnsi="Tahoma" w:cs="Tahoma"/>
          <w:sz w:val="16"/>
          <w:szCs w:val="16"/>
        </w:rPr>
        <w:t>Nedílnou součástí této smlouvy jsou tyto přílohy:</w:t>
      </w:r>
    </w:p>
    <w:p w14:paraId="45BD7221" w14:textId="77777777" w:rsidR="00126A29" w:rsidRPr="00B120D5" w:rsidRDefault="00126A29" w:rsidP="00F07574">
      <w:pPr>
        <w:rPr>
          <w:rFonts w:ascii="Tahoma" w:hAnsi="Tahoma" w:cs="Tahoma"/>
          <w:sz w:val="16"/>
          <w:szCs w:val="16"/>
        </w:rPr>
      </w:pPr>
    </w:p>
    <w:p w14:paraId="0FD03502" w14:textId="77777777" w:rsidR="00126A29" w:rsidRPr="00B120D5" w:rsidRDefault="00126A29" w:rsidP="00F07574">
      <w:pPr>
        <w:rPr>
          <w:rFonts w:ascii="Tahoma" w:hAnsi="Tahoma" w:cs="Tahoma"/>
          <w:sz w:val="16"/>
          <w:szCs w:val="16"/>
        </w:rPr>
      </w:pPr>
      <w:r w:rsidRPr="00B120D5">
        <w:rPr>
          <w:rFonts w:ascii="Tahoma" w:hAnsi="Tahoma" w:cs="Tahoma"/>
          <w:sz w:val="16"/>
          <w:szCs w:val="16"/>
        </w:rPr>
        <w:t xml:space="preserve">Přílohy: </w:t>
      </w:r>
    </w:p>
    <w:p w14:paraId="418E391C" w14:textId="36379EEB" w:rsidR="00126A29" w:rsidRPr="00B120D5" w:rsidRDefault="00126A29" w:rsidP="00F07574">
      <w:pPr>
        <w:rPr>
          <w:rFonts w:ascii="Tahoma" w:hAnsi="Tahoma" w:cs="Tahoma"/>
          <w:sz w:val="16"/>
          <w:szCs w:val="16"/>
        </w:rPr>
      </w:pPr>
      <w:r w:rsidRPr="00B120D5">
        <w:rPr>
          <w:rFonts w:ascii="Tahoma" w:hAnsi="Tahoma" w:cs="Tahoma"/>
          <w:sz w:val="16"/>
          <w:szCs w:val="16"/>
        </w:rPr>
        <w:t xml:space="preserve">Příloha č. 1 - Cenová nabídka </w:t>
      </w:r>
      <w:r w:rsidRPr="008B1CE7">
        <w:rPr>
          <w:rFonts w:ascii="Tahoma" w:hAnsi="Tahoma" w:cs="Tahoma"/>
          <w:sz w:val="16"/>
          <w:szCs w:val="16"/>
        </w:rPr>
        <w:t xml:space="preserve">č. </w:t>
      </w:r>
      <w:r w:rsidR="008B1CE7" w:rsidRPr="008B1CE7">
        <w:rPr>
          <w:rFonts w:ascii="Tahoma" w:hAnsi="Tahoma" w:cs="Tahoma"/>
          <w:sz w:val="16"/>
          <w:szCs w:val="16"/>
        </w:rPr>
        <w:t>NV-13</w:t>
      </w:r>
      <w:r w:rsidR="00B40E58">
        <w:rPr>
          <w:rFonts w:ascii="Tahoma" w:hAnsi="Tahoma" w:cs="Tahoma"/>
          <w:sz w:val="16"/>
          <w:szCs w:val="16"/>
        </w:rPr>
        <w:t>5</w:t>
      </w:r>
      <w:r w:rsidR="008B1CE7" w:rsidRPr="008B1CE7">
        <w:rPr>
          <w:rFonts w:ascii="Tahoma" w:hAnsi="Tahoma" w:cs="Tahoma"/>
          <w:sz w:val="16"/>
          <w:szCs w:val="16"/>
        </w:rPr>
        <w:t>/2022</w:t>
      </w:r>
      <w:r w:rsidRPr="008B1CE7">
        <w:rPr>
          <w:rFonts w:ascii="Tahoma" w:hAnsi="Tahoma" w:cs="Tahoma"/>
          <w:sz w:val="16"/>
          <w:szCs w:val="16"/>
        </w:rPr>
        <w:t xml:space="preserve"> ze dne </w:t>
      </w:r>
      <w:r w:rsidR="00B40E58">
        <w:rPr>
          <w:rFonts w:ascii="Tahoma" w:hAnsi="Tahoma" w:cs="Tahoma"/>
          <w:sz w:val="16"/>
          <w:szCs w:val="16"/>
        </w:rPr>
        <w:t>12</w:t>
      </w:r>
      <w:r w:rsidR="008B1CE7">
        <w:rPr>
          <w:rFonts w:ascii="Tahoma" w:hAnsi="Tahoma" w:cs="Tahoma"/>
          <w:sz w:val="16"/>
          <w:szCs w:val="16"/>
        </w:rPr>
        <w:t>.1.2023</w:t>
      </w:r>
    </w:p>
    <w:p w14:paraId="0831C789" w14:textId="475E5217" w:rsidR="00126A29" w:rsidRPr="00B120D5" w:rsidRDefault="00126A29" w:rsidP="00F07574">
      <w:pPr>
        <w:rPr>
          <w:rFonts w:ascii="Tahoma" w:hAnsi="Tahoma" w:cs="Tahoma"/>
          <w:sz w:val="16"/>
          <w:szCs w:val="16"/>
        </w:rPr>
      </w:pPr>
      <w:r w:rsidRPr="00B120D5">
        <w:rPr>
          <w:rFonts w:ascii="Tahoma" w:hAnsi="Tahoma" w:cs="Tahoma"/>
          <w:sz w:val="16"/>
          <w:szCs w:val="16"/>
        </w:rPr>
        <w:t>Příloha č. 2 - Seznam dodané techniky</w:t>
      </w:r>
    </w:p>
    <w:p w14:paraId="78C07682" w14:textId="10B38240" w:rsidR="00126A29" w:rsidRPr="00B120D5" w:rsidRDefault="00126A29" w:rsidP="00F07574">
      <w:pPr>
        <w:rPr>
          <w:rFonts w:ascii="Tahoma" w:hAnsi="Tahoma" w:cs="Tahoma"/>
          <w:sz w:val="16"/>
          <w:szCs w:val="16"/>
        </w:rPr>
      </w:pPr>
      <w:r w:rsidRPr="00B120D5">
        <w:rPr>
          <w:rFonts w:ascii="Tahoma" w:hAnsi="Tahoma" w:cs="Tahoma"/>
          <w:sz w:val="16"/>
          <w:szCs w:val="16"/>
        </w:rPr>
        <w:t xml:space="preserve">Příloha č. 3 - Povinnosti při připojování zařízení do LAN sítě VFN </w:t>
      </w:r>
    </w:p>
    <w:p w14:paraId="5FB339C0" w14:textId="66F14248" w:rsidR="00152159" w:rsidRPr="00B120D5" w:rsidRDefault="00152159" w:rsidP="00152159">
      <w:pPr>
        <w:pStyle w:val="paragraph"/>
        <w:spacing w:before="0" w:beforeAutospacing="0" w:after="0" w:afterAutospacing="0"/>
        <w:textAlignment w:val="baseline"/>
        <w:rPr>
          <w:rFonts w:ascii="Tahoma" w:hAnsi="Tahoma" w:cs="Tahoma"/>
          <w:sz w:val="16"/>
          <w:szCs w:val="16"/>
          <w:lang w:eastAsia="ar-SA"/>
        </w:rPr>
      </w:pPr>
      <w:r w:rsidRPr="00B120D5">
        <w:rPr>
          <w:rFonts w:ascii="Tahoma" w:hAnsi="Tahoma" w:cs="Tahoma"/>
          <w:sz w:val="16"/>
          <w:szCs w:val="16"/>
          <w:lang w:eastAsia="ar-SA"/>
        </w:rPr>
        <w:t>Příloha č. </w:t>
      </w:r>
      <w:r w:rsidR="001F02BE" w:rsidRPr="00B120D5">
        <w:rPr>
          <w:rFonts w:ascii="Tahoma" w:hAnsi="Tahoma" w:cs="Tahoma"/>
          <w:sz w:val="16"/>
          <w:szCs w:val="16"/>
          <w:lang w:eastAsia="ar-SA"/>
        </w:rPr>
        <w:t>4</w:t>
      </w:r>
      <w:r w:rsidRPr="00B120D5">
        <w:rPr>
          <w:rFonts w:ascii="Tahoma" w:hAnsi="Tahoma" w:cs="Tahoma"/>
          <w:sz w:val="16"/>
          <w:szCs w:val="16"/>
          <w:lang w:eastAsia="ar-SA"/>
        </w:rPr>
        <w:t xml:space="preserve"> – Seznam oprávněných osob </w:t>
      </w:r>
    </w:p>
    <w:p w14:paraId="79BB5C3A" w14:textId="27C56769" w:rsidR="00152159" w:rsidRPr="00B120D5" w:rsidRDefault="00152159" w:rsidP="00152159">
      <w:pPr>
        <w:pStyle w:val="paragraph"/>
        <w:spacing w:before="0" w:beforeAutospacing="0" w:after="0" w:afterAutospacing="0"/>
        <w:textAlignment w:val="baseline"/>
        <w:rPr>
          <w:rFonts w:ascii="Tahoma" w:hAnsi="Tahoma" w:cs="Tahoma"/>
          <w:sz w:val="16"/>
          <w:szCs w:val="16"/>
          <w:lang w:eastAsia="ar-SA"/>
        </w:rPr>
      </w:pPr>
      <w:r w:rsidRPr="00B120D5">
        <w:rPr>
          <w:rFonts w:ascii="Tahoma" w:hAnsi="Tahoma" w:cs="Tahoma"/>
          <w:sz w:val="16"/>
          <w:szCs w:val="16"/>
          <w:lang w:eastAsia="ar-SA"/>
        </w:rPr>
        <w:t>Příloha č. </w:t>
      </w:r>
      <w:r w:rsidR="001F02BE" w:rsidRPr="00B120D5">
        <w:rPr>
          <w:rFonts w:ascii="Tahoma" w:hAnsi="Tahoma" w:cs="Tahoma"/>
          <w:sz w:val="16"/>
          <w:szCs w:val="16"/>
          <w:lang w:eastAsia="ar-SA"/>
        </w:rPr>
        <w:t>5</w:t>
      </w:r>
      <w:r w:rsidRPr="00B120D5">
        <w:rPr>
          <w:rFonts w:ascii="Tahoma" w:hAnsi="Tahoma" w:cs="Tahoma"/>
          <w:sz w:val="16"/>
          <w:szCs w:val="16"/>
          <w:lang w:eastAsia="ar-SA"/>
        </w:rPr>
        <w:t> – Podpora SW </w:t>
      </w:r>
    </w:p>
    <w:p w14:paraId="1190E35E" w14:textId="77777777" w:rsidR="00152159" w:rsidRPr="00B120D5" w:rsidRDefault="00152159" w:rsidP="00F07574">
      <w:pPr>
        <w:rPr>
          <w:rFonts w:ascii="Tahoma" w:hAnsi="Tahoma" w:cs="Tahoma"/>
          <w:sz w:val="16"/>
          <w:szCs w:val="16"/>
        </w:rPr>
      </w:pPr>
    </w:p>
    <w:p w14:paraId="008DA4C2" w14:textId="041CD183" w:rsidR="00770A9F" w:rsidRPr="00B120D5"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120D5"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B120D5" w:rsidRDefault="00770A9F" w:rsidP="00770A9F">
            <w:pPr>
              <w:rPr>
                <w:rFonts w:ascii="Tahoma" w:hAnsi="Tahoma" w:cs="Tahoma"/>
                <w:sz w:val="16"/>
                <w:szCs w:val="16"/>
              </w:rPr>
            </w:pPr>
          </w:p>
          <w:p w14:paraId="28704633" w14:textId="2ED62036" w:rsidR="00770A9F" w:rsidRPr="00B120D5" w:rsidRDefault="00770A9F" w:rsidP="00770A9F">
            <w:pPr>
              <w:rPr>
                <w:rFonts w:ascii="Tahoma" w:hAnsi="Tahoma" w:cs="Tahoma"/>
                <w:sz w:val="16"/>
                <w:szCs w:val="16"/>
              </w:rPr>
            </w:pPr>
            <w:r w:rsidRPr="00B120D5">
              <w:rPr>
                <w:rFonts w:ascii="Tahoma" w:hAnsi="Tahoma" w:cs="Tahoma"/>
                <w:sz w:val="16"/>
                <w:szCs w:val="16"/>
              </w:rPr>
              <w:t xml:space="preserve">V </w:t>
            </w:r>
            <w:r w:rsidR="00D750BB">
              <w:rPr>
                <w:rFonts w:ascii="Tahoma" w:hAnsi="Tahoma" w:cs="Tahoma"/>
                <w:sz w:val="16"/>
                <w:szCs w:val="16"/>
              </w:rPr>
              <w:t>Praze</w:t>
            </w:r>
            <w:r w:rsidRPr="00B120D5">
              <w:rPr>
                <w:rFonts w:ascii="Tahoma" w:hAnsi="Tahoma" w:cs="Tahoma"/>
                <w:sz w:val="16"/>
                <w:szCs w:val="16"/>
              </w:rPr>
              <w:t xml:space="preserve"> dne </w:t>
            </w:r>
            <w:r w:rsidRPr="00DE18E4">
              <w:rPr>
                <w:rFonts w:ascii="Tahoma" w:hAnsi="Tahoma" w:cs="Tahoma"/>
                <w:sz w:val="16"/>
                <w:szCs w:val="16"/>
              </w:rPr>
              <w:t>….........................</w:t>
            </w:r>
          </w:p>
          <w:p w14:paraId="7641E58B" w14:textId="77777777" w:rsidR="00770A9F" w:rsidRPr="00B120D5" w:rsidRDefault="00770A9F" w:rsidP="00770A9F">
            <w:pPr>
              <w:rPr>
                <w:rFonts w:ascii="Tahoma" w:hAnsi="Tahoma" w:cs="Tahoma"/>
                <w:sz w:val="16"/>
                <w:szCs w:val="16"/>
              </w:rPr>
            </w:pPr>
          </w:p>
          <w:p w14:paraId="59100F96" w14:textId="77777777" w:rsidR="00770A9F" w:rsidRPr="00B120D5" w:rsidRDefault="00770A9F" w:rsidP="00770A9F">
            <w:pPr>
              <w:rPr>
                <w:rFonts w:ascii="Tahoma" w:hAnsi="Tahoma" w:cs="Tahoma"/>
                <w:sz w:val="16"/>
                <w:szCs w:val="16"/>
              </w:rPr>
            </w:pPr>
          </w:p>
          <w:p w14:paraId="5832E4B4" w14:textId="77777777" w:rsidR="00770A9F" w:rsidRPr="00B120D5" w:rsidRDefault="00770A9F" w:rsidP="00770A9F">
            <w:pPr>
              <w:rPr>
                <w:rFonts w:ascii="Tahoma" w:hAnsi="Tahoma" w:cs="Tahoma"/>
                <w:sz w:val="16"/>
                <w:szCs w:val="16"/>
              </w:rPr>
            </w:pPr>
            <w:r w:rsidRPr="00B120D5">
              <w:rPr>
                <w:rFonts w:ascii="Tahoma" w:hAnsi="Tahoma" w:cs="Tahoma"/>
                <w:sz w:val="16"/>
                <w:szCs w:val="16"/>
              </w:rPr>
              <w:t>za prodávajícího:</w:t>
            </w:r>
          </w:p>
          <w:p w14:paraId="66B4A77C" w14:textId="77777777" w:rsidR="00770A9F" w:rsidRPr="00B120D5"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B120D5"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B120D5" w:rsidRDefault="00770A9F" w:rsidP="00F07574">
            <w:pPr>
              <w:rPr>
                <w:rFonts w:ascii="Tahoma" w:hAnsi="Tahoma" w:cs="Tahoma"/>
                <w:sz w:val="16"/>
                <w:szCs w:val="16"/>
              </w:rPr>
            </w:pPr>
          </w:p>
          <w:p w14:paraId="2E33A4CB" w14:textId="77777777" w:rsidR="00770A9F" w:rsidRPr="00B120D5" w:rsidRDefault="00770A9F" w:rsidP="00770A9F">
            <w:pPr>
              <w:rPr>
                <w:rFonts w:ascii="Tahoma" w:hAnsi="Tahoma" w:cs="Tahoma"/>
                <w:position w:val="-1"/>
                <w:sz w:val="16"/>
                <w:szCs w:val="16"/>
              </w:rPr>
            </w:pPr>
            <w:r w:rsidRPr="00B120D5">
              <w:rPr>
                <w:rFonts w:ascii="Tahoma" w:hAnsi="Tahoma" w:cs="Tahoma"/>
                <w:sz w:val="16"/>
                <w:szCs w:val="16"/>
              </w:rPr>
              <w:t>V Praze dne ….........................</w:t>
            </w:r>
          </w:p>
          <w:p w14:paraId="359225FD" w14:textId="77777777" w:rsidR="00770A9F" w:rsidRPr="00B120D5" w:rsidRDefault="00770A9F" w:rsidP="00F07574">
            <w:pPr>
              <w:rPr>
                <w:rFonts w:ascii="Tahoma" w:hAnsi="Tahoma" w:cs="Tahoma"/>
                <w:sz w:val="16"/>
                <w:szCs w:val="16"/>
              </w:rPr>
            </w:pPr>
          </w:p>
          <w:p w14:paraId="2F7F8CE0" w14:textId="77777777" w:rsidR="00770A9F" w:rsidRPr="00B120D5" w:rsidRDefault="00770A9F" w:rsidP="00F07574">
            <w:pPr>
              <w:rPr>
                <w:rFonts w:ascii="Tahoma" w:hAnsi="Tahoma" w:cs="Tahoma"/>
                <w:sz w:val="16"/>
                <w:szCs w:val="16"/>
              </w:rPr>
            </w:pPr>
          </w:p>
          <w:p w14:paraId="468A4658" w14:textId="77777777" w:rsidR="00770A9F" w:rsidRDefault="00770A9F" w:rsidP="00F07574">
            <w:pPr>
              <w:rPr>
                <w:rFonts w:ascii="Tahoma" w:hAnsi="Tahoma" w:cs="Tahoma"/>
                <w:sz w:val="16"/>
                <w:szCs w:val="16"/>
              </w:rPr>
            </w:pPr>
            <w:r w:rsidRPr="00B120D5">
              <w:rPr>
                <w:rFonts w:ascii="Tahoma" w:hAnsi="Tahoma" w:cs="Tahoma"/>
                <w:sz w:val="16"/>
                <w:szCs w:val="16"/>
              </w:rPr>
              <w:t>za kupujícího:</w:t>
            </w:r>
          </w:p>
          <w:p w14:paraId="0280FA06" w14:textId="77777777" w:rsidR="00D750BB" w:rsidRDefault="00D750BB" w:rsidP="00F07574">
            <w:pPr>
              <w:rPr>
                <w:rFonts w:ascii="Tahoma" w:hAnsi="Tahoma" w:cs="Tahoma"/>
                <w:sz w:val="16"/>
                <w:szCs w:val="16"/>
              </w:rPr>
            </w:pPr>
          </w:p>
          <w:p w14:paraId="283B8DDF" w14:textId="77777777" w:rsidR="00D750BB" w:rsidRDefault="00D750BB" w:rsidP="00F07574">
            <w:pPr>
              <w:rPr>
                <w:rFonts w:ascii="Tahoma" w:hAnsi="Tahoma" w:cs="Tahoma"/>
                <w:sz w:val="16"/>
                <w:szCs w:val="16"/>
              </w:rPr>
            </w:pPr>
          </w:p>
          <w:p w14:paraId="1A05E4D6" w14:textId="77777777" w:rsidR="00D750BB" w:rsidRDefault="00D750BB" w:rsidP="00F07574">
            <w:pPr>
              <w:rPr>
                <w:rFonts w:ascii="Tahoma" w:hAnsi="Tahoma" w:cs="Tahoma"/>
                <w:sz w:val="16"/>
                <w:szCs w:val="16"/>
              </w:rPr>
            </w:pPr>
          </w:p>
          <w:p w14:paraId="0448827C" w14:textId="77777777" w:rsidR="00D750BB" w:rsidRDefault="00D750BB" w:rsidP="00F07574">
            <w:pPr>
              <w:rPr>
                <w:rFonts w:ascii="Tahoma" w:hAnsi="Tahoma" w:cs="Tahoma"/>
                <w:sz w:val="16"/>
                <w:szCs w:val="16"/>
              </w:rPr>
            </w:pPr>
          </w:p>
          <w:p w14:paraId="7C80A713" w14:textId="77777777" w:rsidR="00D750BB" w:rsidRDefault="00D750BB" w:rsidP="00F07574">
            <w:pPr>
              <w:rPr>
                <w:rFonts w:ascii="Tahoma" w:hAnsi="Tahoma" w:cs="Tahoma"/>
                <w:sz w:val="16"/>
                <w:szCs w:val="16"/>
              </w:rPr>
            </w:pPr>
          </w:p>
          <w:p w14:paraId="1CE9ED7E" w14:textId="77777777" w:rsidR="00D750BB" w:rsidRDefault="00D750BB" w:rsidP="00F07574">
            <w:pPr>
              <w:rPr>
                <w:rFonts w:ascii="Tahoma" w:hAnsi="Tahoma" w:cs="Tahoma"/>
                <w:sz w:val="16"/>
                <w:szCs w:val="16"/>
              </w:rPr>
            </w:pPr>
          </w:p>
          <w:p w14:paraId="62798617" w14:textId="77777777" w:rsidR="00D750BB" w:rsidRDefault="00D750BB" w:rsidP="00F07574">
            <w:pPr>
              <w:rPr>
                <w:rFonts w:ascii="Tahoma" w:hAnsi="Tahoma" w:cs="Tahoma"/>
                <w:sz w:val="16"/>
                <w:szCs w:val="16"/>
              </w:rPr>
            </w:pPr>
          </w:p>
          <w:p w14:paraId="60B6C9C8" w14:textId="77777777" w:rsidR="00D750BB" w:rsidRDefault="00D750BB" w:rsidP="00F07574">
            <w:pPr>
              <w:rPr>
                <w:rFonts w:ascii="Tahoma" w:hAnsi="Tahoma" w:cs="Tahoma"/>
                <w:sz w:val="16"/>
                <w:szCs w:val="16"/>
              </w:rPr>
            </w:pPr>
          </w:p>
          <w:p w14:paraId="2DCE744B" w14:textId="77777777" w:rsidR="00D750BB" w:rsidRDefault="00D750BB" w:rsidP="00880FE1">
            <w:pPr>
              <w:ind w:firstLine="284"/>
              <w:rPr>
                <w:rFonts w:ascii="Tahoma" w:hAnsi="Tahoma" w:cs="Tahoma"/>
                <w:sz w:val="16"/>
                <w:szCs w:val="16"/>
              </w:rPr>
            </w:pPr>
          </w:p>
          <w:p w14:paraId="406E18D4" w14:textId="5F67D7CB" w:rsidR="00D750BB" w:rsidRPr="00B120D5" w:rsidRDefault="00D750BB" w:rsidP="00F07574">
            <w:pPr>
              <w:rPr>
                <w:rFonts w:ascii="Tahoma" w:hAnsi="Tahoma" w:cs="Tahoma"/>
                <w:sz w:val="16"/>
                <w:szCs w:val="16"/>
              </w:rPr>
            </w:pPr>
          </w:p>
        </w:tc>
      </w:tr>
      <w:tr w:rsidR="00770A9F" w:rsidRPr="00B120D5" w14:paraId="0ECEFB80" w14:textId="77777777" w:rsidTr="00770A9F">
        <w:tc>
          <w:tcPr>
            <w:tcW w:w="4248" w:type="dxa"/>
            <w:tcBorders>
              <w:top w:val="dotted" w:sz="4" w:space="0" w:color="auto"/>
              <w:left w:val="nil"/>
              <w:bottom w:val="nil"/>
              <w:right w:val="nil"/>
            </w:tcBorders>
          </w:tcPr>
          <w:p w14:paraId="3F9AA32B" w14:textId="7AD28230" w:rsidR="00770A9F" w:rsidRPr="00130BA3" w:rsidRDefault="00130BA3" w:rsidP="00130BA3">
            <w:pPr>
              <w:rPr>
                <w:rFonts w:ascii="Tahoma" w:hAnsi="Tahoma" w:cs="Tahoma"/>
                <w:sz w:val="16"/>
                <w:szCs w:val="16"/>
              </w:rPr>
            </w:pPr>
            <w:r>
              <w:rPr>
                <w:rFonts w:ascii="Tahoma" w:hAnsi="Tahoma" w:cs="Tahoma"/>
                <w:sz w:val="16"/>
                <w:szCs w:val="16"/>
              </w:rPr>
              <w:t xml:space="preserve">                               </w:t>
            </w:r>
            <w:r w:rsidRPr="00130BA3">
              <w:rPr>
                <w:rFonts w:ascii="Tahoma" w:hAnsi="Tahoma" w:cs="Tahoma"/>
                <w:sz w:val="16"/>
                <w:szCs w:val="16"/>
              </w:rPr>
              <w:t>Mgr. Dalibor Mikeš</w:t>
            </w:r>
          </w:p>
          <w:p w14:paraId="6127F3E8" w14:textId="2C889EB0" w:rsidR="00770A9F" w:rsidRPr="00B120D5" w:rsidRDefault="00130BA3" w:rsidP="00F07574">
            <w:pPr>
              <w:rPr>
                <w:rFonts w:ascii="Tahoma" w:hAnsi="Tahoma" w:cs="Tahoma"/>
                <w:sz w:val="16"/>
                <w:szCs w:val="16"/>
              </w:rPr>
            </w:pPr>
            <w:r>
              <w:rPr>
                <w:rFonts w:ascii="Tahoma" w:hAnsi="Tahoma" w:cs="Tahoma"/>
                <w:sz w:val="16"/>
                <w:szCs w:val="16"/>
              </w:rPr>
              <w:t xml:space="preserve">                               jednatel</w:t>
            </w:r>
          </w:p>
        </w:tc>
        <w:tc>
          <w:tcPr>
            <w:tcW w:w="567" w:type="dxa"/>
            <w:tcBorders>
              <w:top w:val="nil"/>
              <w:left w:val="nil"/>
              <w:bottom w:val="nil"/>
              <w:right w:val="nil"/>
            </w:tcBorders>
          </w:tcPr>
          <w:p w14:paraId="54C5088F" w14:textId="77777777" w:rsidR="00770A9F" w:rsidRPr="00B120D5"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B120D5" w:rsidRDefault="00770A9F" w:rsidP="00770A9F">
            <w:pPr>
              <w:jc w:val="center"/>
              <w:rPr>
                <w:rFonts w:ascii="Tahoma" w:hAnsi="Tahoma" w:cs="Tahoma"/>
                <w:sz w:val="16"/>
                <w:szCs w:val="16"/>
              </w:rPr>
            </w:pPr>
            <w:r w:rsidRPr="00B120D5">
              <w:rPr>
                <w:rFonts w:ascii="Tahoma" w:hAnsi="Tahoma" w:cs="Tahoma"/>
                <w:sz w:val="16"/>
                <w:szCs w:val="16"/>
              </w:rPr>
              <w:t>prof. MUDr. David Feltl, Ph.D., MBA</w:t>
            </w:r>
          </w:p>
          <w:p w14:paraId="526ABB11" w14:textId="6F53BEFA" w:rsidR="00770A9F" w:rsidRDefault="00770A9F" w:rsidP="00770A9F">
            <w:pPr>
              <w:jc w:val="center"/>
              <w:rPr>
                <w:rFonts w:ascii="Tahoma" w:hAnsi="Tahoma" w:cs="Tahoma"/>
                <w:sz w:val="16"/>
                <w:szCs w:val="16"/>
              </w:rPr>
            </w:pPr>
            <w:r w:rsidRPr="00B120D5">
              <w:rPr>
                <w:rFonts w:ascii="Tahoma" w:hAnsi="Tahoma" w:cs="Tahoma"/>
                <w:sz w:val="16"/>
                <w:szCs w:val="16"/>
              </w:rPr>
              <w:t>ředitel Všeobecné fakultní nemocnice v</w:t>
            </w:r>
            <w:r w:rsidR="00DE18E4">
              <w:rPr>
                <w:rFonts w:ascii="Tahoma" w:hAnsi="Tahoma" w:cs="Tahoma"/>
                <w:sz w:val="16"/>
                <w:szCs w:val="16"/>
              </w:rPr>
              <w:t> </w:t>
            </w:r>
            <w:r w:rsidRPr="00B120D5">
              <w:rPr>
                <w:rFonts w:ascii="Tahoma" w:hAnsi="Tahoma" w:cs="Tahoma"/>
                <w:sz w:val="16"/>
                <w:szCs w:val="16"/>
              </w:rPr>
              <w:t>Praze</w:t>
            </w:r>
          </w:p>
          <w:p w14:paraId="3A295A38" w14:textId="77777777" w:rsidR="00DE18E4" w:rsidRPr="00B120D5" w:rsidRDefault="00DE18E4" w:rsidP="00770A9F">
            <w:pPr>
              <w:jc w:val="center"/>
              <w:rPr>
                <w:rFonts w:ascii="Tahoma" w:hAnsi="Tahoma" w:cs="Tahoma"/>
                <w:sz w:val="16"/>
                <w:szCs w:val="16"/>
              </w:rPr>
            </w:pPr>
          </w:p>
          <w:p w14:paraId="25E64AC4" w14:textId="77777777" w:rsidR="00770A9F" w:rsidRPr="00B120D5" w:rsidRDefault="00770A9F" w:rsidP="00F07574">
            <w:pPr>
              <w:rPr>
                <w:rFonts w:ascii="Tahoma" w:hAnsi="Tahoma" w:cs="Tahoma"/>
                <w:sz w:val="16"/>
                <w:szCs w:val="16"/>
              </w:rPr>
            </w:pPr>
          </w:p>
        </w:tc>
      </w:tr>
    </w:tbl>
    <w:p w14:paraId="544F9184" w14:textId="7ADBDED0" w:rsidR="001851F4" w:rsidRPr="00B120D5" w:rsidRDefault="001851F4" w:rsidP="00F07574">
      <w:pPr>
        <w:rPr>
          <w:rFonts w:ascii="Tahoma" w:hAnsi="Tahoma" w:cs="Tahoma"/>
          <w:sz w:val="16"/>
          <w:szCs w:val="16"/>
        </w:rPr>
      </w:pPr>
    </w:p>
    <w:p w14:paraId="0B8E5683" w14:textId="657CDAA7" w:rsidR="00DE18E4" w:rsidRDefault="00DE18E4">
      <w:pPr>
        <w:suppressAutoHyphens w:val="0"/>
        <w:rPr>
          <w:rFonts w:ascii="Tahoma" w:hAnsi="Tahoma" w:cs="Tahoma"/>
          <w:sz w:val="16"/>
          <w:szCs w:val="16"/>
        </w:rPr>
      </w:pPr>
      <w:r>
        <w:rPr>
          <w:rFonts w:ascii="Tahoma" w:hAnsi="Tahoma" w:cs="Tahoma"/>
          <w:sz w:val="16"/>
          <w:szCs w:val="16"/>
        </w:rPr>
        <w:br w:type="page"/>
      </w:r>
    </w:p>
    <w:p w14:paraId="01DD20D3" w14:textId="0D59A615" w:rsidR="00DE18E4" w:rsidRDefault="00DE18E4">
      <w:pPr>
        <w:suppressAutoHyphens w:val="0"/>
        <w:rPr>
          <w:rFonts w:ascii="Tahoma" w:hAnsi="Tahoma" w:cs="Tahoma"/>
          <w:sz w:val="16"/>
          <w:szCs w:val="16"/>
        </w:rPr>
      </w:pPr>
    </w:p>
    <w:p w14:paraId="4ED4C7FE" w14:textId="232F4B87" w:rsidR="00DE18E4" w:rsidRPr="00AB4C07" w:rsidRDefault="00DE18E4" w:rsidP="00DE18E4">
      <w:pPr>
        <w:rPr>
          <w:rFonts w:ascii="Tahoma" w:hAnsi="Tahoma" w:cs="Tahoma"/>
          <w:sz w:val="16"/>
          <w:szCs w:val="16"/>
        </w:rPr>
      </w:pPr>
      <w:r w:rsidRPr="00AB4C07">
        <w:rPr>
          <w:rFonts w:ascii="Tahoma" w:hAnsi="Tahoma" w:cs="Tahoma"/>
          <w:sz w:val="16"/>
          <w:szCs w:val="16"/>
        </w:rPr>
        <w:t xml:space="preserve">Příloha č. </w:t>
      </w:r>
      <w:r>
        <w:rPr>
          <w:rFonts w:ascii="Tahoma" w:hAnsi="Tahoma" w:cs="Tahoma"/>
          <w:sz w:val="16"/>
          <w:szCs w:val="16"/>
        </w:rPr>
        <w:t>1</w:t>
      </w:r>
      <w:r w:rsidRPr="00AB4C07">
        <w:rPr>
          <w:rFonts w:ascii="Tahoma" w:hAnsi="Tahoma" w:cs="Tahoma"/>
          <w:sz w:val="16"/>
          <w:szCs w:val="16"/>
        </w:rPr>
        <w:t xml:space="preserve"> smlouvy číslo: PO </w:t>
      </w:r>
      <w:r w:rsidR="00691967">
        <w:rPr>
          <w:rFonts w:ascii="Tahoma" w:hAnsi="Tahoma" w:cs="Tahoma"/>
          <w:sz w:val="16"/>
          <w:szCs w:val="16"/>
        </w:rPr>
        <w:t>157</w:t>
      </w:r>
      <w:r w:rsidRPr="00AB4C07">
        <w:rPr>
          <w:rFonts w:ascii="Tahoma" w:hAnsi="Tahoma" w:cs="Tahoma"/>
          <w:sz w:val="16"/>
          <w:szCs w:val="16"/>
        </w:rPr>
        <w:t>/S/</w:t>
      </w:r>
      <w:r w:rsidR="00691967" w:rsidRPr="00AB4C07">
        <w:rPr>
          <w:rFonts w:ascii="Tahoma" w:hAnsi="Tahoma" w:cs="Tahoma"/>
          <w:sz w:val="16"/>
          <w:szCs w:val="16"/>
        </w:rPr>
        <w:t>2</w:t>
      </w:r>
      <w:r w:rsidR="00691967">
        <w:rPr>
          <w:rFonts w:ascii="Tahoma" w:hAnsi="Tahoma" w:cs="Tahoma"/>
          <w:sz w:val="16"/>
          <w:szCs w:val="16"/>
        </w:rPr>
        <w:t>3</w:t>
      </w:r>
    </w:p>
    <w:p w14:paraId="4D399CA8" w14:textId="5350253A" w:rsidR="001851F4" w:rsidRDefault="00B40E58" w:rsidP="00F07574">
      <w:pPr>
        <w:rPr>
          <w:rFonts w:ascii="Tahoma" w:hAnsi="Tahoma" w:cs="Tahoma"/>
          <w:sz w:val="16"/>
          <w:szCs w:val="16"/>
        </w:rPr>
      </w:pPr>
      <w:r>
        <w:rPr>
          <w:noProof/>
          <w:lang w:val="en-US" w:eastAsia="en-US"/>
        </w:rPr>
        <w:drawing>
          <wp:inline distT="0" distB="0" distL="0" distR="0" wp14:anchorId="44B10F64" wp14:editId="20964546">
            <wp:extent cx="5794218" cy="8654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5609" cy="8656733"/>
                    </a:xfrm>
                    <a:prstGeom prst="rect">
                      <a:avLst/>
                    </a:prstGeom>
                  </pic:spPr>
                </pic:pic>
              </a:graphicData>
            </a:graphic>
          </wp:inline>
        </w:drawing>
      </w:r>
    </w:p>
    <w:p w14:paraId="29D4377F" w14:textId="3C26325C" w:rsidR="00DE18E4" w:rsidRDefault="00DE18E4" w:rsidP="00F07574">
      <w:pPr>
        <w:rPr>
          <w:rFonts w:ascii="Tahoma" w:hAnsi="Tahoma" w:cs="Tahoma"/>
          <w:sz w:val="16"/>
          <w:szCs w:val="16"/>
        </w:rPr>
      </w:pPr>
    </w:p>
    <w:p w14:paraId="3E223799" w14:textId="77777777" w:rsidR="00DE18E4" w:rsidRDefault="00DE18E4" w:rsidP="00F07574">
      <w:pPr>
        <w:rPr>
          <w:rFonts w:ascii="Tahoma" w:hAnsi="Tahoma" w:cs="Tahoma"/>
          <w:sz w:val="16"/>
          <w:szCs w:val="16"/>
        </w:rPr>
      </w:pPr>
    </w:p>
    <w:p w14:paraId="58A0579E" w14:textId="5BF404B0" w:rsidR="00DE18E4" w:rsidRDefault="00B40E58" w:rsidP="00F07574">
      <w:pPr>
        <w:rPr>
          <w:rFonts w:ascii="Tahoma" w:hAnsi="Tahoma" w:cs="Tahoma"/>
          <w:sz w:val="16"/>
          <w:szCs w:val="16"/>
        </w:rPr>
      </w:pPr>
      <w:r>
        <w:rPr>
          <w:noProof/>
          <w:lang w:val="en-US" w:eastAsia="en-US"/>
        </w:rPr>
        <w:drawing>
          <wp:inline distT="0" distB="0" distL="0" distR="0" wp14:anchorId="3B64BD84" wp14:editId="22C738D0">
            <wp:extent cx="5133975" cy="785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975" cy="7858125"/>
                    </a:xfrm>
                    <a:prstGeom prst="rect">
                      <a:avLst/>
                    </a:prstGeom>
                  </pic:spPr>
                </pic:pic>
              </a:graphicData>
            </a:graphic>
          </wp:inline>
        </w:drawing>
      </w:r>
    </w:p>
    <w:p w14:paraId="4192DAB2" w14:textId="77777777" w:rsidR="00DE18E4" w:rsidRDefault="00DE18E4" w:rsidP="00F07574">
      <w:pPr>
        <w:rPr>
          <w:rFonts w:ascii="Tahoma" w:hAnsi="Tahoma" w:cs="Tahoma"/>
          <w:sz w:val="16"/>
          <w:szCs w:val="16"/>
        </w:rPr>
      </w:pPr>
    </w:p>
    <w:p w14:paraId="63B03DC2" w14:textId="77777777" w:rsidR="00DE18E4" w:rsidRDefault="00DE18E4" w:rsidP="00F07574">
      <w:pPr>
        <w:rPr>
          <w:rFonts w:ascii="Tahoma" w:hAnsi="Tahoma" w:cs="Tahoma"/>
          <w:sz w:val="16"/>
          <w:szCs w:val="16"/>
        </w:rPr>
      </w:pPr>
    </w:p>
    <w:p w14:paraId="19BE7F57" w14:textId="77777777" w:rsidR="00DE18E4" w:rsidRDefault="00DE18E4" w:rsidP="00F07574">
      <w:pPr>
        <w:rPr>
          <w:rFonts w:ascii="Tahoma" w:hAnsi="Tahoma" w:cs="Tahoma"/>
          <w:sz w:val="16"/>
          <w:szCs w:val="16"/>
        </w:rPr>
      </w:pPr>
    </w:p>
    <w:p w14:paraId="614AD19C" w14:textId="2066D1D5" w:rsidR="00DE18E4" w:rsidRDefault="00DE18E4" w:rsidP="00F07574">
      <w:pPr>
        <w:rPr>
          <w:rFonts w:ascii="Tahoma" w:hAnsi="Tahoma" w:cs="Tahoma"/>
          <w:sz w:val="16"/>
          <w:szCs w:val="16"/>
        </w:rPr>
      </w:pPr>
    </w:p>
    <w:p w14:paraId="6871CCEE" w14:textId="77777777" w:rsidR="00DE18E4" w:rsidRDefault="00DE18E4" w:rsidP="00F07574">
      <w:pPr>
        <w:rPr>
          <w:rFonts w:ascii="Tahoma" w:hAnsi="Tahoma" w:cs="Tahoma"/>
          <w:sz w:val="16"/>
          <w:szCs w:val="16"/>
        </w:rPr>
      </w:pPr>
    </w:p>
    <w:p w14:paraId="6BAF5454" w14:textId="77777777" w:rsidR="00DE18E4" w:rsidRDefault="00DE18E4" w:rsidP="00F07574">
      <w:pPr>
        <w:rPr>
          <w:rFonts w:ascii="Tahoma" w:hAnsi="Tahoma" w:cs="Tahoma"/>
          <w:sz w:val="16"/>
          <w:szCs w:val="16"/>
        </w:rPr>
      </w:pPr>
    </w:p>
    <w:p w14:paraId="4EF5E09B" w14:textId="70CFB713" w:rsidR="00DE18E4" w:rsidRPr="00B120D5" w:rsidRDefault="00DE18E4" w:rsidP="00F07574">
      <w:pPr>
        <w:rPr>
          <w:rFonts w:ascii="Tahoma" w:hAnsi="Tahoma" w:cs="Tahoma"/>
          <w:sz w:val="16"/>
          <w:szCs w:val="16"/>
        </w:rPr>
        <w:sectPr w:rsidR="00DE18E4" w:rsidRPr="00B120D5"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F79AE3F" w14:textId="77777777" w:rsidR="00683EF7" w:rsidRPr="00AB4C07" w:rsidRDefault="00683EF7" w:rsidP="00683EF7">
      <w:pPr>
        <w:rPr>
          <w:rFonts w:ascii="Tahoma" w:hAnsi="Tahoma" w:cs="Tahoma"/>
          <w:sz w:val="16"/>
          <w:szCs w:val="16"/>
        </w:rPr>
      </w:pPr>
    </w:p>
    <w:p w14:paraId="7A1248C2" w14:textId="2B5CE77B" w:rsidR="00683EF7" w:rsidRPr="00AB4C07" w:rsidRDefault="00683EF7" w:rsidP="00683EF7">
      <w:pPr>
        <w:rPr>
          <w:rFonts w:ascii="Tahoma" w:hAnsi="Tahoma" w:cs="Tahoma"/>
          <w:sz w:val="16"/>
          <w:szCs w:val="16"/>
        </w:rPr>
      </w:pPr>
      <w:r w:rsidRPr="00AB4C07">
        <w:rPr>
          <w:rFonts w:ascii="Tahoma" w:hAnsi="Tahoma" w:cs="Tahoma"/>
          <w:sz w:val="16"/>
          <w:szCs w:val="16"/>
        </w:rPr>
        <w:t xml:space="preserve">Příloha č. 2 smlouvy číslo: PO </w:t>
      </w:r>
      <w:r w:rsidR="008A725F">
        <w:rPr>
          <w:rFonts w:ascii="Tahoma" w:hAnsi="Tahoma" w:cs="Tahoma"/>
          <w:sz w:val="16"/>
          <w:szCs w:val="16"/>
        </w:rPr>
        <w:t>157</w:t>
      </w:r>
      <w:r w:rsidR="008A725F" w:rsidRPr="00AB4C07">
        <w:rPr>
          <w:rFonts w:ascii="Tahoma" w:hAnsi="Tahoma" w:cs="Tahoma"/>
          <w:sz w:val="16"/>
          <w:szCs w:val="16"/>
        </w:rPr>
        <w:t>/</w:t>
      </w:r>
      <w:r w:rsidRPr="00AB4C07">
        <w:rPr>
          <w:rFonts w:ascii="Tahoma" w:hAnsi="Tahoma" w:cs="Tahoma"/>
          <w:sz w:val="16"/>
          <w:szCs w:val="16"/>
        </w:rPr>
        <w:t>S/2</w:t>
      </w:r>
      <w:r w:rsidR="00F710C3">
        <w:rPr>
          <w:rFonts w:ascii="Tahoma" w:hAnsi="Tahoma" w:cs="Tahoma"/>
          <w:sz w:val="16"/>
          <w:szCs w:val="16"/>
        </w:rPr>
        <w:t>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AB4C07" w14:paraId="29272F7E" w14:textId="77777777" w:rsidTr="00261305">
        <w:tc>
          <w:tcPr>
            <w:tcW w:w="10206" w:type="dxa"/>
            <w:gridSpan w:val="5"/>
            <w:shd w:val="clear" w:color="auto" w:fill="D9D9D9" w:themeFill="background1" w:themeFillShade="D9"/>
            <w:vAlign w:val="center"/>
          </w:tcPr>
          <w:p w14:paraId="2D6F7D50" w14:textId="77777777" w:rsidR="005C6A21" w:rsidRPr="00AB4C07" w:rsidRDefault="005C6A21" w:rsidP="00261305">
            <w:pPr>
              <w:jc w:val="center"/>
              <w:rPr>
                <w:rFonts w:ascii="Tahoma" w:hAnsi="Tahoma" w:cs="Tahoma"/>
                <w:b/>
                <w:sz w:val="16"/>
                <w:szCs w:val="16"/>
              </w:rPr>
            </w:pPr>
            <w:r w:rsidRPr="00AB4C07">
              <w:rPr>
                <w:rFonts w:ascii="Tahoma" w:hAnsi="Tahoma" w:cs="Tahoma"/>
                <w:b/>
                <w:sz w:val="16"/>
                <w:szCs w:val="16"/>
              </w:rPr>
              <w:t>Popis dodané techniky:</w:t>
            </w:r>
          </w:p>
        </w:tc>
      </w:tr>
      <w:tr w:rsidR="005C6A21" w:rsidRPr="00AB4C07"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Název přístroje</w:t>
            </w:r>
          </w:p>
        </w:tc>
        <w:tc>
          <w:tcPr>
            <w:tcW w:w="2126" w:type="dxa"/>
            <w:vAlign w:val="center"/>
          </w:tcPr>
          <w:p w14:paraId="79EFAE30" w14:textId="174ED91F" w:rsidR="005C6A21" w:rsidRPr="00AB4C07" w:rsidRDefault="008B1CE7" w:rsidP="008B1CE7">
            <w:pPr>
              <w:jc w:val="center"/>
              <w:rPr>
                <w:rFonts w:ascii="Tahoma" w:hAnsi="Tahoma" w:cs="Tahoma"/>
                <w:sz w:val="16"/>
                <w:szCs w:val="16"/>
              </w:rPr>
            </w:pPr>
            <w:r w:rsidRPr="008B1CE7">
              <w:rPr>
                <w:rFonts w:ascii="Tahoma" w:hAnsi="Tahoma" w:cs="Tahoma"/>
                <w:sz w:val="16"/>
                <w:szCs w:val="16"/>
              </w:rPr>
              <w:t>Program LUCIA Cytogenetics</w:t>
            </w:r>
          </w:p>
        </w:tc>
        <w:tc>
          <w:tcPr>
            <w:tcW w:w="2126" w:type="dxa"/>
            <w:vAlign w:val="center"/>
          </w:tcPr>
          <w:p w14:paraId="7AFA56B4" w14:textId="28F7DF81" w:rsidR="005C6A21" w:rsidRPr="00AB4C07" w:rsidRDefault="00B40E58" w:rsidP="00261305">
            <w:pPr>
              <w:jc w:val="center"/>
              <w:rPr>
                <w:rFonts w:ascii="Tahoma" w:hAnsi="Tahoma" w:cs="Tahoma"/>
                <w:sz w:val="16"/>
                <w:szCs w:val="16"/>
              </w:rPr>
            </w:pPr>
            <w:r>
              <w:rPr>
                <w:rFonts w:ascii="ArialMT" w:hAnsi="ArialMT" w:cs="ArialMT"/>
                <w:sz w:val="16"/>
                <w:szCs w:val="16"/>
                <w:lang w:eastAsia="cs-CZ"/>
              </w:rPr>
              <w:t>Počítač HP Z2 TWR G9</w:t>
            </w:r>
          </w:p>
        </w:tc>
        <w:tc>
          <w:tcPr>
            <w:tcW w:w="2126" w:type="dxa"/>
            <w:vAlign w:val="center"/>
          </w:tcPr>
          <w:p w14:paraId="41C4A113" w14:textId="04A31527" w:rsidR="008B1CE7" w:rsidRPr="00AB4C07" w:rsidRDefault="008B1CE7" w:rsidP="008B1CE7">
            <w:pPr>
              <w:suppressAutoHyphens w:val="0"/>
              <w:autoSpaceDE w:val="0"/>
              <w:autoSpaceDN w:val="0"/>
              <w:adjustRightInd w:val="0"/>
              <w:rPr>
                <w:rFonts w:ascii="Tahoma" w:hAnsi="Tahoma" w:cs="Tahoma"/>
                <w:sz w:val="16"/>
                <w:szCs w:val="16"/>
              </w:rPr>
            </w:pPr>
            <w:r>
              <w:rPr>
                <w:rFonts w:ascii="ArialMT" w:hAnsi="ArialMT" w:cs="ArialMT"/>
                <w:sz w:val="16"/>
                <w:szCs w:val="16"/>
                <w:lang w:eastAsia="cs-CZ"/>
              </w:rPr>
              <w:t>Monitor HP P24q G4</w:t>
            </w:r>
          </w:p>
          <w:p w14:paraId="70DD2D8D" w14:textId="33133224" w:rsidR="005C6A21" w:rsidRPr="00AB4C07" w:rsidRDefault="005C6A21" w:rsidP="008B1CE7">
            <w:pPr>
              <w:rPr>
                <w:rFonts w:ascii="Tahoma" w:hAnsi="Tahoma" w:cs="Tahoma"/>
                <w:sz w:val="16"/>
                <w:szCs w:val="16"/>
              </w:rPr>
            </w:pPr>
          </w:p>
        </w:tc>
        <w:tc>
          <w:tcPr>
            <w:tcW w:w="2127" w:type="dxa"/>
            <w:vAlign w:val="center"/>
          </w:tcPr>
          <w:p w14:paraId="54775C8E" w14:textId="77777777" w:rsidR="008B1CE7" w:rsidRPr="008B1CE7" w:rsidRDefault="008B1CE7" w:rsidP="008B1CE7">
            <w:pPr>
              <w:jc w:val="center"/>
              <w:rPr>
                <w:rFonts w:ascii="Tahoma" w:hAnsi="Tahoma" w:cs="Tahoma"/>
                <w:sz w:val="16"/>
                <w:szCs w:val="16"/>
              </w:rPr>
            </w:pPr>
            <w:r w:rsidRPr="008B1CE7">
              <w:rPr>
                <w:rFonts w:ascii="Tahoma" w:hAnsi="Tahoma" w:cs="Tahoma"/>
                <w:sz w:val="16"/>
                <w:szCs w:val="16"/>
              </w:rPr>
              <w:t>Kamera LUCIA</w:t>
            </w:r>
          </w:p>
          <w:p w14:paraId="7029654B" w14:textId="1EF4DEC7" w:rsidR="005C6A21" w:rsidRPr="00AB4C07" w:rsidRDefault="008B1CE7" w:rsidP="008B1CE7">
            <w:pPr>
              <w:jc w:val="center"/>
              <w:rPr>
                <w:rFonts w:ascii="Tahoma" w:hAnsi="Tahoma" w:cs="Tahoma"/>
                <w:sz w:val="16"/>
                <w:szCs w:val="16"/>
              </w:rPr>
            </w:pPr>
            <w:r w:rsidRPr="008B1CE7">
              <w:rPr>
                <w:rFonts w:ascii="Tahoma" w:hAnsi="Tahoma" w:cs="Tahoma"/>
                <w:sz w:val="16"/>
                <w:szCs w:val="16"/>
              </w:rPr>
              <w:t>QI825</w:t>
            </w:r>
          </w:p>
        </w:tc>
      </w:tr>
      <w:tr w:rsidR="005C6A21" w:rsidRPr="00AB4C07"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Výrobce</w:t>
            </w:r>
          </w:p>
        </w:tc>
        <w:tc>
          <w:tcPr>
            <w:tcW w:w="2126" w:type="dxa"/>
            <w:vAlign w:val="center"/>
          </w:tcPr>
          <w:p w14:paraId="3EB1B863" w14:textId="4CCD42A6" w:rsidR="005C6A21" w:rsidRPr="00AB4C07" w:rsidRDefault="008B1CE7" w:rsidP="00261305">
            <w:pPr>
              <w:jc w:val="center"/>
              <w:rPr>
                <w:rFonts w:ascii="Tahoma" w:hAnsi="Tahoma" w:cs="Tahoma"/>
                <w:sz w:val="16"/>
                <w:szCs w:val="16"/>
              </w:rPr>
            </w:pPr>
            <w:r>
              <w:rPr>
                <w:rFonts w:ascii="Tahoma" w:hAnsi="Tahoma" w:cs="Tahoma"/>
                <w:sz w:val="16"/>
                <w:szCs w:val="16"/>
              </w:rPr>
              <w:t>Laborarory Imaging s.r.o.</w:t>
            </w:r>
          </w:p>
        </w:tc>
        <w:tc>
          <w:tcPr>
            <w:tcW w:w="2126" w:type="dxa"/>
            <w:vAlign w:val="center"/>
          </w:tcPr>
          <w:p w14:paraId="42FB7898" w14:textId="2C990AF3" w:rsidR="005C6A21" w:rsidRPr="00AB4C07" w:rsidRDefault="008B1CE7" w:rsidP="00261305">
            <w:pPr>
              <w:jc w:val="center"/>
              <w:rPr>
                <w:rFonts w:ascii="Tahoma" w:hAnsi="Tahoma" w:cs="Tahoma"/>
                <w:sz w:val="16"/>
                <w:szCs w:val="16"/>
              </w:rPr>
            </w:pPr>
            <w:r>
              <w:rPr>
                <w:rFonts w:ascii="Tahoma" w:hAnsi="Tahoma" w:cs="Tahoma"/>
                <w:sz w:val="16"/>
                <w:szCs w:val="16"/>
              </w:rPr>
              <w:t>HP Inc.</w:t>
            </w:r>
          </w:p>
        </w:tc>
        <w:tc>
          <w:tcPr>
            <w:tcW w:w="2126" w:type="dxa"/>
            <w:vAlign w:val="center"/>
          </w:tcPr>
          <w:p w14:paraId="444E35C3" w14:textId="289480C0" w:rsidR="005C6A21" w:rsidRPr="00AB4C07" w:rsidRDefault="008B1CE7" w:rsidP="00261305">
            <w:pPr>
              <w:jc w:val="center"/>
              <w:rPr>
                <w:rFonts w:ascii="Tahoma" w:hAnsi="Tahoma" w:cs="Tahoma"/>
                <w:sz w:val="16"/>
                <w:szCs w:val="16"/>
              </w:rPr>
            </w:pPr>
            <w:r>
              <w:rPr>
                <w:rFonts w:ascii="Tahoma" w:hAnsi="Tahoma" w:cs="Tahoma"/>
                <w:sz w:val="16"/>
                <w:szCs w:val="16"/>
              </w:rPr>
              <w:t>HP Inc.</w:t>
            </w:r>
          </w:p>
        </w:tc>
        <w:tc>
          <w:tcPr>
            <w:tcW w:w="2127" w:type="dxa"/>
            <w:vAlign w:val="center"/>
          </w:tcPr>
          <w:p w14:paraId="07714BD1" w14:textId="173A675C" w:rsidR="005C6A21" w:rsidRPr="00AB4C07" w:rsidRDefault="008B1CE7" w:rsidP="00261305">
            <w:pPr>
              <w:jc w:val="center"/>
              <w:rPr>
                <w:rFonts w:ascii="Tahoma" w:hAnsi="Tahoma" w:cs="Tahoma"/>
                <w:sz w:val="16"/>
                <w:szCs w:val="16"/>
              </w:rPr>
            </w:pPr>
            <w:r>
              <w:rPr>
                <w:rFonts w:ascii="Tahoma" w:hAnsi="Tahoma" w:cs="Tahoma"/>
                <w:sz w:val="16"/>
                <w:szCs w:val="16"/>
              </w:rPr>
              <w:t>Teledyne Quantitative Imaging Corporation</w:t>
            </w:r>
            <w:r w:rsidR="00137DD1">
              <w:rPr>
                <w:rFonts w:ascii="Tahoma" w:hAnsi="Tahoma" w:cs="Tahoma"/>
                <w:sz w:val="16"/>
                <w:szCs w:val="16"/>
              </w:rPr>
              <w:t xml:space="preserve"> Inc.</w:t>
            </w:r>
          </w:p>
        </w:tc>
      </w:tr>
      <w:tr w:rsidR="005C6A21" w:rsidRPr="00AB4C07"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Typ</w:t>
            </w:r>
          </w:p>
        </w:tc>
        <w:tc>
          <w:tcPr>
            <w:tcW w:w="2126" w:type="dxa"/>
            <w:vAlign w:val="center"/>
          </w:tcPr>
          <w:p w14:paraId="4AE0E8B5" w14:textId="151906BE" w:rsidR="005C6A21" w:rsidRPr="00AB4C07" w:rsidRDefault="008B1CE7" w:rsidP="00261305">
            <w:pPr>
              <w:jc w:val="center"/>
              <w:rPr>
                <w:rFonts w:ascii="Tahoma" w:hAnsi="Tahoma" w:cs="Tahoma"/>
                <w:sz w:val="16"/>
                <w:szCs w:val="16"/>
              </w:rPr>
            </w:pPr>
            <w:r>
              <w:rPr>
                <w:rFonts w:ascii="Tahoma" w:hAnsi="Tahoma" w:cs="Tahoma"/>
                <w:sz w:val="16"/>
                <w:szCs w:val="16"/>
              </w:rPr>
              <w:t>LC_KARYOML</w:t>
            </w:r>
          </w:p>
        </w:tc>
        <w:tc>
          <w:tcPr>
            <w:tcW w:w="2126" w:type="dxa"/>
            <w:vAlign w:val="center"/>
          </w:tcPr>
          <w:p w14:paraId="314C4C16" w14:textId="3E2BD797" w:rsidR="005C6A21" w:rsidRPr="00AB4C07" w:rsidRDefault="00B40E58" w:rsidP="00261305">
            <w:pPr>
              <w:jc w:val="center"/>
              <w:rPr>
                <w:rFonts w:ascii="Tahoma" w:hAnsi="Tahoma" w:cs="Tahoma"/>
                <w:sz w:val="16"/>
                <w:szCs w:val="16"/>
              </w:rPr>
            </w:pPr>
            <w:r>
              <w:rPr>
                <w:rFonts w:ascii="ArialMT" w:hAnsi="ArialMT" w:cs="ArialMT"/>
                <w:sz w:val="16"/>
                <w:szCs w:val="16"/>
                <w:lang w:eastAsia="cs-CZ"/>
              </w:rPr>
              <w:t>HP Z2 TWR G9</w:t>
            </w:r>
            <w:r w:rsidR="008B1CE7">
              <w:rPr>
                <w:rFonts w:ascii="ArialMT" w:hAnsi="ArialMT" w:cs="ArialMT"/>
                <w:sz w:val="16"/>
                <w:szCs w:val="16"/>
                <w:lang w:eastAsia="cs-CZ"/>
              </w:rPr>
              <w:t xml:space="preserve">, </w:t>
            </w:r>
            <w:r>
              <w:rPr>
                <w:rFonts w:ascii="ArialMT" w:hAnsi="ArialMT" w:cs="ArialMT"/>
                <w:sz w:val="16"/>
                <w:szCs w:val="16"/>
                <w:lang w:val="en-US" w:eastAsia="cs-CZ"/>
              </w:rPr>
              <w:t>5F0M5EA#BCM</w:t>
            </w:r>
          </w:p>
        </w:tc>
        <w:tc>
          <w:tcPr>
            <w:tcW w:w="2126" w:type="dxa"/>
            <w:vAlign w:val="center"/>
          </w:tcPr>
          <w:p w14:paraId="570FA3C9" w14:textId="6861573D" w:rsidR="005C6A21" w:rsidRPr="00AB4C07" w:rsidRDefault="008B1CE7" w:rsidP="00261305">
            <w:pPr>
              <w:jc w:val="center"/>
              <w:rPr>
                <w:rFonts w:ascii="Tahoma" w:hAnsi="Tahoma" w:cs="Tahoma"/>
                <w:sz w:val="16"/>
                <w:szCs w:val="16"/>
              </w:rPr>
            </w:pPr>
            <w:r>
              <w:rPr>
                <w:rFonts w:ascii="ArialMT" w:hAnsi="ArialMT" w:cs="ArialMT"/>
                <w:sz w:val="16"/>
                <w:szCs w:val="16"/>
                <w:lang w:eastAsia="cs-CZ"/>
              </w:rPr>
              <w:t>P24q G4, 8MB10AA#ABB</w:t>
            </w:r>
          </w:p>
        </w:tc>
        <w:tc>
          <w:tcPr>
            <w:tcW w:w="2127" w:type="dxa"/>
            <w:vAlign w:val="center"/>
          </w:tcPr>
          <w:p w14:paraId="0E0B2DEA" w14:textId="64D69DAC" w:rsidR="005C6A21" w:rsidRPr="00AB4C07" w:rsidRDefault="008B1CE7" w:rsidP="00261305">
            <w:pPr>
              <w:jc w:val="center"/>
              <w:rPr>
                <w:rFonts w:ascii="Tahoma" w:hAnsi="Tahoma" w:cs="Tahoma"/>
                <w:sz w:val="16"/>
                <w:szCs w:val="16"/>
              </w:rPr>
            </w:pPr>
            <w:r w:rsidRPr="008B1CE7">
              <w:rPr>
                <w:rFonts w:ascii="Tahoma" w:hAnsi="Tahoma" w:cs="Tahoma"/>
                <w:sz w:val="16"/>
                <w:szCs w:val="16"/>
              </w:rPr>
              <w:t>01-LIM-QI825 ELEC-M-14-C-IR</w:t>
            </w:r>
          </w:p>
        </w:tc>
      </w:tr>
      <w:tr w:rsidR="005C6A21" w:rsidRPr="00AB4C07"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Výrobní číslo/a</w:t>
            </w:r>
          </w:p>
        </w:tc>
        <w:tc>
          <w:tcPr>
            <w:tcW w:w="2126" w:type="dxa"/>
            <w:vAlign w:val="center"/>
          </w:tcPr>
          <w:p w14:paraId="465CE5A0" w14:textId="77777777" w:rsidR="005C6A21" w:rsidRPr="00AB4C07" w:rsidRDefault="005C6A21" w:rsidP="00261305">
            <w:pPr>
              <w:jc w:val="center"/>
              <w:rPr>
                <w:rFonts w:ascii="Tahoma" w:hAnsi="Tahoma" w:cs="Tahoma"/>
                <w:sz w:val="16"/>
                <w:szCs w:val="16"/>
              </w:rPr>
            </w:pPr>
          </w:p>
        </w:tc>
        <w:tc>
          <w:tcPr>
            <w:tcW w:w="2126" w:type="dxa"/>
            <w:vAlign w:val="center"/>
          </w:tcPr>
          <w:p w14:paraId="74E205DC" w14:textId="77777777" w:rsidR="005C6A21" w:rsidRPr="00AB4C07" w:rsidRDefault="005C6A21" w:rsidP="00261305">
            <w:pPr>
              <w:jc w:val="center"/>
              <w:rPr>
                <w:rFonts w:ascii="Tahoma" w:hAnsi="Tahoma" w:cs="Tahoma"/>
                <w:sz w:val="16"/>
                <w:szCs w:val="16"/>
              </w:rPr>
            </w:pPr>
          </w:p>
        </w:tc>
        <w:tc>
          <w:tcPr>
            <w:tcW w:w="2126" w:type="dxa"/>
            <w:vAlign w:val="center"/>
          </w:tcPr>
          <w:p w14:paraId="1E07C7DA" w14:textId="77777777" w:rsidR="005C6A21" w:rsidRPr="00AB4C07" w:rsidRDefault="005C6A21" w:rsidP="00261305">
            <w:pPr>
              <w:jc w:val="center"/>
              <w:rPr>
                <w:rFonts w:ascii="Tahoma" w:hAnsi="Tahoma" w:cs="Tahoma"/>
                <w:sz w:val="16"/>
                <w:szCs w:val="16"/>
              </w:rPr>
            </w:pPr>
          </w:p>
        </w:tc>
        <w:tc>
          <w:tcPr>
            <w:tcW w:w="2127" w:type="dxa"/>
            <w:vAlign w:val="center"/>
          </w:tcPr>
          <w:p w14:paraId="2B8AC4A6" w14:textId="77777777" w:rsidR="005C6A21" w:rsidRPr="00AB4C07" w:rsidRDefault="005C6A21" w:rsidP="00261305">
            <w:pPr>
              <w:jc w:val="center"/>
              <w:rPr>
                <w:rFonts w:ascii="Tahoma" w:hAnsi="Tahoma" w:cs="Tahoma"/>
                <w:sz w:val="16"/>
                <w:szCs w:val="16"/>
              </w:rPr>
            </w:pPr>
          </w:p>
        </w:tc>
      </w:tr>
      <w:tr w:rsidR="005C6A21" w:rsidRPr="00AB4C07"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Třída ZP</w:t>
            </w:r>
            <w:r w:rsidRPr="00AB4C07">
              <w:rPr>
                <w:rStyle w:val="Znakapoznpodarou"/>
                <w:rFonts w:ascii="Tahoma" w:hAnsi="Tahoma" w:cs="Tahoma"/>
                <w:b/>
                <w:sz w:val="16"/>
                <w:szCs w:val="16"/>
              </w:rPr>
              <w:footnoteReference w:id="2"/>
            </w:r>
          </w:p>
        </w:tc>
        <w:tc>
          <w:tcPr>
            <w:tcW w:w="2126" w:type="dxa"/>
            <w:vAlign w:val="center"/>
          </w:tcPr>
          <w:p w14:paraId="1085B4F5" w14:textId="512417D3" w:rsidR="005C6A21" w:rsidRPr="00AB4C07" w:rsidRDefault="00952F21" w:rsidP="00261305">
            <w:pPr>
              <w:jc w:val="center"/>
              <w:rPr>
                <w:rFonts w:ascii="Tahoma" w:hAnsi="Tahoma" w:cs="Tahoma"/>
                <w:sz w:val="16"/>
                <w:szCs w:val="16"/>
              </w:rPr>
            </w:pPr>
            <w:r>
              <w:rPr>
                <w:rFonts w:ascii="Tahoma" w:hAnsi="Tahoma" w:cs="Tahoma"/>
                <w:sz w:val="16"/>
                <w:szCs w:val="16"/>
              </w:rPr>
              <w:t>IVD</w:t>
            </w:r>
          </w:p>
        </w:tc>
        <w:tc>
          <w:tcPr>
            <w:tcW w:w="2126" w:type="dxa"/>
            <w:vAlign w:val="center"/>
          </w:tcPr>
          <w:p w14:paraId="747BE4F5" w14:textId="5285EE9C" w:rsidR="005C6A21" w:rsidRPr="00AB4C07" w:rsidRDefault="005C6A21" w:rsidP="00261305">
            <w:pPr>
              <w:jc w:val="center"/>
              <w:rPr>
                <w:rFonts w:ascii="Tahoma" w:hAnsi="Tahoma" w:cs="Tahoma"/>
                <w:sz w:val="16"/>
                <w:szCs w:val="16"/>
              </w:rPr>
            </w:pPr>
          </w:p>
        </w:tc>
        <w:tc>
          <w:tcPr>
            <w:tcW w:w="2126" w:type="dxa"/>
            <w:vAlign w:val="center"/>
          </w:tcPr>
          <w:p w14:paraId="500B6F8F" w14:textId="771FAD83" w:rsidR="005C6A21" w:rsidRPr="00AB4C07" w:rsidRDefault="005C6A21" w:rsidP="00261305">
            <w:pPr>
              <w:jc w:val="center"/>
              <w:rPr>
                <w:rFonts w:ascii="Tahoma" w:hAnsi="Tahoma" w:cs="Tahoma"/>
                <w:sz w:val="16"/>
                <w:szCs w:val="16"/>
              </w:rPr>
            </w:pPr>
          </w:p>
        </w:tc>
        <w:tc>
          <w:tcPr>
            <w:tcW w:w="2127" w:type="dxa"/>
            <w:vAlign w:val="center"/>
          </w:tcPr>
          <w:p w14:paraId="61C391CC" w14:textId="15506870" w:rsidR="005C6A21" w:rsidRPr="00AB4C07" w:rsidRDefault="005C6A21" w:rsidP="00261305">
            <w:pPr>
              <w:jc w:val="center"/>
              <w:rPr>
                <w:rFonts w:ascii="Tahoma" w:hAnsi="Tahoma" w:cs="Tahoma"/>
                <w:sz w:val="16"/>
                <w:szCs w:val="16"/>
              </w:rPr>
            </w:pPr>
          </w:p>
        </w:tc>
      </w:tr>
      <w:tr w:rsidR="005C6A21" w:rsidRPr="00AB4C07"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Instruktáž</w:t>
            </w:r>
            <w:r w:rsidRPr="00AB4C07">
              <w:rPr>
                <w:rStyle w:val="Znakapoznpodarou"/>
                <w:rFonts w:ascii="Tahoma" w:hAnsi="Tahoma" w:cs="Tahoma"/>
                <w:b/>
                <w:sz w:val="16"/>
                <w:szCs w:val="16"/>
              </w:rPr>
              <w:footnoteReference w:id="3"/>
            </w:r>
            <w:r w:rsidRPr="00AB4C07">
              <w:rPr>
                <w:rFonts w:ascii="Tahoma" w:hAnsi="Tahoma" w:cs="Tahoma"/>
                <w:b/>
                <w:sz w:val="16"/>
                <w:szCs w:val="16"/>
              </w:rPr>
              <w:t xml:space="preserve"> </w:t>
            </w:r>
          </w:p>
        </w:tc>
        <w:tc>
          <w:tcPr>
            <w:tcW w:w="2126" w:type="dxa"/>
            <w:vAlign w:val="center"/>
          </w:tcPr>
          <w:p w14:paraId="10A57937" w14:textId="25180D5F" w:rsidR="005C6A21" w:rsidRPr="00AB4C07" w:rsidRDefault="005C6A21" w:rsidP="00261305">
            <w:pPr>
              <w:jc w:val="center"/>
              <w:rPr>
                <w:rFonts w:ascii="Tahoma" w:hAnsi="Tahoma" w:cs="Tahoma"/>
                <w:sz w:val="16"/>
                <w:szCs w:val="16"/>
              </w:rPr>
            </w:pPr>
            <w:r w:rsidRPr="00AB4C07">
              <w:rPr>
                <w:rFonts w:ascii="Tahoma" w:hAnsi="Tahoma" w:cs="Tahoma"/>
                <w:sz w:val="16"/>
                <w:szCs w:val="16"/>
              </w:rPr>
              <w:t xml:space="preserve">A </w:t>
            </w:r>
          </w:p>
        </w:tc>
        <w:tc>
          <w:tcPr>
            <w:tcW w:w="2126" w:type="dxa"/>
            <w:vAlign w:val="center"/>
          </w:tcPr>
          <w:p w14:paraId="3727FF55" w14:textId="77777777" w:rsidR="005C6A21" w:rsidRPr="00AB4C07" w:rsidRDefault="005C6A21" w:rsidP="00261305">
            <w:pPr>
              <w:jc w:val="center"/>
              <w:rPr>
                <w:rFonts w:ascii="Tahoma" w:hAnsi="Tahoma" w:cs="Tahoma"/>
                <w:sz w:val="16"/>
                <w:szCs w:val="16"/>
              </w:rPr>
            </w:pPr>
            <w:r w:rsidRPr="00AB4C07">
              <w:rPr>
                <w:rFonts w:ascii="Tahoma" w:hAnsi="Tahoma" w:cs="Tahoma"/>
                <w:sz w:val="16"/>
                <w:szCs w:val="16"/>
              </w:rPr>
              <w:t>A / N</w:t>
            </w:r>
          </w:p>
        </w:tc>
        <w:tc>
          <w:tcPr>
            <w:tcW w:w="2126" w:type="dxa"/>
            <w:vAlign w:val="center"/>
          </w:tcPr>
          <w:p w14:paraId="147B3D3E" w14:textId="77777777" w:rsidR="005C6A21" w:rsidRPr="00AB4C07" w:rsidRDefault="005C6A21" w:rsidP="00261305">
            <w:pPr>
              <w:jc w:val="center"/>
              <w:rPr>
                <w:rFonts w:ascii="Tahoma" w:hAnsi="Tahoma" w:cs="Tahoma"/>
                <w:sz w:val="16"/>
                <w:szCs w:val="16"/>
              </w:rPr>
            </w:pPr>
            <w:r w:rsidRPr="00AB4C07">
              <w:rPr>
                <w:rFonts w:ascii="Tahoma" w:hAnsi="Tahoma" w:cs="Tahoma"/>
                <w:sz w:val="16"/>
                <w:szCs w:val="16"/>
              </w:rPr>
              <w:t>A / N</w:t>
            </w:r>
          </w:p>
        </w:tc>
        <w:tc>
          <w:tcPr>
            <w:tcW w:w="2127" w:type="dxa"/>
            <w:vAlign w:val="center"/>
          </w:tcPr>
          <w:p w14:paraId="56E93370" w14:textId="77777777" w:rsidR="005C6A21" w:rsidRPr="00AB4C07" w:rsidRDefault="005C6A21" w:rsidP="00261305">
            <w:pPr>
              <w:jc w:val="center"/>
              <w:rPr>
                <w:rFonts w:ascii="Tahoma" w:hAnsi="Tahoma" w:cs="Tahoma"/>
                <w:sz w:val="16"/>
                <w:szCs w:val="16"/>
              </w:rPr>
            </w:pPr>
            <w:r w:rsidRPr="00AB4C07">
              <w:rPr>
                <w:rFonts w:ascii="Tahoma" w:hAnsi="Tahoma" w:cs="Tahoma"/>
                <w:sz w:val="16"/>
                <w:szCs w:val="16"/>
              </w:rPr>
              <w:t>A / N</w:t>
            </w:r>
          </w:p>
        </w:tc>
      </w:tr>
      <w:tr w:rsidR="005C6A21" w:rsidRPr="00AB4C07" w14:paraId="77AF0042" w14:textId="77777777" w:rsidTr="00261305">
        <w:trPr>
          <w:trHeight w:val="397"/>
        </w:trPr>
        <w:tc>
          <w:tcPr>
            <w:tcW w:w="10206" w:type="dxa"/>
            <w:gridSpan w:val="5"/>
            <w:shd w:val="clear" w:color="auto" w:fill="D9D9D9" w:themeFill="background1" w:themeFillShade="D9"/>
            <w:vAlign w:val="center"/>
          </w:tcPr>
          <w:p w14:paraId="4F57D5B9" w14:textId="77777777" w:rsidR="005C6A21" w:rsidRPr="00AB4C07" w:rsidRDefault="005C6A21" w:rsidP="00261305">
            <w:pPr>
              <w:jc w:val="center"/>
              <w:rPr>
                <w:rFonts w:ascii="Tahoma" w:hAnsi="Tahoma" w:cs="Tahoma"/>
                <w:b/>
                <w:sz w:val="16"/>
                <w:szCs w:val="16"/>
              </w:rPr>
            </w:pPr>
            <w:r w:rsidRPr="00AB4C07">
              <w:rPr>
                <w:rFonts w:ascii="Tahoma" w:hAnsi="Tahoma" w:cs="Tahoma"/>
                <w:b/>
                <w:sz w:val="16"/>
                <w:szCs w:val="16"/>
              </w:rPr>
              <w:t xml:space="preserve">Požadované opakované činnosti </w:t>
            </w:r>
            <w:r w:rsidRPr="00AB4C07">
              <w:rPr>
                <w:rFonts w:ascii="Tahoma" w:hAnsi="Tahoma" w:cs="Tahoma"/>
                <w:i/>
                <w:sz w:val="16"/>
                <w:szCs w:val="16"/>
              </w:rPr>
              <w:t>(uveďte „Ne“ nebo požadovanou periodu)</w:t>
            </w:r>
          </w:p>
        </w:tc>
      </w:tr>
      <w:tr w:rsidR="005C6A21" w:rsidRPr="00AB4C07"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PBTK</w:t>
            </w:r>
            <w:r w:rsidRPr="00AB4C07">
              <w:rPr>
                <w:rStyle w:val="Znakapoznpodarou"/>
                <w:rFonts w:ascii="Tahoma" w:hAnsi="Tahoma" w:cs="Tahoma"/>
                <w:b/>
                <w:sz w:val="16"/>
                <w:szCs w:val="16"/>
              </w:rPr>
              <w:footnoteReference w:id="4"/>
            </w:r>
            <w:r w:rsidRPr="00AB4C07">
              <w:rPr>
                <w:rFonts w:ascii="Tahoma" w:hAnsi="Tahoma" w:cs="Tahoma"/>
                <w:b/>
                <w:sz w:val="16"/>
                <w:szCs w:val="16"/>
              </w:rPr>
              <w:t xml:space="preserve"> </w:t>
            </w:r>
          </w:p>
        </w:tc>
        <w:tc>
          <w:tcPr>
            <w:tcW w:w="2126" w:type="dxa"/>
            <w:vAlign w:val="center"/>
          </w:tcPr>
          <w:p w14:paraId="0028728E" w14:textId="262754BB" w:rsidR="005C6A21" w:rsidRPr="00AB4C07" w:rsidRDefault="00CF1615" w:rsidP="00261305">
            <w:pPr>
              <w:jc w:val="center"/>
              <w:rPr>
                <w:rFonts w:ascii="Tahoma" w:hAnsi="Tahoma" w:cs="Tahoma"/>
                <w:sz w:val="16"/>
                <w:szCs w:val="16"/>
              </w:rPr>
            </w:pPr>
            <w:r>
              <w:rPr>
                <w:rFonts w:ascii="Tahoma" w:hAnsi="Tahoma" w:cs="Tahoma"/>
                <w:sz w:val="16"/>
                <w:szCs w:val="16"/>
              </w:rPr>
              <w:t>1x ročně</w:t>
            </w:r>
          </w:p>
        </w:tc>
        <w:tc>
          <w:tcPr>
            <w:tcW w:w="2126" w:type="dxa"/>
            <w:vAlign w:val="center"/>
          </w:tcPr>
          <w:p w14:paraId="2ABF50C2" w14:textId="77777777" w:rsidR="005C6A21" w:rsidRPr="00AB4C07" w:rsidRDefault="005C6A21" w:rsidP="00261305">
            <w:pPr>
              <w:jc w:val="center"/>
              <w:rPr>
                <w:rFonts w:ascii="Tahoma" w:hAnsi="Tahoma" w:cs="Tahoma"/>
                <w:sz w:val="16"/>
                <w:szCs w:val="16"/>
              </w:rPr>
            </w:pPr>
          </w:p>
        </w:tc>
        <w:tc>
          <w:tcPr>
            <w:tcW w:w="2126" w:type="dxa"/>
            <w:vAlign w:val="center"/>
          </w:tcPr>
          <w:p w14:paraId="0889EB89" w14:textId="77777777" w:rsidR="005C6A21" w:rsidRPr="00AB4C07" w:rsidRDefault="005C6A21" w:rsidP="00261305">
            <w:pPr>
              <w:jc w:val="center"/>
              <w:rPr>
                <w:rFonts w:ascii="Tahoma" w:hAnsi="Tahoma" w:cs="Tahoma"/>
                <w:sz w:val="16"/>
                <w:szCs w:val="16"/>
              </w:rPr>
            </w:pPr>
          </w:p>
        </w:tc>
        <w:tc>
          <w:tcPr>
            <w:tcW w:w="2127" w:type="dxa"/>
            <w:vAlign w:val="center"/>
          </w:tcPr>
          <w:p w14:paraId="2E1DAC74" w14:textId="77777777" w:rsidR="005C6A21" w:rsidRPr="00AB4C07" w:rsidRDefault="005C6A21" w:rsidP="00261305">
            <w:pPr>
              <w:jc w:val="center"/>
              <w:rPr>
                <w:rFonts w:ascii="Tahoma" w:hAnsi="Tahoma" w:cs="Tahoma"/>
                <w:sz w:val="16"/>
                <w:szCs w:val="16"/>
              </w:rPr>
            </w:pPr>
          </w:p>
        </w:tc>
      </w:tr>
      <w:tr w:rsidR="005C6A21" w:rsidRPr="00AB4C07"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 xml:space="preserve">Validace </w:t>
            </w:r>
          </w:p>
        </w:tc>
        <w:tc>
          <w:tcPr>
            <w:tcW w:w="2126" w:type="dxa"/>
            <w:vAlign w:val="center"/>
          </w:tcPr>
          <w:p w14:paraId="149F981B" w14:textId="7BD95C4E" w:rsidR="005C6A21" w:rsidRPr="00AB4C07" w:rsidRDefault="00CF1615" w:rsidP="00261305">
            <w:pPr>
              <w:jc w:val="center"/>
              <w:rPr>
                <w:rFonts w:ascii="Tahoma" w:hAnsi="Tahoma" w:cs="Tahoma"/>
                <w:sz w:val="16"/>
                <w:szCs w:val="16"/>
              </w:rPr>
            </w:pPr>
            <w:r>
              <w:rPr>
                <w:rFonts w:ascii="Tahoma" w:hAnsi="Tahoma" w:cs="Tahoma"/>
                <w:sz w:val="16"/>
                <w:szCs w:val="16"/>
              </w:rPr>
              <w:t>1x ročně</w:t>
            </w:r>
          </w:p>
        </w:tc>
        <w:tc>
          <w:tcPr>
            <w:tcW w:w="2126" w:type="dxa"/>
            <w:vAlign w:val="center"/>
          </w:tcPr>
          <w:p w14:paraId="499B03CC" w14:textId="77777777" w:rsidR="005C6A21" w:rsidRPr="00AB4C07" w:rsidRDefault="005C6A21" w:rsidP="00261305">
            <w:pPr>
              <w:jc w:val="center"/>
              <w:rPr>
                <w:rFonts w:ascii="Tahoma" w:hAnsi="Tahoma" w:cs="Tahoma"/>
                <w:sz w:val="16"/>
                <w:szCs w:val="16"/>
              </w:rPr>
            </w:pPr>
          </w:p>
        </w:tc>
        <w:tc>
          <w:tcPr>
            <w:tcW w:w="2126" w:type="dxa"/>
            <w:vAlign w:val="center"/>
          </w:tcPr>
          <w:p w14:paraId="5AED8798" w14:textId="77777777" w:rsidR="005C6A21" w:rsidRPr="00AB4C07" w:rsidRDefault="005C6A21" w:rsidP="00261305">
            <w:pPr>
              <w:jc w:val="center"/>
              <w:rPr>
                <w:rFonts w:ascii="Tahoma" w:hAnsi="Tahoma" w:cs="Tahoma"/>
                <w:sz w:val="16"/>
                <w:szCs w:val="16"/>
              </w:rPr>
            </w:pPr>
          </w:p>
        </w:tc>
        <w:tc>
          <w:tcPr>
            <w:tcW w:w="2127" w:type="dxa"/>
            <w:vAlign w:val="center"/>
          </w:tcPr>
          <w:p w14:paraId="6577ADEE" w14:textId="77777777" w:rsidR="005C6A21" w:rsidRPr="00AB4C07" w:rsidRDefault="005C6A21" w:rsidP="00261305">
            <w:pPr>
              <w:jc w:val="center"/>
              <w:rPr>
                <w:rFonts w:ascii="Tahoma" w:hAnsi="Tahoma" w:cs="Tahoma"/>
                <w:sz w:val="16"/>
                <w:szCs w:val="16"/>
              </w:rPr>
            </w:pPr>
          </w:p>
        </w:tc>
      </w:tr>
      <w:tr w:rsidR="005C6A21" w:rsidRPr="00AB4C07"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Kalibrace</w:t>
            </w:r>
          </w:p>
        </w:tc>
        <w:tc>
          <w:tcPr>
            <w:tcW w:w="2126" w:type="dxa"/>
            <w:vAlign w:val="center"/>
          </w:tcPr>
          <w:p w14:paraId="26C024F7" w14:textId="5C30D2DA" w:rsidR="005C6A21" w:rsidRPr="00AB4C07" w:rsidRDefault="005C6A21" w:rsidP="00EE1086">
            <w:pPr>
              <w:rPr>
                <w:rFonts w:ascii="Tahoma" w:hAnsi="Tahoma" w:cs="Tahoma"/>
                <w:sz w:val="16"/>
                <w:szCs w:val="16"/>
              </w:rPr>
            </w:pPr>
          </w:p>
        </w:tc>
        <w:tc>
          <w:tcPr>
            <w:tcW w:w="2126" w:type="dxa"/>
            <w:vAlign w:val="center"/>
          </w:tcPr>
          <w:p w14:paraId="3456D82B" w14:textId="77777777" w:rsidR="005C6A21" w:rsidRPr="00AB4C07" w:rsidRDefault="005C6A21" w:rsidP="00261305">
            <w:pPr>
              <w:jc w:val="center"/>
              <w:rPr>
                <w:rFonts w:ascii="Tahoma" w:hAnsi="Tahoma" w:cs="Tahoma"/>
                <w:sz w:val="16"/>
                <w:szCs w:val="16"/>
              </w:rPr>
            </w:pPr>
          </w:p>
        </w:tc>
        <w:tc>
          <w:tcPr>
            <w:tcW w:w="2126" w:type="dxa"/>
            <w:vAlign w:val="center"/>
          </w:tcPr>
          <w:p w14:paraId="02AFCB8E" w14:textId="77777777" w:rsidR="005C6A21" w:rsidRPr="00AB4C07" w:rsidRDefault="005C6A21" w:rsidP="00261305">
            <w:pPr>
              <w:jc w:val="center"/>
              <w:rPr>
                <w:rFonts w:ascii="Tahoma" w:hAnsi="Tahoma" w:cs="Tahoma"/>
                <w:sz w:val="16"/>
                <w:szCs w:val="16"/>
              </w:rPr>
            </w:pPr>
          </w:p>
        </w:tc>
        <w:tc>
          <w:tcPr>
            <w:tcW w:w="2127" w:type="dxa"/>
            <w:vAlign w:val="center"/>
          </w:tcPr>
          <w:p w14:paraId="2D20C993" w14:textId="77777777" w:rsidR="005C6A21" w:rsidRPr="00AB4C07" w:rsidRDefault="005C6A21" w:rsidP="00261305">
            <w:pPr>
              <w:jc w:val="center"/>
              <w:rPr>
                <w:rFonts w:ascii="Tahoma" w:hAnsi="Tahoma" w:cs="Tahoma"/>
                <w:sz w:val="16"/>
                <w:szCs w:val="16"/>
              </w:rPr>
            </w:pPr>
          </w:p>
        </w:tc>
      </w:tr>
      <w:tr w:rsidR="005C6A21" w:rsidRPr="00AB4C07"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AB4C07" w:rsidRDefault="005C6A21" w:rsidP="00261305">
            <w:pPr>
              <w:rPr>
                <w:rFonts w:ascii="Tahoma" w:hAnsi="Tahoma" w:cs="Tahoma"/>
                <w:b/>
                <w:sz w:val="16"/>
                <w:szCs w:val="16"/>
              </w:rPr>
            </w:pPr>
            <w:r w:rsidRPr="00AB4C07">
              <w:rPr>
                <w:rFonts w:ascii="Tahoma" w:hAnsi="Tahoma" w:cs="Tahoma"/>
                <w:b/>
                <w:sz w:val="16"/>
                <w:szCs w:val="16"/>
              </w:rPr>
              <w:t>Elektrická revize</w:t>
            </w:r>
          </w:p>
        </w:tc>
        <w:tc>
          <w:tcPr>
            <w:tcW w:w="2126" w:type="dxa"/>
            <w:vAlign w:val="center"/>
          </w:tcPr>
          <w:p w14:paraId="1284B02F" w14:textId="77777777" w:rsidR="005C6A21" w:rsidRPr="00AB4C07" w:rsidRDefault="005C6A21" w:rsidP="00261305">
            <w:pPr>
              <w:jc w:val="center"/>
              <w:rPr>
                <w:rFonts w:ascii="Tahoma" w:hAnsi="Tahoma" w:cs="Tahoma"/>
                <w:sz w:val="16"/>
                <w:szCs w:val="16"/>
              </w:rPr>
            </w:pPr>
          </w:p>
        </w:tc>
        <w:tc>
          <w:tcPr>
            <w:tcW w:w="2126" w:type="dxa"/>
            <w:vAlign w:val="center"/>
          </w:tcPr>
          <w:p w14:paraId="0767C794" w14:textId="77777777" w:rsidR="005C6A21" w:rsidRPr="00AB4C07" w:rsidRDefault="005C6A21" w:rsidP="00261305">
            <w:pPr>
              <w:jc w:val="center"/>
              <w:rPr>
                <w:rFonts w:ascii="Tahoma" w:hAnsi="Tahoma" w:cs="Tahoma"/>
                <w:sz w:val="16"/>
                <w:szCs w:val="16"/>
              </w:rPr>
            </w:pPr>
          </w:p>
        </w:tc>
        <w:tc>
          <w:tcPr>
            <w:tcW w:w="2126" w:type="dxa"/>
            <w:vAlign w:val="center"/>
          </w:tcPr>
          <w:p w14:paraId="33603DB3" w14:textId="77777777" w:rsidR="005C6A21" w:rsidRPr="00AB4C07" w:rsidRDefault="005C6A21" w:rsidP="00261305">
            <w:pPr>
              <w:jc w:val="center"/>
              <w:rPr>
                <w:rFonts w:ascii="Tahoma" w:hAnsi="Tahoma" w:cs="Tahoma"/>
                <w:sz w:val="16"/>
                <w:szCs w:val="16"/>
              </w:rPr>
            </w:pPr>
          </w:p>
        </w:tc>
        <w:tc>
          <w:tcPr>
            <w:tcW w:w="2127" w:type="dxa"/>
            <w:vAlign w:val="center"/>
          </w:tcPr>
          <w:p w14:paraId="0E2BDA11" w14:textId="77777777" w:rsidR="005C6A21" w:rsidRPr="00AB4C07" w:rsidRDefault="005C6A21" w:rsidP="00261305">
            <w:pPr>
              <w:jc w:val="center"/>
              <w:rPr>
                <w:rFonts w:ascii="Tahoma" w:hAnsi="Tahoma" w:cs="Tahoma"/>
                <w:sz w:val="16"/>
                <w:szCs w:val="16"/>
              </w:rPr>
            </w:pPr>
          </w:p>
        </w:tc>
      </w:tr>
      <w:tr w:rsidR="005C6A21" w:rsidRPr="00AB4C07"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AB4C07" w:rsidRDefault="005C6A21" w:rsidP="00261305">
            <w:pPr>
              <w:rPr>
                <w:rFonts w:ascii="Tahoma" w:hAnsi="Tahoma" w:cs="Tahoma"/>
                <w:b/>
                <w:sz w:val="16"/>
                <w:szCs w:val="16"/>
              </w:rPr>
            </w:pPr>
            <w:r w:rsidRPr="00AB4C07">
              <w:rPr>
                <w:rFonts w:ascii="Tahoma" w:hAnsi="Tahoma" w:cs="Tahoma"/>
                <w:b/>
                <w:bCs/>
                <w:sz w:val="16"/>
                <w:szCs w:val="16"/>
              </w:rPr>
              <w:t>Tlaková revize plyn</w:t>
            </w:r>
            <w:r w:rsidR="002F6F05" w:rsidRPr="00AB4C07">
              <w:rPr>
                <w:rFonts w:ascii="Tahoma" w:hAnsi="Tahoma" w:cs="Tahoma"/>
                <w:b/>
                <w:bCs/>
                <w:sz w:val="16"/>
                <w:szCs w:val="16"/>
              </w:rPr>
              <w:t>.</w:t>
            </w:r>
            <w:r w:rsidRPr="00AB4C07">
              <w:rPr>
                <w:rFonts w:ascii="Tahoma" w:hAnsi="Tahoma" w:cs="Tahoma"/>
                <w:b/>
                <w:bCs/>
                <w:sz w:val="16"/>
                <w:szCs w:val="16"/>
              </w:rPr>
              <w:t xml:space="preserve"> nádoby</w:t>
            </w:r>
          </w:p>
        </w:tc>
        <w:tc>
          <w:tcPr>
            <w:tcW w:w="2126" w:type="dxa"/>
            <w:vAlign w:val="center"/>
          </w:tcPr>
          <w:p w14:paraId="42C9644B" w14:textId="77777777" w:rsidR="005C6A21" w:rsidRPr="00AB4C07" w:rsidRDefault="005C6A21" w:rsidP="00261305">
            <w:pPr>
              <w:jc w:val="center"/>
              <w:rPr>
                <w:rFonts w:ascii="Tahoma" w:hAnsi="Tahoma" w:cs="Tahoma"/>
                <w:sz w:val="16"/>
                <w:szCs w:val="16"/>
              </w:rPr>
            </w:pPr>
          </w:p>
        </w:tc>
        <w:tc>
          <w:tcPr>
            <w:tcW w:w="2126" w:type="dxa"/>
            <w:vAlign w:val="center"/>
          </w:tcPr>
          <w:p w14:paraId="4319579B" w14:textId="77777777" w:rsidR="005C6A21" w:rsidRPr="00AB4C07" w:rsidRDefault="005C6A21" w:rsidP="00261305">
            <w:pPr>
              <w:jc w:val="center"/>
              <w:rPr>
                <w:rFonts w:ascii="Tahoma" w:hAnsi="Tahoma" w:cs="Tahoma"/>
                <w:sz w:val="16"/>
                <w:szCs w:val="16"/>
              </w:rPr>
            </w:pPr>
          </w:p>
        </w:tc>
        <w:tc>
          <w:tcPr>
            <w:tcW w:w="2126" w:type="dxa"/>
            <w:vAlign w:val="center"/>
          </w:tcPr>
          <w:p w14:paraId="3E429E4A" w14:textId="77777777" w:rsidR="005C6A21" w:rsidRPr="00AB4C07" w:rsidRDefault="005C6A21" w:rsidP="00261305">
            <w:pPr>
              <w:jc w:val="center"/>
              <w:rPr>
                <w:rFonts w:ascii="Tahoma" w:hAnsi="Tahoma" w:cs="Tahoma"/>
                <w:sz w:val="16"/>
                <w:szCs w:val="16"/>
              </w:rPr>
            </w:pPr>
          </w:p>
        </w:tc>
        <w:tc>
          <w:tcPr>
            <w:tcW w:w="2127" w:type="dxa"/>
            <w:vAlign w:val="center"/>
          </w:tcPr>
          <w:p w14:paraId="1CBF5394" w14:textId="77777777" w:rsidR="005C6A21" w:rsidRPr="00AB4C07" w:rsidRDefault="005C6A21" w:rsidP="00261305">
            <w:pPr>
              <w:jc w:val="center"/>
              <w:rPr>
                <w:rFonts w:ascii="Tahoma" w:hAnsi="Tahoma" w:cs="Tahoma"/>
                <w:sz w:val="16"/>
                <w:szCs w:val="16"/>
              </w:rPr>
            </w:pPr>
          </w:p>
        </w:tc>
      </w:tr>
      <w:tr w:rsidR="005C6A21" w:rsidRPr="00AB4C07"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AB4C07" w:rsidRDefault="005C6A21" w:rsidP="00261305">
            <w:pPr>
              <w:rPr>
                <w:rFonts w:ascii="Tahoma" w:hAnsi="Tahoma" w:cs="Tahoma"/>
                <w:b/>
                <w:sz w:val="16"/>
                <w:szCs w:val="16"/>
              </w:rPr>
            </w:pPr>
            <w:r w:rsidRPr="00AB4C07">
              <w:rPr>
                <w:rFonts w:ascii="Tahoma" w:hAnsi="Tahoma" w:cs="Tahoma"/>
                <w:b/>
                <w:bCs/>
                <w:sz w:val="16"/>
                <w:szCs w:val="16"/>
              </w:rPr>
              <w:t>Kontrola naříz. výrobcem</w:t>
            </w:r>
          </w:p>
        </w:tc>
        <w:tc>
          <w:tcPr>
            <w:tcW w:w="2126" w:type="dxa"/>
            <w:vAlign w:val="center"/>
          </w:tcPr>
          <w:p w14:paraId="7DA04CC5" w14:textId="77777777" w:rsidR="005C6A21" w:rsidRPr="00AB4C07" w:rsidRDefault="005C6A21" w:rsidP="00261305">
            <w:pPr>
              <w:jc w:val="center"/>
              <w:rPr>
                <w:rFonts w:ascii="Tahoma" w:hAnsi="Tahoma" w:cs="Tahoma"/>
                <w:sz w:val="16"/>
                <w:szCs w:val="16"/>
              </w:rPr>
            </w:pPr>
          </w:p>
        </w:tc>
        <w:tc>
          <w:tcPr>
            <w:tcW w:w="2126" w:type="dxa"/>
            <w:vAlign w:val="center"/>
          </w:tcPr>
          <w:p w14:paraId="09AE151C" w14:textId="77777777" w:rsidR="005C6A21" w:rsidRPr="00AB4C07" w:rsidRDefault="005C6A21" w:rsidP="00261305">
            <w:pPr>
              <w:jc w:val="center"/>
              <w:rPr>
                <w:rFonts w:ascii="Tahoma" w:hAnsi="Tahoma" w:cs="Tahoma"/>
                <w:sz w:val="16"/>
                <w:szCs w:val="16"/>
              </w:rPr>
            </w:pPr>
          </w:p>
        </w:tc>
        <w:tc>
          <w:tcPr>
            <w:tcW w:w="2126" w:type="dxa"/>
            <w:vAlign w:val="center"/>
          </w:tcPr>
          <w:p w14:paraId="766C8A3E" w14:textId="77777777" w:rsidR="005C6A21" w:rsidRPr="00AB4C07" w:rsidRDefault="005C6A21" w:rsidP="00261305">
            <w:pPr>
              <w:jc w:val="center"/>
              <w:rPr>
                <w:rFonts w:ascii="Tahoma" w:hAnsi="Tahoma" w:cs="Tahoma"/>
                <w:sz w:val="16"/>
                <w:szCs w:val="16"/>
              </w:rPr>
            </w:pPr>
          </w:p>
        </w:tc>
        <w:tc>
          <w:tcPr>
            <w:tcW w:w="2127" w:type="dxa"/>
            <w:vAlign w:val="center"/>
          </w:tcPr>
          <w:p w14:paraId="3D0059C5" w14:textId="77777777" w:rsidR="005C6A21" w:rsidRPr="00AB4C07" w:rsidRDefault="005C6A21" w:rsidP="00261305">
            <w:pPr>
              <w:jc w:val="center"/>
              <w:rPr>
                <w:rFonts w:ascii="Tahoma" w:hAnsi="Tahoma" w:cs="Tahoma"/>
                <w:sz w:val="16"/>
                <w:szCs w:val="16"/>
              </w:rPr>
            </w:pPr>
          </w:p>
        </w:tc>
      </w:tr>
    </w:tbl>
    <w:p w14:paraId="50A45651" w14:textId="77777777" w:rsidR="005C6A21" w:rsidRPr="00AB4C07"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AB4C07" w14:paraId="4736C49C" w14:textId="77777777" w:rsidTr="00261305">
        <w:trPr>
          <w:trHeight w:val="378"/>
        </w:trPr>
        <w:tc>
          <w:tcPr>
            <w:tcW w:w="5169" w:type="dxa"/>
            <w:shd w:val="clear" w:color="auto" w:fill="D9D9D9" w:themeFill="background1" w:themeFillShade="D9"/>
            <w:vAlign w:val="center"/>
          </w:tcPr>
          <w:p w14:paraId="4B903BB7" w14:textId="77777777" w:rsidR="005C6A21" w:rsidRPr="00AB4C07" w:rsidRDefault="005C6A21" w:rsidP="00261305">
            <w:pPr>
              <w:jc w:val="center"/>
              <w:rPr>
                <w:rFonts w:ascii="Tahoma" w:hAnsi="Tahoma" w:cs="Tahoma"/>
                <w:b/>
                <w:sz w:val="16"/>
                <w:szCs w:val="16"/>
              </w:rPr>
            </w:pPr>
            <w:r w:rsidRPr="00AB4C07">
              <w:rPr>
                <w:rFonts w:ascii="Tahoma" w:hAnsi="Tahoma" w:cs="Tahoma"/>
                <w:b/>
                <w:sz w:val="16"/>
                <w:szCs w:val="16"/>
              </w:rPr>
              <w:t>Datum předání:</w:t>
            </w:r>
          </w:p>
        </w:tc>
        <w:tc>
          <w:tcPr>
            <w:tcW w:w="5032" w:type="dxa"/>
            <w:vAlign w:val="center"/>
          </w:tcPr>
          <w:p w14:paraId="774FB099" w14:textId="77777777" w:rsidR="005C6A21" w:rsidRPr="00AB4C07" w:rsidRDefault="005C6A21" w:rsidP="00261305">
            <w:pPr>
              <w:jc w:val="center"/>
              <w:rPr>
                <w:rFonts w:ascii="Tahoma" w:hAnsi="Tahoma" w:cs="Tahoma"/>
                <w:sz w:val="16"/>
                <w:szCs w:val="16"/>
              </w:rPr>
            </w:pPr>
          </w:p>
        </w:tc>
      </w:tr>
      <w:tr w:rsidR="005C6A21" w:rsidRPr="00AB4C07" w14:paraId="6A4CBE49" w14:textId="77777777" w:rsidTr="00261305">
        <w:trPr>
          <w:trHeight w:val="1532"/>
        </w:trPr>
        <w:tc>
          <w:tcPr>
            <w:tcW w:w="5169" w:type="dxa"/>
            <w:vAlign w:val="bottom"/>
          </w:tcPr>
          <w:p w14:paraId="1B216539" w14:textId="77777777" w:rsidR="005C6A21" w:rsidRPr="00AB4C07" w:rsidRDefault="005C6A21" w:rsidP="00261305">
            <w:pPr>
              <w:jc w:val="center"/>
              <w:rPr>
                <w:rFonts w:ascii="Tahoma" w:hAnsi="Tahoma" w:cs="Tahoma"/>
                <w:sz w:val="16"/>
                <w:szCs w:val="16"/>
              </w:rPr>
            </w:pPr>
            <w:r w:rsidRPr="00AB4C07">
              <w:rPr>
                <w:rFonts w:ascii="Tahoma" w:hAnsi="Tahoma" w:cs="Tahoma"/>
                <w:sz w:val="16"/>
                <w:szCs w:val="16"/>
              </w:rPr>
              <w:t>Za dodavatele (Jméno, Podpis, Razítko)</w:t>
            </w:r>
          </w:p>
        </w:tc>
        <w:tc>
          <w:tcPr>
            <w:tcW w:w="5032" w:type="dxa"/>
            <w:vAlign w:val="bottom"/>
          </w:tcPr>
          <w:p w14:paraId="6B34F94C" w14:textId="77777777" w:rsidR="005C6A21" w:rsidRPr="00AB4C07" w:rsidRDefault="005C6A21" w:rsidP="00261305">
            <w:pPr>
              <w:jc w:val="center"/>
              <w:rPr>
                <w:rFonts w:ascii="Tahoma" w:hAnsi="Tahoma" w:cs="Tahoma"/>
                <w:sz w:val="16"/>
                <w:szCs w:val="16"/>
              </w:rPr>
            </w:pPr>
            <w:r w:rsidRPr="00AB4C07">
              <w:rPr>
                <w:rFonts w:ascii="Tahoma" w:hAnsi="Tahoma" w:cs="Tahoma"/>
                <w:sz w:val="16"/>
                <w:szCs w:val="16"/>
              </w:rPr>
              <w:t>Za přejímajícího (Jméno, Podpis, Razítko)</w:t>
            </w:r>
          </w:p>
        </w:tc>
      </w:tr>
    </w:tbl>
    <w:p w14:paraId="1D2CE318" w14:textId="77777777" w:rsidR="005C6A21" w:rsidRPr="00AB4C07" w:rsidRDefault="005C6A21" w:rsidP="005C6A21">
      <w:pPr>
        <w:spacing w:before="120" w:after="120"/>
        <w:jc w:val="center"/>
        <w:rPr>
          <w:rFonts w:ascii="Tahoma" w:hAnsi="Tahoma" w:cs="Tahoma"/>
          <w:sz w:val="16"/>
          <w:szCs w:val="16"/>
        </w:rPr>
      </w:pPr>
      <w:r w:rsidRPr="00AB4C07">
        <w:rPr>
          <w:rFonts w:ascii="Tahoma" w:hAnsi="Tahoma" w:cs="Tahoma"/>
          <w:i/>
          <w:iCs/>
          <w:sz w:val="16"/>
          <w:szCs w:val="16"/>
          <w:u w:val="single"/>
        </w:rPr>
        <w:t>Vyplní dodavatel při předání, přejímající potvrdí správnost údajů a formulář předá OZT</w:t>
      </w:r>
    </w:p>
    <w:p w14:paraId="712C70C3" w14:textId="50EECD51" w:rsidR="005C6A21" w:rsidRPr="00AB4C07" w:rsidRDefault="005C6A21" w:rsidP="00F07574">
      <w:pPr>
        <w:rPr>
          <w:rFonts w:ascii="Tahoma" w:hAnsi="Tahoma" w:cs="Tahoma"/>
          <w:sz w:val="16"/>
          <w:szCs w:val="16"/>
        </w:rPr>
      </w:pPr>
    </w:p>
    <w:p w14:paraId="74478C97" w14:textId="77E979D5" w:rsidR="005C6A21" w:rsidRPr="00AB4C07" w:rsidRDefault="005C6A21" w:rsidP="00F07574">
      <w:pPr>
        <w:rPr>
          <w:rFonts w:ascii="Tahoma" w:hAnsi="Tahoma" w:cs="Tahoma"/>
          <w:sz w:val="16"/>
          <w:szCs w:val="16"/>
        </w:rPr>
      </w:pPr>
    </w:p>
    <w:p w14:paraId="52F3DFAE" w14:textId="70D9076D" w:rsidR="005C6A21" w:rsidRPr="00AB4C07" w:rsidRDefault="005C6A21" w:rsidP="00F07574">
      <w:pPr>
        <w:rPr>
          <w:rFonts w:ascii="Tahoma" w:hAnsi="Tahoma" w:cs="Tahoma"/>
          <w:sz w:val="16"/>
          <w:szCs w:val="16"/>
        </w:rPr>
      </w:pPr>
    </w:p>
    <w:p w14:paraId="5F8BE841" w14:textId="77777777" w:rsidR="005C6A21" w:rsidRPr="00AB4C07" w:rsidRDefault="005C6A21" w:rsidP="00F07574">
      <w:pPr>
        <w:rPr>
          <w:rFonts w:ascii="Tahoma" w:hAnsi="Tahoma" w:cs="Tahoma"/>
          <w:sz w:val="16"/>
          <w:szCs w:val="16"/>
        </w:rPr>
        <w:sectPr w:rsidR="005C6A21" w:rsidRPr="00AB4C07" w:rsidSect="00683EF7">
          <w:headerReference w:type="default" r:id="rId20"/>
          <w:footerReference w:type="default" r:id="rId21"/>
          <w:pgSz w:w="11906" w:h="16838" w:code="9"/>
          <w:pgMar w:top="993" w:right="709" w:bottom="1134" w:left="851" w:header="142" w:footer="355" w:gutter="0"/>
          <w:cols w:space="708"/>
          <w:docGrid w:linePitch="326"/>
        </w:sectPr>
      </w:pPr>
    </w:p>
    <w:p w14:paraId="52066A40" w14:textId="78EEBEB8" w:rsidR="00B8464B" w:rsidRPr="00AB4C07" w:rsidRDefault="00B8464B" w:rsidP="00B8464B">
      <w:pPr>
        <w:pStyle w:val="Zhlav"/>
        <w:rPr>
          <w:rFonts w:ascii="Tahoma" w:hAnsi="Tahoma" w:cs="Tahoma"/>
          <w:sz w:val="16"/>
          <w:szCs w:val="16"/>
          <w:lang w:val="cs-CZ"/>
        </w:rPr>
      </w:pPr>
      <w:bookmarkStart w:id="5" w:name="_Hlk71277020"/>
      <w:r w:rsidRPr="00AB4C07">
        <w:rPr>
          <w:rFonts w:ascii="Tahoma" w:hAnsi="Tahoma" w:cs="Tahoma"/>
          <w:sz w:val="16"/>
          <w:szCs w:val="16"/>
          <w:lang w:val="cs-CZ"/>
        </w:rPr>
        <w:lastRenderedPageBreak/>
        <w:t xml:space="preserve">Příloha č. 3 kupní smlouvy č.: PO </w:t>
      </w:r>
      <w:r w:rsidR="008A725F">
        <w:rPr>
          <w:rFonts w:ascii="Tahoma" w:hAnsi="Tahoma" w:cs="Tahoma"/>
          <w:sz w:val="16"/>
          <w:szCs w:val="16"/>
          <w:lang w:val="cs-CZ"/>
        </w:rPr>
        <w:t>157</w:t>
      </w:r>
      <w:r w:rsidR="008A725F" w:rsidRPr="00AB4C07">
        <w:rPr>
          <w:rFonts w:ascii="Tahoma" w:hAnsi="Tahoma" w:cs="Tahoma"/>
          <w:sz w:val="16"/>
          <w:szCs w:val="16"/>
          <w:lang w:val="cs-CZ"/>
        </w:rPr>
        <w:t>/</w:t>
      </w:r>
      <w:r w:rsidRPr="00AB4C07">
        <w:rPr>
          <w:rFonts w:ascii="Tahoma" w:hAnsi="Tahoma" w:cs="Tahoma"/>
          <w:sz w:val="16"/>
          <w:szCs w:val="16"/>
          <w:lang w:val="cs-CZ"/>
        </w:rPr>
        <w:t>S/2</w:t>
      </w:r>
      <w:r w:rsidR="00F710C3">
        <w:rPr>
          <w:rFonts w:ascii="Tahoma" w:hAnsi="Tahoma" w:cs="Tahoma"/>
          <w:sz w:val="16"/>
          <w:szCs w:val="16"/>
          <w:lang w:val="cs-CZ"/>
        </w:rPr>
        <w:t>3</w:t>
      </w:r>
    </w:p>
    <w:p w14:paraId="231404BC" w14:textId="77777777" w:rsidR="00B8464B" w:rsidRPr="00AB4C07" w:rsidRDefault="00B8464B" w:rsidP="00F11BD2">
      <w:pPr>
        <w:spacing w:after="120" w:line="280" w:lineRule="atLeast"/>
        <w:rPr>
          <w:rFonts w:ascii="Tahoma" w:hAnsi="Tahoma" w:cs="Tahoma"/>
          <w:b/>
          <w:bCs/>
          <w:sz w:val="16"/>
          <w:szCs w:val="16"/>
          <w:lang w:eastAsia="cs-CZ"/>
        </w:rPr>
      </w:pPr>
    </w:p>
    <w:p w14:paraId="27B1D27C" w14:textId="2B48CE03" w:rsidR="00F11BD2" w:rsidRPr="00AB4C07" w:rsidRDefault="00F11BD2" w:rsidP="00F11BD2">
      <w:pPr>
        <w:spacing w:after="120" w:line="280" w:lineRule="atLeast"/>
        <w:rPr>
          <w:rFonts w:ascii="Tahoma" w:hAnsi="Tahoma" w:cs="Tahoma"/>
          <w:b/>
          <w:bCs/>
          <w:sz w:val="16"/>
          <w:szCs w:val="16"/>
          <w:lang w:eastAsia="cs-CZ"/>
        </w:rPr>
      </w:pPr>
      <w:r w:rsidRPr="00AB4C07">
        <w:rPr>
          <w:rFonts w:ascii="Tahoma" w:hAnsi="Tahoma" w:cs="Tahoma"/>
          <w:b/>
          <w:bCs/>
          <w:sz w:val="16"/>
          <w:szCs w:val="16"/>
          <w:lang w:eastAsia="cs-CZ"/>
        </w:rPr>
        <w:t>Povinnosti při připojování zařízení do LAN sítě VFN</w:t>
      </w:r>
    </w:p>
    <w:p w14:paraId="6BE4B4FD" w14:textId="77777777" w:rsidR="00F11BD2" w:rsidRPr="00AB4C07" w:rsidRDefault="00F11BD2" w:rsidP="00F11BD2">
      <w:pPr>
        <w:spacing w:after="120" w:line="280" w:lineRule="atLeast"/>
        <w:jc w:val="both"/>
        <w:rPr>
          <w:rFonts w:ascii="Tahoma" w:hAnsi="Tahoma" w:cs="Tahoma"/>
          <w:sz w:val="16"/>
          <w:szCs w:val="16"/>
          <w:lang w:eastAsia="cs-CZ"/>
        </w:rPr>
      </w:pPr>
    </w:p>
    <w:p w14:paraId="400034DD" w14:textId="77777777" w:rsidR="00F11BD2" w:rsidRPr="00AB4C07" w:rsidRDefault="00F11BD2" w:rsidP="00564F08">
      <w:pPr>
        <w:pStyle w:val="Odstavecseseznamem"/>
        <w:numPr>
          <w:ilvl w:val="0"/>
          <w:numId w:val="17"/>
        </w:numPr>
        <w:spacing w:after="120" w:line="280" w:lineRule="atLeast"/>
        <w:jc w:val="both"/>
        <w:rPr>
          <w:rFonts w:ascii="Tahoma" w:eastAsia="Arial" w:hAnsi="Tahoma" w:cs="Tahoma"/>
          <w:sz w:val="16"/>
          <w:szCs w:val="16"/>
          <w:lang w:eastAsia="cs-CZ"/>
        </w:rPr>
      </w:pPr>
      <w:r w:rsidRPr="00AB4C07">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Je zakázáno svévolně zapojovat zařízení do LAN sítě a jakkoli měnit LAN síť VFN.</w:t>
      </w:r>
    </w:p>
    <w:p w14:paraId="1633A99E"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Je zakázáno měnit, instalovat a nahrávat jakýkoli softwarový obsah na zařízení VFN.</w:t>
      </w:r>
    </w:p>
    <w:p w14:paraId="56FEDC80"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Je zakázáno jakýmkoli způsobem měnit a zasahovat do hardware vybavení VFN.</w:t>
      </w:r>
    </w:p>
    <w:p w14:paraId="0A5E0CFE"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Je zakázáno využívat pro vzdálený přístup na připojovaná zařízení jiných než ÚI VFN schválených metod - viz níže.</w:t>
      </w:r>
    </w:p>
    <w:p w14:paraId="552534BA"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77777777" w:rsidR="00F11BD2" w:rsidRPr="00AB4C07" w:rsidRDefault="00F11BD2" w:rsidP="00564F08">
      <w:pPr>
        <w:pStyle w:val="Odstavecseseznamem"/>
        <w:numPr>
          <w:ilvl w:val="1"/>
          <w:numId w:val="17"/>
        </w:numPr>
        <w:jc w:val="both"/>
        <w:rPr>
          <w:rFonts w:ascii="Tahoma" w:eastAsia="Arial" w:hAnsi="Tahoma" w:cs="Tahoma"/>
          <w:sz w:val="16"/>
          <w:szCs w:val="16"/>
        </w:rPr>
      </w:pPr>
      <w:r w:rsidRPr="00AB4C07">
        <w:rPr>
          <w:rFonts w:ascii="Tahoma" w:eastAsia="Arial" w:hAnsi="Tahoma" w:cs="Tahoma"/>
          <w:sz w:val="16"/>
          <w:szCs w:val="16"/>
        </w:rPr>
        <w:t>v aktuálním (aktualizace operačního systému, aktualizace antivirového programu)</w:t>
      </w:r>
    </w:p>
    <w:p w14:paraId="25AF0C03" w14:textId="77777777" w:rsidR="00F11BD2" w:rsidRPr="00AB4C07" w:rsidRDefault="00F11BD2" w:rsidP="00564F08">
      <w:pPr>
        <w:pStyle w:val="Odstavecseseznamem"/>
        <w:numPr>
          <w:ilvl w:val="1"/>
          <w:numId w:val="17"/>
        </w:numPr>
        <w:jc w:val="both"/>
        <w:rPr>
          <w:rFonts w:ascii="Tahoma" w:eastAsia="Arial" w:hAnsi="Tahoma" w:cs="Tahoma"/>
          <w:sz w:val="16"/>
          <w:szCs w:val="16"/>
        </w:rPr>
      </w:pPr>
      <w:r w:rsidRPr="00AB4C07">
        <w:rPr>
          <w:rFonts w:ascii="Tahoma" w:eastAsia="Arial" w:hAnsi="Tahoma" w:cs="Tahoma"/>
          <w:sz w:val="16"/>
          <w:szCs w:val="16"/>
        </w:rPr>
        <w:t>v bezpečném (nemožnost jednoduše zneužít, používání silných přístupových hesel...) stavu.</w:t>
      </w:r>
    </w:p>
    <w:p w14:paraId="476C9320" w14:textId="77777777" w:rsidR="00F11BD2" w:rsidRPr="00AB4C07" w:rsidRDefault="00F11BD2" w:rsidP="00F11BD2">
      <w:pPr>
        <w:ind w:left="720"/>
        <w:jc w:val="both"/>
        <w:rPr>
          <w:rFonts w:ascii="Tahoma" w:eastAsia="Arial" w:hAnsi="Tahoma" w:cs="Tahoma"/>
          <w:sz w:val="16"/>
          <w:szCs w:val="16"/>
        </w:rPr>
      </w:pPr>
      <w:r w:rsidRPr="00AB4C07">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AB4C07" w:rsidRDefault="00F11BD2" w:rsidP="00564F08">
      <w:pPr>
        <w:pStyle w:val="Odstavecseseznamem"/>
        <w:numPr>
          <w:ilvl w:val="0"/>
          <w:numId w:val="17"/>
        </w:numPr>
        <w:jc w:val="both"/>
        <w:rPr>
          <w:rFonts w:ascii="Tahoma" w:eastAsia="Arial" w:hAnsi="Tahoma" w:cs="Tahoma"/>
          <w:sz w:val="16"/>
          <w:szCs w:val="16"/>
        </w:rPr>
      </w:pPr>
      <w:r w:rsidRPr="00AB4C07">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AB4C07" w:rsidRDefault="00F11BD2" w:rsidP="00F11BD2">
      <w:pPr>
        <w:jc w:val="both"/>
        <w:rPr>
          <w:rFonts w:ascii="Tahoma" w:eastAsia="Arial" w:hAnsi="Tahoma" w:cs="Tahoma"/>
          <w:sz w:val="16"/>
          <w:szCs w:val="16"/>
        </w:rPr>
      </w:pPr>
    </w:p>
    <w:p w14:paraId="43B14D3E" w14:textId="77777777" w:rsidR="00F11BD2" w:rsidRPr="00AB4C07" w:rsidRDefault="00F11BD2" w:rsidP="00F11BD2">
      <w:pPr>
        <w:jc w:val="both"/>
        <w:rPr>
          <w:rFonts w:ascii="Tahoma" w:eastAsia="Arial" w:hAnsi="Tahoma" w:cs="Tahoma"/>
          <w:sz w:val="16"/>
          <w:szCs w:val="16"/>
        </w:rPr>
      </w:pPr>
      <w:r w:rsidRPr="00AB4C07">
        <w:rPr>
          <w:rFonts w:ascii="Tahoma" w:eastAsia="Arial" w:hAnsi="Tahoma" w:cs="Tahoma"/>
          <w:sz w:val="16"/>
          <w:szCs w:val="16"/>
        </w:rPr>
        <w:t>Případné dotazy, požadavky nebo problémy je možné řešit na:</w:t>
      </w:r>
    </w:p>
    <w:p w14:paraId="03ED2AB4" w14:textId="77777777" w:rsidR="00F11BD2" w:rsidRPr="00AB4C07" w:rsidRDefault="00F11BD2" w:rsidP="00564F08">
      <w:pPr>
        <w:pStyle w:val="Odstavecseseznamem"/>
        <w:numPr>
          <w:ilvl w:val="0"/>
          <w:numId w:val="16"/>
        </w:numPr>
        <w:jc w:val="both"/>
        <w:rPr>
          <w:rFonts w:ascii="Tahoma" w:eastAsia="Arial" w:hAnsi="Tahoma" w:cs="Tahoma"/>
          <w:sz w:val="16"/>
          <w:szCs w:val="16"/>
        </w:rPr>
      </w:pPr>
      <w:r w:rsidRPr="00AB4C07">
        <w:rPr>
          <w:rFonts w:ascii="Tahoma" w:eastAsia="Arial" w:hAnsi="Tahoma" w:cs="Tahoma"/>
          <w:sz w:val="16"/>
          <w:szCs w:val="16"/>
        </w:rPr>
        <w:t xml:space="preserve"> od 7:00 do 16:00 Dispečink ÚI na tel. +420 224 962 119.</w:t>
      </w:r>
    </w:p>
    <w:p w14:paraId="3C8BF370" w14:textId="77777777" w:rsidR="00F11BD2" w:rsidRPr="00AB4C07" w:rsidRDefault="00F11BD2" w:rsidP="00F11BD2">
      <w:pPr>
        <w:jc w:val="both"/>
        <w:rPr>
          <w:rFonts w:ascii="Tahoma" w:eastAsia="Arial" w:hAnsi="Tahoma" w:cs="Tahoma"/>
          <w:sz w:val="16"/>
          <w:szCs w:val="16"/>
        </w:rPr>
      </w:pPr>
    </w:p>
    <w:bookmarkEnd w:id="5"/>
    <w:p w14:paraId="0AC0F574" w14:textId="64970C88" w:rsidR="00F11BD2" w:rsidRPr="00AB4C07" w:rsidRDefault="00F11BD2" w:rsidP="00F11BD2">
      <w:pPr>
        <w:spacing w:before="60"/>
        <w:rPr>
          <w:rFonts w:ascii="Tahoma" w:hAnsi="Tahoma" w:cs="Tahoma"/>
          <w:sz w:val="16"/>
          <w:szCs w:val="16"/>
        </w:rPr>
      </w:pPr>
    </w:p>
    <w:p w14:paraId="6ED6FA32" w14:textId="77777777" w:rsidR="00020BDF" w:rsidRPr="000E5A70" w:rsidRDefault="00020BDF" w:rsidP="00F11BD2">
      <w:pPr>
        <w:rPr>
          <w:rFonts w:ascii="Tahoma" w:hAnsi="Tahoma" w:cs="Tahoma"/>
          <w:sz w:val="16"/>
          <w:szCs w:val="16"/>
        </w:rPr>
        <w:sectPr w:rsidR="00020BDF" w:rsidRPr="000E5A70" w:rsidSect="00F11BD2">
          <w:headerReference w:type="default" r:id="rId22"/>
          <w:pgSz w:w="11906" w:h="16838" w:code="9"/>
          <w:pgMar w:top="1440" w:right="1416" w:bottom="1134" w:left="1134" w:header="709" w:footer="355" w:gutter="0"/>
          <w:cols w:space="708"/>
          <w:docGrid w:linePitch="326"/>
        </w:sectPr>
      </w:pPr>
    </w:p>
    <w:p w14:paraId="332E7F0E" w14:textId="6D91007E" w:rsidR="00B8464B" w:rsidRPr="00AB4C07" w:rsidRDefault="00B8464B" w:rsidP="00B8464B">
      <w:pPr>
        <w:pStyle w:val="Zhlav"/>
        <w:rPr>
          <w:rFonts w:ascii="Tahoma" w:hAnsi="Tahoma" w:cs="Tahoma"/>
          <w:sz w:val="16"/>
          <w:szCs w:val="16"/>
          <w:lang w:val="cs-CZ"/>
        </w:rPr>
      </w:pPr>
      <w:r w:rsidRPr="00AB4C07">
        <w:rPr>
          <w:rFonts w:ascii="Tahoma" w:hAnsi="Tahoma" w:cs="Tahoma"/>
          <w:sz w:val="16"/>
          <w:szCs w:val="16"/>
          <w:lang w:val="cs-CZ"/>
        </w:rPr>
        <w:lastRenderedPageBreak/>
        <w:t xml:space="preserve">Příloha č. </w:t>
      </w:r>
      <w:r w:rsidR="0029607A" w:rsidRPr="00AB4C07">
        <w:rPr>
          <w:rFonts w:ascii="Tahoma" w:hAnsi="Tahoma" w:cs="Tahoma"/>
          <w:sz w:val="16"/>
          <w:szCs w:val="16"/>
          <w:lang w:val="cs-CZ"/>
        </w:rPr>
        <w:t>4</w:t>
      </w:r>
      <w:r w:rsidRPr="00AB4C07">
        <w:rPr>
          <w:rFonts w:ascii="Tahoma" w:hAnsi="Tahoma" w:cs="Tahoma"/>
          <w:sz w:val="16"/>
          <w:szCs w:val="16"/>
          <w:lang w:val="cs-CZ"/>
        </w:rPr>
        <w:t xml:space="preserve"> kupní smlouvy č.: PO </w:t>
      </w:r>
      <w:r w:rsidR="00161C0B">
        <w:rPr>
          <w:rFonts w:ascii="Tahoma" w:hAnsi="Tahoma" w:cs="Tahoma"/>
          <w:sz w:val="16"/>
          <w:szCs w:val="16"/>
          <w:lang w:val="cs-CZ"/>
        </w:rPr>
        <w:t>157</w:t>
      </w:r>
      <w:r w:rsidR="00161C0B" w:rsidRPr="00AB4C07">
        <w:rPr>
          <w:rFonts w:ascii="Tahoma" w:hAnsi="Tahoma" w:cs="Tahoma"/>
          <w:sz w:val="16"/>
          <w:szCs w:val="16"/>
          <w:lang w:val="cs-CZ"/>
        </w:rPr>
        <w:t>/</w:t>
      </w:r>
      <w:r w:rsidRPr="00AB4C07">
        <w:rPr>
          <w:rFonts w:ascii="Tahoma" w:hAnsi="Tahoma" w:cs="Tahoma"/>
          <w:sz w:val="16"/>
          <w:szCs w:val="16"/>
          <w:lang w:val="cs-CZ"/>
        </w:rPr>
        <w:t>S/</w:t>
      </w:r>
      <w:r w:rsidR="00161C0B" w:rsidRPr="00AB4C07">
        <w:rPr>
          <w:rFonts w:ascii="Tahoma" w:hAnsi="Tahoma" w:cs="Tahoma"/>
          <w:sz w:val="16"/>
          <w:szCs w:val="16"/>
          <w:lang w:val="cs-CZ"/>
        </w:rPr>
        <w:t>2</w:t>
      </w:r>
      <w:r w:rsidR="00161C0B">
        <w:rPr>
          <w:rFonts w:ascii="Tahoma" w:hAnsi="Tahoma" w:cs="Tahoma"/>
          <w:sz w:val="16"/>
          <w:szCs w:val="16"/>
          <w:lang w:val="cs-CZ"/>
        </w:rPr>
        <w:t>3</w:t>
      </w:r>
    </w:p>
    <w:p w14:paraId="42C60148" w14:textId="77777777" w:rsidR="00DE3E2F" w:rsidRPr="00AB4C07" w:rsidRDefault="00DE3E2F" w:rsidP="00DE3E2F">
      <w:pPr>
        <w:suppressAutoHyphens w:val="0"/>
        <w:textAlignment w:val="baseline"/>
        <w:rPr>
          <w:rFonts w:ascii="Tahoma" w:hAnsi="Tahoma" w:cs="Tahoma"/>
          <w:sz w:val="16"/>
          <w:szCs w:val="16"/>
          <w:lang w:eastAsia="cs-CZ"/>
        </w:rPr>
      </w:pPr>
      <w:r w:rsidRPr="00B120D5">
        <w:rPr>
          <w:rFonts w:ascii="Tahoma" w:hAnsi="Tahoma" w:cs="Tahoma"/>
          <w:sz w:val="16"/>
          <w:szCs w:val="16"/>
          <w:lang w:eastAsia="cs-CZ"/>
        </w:rPr>
        <w:t> </w:t>
      </w:r>
    </w:p>
    <w:p w14:paraId="52982E21" w14:textId="77777777" w:rsidR="00B8464B" w:rsidRPr="00B120D5" w:rsidRDefault="00B8464B" w:rsidP="00317C89">
      <w:pPr>
        <w:suppressAutoHyphens w:val="0"/>
        <w:textAlignment w:val="baseline"/>
        <w:rPr>
          <w:rFonts w:ascii="Tahoma" w:hAnsi="Tahoma" w:cs="Tahoma"/>
          <w:b/>
          <w:bCs/>
          <w:color w:val="8764B8"/>
          <w:sz w:val="16"/>
          <w:szCs w:val="16"/>
          <w:u w:val="single"/>
          <w:lang w:eastAsia="cs-CZ"/>
        </w:rPr>
      </w:pPr>
    </w:p>
    <w:p w14:paraId="412C0F28" w14:textId="66F15008" w:rsidR="00DE3E2F" w:rsidRPr="00AB4C07" w:rsidRDefault="00DE3E2F" w:rsidP="00317C89">
      <w:pPr>
        <w:suppressAutoHyphens w:val="0"/>
        <w:textAlignment w:val="baseline"/>
        <w:rPr>
          <w:rFonts w:ascii="Tahoma" w:hAnsi="Tahoma" w:cs="Tahoma"/>
          <w:b/>
          <w:bCs/>
          <w:sz w:val="16"/>
          <w:szCs w:val="16"/>
          <w:lang w:eastAsia="cs-CZ"/>
        </w:rPr>
      </w:pPr>
      <w:r w:rsidRPr="00AB4C07">
        <w:rPr>
          <w:rFonts w:ascii="Tahoma" w:hAnsi="Tahoma" w:cs="Tahoma"/>
          <w:b/>
          <w:bCs/>
          <w:sz w:val="16"/>
          <w:szCs w:val="16"/>
          <w:lang w:eastAsia="cs-CZ"/>
        </w:rPr>
        <w:t>Seznam oprávněných osob </w:t>
      </w:r>
    </w:p>
    <w:p w14:paraId="524E4FDD"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215AC56D" w14:textId="5D5EC4C2" w:rsidR="00DE3E2F" w:rsidRPr="00AB4C07" w:rsidRDefault="00DE3E2F" w:rsidP="00DE3E2F">
      <w:pPr>
        <w:suppressAutoHyphens w:val="0"/>
        <w:ind w:left="555" w:hanging="555"/>
        <w:textAlignment w:val="baseline"/>
        <w:rPr>
          <w:rFonts w:ascii="Tahoma" w:hAnsi="Tahoma" w:cs="Tahoma"/>
          <w:i/>
          <w:iCs/>
          <w:sz w:val="16"/>
          <w:szCs w:val="16"/>
          <w:lang w:eastAsia="cs-CZ"/>
        </w:rPr>
      </w:pPr>
      <w:r w:rsidRPr="00AB4C07">
        <w:rPr>
          <w:rFonts w:ascii="Tahoma" w:hAnsi="Tahoma" w:cs="Tahoma"/>
          <w:sz w:val="16"/>
          <w:szCs w:val="16"/>
          <w:lang w:eastAsia="cs-CZ"/>
        </w:rPr>
        <w:t>A. Seznam kontaktních osob prodávajícího oprávněných poskytovat podporu</w:t>
      </w:r>
      <w:r w:rsidRPr="00AB4C07">
        <w:rPr>
          <w:rFonts w:ascii="Tahoma" w:hAnsi="Tahoma" w:cs="Tahoma"/>
          <w:i/>
          <w:iCs/>
          <w:sz w:val="16"/>
          <w:szCs w:val="16"/>
          <w:lang w:eastAsia="cs-CZ"/>
        </w:rPr>
        <w:t> </w:t>
      </w:r>
    </w:p>
    <w:p w14:paraId="3254AEE8" w14:textId="77777777" w:rsidR="00DE3E2F" w:rsidRPr="00AB4C07" w:rsidRDefault="00DE3E2F" w:rsidP="00DE3E2F">
      <w:pPr>
        <w:suppressAutoHyphens w:val="0"/>
        <w:ind w:left="555" w:hanging="555"/>
        <w:textAlignment w:val="baseline"/>
        <w:rPr>
          <w:rFonts w:ascii="Tahoma" w:hAnsi="Tahoma" w:cs="Tahoma"/>
          <w:i/>
          <w:iCs/>
          <w:sz w:val="16"/>
          <w:szCs w:val="16"/>
          <w:lang w:eastAsia="cs-CZ"/>
        </w:rPr>
      </w:pPr>
      <w:r w:rsidRPr="00AB4C07">
        <w:rPr>
          <w:rFonts w:ascii="Tahoma" w:hAnsi="Tahoma" w:cs="Tahoma"/>
          <w:i/>
          <w:iCs/>
          <w:sz w:val="16"/>
          <w:szCs w:val="16"/>
          <w:lang w:eastAsia="cs-CZ"/>
        </w:rPr>
        <w:t> </w:t>
      </w: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3324"/>
      </w:tblGrid>
      <w:tr w:rsidR="001A65E8" w:rsidRPr="00AB4C07" w14:paraId="07F07DAA"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5C6B89E"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Jméno </w:t>
            </w:r>
            <w:r w:rsidRPr="00AB4C07">
              <w:rPr>
                <w:rFonts w:ascii="Tahoma" w:hAnsi="Tahoma" w:cs="Tahoma"/>
                <w:i/>
                <w:iCs/>
                <w:sz w:val="16"/>
                <w:szCs w:val="16"/>
                <w:lang w:eastAsia="cs-CZ"/>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3A58A65"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Funkce</w:t>
            </w:r>
            <w:r w:rsidRPr="00AB4C07">
              <w:rPr>
                <w:rFonts w:ascii="Tahoma" w:hAnsi="Tahoma" w:cs="Tahoma"/>
                <w:i/>
                <w:iCs/>
                <w:sz w:val="16"/>
                <w:szCs w:val="16"/>
                <w:lang w:eastAsia="cs-CZ"/>
              </w:rPr>
              <w:t> </w:t>
            </w:r>
          </w:p>
        </w:tc>
        <w:tc>
          <w:tcPr>
            <w:tcW w:w="3324" w:type="dxa"/>
            <w:tcBorders>
              <w:top w:val="single" w:sz="6" w:space="0" w:color="auto"/>
              <w:left w:val="single" w:sz="6" w:space="0" w:color="auto"/>
              <w:bottom w:val="single" w:sz="6" w:space="0" w:color="auto"/>
              <w:right w:val="single" w:sz="6" w:space="0" w:color="auto"/>
            </w:tcBorders>
            <w:shd w:val="clear" w:color="auto" w:fill="auto"/>
            <w:hideMark/>
          </w:tcPr>
          <w:p w14:paraId="60BB2E6A"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Telefonní číslo</w:t>
            </w:r>
            <w:r w:rsidRPr="00AB4C07">
              <w:rPr>
                <w:rFonts w:ascii="Tahoma" w:hAnsi="Tahoma" w:cs="Tahoma"/>
                <w:i/>
                <w:iCs/>
                <w:sz w:val="16"/>
                <w:szCs w:val="16"/>
                <w:lang w:eastAsia="cs-CZ"/>
              </w:rPr>
              <w:t> </w:t>
            </w:r>
          </w:p>
        </w:tc>
      </w:tr>
      <w:tr w:rsidR="001A65E8" w:rsidRPr="00AB4C07" w14:paraId="12228114"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0119E7A" w14:textId="48DD3D62" w:rsidR="00DE3E2F" w:rsidRPr="00AB4C07" w:rsidRDefault="00057A5C" w:rsidP="008F59DC">
            <w:pPr>
              <w:suppressAutoHyphens w:val="0"/>
              <w:textAlignment w:val="baseline"/>
              <w:rPr>
                <w:rFonts w:ascii="Tahoma" w:hAnsi="Tahoma" w:cs="Tahoma"/>
                <w:i/>
                <w:iCs/>
                <w:sz w:val="16"/>
                <w:szCs w:val="16"/>
                <w:lang w:eastAsia="cs-CZ"/>
              </w:rPr>
            </w:pPr>
            <w:r>
              <w:rPr>
                <w:rFonts w:ascii="Tahoma" w:hAnsi="Tahoma" w:cs="Tahoma"/>
                <w:sz w:val="16"/>
                <w:szCs w:val="16"/>
                <w:lang w:eastAsia="cs-CZ"/>
              </w:rPr>
              <w:t>XXXXXXXXX</w:t>
            </w:r>
            <w:r w:rsidR="00DE3E2F" w:rsidRPr="00AB4C07">
              <w:rPr>
                <w:rFonts w:ascii="Tahoma" w:hAnsi="Tahoma" w:cs="Tahoma"/>
                <w:i/>
                <w:iCs/>
                <w:sz w:val="16"/>
                <w:szCs w:val="16"/>
                <w:lang w:eastAsia="cs-CZ"/>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EF97F3F" w14:textId="77621F8A" w:rsidR="00DE3E2F" w:rsidRPr="00AB4C07" w:rsidRDefault="008F59DC" w:rsidP="00DE3E2F">
            <w:pPr>
              <w:suppressAutoHyphens w:val="0"/>
              <w:textAlignment w:val="baseline"/>
              <w:rPr>
                <w:rFonts w:ascii="Tahoma" w:hAnsi="Tahoma" w:cs="Tahoma"/>
                <w:i/>
                <w:iCs/>
                <w:sz w:val="16"/>
                <w:szCs w:val="16"/>
                <w:lang w:eastAsia="cs-CZ"/>
              </w:rPr>
            </w:pPr>
            <w:r w:rsidRPr="008F59DC">
              <w:rPr>
                <w:rFonts w:ascii="Tahoma" w:hAnsi="Tahoma" w:cs="Tahoma"/>
                <w:sz w:val="16"/>
                <w:szCs w:val="16"/>
                <w:lang w:eastAsia="cs-CZ"/>
              </w:rPr>
              <w:t>Senior programátor</w:t>
            </w:r>
          </w:p>
        </w:tc>
        <w:tc>
          <w:tcPr>
            <w:tcW w:w="3324" w:type="dxa"/>
            <w:tcBorders>
              <w:top w:val="single" w:sz="6" w:space="0" w:color="auto"/>
              <w:left w:val="single" w:sz="6" w:space="0" w:color="auto"/>
              <w:bottom w:val="single" w:sz="6" w:space="0" w:color="auto"/>
              <w:right w:val="single" w:sz="6" w:space="0" w:color="auto"/>
            </w:tcBorders>
            <w:shd w:val="clear" w:color="auto" w:fill="auto"/>
            <w:hideMark/>
          </w:tcPr>
          <w:p w14:paraId="34934DF5" w14:textId="7C0EDFA2" w:rsidR="00DE3E2F" w:rsidRPr="00AB4C07" w:rsidRDefault="00057A5C" w:rsidP="00DE3E2F">
            <w:pPr>
              <w:suppressAutoHyphens w:val="0"/>
              <w:textAlignment w:val="baseline"/>
              <w:rPr>
                <w:rFonts w:ascii="Tahoma" w:hAnsi="Tahoma" w:cs="Tahoma"/>
                <w:i/>
                <w:iCs/>
                <w:sz w:val="16"/>
                <w:szCs w:val="16"/>
                <w:lang w:eastAsia="cs-CZ"/>
              </w:rPr>
            </w:pPr>
            <w:r>
              <w:rPr>
                <w:rFonts w:ascii="Tahoma" w:hAnsi="Tahoma" w:cs="Tahoma"/>
                <w:sz w:val="16"/>
                <w:szCs w:val="16"/>
                <w:lang w:eastAsia="cs-CZ"/>
              </w:rPr>
              <w:t>XXXXXXXXXXX</w:t>
            </w:r>
          </w:p>
        </w:tc>
      </w:tr>
      <w:tr w:rsidR="001A65E8" w:rsidRPr="00AB4C07" w14:paraId="337A51DF"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0BEA445" w14:textId="3AE46C2F" w:rsidR="00DE3E2F" w:rsidRPr="00AB4C07" w:rsidRDefault="00057A5C"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XXXXXXXXX</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CB0DA43" w14:textId="0A60F7DC" w:rsidR="00DE3E2F" w:rsidRPr="00AB4C07" w:rsidRDefault="00D750BB"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P</w:t>
            </w:r>
            <w:r w:rsidR="008F59DC" w:rsidRPr="008F59DC">
              <w:rPr>
                <w:rFonts w:ascii="Tahoma" w:hAnsi="Tahoma" w:cs="Tahoma"/>
                <w:sz w:val="16"/>
                <w:szCs w:val="16"/>
                <w:lang w:eastAsia="cs-CZ"/>
              </w:rPr>
              <w:t>roduktový specialista</w:t>
            </w:r>
          </w:p>
        </w:tc>
        <w:tc>
          <w:tcPr>
            <w:tcW w:w="3324" w:type="dxa"/>
            <w:tcBorders>
              <w:top w:val="single" w:sz="6" w:space="0" w:color="auto"/>
              <w:left w:val="single" w:sz="6" w:space="0" w:color="auto"/>
              <w:bottom w:val="single" w:sz="6" w:space="0" w:color="auto"/>
              <w:right w:val="single" w:sz="6" w:space="0" w:color="auto"/>
            </w:tcBorders>
            <w:shd w:val="clear" w:color="auto" w:fill="auto"/>
            <w:hideMark/>
          </w:tcPr>
          <w:p w14:paraId="67B20518" w14:textId="31061C2B" w:rsidR="00DE3E2F" w:rsidRPr="00AB4C07" w:rsidRDefault="00057A5C"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XXXXXXXXXXX</w:t>
            </w:r>
          </w:p>
        </w:tc>
      </w:tr>
      <w:tr w:rsidR="008F59DC" w:rsidRPr="00AB4C07" w14:paraId="4ED88550"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tcPr>
          <w:p w14:paraId="55FE3BC3" w14:textId="1E316A80" w:rsidR="008F59DC" w:rsidRPr="00AB4C07" w:rsidRDefault="00057A5C"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XXXXXXXXX</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5479191" w14:textId="4BE36B9D" w:rsidR="008F59DC" w:rsidRPr="00AB4C07" w:rsidRDefault="00D750BB"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Programátor, databáze</w:t>
            </w:r>
          </w:p>
        </w:tc>
        <w:tc>
          <w:tcPr>
            <w:tcW w:w="3324" w:type="dxa"/>
            <w:tcBorders>
              <w:top w:val="single" w:sz="6" w:space="0" w:color="auto"/>
              <w:left w:val="single" w:sz="6" w:space="0" w:color="auto"/>
              <w:bottom w:val="single" w:sz="6" w:space="0" w:color="auto"/>
              <w:right w:val="single" w:sz="6" w:space="0" w:color="auto"/>
            </w:tcBorders>
            <w:shd w:val="clear" w:color="auto" w:fill="auto"/>
          </w:tcPr>
          <w:p w14:paraId="75A82676" w14:textId="466A7BC0" w:rsidR="008F59DC" w:rsidRPr="00AB4C07" w:rsidRDefault="00057A5C"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XXXXXXXXXXX</w:t>
            </w:r>
          </w:p>
        </w:tc>
      </w:tr>
    </w:tbl>
    <w:p w14:paraId="76A39DEB" w14:textId="77777777" w:rsidR="00DE3E2F" w:rsidRPr="00AB4C07" w:rsidRDefault="00DE3E2F" w:rsidP="00DE3E2F">
      <w:pPr>
        <w:suppressAutoHyphens w:val="0"/>
        <w:ind w:left="180" w:hanging="180"/>
        <w:textAlignment w:val="baseline"/>
        <w:rPr>
          <w:rFonts w:ascii="Tahoma" w:hAnsi="Tahoma" w:cs="Tahoma"/>
          <w:i/>
          <w:iCs/>
          <w:sz w:val="16"/>
          <w:szCs w:val="16"/>
          <w:lang w:eastAsia="cs-CZ"/>
        </w:rPr>
      </w:pPr>
      <w:r w:rsidRPr="00AB4C07">
        <w:rPr>
          <w:rFonts w:ascii="Tahoma" w:hAnsi="Tahoma" w:cs="Tahoma"/>
          <w:i/>
          <w:iCs/>
          <w:sz w:val="16"/>
          <w:szCs w:val="16"/>
          <w:lang w:eastAsia="cs-CZ"/>
        </w:rPr>
        <w:t> </w:t>
      </w:r>
    </w:p>
    <w:p w14:paraId="7DEE2C44" w14:textId="77777777" w:rsidR="00DE3E2F" w:rsidRPr="00AB4C07" w:rsidRDefault="00DE3E2F" w:rsidP="00DE3E2F">
      <w:pPr>
        <w:suppressAutoHyphens w:val="0"/>
        <w:ind w:left="180" w:hanging="180"/>
        <w:textAlignment w:val="baseline"/>
        <w:rPr>
          <w:rFonts w:ascii="Tahoma" w:hAnsi="Tahoma" w:cs="Tahoma"/>
          <w:i/>
          <w:iCs/>
          <w:sz w:val="16"/>
          <w:szCs w:val="16"/>
          <w:lang w:eastAsia="cs-CZ"/>
        </w:rPr>
      </w:pPr>
      <w:r w:rsidRPr="00AB4C07">
        <w:rPr>
          <w:rFonts w:ascii="Tahoma" w:hAnsi="Tahoma" w:cs="Tahoma"/>
          <w:i/>
          <w:iCs/>
          <w:sz w:val="16"/>
          <w:szCs w:val="16"/>
          <w:lang w:eastAsia="cs-CZ"/>
        </w:rPr>
        <w:t> </w:t>
      </w:r>
    </w:p>
    <w:p w14:paraId="35251C1F" w14:textId="34D390F6" w:rsidR="00DE3E2F" w:rsidRPr="00AB4C07" w:rsidRDefault="00DE3E2F" w:rsidP="00DE3E2F">
      <w:pPr>
        <w:suppressAutoHyphens w:val="0"/>
        <w:ind w:left="180" w:hanging="180"/>
        <w:textAlignment w:val="baseline"/>
        <w:rPr>
          <w:rFonts w:ascii="Tahoma" w:hAnsi="Tahoma" w:cs="Tahoma"/>
          <w:i/>
          <w:iCs/>
          <w:sz w:val="16"/>
          <w:szCs w:val="16"/>
          <w:lang w:eastAsia="cs-CZ"/>
        </w:rPr>
      </w:pPr>
      <w:r w:rsidRPr="00AB4C07">
        <w:rPr>
          <w:rFonts w:ascii="Tahoma" w:hAnsi="Tahoma" w:cs="Tahoma"/>
          <w:sz w:val="16"/>
          <w:szCs w:val="16"/>
          <w:lang w:eastAsia="cs-CZ"/>
        </w:rPr>
        <w:t> B. Seznam kontaktních osob kupujícího</w:t>
      </w:r>
      <w:r w:rsidR="004E2784" w:rsidRPr="00AB4C07">
        <w:rPr>
          <w:rFonts w:ascii="Tahoma" w:hAnsi="Tahoma" w:cs="Tahoma"/>
          <w:sz w:val="16"/>
          <w:szCs w:val="16"/>
          <w:lang w:eastAsia="cs-CZ"/>
        </w:rPr>
        <w:t xml:space="preserve"> </w:t>
      </w:r>
      <w:r w:rsidRPr="00AB4C07">
        <w:rPr>
          <w:rFonts w:ascii="Tahoma" w:hAnsi="Tahoma" w:cs="Tahoma"/>
          <w:sz w:val="16"/>
          <w:szCs w:val="16"/>
          <w:lang w:eastAsia="cs-CZ"/>
        </w:rPr>
        <w:t>oprávněných k hlášení požadavků na poskytování podpory</w:t>
      </w:r>
      <w:r w:rsidRPr="00AB4C07">
        <w:rPr>
          <w:rFonts w:ascii="Tahoma" w:hAnsi="Tahoma" w:cs="Tahoma"/>
          <w:i/>
          <w:iCs/>
          <w:sz w:val="16"/>
          <w:szCs w:val="16"/>
          <w:lang w:eastAsia="cs-CZ"/>
        </w:rPr>
        <w:t> </w:t>
      </w:r>
    </w:p>
    <w:p w14:paraId="6BB4AEFF" w14:textId="77777777" w:rsidR="00DE3E2F" w:rsidRPr="00AB4C07" w:rsidRDefault="00DE3E2F" w:rsidP="00DE3E2F">
      <w:pPr>
        <w:suppressAutoHyphens w:val="0"/>
        <w:ind w:left="555" w:hanging="555"/>
        <w:textAlignment w:val="baseline"/>
        <w:rPr>
          <w:rFonts w:ascii="Tahoma" w:hAnsi="Tahoma" w:cs="Tahoma"/>
          <w:i/>
          <w:iCs/>
          <w:sz w:val="16"/>
          <w:szCs w:val="16"/>
          <w:lang w:eastAsia="cs-CZ"/>
        </w:rPr>
      </w:pPr>
      <w:r w:rsidRPr="00AB4C07">
        <w:rPr>
          <w:rFonts w:ascii="Tahoma" w:hAnsi="Tahoma" w:cs="Tahoma"/>
          <w:i/>
          <w:iCs/>
          <w:sz w:val="16"/>
          <w:szCs w:val="16"/>
          <w:lang w:eastAsia="cs-CZ"/>
        </w:rPr>
        <w:t> </w:t>
      </w: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351"/>
        <w:gridCol w:w="3375"/>
      </w:tblGrid>
      <w:tr w:rsidR="001A65E8" w:rsidRPr="00AB4C07" w14:paraId="552407E4"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0DAA4F65"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Jméno </w:t>
            </w:r>
            <w:r w:rsidRPr="00AB4C07">
              <w:rPr>
                <w:rFonts w:ascii="Tahoma" w:hAnsi="Tahoma" w:cs="Tahoma"/>
                <w:i/>
                <w:iCs/>
                <w:sz w:val="16"/>
                <w:szCs w:val="16"/>
                <w:lang w:eastAsia="cs-CZ"/>
              </w:rPr>
              <w:t> </w:t>
            </w:r>
          </w:p>
        </w:tc>
        <w:tc>
          <w:tcPr>
            <w:tcW w:w="3351" w:type="dxa"/>
            <w:tcBorders>
              <w:top w:val="single" w:sz="6" w:space="0" w:color="auto"/>
              <w:left w:val="single" w:sz="6" w:space="0" w:color="auto"/>
              <w:bottom w:val="single" w:sz="6" w:space="0" w:color="auto"/>
              <w:right w:val="single" w:sz="6" w:space="0" w:color="auto"/>
            </w:tcBorders>
            <w:shd w:val="clear" w:color="auto" w:fill="auto"/>
            <w:hideMark/>
          </w:tcPr>
          <w:p w14:paraId="59B498C0"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Funkce</w:t>
            </w:r>
            <w:r w:rsidRPr="00AB4C07">
              <w:rPr>
                <w:rFonts w:ascii="Tahoma" w:hAnsi="Tahoma" w:cs="Tahoma"/>
                <w:i/>
                <w:iCs/>
                <w:sz w:val="16"/>
                <w:szCs w:val="16"/>
                <w:lang w:eastAsia="cs-CZ"/>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0054ED66"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Telefonní číslo</w:t>
            </w:r>
            <w:r w:rsidRPr="00AB4C07">
              <w:rPr>
                <w:rFonts w:ascii="Tahoma" w:hAnsi="Tahoma" w:cs="Tahoma"/>
                <w:i/>
                <w:iCs/>
                <w:sz w:val="16"/>
                <w:szCs w:val="16"/>
                <w:lang w:eastAsia="cs-CZ"/>
              </w:rPr>
              <w:t> </w:t>
            </w:r>
          </w:p>
        </w:tc>
      </w:tr>
      <w:tr w:rsidR="001A65E8" w:rsidRPr="00AB4C07" w14:paraId="5AE9E894"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624FAB9D" w14:textId="35848F4D"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i/>
                <w:iCs/>
                <w:sz w:val="16"/>
                <w:szCs w:val="16"/>
                <w:lang w:eastAsia="cs-CZ"/>
              </w:rPr>
              <w:t> </w:t>
            </w:r>
            <w:r w:rsidR="00057A5C">
              <w:rPr>
                <w:rFonts w:ascii="Tahoma" w:hAnsi="Tahoma" w:cs="Tahoma"/>
                <w:sz w:val="16"/>
                <w:szCs w:val="16"/>
                <w:lang w:eastAsia="cs-CZ"/>
              </w:rPr>
              <w:t>XXXXXXXXX</w:t>
            </w:r>
          </w:p>
        </w:tc>
        <w:tc>
          <w:tcPr>
            <w:tcW w:w="3351" w:type="dxa"/>
            <w:tcBorders>
              <w:top w:val="single" w:sz="6" w:space="0" w:color="auto"/>
              <w:left w:val="single" w:sz="6" w:space="0" w:color="auto"/>
              <w:bottom w:val="single" w:sz="6" w:space="0" w:color="auto"/>
              <w:right w:val="single" w:sz="6" w:space="0" w:color="auto"/>
            </w:tcBorders>
            <w:shd w:val="clear" w:color="auto" w:fill="auto"/>
            <w:hideMark/>
          </w:tcPr>
          <w:p w14:paraId="2577A2F1" w14:textId="7DB2B3DB"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i/>
                <w:iCs/>
                <w:sz w:val="16"/>
                <w:szCs w:val="16"/>
                <w:lang w:eastAsia="cs-CZ"/>
              </w:rPr>
              <w:t> </w:t>
            </w:r>
            <w:r w:rsidR="00D750BB">
              <w:rPr>
                <w:rFonts w:ascii="Tahoma" w:hAnsi="Tahoma" w:cs="Tahoma"/>
                <w:sz w:val="16"/>
                <w:szCs w:val="16"/>
                <w:lang w:eastAsia="cs-CZ"/>
              </w:rPr>
              <w:t>P</w:t>
            </w:r>
            <w:r w:rsidR="008F59DC" w:rsidRPr="008F59DC">
              <w:rPr>
                <w:rFonts w:ascii="Tahoma" w:hAnsi="Tahoma" w:cs="Tahoma"/>
                <w:sz w:val="16"/>
                <w:szCs w:val="16"/>
                <w:lang w:eastAsia="cs-CZ"/>
              </w:rPr>
              <w:t>roduktový specialista</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79B2C985" w14:textId="3A0979E9" w:rsidR="00DE3E2F" w:rsidRPr="00AB4C07" w:rsidRDefault="00057A5C" w:rsidP="00DE3E2F">
            <w:pPr>
              <w:suppressAutoHyphens w:val="0"/>
              <w:ind w:left="-30" w:firstLine="15"/>
              <w:textAlignment w:val="baseline"/>
              <w:rPr>
                <w:rFonts w:ascii="Tahoma" w:hAnsi="Tahoma" w:cs="Tahoma"/>
                <w:i/>
                <w:iCs/>
                <w:sz w:val="16"/>
                <w:szCs w:val="16"/>
                <w:lang w:eastAsia="cs-CZ"/>
              </w:rPr>
            </w:pPr>
            <w:r w:rsidRPr="00057A5C">
              <w:rPr>
                <w:rFonts w:ascii="Tahoma" w:hAnsi="Tahoma" w:cs="Tahoma"/>
                <w:sz w:val="16"/>
                <w:szCs w:val="16"/>
                <w:lang w:eastAsia="cs-CZ"/>
              </w:rPr>
              <w:t>XXXXXXXXX</w:t>
            </w:r>
            <w:r>
              <w:rPr>
                <w:rFonts w:ascii="Tahoma" w:hAnsi="Tahoma" w:cs="Tahoma"/>
                <w:sz w:val="16"/>
                <w:szCs w:val="16"/>
                <w:lang w:eastAsia="cs-CZ"/>
              </w:rPr>
              <w:t>XX</w:t>
            </w:r>
          </w:p>
        </w:tc>
      </w:tr>
      <w:tr w:rsidR="001A65E8" w:rsidRPr="00AB4C07" w14:paraId="61001D9C" w14:textId="77777777" w:rsidTr="00B570D7">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A8C59F2" w14:textId="6E6E1A8E" w:rsidR="00DE3E2F" w:rsidRPr="008F59DC" w:rsidRDefault="00DE3E2F" w:rsidP="00DE3E2F">
            <w:pPr>
              <w:suppressAutoHyphens w:val="0"/>
              <w:textAlignment w:val="baseline"/>
              <w:rPr>
                <w:rFonts w:ascii="Tahoma" w:hAnsi="Tahoma" w:cs="Tahoma"/>
                <w:sz w:val="16"/>
                <w:szCs w:val="16"/>
                <w:lang w:eastAsia="cs-CZ"/>
              </w:rPr>
            </w:pPr>
            <w:r w:rsidRPr="008F59DC">
              <w:rPr>
                <w:rFonts w:ascii="Tahoma" w:hAnsi="Tahoma" w:cs="Tahoma"/>
                <w:sz w:val="16"/>
                <w:szCs w:val="16"/>
                <w:lang w:eastAsia="cs-CZ"/>
              </w:rPr>
              <w:t> </w:t>
            </w:r>
            <w:r w:rsidR="00057A5C">
              <w:rPr>
                <w:rFonts w:ascii="Tahoma" w:hAnsi="Tahoma" w:cs="Tahoma"/>
                <w:sz w:val="16"/>
                <w:szCs w:val="16"/>
                <w:lang w:eastAsia="cs-CZ"/>
              </w:rPr>
              <w:t>XXXXXXXXX</w:t>
            </w:r>
          </w:p>
        </w:tc>
        <w:tc>
          <w:tcPr>
            <w:tcW w:w="3351" w:type="dxa"/>
            <w:tcBorders>
              <w:top w:val="single" w:sz="6" w:space="0" w:color="auto"/>
              <w:left w:val="single" w:sz="6" w:space="0" w:color="auto"/>
              <w:bottom w:val="single" w:sz="6" w:space="0" w:color="auto"/>
              <w:right w:val="single" w:sz="6" w:space="0" w:color="auto"/>
            </w:tcBorders>
            <w:shd w:val="clear" w:color="auto" w:fill="auto"/>
            <w:hideMark/>
          </w:tcPr>
          <w:p w14:paraId="55636D22" w14:textId="17A9D707" w:rsidR="00DE3E2F" w:rsidRPr="008F59DC" w:rsidRDefault="00DE3E2F" w:rsidP="00DE3E2F">
            <w:pPr>
              <w:suppressAutoHyphens w:val="0"/>
              <w:textAlignment w:val="baseline"/>
              <w:rPr>
                <w:rFonts w:ascii="Tahoma" w:hAnsi="Tahoma" w:cs="Tahoma"/>
                <w:sz w:val="16"/>
                <w:szCs w:val="16"/>
                <w:lang w:eastAsia="cs-CZ"/>
              </w:rPr>
            </w:pPr>
            <w:r w:rsidRPr="008F59DC">
              <w:rPr>
                <w:rFonts w:ascii="Tahoma" w:hAnsi="Tahoma" w:cs="Tahoma"/>
                <w:sz w:val="16"/>
                <w:szCs w:val="16"/>
                <w:lang w:eastAsia="cs-CZ"/>
              </w:rPr>
              <w:t> </w:t>
            </w:r>
            <w:r w:rsidR="008F59DC" w:rsidRPr="008F59DC">
              <w:rPr>
                <w:rFonts w:ascii="Tahoma" w:hAnsi="Tahoma" w:cs="Tahoma"/>
                <w:sz w:val="16"/>
                <w:szCs w:val="16"/>
                <w:lang w:eastAsia="cs-CZ"/>
              </w:rPr>
              <w:t>Senior produktový specialista</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625E917C" w14:textId="1896ABC6" w:rsidR="00DE3E2F" w:rsidRPr="008F59DC" w:rsidRDefault="00057A5C" w:rsidP="00DE3E2F">
            <w:pPr>
              <w:suppressAutoHyphens w:val="0"/>
              <w:textAlignment w:val="baseline"/>
              <w:rPr>
                <w:rFonts w:ascii="Tahoma" w:hAnsi="Tahoma" w:cs="Tahoma"/>
                <w:sz w:val="16"/>
                <w:szCs w:val="16"/>
                <w:lang w:eastAsia="cs-CZ"/>
              </w:rPr>
            </w:pPr>
            <w:r>
              <w:rPr>
                <w:rFonts w:ascii="Tahoma" w:hAnsi="Tahoma" w:cs="Tahoma"/>
                <w:sz w:val="16"/>
                <w:szCs w:val="16"/>
                <w:lang w:eastAsia="cs-CZ"/>
              </w:rPr>
              <w:t>XXXXXXXXXXX</w:t>
            </w:r>
          </w:p>
        </w:tc>
      </w:tr>
    </w:tbl>
    <w:p w14:paraId="5C7CC229" w14:textId="77777777" w:rsidR="00DE3E2F" w:rsidRPr="00AB4C07" w:rsidRDefault="00DE3E2F" w:rsidP="00DE3E2F">
      <w:pPr>
        <w:suppressAutoHyphens w:val="0"/>
        <w:ind w:left="555" w:hanging="555"/>
        <w:textAlignment w:val="baseline"/>
        <w:rPr>
          <w:rFonts w:ascii="Tahoma" w:hAnsi="Tahoma" w:cs="Tahoma"/>
          <w:i/>
          <w:iCs/>
          <w:sz w:val="16"/>
          <w:szCs w:val="16"/>
          <w:lang w:eastAsia="cs-CZ"/>
        </w:rPr>
      </w:pPr>
      <w:r w:rsidRPr="00AB4C07">
        <w:rPr>
          <w:rFonts w:ascii="Tahoma" w:hAnsi="Tahoma" w:cs="Tahoma"/>
          <w:i/>
          <w:iCs/>
          <w:sz w:val="16"/>
          <w:szCs w:val="16"/>
          <w:lang w:eastAsia="cs-CZ"/>
        </w:rPr>
        <w:t> </w:t>
      </w:r>
    </w:p>
    <w:p w14:paraId="39318C97"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3CEB53B3" w14:textId="7B0EB912" w:rsidR="00DE3E2F" w:rsidRPr="00AB4C07" w:rsidRDefault="00DE3E2F" w:rsidP="00DE3E2F">
      <w:pPr>
        <w:suppressAutoHyphens w:val="0"/>
        <w:ind w:left="180" w:hanging="180"/>
        <w:textAlignment w:val="baseline"/>
        <w:rPr>
          <w:rFonts w:ascii="Tahoma" w:hAnsi="Tahoma" w:cs="Tahoma"/>
          <w:i/>
          <w:iCs/>
          <w:sz w:val="16"/>
          <w:szCs w:val="16"/>
          <w:lang w:eastAsia="cs-CZ"/>
        </w:rPr>
      </w:pPr>
      <w:r w:rsidRPr="00AB4C07">
        <w:rPr>
          <w:rFonts w:ascii="Tahoma" w:hAnsi="Tahoma" w:cs="Tahoma"/>
          <w:sz w:val="16"/>
          <w:szCs w:val="16"/>
          <w:lang w:eastAsia="cs-CZ"/>
        </w:rPr>
        <w:t>C. Seznam kontaktních osob kupujícího určených k hlášení oznámení, požadavků, událostí nebo incidentů prodávajícího ve vztahu k ochraně osobních údajů nebo bezpečnosti informací nebo kybernetické bezpečnosti</w:t>
      </w:r>
      <w:r w:rsidRPr="00AB4C07">
        <w:rPr>
          <w:rFonts w:ascii="Tahoma" w:hAnsi="Tahoma" w:cs="Tahoma"/>
          <w:i/>
          <w:iCs/>
          <w:sz w:val="16"/>
          <w:szCs w:val="16"/>
          <w:lang w:eastAsia="cs-CZ"/>
        </w:rPr>
        <w:t> </w:t>
      </w:r>
    </w:p>
    <w:p w14:paraId="2AF6C183"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4071"/>
        <w:gridCol w:w="2655"/>
      </w:tblGrid>
      <w:tr w:rsidR="001A65E8" w:rsidRPr="00AB4C07" w14:paraId="65E77B89" w14:textId="77777777" w:rsidTr="001A65E8">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76A7D01" w14:textId="77777777" w:rsidR="00DE3E2F" w:rsidRPr="00AB4C07" w:rsidRDefault="00DE3E2F" w:rsidP="00DE3E2F">
            <w:pPr>
              <w:suppressAutoHyphens w:val="0"/>
              <w:jc w:val="center"/>
              <w:textAlignment w:val="baseline"/>
              <w:rPr>
                <w:rFonts w:ascii="Tahoma" w:hAnsi="Tahoma" w:cs="Tahoma"/>
                <w:i/>
                <w:iCs/>
                <w:sz w:val="16"/>
                <w:szCs w:val="16"/>
                <w:lang w:eastAsia="cs-CZ"/>
              </w:rPr>
            </w:pPr>
            <w:r w:rsidRPr="00AB4C07">
              <w:rPr>
                <w:rFonts w:ascii="Tahoma" w:hAnsi="Tahoma" w:cs="Tahoma"/>
                <w:sz w:val="16"/>
                <w:szCs w:val="16"/>
                <w:lang w:eastAsia="cs-CZ"/>
              </w:rPr>
              <w:t>Oblast</w:t>
            </w:r>
            <w:r w:rsidRPr="00AB4C07">
              <w:rPr>
                <w:rFonts w:ascii="Tahoma" w:hAnsi="Tahoma" w:cs="Tahoma"/>
                <w:i/>
                <w:iCs/>
                <w:sz w:val="16"/>
                <w:szCs w:val="16"/>
                <w:lang w:eastAsia="cs-CZ"/>
              </w:rPr>
              <w:t> </w:t>
            </w:r>
          </w:p>
        </w:tc>
        <w:tc>
          <w:tcPr>
            <w:tcW w:w="4071" w:type="dxa"/>
            <w:tcBorders>
              <w:top w:val="single" w:sz="6" w:space="0" w:color="auto"/>
              <w:left w:val="single" w:sz="6" w:space="0" w:color="auto"/>
              <w:bottom w:val="single" w:sz="6" w:space="0" w:color="auto"/>
              <w:right w:val="single" w:sz="6" w:space="0" w:color="auto"/>
            </w:tcBorders>
            <w:shd w:val="clear" w:color="auto" w:fill="auto"/>
            <w:hideMark/>
          </w:tcPr>
          <w:p w14:paraId="2B4A74F8" w14:textId="77777777" w:rsidR="00DE3E2F" w:rsidRPr="00AB4C07" w:rsidRDefault="00DE3E2F" w:rsidP="00DE3E2F">
            <w:pPr>
              <w:suppressAutoHyphens w:val="0"/>
              <w:jc w:val="center"/>
              <w:textAlignment w:val="baseline"/>
              <w:rPr>
                <w:rFonts w:ascii="Tahoma" w:hAnsi="Tahoma" w:cs="Tahoma"/>
                <w:i/>
                <w:iCs/>
                <w:sz w:val="16"/>
                <w:szCs w:val="16"/>
                <w:lang w:eastAsia="cs-CZ"/>
              </w:rPr>
            </w:pPr>
            <w:r w:rsidRPr="00AB4C07">
              <w:rPr>
                <w:rFonts w:ascii="Tahoma" w:hAnsi="Tahoma" w:cs="Tahoma"/>
                <w:sz w:val="16"/>
                <w:szCs w:val="16"/>
                <w:lang w:eastAsia="cs-CZ"/>
              </w:rPr>
              <w:t>Funkce</w:t>
            </w:r>
            <w:r w:rsidRPr="00AB4C07">
              <w:rPr>
                <w:rFonts w:ascii="Tahoma" w:hAnsi="Tahoma" w:cs="Tahoma"/>
                <w:i/>
                <w:iCs/>
                <w:sz w:val="16"/>
                <w:szCs w:val="16"/>
                <w:lang w:eastAsia="cs-CZ"/>
              </w:rPr>
              <w:t> </w:t>
            </w:r>
          </w:p>
        </w:tc>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62760D42" w14:textId="77777777" w:rsidR="00DE3E2F" w:rsidRPr="00AB4C07" w:rsidRDefault="00DE3E2F" w:rsidP="00DE3E2F">
            <w:pPr>
              <w:suppressAutoHyphens w:val="0"/>
              <w:jc w:val="center"/>
              <w:textAlignment w:val="baseline"/>
              <w:rPr>
                <w:rFonts w:ascii="Tahoma" w:hAnsi="Tahoma" w:cs="Tahoma"/>
                <w:i/>
                <w:iCs/>
                <w:sz w:val="16"/>
                <w:szCs w:val="16"/>
                <w:lang w:eastAsia="cs-CZ"/>
              </w:rPr>
            </w:pPr>
            <w:r w:rsidRPr="00AB4C07">
              <w:rPr>
                <w:rFonts w:ascii="Tahoma" w:hAnsi="Tahoma" w:cs="Tahoma"/>
                <w:sz w:val="16"/>
                <w:szCs w:val="16"/>
                <w:lang w:eastAsia="cs-CZ"/>
              </w:rPr>
              <w:t>Kontakt</w:t>
            </w:r>
            <w:r w:rsidRPr="00AB4C07">
              <w:rPr>
                <w:rFonts w:ascii="Tahoma" w:hAnsi="Tahoma" w:cs="Tahoma"/>
                <w:i/>
                <w:iCs/>
                <w:sz w:val="16"/>
                <w:szCs w:val="16"/>
                <w:lang w:eastAsia="cs-CZ"/>
              </w:rPr>
              <w:t> </w:t>
            </w:r>
          </w:p>
        </w:tc>
      </w:tr>
      <w:tr w:rsidR="001A65E8" w:rsidRPr="00AB4C07" w14:paraId="6F4F6692" w14:textId="77777777" w:rsidTr="0034692A">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C7B1972"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Ochrana osobních údajů </w:t>
            </w:r>
            <w:r w:rsidRPr="00AB4C07">
              <w:rPr>
                <w:rFonts w:ascii="Tahoma" w:hAnsi="Tahoma" w:cs="Tahoma"/>
                <w:i/>
                <w:iCs/>
                <w:sz w:val="16"/>
                <w:szCs w:val="16"/>
                <w:lang w:eastAsia="cs-CZ"/>
              </w:rPr>
              <w:t> </w:t>
            </w:r>
          </w:p>
        </w:tc>
        <w:tc>
          <w:tcPr>
            <w:tcW w:w="4071" w:type="dxa"/>
            <w:tcBorders>
              <w:top w:val="single" w:sz="6" w:space="0" w:color="auto"/>
              <w:left w:val="single" w:sz="6" w:space="0" w:color="auto"/>
              <w:bottom w:val="single" w:sz="6" w:space="0" w:color="auto"/>
              <w:right w:val="single" w:sz="6" w:space="0" w:color="auto"/>
            </w:tcBorders>
            <w:shd w:val="clear" w:color="auto" w:fill="auto"/>
            <w:hideMark/>
          </w:tcPr>
          <w:p w14:paraId="198C3316"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Pověřenec pro ochranu osobních údajů</w:t>
            </w:r>
            <w:r w:rsidRPr="00AB4C07">
              <w:rPr>
                <w:rFonts w:ascii="Tahoma" w:hAnsi="Tahoma" w:cs="Tahoma"/>
                <w:i/>
                <w:iCs/>
                <w:sz w:val="16"/>
                <w:szCs w:val="16"/>
                <w:lang w:eastAsia="cs-CZ"/>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09275" w14:textId="27C60833" w:rsidR="00DE3E2F" w:rsidRPr="00AB4C07" w:rsidRDefault="00057A5C" w:rsidP="00DE3E2F">
            <w:pPr>
              <w:suppressAutoHyphens w:val="0"/>
              <w:ind w:left="-30" w:firstLine="15"/>
              <w:jc w:val="center"/>
              <w:textAlignment w:val="baseline"/>
              <w:rPr>
                <w:rFonts w:ascii="Tahoma" w:hAnsi="Tahoma" w:cs="Tahoma"/>
                <w:i/>
                <w:iCs/>
                <w:sz w:val="16"/>
                <w:szCs w:val="16"/>
                <w:lang w:eastAsia="cs-CZ"/>
              </w:rPr>
            </w:pPr>
            <w:r>
              <w:rPr>
                <w:rFonts w:ascii="Tahoma" w:hAnsi="Tahoma" w:cs="Tahoma"/>
                <w:sz w:val="16"/>
                <w:szCs w:val="16"/>
                <w:lang w:eastAsia="cs-CZ"/>
              </w:rPr>
              <w:t>XXXXXXXXXXXXX</w:t>
            </w:r>
            <w:r w:rsidR="00DE3E2F" w:rsidRPr="00AB4C07">
              <w:rPr>
                <w:rFonts w:ascii="Tahoma" w:hAnsi="Tahoma" w:cs="Tahoma"/>
                <w:i/>
                <w:iCs/>
                <w:sz w:val="16"/>
                <w:szCs w:val="16"/>
                <w:lang w:eastAsia="cs-CZ"/>
              </w:rPr>
              <w:t> </w:t>
            </w:r>
          </w:p>
        </w:tc>
      </w:tr>
      <w:tr w:rsidR="001A65E8" w:rsidRPr="00AB4C07" w14:paraId="5BA8CD05" w14:textId="77777777" w:rsidTr="0034692A">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41EE799"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Bezpečnosti informací, kybernetické bezpečnost</w:t>
            </w:r>
            <w:r w:rsidRPr="00AB4C07">
              <w:rPr>
                <w:rFonts w:ascii="Tahoma" w:hAnsi="Tahoma" w:cs="Tahoma"/>
                <w:i/>
                <w:iCs/>
                <w:sz w:val="16"/>
                <w:szCs w:val="16"/>
                <w:lang w:eastAsia="cs-CZ"/>
              </w:rPr>
              <w:t> </w:t>
            </w:r>
          </w:p>
        </w:tc>
        <w:tc>
          <w:tcPr>
            <w:tcW w:w="4071" w:type="dxa"/>
            <w:tcBorders>
              <w:top w:val="single" w:sz="6" w:space="0" w:color="auto"/>
              <w:left w:val="single" w:sz="6" w:space="0" w:color="auto"/>
              <w:bottom w:val="single" w:sz="6" w:space="0" w:color="auto"/>
              <w:right w:val="single" w:sz="6" w:space="0" w:color="auto"/>
            </w:tcBorders>
            <w:shd w:val="clear" w:color="auto" w:fill="auto"/>
            <w:hideMark/>
          </w:tcPr>
          <w:p w14:paraId="40A7BC76" w14:textId="77777777" w:rsidR="00DE3E2F" w:rsidRPr="00AB4C07" w:rsidRDefault="00DE3E2F" w:rsidP="00DE3E2F">
            <w:pPr>
              <w:suppressAutoHyphens w:val="0"/>
              <w:textAlignment w:val="baseline"/>
              <w:rPr>
                <w:rFonts w:ascii="Tahoma" w:hAnsi="Tahoma" w:cs="Tahoma"/>
                <w:i/>
                <w:iCs/>
                <w:sz w:val="16"/>
                <w:szCs w:val="16"/>
                <w:lang w:eastAsia="cs-CZ"/>
              </w:rPr>
            </w:pPr>
            <w:r w:rsidRPr="00AB4C07">
              <w:rPr>
                <w:rFonts w:ascii="Tahoma" w:hAnsi="Tahoma" w:cs="Tahoma"/>
                <w:sz w:val="16"/>
                <w:szCs w:val="16"/>
                <w:lang w:eastAsia="cs-CZ"/>
              </w:rPr>
              <w:t>Manažer bezpečnosti informací / kybernetické bezpečnosti</w:t>
            </w:r>
            <w:r w:rsidRPr="00AB4C07">
              <w:rPr>
                <w:rFonts w:ascii="Tahoma" w:hAnsi="Tahoma" w:cs="Tahoma"/>
                <w:i/>
                <w:iCs/>
                <w:sz w:val="16"/>
                <w:szCs w:val="16"/>
                <w:lang w:eastAsia="cs-CZ"/>
              </w:rPr>
              <w:t> </w:t>
            </w:r>
          </w:p>
        </w:tc>
        <w:tc>
          <w:tcPr>
            <w:tcW w:w="2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5D993" w14:textId="2EAC21D9" w:rsidR="00DE3E2F" w:rsidRPr="00AB4C07" w:rsidRDefault="00057A5C" w:rsidP="00DE3E2F">
            <w:pPr>
              <w:suppressAutoHyphens w:val="0"/>
              <w:jc w:val="center"/>
              <w:textAlignment w:val="baseline"/>
              <w:rPr>
                <w:rFonts w:ascii="Tahoma" w:hAnsi="Tahoma" w:cs="Tahoma"/>
                <w:i/>
                <w:iCs/>
                <w:sz w:val="16"/>
                <w:szCs w:val="16"/>
                <w:lang w:eastAsia="cs-CZ"/>
              </w:rPr>
            </w:pPr>
            <w:r>
              <w:rPr>
                <w:rFonts w:ascii="Tahoma" w:hAnsi="Tahoma" w:cs="Tahoma"/>
                <w:sz w:val="16"/>
                <w:szCs w:val="16"/>
                <w:lang w:eastAsia="cs-CZ"/>
              </w:rPr>
              <w:t>XXXXXXXXXXXXX</w:t>
            </w:r>
            <w:r w:rsidR="00DE3E2F" w:rsidRPr="00AB4C07">
              <w:rPr>
                <w:rFonts w:ascii="Tahoma" w:hAnsi="Tahoma" w:cs="Tahoma"/>
                <w:i/>
                <w:iCs/>
                <w:sz w:val="16"/>
                <w:szCs w:val="16"/>
                <w:lang w:eastAsia="cs-CZ"/>
              </w:rPr>
              <w:t> </w:t>
            </w:r>
          </w:p>
        </w:tc>
      </w:tr>
    </w:tbl>
    <w:p w14:paraId="75CE12F4"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7DBA082F"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64D8E27E"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6F75D982" w14:textId="6782E94A"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243CB784" w14:textId="77777777" w:rsidR="00DE3E2F" w:rsidRPr="00AB4C07" w:rsidRDefault="00DE3E2F">
      <w:pPr>
        <w:suppressAutoHyphens w:val="0"/>
        <w:rPr>
          <w:rFonts w:ascii="Tahoma" w:hAnsi="Tahoma" w:cs="Tahoma"/>
          <w:sz w:val="16"/>
          <w:szCs w:val="16"/>
          <w:lang w:eastAsia="cs-CZ"/>
        </w:rPr>
      </w:pPr>
      <w:r w:rsidRPr="00AB4C07">
        <w:rPr>
          <w:rFonts w:ascii="Tahoma" w:hAnsi="Tahoma" w:cs="Tahoma"/>
          <w:sz w:val="16"/>
          <w:szCs w:val="16"/>
          <w:lang w:eastAsia="cs-CZ"/>
        </w:rPr>
        <w:br w:type="page"/>
      </w:r>
    </w:p>
    <w:p w14:paraId="2BBD02AE" w14:textId="687E240F" w:rsidR="00B8464B" w:rsidRPr="00AB4C07" w:rsidRDefault="00B8464B" w:rsidP="00B8464B">
      <w:pPr>
        <w:pStyle w:val="Zhlav"/>
        <w:rPr>
          <w:rFonts w:ascii="Tahoma" w:hAnsi="Tahoma" w:cs="Tahoma"/>
          <w:sz w:val="16"/>
          <w:szCs w:val="16"/>
          <w:lang w:val="cs-CZ"/>
        </w:rPr>
      </w:pPr>
      <w:r w:rsidRPr="00AB4C07">
        <w:rPr>
          <w:rFonts w:ascii="Tahoma" w:hAnsi="Tahoma" w:cs="Tahoma"/>
          <w:sz w:val="16"/>
          <w:szCs w:val="16"/>
          <w:lang w:val="cs-CZ"/>
        </w:rPr>
        <w:lastRenderedPageBreak/>
        <w:t xml:space="preserve">Příloha č. 5 kupní smlouvy č.: PO </w:t>
      </w:r>
      <w:r w:rsidR="00161C0B">
        <w:rPr>
          <w:rFonts w:ascii="Tahoma" w:hAnsi="Tahoma" w:cs="Tahoma"/>
          <w:sz w:val="16"/>
          <w:szCs w:val="16"/>
          <w:lang w:val="cs-CZ"/>
        </w:rPr>
        <w:t>157</w:t>
      </w:r>
      <w:r w:rsidR="00161C0B" w:rsidRPr="00AB4C07">
        <w:rPr>
          <w:rFonts w:ascii="Tahoma" w:hAnsi="Tahoma" w:cs="Tahoma"/>
          <w:sz w:val="16"/>
          <w:szCs w:val="16"/>
          <w:lang w:val="cs-CZ"/>
        </w:rPr>
        <w:t>/</w:t>
      </w:r>
      <w:r w:rsidRPr="00AB4C07">
        <w:rPr>
          <w:rFonts w:ascii="Tahoma" w:hAnsi="Tahoma" w:cs="Tahoma"/>
          <w:sz w:val="16"/>
          <w:szCs w:val="16"/>
          <w:lang w:val="cs-CZ"/>
        </w:rPr>
        <w:t>S/</w:t>
      </w:r>
      <w:r w:rsidR="00161C0B" w:rsidRPr="00AB4C07">
        <w:rPr>
          <w:rFonts w:ascii="Tahoma" w:hAnsi="Tahoma" w:cs="Tahoma"/>
          <w:sz w:val="16"/>
          <w:szCs w:val="16"/>
          <w:lang w:val="cs-CZ"/>
        </w:rPr>
        <w:t>2</w:t>
      </w:r>
      <w:r w:rsidR="00161C0B">
        <w:rPr>
          <w:rFonts w:ascii="Tahoma" w:hAnsi="Tahoma" w:cs="Tahoma"/>
          <w:sz w:val="16"/>
          <w:szCs w:val="16"/>
          <w:lang w:val="cs-CZ"/>
        </w:rPr>
        <w:t>3</w:t>
      </w:r>
    </w:p>
    <w:p w14:paraId="02150A9B" w14:textId="77777777" w:rsidR="00B8464B" w:rsidRPr="00B120D5" w:rsidRDefault="00B8464B" w:rsidP="00DE3E2F">
      <w:pPr>
        <w:suppressAutoHyphens w:val="0"/>
        <w:textAlignment w:val="baseline"/>
        <w:rPr>
          <w:rFonts w:ascii="Tahoma" w:hAnsi="Tahoma" w:cs="Tahoma"/>
          <w:b/>
          <w:bCs/>
          <w:color w:val="8764B8"/>
          <w:sz w:val="16"/>
          <w:szCs w:val="16"/>
          <w:u w:val="single"/>
          <w:lang w:eastAsia="cs-CZ"/>
        </w:rPr>
      </w:pPr>
    </w:p>
    <w:p w14:paraId="6ED991D8" w14:textId="77777777" w:rsidR="00B8464B" w:rsidRPr="00AB4C07" w:rsidRDefault="00B8464B" w:rsidP="00DE3E2F">
      <w:pPr>
        <w:suppressAutoHyphens w:val="0"/>
        <w:textAlignment w:val="baseline"/>
        <w:rPr>
          <w:rFonts w:ascii="Tahoma" w:hAnsi="Tahoma" w:cs="Tahoma"/>
          <w:b/>
          <w:bCs/>
          <w:color w:val="8764B8"/>
          <w:sz w:val="16"/>
          <w:szCs w:val="16"/>
          <w:u w:val="single"/>
          <w:lang w:eastAsia="cs-CZ"/>
        </w:rPr>
      </w:pPr>
    </w:p>
    <w:p w14:paraId="49617CEE" w14:textId="77777777" w:rsidR="00DE3E2F" w:rsidRPr="00AB4C07" w:rsidRDefault="00DE3E2F" w:rsidP="00E538FE">
      <w:pPr>
        <w:suppressAutoHyphens w:val="0"/>
        <w:spacing w:after="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Servis a podpora </w:t>
      </w:r>
    </w:p>
    <w:p w14:paraId="3C029F5C" w14:textId="4ACF48C4" w:rsidR="00DE3E2F" w:rsidRPr="00AB4C07" w:rsidRDefault="00D37D9E"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Prodávající</w:t>
      </w:r>
      <w:r w:rsidR="00DE3E2F" w:rsidRPr="00AB4C07">
        <w:rPr>
          <w:rFonts w:ascii="Tahoma" w:hAnsi="Tahoma" w:cs="Tahoma"/>
          <w:sz w:val="16"/>
          <w:szCs w:val="16"/>
          <w:lang w:eastAsia="cs-CZ"/>
        </w:rPr>
        <w:t> poskytuje servis a podporu v těchto oblastech: </w:t>
      </w:r>
    </w:p>
    <w:p w14:paraId="4BA871A6" w14:textId="77777777" w:rsidR="00DE3E2F" w:rsidRPr="00AB4C07" w:rsidRDefault="00DE3E2F" w:rsidP="00E538FE">
      <w:pPr>
        <w:numPr>
          <w:ilvl w:val="0"/>
          <w:numId w:val="23"/>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Údržba software. </w:t>
      </w:r>
    </w:p>
    <w:p w14:paraId="181CD65B" w14:textId="77777777" w:rsidR="00DE3E2F" w:rsidRPr="00AB4C07" w:rsidRDefault="00DE3E2F" w:rsidP="00E538FE">
      <w:pPr>
        <w:numPr>
          <w:ilvl w:val="0"/>
          <w:numId w:val="24"/>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Systémová podpora. </w:t>
      </w:r>
    </w:p>
    <w:p w14:paraId="25582DDD" w14:textId="77777777" w:rsidR="00DE3E2F" w:rsidRPr="00AB4C07" w:rsidRDefault="00DE3E2F" w:rsidP="00E538FE">
      <w:pPr>
        <w:numPr>
          <w:ilvl w:val="0"/>
          <w:numId w:val="25"/>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Uživatelská podpora. </w:t>
      </w:r>
    </w:p>
    <w:p w14:paraId="42E431BB" w14:textId="77777777" w:rsidR="00DE3E2F" w:rsidRPr="00AB4C07" w:rsidRDefault="00DE3E2F" w:rsidP="00E538FE">
      <w:pPr>
        <w:numPr>
          <w:ilvl w:val="0"/>
          <w:numId w:val="26"/>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Reporting. </w:t>
      </w:r>
    </w:p>
    <w:p w14:paraId="4754A07C" w14:textId="77777777" w:rsidR="00DE3E2F" w:rsidRPr="00AB4C07" w:rsidRDefault="00DE3E2F" w:rsidP="00E538FE">
      <w:pPr>
        <w:numPr>
          <w:ilvl w:val="0"/>
          <w:numId w:val="27"/>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Exitová součinnost. </w:t>
      </w:r>
    </w:p>
    <w:p w14:paraId="149D8ED0" w14:textId="4996F0DE"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Kupující</w:t>
      </w:r>
      <w:r w:rsidR="00DE3E2F" w:rsidRPr="00AB4C07">
        <w:rPr>
          <w:rFonts w:ascii="Tahoma" w:hAnsi="Tahoma" w:cs="Tahoma"/>
          <w:sz w:val="16"/>
          <w:szCs w:val="16"/>
          <w:lang w:eastAsia="cs-CZ"/>
        </w:rPr>
        <w:t> poskytne </w:t>
      </w:r>
      <w:r w:rsidRPr="00AB4C07">
        <w:rPr>
          <w:rFonts w:ascii="Tahoma" w:hAnsi="Tahoma" w:cs="Tahoma"/>
          <w:sz w:val="16"/>
          <w:szCs w:val="16"/>
          <w:lang w:eastAsia="cs-CZ"/>
        </w:rPr>
        <w:t>prodávajícímu</w:t>
      </w:r>
      <w:r w:rsidR="00DE3E2F" w:rsidRPr="00AB4C07">
        <w:rPr>
          <w:rFonts w:ascii="Tahoma" w:hAnsi="Tahoma" w:cs="Tahoma"/>
          <w:sz w:val="16"/>
          <w:szCs w:val="16"/>
          <w:lang w:eastAsia="cs-CZ"/>
        </w:rPr>
        <w:t> ke splnění tohoto závazku nezbytnou součinnost. </w:t>
      </w:r>
    </w:p>
    <w:p w14:paraId="7B7C8C43" w14:textId="77777777" w:rsidR="00DE3E2F" w:rsidRPr="00AB4C07" w:rsidRDefault="00DE3E2F" w:rsidP="00E538FE">
      <w:pPr>
        <w:pStyle w:val="Odstavecseseznamem"/>
        <w:numPr>
          <w:ilvl w:val="0"/>
          <w:numId w:val="48"/>
        </w:numPr>
        <w:suppressAutoHyphens w:val="0"/>
        <w:spacing w:before="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Údržba software  </w:t>
      </w:r>
    </w:p>
    <w:p w14:paraId="741DEA36" w14:textId="524F2494"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Prodávající</w:t>
      </w:r>
      <w:r w:rsidR="00DE3E2F" w:rsidRPr="00AB4C07">
        <w:rPr>
          <w:rFonts w:ascii="Tahoma" w:hAnsi="Tahoma" w:cs="Tahoma"/>
          <w:sz w:val="16"/>
          <w:szCs w:val="16"/>
          <w:lang w:eastAsia="cs-CZ"/>
        </w:rPr>
        <w:t> se zavazuje udržovat Aplikační software (dále jen „ASW“) aktuální, správně licencovaný, splňující veškeré požadavky kladené na bezpečnost, ochranu osobních údajů a legislativu. </w:t>
      </w:r>
    </w:p>
    <w:p w14:paraId="3AAF0DD5" w14:textId="3D0C17A5"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Prodávající</w:t>
      </w:r>
      <w:r w:rsidR="00DE3E2F" w:rsidRPr="00AB4C07">
        <w:rPr>
          <w:rFonts w:ascii="Tahoma" w:hAnsi="Tahoma" w:cs="Tahoma"/>
          <w:sz w:val="16"/>
          <w:szCs w:val="16"/>
          <w:lang w:eastAsia="cs-CZ"/>
        </w:rPr>
        <w:t> se zavazuje po dobu platnosti podpory dále poskytovat zejména: </w:t>
      </w:r>
    </w:p>
    <w:p w14:paraId="68B273BA" w14:textId="77777777" w:rsidR="00DE3E2F" w:rsidRPr="00AB4C07" w:rsidRDefault="00DE3E2F" w:rsidP="00E538FE">
      <w:pPr>
        <w:numPr>
          <w:ilvl w:val="0"/>
          <w:numId w:val="29"/>
        </w:numPr>
        <w:tabs>
          <w:tab w:val="clear" w:pos="720"/>
          <w:tab w:val="num" w:pos="709"/>
        </w:tabs>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Opravu zjištěných chyb v programovém kódu ASW formou aktuálně vydávaných softwarových opravných kódů (hot-fix nebo patch). </w:t>
      </w:r>
    </w:p>
    <w:p w14:paraId="210E8E20" w14:textId="64BA197B" w:rsidR="00DE3E2F" w:rsidRPr="00AB4C07" w:rsidRDefault="00DE3E2F" w:rsidP="00E538FE">
      <w:pPr>
        <w:numPr>
          <w:ilvl w:val="0"/>
          <w:numId w:val="29"/>
        </w:numPr>
        <w:tabs>
          <w:tab w:val="clear" w:pos="720"/>
          <w:tab w:val="num" w:pos="709"/>
        </w:tabs>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Updaty a upgrady ASW, které byly výrobcem uvolněny na trh. </w:t>
      </w:r>
      <w:r w:rsidR="004E5CF4" w:rsidRPr="00AB4C07">
        <w:rPr>
          <w:rFonts w:ascii="Tahoma" w:hAnsi="Tahoma" w:cs="Tahoma"/>
          <w:sz w:val="16"/>
          <w:szCs w:val="16"/>
          <w:lang w:eastAsia="cs-CZ"/>
        </w:rPr>
        <w:t>Prodávající</w:t>
      </w:r>
      <w:r w:rsidRPr="00AB4C07">
        <w:rPr>
          <w:rFonts w:ascii="Tahoma" w:hAnsi="Tahoma" w:cs="Tahoma"/>
          <w:sz w:val="16"/>
          <w:szCs w:val="16"/>
          <w:lang w:eastAsia="cs-CZ"/>
        </w:rPr>
        <w:t> musí zajistit aktuálnost ASW na všech aktivních i neaktivních nodech. </w:t>
      </w:r>
    </w:p>
    <w:p w14:paraId="466F1626" w14:textId="77777777" w:rsidR="00DE3E2F" w:rsidRPr="00AB4C07" w:rsidRDefault="00DE3E2F" w:rsidP="00E538FE">
      <w:pPr>
        <w:numPr>
          <w:ilvl w:val="0"/>
          <w:numId w:val="30"/>
        </w:numPr>
        <w:tabs>
          <w:tab w:val="clear" w:pos="720"/>
          <w:tab w:val="num" w:pos="709"/>
        </w:tabs>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Proaktivní řešení bezpečnostních chyb a zranitelnosti ASW. </w:t>
      </w:r>
    </w:p>
    <w:p w14:paraId="2EB1964F" w14:textId="77777777" w:rsidR="00DE3E2F" w:rsidRPr="00AB4C07" w:rsidRDefault="00DE3E2F" w:rsidP="00E538FE">
      <w:pPr>
        <w:numPr>
          <w:ilvl w:val="0"/>
          <w:numId w:val="30"/>
        </w:numPr>
        <w:tabs>
          <w:tab w:val="clear" w:pos="720"/>
          <w:tab w:val="num" w:pos="709"/>
        </w:tabs>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Aktualizaci ASW tak, aby byl v souladu s relevantními platnými právními předpisy ČR a EU. </w:t>
      </w:r>
    </w:p>
    <w:p w14:paraId="6DE01AC1" w14:textId="77777777" w:rsidR="00DE3E2F" w:rsidRPr="00AB4C07" w:rsidRDefault="00DE3E2F" w:rsidP="00E538FE">
      <w:pPr>
        <w:pStyle w:val="Odstavecseseznamem"/>
        <w:numPr>
          <w:ilvl w:val="0"/>
          <w:numId w:val="48"/>
        </w:numPr>
        <w:suppressAutoHyphens w:val="0"/>
        <w:spacing w:before="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Systémová podpora </w:t>
      </w:r>
    </w:p>
    <w:p w14:paraId="496F57F2" w14:textId="444D848F"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Prodávající</w:t>
      </w:r>
      <w:r w:rsidR="00DE3E2F" w:rsidRPr="00AB4C07">
        <w:rPr>
          <w:rFonts w:ascii="Tahoma" w:hAnsi="Tahoma" w:cs="Tahoma"/>
          <w:sz w:val="16"/>
          <w:szCs w:val="16"/>
          <w:lang w:eastAsia="cs-CZ"/>
        </w:rPr>
        <w:t> se zavazuje udržovat realizované řešení v aktuálním stavu, splňující veškeré požadavky kladené na funkčnost, bezpečnost a ochranu osobních údajů. </w:t>
      </w:r>
    </w:p>
    <w:p w14:paraId="4F8DC63D" w14:textId="1DE08FA8"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Prodávající</w:t>
      </w:r>
      <w:r w:rsidR="00DE3E2F" w:rsidRPr="00AB4C07">
        <w:rPr>
          <w:rFonts w:ascii="Tahoma" w:hAnsi="Tahoma" w:cs="Tahoma"/>
          <w:sz w:val="16"/>
          <w:szCs w:val="16"/>
          <w:lang w:eastAsia="cs-CZ"/>
        </w:rPr>
        <w:t> se zavazuje po dobu platnosti podpory dále poskytovat zejména: </w:t>
      </w:r>
    </w:p>
    <w:p w14:paraId="0CFAFE83" w14:textId="77777777" w:rsidR="00DE3E2F" w:rsidRPr="00AB4C07" w:rsidRDefault="00DE3E2F" w:rsidP="00E538FE">
      <w:pPr>
        <w:numPr>
          <w:ilvl w:val="0"/>
          <w:numId w:val="32"/>
        </w:numPr>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Řešit bezpečnostní chyby, hackerské/kybernetické útoky a zjištěné zranitelnosti řešení. </w:t>
      </w:r>
    </w:p>
    <w:p w14:paraId="14028DBB" w14:textId="77777777" w:rsidR="00DE3E2F" w:rsidRPr="00AB4C07" w:rsidRDefault="00DE3E2F" w:rsidP="00E538FE">
      <w:pPr>
        <w:numPr>
          <w:ilvl w:val="0"/>
          <w:numId w:val="32"/>
        </w:numPr>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Služby migrace řešení – převod řešení na vyšší verzi databázového prostředí a operačního systému. </w:t>
      </w:r>
    </w:p>
    <w:p w14:paraId="410403DE" w14:textId="77777777" w:rsidR="00DE3E2F" w:rsidRPr="00AB4C07" w:rsidRDefault="00DE3E2F" w:rsidP="00E538FE">
      <w:pPr>
        <w:numPr>
          <w:ilvl w:val="0"/>
          <w:numId w:val="32"/>
        </w:numPr>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Služby zahrnující monitoring, zálohování a logování  </w:t>
      </w:r>
    </w:p>
    <w:p w14:paraId="521539AF" w14:textId="77777777" w:rsidR="00DE3E2F" w:rsidRPr="00AB4C07" w:rsidRDefault="00DE3E2F" w:rsidP="00E538FE">
      <w:pPr>
        <w:pStyle w:val="Odstavecseseznamem"/>
        <w:numPr>
          <w:ilvl w:val="0"/>
          <w:numId w:val="48"/>
        </w:numPr>
        <w:suppressAutoHyphens w:val="0"/>
        <w:spacing w:before="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Uživatelská podpora </w:t>
      </w:r>
    </w:p>
    <w:p w14:paraId="1352C6D8" w14:textId="4B99BC4C" w:rsidR="00DE3E2F" w:rsidRPr="00AB4C07" w:rsidRDefault="004E5CF4"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Prodáva</w:t>
      </w:r>
      <w:r w:rsidR="00E538FE" w:rsidRPr="00AB4C07">
        <w:rPr>
          <w:rFonts w:ascii="Tahoma" w:hAnsi="Tahoma" w:cs="Tahoma"/>
          <w:sz w:val="16"/>
          <w:szCs w:val="16"/>
          <w:lang w:eastAsia="cs-CZ"/>
        </w:rPr>
        <w:t>jící</w:t>
      </w:r>
      <w:r w:rsidR="00DE3E2F" w:rsidRPr="00AB4C07">
        <w:rPr>
          <w:rFonts w:ascii="Tahoma" w:hAnsi="Tahoma" w:cs="Tahoma"/>
          <w:sz w:val="16"/>
          <w:szCs w:val="16"/>
          <w:lang w:eastAsia="cs-CZ"/>
        </w:rPr>
        <w:t xml:space="preserve"> se zavazuje poskytovat uživatelskou podporu softwarového řešení. </w:t>
      </w:r>
    </w:p>
    <w:p w14:paraId="69A2FEE5" w14:textId="0541AA5B" w:rsidR="00DE3E2F" w:rsidRPr="00AB4C07" w:rsidRDefault="00E538FE"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Kupující</w:t>
      </w:r>
      <w:r w:rsidR="00DE3E2F" w:rsidRPr="00AB4C07">
        <w:rPr>
          <w:rFonts w:ascii="Tahoma" w:hAnsi="Tahoma" w:cs="Tahoma"/>
          <w:sz w:val="16"/>
          <w:szCs w:val="16"/>
          <w:lang w:eastAsia="cs-CZ"/>
        </w:rPr>
        <w:t xml:space="preserve"> má podporu systému první úrovně plně ve své kompetenci, s řízenou distribucí na interní podporu nebo podporu </w:t>
      </w:r>
      <w:r w:rsidRPr="00AB4C07">
        <w:rPr>
          <w:rFonts w:ascii="Tahoma" w:hAnsi="Tahoma" w:cs="Tahoma"/>
          <w:sz w:val="16"/>
          <w:szCs w:val="16"/>
          <w:lang w:eastAsia="cs-CZ"/>
        </w:rPr>
        <w:t>prodávajícího</w:t>
      </w:r>
      <w:r w:rsidR="00DE3E2F" w:rsidRPr="00AB4C07">
        <w:rPr>
          <w:rFonts w:ascii="Tahoma" w:hAnsi="Tahoma" w:cs="Tahoma"/>
          <w:sz w:val="16"/>
          <w:szCs w:val="16"/>
          <w:lang w:eastAsia="cs-CZ"/>
        </w:rPr>
        <w:t xml:space="preserve">. Pro řádné poskytování služeb </w:t>
      </w:r>
      <w:r w:rsidRPr="00AB4C07">
        <w:rPr>
          <w:rFonts w:ascii="Tahoma" w:hAnsi="Tahoma" w:cs="Tahoma"/>
          <w:sz w:val="16"/>
          <w:szCs w:val="16"/>
          <w:lang w:eastAsia="cs-CZ"/>
        </w:rPr>
        <w:t>prodávajícího</w:t>
      </w:r>
      <w:r w:rsidR="00DE3E2F" w:rsidRPr="00AB4C07">
        <w:rPr>
          <w:rFonts w:ascii="Tahoma" w:hAnsi="Tahoma" w:cs="Tahoma"/>
          <w:sz w:val="16"/>
          <w:szCs w:val="16"/>
          <w:lang w:eastAsia="cs-CZ"/>
        </w:rPr>
        <w:t xml:space="preserve"> zajistí </w:t>
      </w:r>
      <w:r w:rsidRPr="00AB4C07">
        <w:rPr>
          <w:rFonts w:ascii="Tahoma" w:hAnsi="Tahoma" w:cs="Tahoma"/>
          <w:sz w:val="16"/>
          <w:szCs w:val="16"/>
          <w:lang w:eastAsia="cs-CZ"/>
        </w:rPr>
        <w:t>kupující</w:t>
      </w:r>
      <w:r w:rsidR="00DE3E2F" w:rsidRPr="00AB4C07">
        <w:rPr>
          <w:rFonts w:ascii="Tahoma" w:hAnsi="Tahoma" w:cs="Tahoma"/>
          <w:sz w:val="16"/>
          <w:szCs w:val="16"/>
          <w:lang w:eastAsia="cs-CZ"/>
        </w:rPr>
        <w:t xml:space="preserve"> součinnost interního servisního týmu technických specialistů pro řešení poruch a požadavků s týmem </w:t>
      </w:r>
      <w:r w:rsidRPr="00AB4C07">
        <w:rPr>
          <w:rFonts w:ascii="Tahoma" w:hAnsi="Tahoma" w:cs="Tahoma"/>
          <w:sz w:val="16"/>
          <w:szCs w:val="16"/>
          <w:lang w:eastAsia="cs-CZ"/>
        </w:rPr>
        <w:t>prodávajícího</w:t>
      </w:r>
      <w:r w:rsidR="00DE3E2F" w:rsidRPr="00AB4C07">
        <w:rPr>
          <w:rFonts w:ascii="Tahoma" w:hAnsi="Tahoma" w:cs="Tahoma"/>
          <w:sz w:val="16"/>
          <w:szCs w:val="16"/>
          <w:lang w:eastAsia="cs-CZ"/>
        </w:rPr>
        <w:t>. </w:t>
      </w:r>
    </w:p>
    <w:p w14:paraId="2D197A66" w14:textId="77777777" w:rsidR="00DE3E2F" w:rsidRPr="00AB4C07" w:rsidRDefault="00DE3E2F" w:rsidP="00E538FE">
      <w:pPr>
        <w:pStyle w:val="Odstavecseseznamem"/>
        <w:numPr>
          <w:ilvl w:val="1"/>
          <w:numId w:val="48"/>
        </w:numPr>
        <w:suppressAutoHyphens w:val="0"/>
        <w:spacing w:before="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Komunikační cesty </w:t>
      </w:r>
    </w:p>
    <w:p w14:paraId="4579616A" w14:textId="6ABCB136"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K zajištění</w:t>
      </w:r>
      <w:r w:rsidR="000956CD" w:rsidRPr="00AB4C07">
        <w:rPr>
          <w:rFonts w:ascii="Tahoma" w:hAnsi="Tahoma" w:cs="Tahoma"/>
          <w:sz w:val="16"/>
          <w:szCs w:val="16"/>
          <w:lang w:eastAsia="cs-CZ"/>
        </w:rPr>
        <w:t xml:space="preserve"> </w:t>
      </w:r>
      <w:r w:rsidRPr="00AB4C07">
        <w:rPr>
          <w:rFonts w:ascii="Tahoma" w:hAnsi="Tahoma" w:cs="Tahoma"/>
          <w:sz w:val="16"/>
          <w:szCs w:val="16"/>
          <w:lang w:eastAsia="cs-CZ"/>
        </w:rPr>
        <w:t>elektronické</w:t>
      </w:r>
      <w:r w:rsidR="000956CD" w:rsidRPr="00AB4C07">
        <w:rPr>
          <w:rFonts w:ascii="Tahoma" w:hAnsi="Tahoma" w:cs="Tahoma"/>
          <w:sz w:val="16"/>
          <w:szCs w:val="16"/>
          <w:lang w:eastAsia="cs-CZ"/>
        </w:rPr>
        <w:t xml:space="preserve"> </w:t>
      </w:r>
      <w:r w:rsidRPr="00AB4C07">
        <w:rPr>
          <w:rFonts w:ascii="Tahoma" w:hAnsi="Tahoma" w:cs="Tahoma"/>
          <w:sz w:val="16"/>
          <w:szCs w:val="16"/>
          <w:lang w:eastAsia="cs-CZ"/>
        </w:rPr>
        <w:t>komunikace</w:t>
      </w:r>
      <w:r w:rsidR="000956CD" w:rsidRPr="00AB4C07">
        <w:rPr>
          <w:rFonts w:ascii="Tahoma" w:hAnsi="Tahoma" w:cs="Tahoma"/>
          <w:sz w:val="16"/>
          <w:szCs w:val="16"/>
          <w:lang w:eastAsia="cs-CZ"/>
        </w:rPr>
        <w:t xml:space="preserve"> </w:t>
      </w:r>
      <w:r w:rsidRPr="00AB4C07">
        <w:rPr>
          <w:rFonts w:ascii="Tahoma" w:hAnsi="Tahoma" w:cs="Tahoma"/>
          <w:sz w:val="16"/>
          <w:szCs w:val="16"/>
          <w:lang w:eastAsia="cs-CZ"/>
        </w:rPr>
        <w:t>mezi </w:t>
      </w:r>
      <w:r w:rsidR="000956CD" w:rsidRPr="00AB4C07">
        <w:rPr>
          <w:rFonts w:ascii="Tahoma" w:hAnsi="Tahoma" w:cs="Tahoma"/>
          <w:sz w:val="16"/>
          <w:szCs w:val="16"/>
          <w:lang w:eastAsia="cs-CZ"/>
        </w:rPr>
        <w:t xml:space="preserve">kupujícím </w:t>
      </w:r>
      <w:r w:rsidRPr="00AB4C07">
        <w:rPr>
          <w:rFonts w:ascii="Tahoma" w:hAnsi="Tahoma" w:cs="Tahoma"/>
          <w:sz w:val="16"/>
          <w:szCs w:val="16"/>
          <w:lang w:eastAsia="cs-CZ"/>
        </w:rPr>
        <w:t>a</w:t>
      </w:r>
      <w:r w:rsidR="000956CD" w:rsidRPr="00AB4C07">
        <w:rPr>
          <w:rFonts w:ascii="Tahoma" w:hAnsi="Tahoma" w:cs="Tahoma"/>
          <w:sz w:val="16"/>
          <w:szCs w:val="16"/>
          <w:lang w:eastAsia="cs-CZ"/>
        </w:rPr>
        <w:t xml:space="preserve"> prodávajícím</w:t>
      </w:r>
      <w:r w:rsidRPr="00AB4C07">
        <w:rPr>
          <w:rFonts w:ascii="Tahoma" w:hAnsi="Tahoma" w:cs="Tahoma"/>
          <w:sz w:val="16"/>
          <w:szCs w:val="16"/>
          <w:lang w:eastAsia="cs-CZ"/>
        </w:rPr>
        <w:t> je</w:t>
      </w:r>
      <w:r w:rsidR="000956CD" w:rsidRPr="00AB4C07">
        <w:rPr>
          <w:rFonts w:ascii="Tahoma" w:hAnsi="Tahoma" w:cs="Tahoma"/>
          <w:sz w:val="16"/>
          <w:szCs w:val="16"/>
          <w:lang w:eastAsia="cs-CZ"/>
        </w:rPr>
        <w:t xml:space="preserve"> </w:t>
      </w:r>
      <w:r w:rsidRPr="00AB4C07">
        <w:rPr>
          <w:rFonts w:ascii="Tahoma" w:hAnsi="Tahoma" w:cs="Tahoma"/>
          <w:sz w:val="16"/>
          <w:szCs w:val="16"/>
          <w:lang w:eastAsia="cs-CZ"/>
        </w:rPr>
        <w:t>určen helpdeskový nástroj </w:t>
      </w:r>
      <w:r w:rsidR="000956CD" w:rsidRPr="00AB4C07">
        <w:rPr>
          <w:rFonts w:ascii="Tahoma" w:hAnsi="Tahoma" w:cs="Tahoma"/>
          <w:sz w:val="16"/>
          <w:szCs w:val="16"/>
          <w:lang w:eastAsia="cs-CZ"/>
        </w:rPr>
        <w:t>kupujícího</w:t>
      </w:r>
      <w:r w:rsidRPr="00AB4C07">
        <w:rPr>
          <w:rFonts w:ascii="Tahoma" w:hAnsi="Tahoma" w:cs="Tahoma"/>
          <w:sz w:val="16"/>
          <w:szCs w:val="16"/>
          <w:lang w:eastAsia="cs-CZ"/>
        </w:rPr>
        <w:t> ServiceDesk VFN. V tomto nástroji budou probíhat hlášení událostí, které bude </w:t>
      </w:r>
      <w:r w:rsidR="000956CD" w:rsidRPr="00AB4C07">
        <w:rPr>
          <w:rFonts w:ascii="Tahoma" w:hAnsi="Tahoma" w:cs="Tahoma"/>
          <w:sz w:val="16"/>
          <w:szCs w:val="16"/>
          <w:lang w:eastAsia="cs-CZ"/>
        </w:rPr>
        <w:t>prodávající</w:t>
      </w:r>
      <w:r w:rsidRPr="00AB4C07">
        <w:rPr>
          <w:rFonts w:ascii="Tahoma" w:hAnsi="Tahoma" w:cs="Tahoma"/>
          <w:sz w:val="16"/>
          <w:szCs w:val="16"/>
          <w:lang w:eastAsia="cs-CZ"/>
        </w:rPr>
        <w:t> řešit podle kategorie, závažnosti a úrovni dostupnosti služeb (SLA). Za tímto účelem bude určeným pracovníkům </w:t>
      </w:r>
      <w:r w:rsidR="000956CD" w:rsidRPr="00AB4C07">
        <w:rPr>
          <w:rFonts w:ascii="Tahoma" w:hAnsi="Tahoma" w:cs="Tahoma"/>
          <w:sz w:val="16"/>
          <w:szCs w:val="16"/>
          <w:lang w:eastAsia="cs-CZ"/>
        </w:rPr>
        <w:t>prodávajícího</w:t>
      </w:r>
      <w:r w:rsidRPr="00AB4C07">
        <w:rPr>
          <w:rFonts w:ascii="Tahoma" w:hAnsi="Tahoma" w:cs="Tahoma"/>
          <w:sz w:val="16"/>
          <w:szCs w:val="16"/>
          <w:lang w:eastAsia="cs-CZ"/>
        </w:rPr>
        <w:t xml:space="preserve"> zřízen přístup do ServiceDesku </w:t>
      </w:r>
      <w:r w:rsidR="000956CD" w:rsidRPr="00AB4C07">
        <w:rPr>
          <w:rFonts w:ascii="Tahoma" w:hAnsi="Tahoma" w:cs="Tahoma"/>
          <w:sz w:val="16"/>
          <w:szCs w:val="16"/>
          <w:lang w:eastAsia="cs-CZ"/>
        </w:rPr>
        <w:t>kupujícího</w:t>
      </w:r>
      <w:r w:rsidRPr="00AB4C07">
        <w:rPr>
          <w:rFonts w:ascii="Tahoma" w:hAnsi="Tahoma" w:cs="Tahoma"/>
          <w:sz w:val="16"/>
          <w:szCs w:val="16"/>
          <w:lang w:eastAsia="cs-CZ"/>
        </w:rPr>
        <w:t>. Pokud má </w:t>
      </w:r>
      <w:r w:rsidR="000956CD" w:rsidRPr="00AB4C07">
        <w:rPr>
          <w:rFonts w:ascii="Tahoma" w:hAnsi="Tahoma" w:cs="Tahoma"/>
          <w:sz w:val="16"/>
          <w:szCs w:val="16"/>
          <w:lang w:eastAsia="cs-CZ"/>
        </w:rPr>
        <w:t>prodávající</w:t>
      </w:r>
      <w:r w:rsidRPr="00AB4C07">
        <w:rPr>
          <w:rFonts w:ascii="Tahoma" w:hAnsi="Tahoma" w:cs="Tahoma"/>
          <w:sz w:val="16"/>
          <w:szCs w:val="16"/>
          <w:lang w:eastAsia="cs-CZ"/>
        </w:rPr>
        <w:t> k dispozici svůj interní helpdeskový nástroj, je také možné provést jeho integraci s nástrojem </w:t>
      </w:r>
      <w:r w:rsidR="000956CD" w:rsidRPr="00AB4C07">
        <w:rPr>
          <w:rFonts w:ascii="Tahoma" w:hAnsi="Tahoma" w:cs="Tahoma"/>
          <w:sz w:val="16"/>
          <w:szCs w:val="16"/>
          <w:lang w:eastAsia="cs-CZ"/>
        </w:rPr>
        <w:t>kupujícího</w:t>
      </w:r>
      <w:r w:rsidRPr="00AB4C07">
        <w:rPr>
          <w:rFonts w:ascii="Tahoma" w:hAnsi="Tahoma" w:cs="Tahoma"/>
          <w:sz w:val="16"/>
          <w:szCs w:val="16"/>
          <w:lang w:eastAsia="cs-CZ"/>
        </w:rPr>
        <w:t>. </w:t>
      </w:r>
    </w:p>
    <w:p w14:paraId="5C9AE87D" w14:textId="42676F94"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V případě technických potíží, které zabraňují </w:t>
      </w:r>
      <w:r w:rsidR="000956CD" w:rsidRPr="00AB4C07">
        <w:rPr>
          <w:rFonts w:ascii="Tahoma" w:hAnsi="Tahoma" w:cs="Tahoma"/>
          <w:sz w:val="16"/>
          <w:szCs w:val="16"/>
          <w:lang w:eastAsia="cs-CZ"/>
        </w:rPr>
        <w:t>kupujícímu</w:t>
      </w:r>
      <w:r w:rsidRPr="00AB4C07">
        <w:rPr>
          <w:rFonts w:ascii="Tahoma" w:hAnsi="Tahoma" w:cs="Tahoma"/>
          <w:sz w:val="16"/>
          <w:szCs w:val="16"/>
          <w:lang w:eastAsia="cs-CZ"/>
        </w:rPr>
        <w:t> komunikovat s </w:t>
      </w:r>
      <w:r w:rsidR="000956CD" w:rsidRPr="00AB4C07">
        <w:rPr>
          <w:rFonts w:ascii="Tahoma" w:hAnsi="Tahoma" w:cs="Tahoma"/>
          <w:sz w:val="16"/>
          <w:szCs w:val="16"/>
          <w:lang w:eastAsia="cs-CZ"/>
        </w:rPr>
        <w:t>prodávající</w:t>
      </w:r>
      <w:r w:rsidRPr="00AB4C07">
        <w:rPr>
          <w:rFonts w:ascii="Tahoma" w:hAnsi="Tahoma" w:cs="Tahoma"/>
          <w:sz w:val="16"/>
          <w:szCs w:val="16"/>
          <w:lang w:eastAsia="cs-CZ"/>
        </w:rPr>
        <w:t>m prostřednictvím ServiceDesku </w:t>
      </w:r>
      <w:r w:rsidR="000956CD" w:rsidRPr="00AB4C07">
        <w:rPr>
          <w:rFonts w:ascii="Tahoma" w:hAnsi="Tahoma" w:cs="Tahoma"/>
          <w:sz w:val="16"/>
          <w:szCs w:val="16"/>
          <w:lang w:eastAsia="cs-CZ"/>
        </w:rPr>
        <w:t>kupujícího</w:t>
      </w:r>
      <w:r w:rsidRPr="00AB4C07">
        <w:rPr>
          <w:rFonts w:ascii="Tahoma" w:hAnsi="Tahoma" w:cs="Tahoma"/>
          <w:sz w:val="16"/>
          <w:szCs w:val="16"/>
          <w:lang w:eastAsia="cs-CZ"/>
        </w:rPr>
        <w:t> dle předchozího odstavce, lze požadavky odeslat formou elektronické pošty na určenou emailovou adresu </w:t>
      </w:r>
      <w:r w:rsidR="00327504" w:rsidRPr="00AB4C07">
        <w:rPr>
          <w:rFonts w:ascii="Tahoma" w:hAnsi="Tahoma" w:cs="Tahoma"/>
          <w:sz w:val="16"/>
          <w:szCs w:val="16"/>
          <w:lang w:eastAsia="cs-CZ"/>
        </w:rPr>
        <w:t>p</w:t>
      </w:r>
      <w:r w:rsidR="000956CD" w:rsidRPr="00AB4C07">
        <w:rPr>
          <w:rFonts w:ascii="Tahoma" w:hAnsi="Tahoma" w:cs="Tahoma"/>
          <w:sz w:val="16"/>
          <w:szCs w:val="16"/>
          <w:lang w:eastAsia="cs-CZ"/>
        </w:rPr>
        <w:t>rodávající</w:t>
      </w:r>
      <w:r w:rsidR="00327504" w:rsidRPr="00AB4C07">
        <w:rPr>
          <w:rFonts w:ascii="Tahoma" w:hAnsi="Tahoma" w:cs="Tahoma"/>
          <w:sz w:val="16"/>
          <w:szCs w:val="16"/>
          <w:lang w:eastAsia="cs-CZ"/>
        </w:rPr>
        <w:t>ho</w:t>
      </w:r>
      <w:r w:rsidRPr="00AB4C07">
        <w:rPr>
          <w:rFonts w:ascii="Tahoma" w:hAnsi="Tahoma" w:cs="Tahoma"/>
          <w:sz w:val="16"/>
          <w:szCs w:val="16"/>
          <w:lang w:eastAsia="cs-CZ"/>
        </w:rPr>
        <w:t> </w:t>
      </w:r>
      <w:r w:rsidR="00AC4E2E">
        <w:rPr>
          <w:rFonts w:ascii="Tahoma" w:hAnsi="Tahoma" w:cs="Tahoma"/>
          <w:sz w:val="16"/>
          <w:szCs w:val="16"/>
          <w:lang w:eastAsia="cs-CZ"/>
        </w:rPr>
        <w:t>XXXXXXXXXXXXXXXXXXXX</w:t>
      </w:r>
      <w:r w:rsidRPr="008F59DC">
        <w:rPr>
          <w:rFonts w:ascii="Tahoma" w:hAnsi="Tahoma" w:cs="Tahoma"/>
          <w:sz w:val="16"/>
          <w:szCs w:val="16"/>
          <w:lang w:eastAsia="cs-CZ"/>
        </w:rPr>
        <w:t>.</w:t>
      </w:r>
      <w:r w:rsidRPr="00AB4C07">
        <w:rPr>
          <w:rFonts w:ascii="Tahoma" w:hAnsi="Tahoma" w:cs="Tahoma"/>
          <w:sz w:val="16"/>
          <w:szCs w:val="16"/>
          <w:lang w:eastAsia="cs-CZ"/>
        </w:rPr>
        <w:t xml:space="preserve"> Tato komunikace má z hlediska úrovně služeb stejnou váhu jako komunikace v ServiceDesku </w:t>
      </w:r>
      <w:r w:rsidR="00327504" w:rsidRPr="00AB4C07">
        <w:rPr>
          <w:rFonts w:ascii="Tahoma" w:hAnsi="Tahoma" w:cs="Tahoma"/>
          <w:sz w:val="16"/>
          <w:szCs w:val="16"/>
          <w:lang w:eastAsia="cs-CZ"/>
        </w:rPr>
        <w:t>kupujícího</w:t>
      </w:r>
      <w:r w:rsidRPr="00AB4C07">
        <w:rPr>
          <w:rFonts w:ascii="Tahoma" w:hAnsi="Tahoma" w:cs="Tahoma"/>
          <w:sz w:val="16"/>
          <w:szCs w:val="16"/>
          <w:lang w:eastAsia="cs-CZ"/>
        </w:rPr>
        <w:t>. </w:t>
      </w:r>
    </w:p>
    <w:p w14:paraId="3DD5DA1A" w14:textId="1432D81A"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 operativní komunikaci mezi </w:t>
      </w:r>
      <w:r w:rsidR="00327504" w:rsidRPr="00AB4C07">
        <w:rPr>
          <w:rFonts w:ascii="Tahoma" w:hAnsi="Tahoma" w:cs="Tahoma"/>
          <w:sz w:val="16"/>
          <w:szCs w:val="16"/>
          <w:lang w:eastAsia="cs-CZ"/>
        </w:rPr>
        <w:t>kupujícím</w:t>
      </w:r>
      <w:r w:rsidRPr="00AB4C07">
        <w:rPr>
          <w:rFonts w:ascii="Tahoma" w:hAnsi="Tahoma" w:cs="Tahoma"/>
          <w:sz w:val="16"/>
          <w:szCs w:val="16"/>
          <w:lang w:eastAsia="cs-CZ"/>
        </w:rPr>
        <w:t xml:space="preserve"> a </w:t>
      </w:r>
      <w:r w:rsidR="00327504" w:rsidRPr="00AB4C07">
        <w:rPr>
          <w:rFonts w:ascii="Tahoma" w:hAnsi="Tahoma" w:cs="Tahoma"/>
          <w:sz w:val="16"/>
          <w:szCs w:val="16"/>
          <w:lang w:eastAsia="cs-CZ"/>
        </w:rPr>
        <w:t>prodávající</w:t>
      </w:r>
      <w:r w:rsidRPr="00AB4C07">
        <w:rPr>
          <w:rFonts w:ascii="Tahoma" w:hAnsi="Tahoma" w:cs="Tahoma"/>
          <w:sz w:val="16"/>
          <w:szCs w:val="16"/>
          <w:lang w:eastAsia="cs-CZ"/>
        </w:rPr>
        <w:t>m bude zřízena telefonní Hot Line </w:t>
      </w:r>
      <w:r w:rsidR="00AD688F" w:rsidRPr="00AB4C07">
        <w:rPr>
          <w:rFonts w:ascii="Tahoma" w:hAnsi="Tahoma" w:cs="Tahoma"/>
          <w:sz w:val="16"/>
          <w:szCs w:val="16"/>
          <w:lang w:eastAsia="cs-CZ"/>
        </w:rPr>
        <w:t>prodávajícího</w:t>
      </w:r>
      <w:r w:rsidRPr="00AB4C07">
        <w:rPr>
          <w:rFonts w:ascii="Tahoma" w:hAnsi="Tahoma" w:cs="Tahoma"/>
          <w:sz w:val="16"/>
          <w:szCs w:val="16"/>
          <w:lang w:eastAsia="cs-CZ"/>
        </w:rPr>
        <w:t> na určeném telefonním čísle </w:t>
      </w:r>
      <w:r w:rsidR="00AC4E2E">
        <w:rPr>
          <w:rFonts w:ascii="Tahoma" w:hAnsi="Tahoma" w:cs="Tahoma"/>
          <w:b/>
          <w:bCs/>
          <w:sz w:val="16"/>
          <w:szCs w:val="16"/>
          <w:lang w:eastAsia="cs-CZ"/>
        </w:rPr>
        <w:t>XXXXXXXXXXXXXX</w:t>
      </w:r>
      <w:r w:rsidRPr="00AB4C07">
        <w:rPr>
          <w:rFonts w:ascii="Tahoma" w:hAnsi="Tahoma" w:cs="Tahoma"/>
          <w:b/>
          <w:bCs/>
          <w:sz w:val="16"/>
          <w:szCs w:val="16"/>
          <w:lang w:eastAsia="cs-CZ"/>
        </w:rPr>
        <w:t>.</w:t>
      </w:r>
      <w:r w:rsidRPr="00AB4C07">
        <w:rPr>
          <w:rFonts w:ascii="Tahoma" w:hAnsi="Tahoma" w:cs="Tahoma"/>
          <w:sz w:val="16"/>
          <w:szCs w:val="16"/>
          <w:lang w:eastAsia="cs-CZ"/>
        </w:rPr>
        <w:t> </w:t>
      </w:r>
    </w:p>
    <w:p w14:paraId="501CF75A" w14:textId="77777777" w:rsidR="00DE3E2F" w:rsidRPr="00AB4C07" w:rsidRDefault="00DE3E2F" w:rsidP="00E538FE">
      <w:pPr>
        <w:pStyle w:val="Odstavecseseznamem"/>
        <w:numPr>
          <w:ilvl w:val="1"/>
          <w:numId w:val="48"/>
        </w:numPr>
        <w:suppressAutoHyphens w:val="0"/>
        <w:spacing w:before="120"/>
        <w:jc w:val="both"/>
        <w:textAlignment w:val="baseline"/>
        <w:rPr>
          <w:rFonts w:ascii="Tahoma" w:hAnsi="Tahoma" w:cs="Tahoma"/>
          <w:b/>
          <w:bCs/>
          <w:sz w:val="16"/>
          <w:szCs w:val="16"/>
          <w:lang w:eastAsia="cs-CZ"/>
        </w:rPr>
      </w:pPr>
      <w:r w:rsidRPr="00AB4C07">
        <w:rPr>
          <w:rFonts w:ascii="Tahoma" w:hAnsi="Tahoma" w:cs="Tahoma"/>
          <w:b/>
          <w:bCs/>
          <w:sz w:val="16"/>
          <w:szCs w:val="16"/>
          <w:lang w:eastAsia="cs-CZ"/>
        </w:rPr>
        <w:t>Řešení závad </w:t>
      </w:r>
    </w:p>
    <w:p w14:paraId="024A24B8" w14:textId="64295219"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Závadou se rozumí nefunkčnost jakékoli funkcionality systému, která bude </w:t>
      </w:r>
      <w:r w:rsidR="005477F3" w:rsidRPr="00AB4C07">
        <w:rPr>
          <w:rFonts w:ascii="Tahoma" w:hAnsi="Tahoma" w:cs="Tahoma"/>
          <w:sz w:val="16"/>
          <w:szCs w:val="16"/>
          <w:lang w:eastAsia="cs-CZ"/>
        </w:rPr>
        <w:t>prodávajícím</w:t>
      </w:r>
      <w:r w:rsidRPr="00AB4C07">
        <w:rPr>
          <w:rFonts w:ascii="Tahoma" w:hAnsi="Tahoma" w:cs="Tahoma"/>
          <w:sz w:val="16"/>
          <w:szCs w:val="16"/>
          <w:lang w:eastAsia="cs-CZ"/>
        </w:rPr>
        <w:t> řešena v rámci sjednané úrovně poskytování služeb (SLA). </w:t>
      </w:r>
    </w:p>
    <w:p w14:paraId="716F6555" w14:textId="0EA643AF"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U dané závady určuje příslušnou úroveň poskytování služeb vždy </w:t>
      </w:r>
      <w:r w:rsidR="005477F3" w:rsidRPr="00AB4C07">
        <w:rPr>
          <w:rFonts w:ascii="Tahoma" w:hAnsi="Tahoma" w:cs="Tahoma"/>
          <w:sz w:val="16"/>
          <w:szCs w:val="16"/>
          <w:lang w:eastAsia="cs-CZ"/>
        </w:rPr>
        <w:t>kupující</w:t>
      </w:r>
      <w:r w:rsidRPr="00AB4C07">
        <w:rPr>
          <w:rFonts w:ascii="Tahoma" w:hAnsi="Tahoma" w:cs="Tahoma"/>
          <w:sz w:val="16"/>
          <w:szCs w:val="16"/>
          <w:lang w:eastAsia="cs-CZ"/>
        </w:rPr>
        <w:t>. P</w:t>
      </w:r>
      <w:r w:rsidR="005D47D8" w:rsidRPr="00AB4C07">
        <w:rPr>
          <w:rFonts w:ascii="Tahoma" w:hAnsi="Tahoma" w:cs="Tahoma"/>
          <w:sz w:val="16"/>
          <w:szCs w:val="16"/>
          <w:lang w:eastAsia="cs-CZ"/>
        </w:rPr>
        <w:t>rodávající</w:t>
      </w:r>
      <w:r w:rsidRPr="00AB4C07">
        <w:rPr>
          <w:rFonts w:ascii="Tahoma" w:hAnsi="Tahoma" w:cs="Tahoma"/>
          <w:sz w:val="16"/>
          <w:szCs w:val="16"/>
          <w:lang w:eastAsia="cs-CZ"/>
        </w:rPr>
        <w:t> má právo se proti určené úrovni odvolat, pokud byla průkazně určena chybně. </w:t>
      </w:r>
    </w:p>
    <w:p w14:paraId="598F5A73" w14:textId="77777777" w:rsidR="00DE3E2F" w:rsidRPr="00AB4C07" w:rsidRDefault="00DE3E2F" w:rsidP="00E538FE">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Provoz řešení je v režimu 24 x 7 při dostupnosti 98,7 %, garantovaná podpora je uvedena v následující tabulce podle příslušné úrovně SLA: </w:t>
      </w:r>
    </w:p>
    <w:p w14:paraId="6B8DE62F" w14:textId="77777777" w:rsidR="00DE3E2F" w:rsidRPr="00AB4C07" w:rsidRDefault="00DE3E2F" w:rsidP="00DE3E2F">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410"/>
        <w:gridCol w:w="2126"/>
        <w:gridCol w:w="2260"/>
      </w:tblGrid>
      <w:tr w:rsidR="00737284" w:rsidRPr="00AB4C07" w14:paraId="432D0C83" w14:textId="77777777" w:rsidTr="0034692A">
        <w:trPr>
          <w:trHeight w:val="690"/>
        </w:trPr>
        <w:tc>
          <w:tcPr>
            <w:tcW w:w="2544" w:type="dxa"/>
            <w:tcBorders>
              <w:top w:val="single" w:sz="6" w:space="0" w:color="0C0C72"/>
              <w:left w:val="single" w:sz="6" w:space="0" w:color="0C0C72"/>
              <w:bottom w:val="dotted" w:sz="6" w:space="0" w:color="0C0C72"/>
              <w:right w:val="dotted" w:sz="6" w:space="0" w:color="0C0C72"/>
            </w:tcBorders>
            <w:shd w:val="clear" w:color="auto" w:fill="auto"/>
            <w:vAlign w:val="center"/>
            <w:hideMark/>
          </w:tcPr>
          <w:p w14:paraId="3DC4954E"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b/>
                <w:bCs/>
                <w:sz w:val="16"/>
                <w:szCs w:val="16"/>
                <w:lang w:eastAsia="cs-CZ"/>
              </w:rPr>
              <w:t>Úroveň poskytování služeb/závažnost</w:t>
            </w:r>
            <w:r w:rsidRPr="00AB4C07">
              <w:rPr>
                <w:rFonts w:ascii="Tahoma" w:hAnsi="Tahoma" w:cs="Tahoma"/>
                <w:sz w:val="16"/>
                <w:szCs w:val="16"/>
                <w:lang w:eastAsia="cs-CZ"/>
              </w:rPr>
              <w:t> </w:t>
            </w:r>
          </w:p>
        </w:tc>
        <w:tc>
          <w:tcPr>
            <w:tcW w:w="2410" w:type="dxa"/>
            <w:tcBorders>
              <w:top w:val="single" w:sz="6" w:space="0" w:color="0C0C72"/>
              <w:left w:val="dotted" w:sz="6" w:space="0" w:color="0C0C72"/>
              <w:bottom w:val="dotted" w:sz="6" w:space="0" w:color="0C0C72"/>
              <w:right w:val="dotted" w:sz="6" w:space="0" w:color="0C0C72"/>
            </w:tcBorders>
            <w:shd w:val="clear" w:color="auto" w:fill="auto"/>
            <w:vAlign w:val="center"/>
            <w:hideMark/>
          </w:tcPr>
          <w:p w14:paraId="39A0B178"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b/>
                <w:bCs/>
                <w:sz w:val="16"/>
                <w:szCs w:val="16"/>
                <w:lang w:eastAsia="cs-CZ"/>
              </w:rPr>
              <w:t>Příjem hlášení</w:t>
            </w:r>
            <w:r w:rsidRPr="00AB4C07">
              <w:rPr>
                <w:rFonts w:ascii="Tahoma" w:hAnsi="Tahoma" w:cs="Tahoma"/>
                <w:sz w:val="16"/>
                <w:szCs w:val="16"/>
                <w:lang w:eastAsia="cs-CZ"/>
              </w:rPr>
              <w:t> </w:t>
            </w:r>
          </w:p>
        </w:tc>
        <w:tc>
          <w:tcPr>
            <w:tcW w:w="2126" w:type="dxa"/>
            <w:tcBorders>
              <w:top w:val="single" w:sz="6" w:space="0" w:color="0C0C72"/>
              <w:left w:val="dotted" w:sz="6" w:space="0" w:color="0C0C72"/>
              <w:bottom w:val="dotted" w:sz="6" w:space="0" w:color="0C0C72"/>
              <w:right w:val="dotted" w:sz="6" w:space="0" w:color="0C0C72"/>
            </w:tcBorders>
            <w:shd w:val="clear" w:color="auto" w:fill="auto"/>
            <w:vAlign w:val="center"/>
            <w:hideMark/>
          </w:tcPr>
          <w:p w14:paraId="64C52427"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b/>
                <w:bCs/>
                <w:sz w:val="16"/>
                <w:szCs w:val="16"/>
                <w:lang w:eastAsia="cs-CZ"/>
              </w:rPr>
              <w:t>Reakční doba (doba od nahlášení do zahájení řešení)</w:t>
            </w:r>
            <w:r w:rsidRPr="00AB4C07">
              <w:rPr>
                <w:rFonts w:ascii="Tahoma" w:hAnsi="Tahoma" w:cs="Tahoma"/>
                <w:sz w:val="16"/>
                <w:szCs w:val="16"/>
                <w:lang w:eastAsia="cs-CZ"/>
              </w:rPr>
              <w:t> </w:t>
            </w:r>
          </w:p>
        </w:tc>
        <w:tc>
          <w:tcPr>
            <w:tcW w:w="2260" w:type="dxa"/>
            <w:tcBorders>
              <w:top w:val="single" w:sz="6" w:space="0" w:color="0C0C72"/>
              <w:left w:val="dotted" w:sz="6" w:space="0" w:color="0C0C72"/>
              <w:bottom w:val="dotted" w:sz="6" w:space="0" w:color="0C0C72"/>
              <w:right w:val="single" w:sz="6" w:space="0" w:color="0C0C72"/>
            </w:tcBorders>
            <w:shd w:val="clear" w:color="auto" w:fill="auto"/>
            <w:vAlign w:val="center"/>
            <w:hideMark/>
          </w:tcPr>
          <w:p w14:paraId="7A08EB05"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b/>
                <w:bCs/>
                <w:sz w:val="16"/>
                <w:szCs w:val="16"/>
                <w:lang w:eastAsia="cs-CZ"/>
              </w:rPr>
              <w:t>Maximální doba od nahlášení do odstranění závady</w:t>
            </w:r>
            <w:r w:rsidRPr="00AB4C07">
              <w:rPr>
                <w:rFonts w:ascii="Tahoma" w:hAnsi="Tahoma" w:cs="Tahoma"/>
                <w:sz w:val="16"/>
                <w:szCs w:val="16"/>
                <w:lang w:eastAsia="cs-CZ"/>
              </w:rPr>
              <w:t> </w:t>
            </w:r>
          </w:p>
        </w:tc>
      </w:tr>
      <w:tr w:rsidR="00737284" w:rsidRPr="00AB4C07" w14:paraId="2989A51D" w14:textId="77777777" w:rsidTr="0034692A">
        <w:trPr>
          <w:trHeight w:val="900"/>
        </w:trPr>
        <w:tc>
          <w:tcPr>
            <w:tcW w:w="2544" w:type="dxa"/>
            <w:tcBorders>
              <w:top w:val="dotted" w:sz="6" w:space="0" w:color="0C0C72"/>
              <w:left w:val="single" w:sz="6" w:space="0" w:color="0C0C72"/>
              <w:bottom w:val="single" w:sz="6" w:space="0" w:color="0C0C72"/>
              <w:right w:val="dotted" w:sz="6" w:space="0" w:color="0C0C72"/>
            </w:tcBorders>
            <w:shd w:val="clear" w:color="auto" w:fill="auto"/>
            <w:vAlign w:val="center"/>
            <w:hideMark/>
          </w:tcPr>
          <w:p w14:paraId="30F68B8F" w14:textId="0286DE99" w:rsidR="00DE3E2F" w:rsidRPr="00AB4C07" w:rsidRDefault="0029607A" w:rsidP="754777FE">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Všechny úrovně závad</w:t>
            </w:r>
          </w:p>
        </w:tc>
        <w:tc>
          <w:tcPr>
            <w:tcW w:w="2410" w:type="dxa"/>
            <w:tcBorders>
              <w:top w:val="dotted" w:sz="6" w:space="0" w:color="0C0C72"/>
              <w:left w:val="dotted" w:sz="6" w:space="0" w:color="0C0C72"/>
              <w:bottom w:val="single" w:sz="6" w:space="0" w:color="0C0C72"/>
              <w:right w:val="dotted" w:sz="6" w:space="0" w:color="0C0C72"/>
            </w:tcBorders>
            <w:shd w:val="clear" w:color="auto" w:fill="auto"/>
            <w:vAlign w:val="center"/>
            <w:hideMark/>
          </w:tcPr>
          <w:p w14:paraId="7D54C4B0"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7:00 – 16:30 </w:t>
            </w:r>
          </w:p>
          <w:p w14:paraId="380A88AD"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HotLine – 9,5x5 </w:t>
            </w:r>
          </w:p>
          <w:p w14:paraId="072A2EB1"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HelpDesk – 9,5x5 </w:t>
            </w:r>
          </w:p>
        </w:tc>
        <w:tc>
          <w:tcPr>
            <w:tcW w:w="2126" w:type="dxa"/>
            <w:tcBorders>
              <w:top w:val="dotted" w:sz="6" w:space="0" w:color="0C0C72"/>
              <w:left w:val="dotted" w:sz="6" w:space="0" w:color="0C0C72"/>
              <w:bottom w:val="single" w:sz="6" w:space="0" w:color="0C0C72"/>
              <w:right w:val="dotted" w:sz="6" w:space="0" w:color="0C0C72"/>
            </w:tcBorders>
            <w:shd w:val="clear" w:color="auto" w:fill="auto"/>
            <w:vAlign w:val="center"/>
            <w:hideMark/>
          </w:tcPr>
          <w:p w14:paraId="784DE79B" w14:textId="4D9687F7" w:rsidR="00DE3E2F" w:rsidRPr="00AB4C07" w:rsidRDefault="0B994408"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1 den</w:t>
            </w:r>
            <w:r w:rsidR="00DE3E2F" w:rsidRPr="00AB4C07">
              <w:rPr>
                <w:rFonts w:ascii="Tahoma" w:hAnsi="Tahoma" w:cs="Tahoma"/>
                <w:sz w:val="16"/>
                <w:szCs w:val="16"/>
                <w:lang w:eastAsia="cs-CZ"/>
              </w:rPr>
              <w:t>  </w:t>
            </w:r>
          </w:p>
        </w:tc>
        <w:tc>
          <w:tcPr>
            <w:tcW w:w="2260" w:type="dxa"/>
            <w:tcBorders>
              <w:top w:val="dotted" w:sz="6" w:space="0" w:color="0C0C72"/>
              <w:left w:val="dotted" w:sz="6" w:space="0" w:color="0C0C72"/>
              <w:bottom w:val="single" w:sz="6" w:space="0" w:color="0C0C72"/>
              <w:right w:val="single" w:sz="6" w:space="0" w:color="0C0C72"/>
            </w:tcBorders>
            <w:shd w:val="clear" w:color="auto" w:fill="auto"/>
            <w:vAlign w:val="center"/>
            <w:hideMark/>
          </w:tcPr>
          <w:p w14:paraId="5FBB250F"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do 5-ti pracovních dnů </w:t>
            </w:r>
          </w:p>
        </w:tc>
      </w:tr>
    </w:tbl>
    <w:p w14:paraId="20901C42" w14:textId="731863BE" w:rsidR="00DE3E2F"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Řešení závad není omezeno počtem hodin / měsíc. </w:t>
      </w:r>
    </w:p>
    <w:p w14:paraId="09B775B3" w14:textId="5E2B094D" w:rsidR="00AB4C37" w:rsidRDefault="00AB4C37" w:rsidP="00DE3E2F">
      <w:pPr>
        <w:suppressAutoHyphens w:val="0"/>
        <w:textAlignment w:val="baseline"/>
        <w:rPr>
          <w:rFonts w:ascii="Tahoma" w:hAnsi="Tahoma" w:cs="Tahoma"/>
          <w:sz w:val="16"/>
          <w:szCs w:val="16"/>
          <w:lang w:eastAsia="cs-CZ"/>
        </w:rPr>
      </w:pPr>
    </w:p>
    <w:p w14:paraId="3410AE6F" w14:textId="7F009B88" w:rsidR="00AB4C37" w:rsidRDefault="00AB4C37" w:rsidP="00DE3E2F">
      <w:pPr>
        <w:suppressAutoHyphens w:val="0"/>
        <w:textAlignment w:val="baseline"/>
        <w:rPr>
          <w:rFonts w:ascii="Tahoma" w:hAnsi="Tahoma" w:cs="Tahoma"/>
          <w:sz w:val="16"/>
          <w:szCs w:val="16"/>
          <w:lang w:eastAsia="cs-CZ"/>
        </w:rPr>
      </w:pPr>
    </w:p>
    <w:p w14:paraId="555BADFC" w14:textId="392E86DF" w:rsidR="00AB4C37" w:rsidRDefault="00AB4C37" w:rsidP="00DE3E2F">
      <w:pPr>
        <w:suppressAutoHyphens w:val="0"/>
        <w:textAlignment w:val="baseline"/>
        <w:rPr>
          <w:rFonts w:ascii="Tahoma" w:hAnsi="Tahoma" w:cs="Tahoma"/>
          <w:sz w:val="16"/>
          <w:szCs w:val="16"/>
          <w:lang w:eastAsia="cs-CZ"/>
        </w:rPr>
      </w:pPr>
    </w:p>
    <w:p w14:paraId="48F8E92F" w14:textId="1016978E" w:rsidR="00AB4C37" w:rsidRDefault="00AB4C37" w:rsidP="00DE3E2F">
      <w:pPr>
        <w:suppressAutoHyphens w:val="0"/>
        <w:textAlignment w:val="baseline"/>
        <w:rPr>
          <w:rFonts w:ascii="Tahoma" w:hAnsi="Tahoma" w:cs="Tahoma"/>
          <w:sz w:val="16"/>
          <w:szCs w:val="16"/>
          <w:lang w:eastAsia="cs-CZ"/>
        </w:rPr>
      </w:pPr>
    </w:p>
    <w:p w14:paraId="4DC0D024" w14:textId="78FDDFB3" w:rsidR="00AB4C37" w:rsidRDefault="00AB4C37" w:rsidP="00DE3E2F">
      <w:pPr>
        <w:suppressAutoHyphens w:val="0"/>
        <w:textAlignment w:val="baseline"/>
        <w:rPr>
          <w:rFonts w:ascii="Tahoma" w:hAnsi="Tahoma" w:cs="Tahoma"/>
          <w:sz w:val="16"/>
          <w:szCs w:val="16"/>
          <w:lang w:eastAsia="cs-CZ"/>
        </w:rPr>
      </w:pPr>
    </w:p>
    <w:p w14:paraId="3E7BC213" w14:textId="77777777" w:rsidR="00AB4C37" w:rsidRPr="00AB4C07" w:rsidRDefault="00AB4C37" w:rsidP="00DE3E2F">
      <w:pPr>
        <w:suppressAutoHyphens w:val="0"/>
        <w:textAlignment w:val="baseline"/>
        <w:rPr>
          <w:rFonts w:ascii="Tahoma" w:hAnsi="Tahoma" w:cs="Tahoma"/>
          <w:sz w:val="16"/>
          <w:szCs w:val="16"/>
          <w:lang w:eastAsia="cs-CZ"/>
        </w:rPr>
      </w:pPr>
    </w:p>
    <w:p w14:paraId="5398D7D5" w14:textId="77777777" w:rsidR="00DE3E2F" w:rsidRPr="00AB4C07" w:rsidRDefault="00DE3E2F" w:rsidP="002A6068">
      <w:pPr>
        <w:pStyle w:val="Odstavecseseznamem"/>
        <w:numPr>
          <w:ilvl w:val="1"/>
          <w:numId w:val="48"/>
        </w:numPr>
        <w:suppressAutoHyphens w:val="0"/>
        <w:spacing w:before="120"/>
        <w:textAlignment w:val="baseline"/>
        <w:rPr>
          <w:rFonts w:ascii="Tahoma" w:hAnsi="Tahoma" w:cs="Tahoma"/>
          <w:b/>
          <w:bCs/>
          <w:sz w:val="16"/>
          <w:szCs w:val="16"/>
          <w:lang w:eastAsia="cs-CZ"/>
        </w:rPr>
      </w:pPr>
      <w:r w:rsidRPr="00AB4C07">
        <w:rPr>
          <w:rFonts w:ascii="Tahoma" w:hAnsi="Tahoma" w:cs="Tahoma"/>
          <w:b/>
          <w:bCs/>
          <w:sz w:val="16"/>
          <w:szCs w:val="16"/>
          <w:lang w:eastAsia="cs-CZ"/>
        </w:rPr>
        <w:lastRenderedPageBreak/>
        <w:t>Služby spojené s uživatelskou podporou  </w:t>
      </w:r>
    </w:p>
    <w:p w14:paraId="299CE7A3" w14:textId="1F2765A8" w:rsidR="00DE3E2F" w:rsidRPr="00AB4C07" w:rsidRDefault="00DE3E2F" w:rsidP="00DE3E2F">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w:t>
      </w:r>
      <w:r w:rsidR="005D47D8" w:rsidRPr="00AB4C07">
        <w:rPr>
          <w:rFonts w:ascii="Tahoma" w:hAnsi="Tahoma" w:cs="Tahoma"/>
          <w:sz w:val="16"/>
          <w:szCs w:val="16"/>
          <w:lang w:eastAsia="cs-CZ"/>
        </w:rPr>
        <w:t>rodávající</w:t>
      </w:r>
      <w:r w:rsidRPr="00AB4C07">
        <w:rPr>
          <w:rFonts w:ascii="Tahoma" w:hAnsi="Tahoma" w:cs="Tahoma"/>
          <w:sz w:val="16"/>
          <w:szCs w:val="16"/>
          <w:lang w:eastAsia="cs-CZ"/>
        </w:rPr>
        <w:t> se zavazuje po dobu záruky zajistit pro </w:t>
      </w:r>
      <w:r w:rsidR="005D47D8" w:rsidRPr="00AB4C07">
        <w:rPr>
          <w:rFonts w:ascii="Tahoma" w:hAnsi="Tahoma" w:cs="Tahoma"/>
          <w:sz w:val="16"/>
          <w:szCs w:val="16"/>
          <w:lang w:eastAsia="cs-CZ"/>
        </w:rPr>
        <w:t>kupujícího</w:t>
      </w:r>
      <w:r w:rsidRPr="00AB4C07">
        <w:rPr>
          <w:rFonts w:ascii="Tahoma" w:hAnsi="Tahoma" w:cs="Tahoma"/>
          <w:sz w:val="16"/>
          <w:szCs w:val="16"/>
          <w:lang w:eastAsia="cs-CZ"/>
        </w:rPr>
        <w:t> služby spojené s podporou řešení. </w:t>
      </w:r>
    </w:p>
    <w:p w14:paraId="036F2937" w14:textId="77777777" w:rsidR="00DE3E2F" w:rsidRPr="00AB4C07" w:rsidRDefault="00DE3E2F" w:rsidP="00564F08">
      <w:pPr>
        <w:numPr>
          <w:ilvl w:val="0"/>
          <w:numId w:val="37"/>
        </w:numPr>
        <w:suppressAutoHyphens w:val="0"/>
        <w:ind w:left="345" w:firstLine="0"/>
        <w:jc w:val="both"/>
        <w:textAlignment w:val="baseline"/>
        <w:rPr>
          <w:rFonts w:ascii="Tahoma" w:hAnsi="Tahoma" w:cs="Tahoma"/>
          <w:sz w:val="16"/>
          <w:szCs w:val="16"/>
          <w:lang w:eastAsia="cs-CZ"/>
        </w:rPr>
      </w:pPr>
      <w:r w:rsidRPr="00AB4C07">
        <w:rPr>
          <w:rFonts w:ascii="Tahoma" w:hAnsi="Tahoma" w:cs="Tahoma"/>
          <w:sz w:val="16"/>
          <w:szCs w:val="16"/>
          <w:lang w:eastAsia="cs-CZ"/>
        </w:rPr>
        <w:t>Uvedené služby jsou součástí dodávky a nejsou zpoplatněny vysoutěženou hodinovou sazbou. </w:t>
      </w:r>
    </w:p>
    <w:p w14:paraId="5A8CE404" w14:textId="54E37A41" w:rsidR="00DE3E2F" w:rsidRPr="00AB4C07" w:rsidRDefault="00DE3E2F" w:rsidP="00E767A7">
      <w:pPr>
        <w:numPr>
          <w:ilvl w:val="0"/>
          <w:numId w:val="38"/>
        </w:numPr>
        <w:suppressAutoHyphens w:val="0"/>
        <w:ind w:left="709" w:hanging="364"/>
        <w:jc w:val="both"/>
        <w:textAlignment w:val="baseline"/>
        <w:rPr>
          <w:rFonts w:ascii="Tahoma" w:hAnsi="Tahoma" w:cs="Tahoma"/>
          <w:sz w:val="16"/>
          <w:szCs w:val="16"/>
          <w:lang w:eastAsia="cs-CZ"/>
        </w:rPr>
      </w:pPr>
      <w:r w:rsidRPr="00AB4C07">
        <w:rPr>
          <w:rFonts w:ascii="Tahoma" w:hAnsi="Tahoma" w:cs="Tahoma"/>
          <w:sz w:val="16"/>
          <w:szCs w:val="16"/>
          <w:lang w:eastAsia="cs-CZ"/>
        </w:rPr>
        <w:t>Jsou to služby poskytované zpravidla v místě </w:t>
      </w:r>
      <w:r w:rsidR="005D47D8" w:rsidRPr="00AB4C07">
        <w:rPr>
          <w:rFonts w:ascii="Tahoma" w:hAnsi="Tahoma" w:cs="Tahoma"/>
          <w:sz w:val="16"/>
          <w:szCs w:val="16"/>
          <w:lang w:eastAsia="cs-CZ"/>
        </w:rPr>
        <w:t>kupujícího</w:t>
      </w:r>
      <w:r w:rsidRPr="00AB4C07">
        <w:rPr>
          <w:rFonts w:ascii="Tahoma" w:hAnsi="Tahoma" w:cs="Tahoma"/>
          <w:sz w:val="16"/>
          <w:szCs w:val="16"/>
          <w:lang w:eastAsia="cs-CZ"/>
        </w:rPr>
        <w:t>. Z poskytnutých služeb je vždy vypracována zpráva. </w:t>
      </w:r>
    </w:p>
    <w:p w14:paraId="6A1460C4" w14:textId="77777777" w:rsidR="00DE3E2F" w:rsidRPr="00AB4C07" w:rsidRDefault="00DE3E2F" w:rsidP="00564F08">
      <w:pPr>
        <w:numPr>
          <w:ilvl w:val="0"/>
          <w:numId w:val="39"/>
        </w:numPr>
        <w:suppressAutoHyphens w:val="0"/>
        <w:ind w:left="345" w:firstLine="0"/>
        <w:jc w:val="both"/>
        <w:textAlignment w:val="baseline"/>
        <w:rPr>
          <w:rFonts w:ascii="Tahoma" w:hAnsi="Tahoma" w:cs="Tahoma"/>
          <w:sz w:val="16"/>
          <w:szCs w:val="16"/>
          <w:lang w:eastAsia="cs-CZ"/>
        </w:rPr>
      </w:pPr>
      <w:r w:rsidRPr="00AB4C07">
        <w:rPr>
          <w:rFonts w:ascii="Tahoma" w:hAnsi="Tahoma" w:cs="Tahoma"/>
          <w:sz w:val="16"/>
          <w:szCs w:val="16"/>
          <w:lang w:eastAsia="cs-CZ"/>
        </w:rPr>
        <w:t>Služby spojené s podporou zahrnují: </w:t>
      </w:r>
    </w:p>
    <w:p w14:paraId="2AD12DF3" w14:textId="77777777" w:rsidR="00DE3E2F" w:rsidRPr="00AB4C07" w:rsidRDefault="00DE3E2F" w:rsidP="00514D11">
      <w:pPr>
        <w:numPr>
          <w:ilvl w:val="0"/>
          <w:numId w:val="40"/>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Dílčí konzultační činnost pro uživatele a správce systému, </w:t>
      </w:r>
    </w:p>
    <w:p w14:paraId="35DC8896" w14:textId="48981195" w:rsidR="00DE3E2F" w:rsidRPr="00AB4C07" w:rsidRDefault="00DE3E2F" w:rsidP="00514D11">
      <w:pPr>
        <w:numPr>
          <w:ilvl w:val="0"/>
          <w:numId w:val="40"/>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zaškolení uživatelů při rutinním provozu na pracovišti </w:t>
      </w:r>
      <w:r w:rsidR="000C1FBE" w:rsidRPr="00AB4C07">
        <w:rPr>
          <w:rFonts w:ascii="Tahoma" w:hAnsi="Tahoma" w:cs="Tahoma"/>
          <w:sz w:val="16"/>
          <w:szCs w:val="16"/>
          <w:lang w:eastAsia="cs-CZ"/>
        </w:rPr>
        <w:t>kupujícího</w:t>
      </w:r>
      <w:r w:rsidRPr="00AB4C07">
        <w:rPr>
          <w:rFonts w:ascii="Tahoma" w:hAnsi="Tahoma" w:cs="Tahoma"/>
          <w:sz w:val="16"/>
          <w:szCs w:val="16"/>
          <w:lang w:eastAsia="cs-CZ"/>
        </w:rPr>
        <w:t>, </w:t>
      </w:r>
    </w:p>
    <w:p w14:paraId="6870BD01" w14:textId="77777777" w:rsidR="00DE3E2F" w:rsidRPr="00AB4C07" w:rsidRDefault="00DE3E2F" w:rsidP="00514D11">
      <w:pPr>
        <w:numPr>
          <w:ilvl w:val="0"/>
          <w:numId w:val="40"/>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zaškolení správce systému při implementaci nových verzí, </w:t>
      </w:r>
    </w:p>
    <w:p w14:paraId="480FB963" w14:textId="77777777" w:rsidR="00DE3E2F" w:rsidRPr="00AB4C07" w:rsidRDefault="00DE3E2F" w:rsidP="00514D11">
      <w:pPr>
        <w:numPr>
          <w:ilvl w:val="0"/>
          <w:numId w:val="40"/>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metodická podpora při rutinním používání systému, </w:t>
      </w:r>
    </w:p>
    <w:p w14:paraId="1E47E5A1" w14:textId="77777777" w:rsidR="00DE3E2F" w:rsidRPr="00AB4C07" w:rsidRDefault="00DE3E2F" w:rsidP="00514D11">
      <w:pPr>
        <w:numPr>
          <w:ilvl w:val="0"/>
          <w:numId w:val="41"/>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metodická podpora konfigurace systému a přípravy číselníků ASW, </w:t>
      </w:r>
    </w:p>
    <w:p w14:paraId="47412316" w14:textId="5355AE96" w:rsidR="00DE3E2F" w:rsidRPr="00AB4C07" w:rsidRDefault="00DE3E2F" w:rsidP="00514D11">
      <w:pPr>
        <w:numPr>
          <w:ilvl w:val="0"/>
          <w:numId w:val="41"/>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vytváření databázových view na základě požadavků </w:t>
      </w:r>
      <w:r w:rsidR="000C1FBE" w:rsidRPr="00AB4C07">
        <w:rPr>
          <w:rFonts w:ascii="Tahoma" w:hAnsi="Tahoma" w:cs="Tahoma"/>
          <w:sz w:val="16"/>
          <w:szCs w:val="16"/>
          <w:lang w:eastAsia="cs-CZ"/>
        </w:rPr>
        <w:t>kupujícího</w:t>
      </w:r>
      <w:r w:rsidRPr="00AB4C07">
        <w:rPr>
          <w:rFonts w:ascii="Tahoma" w:hAnsi="Tahoma" w:cs="Tahoma"/>
          <w:sz w:val="16"/>
          <w:szCs w:val="16"/>
          <w:lang w:eastAsia="cs-CZ"/>
        </w:rPr>
        <w:t>, </w:t>
      </w:r>
    </w:p>
    <w:p w14:paraId="28EBD56A" w14:textId="77777777" w:rsidR="00DE3E2F" w:rsidRPr="00AB4C07" w:rsidRDefault="00DE3E2F" w:rsidP="00514D11">
      <w:pPr>
        <w:numPr>
          <w:ilvl w:val="0"/>
          <w:numId w:val="41"/>
        </w:numPr>
        <w:tabs>
          <w:tab w:val="clear" w:pos="720"/>
          <w:tab w:val="num" w:pos="993"/>
        </w:tabs>
        <w:suppressAutoHyphens w:val="0"/>
        <w:ind w:left="705" w:firstLine="0"/>
        <w:jc w:val="both"/>
        <w:textAlignment w:val="baseline"/>
        <w:rPr>
          <w:rFonts w:ascii="Tahoma" w:hAnsi="Tahoma" w:cs="Tahoma"/>
          <w:sz w:val="16"/>
          <w:szCs w:val="16"/>
          <w:lang w:eastAsia="cs-CZ"/>
        </w:rPr>
      </w:pPr>
      <w:r w:rsidRPr="00AB4C07">
        <w:rPr>
          <w:rFonts w:ascii="Tahoma" w:hAnsi="Tahoma" w:cs="Tahoma"/>
          <w:sz w:val="16"/>
          <w:szCs w:val="16"/>
          <w:lang w:eastAsia="cs-CZ"/>
        </w:rPr>
        <w:t>průběžná aktualizace veškeré dokumentace systému. </w:t>
      </w:r>
    </w:p>
    <w:p w14:paraId="7A6715DA" w14:textId="568E86A5" w:rsidR="00DE3E2F" w:rsidRPr="00AB4C07" w:rsidRDefault="00DE3E2F" w:rsidP="00514D11">
      <w:pPr>
        <w:numPr>
          <w:ilvl w:val="0"/>
          <w:numId w:val="41"/>
        </w:numPr>
        <w:tabs>
          <w:tab w:val="clear" w:pos="720"/>
          <w:tab w:val="num" w:pos="993"/>
        </w:tabs>
        <w:suppressAutoHyphens w:val="0"/>
        <w:ind w:left="993" w:hanging="284"/>
        <w:jc w:val="both"/>
        <w:textAlignment w:val="baseline"/>
        <w:rPr>
          <w:rFonts w:ascii="Tahoma" w:hAnsi="Tahoma" w:cs="Tahoma"/>
          <w:sz w:val="16"/>
          <w:szCs w:val="16"/>
          <w:lang w:eastAsia="cs-CZ"/>
        </w:rPr>
      </w:pPr>
      <w:r w:rsidRPr="00AB4C07">
        <w:rPr>
          <w:rFonts w:ascii="Tahoma" w:hAnsi="Tahoma" w:cs="Tahoma"/>
          <w:sz w:val="16"/>
          <w:szCs w:val="16"/>
          <w:lang w:eastAsia="cs-CZ"/>
        </w:rPr>
        <w:t>P</w:t>
      </w:r>
      <w:r w:rsidR="000C1FBE" w:rsidRPr="00AB4C07">
        <w:rPr>
          <w:rFonts w:ascii="Tahoma" w:hAnsi="Tahoma" w:cs="Tahoma"/>
          <w:sz w:val="16"/>
          <w:szCs w:val="16"/>
          <w:lang w:eastAsia="cs-CZ"/>
        </w:rPr>
        <w:t>rodávající</w:t>
      </w:r>
      <w:r w:rsidRPr="00AB4C07">
        <w:rPr>
          <w:rFonts w:ascii="Tahoma" w:hAnsi="Tahoma" w:cs="Tahoma"/>
          <w:sz w:val="16"/>
          <w:szCs w:val="16"/>
          <w:lang w:eastAsia="cs-CZ"/>
        </w:rPr>
        <w:t xml:space="preserve"> s každou novou verzí předá </w:t>
      </w:r>
      <w:r w:rsidR="000C1FBE" w:rsidRPr="00AB4C07">
        <w:rPr>
          <w:rFonts w:ascii="Tahoma" w:hAnsi="Tahoma" w:cs="Tahoma"/>
          <w:sz w:val="16"/>
          <w:szCs w:val="16"/>
          <w:lang w:eastAsia="cs-CZ"/>
        </w:rPr>
        <w:t>kupujícímu</w:t>
      </w:r>
      <w:r w:rsidRPr="00AB4C07">
        <w:rPr>
          <w:rFonts w:ascii="Tahoma" w:hAnsi="Tahoma" w:cs="Tahoma"/>
          <w:sz w:val="16"/>
          <w:szCs w:val="16"/>
          <w:lang w:eastAsia="cs-CZ"/>
        </w:rPr>
        <w:t xml:space="preserve"> v elektronické podobě odpovídající uživatelské příručky i technologické postupy a popisy rozhraní na ostatní informační systémy. </w:t>
      </w:r>
    </w:p>
    <w:p w14:paraId="5FBE3DEF" w14:textId="77777777" w:rsidR="00DE3E2F" w:rsidRPr="00AB4C07" w:rsidRDefault="00DE3E2F" w:rsidP="002A6068">
      <w:pPr>
        <w:pStyle w:val="Odstavecseseznamem"/>
        <w:numPr>
          <w:ilvl w:val="0"/>
          <w:numId w:val="48"/>
        </w:numPr>
        <w:suppressAutoHyphens w:val="0"/>
        <w:spacing w:before="120"/>
        <w:textAlignment w:val="baseline"/>
        <w:rPr>
          <w:rFonts w:ascii="Tahoma" w:hAnsi="Tahoma" w:cs="Tahoma"/>
          <w:b/>
          <w:bCs/>
          <w:sz w:val="16"/>
          <w:szCs w:val="16"/>
          <w:lang w:eastAsia="cs-CZ"/>
        </w:rPr>
      </w:pPr>
      <w:r w:rsidRPr="00AB4C07">
        <w:rPr>
          <w:rFonts w:ascii="Tahoma" w:hAnsi="Tahoma" w:cs="Tahoma"/>
          <w:b/>
          <w:bCs/>
          <w:sz w:val="16"/>
          <w:szCs w:val="16"/>
          <w:lang w:eastAsia="cs-CZ"/>
        </w:rPr>
        <w:t>Reporting </w:t>
      </w:r>
    </w:p>
    <w:p w14:paraId="205AEFD7" w14:textId="1ACA4F50" w:rsidR="00DE3E2F" w:rsidRPr="00AB4C07" w:rsidRDefault="00DE3E2F" w:rsidP="00DE3E2F">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w:t>
      </w:r>
      <w:r w:rsidR="000C1FBE" w:rsidRPr="00AB4C07">
        <w:rPr>
          <w:rFonts w:ascii="Tahoma" w:hAnsi="Tahoma" w:cs="Tahoma"/>
          <w:sz w:val="16"/>
          <w:szCs w:val="16"/>
          <w:lang w:eastAsia="cs-CZ"/>
        </w:rPr>
        <w:t>rodávající</w:t>
      </w:r>
      <w:r w:rsidRPr="00AB4C07">
        <w:rPr>
          <w:rFonts w:ascii="Tahoma" w:hAnsi="Tahoma" w:cs="Tahoma"/>
          <w:sz w:val="16"/>
          <w:szCs w:val="16"/>
          <w:lang w:eastAsia="cs-CZ"/>
        </w:rPr>
        <w:t> se zavazuje poskytovat </w:t>
      </w:r>
      <w:r w:rsidR="000C1FBE" w:rsidRPr="00AB4C07">
        <w:rPr>
          <w:rFonts w:ascii="Tahoma" w:hAnsi="Tahoma" w:cs="Tahoma"/>
          <w:sz w:val="16"/>
          <w:szCs w:val="16"/>
          <w:lang w:eastAsia="cs-CZ"/>
        </w:rPr>
        <w:t>kupujícímu</w:t>
      </w:r>
      <w:r w:rsidRPr="00AB4C07">
        <w:rPr>
          <w:rFonts w:ascii="Tahoma" w:hAnsi="Tahoma" w:cs="Tahoma"/>
          <w:sz w:val="16"/>
          <w:szCs w:val="16"/>
          <w:lang w:eastAsia="cs-CZ"/>
        </w:rPr>
        <w:t> reporting poskytnutých služeb a to tak, že report bude rozdělen na: </w:t>
      </w:r>
    </w:p>
    <w:p w14:paraId="5BAFC1CD" w14:textId="77777777" w:rsidR="00DE3E2F" w:rsidRPr="00AB4C07" w:rsidRDefault="00DE3E2F" w:rsidP="00564F08">
      <w:pPr>
        <w:numPr>
          <w:ilvl w:val="0"/>
          <w:numId w:val="43"/>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Vyřešené závady a závady v řešení, </w:t>
      </w:r>
    </w:p>
    <w:p w14:paraId="00AAC63E" w14:textId="77777777" w:rsidR="00DE3E2F" w:rsidRPr="00AB4C07" w:rsidRDefault="00DE3E2F" w:rsidP="00564F08">
      <w:pPr>
        <w:numPr>
          <w:ilvl w:val="0"/>
          <w:numId w:val="43"/>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vyřešené požadavky a požadavky v řešení, </w:t>
      </w:r>
    </w:p>
    <w:p w14:paraId="3283FA29" w14:textId="77777777" w:rsidR="00DE3E2F" w:rsidRPr="00AB4C07" w:rsidRDefault="00DE3E2F" w:rsidP="00564F08">
      <w:pPr>
        <w:numPr>
          <w:ilvl w:val="0"/>
          <w:numId w:val="43"/>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soupis poskytnutých a poskytovaných služeb spojených s uživatelskou podporou, </w:t>
      </w:r>
    </w:p>
    <w:p w14:paraId="0C20D53C" w14:textId="77777777" w:rsidR="00DE3E2F" w:rsidRPr="00AB4C07" w:rsidRDefault="00DE3E2F" w:rsidP="00514D11">
      <w:pPr>
        <w:numPr>
          <w:ilvl w:val="0"/>
          <w:numId w:val="43"/>
        </w:numPr>
        <w:suppressAutoHyphens w:val="0"/>
        <w:ind w:left="709" w:hanging="349"/>
        <w:jc w:val="both"/>
        <w:textAlignment w:val="baseline"/>
        <w:rPr>
          <w:rFonts w:ascii="Tahoma" w:hAnsi="Tahoma" w:cs="Tahoma"/>
          <w:sz w:val="16"/>
          <w:szCs w:val="16"/>
          <w:lang w:eastAsia="cs-CZ"/>
        </w:rPr>
      </w:pPr>
      <w:r w:rsidRPr="00AB4C07">
        <w:rPr>
          <w:rFonts w:ascii="Tahoma" w:hAnsi="Tahoma" w:cs="Tahoma"/>
          <w:sz w:val="16"/>
          <w:szCs w:val="16"/>
          <w:lang w:eastAsia="cs-CZ"/>
        </w:rPr>
        <w:t>soupis poskytnutých a poskytovaných služeb na vyžádání, tzn. nad rámec předmětu plnění této smlouvy, </w:t>
      </w:r>
    </w:p>
    <w:p w14:paraId="62A111B5" w14:textId="77777777" w:rsidR="00DE3E2F" w:rsidRPr="00AB4C07" w:rsidRDefault="00DE3E2F" w:rsidP="00564F08">
      <w:pPr>
        <w:numPr>
          <w:ilvl w:val="0"/>
          <w:numId w:val="44"/>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přehled splněných a nesplněných SLA. </w:t>
      </w:r>
    </w:p>
    <w:p w14:paraId="58314A12" w14:textId="4C2E5B0F" w:rsidR="00DE3E2F" w:rsidRPr="00AB4C07" w:rsidRDefault="387E8907" w:rsidP="00DE3E2F">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Tento report se prodávající zavazuje poskytovat kupujícímu na základě vyžádání kupujícího. </w:t>
      </w:r>
    </w:p>
    <w:p w14:paraId="75F379B0" w14:textId="77777777" w:rsidR="00DE3E2F" w:rsidRPr="00AB4C07" w:rsidRDefault="00DE3E2F" w:rsidP="002A6068">
      <w:pPr>
        <w:pStyle w:val="Odstavecseseznamem"/>
        <w:numPr>
          <w:ilvl w:val="0"/>
          <w:numId w:val="48"/>
        </w:numPr>
        <w:suppressAutoHyphens w:val="0"/>
        <w:spacing w:before="120"/>
        <w:textAlignment w:val="baseline"/>
        <w:rPr>
          <w:rFonts w:ascii="Tahoma" w:hAnsi="Tahoma" w:cs="Tahoma"/>
          <w:b/>
          <w:bCs/>
          <w:sz w:val="16"/>
          <w:szCs w:val="16"/>
          <w:lang w:eastAsia="cs-CZ"/>
        </w:rPr>
      </w:pPr>
      <w:r w:rsidRPr="00AB4C07">
        <w:rPr>
          <w:rFonts w:ascii="Tahoma" w:hAnsi="Tahoma" w:cs="Tahoma"/>
          <w:b/>
          <w:bCs/>
          <w:sz w:val="16"/>
          <w:szCs w:val="16"/>
          <w:lang w:eastAsia="cs-CZ"/>
        </w:rPr>
        <w:t>Exitová součinnost  </w:t>
      </w:r>
    </w:p>
    <w:p w14:paraId="18905D62" w14:textId="200BACDB" w:rsidR="00DE3E2F" w:rsidRPr="00AB4C07" w:rsidRDefault="00DE3E2F" w:rsidP="00DE3E2F">
      <w:pPr>
        <w:suppressAutoHyphens w:val="0"/>
        <w:jc w:val="both"/>
        <w:textAlignment w:val="baseline"/>
        <w:rPr>
          <w:rFonts w:ascii="Tahoma" w:hAnsi="Tahoma" w:cs="Tahoma"/>
          <w:sz w:val="16"/>
          <w:szCs w:val="16"/>
          <w:lang w:eastAsia="cs-CZ"/>
        </w:rPr>
      </w:pPr>
      <w:r w:rsidRPr="00AB4C07">
        <w:rPr>
          <w:rFonts w:ascii="Tahoma" w:hAnsi="Tahoma" w:cs="Tahoma"/>
          <w:sz w:val="16"/>
          <w:szCs w:val="16"/>
          <w:lang w:eastAsia="cs-CZ"/>
        </w:rPr>
        <w:t>P</w:t>
      </w:r>
      <w:r w:rsidR="00846AD6" w:rsidRPr="00AB4C07">
        <w:rPr>
          <w:rFonts w:ascii="Tahoma" w:hAnsi="Tahoma" w:cs="Tahoma"/>
          <w:sz w:val="16"/>
          <w:szCs w:val="16"/>
          <w:lang w:eastAsia="cs-CZ"/>
        </w:rPr>
        <w:t>rodávající</w:t>
      </w:r>
      <w:r w:rsidRPr="00AB4C07">
        <w:rPr>
          <w:rFonts w:ascii="Tahoma" w:hAnsi="Tahoma" w:cs="Tahoma"/>
          <w:sz w:val="16"/>
          <w:szCs w:val="16"/>
          <w:lang w:eastAsia="cs-CZ"/>
        </w:rPr>
        <w:t> za účelem řádného a plynulého převedení všech činností spojených se servisem a podporou řešení především: </w:t>
      </w:r>
    </w:p>
    <w:p w14:paraId="755B4999" w14:textId="77777777" w:rsidR="00DE3E2F" w:rsidRPr="00AB4C07" w:rsidRDefault="00DE3E2F" w:rsidP="00564F08">
      <w:pPr>
        <w:numPr>
          <w:ilvl w:val="0"/>
          <w:numId w:val="46"/>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Poskytne náležitou a nezbytnou součinnost pro takové převedení, </w:t>
      </w:r>
    </w:p>
    <w:p w14:paraId="4A2359FC" w14:textId="77777777" w:rsidR="00DE3E2F" w:rsidRPr="00AB4C07" w:rsidRDefault="00DE3E2F" w:rsidP="00564F08">
      <w:pPr>
        <w:numPr>
          <w:ilvl w:val="0"/>
          <w:numId w:val="47"/>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poskytne veškeré nezbytné informace a dokumentaci, </w:t>
      </w:r>
    </w:p>
    <w:p w14:paraId="493FE57F" w14:textId="7EADE033" w:rsidR="00DE3E2F" w:rsidRPr="00AB4C07" w:rsidRDefault="00DE3E2F" w:rsidP="00564F08">
      <w:pPr>
        <w:numPr>
          <w:ilvl w:val="0"/>
          <w:numId w:val="47"/>
        </w:numPr>
        <w:suppressAutoHyphens w:val="0"/>
        <w:ind w:left="360" w:firstLine="0"/>
        <w:jc w:val="both"/>
        <w:textAlignment w:val="baseline"/>
        <w:rPr>
          <w:rFonts w:ascii="Tahoma" w:hAnsi="Tahoma" w:cs="Tahoma"/>
          <w:sz w:val="16"/>
          <w:szCs w:val="16"/>
          <w:lang w:eastAsia="cs-CZ"/>
        </w:rPr>
      </w:pPr>
      <w:r w:rsidRPr="00AB4C07">
        <w:rPr>
          <w:rFonts w:ascii="Tahoma" w:hAnsi="Tahoma" w:cs="Tahoma"/>
          <w:sz w:val="16"/>
          <w:szCs w:val="16"/>
          <w:lang w:eastAsia="cs-CZ"/>
        </w:rPr>
        <w:t>předá </w:t>
      </w:r>
      <w:r w:rsidR="00846AD6" w:rsidRPr="00AB4C07">
        <w:rPr>
          <w:rFonts w:ascii="Tahoma" w:hAnsi="Tahoma" w:cs="Tahoma"/>
          <w:sz w:val="16"/>
          <w:szCs w:val="16"/>
          <w:lang w:eastAsia="cs-CZ"/>
        </w:rPr>
        <w:t>kupujícímu</w:t>
      </w:r>
      <w:r w:rsidRPr="00AB4C07">
        <w:rPr>
          <w:rFonts w:ascii="Tahoma" w:hAnsi="Tahoma" w:cs="Tahoma"/>
          <w:sz w:val="16"/>
          <w:szCs w:val="16"/>
          <w:lang w:eastAsia="cs-CZ"/>
        </w:rPr>
        <w:t> data způsobem a ve formátu, který zadavatel akceptuje </w:t>
      </w:r>
    </w:p>
    <w:p w14:paraId="335427E2"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3E8ACE69"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6E1D6CA8" w14:textId="77777777" w:rsidR="00DE3E2F" w:rsidRPr="00AB4C07" w:rsidRDefault="00DE3E2F" w:rsidP="00DE3E2F">
      <w:pPr>
        <w:suppressAutoHyphens w:val="0"/>
        <w:textAlignment w:val="baseline"/>
        <w:rPr>
          <w:rFonts w:ascii="Tahoma" w:hAnsi="Tahoma" w:cs="Tahoma"/>
          <w:sz w:val="16"/>
          <w:szCs w:val="16"/>
          <w:lang w:eastAsia="cs-CZ"/>
        </w:rPr>
      </w:pPr>
      <w:r w:rsidRPr="00AB4C07">
        <w:rPr>
          <w:rFonts w:ascii="Tahoma" w:hAnsi="Tahoma" w:cs="Tahoma"/>
          <w:sz w:val="16"/>
          <w:szCs w:val="16"/>
          <w:lang w:eastAsia="cs-CZ"/>
        </w:rPr>
        <w:t> </w:t>
      </w:r>
    </w:p>
    <w:p w14:paraId="1E8A024F" w14:textId="77777777" w:rsidR="00F11BD2" w:rsidRPr="00AB4C07" w:rsidRDefault="00F11BD2" w:rsidP="00F11BD2">
      <w:pPr>
        <w:rPr>
          <w:rFonts w:ascii="Tahoma" w:hAnsi="Tahoma" w:cs="Tahoma"/>
          <w:sz w:val="16"/>
          <w:szCs w:val="16"/>
        </w:rPr>
      </w:pPr>
    </w:p>
    <w:sectPr w:rsidR="00F11BD2" w:rsidRPr="00AB4C07"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FB1D" w14:textId="77777777" w:rsidR="00093724" w:rsidRDefault="00093724">
      <w:r>
        <w:separator/>
      </w:r>
    </w:p>
  </w:endnote>
  <w:endnote w:type="continuationSeparator" w:id="0">
    <w:p w14:paraId="297860FF" w14:textId="77777777" w:rsidR="00093724" w:rsidRDefault="00093724">
      <w:r>
        <w:continuationSeparator/>
      </w:r>
    </w:p>
  </w:endnote>
  <w:endnote w:type="continuationNotice" w:id="1">
    <w:p w14:paraId="1B0E3C6F" w14:textId="77777777" w:rsidR="00093724" w:rsidRDefault="0009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07E9" w14:textId="77777777" w:rsidR="0032049E" w:rsidRDefault="003204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F02BE" w:rsidRPr="008B24E0" w:rsidRDefault="001F02BE">
    <w:pPr>
      <w:pStyle w:val="Zpat"/>
      <w:ind w:right="360"/>
      <w:jc w:val="center"/>
      <w:rPr>
        <w:rFonts w:ascii="Arial" w:hAnsi="Arial" w:cs="Arial"/>
      </w:rPr>
    </w:pPr>
    <w:r w:rsidRPr="008B24E0">
      <w:rPr>
        <w:rFonts w:ascii="Arial" w:hAnsi="Arial" w:cs="Arial"/>
        <w:noProof/>
        <w:lang w:val="en-US" w:eastAsia="en-US"/>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F02BE" w:rsidRDefault="001F02BE">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F02BE" w:rsidRDefault="001F02BE">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137DD1">
      <w:rPr>
        <w:rStyle w:val="slostrnky"/>
        <w:rFonts w:ascii="Arial" w:hAnsi="Arial" w:cs="Arial"/>
        <w:noProof/>
        <w:sz w:val="18"/>
        <w:szCs w:val="18"/>
      </w:rPr>
      <w:t>7</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EAAB" w14:textId="77777777" w:rsidR="0032049E" w:rsidRDefault="0032049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F02BE" w:rsidRPr="008B24E0" w:rsidRDefault="001F02BE">
    <w:pPr>
      <w:pStyle w:val="Zpat"/>
      <w:ind w:right="360"/>
      <w:jc w:val="center"/>
      <w:rPr>
        <w:rFonts w:ascii="Arial" w:hAnsi="Arial" w:cs="Arial"/>
      </w:rPr>
    </w:pPr>
    <w:r w:rsidRPr="008B24E0">
      <w:rPr>
        <w:rFonts w:ascii="Arial" w:hAnsi="Arial" w:cs="Arial"/>
        <w:noProof/>
        <w:lang w:val="en-US" w:eastAsia="en-US"/>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F02BE" w:rsidRDefault="001F02BE">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F02BE" w:rsidRDefault="001F02BE">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6E208" w14:textId="77777777" w:rsidR="00093724" w:rsidRDefault="00093724">
      <w:r>
        <w:separator/>
      </w:r>
    </w:p>
  </w:footnote>
  <w:footnote w:type="continuationSeparator" w:id="0">
    <w:p w14:paraId="1D55116D" w14:textId="77777777" w:rsidR="00093724" w:rsidRDefault="00093724">
      <w:r>
        <w:continuationSeparator/>
      </w:r>
    </w:p>
  </w:footnote>
  <w:footnote w:type="continuationNotice" w:id="1">
    <w:p w14:paraId="49ADB88A" w14:textId="77777777" w:rsidR="00093724" w:rsidRDefault="00093724"/>
  </w:footnote>
  <w:footnote w:id="2">
    <w:p w14:paraId="5E10CAC3" w14:textId="380965ED" w:rsidR="001F02BE" w:rsidRDefault="001F02BE"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C69AA80" w:rsidR="001F02BE" w:rsidRDefault="001F02BE"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1F02BE" w:rsidRDefault="001F02BE"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82D05" w14:textId="77777777" w:rsidR="0032049E" w:rsidRDefault="003204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A3A4DBB" w:rsidR="001F02BE" w:rsidRPr="00A0793D" w:rsidRDefault="001F02BE"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04282">
      <w:rPr>
        <w:rFonts w:ascii="Arial" w:hAnsi="Arial" w:cs="Arial"/>
        <w:b/>
        <w:sz w:val="18"/>
        <w:szCs w:val="18"/>
        <w:lang w:val="cs-CZ"/>
      </w:rPr>
      <w:t>157</w:t>
    </w:r>
    <w:r w:rsidR="00204282" w:rsidRPr="008B24E0">
      <w:rPr>
        <w:rFonts w:ascii="Arial" w:hAnsi="Arial" w:cs="Arial"/>
        <w:b/>
        <w:sz w:val="18"/>
        <w:szCs w:val="18"/>
      </w:rPr>
      <w:t>/</w:t>
    </w:r>
    <w:r w:rsidRPr="008B24E0">
      <w:rPr>
        <w:rFonts w:ascii="Arial" w:hAnsi="Arial" w:cs="Arial"/>
        <w:b/>
        <w:sz w:val="18"/>
        <w:szCs w:val="18"/>
      </w:rPr>
      <w:t>S/</w:t>
    </w:r>
    <w:r>
      <w:rPr>
        <w:rFonts w:ascii="Arial" w:hAnsi="Arial" w:cs="Arial"/>
        <w:b/>
        <w:sz w:val="18"/>
        <w:szCs w:val="18"/>
        <w:lang w:val="cs-CZ"/>
      </w:rPr>
      <w:t>2</w:t>
    </w:r>
    <w:r w:rsidR="00CC71F1">
      <w:rPr>
        <w:rFonts w:ascii="Arial" w:hAnsi="Arial" w:cs="Arial"/>
        <w:b/>
        <w:sz w:val="18"/>
        <w:szCs w:val="18"/>
        <w:lang w:val="cs-CZ"/>
      </w:rPr>
      <w:t>3</w:t>
    </w:r>
  </w:p>
  <w:p w14:paraId="42D4CA92" w14:textId="77777777" w:rsidR="001F02BE" w:rsidRDefault="001F02BE">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2E79" w14:textId="77777777" w:rsidR="0032049E" w:rsidRDefault="0032049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1F02BE" w:rsidRPr="004000BB" w:rsidRDefault="001F02BE" w:rsidP="00683EF7">
    <w:pPr>
      <w:pStyle w:val="VFNhl-1"/>
    </w:pPr>
    <w:r>
      <w:rPr>
        <w:lang w:val="en-US" w:eastAsia="en-US"/>
      </w:rP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6E4779C2" w:rsidR="001F02BE" w:rsidRPr="007D0D3D" w:rsidRDefault="001F02BE"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1F02BE" w:rsidRPr="002A464C" w:rsidRDefault="001F02BE"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1F02BE" w:rsidRDefault="001F02BE" w:rsidP="00683EF7">
    <w:pPr>
      <w:pStyle w:val="Nzev"/>
    </w:pPr>
    <w:r>
      <w:t>Seznam dodané techniky</w:t>
    </w:r>
  </w:p>
  <w:p w14:paraId="4220DEE0" w14:textId="77777777" w:rsidR="001F02BE" w:rsidRPr="005C6A21" w:rsidRDefault="001F02BE"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1F02BE" w:rsidRPr="00683EF7" w:rsidRDefault="001F02BE"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47ABF7A8" w:rsidR="001F02BE" w:rsidRPr="00B8464B" w:rsidRDefault="001F02BE" w:rsidP="00B8464B">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5346C96" w:rsidR="001F02BE" w:rsidRPr="005C6A21" w:rsidRDefault="001F02BE"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5D7D9E"/>
    <w:multiLevelType w:val="multilevel"/>
    <w:tmpl w:val="CDC45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5A12BDB"/>
    <w:multiLevelType w:val="multilevel"/>
    <w:tmpl w:val="48F2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FA7FD4"/>
    <w:multiLevelType w:val="multilevel"/>
    <w:tmpl w:val="86EC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AC0234"/>
    <w:multiLevelType w:val="multilevel"/>
    <w:tmpl w:val="4EFC6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1D0C0E"/>
    <w:multiLevelType w:val="multilevel"/>
    <w:tmpl w:val="5386B3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862E2B"/>
    <w:multiLevelType w:val="multilevel"/>
    <w:tmpl w:val="D0A24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984E50"/>
    <w:multiLevelType w:val="multilevel"/>
    <w:tmpl w:val="492C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5C2C02"/>
    <w:multiLevelType w:val="multilevel"/>
    <w:tmpl w:val="148E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DB38AA"/>
    <w:multiLevelType w:val="multilevel"/>
    <w:tmpl w:val="FE5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B51E5"/>
    <w:multiLevelType w:val="multilevel"/>
    <w:tmpl w:val="34C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3F3235F"/>
    <w:multiLevelType w:val="multilevel"/>
    <w:tmpl w:val="43F4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C64A12"/>
    <w:multiLevelType w:val="multilevel"/>
    <w:tmpl w:val="C93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D27FE4"/>
    <w:multiLevelType w:val="multilevel"/>
    <w:tmpl w:val="3834AD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187CD9"/>
    <w:multiLevelType w:val="multilevel"/>
    <w:tmpl w:val="DA2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974CBC"/>
    <w:multiLevelType w:val="multilevel"/>
    <w:tmpl w:val="2F1A5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33" w15:restartNumberingAfterBreak="0">
    <w:nsid w:val="46880B6B"/>
    <w:multiLevelType w:val="multilevel"/>
    <w:tmpl w:val="80C23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188035A"/>
    <w:multiLevelType w:val="multilevel"/>
    <w:tmpl w:val="6E88BC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384CEB"/>
    <w:multiLevelType w:val="multilevel"/>
    <w:tmpl w:val="3E78FB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154DD4"/>
    <w:multiLevelType w:val="multilevel"/>
    <w:tmpl w:val="1B48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A547A5"/>
    <w:multiLevelType w:val="multilevel"/>
    <w:tmpl w:val="8D00A8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8C0640B"/>
    <w:multiLevelType w:val="multilevel"/>
    <w:tmpl w:val="9A24E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9C0DBA"/>
    <w:multiLevelType w:val="multilevel"/>
    <w:tmpl w:val="A03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843DAE"/>
    <w:multiLevelType w:val="multilevel"/>
    <w:tmpl w:val="056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C02E4C"/>
    <w:multiLevelType w:val="hybridMultilevel"/>
    <w:tmpl w:val="B77A429A"/>
    <w:lvl w:ilvl="0" w:tplc="5FA0D73A">
      <w:start w:val="1"/>
      <w:numFmt w:val="decimal"/>
      <w:lvlText w:val="%1."/>
      <w:lvlJc w:val="left"/>
      <w:pPr>
        <w:ind w:left="720" w:hanging="360"/>
      </w:pPr>
    </w:lvl>
    <w:lvl w:ilvl="1" w:tplc="51EA053E">
      <w:start w:val="1"/>
      <w:numFmt w:val="lowerLetter"/>
      <w:lvlText w:val="%2."/>
      <w:lvlJc w:val="left"/>
      <w:pPr>
        <w:ind w:left="1440" w:hanging="360"/>
      </w:pPr>
    </w:lvl>
    <w:lvl w:ilvl="2" w:tplc="68EEEBDA">
      <w:start w:val="1"/>
      <w:numFmt w:val="lowerRoman"/>
      <w:lvlText w:val="%3."/>
      <w:lvlJc w:val="right"/>
      <w:pPr>
        <w:ind w:left="2160" w:hanging="180"/>
      </w:pPr>
    </w:lvl>
    <w:lvl w:ilvl="3" w:tplc="A65486C4">
      <w:start w:val="1"/>
      <w:numFmt w:val="decimal"/>
      <w:lvlText w:val="%4."/>
      <w:lvlJc w:val="left"/>
      <w:pPr>
        <w:ind w:left="2880" w:hanging="360"/>
      </w:pPr>
    </w:lvl>
    <w:lvl w:ilvl="4" w:tplc="8AC2A81E">
      <w:start w:val="1"/>
      <w:numFmt w:val="lowerLetter"/>
      <w:lvlText w:val="%5."/>
      <w:lvlJc w:val="left"/>
      <w:pPr>
        <w:ind w:left="3600" w:hanging="360"/>
      </w:pPr>
    </w:lvl>
    <w:lvl w:ilvl="5" w:tplc="3B9AE70E">
      <w:start w:val="1"/>
      <w:numFmt w:val="lowerRoman"/>
      <w:lvlText w:val="%6."/>
      <w:lvlJc w:val="right"/>
      <w:pPr>
        <w:ind w:left="4320" w:hanging="180"/>
      </w:pPr>
    </w:lvl>
    <w:lvl w:ilvl="6" w:tplc="82F8DA90">
      <w:start w:val="1"/>
      <w:numFmt w:val="decimal"/>
      <w:lvlText w:val="%7."/>
      <w:lvlJc w:val="left"/>
      <w:pPr>
        <w:ind w:left="5040" w:hanging="360"/>
      </w:pPr>
    </w:lvl>
    <w:lvl w:ilvl="7" w:tplc="7C543946">
      <w:start w:val="1"/>
      <w:numFmt w:val="lowerLetter"/>
      <w:lvlText w:val="%8."/>
      <w:lvlJc w:val="left"/>
      <w:pPr>
        <w:ind w:left="5760" w:hanging="360"/>
      </w:pPr>
    </w:lvl>
    <w:lvl w:ilvl="8" w:tplc="82D25C06">
      <w:start w:val="1"/>
      <w:numFmt w:val="lowerRoman"/>
      <w:lvlText w:val="%9."/>
      <w:lvlJc w:val="right"/>
      <w:pPr>
        <w:ind w:left="6480" w:hanging="180"/>
      </w:pPr>
    </w:lvl>
  </w:abstractNum>
  <w:abstractNum w:abstractNumId="44" w15:restartNumberingAfterBreak="0">
    <w:nsid w:val="6F862F81"/>
    <w:multiLevelType w:val="multilevel"/>
    <w:tmpl w:val="3BCC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B17C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7" w15:restartNumberingAfterBreak="0">
    <w:nsid w:val="73A0053B"/>
    <w:multiLevelType w:val="multilevel"/>
    <w:tmpl w:val="D67AB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AB5153"/>
    <w:multiLevelType w:val="multilevel"/>
    <w:tmpl w:val="5C8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50" w15:restartNumberingAfterBreak="0">
    <w:nsid w:val="7DBA2C87"/>
    <w:multiLevelType w:val="multilevel"/>
    <w:tmpl w:val="EAAA1F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E223DA4"/>
    <w:multiLevelType w:val="multilevel"/>
    <w:tmpl w:val="F97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49"/>
  </w:num>
  <w:num w:numId="14">
    <w:abstractNumId w:val="35"/>
  </w:num>
  <w:num w:numId="15">
    <w:abstractNumId w:val="31"/>
  </w:num>
  <w:num w:numId="16">
    <w:abstractNumId w:val="32"/>
  </w:num>
  <w:num w:numId="17">
    <w:abstractNumId w:val="46"/>
  </w:num>
  <w:num w:numId="18">
    <w:abstractNumId w:val="16"/>
  </w:num>
  <w:num w:numId="19">
    <w:abstractNumId w:val="34"/>
  </w:num>
  <w:num w:numId="20">
    <w:abstractNumId w:val="18"/>
  </w:num>
  <w:num w:numId="21">
    <w:abstractNumId w:val="25"/>
  </w:num>
  <w:num w:numId="22">
    <w:abstractNumId w:val="30"/>
  </w:num>
  <w:num w:numId="23">
    <w:abstractNumId w:val="50"/>
  </w:num>
  <w:num w:numId="24">
    <w:abstractNumId w:val="37"/>
  </w:num>
  <w:num w:numId="25">
    <w:abstractNumId w:val="39"/>
  </w:num>
  <w:num w:numId="26">
    <w:abstractNumId w:val="20"/>
  </w:num>
  <w:num w:numId="27">
    <w:abstractNumId w:val="28"/>
  </w:num>
  <w:num w:numId="28">
    <w:abstractNumId w:val="23"/>
  </w:num>
  <w:num w:numId="29">
    <w:abstractNumId w:val="44"/>
  </w:num>
  <w:num w:numId="30">
    <w:abstractNumId w:val="24"/>
  </w:num>
  <w:num w:numId="31">
    <w:abstractNumId w:val="19"/>
  </w:num>
  <w:num w:numId="32">
    <w:abstractNumId w:val="17"/>
  </w:num>
  <w:num w:numId="33">
    <w:abstractNumId w:val="47"/>
  </w:num>
  <w:num w:numId="34">
    <w:abstractNumId w:val="48"/>
  </w:num>
  <w:num w:numId="35">
    <w:abstractNumId w:val="40"/>
  </w:num>
  <w:num w:numId="36">
    <w:abstractNumId w:val="21"/>
  </w:num>
  <w:num w:numId="37">
    <w:abstractNumId w:val="38"/>
  </w:num>
  <w:num w:numId="38">
    <w:abstractNumId w:val="15"/>
  </w:num>
  <w:num w:numId="39">
    <w:abstractNumId w:val="33"/>
  </w:num>
  <w:num w:numId="40">
    <w:abstractNumId w:val="51"/>
  </w:num>
  <w:num w:numId="41">
    <w:abstractNumId w:val="27"/>
  </w:num>
  <w:num w:numId="42">
    <w:abstractNumId w:val="22"/>
  </w:num>
  <w:num w:numId="43">
    <w:abstractNumId w:val="29"/>
  </w:num>
  <w:num w:numId="44">
    <w:abstractNumId w:val="26"/>
  </w:num>
  <w:num w:numId="45">
    <w:abstractNumId w:val="36"/>
  </w:num>
  <w:num w:numId="46">
    <w:abstractNumId w:val="42"/>
  </w:num>
  <w:num w:numId="47">
    <w:abstractNumId w:val="41"/>
  </w:num>
  <w:num w:numId="48">
    <w:abstractNumId w:val="45"/>
  </w:num>
  <w:num w:numId="49">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28D8"/>
    <w:rsid w:val="00020BDF"/>
    <w:rsid w:val="00022ED7"/>
    <w:rsid w:val="00025F64"/>
    <w:rsid w:val="000272EE"/>
    <w:rsid w:val="00033192"/>
    <w:rsid w:val="00040A8B"/>
    <w:rsid w:val="00053017"/>
    <w:rsid w:val="00055665"/>
    <w:rsid w:val="00057A5C"/>
    <w:rsid w:val="00057AEF"/>
    <w:rsid w:val="000613C9"/>
    <w:rsid w:val="00071C83"/>
    <w:rsid w:val="0007423C"/>
    <w:rsid w:val="00077F86"/>
    <w:rsid w:val="0008202C"/>
    <w:rsid w:val="0008527A"/>
    <w:rsid w:val="0009098A"/>
    <w:rsid w:val="00092E0F"/>
    <w:rsid w:val="00093724"/>
    <w:rsid w:val="000956CD"/>
    <w:rsid w:val="000A0BF6"/>
    <w:rsid w:val="000A50BF"/>
    <w:rsid w:val="000C11F9"/>
    <w:rsid w:val="000C1FBE"/>
    <w:rsid w:val="000D739A"/>
    <w:rsid w:val="000E5A70"/>
    <w:rsid w:val="00102D17"/>
    <w:rsid w:val="00105E39"/>
    <w:rsid w:val="00107BD9"/>
    <w:rsid w:val="00111D39"/>
    <w:rsid w:val="001150BB"/>
    <w:rsid w:val="0012199B"/>
    <w:rsid w:val="00125B4D"/>
    <w:rsid w:val="00126A29"/>
    <w:rsid w:val="00130BA3"/>
    <w:rsid w:val="00137DD1"/>
    <w:rsid w:val="00143F97"/>
    <w:rsid w:val="00152159"/>
    <w:rsid w:val="001554C5"/>
    <w:rsid w:val="00161C0B"/>
    <w:rsid w:val="00172561"/>
    <w:rsid w:val="00172EE9"/>
    <w:rsid w:val="00180691"/>
    <w:rsid w:val="00182D33"/>
    <w:rsid w:val="001851F4"/>
    <w:rsid w:val="00185700"/>
    <w:rsid w:val="001876FB"/>
    <w:rsid w:val="00195457"/>
    <w:rsid w:val="00196821"/>
    <w:rsid w:val="00197634"/>
    <w:rsid w:val="001A0F10"/>
    <w:rsid w:val="001A0F14"/>
    <w:rsid w:val="001A35CA"/>
    <w:rsid w:val="001A578F"/>
    <w:rsid w:val="001A65E8"/>
    <w:rsid w:val="001A7810"/>
    <w:rsid w:val="001B3A08"/>
    <w:rsid w:val="001C3F3A"/>
    <w:rsid w:val="001C7F1C"/>
    <w:rsid w:val="001E1BAA"/>
    <w:rsid w:val="001E2DF6"/>
    <w:rsid w:val="001F02BE"/>
    <w:rsid w:val="001F0D28"/>
    <w:rsid w:val="001F3331"/>
    <w:rsid w:val="001F4C7E"/>
    <w:rsid w:val="001F6E37"/>
    <w:rsid w:val="001F7982"/>
    <w:rsid w:val="00204282"/>
    <w:rsid w:val="00215619"/>
    <w:rsid w:val="002217B4"/>
    <w:rsid w:val="002266C7"/>
    <w:rsid w:val="002324BA"/>
    <w:rsid w:val="0023605C"/>
    <w:rsid w:val="002409AA"/>
    <w:rsid w:val="00245886"/>
    <w:rsid w:val="0024719D"/>
    <w:rsid w:val="00253E26"/>
    <w:rsid w:val="00260943"/>
    <w:rsid w:val="00261305"/>
    <w:rsid w:val="0026214F"/>
    <w:rsid w:val="00265F7A"/>
    <w:rsid w:val="00270441"/>
    <w:rsid w:val="00271761"/>
    <w:rsid w:val="00275DC1"/>
    <w:rsid w:val="00277834"/>
    <w:rsid w:val="00277986"/>
    <w:rsid w:val="0028707E"/>
    <w:rsid w:val="00294130"/>
    <w:rsid w:val="00294824"/>
    <w:rsid w:val="0029607A"/>
    <w:rsid w:val="002A6068"/>
    <w:rsid w:val="002B4B07"/>
    <w:rsid w:val="002B7BD5"/>
    <w:rsid w:val="002D28A0"/>
    <w:rsid w:val="002E46EC"/>
    <w:rsid w:val="002E4EEE"/>
    <w:rsid w:val="002F6BFF"/>
    <w:rsid w:val="002F6F05"/>
    <w:rsid w:val="003001E9"/>
    <w:rsid w:val="00302F43"/>
    <w:rsid w:val="00306A33"/>
    <w:rsid w:val="00310215"/>
    <w:rsid w:val="00317C89"/>
    <w:rsid w:val="0032049E"/>
    <w:rsid w:val="00322EAE"/>
    <w:rsid w:val="003234C9"/>
    <w:rsid w:val="00327504"/>
    <w:rsid w:val="00333126"/>
    <w:rsid w:val="0034043D"/>
    <w:rsid w:val="003413F6"/>
    <w:rsid w:val="0034692A"/>
    <w:rsid w:val="003632E6"/>
    <w:rsid w:val="003660F9"/>
    <w:rsid w:val="003704DE"/>
    <w:rsid w:val="003738C0"/>
    <w:rsid w:val="0037527A"/>
    <w:rsid w:val="00377E9D"/>
    <w:rsid w:val="00385B93"/>
    <w:rsid w:val="0039210E"/>
    <w:rsid w:val="003A447D"/>
    <w:rsid w:val="003A52FD"/>
    <w:rsid w:val="003B72DE"/>
    <w:rsid w:val="003B7E2C"/>
    <w:rsid w:val="003C04A9"/>
    <w:rsid w:val="003C24DE"/>
    <w:rsid w:val="003C36C2"/>
    <w:rsid w:val="003D002F"/>
    <w:rsid w:val="003D032D"/>
    <w:rsid w:val="003D7607"/>
    <w:rsid w:val="003E247F"/>
    <w:rsid w:val="003E2D93"/>
    <w:rsid w:val="003E32EE"/>
    <w:rsid w:val="004061E9"/>
    <w:rsid w:val="00415B65"/>
    <w:rsid w:val="00432DAA"/>
    <w:rsid w:val="00441637"/>
    <w:rsid w:val="0044735A"/>
    <w:rsid w:val="00451DFE"/>
    <w:rsid w:val="00455D46"/>
    <w:rsid w:val="00461838"/>
    <w:rsid w:val="0046527B"/>
    <w:rsid w:val="00477F7C"/>
    <w:rsid w:val="00481E8F"/>
    <w:rsid w:val="004841CB"/>
    <w:rsid w:val="004A0A9F"/>
    <w:rsid w:val="004A3751"/>
    <w:rsid w:val="004A4C87"/>
    <w:rsid w:val="004A6A08"/>
    <w:rsid w:val="004B0314"/>
    <w:rsid w:val="004B08A5"/>
    <w:rsid w:val="004B154A"/>
    <w:rsid w:val="004B21FE"/>
    <w:rsid w:val="004B495C"/>
    <w:rsid w:val="004B6F78"/>
    <w:rsid w:val="004D3C9E"/>
    <w:rsid w:val="004E2784"/>
    <w:rsid w:val="004E5CF4"/>
    <w:rsid w:val="004F548C"/>
    <w:rsid w:val="004F58C3"/>
    <w:rsid w:val="004F744C"/>
    <w:rsid w:val="004F7811"/>
    <w:rsid w:val="00512A04"/>
    <w:rsid w:val="00513E24"/>
    <w:rsid w:val="00514D11"/>
    <w:rsid w:val="00521BF5"/>
    <w:rsid w:val="00525975"/>
    <w:rsid w:val="00527AF5"/>
    <w:rsid w:val="00532783"/>
    <w:rsid w:val="00535B56"/>
    <w:rsid w:val="00537415"/>
    <w:rsid w:val="00544596"/>
    <w:rsid w:val="0054550E"/>
    <w:rsid w:val="005477F3"/>
    <w:rsid w:val="00553284"/>
    <w:rsid w:val="0055461A"/>
    <w:rsid w:val="005546EC"/>
    <w:rsid w:val="005548D4"/>
    <w:rsid w:val="0055500A"/>
    <w:rsid w:val="00555AAF"/>
    <w:rsid w:val="005568F8"/>
    <w:rsid w:val="00561D1B"/>
    <w:rsid w:val="00564A85"/>
    <w:rsid w:val="00564D03"/>
    <w:rsid w:val="00564D3E"/>
    <w:rsid w:val="00564F08"/>
    <w:rsid w:val="00571F22"/>
    <w:rsid w:val="005766D3"/>
    <w:rsid w:val="00593588"/>
    <w:rsid w:val="0059753F"/>
    <w:rsid w:val="005A257F"/>
    <w:rsid w:val="005B0B7B"/>
    <w:rsid w:val="005B7D55"/>
    <w:rsid w:val="005C6A21"/>
    <w:rsid w:val="005D164E"/>
    <w:rsid w:val="005D47D8"/>
    <w:rsid w:val="005D7658"/>
    <w:rsid w:val="00610D18"/>
    <w:rsid w:val="00616595"/>
    <w:rsid w:val="006338E0"/>
    <w:rsid w:val="00633BF4"/>
    <w:rsid w:val="00641D70"/>
    <w:rsid w:val="00642DB1"/>
    <w:rsid w:val="00663C8A"/>
    <w:rsid w:val="006640B7"/>
    <w:rsid w:val="006659F2"/>
    <w:rsid w:val="00671951"/>
    <w:rsid w:val="0068291D"/>
    <w:rsid w:val="00683EF7"/>
    <w:rsid w:val="00691967"/>
    <w:rsid w:val="00691C5F"/>
    <w:rsid w:val="00693206"/>
    <w:rsid w:val="0069733C"/>
    <w:rsid w:val="006B02F1"/>
    <w:rsid w:val="006B18B4"/>
    <w:rsid w:val="006B3F58"/>
    <w:rsid w:val="006B5A92"/>
    <w:rsid w:val="006C7035"/>
    <w:rsid w:val="006D12EA"/>
    <w:rsid w:val="006D3E7F"/>
    <w:rsid w:val="006D5DA5"/>
    <w:rsid w:val="006D7303"/>
    <w:rsid w:val="006E2108"/>
    <w:rsid w:val="006E2906"/>
    <w:rsid w:val="006E4A5B"/>
    <w:rsid w:val="006E7803"/>
    <w:rsid w:val="006F4F70"/>
    <w:rsid w:val="0071008B"/>
    <w:rsid w:val="0071392D"/>
    <w:rsid w:val="007271C6"/>
    <w:rsid w:val="007334B0"/>
    <w:rsid w:val="0073396F"/>
    <w:rsid w:val="00734C9B"/>
    <w:rsid w:val="00735B3B"/>
    <w:rsid w:val="00737284"/>
    <w:rsid w:val="007439F7"/>
    <w:rsid w:val="00747A55"/>
    <w:rsid w:val="00756F94"/>
    <w:rsid w:val="007624ED"/>
    <w:rsid w:val="00763CC0"/>
    <w:rsid w:val="00770A9F"/>
    <w:rsid w:val="00776BC9"/>
    <w:rsid w:val="00780D5C"/>
    <w:rsid w:val="007900E4"/>
    <w:rsid w:val="007A0556"/>
    <w:rsid w:val="007A28DA"/>
    <w:rsid w:val="007A2F2F"/>
    <w:rsid w:val="007A5552"/>
    <w:rsid w:val="007A7DEE"/>
    <w:rsid w:val="007C0CF0"/>
    <w:rsid w:val="007C5037"/>
    <w:rsid w:val="007D1694"/>
    <w:rsid w:val="007D363C"/>
    <w:rsid w:val="007D4F93"/>
    <w:rsid w:val="007F371C"/>
    <w:rsid w:val="00804A23"/>
    <w:rsid w:val="00807618"/>
    <w:rsid w:val="00810E00"/>
    <w:rsid w:val="00816E98"/>
    <w:rsid w:val="00830C9F"/>
    <w:rsid w:val="00840A07"/>
    <w:rsid w:val="008415EE"/>
    <w:rsid w:val="00842721"/>
    <w:rsid w:val="008428DE"/>
    <w:rsid w:val="00844F96"/>
    <w:rsid w:val="00845F99"/>
    <w:rsid w:val="00846AD6"/>
    <w:rsid w:val="00863282"/>
    <w:rsid w:val="00864A32"/>
    <w:rsid w:val="0086688D"/>
    <w:rsid w:val="00867E8B"/>
    <w:rsid w:val="0087725E"/>
    <w:rsid w:val="00880FE1"/>
    <w:rsid w:val="008A1340"/>
    <w:rsid w:val="008A2EB4"/>
    <w:rsid w:val="008A4D08"/>
    <w:rsid w:val="008A725F"/>
    <w:rsid w:val="008A7764"/>
    <w:rsid w:val="008B1CE7"/>
    <w:rsid w:val="008B24E0"/>
    <w:rsid w:val="008B5C5F"/>
    <w:rsid w:val="008C2FF9"/>
    <w:rsid w:val="008D0A8F"/>
    <w:rsid w:val="008D450F"/>
    <w:rsid w:val="008D4B40"/>
    <w:rsid w:val="008E178B"/>
    <w:rsid w:val="008E33A4"/>
    <w:rsid w:val="008F59DC"/>
    <w:rsid w:val="008F626B"/>
    <w:rsid w:val="009010A6"/>
    <w:rsid w:val="0090156A"/>
    <w:rsid w:val="0091105E"/>
    <w:rsid w:val="00913251"/>
    <w:rsid w:val="00916AB1"/>
    <w:rsid w:val="009208FC"/>
    <w:rsid w:val="00921926"/>
    <w:rsid w:val="00927E36"/>
    <w:rsid w:val="009330A2"/>
    <w:rsid w:val="00943BB6"/>
    <w:rsid w:val="00944838"/>
    <w:rsid w:val="00946603"/>
    <w:rsid w:val="00952F21"/>
    <w:rsid w:val="00955BF8"/>
    <w:rsid w:val="00974DF2"/>
    <w:rsid w:val="00984D35"/>
    <w:rsid w:val="00984E58"/>
    <w:rsid w:val="00985E18"/>
    <w:rsid w:val="00986894"/>
    <w:rsid w:val="00991BD9"/>
    <w:rsid w:val="00992DC0"/>
    <w:rsid w:val="00995EE8"/>
    <w:rsid w:val="00996362"/>
    <w:rsid w:val="009A2EC9"/>
    <w:rsid w:val="009A4D38"/>
    <w:rsid w:val="009B109E"/>
    <w:rsid w:val="009B4591"/>
    <w:rsid w:val="009F31C9"/>
    <w:rsid w:val="009F3B35"/>
    <w:rsid w:val="00A010B0"/>
    <w:rsid w:val="00A0793D"/>
    <w:rsid w:val="00A10D1F"/>
    <w:rsid w:val="00A156ED"/>
    <w:rsid w:val="00A228F6"/>
    <w:rsid w:val="00A243E5"/>
    <w:rsid w:val="00A250C1"/>
    <w:rsid w:val="00A3750A"/>
    <w:rsid w:val="00A37D9D"/>
    <w:rsid w:val="00A626D9"/>
    <w:rsid w:val="00A71D27"/>
    <w:rsid w:val="00A774B4"/>
    <w:rsid w:val="00A90BF5"/>
    <w:rsid w:val="00AA2155"/>
    <w:rsid w:val="00AA53FE"/>
    <w:rsid w:val="00AA6D26"/>
    <w:rsid w:val="00AB4C07"/>
    <w:rsid w:val="00AB4C37"/>
    <w:rsid w:val="00AC4E2E"/>
    <w:rsid w:val="00AC5057"/>
    <w:rsid w:val="00AD0F0C"/>
    <w:rsid w:val="00AD688F"/>
    <w:rsid w:val="00AE1D96"/>
    <w:rsid w:val="00AE7F70"/>
    <w:rsid w:val="00AF01E1"/>
    <w:rsid w:val="00AF219F"/>
    <w:rsid w:val="00AF46D2"/>
    <w:rsid w:val="00B00AF8"/>
    <w:rsid w:val="00B046C4"/>
    <w:rsid w:val="00B120D5"/>
    <w:rsid w:val="00B22976"/>
    <w:rsid w:val="00B40E58"/>
    <w:rsid w:val="00B450EA"/>
    <w:rsid w:val="00B46BB6"/>
    <w:rsid w:val="00B55E8C"/>
    <w:rsid w:val="00B570D7"/>
    <w:rsid w:val="00B57199"/>
    <w:rsid w:val="00B57404"/>
    <w:rsid w:val="00B608BB"/>
    <w:rsid w:val="00B725AF"/>
    <w:rsid w:val="00B82662"/>
    <w:rsid w:val="00B8464B"/>
    <w:rsid w:val="00B85365"/>
    <w:rsid w:val="00B85AE9"/>
    <w:rsid w:val="00B866BC"/>
    <w:rsid w:val="00B912E6"/>
    <w:rsid w:val="00B93F7E"/>
    <w:rsid w:val="00BA6513"/>
    <w:rsid w:val="00BA76E1"/>
    <w:rsid w:val="00BC3666"/>
    <w:rsid w:val="00BD05D7"/>
    <w:rsid w:val="00BE2E7C"/>
    <w:rsid w:val="00BE4ECE"/>
    <w:rsid w:val="00BF2203"/>
    <w:rsid w:val="00BF2EF7"/>
    <w:rsid w:val="00BF53E5"/>
    <w:rsid w:val="00BF7E08"/>
    <w:rsid w:val="00C1201F"/>
    <w:rsid w:val="00C344A7"/>
    <w:rsid w:val="00C36B60"/>
    <w:rsid w:val="00C41AF3"/>
    <w:rsid w:val="00C41D5A"/>
    <w:rsid w:val="00C4550B"/>
    <w:rsid w:val="00C45959"/>
    <w:rsid w:val="00C6204E"/>
    <w:rsid w:val="00C62CE5"/>
    <w:rsid w:val="00C645C1"/>
    <w:rsid w:val="00C719C7"/>
    <w:rsid w:val="00C72AD2"/>
    <w:rsid w:val="00C75A70"/>
    <w:rsid w:val="00C83BF3"/>
    <w:rsid w:val="00C84283"/>
    <w:rsid w:val="00C91313"/>
    <w:rsid w:val="00C92352"/>
    <w:rsid w:val="00CA061D"/>
    <w:rsid w:val="00CA4BD3"/>
    <w:rsid w:val="00CB74D8"/>
    <w:rsid w:val="00CC306E"/>
    <w:rsid w:val="00CC71F1"/>
    <w:rsid w:val="00CD51ED"/>
    <w:rsid w:val="00CF0EE8"/>
    <w:rsid w:val="00CF1615"/>
    <w:rsid w:val="00CF2231"/>
    <w:rsid w:val="00D121F4"/>
    <w:rsid w:val="00D13BA5"/>
    <w:rsid w:val="00D25050"/>
    <w:rsid w:val="00D304C6"/>
    <w:rsid w:val="00D33409"/>
    <w:rsid w:val="00D3367B"/>
    <w:rsid w:val="00D346C1"/>
    <w:rsid w:val="00D37D9E"/>
    <w:rsid w:val="00D40556"/>
    <w:rsid w:val="00D42A70"/>
    <w:rsid w:val="00D42FF8"/>
    <w:rsid w:val="00D43C59"/>
    <w:rsid w:val="00D450B7"/>
    <w:rsid w:val="00D45DEB"/>
    <w:rsid w:val="00D47E39"/>
    <w:rsid w:val="00D5019D"/>
    <w:rsid w:val="00D50766"/>
    <w:rsid w:val="00D54F3B"/>
    <w:rsid w:val="00D573AE"/>
    <w:rsid w:val="00D64444"/>
    <w:rsid w:val="00D750BB"/>
    <w:rsid w:val="00D76F42"/>
    <w:rsid w:val="00D775B1"/>
    <w:rsid w:val="00D874CE"/>
    <w:rsid w:val="00D90AB1"/>
    <w:rsid w:val="00D91776"/>
    <w:rsid w:val="00D91B14"/>
    <w:rsid w:val="00D948C7"/>
    <w:rsid w:val="00DA061B"/>
    <w:rsid w:val="00DA6B35"/>
    <w:rsid w:val="00DB3FA0"/>
    <w:rsid w:val="00DB6780"/>
    <w:rsid w:val="00DC54F3"/>
    <w:rsid w:val="00DD18A3"/>
    <w:rsid w:val="00DD31B4"/>
    <w:rsid w:val="00DD3C2E"/>
    <w:rsid w:val="00DE18E4"/>
    <w:rsid w:val="00DE3E2F"/>
    <w:rsid w:val="00DE3FB4"/>
    <w:rsid w:val="00DF2C9F"/>
    <w:rsid w:val="00E05A0F"/>
    <w:rsid w:val="00E07229"/>
    <w:rsid w:val="00E12433"/>
    <w:rsid w:val="00E12C12"/>
    <w:rsid w:val="00E2532F"/>
    <w:rsid w:val="00E31577"/>
    <w:rsid w:val="00E364F1"/>
    <w:rsid w:val="00E3769A"/>
    <w:rsid w:val="00E40E58"/>
    <w:rsid w:val="00E42C2D"/>
    <w:rsid w:val="00E47172"/>
    <w:rsid w:val="00E524C7"/>
    <w:rsid w:val="00E538FE"/>
    <w:rsid w:val="00E56862"/>
    <w:rsid w:val="00E670AC"/>
    <w:rsid w:val="00E675B7"/>
    <w:rsid w:val="00E70DE9"/>
    <w:rsid w:val="00E71631"/>
    <w:rsid w:val="00E748FF"/>
    <w:rsid w:val="00E767A7"/>
    <w:rsid w:val="00E8214C"/>
    <w:rsid w:val="00E85E56"/>
    <w:rsid w:val="00E8634C"/>
    <w:rsid w:val="00E911A3"/>
    <w:rsid w:val="00E929A5"/>
    <w:rsid w:val="00E9796F"/>
    <w:rsid w:val="00EA27A9"/>
    <w:rsid w:val="00EA3F1B"/>
    <w:rsid w:val="00EA58F7"/>
    <w:rsid w:val="00EA5E01"/>
    <w:rsid w:val="00EB4BB5"/>
    <w:rsid w:val="00EB674F"/>
    <w:rsid w:val="00EC1ABB"/>
    <w:rsid w:val="00EC25A5"/>
    <w:rsid w:val="00EC7CBA"/>
    <w:rsid w:val="00EE1086"/>
    <w:rsid w:val="00EE2CBC"/>
    <w:rsid w:val="00EF538E"/>
    <w:rsid w:val="00EF7B2E"/>
    <w:rsid w:val="00F05EA9"/>
    <w:rsid w:val="00F06AF7"/>
    <w:rsid w:val="00F07574"/>
    <w:rsid w:val="00F11BD2"/>
    <w:rsid w:val="00F22EBC"/>
    <w:rsid w:val="00F40A45"/>
    <w:rsid w:val="00F45469"/>
    <w:rsid w:val="00F5192A"/>
    <w:rsid w:val="00F63908"/>
    <w:rsid w:val="00F654A4"/>
    <w:rsid w:val="00F6623C"/>
    <w:rsid w:val="00F700F3"/>
    <w:rsid w:val="00F710C3"/>
    <w:rsid w:val="00F717EF"/>
    <w:rsid w:val="00F76633"/>
    <w:rsid w:val="00F85198"/>
    <w:rsid w:val="00F91CC9"/>
    <w:rsid w:val="00FA2E19"/>
    <w:rsid w:val="00FA75D4"/>
    <w:rsid w:val="00FA77C7"/>
    <w:rsid w:val="00FB57C7"/>
    <w:rsid w:val="00FB7EBD"/>
    <w:rsid w:val="00FC79AA"/>
    <w:rsid w:val="00FC7C74"/>
    <w:rsid w:val="00FC7D45"/>
    <w:rsid w:val="00FC7FC6"/>
    <w:rsid w:val="00FD0172"/>
    <w:rsid w:val="00FD128D"/>
    <w:rsid w:val="00FE10C0"/>
    <w:rsid w:val="00FE2D23"/>
    <w:rsid w:val="00FF1E49"/>
    <w:rsid w:val="00FF3C55"/>
    <w:rsid w:val="0268F5B1"/>
    <w:rsid w:val="0415741B"/>
    <w:rsid w:val="0B0D02E5"/>
    <w:rsid w:val="0B994408"/>
    <w:rsid w:val="0DD8440D"/>
    <w:rsid w:val="12DD6CEA"/>
    <w:rsid w:val="140C867B"/>
    <w:rsid w:val="157283B3"/>
    <w:rsid w:val="1984E03A"/>
    <w:rsid w:val="1A8C2E39"/>
    <w:rsid w:val="1B956D88"/>
    <w:rsid w:val="1FB43A48"/>
    <w:rsid w:val="24559A7D"/>
    <w:rsid w:val="26C30E3D"/>
    <w:rsid w:val="274BC768"/>
    <w:rsid w:val="28249980"/>
    <w:rsid w:val="285A4DD6"/>
    <w:rsid w:val="2A80E594"/>
    <w:rsid w:val="309FD11E"/>
    <w:rsid w:val="3179B05C"/>
    <w:rsid w:val="3193AC92"/>
    <w:rsid w:val="387E8907"/>
    <w:rsid w:val="3BC4322A"/>
    <w:rsid w:val="3E6B4895"/>
    <w:rsid w:val="3EB72619"/>
    <w:rsid w:val="3F654262"/>
    <w:rsid w:val="3FF29892"/>
    <w:rsid w:val="44228484"/>
    <w:rsid w:val="45CD2D23"/>
    <w:rsid w:val="45D6FA09"/>
    <w:rsid w:val="462A87DA"/>
    <w:rsid w:val="4843B182"/>
    <w:rsid w:val="48E3C79C"/>
    <w:rsid w:val="4937213A"/>
    <w:rsid w:val="495F5BB4"/>
    <w:rsid w:val="49ACBE3F"/>
    <w:rsid w:val="4AA94BFB"/>
    <w:rsid w:val="4C2B4D38"/>
    <w:rsid w:val="4D9C4B26"/>
    <w:rsid w:val="4E236E30"/>
    <w:rsid w:val="4E6CF760"/>
    <w:rsid w:val="5072D6DF"/>
    <w:rsid w:val="5AA7E2DD"/>
    <w:rsid w:val="5EBC32A2"/>
    <w:rsid w:val="6205AF6F"/>
    <w:rsid w:val="639D57C8"/>
    <w:rsid w:val="63DB9306"/>
    <w:rsid w:val="64FC4B0A"/>
    <w:rsid w:val="65267254"/>
    <w:rsid w:val="6D49B55F"/>
    <w:rsid w:val="6F30FD53"/>
    <w:rsid w:val="73B8567C"/>
    <w:rsid w:val="749533D9"/>
    <w:rsid w:val="74AA4FF6"/>
    <w:rsid w:val="754777FE"/>
    <w:rsid w:val="7718CD67"/>
    <w:rsid w:val="78E5BDC8"/>
    <w:rsid w:val="7C09C41A"/>
    <w:rsid w:val="7CB733BA"/>
    <w:rsid w:val="7E819EE9"/>
    <w:rsid w:val="7EB5AD8D"/>
    <w:rsid w:val="7EF0680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513F03FC-A329-4831-AF25-90F526D3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5B7D55"/>
    <w:pPr>
      <w:suppressAutoHyphens w:val="0"/>
      <w:spacing w:before="100" w:beforeAutospacing="1" w:after="100" w:afterAutospacing="1"/>
    </w:pPr>
    <w:rPr>
      <w:sz w:val="24"/>
      <w:szCs w:val="24"/>
      <w:lang w:eastAsia="cs-CZ"/>
    </w:rPr>
  </w:style>
  <w:style w:type="character" w:customStyle="1" w:styleId="spellingerror">
    <w:name w:val="spellingerror"/>
    <w:basedOn w:val="Standardnpsmoodstavce"/>
    <w:rsid w:val="00DE3E2F"/>
  </w:style>
  <w:style w:type="character" w:customStyle="1" w:styleId="contextualspellingandgrammarerror">
    <w:name w:val="contextualspellingandgrammarerror"/>
    <w:basedOn w:val="Standardnpsmoodstavce"/>
    <w:rsid w:val="00DE3E2F"/>
  </w:style>
  <w:style w:type="character" w:customStyle="1" w:styleId="tabchar">
    <w:name w:val="tabchar"/>
    <w:basedOn w:val="Standardnpsmoodstavce"/>
    <w:rsid w:val="00DE3E2F"/>
  </w:style>
  <w:style w:type="paragraph" w:customStyle="1" w:styleId="tabulka">
    <w:name w:val="tabulka"/>
    <w:basedOn w:val="Normln"/>
    <w:link w:val="tabulkaChar"/>
    <w:qFormat/>
    <w:rsid w:val="754777FE"/>
    <w:rPr>
      <w:rFonts w:ascii="Segoe UI" w:hAnsi="Segoe UI"/>
      <w:sz w:val="22"/>
      <w:szCs w:val="22"/>
      <w:lang w:eastAsia="cs-CZ"/>
    </w:rPr>
  </w:style>
  <w:style w:type="character" w:customStyle="1" w:styleId="tabulkaChar">
    <w:name w:val="tabulka Char"/>
    <w:basedOn w:val="Standardnpsmoodstavce"/>
    <w:link w:val="tabulka"/>
    <w:rsid w:val="754777FE"/>
    <w:rPr>
      <w:rFonts w:ascii="Segoe UI" w:eastAsia="Times New Roman" w:hAnsi="Segoe UI" w:cs="Times New Roman"/>
      <w:lang w:eastAsia="cs-CZ"/>
    </w:rPr>
  </w:style>
  <w:style w:type="character" w:styleId="Nevyeenzmnka">
    <w:name w:val="Unresolved Mention"/>
    <w:basedOn w:val="Standardnpsmoodstavce"/>
    <w:uiPriority w:val="99"/>
    <w:semiHidden/>
    <w:unhideWhenUsed/>
    <w:rsid w:val="0074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84345288">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2473">
      <w:bodyDiv w:val="1"/>
      <w:marLeft w:val="0"/>
      <w:marRight w:val="0"/>
      <w:marTop w:val="0"/>
      <w:marBottom w:val="0"/>
      <w:divBdr>
        <w:top w:val="none" w:sz="0" w:space="0" w:color="auto"/>
        <w:left w:val="none" w:sz="0" w:space="0" w:color="auto"/>
        <w:bottom w:val="none" w:sz="0" w:space="0" w:color="auto"/>
        <w:right w:val="none" w:sz="0" w:space="0" w:color="auto"/>
      </w:divBdr>
      <w:divsChild>
        <w:div w:id="636909730">
          <w:marLeft w:val="0"/>
          <w:marRight w:val="0"/>
          <w:marTop w:val="0"/>
          <w:marBottom w:val="0"/>
          <w:divBdr>
            <w:top w:val="none" w:sz="0" w:space="0" w:color="auto"/>
            <w:left w:val="none" w:sz="0" w:space="0" w:color="auto"/>
            <w:bottom w:val="none" w:sz="0" w:space="0" w:color="auto"/>
            <w:right w:val="none" w:sz="0" w:space="0" w:color="auto"/>
          </w:divBdr>
        </w:div>
        <w:div w:id="1412503484">
          <w:marLeft w:val="0"/>
          <w:marRight w:val="0"/>
          <w:marTop w:val="0"/>
          <w:marBottom w:val="0"/>
          <w:divBdr>
            <w:top w:val="none" w:sz="0" w:space="0" w:color="auto"/>
            <w:left w:val="none" w:sz="0" w:space="0" w:color="auto"/>
            <w:bottom w:val="none" w:sz="0" w:space="0" w:color="auto"/>
            <w:right w:val="none" w:sz="0" w:space="0" w:color="auto"/>
          </w:divBdr>
        </w:div>
      </w:divsChild>
    </w:div>
    <w:div w:id="757751934">
      <w:bodyDiv w:val="1"/>
      <w:marLeft w:val="0"/>
      <w:marRight w:val="0"/>
      <w:marTop w:val="0"/>
      <w:marBottom w:val="0"/>
      <w:divBdr>
        <w:top w:val="none" w:sz="0" w:space="0" w:color="auto"/>
        <w:left w:val="none" w:sz="0" w:space="0" w:color="auto"/>
        <w:bottom w:val="none" w:sz="0" w:space="0" w:color="auto"/>
        <w:right w:val="none" w:sz="0" w:space="0" w:color="auto"/>
      </w:divBdr>
      <w:divsChild>
        <w:div w:id="94601129">
          <w:marLeft w:val="0"/>
          <w:marRight w:val="0"/>
          <w:marTop w:val="0"/>
          <w:marBottom w:val="0"/>
          <w:divBdr>
            <w:top w:val="none" w:sz="0" w:space="0" w:color="auto"/>
            <w:left w:val="none" w:sz="0" w:space="0" w:color="auto"/>
            <w:bottom w:val="none" w:sz="0" w:space="0" w:color="auto"/>
            <w:right w:val="none" w:sz="0" w:space="0" w:color="auto"/>
          </w:divBdr>
        </w:div>
        <w:div w:id="160119925">
          <w:marLeft w:val="0"/>
          <w:marRight w:val="0"/>
          <w:marTop w:val="0"/>
          <w:marBottom w:val="0"/>
          <w:divBdr>
            <w:top w:val="none" w:sz="0" w:space="0" w:color="auto"/>
            <w:left w:val="none" w:sz="0" w:space="0" w:color="auto"/>
            <w:bottom w:val="none" w:sz="0" w:space="0" w:color="auto"/>
            <w:right w:val="none" w:sz="0" w:space="0" w:color="auto"/>
          </w:divBdr>
          <w:divsChild>
            <w:div w:id="1370909303">
              <w:marLeft w:val="0"/>
              <w:marRight w:val="0"/>
              <w:marTop w:val="0"/>
              <w:marBottom w:val="0"/>
              <w:divBdr>
                <w:top w:val="none" w:sz="0" w:space="0" w:color="auto"/>
                <w:left w:val="none" w:sz="0" w:space="0" w:color="auto"/>
                <w:bottom w:val="none" w:sz="0" w:space="0" w:color="auto"/>
                <w:right w:val="none" w:sz="0" w:space="0" w:color="auto"/>
              </w:divBdr>
            </w:div>
            <w:div w:id="1847749337">
              <w:marLeft w:val="0"/>
              <w:marRight w:val="0"/>
              <w:marTop w:val="0"/>
              <w:marBottom w:val="0"/>
              <w:divBdr>
                <w:top w:val="none" w:sz="0" w:space="0" w:color="auto"/>
                <w:left w:val="none" w:sz="0" w:space="0" w:color="auto"/>
                <w:bottom w:val="none" w:sz="0" w:space="0" w:color="auto"/>
                <w:right w:val="none" w:sz="0" w:space="0" w:color="auto"/>
              </w:divBdr>
            </w:div>
          </w:divsChild>
        </w:div>
        <w:div w:id="196354543">
          <w:marLeft w:val="0"/>
          <w:marRight w:val="0"/>
          <w:marTop w:val="0"/>
          <w:marBottom w:val="0"/>
          <w:divBdr>
            <w:top w:val="none" w:sz="0" w:space="0" w:color="auto"/>
            <w:left w:val="none" w:sz="0" w:space="0" w:color="auto"/>
            <w:bottom w:val="none" w:sz="0" w:space="0" w:color="auto"/>
            <w:right w:val="none" w:sz="0" w:space="0" w:color="auto"/>
          </w:divBdr>
        </w:div>
        <w:div w:id="262228967">
          <w:marLeft w:val="0"/>
          <w:marRight w:val="0"/>
          <w:marTop w:val="0"/>
          <w:marBottom w:val="0"/>
          <w:divBdr>
            <w:top w:val="none" w:sz="0" w:space="0" w:color="auto"/>
            <w:left w:val="none" w:sz="0" w:space="0" w:color="auto"/>
            <w:bottom w:val="none" w:sz="0" w:space="0" w:color="auto"/>
            <w:right w:val="none" w:sz="0" w:space="0" w:color="auto"/>
          </w:divBdr>
          <w:divsChild>
            <w:div w:id="169412997">
              <w:marLeft w:val="0"/>
              <w:marRight w:val="0"/>
              <w:marTop w:val="0"/>
              <w:marBottom w:val="0"/>
              <w:divBdr>
                <w:top w:val="none" w:sz="0" w:space="0" w:color="auto"/>
                <w:left w:val="none" w:sz="0" w:space="0" w:color="auto"/>
                <w:bottom w:val="none" w:sz="0" w:space="0" w:color="auto"/>
                <w:right w:val="none" w:sz="0" w:space="0" w:color="auto"/>
              </w:divBdr>
            </w:div>
            <w:div w:id="224684947">
              <w:marLeft w:val="0"/>
              <w:marRight w:val="0"/>
              <w:marTop w:val="0"/>
              <w:marBottom w:val="0"/>
              <w:divBdr>
                <w:top w:val="none" w:sz="0" w:space="0" w:color="auto"/>
                <w:left w:val="none" w:sz="0" w:space="0" w:color="auto"/>
                <w:bottom w:val="none" w:sz="0" w:space="0" w:color="auto"/>
                <w:right w:val="none" w:sz="0" w:space="0" w:color="auto"/>
              </w:divBdr>
            </w:div>
            <w:div w:id="376856873">
              <w:marLeft w:val="0"/>
              <w:marRight w:val="0"/>
              <w:marTop w:val="0"/>
              <w:marBottom w:val="0"/>
              <w:divBdr>
                <w:top w:val="none" w:sz="0" w:space="0" w:color="auto"/>
                <w:left w:val="none" w:sz="0" w:space="0" w:color="auto"/>
                <w:bottom w:val="none" w:sz="0" w:space="0" w:color="auto"/>
                <w:right w:val="none" w:sz="0" w:space="0" w:color="auto"/>
              </w:divBdr>
            </w:div>
            <w:div w:id="968517246">
              <w:marLeft w:val="0"/>
              <w:marRight w:val="0"/>
              <w:marTop w:val="0"/>
              <w:marBottom w:val="0"/>
              <w:divBdr>
                <w:top w:val="none" w:sz="0" w:space="0" w:color="auto"/>
                <w:left w:val="none" w:sz="0" w:space="0" w:color="auto"/>
                <w:bottom w:val="none" w:sz="0" w:space="0" w:color="auto"/>
                <w:right w:val="none" w:sz="0" w:space="0" w:color="auto"/>
              </w:divBdr>
            </w:div>
          </w:divsChild>
        </w:div>
        <w:div w:id="271477930">
          <w:marLeft w:val="0"/>
          <w:marRight w:val="0"/>
          <w:marTop w:val="0"/>
          <w:marBottom w:val="0"/>
          <w:divBdr>
            <w:top w:val="none" w:sz="0" w:space="0" w:color="auto"/>
            <w:left w:val="none" w:sz="0" w:space="0" w:color="auto"/>
            <w:bottom w:val="none" w:sz="0" w:space="0" w:color="auto"/>
            <w:right w:val="none" w:sz="0" w:space="0" w:color="auto"/>
          </w:divBdr>
          <w:divsChild>
            <w:div w:id="52240596">
              <w:marLeft w:val="0"/>
              <w:marRight w:val="0"/>
              <w:marTop w:val="0"/>
              <w:marBottom w:val="0"/>
              <w:divBdr>
                <w:top w:val="none" w:sz="0" w:space="0" w:color="auto"/>
                <w:left w:val="none" w:sz="0" w:space="0" w:color="auto"/>
                <w:bottom w:val="none" w:sz="0" w:space="0" w:color="auto"/>
                <w:right w:val="none" w:sz="0" w:space="0" w:color="auto"/>
              </w:divBdr>
            </w:div>
            <w:div w:id="243540794">
              <w:marLeft w:val="0"/>
              <w:marRight w:val="0"/>
              <w:marTop w:val="0"/>
              <w:marBottom w:val="0"/>
              <w:divBdr>
                <w:top w:val="none" w:sz="0" w:space="0" w:color="auto"/>
                <w:left w:val="none" w:sz="0" w:space="0" w:color="auto"/>
                <w:bottom w:val="none" w:sz="0" w:space="0" w:color="auto"/>
                <w:right w:val="none" w:sz="0" w:space="0" w:color="auto"/>
              </w:divBdr>
            </w:div>
            <w:div w:id="762720942">
              <w:marLeft w:val="0"/>
              <w:marRight w:val="0"/>
              <w:marTop w:val="0"/>
              <w:marBottom w:val="0"/>
              <w:divBdr>
                <w:top w:val="none" w:sz="0" w:space="0" w:color="auto"/>
                <w:left w:val="none" w:sz="0" w:space="0" w:color="auto"/>
                <w:bottom w:val="none" w:sz="0" w:space="0" w:color="auto"/>
                <w:right w:val="none" w:sz="0" w:space="0" w:color="auto"/>
              </w:divBdr>
            </w:div>
            <w:div w:id="1524827505">
              <w:marLeft w:val="0"/>
              <w:marRight w:val="0"/>
              <w:marTop w:val="0"/>
              <w:marBottom w:val="0"/>
              <w:divBdr>
                <w:top w:val="none" w:sz="0" w:space="0" w:color="auto"/>
                <w:left w:val="none" w:sz="0" w:space="0" w:color="auto"/>
                <w:bottom w:val="none" w:sz="0" w:space="0" w:color="auto"/>
                <w:right w:val="none" w:sz="0" w:space="0" w:color="auto"/>
              </w:divBdr>
            </w:div>
            <w:div w:id="1929578283">
              <w:marLeft w:val="0"/>
              <w:marRight w:val="0"/>
              <w:marTop w:val="0"/>
              <w:marBottom w:val="0"/>
              <w:divBdr>
                <w:top w:val="none" w:sz="0" w:space="0" w:color="auto"/>
                <w:left w:val="none" w:sz="0" w:space="0" w:color="auto"/>
                <w:bottom w:val="none" w:sz="0" w:space="0" w:color="auto"/>
                <w:right w:val="none" w:sz="0" w:space="0" w:color="auto"/>
              </w:divBdr>
            </w:div>
          </w:divsChild>
        </w:div>
        <w:div w:id="276911851">
          <w:marLeft w:val="0"/>
          <w:marRight w:val="0"/>
          <w:marTop w:val="0"/>
          <w:marBottom w:val="0"/>
          <w:divBdr>
            <w:top w:val="none" w:sz="0" w:space="0" w:color="auto"/>
            <w:left w:val="none" w:sz="0" w:space="0" w:color="auto"/>
            <w:bottom w:val="none" w:sz="0" w:space="0" w:color="auto"/>
            <w:right w:val="none" w:sz="0" w:space="0" w:color="auto"/>
          </w:divBdr>
          <w:divsChild>
            <w:div w:id="630523191">
              <w:marLeft w:val="-75"/>
              <w:marRight w:val="0"/>
              <w:marTop w:val="30"/>
              <w:marBottom w:val="30"/>
              <w:divBdr>
                <w:top w:val="none" w:sz="0" w:space="0" w:color="auto"/>
                <w:left w:val="none" w:sz="0" w:space="0" w:color="auto"/>
                <w:bottom w:val="none" w:sz="0" w:space="0" w:color="auto"/>
                <w:right w:val="none" w:sz="0" w:space="0" w:color="auto"/>
              </w:divBdr>
              <w:divsChild>
                <w:div w:id="213934804">
                  <w:marLeft w:val="0"/>
                  <w:marRight w:val="0"/>
                  <w:marTop w:val="0"/>
                  <w:marBottom w:val="0"/>
                  <w:divBdr>
                    <w:top w:val="none" w:sz="0" w:space="0" w:color="auto"/>
                    <w:left w:val="none" w:sz="0" w:space="0" w:color="auto"/>
                    <w:bottom w:val="none" w:sz="0" w:space="0" w:color="auto"/>
                    <w:right w:val="none" w:sz="0" w:space="0" w:color="auto"/>
                  </w:divBdr>
                  <w:divsChild>
                    <w:div w:id="424425059">
                      <w:marLeft w:val="0"/>
                      <w:marRight w:val="0"/>
                      <w:marTop w:val="0"/>
                      <w:marBottom w:val="0"/>
                      <w:divBdr>
                        <w:top w:val="none" w:sz="0" w:space="0" w:color="auto"/>
                        <w:left w:val="none" w:sz="0" w:space="0" w:color="auto"/>
                        <w:bottom w:val="none" w:sz="0" w:space="0" w:color="auto"/>
                        <w:right w:val="none" w:sz="0" w:space="0" w:color="auto"/>
                      </w:divBdr>
                    </w:div>
                  </w:divsChild>
                </w:div>
                <w:div w:id="298340938">
                  <w:marLeft w:val="0"/>
                  <w:marRight w:val="0"/>
                  <w:marTop w:val="0"/>
                  <w:marBottom w:val="0"/>
                  <w:divBdr>
                    <w:top w:val="none" w:sz="0" w:space="0" w:color="auto"/>
                    <w:left w:val="none" w:sz="0" w:space="0" w:color="auto"/>
                    <w:bottom w:val="none" w:sz="0" w:space="0" w:color="auto"/>
                    <w:right w:val="none" w:sz="0" w:space="0" w:color="auto"/>
                  </w:divBdr>
                  <w:divsChild>
                    <w:div w:id="600336078">
                      <w:marLeft w:val="0"/>
                      <w:marRight w:val="0"/>
                      <w:marTop w:val="0"/>
                      <w:marBottom w:val="0"/>
                      <w:divBdr>
                        <w:top w:val="none" w:sz="0" w:space="0" w:color="auto"/>
                        <w:left w:val="none" w:sz="0" w:space="0" w:color="auto"/>
                        <w:bottom w:val="none" w:sz="0" w:space="0" w:color="auto"/>
                        <w:right w:val="none" w:sz="0" w:space="0" w:color="auto"/>
                      </w:divBdr>
                    </w:div>
                  </w:divsChild>
                </w:div>
                <w:div w:id="528181626">
                  <w:marLeft w:val="0"/>
                  <w:marRight w:val="0"/>
                  <w:marTop w:val="0"/>
                  <w:marBottom w:val="0"/>
                  <w:divBdr>
                    <w:top w:val="none" w:sz="0" w:space="0" w:color="auto"/>
                    <w:left w:val="none" w:sz="0" w:space="0" w:color="auto"/>
                    <w:bottom w:val="none" w:sz="0" w:space="0" w:color="auto"/>
                    <w:right w:val="none" w:sz="0" w:space="0" w:color="auto"/>
                  </w:divBdr>
                  <w:divsChild>
                    <w:div w:id="1670407483">
                      <w:marLeft w:val="0"/>
                      <w:marRight w:val="0"/>
                      <w:marTop w:val="0"/>
                      <w:marBottom w:val="0"/>
                      <w:divBdr>
                        <w:top w:val="none" w:sz="0" w:space="0" w:color="auto"/>
                        <w:left w:val="none" w:sz="0" w:space="0" w:color="auto"/>
                        <w:bottom w:val="none" w:sz="0" w:space="0" w:color="auto"/>
                        <w:right w:val="none" w:sz="0" w:space="0" w:color="auto"/>
                      </w:divBdr>
                    </w:div>
                  </w:divsChild>
                </w:div>
                <w:div w:id="1159613044">
                  <w:marLeft w:val="0"/>
                  <w:marRight w:val="0"/>
                  <w:marTop w:val="0"/>
                  <w:marBottom w:val="0"/>
                  <w:divBdr>
                    <w:top w:val="none" w:sz="0" w:space="0" w:color="auto"/>
                    <w:left w:val="none" w:sz="0" w:space="0" w:color="auto"/>
                    <w:bottom w:val="none" w:sz="0" w:space="0" w:color="auto"/>
                    <w:right w:val="none" w:sz="0" w:space="0" w:color="auto"/>
                  </w:divBdr>
                  <w:divsChild>
                    <w:div w:id="1186477208">
                      <w:marLeft w:val="0"/>
                      <w:marRight w:val="0"/>
                      <w:marTop w:val="0"/>
                      <w:marBottom w:val="0"/>
                      <w:divBdr>
                        <w:top w:val="none" w:sz="0" w:space="0" w:color="auto"/>
                        <w:left w:val="none" w:sz="0" w:space="0" w:color="auto"/>
                        <w:bottom w:val="none" w:sz="0" w:space="0" w:color="auto"/>
                        <w:right w:val="none" w:sz="0" w:space="0" w:color="auto"/>
                      </w:divBdr>
                    </w:div>
                  </w:divsChild>
                </w:div>
                <w:div w:id="1335957850">
                  <w:marLeft w:val="0"/>
                  <w:marRight w:val="0"/>
                  <w:marTop w:val="0"/>
                  <w:marBottom w:val="0"/>
                  <w:divBdr>
                    <w:top w:val="none" w:sz="0" w:space="0" w:color="auto"/>
                    <w:left w:val="none" w:sz="0" w:space="0" w:color="auto"/>
                    <w:bottom w:val="none" w:sz="0" w:space="0" w:color="auto"/>
                    <w:right w:val="none" w:sz="0" w:space="0" w:color="auto"/>
                  </w:divBdr>
                  <w:divsChild>
                    <w:div w:id="208879646">
                      <w:marLeft w:val="0"/>
                      <w:marRight w:val="0"/>
                      <w:marTop w:val="0"/>
                      <w:marBottom w:val="0"/>
                      <w:divBdr>
                        <w:top w:val="none" w:sz="0" w:space="0" w:color="auto"/>
                        <w:left w:val="none" w:sz="0" w:space="0" w:color="auto"/>
                        <w:bottom w:val="none" w:sz="0" w:space="0" w:color="auto"/>
                        <w:right w:val="none" w:sz="0" w:space="0" w:color="auto"/>
                      </w:divBdr>
                    </w:div>
                  </w:divsChild>
                </w:div>
                <w:div w:id="1807355576">
                  <w:marLeft w:val="0"/>
                  <w:marRight w:val="0"/>
                  <w:marTop w:val="0"/>
                  <w:marBottom w:val="0"/>
                  <w:divBdr>
                    <w:top w:val="none" w:sz="0" w:space="0" w:color="auto"/>
                    <w:left w:val="none" w:sz="0" w:space="0" w:color="auto"/>
                    <w:bottom w:val="none" w:sz="0" w:space="0" w:color="auto"/>
                    <w:right w:val="none" w:sz="0" w:space="0" w:color="auto"/>
                  </w:divBdr>
                  <w:divsChild>
                    <w:div w:id="600525925">
                      <w:marLeft w:val="0"/>
                      <w:marRight w:val="0"/>
                      <w:marTop w:val="0"/>
                      <w:marBottom w:val="0"/>
                      <w:divBdr>
                        <w:top w:val="none" w:sz="0" w:space="0" w:color="auto"/>
                        <w:left w:val="none" w:sz="0" w:space="0" w:color="auto"/>
                        <w:bottom w:val="none" w:sz="0" w:space="0" w:color="auto"/>
                        <w:right w:val="none" w:sz="0" w:space="0" w:color="auto"/>
                      </w:divBdr>
                    </w:div>
                  </w:divsChild>
                </w:div>
                <w:div w:id="1844323311">
                  <w:marLeft w:val="0"/>
                  <w:marRight w:val="0"/>
                  <w:marTop w:val="0"/>
                  <w:marBottom w:val="0"/>
                  <w:divBdr>
                    <w:top w:val="none" w:sz="0" w:space="0" w:color="auto"/>
                    <w:left w:val="none" w:sz="0" w:space="0" w:color="auto"/>
                    <w:bottom w:val="none" w:sz="0" w:space="0" w:color="auto"/>
                    <w:right w:val="none" w:sz="0" w:space="0" w:color="auto"/>
                  </w:divBdr>
                  <w:divsChild>
                    <w:div w:id="1233737083">
                      <w:marLeft w:val="0"/>
                      <w:marRight w:val="0"/>
                      <w:marTop w:val="0"/>
                      <w:marBottom w:val="0"/>
                      <w:divBdr>
                        <w:top w:val="none" w:sz="0" w:space="0" w:color="auto"/>
                        <w:left w:val="none" w:sz="0" w:space="0" w:color="auto"/>
                        <w:bottom w:val="none" w:sz="0" w:space="0" w:color="auto"/>
                        <w:right w:val="none" w:sz="0" w:space="0" w:color="auto"/>
                      </w:divBdr>
                    </w:div>
                  </w:divsChild>
                </w:div>
                <w:div w:id="1900902043">
                  <w:marLeft w:val="0"/>
                  <w:marRight w:val="0"/>
                  <w:marTop w:val="0"/>
                  <w:marBottom w:val="0"/>
                  <w:divBdr>
                    <w:top w:val="none" w:sz="0" w:space="0" w:color="auto"/>
                    <w:left w:val="none" w:sz="0" w:space="0" w:color="auto"/>
                    <w:bottom w:val="none" w:sz="0" w:space="0" w:color="auto"/>
                    <w:right w:val="none" w:sz="0" w:space="0" w:color="auto"/>
                  </w:divBdr>
                  <w:divsChild>
                    <w:div w:id="805048414">
                      <w:marLeft w:val="0"/>
                      <w:marRight w:val="0"/>
                      <w:marTop w:val="0"/>
                      <w:marBottom w:val="0"/>
                      <w:divBdr>
                        <w:top w:val="none" w:sz="0" w:space="0" w:color="auto"/>
                        <w:left w:val="none" w:sz="0" w:space="0" w:color="auto"/>
                        <w:bottom w:val="none" w:sz="0" w:space="0" w:color="auto"/>
                        <w:right w:val="none" w:sz="0" w:space="0" w:color="auto"/>
                      </w:divBdr>
                    </w:div>
                  </w:divsChild>
                </w:div>
                <w:div w:id="1980840682">
                  <w:marLeft w:val="0"/>
                  <w:marRight w:val="0"/>
                  <w:marTop w:val="0"/>
                  <w:marBottom w:val="0"/>
                  <w:divBdr>
                    <w:top w:val="none" w:sz="0" w:space="0" w:color="auto"/>
                    <w:left w:val="none" w:sz="0" w:space="0" w:color="auto"/>
                    <w:bottom w:val="none" w:sz="0" w:space="0" w:color="auto"/>
                    <w:right w:val="none" w:sz="0" w:space="0" w:color="auto"/>
                  </w:divBdr>
                  <w:divsChild>
                    <w:div w:id="173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6704">
          <w:marLeft w:val="0"/>
          <w:marRight w:val="0"/>
          <w:marTop w:val="0"/>
          <w:marBottom w:val="0"/>
          <w:divBdr>
            <w:top w:val="none" w:sz="0" w:space="0" w:color="auto"/>
            <w:left w:val="none" w:sz="0" w:space="0" w:color="auto"/>
            <w:bottom w:val="none" w:sz="0" w:space="0" w:color="auto"/>
            <w:right w:val="none" w:sz="0" w:space="0" w:color="auto"/>
          </w:divBdr>
        </w:div>
        <w:div w:id="442313111">
          <w:marLeft w:val="0"/>
          <w:marRight w:val="0"/>
          <w:marTop w:val="0"/>
          <w:marBottom w:val="0"/>
          <w:divBdr>
            <w:top w:val="none" w:sz="0" w:space="0" w:color="auto"/>
            <w:left w:val="none" w:sz="0" w:space="0" w:color="auto"/>
            <w:bottom w:val="none" w:sz="0" w:space="0" w:color="auto"/>
            <w:right w:val="none" w:sz="0" w:space="0" w:color="auto"/>
          </w:divBdr>
        </w:div>
        <w:div w:id="462700488">
          <w:marLeft w:val="0"/>
          <w:marRight w:val="0"/>
          <w:marTop w:val="0"/>
          <w:marBottom w:val="0"/>
          <w:divBdr>
            <w:top w:val="none" w:sz="0" w:space="0" w:color="auto"/>
            <w:left w:val="none" w:sz="0" w:space="0" w:color="auto"/>
            <w:bottom w:val="none" w:sz="0" w:space="0" w:color="auto"/>
            <w:right w:val="none" w:sz="0" w:space="0" w:color="auto"/>
          </w:divBdr>
          <w:divsChild>
            <w:div w:id="874998864">
              <w:marLeft w:val="0"/>
              <w:marRight w:val="0"/>
              <w:marTop w:val="0"/>
              <w:marBottom w:val="0"/>
              <w:divBdr>
                <w:top w:val="none" w:sz="0" w:space="0" w:color="auto"/>
                <w:left w:val="none" w:sz="0" w:space="0" w:color="auto"/>
                <w:bottom w:val="none" w:sz="0" w:space="0" w:color="auto"/>
                <w:right w:val="none" w:sz="0" w:space="0" w:color="auto"/>
              </w:divBdr>
            </w:div>
            <w:div w:id="1129936798">
              <w:marLeft w:val="0"/>
              <w:marRight w:val="0"/>
              <w:marTop w:val="0"/>
              <w:marBottom w:val="0"/>
              <w:divBdr>
                <w:top w:val="none" w:sz="0" w:space="0" w:color="auto"/>
                <w:left w:val="none" w:sz="0" w:space="0" w:color="auto"/>
                <w:bottom w:val="none" w:sz="0" w:space="0" w:color="auto"/>
                <w:right w:val="none" w:sz="0" w:space="0" w:color="auto"/>
              </w:divBdr>
            </w:div>
            <w:div w:id="1522236807">
              <w:marLeft w:val="0"/>
              <w:marRight w:val="0"/>
              <w:marTop w:val="0"/>
              <w:marBottom w:val="0"/>
              <w:divBdr>
                <w:top w:val="none" w:sz="0" w:space="0" w:color="auto"/>
                <w:left w:val="none" w:sz="0" w:space="0" w:color="auto"/>
                <w:bottom w:val="none" w:sz="0" w:space="0" w:color="auto"/>
                <w:right w:val="none" w:sz="0" w:space="0" w:color="auto"/>
              </w:divBdr>
            </w:div>
          </w:divsChild>
        </w:div>
        <w:div w:id="464810096">
          <w:marLeft w:val="0"/>
          <w:marRight w:val="0"/>
          <w:marTop w:val="0"/>
          <w:marBottom w:val="0"/>
          <w:divBdr>
            <w:top w:val="none" w:sz="0" w:space="0" w:color="auto"/>
            <w:left w:val="none" w:sz="0" w:space="0" w:color="auto"/>
            <w:bottom w:val="none" w:sz="0" w:space="0" w:color="auto"/>
            <w:right w:val="none" w:sz="0" w:space="0" w:color="auto"/>
          </w:divBdr>
        </w:div>
        <w:div w:id="495153208">
          <w:marLeft w:val="0"/>
          <w:marRight w:val="0"/>
          <w:marTop w:val="0"/>
          <w:marBottom w:val="0"/>
          <w:divBdr>
            <w:top w:val="none" w:sz="0" w:space="0" w:color="auto"/>
            <w:left w:val="none" w:sz="0" w:space="0" w:color="auto"/>
            <w:bottom w:val="none" w:sz="0" w:space="0" w:color="auto"/>
            <w:right w:val="none" w:sz="0" w:space="0" w:color="auto"/>
          </w:divBdr>
        </w:div>
        <w:div w:id="551498061">
          <w:marLeft w:val="0"/>
          <w:marRight w:val="0"/>
          <w:marTop w:val="0"/>
          <w:marBottom w:val="0"/>
          <w:divBdr>
            <w:top w:val="none" w:sz="0" w:space="0" w:color="auto"/>
            <w:left w:val="none" w:sz="0" w:space="0" w:color="auto"/>
            <w:bottom w:val="none" w:sz="0" w:space="0" w:color="auto"/>
            <w:right w:val="none" w:sz="0" w:space="0" w:color="auto"/>
          </w:divBdr>
        </w:div>
        <w:div w:id="643893234">
          <w:marLeft w:val="0"/>
          <w:marRight w:val="0"/>
          <w:marTop w:val="0"/>
          <w:marBottom w:val="0"/>
          <w:divBdr>
            <w:top w:val="none" w:sz="0" w:space="0" w:color="auto"/>
            <w:left w:val="none" w:sz="0" w:space="0" w:color="auto"/>
            <w:bottom w:val="none" w:sz="0" w:space="0" w:color="auto"/>
            <w:right w:val="none" w:sz="0" w:space="0" w:color="auto"/>
          </w:divBdr>
        </w:div>
        <w:div w:id="650213999">
          <w:marLeft w:val="0"/>
          <w:marRight w:val="0"/>
          <w:marTop w:val="0"/>
          <w:marBottom w:val="0"/>
          <w:divBdr>
            <w:top w:val="none" w:sz="0" w:space="0" w:color="auto"/>
            <w:left w:val="none" w:sz="0" w:space="0" w:color="auto"/>
            <w:bottom w:val="none" w:sz="0" w:space="0" w:color="auto"/>
            <w:right w:val="none" w:sz="0" w:space="0" w:color="auto"/>
          </w:divBdr>
        </w:div>
        <w:div w:id="686298946">
          <w:marLeft w:val="0"/>
          <w:marRight w:val="0"/>
          <w:marTop w:val="0"/>
          <w:marBottom w:val="0"/>
          <w:divBdr>
            <w:top w:val="none" w:sz="0" w:space="0" w:color="auto"/>
            <w:left w:val="none" w:sz="0" w:space="0" w:color="auto"/>
            <w:bottom w:val="none" w:sz="0" w:space="0" w:color="auto"/>
            <w:right w:val="none" w:sz="0" w:space="0" w:color="auto"/>
          </w:divBdr>
        </w:div>
        <w:div w:id="720398753">
          <w:marLeft w:val="0"/>
          <w:marRight w:val="0"/>
          <w:marTop w:val="0"/>
          <w:marBottom w:val="0"/>
          <w:divBdr>
            <w:top w:val="none" w:sz="0" w:space="0" w:color="auto"/>
            <w:left w:val="none" w:sz="0" w:space="0" w:color="auto"/>
            <w:bottom w:val="none" w:sz="0" w:space="0" w:color="auto"/>
            <w:right w:val="none" w:sz="0" w:space="0" w:color="auto"/>
          </w:divBdr>
        </w:div>
        <w:div w:id="729957899">
          <w:marLeft w:val="0"/>
          <w:marRight w:val="0"/>
          <w:marTop w:val="0"/>
          <w:marBottom w:val="0"/>
          <w:divBdr>
            <w:top w:val="none" w:sz="0" w:space="0" w:color="auto"/>
            <w:left w:val="none" w:sz="0" w:space="0" w:color="auto"/>
            <w:bottom w:val="none" w:sz="0" w:space="0" w:color="auto"/>
            <w:right w:val="none" w:sz="0" w:space="0" w:color="auto"/>
          </w:divBdr>
          <w:divsChild>
            <w:div w:id="77336815">
              <w:marLeft w:val="0"/>
              <w:marRight w:val="0"/>
              <w:marTop w:val="0"/>
              <w:marBottom w:val="0"/>
              <w:divBdr>
                <w:top w:val="none" w:sz="0" w:space="0" w:color="auto"/>
                <w:left w:val="none" w:sz="0" w:space="0" w:color="auto"/>
                <w:bottom w:val="none" w:sz="0" w:space="0" w:color="auto"/>
                <w:right w:val="none" w:sz="0" w:space="0" w:color="auto"/>
              </w:divBdr>
            </w:div>
            <w:div w:id="210115382">
              <w:marLeft w:val="0"/>
              <w:marRight w:val="0"/>
              <w:marTop w:val="0"/>
              <w:marBottom w:val="0"/>
              <w:divBdr>
                <w:top w:val="none" w:sz="0" w:space="0" w:color="auto"/>
                <w:left w:val="none" w:sz="0" w:space="0" w:color="auto"/>
                <w:bottom w:val="none" w:sz="0" w:space="0" w:color="auto"/>
                <w:right w:val="none" w:sz="0" w:space="0" w:color="auto"/>
              </w:divBdr>
            </w:div>
            <w:div w:id="826558950">
              <w:marLeft w:val="0"/>
              <w:marRight w:val="0"/>
              <w:marTop w:val="0"/>
              <w:marBottom w:val="0"/>
              <w:divBdr>
                <w:top w:val="none" w:sz="0" w:space="0" w:color="auto"/>
                <w:left w:val="none" w:sz="0" w:space="0" w:color="auto"/>
                <w:bottom w:val="none" w:sz="0" w:space="0" w:color="auto"/>
                <w:right w:val="none" w:sz="0" w:space="0" w:color="auto"/>
              </w:divBdr>
            </w:div>
            <w:div w:id="1372456834">
              <w:marLeft w:val="0"/>
              <w:marRight w:val="0"/>
              <w:marTop w:val="0"/>
              <w:marBottom w:val="0"/>
              <w:divBdr>
                <w:top w:val="none" w:sz="0" w:space="0" w:color="auto"/>
                <w:left w:val="none" w:sz="0" w:space="0" w:color="auto"/>
                <w:bottom w:val="none" w:sz="0" w:space="0" w:color="auto"/>
                <w:right w:val="none" w:sz="0" w:space="0" w:color="auto"/>
              </w:divBdr>
            </w:div>
            <w:div w:id="1470047730">
              <w:marLeft w:val="0"/>
              <w:marRight w:val="0"/>
              <w:marTop w:val="0"/>
              <w:marBottom w:val="0"/>
              <w:divBdr>
                <w:top w:val="none" w:sz="0" w:space="0" w:color="auto"/>
                <w:left w:val="none" w:sz="0" w:space="0" w:color="auto"/>
                <w:bottom w:val="none" w:sz="0" w:space="0" w:color="auto"/>
                <w:right w:val="none" w:sz="0" w:space="0" w:color="auto"/>
              </w:divBdr>
            </w:div>
          </w:divsChild>
        </w:div>
        <w:div w:id="732778039">
          <w:marLeft w:val="0"/>
          <w:marRight w:val="0"/>
          <w:marTop w:val="0"/>
          <w:marBottom w:val="0"/>
          <w:divBdr>
            <w:top w:val="none" w:sz="0" w:space="0" w:color="auto"/>
            <w:left w:val="none" w:sz="0" w:space="0" w:color="auto"/>
            <w:bottom w:val="none" w:sz="0" w:space="0" w:color="auto"/>
            <w:right w:val="none" w:sz="0" w:space="0" w:color="auto"/>
          </w:divBdr>
        </w:div>
        <w:div w:id="770052778">
          <w:marLeft w:val="0"/>
          <w:marRight w:val="0"/>
          <w:marTop w:val="0"/>
          <w:marBottom w:val="0"/>
          <w:divBdr>
            <w:top w:val="none" w:sz="0" w:space="0" w:color="auto"/>
            <w:left w:val="none" w:sz="0" w:space="0" w:color="auto"/>
            <w:bottom w:val="none" w:sz="0" w:space="0" w:color="auto"/>
            <w:right w:val="none" w:sz="0" w:space="0" w:color="auto"/>
          </w:divBdr>
        </w:div>
        <w:div w:id="783815376">
          <w:marLeft w:val="0"/>
          <w:marRight w:val="0"/>
          <w:marTop w:val="0"/>
          <w:marBottom w:val="0"/>
          <w:divBdr>
            <w:top w:val="none" w:sz="0" w:space="0" w:color="auto"/>
            <w:left w:val="none" w:sz="0" w:space="0" w:color="auto"/>
            <w:bottom w:val="none" w:sz="0" w:space="0" w:color="auto"/>
            <w:right w:val="none" w:sz="0" w:space="0" w:color="auto"/>
          </w:divBdr>
          <w:divsChild>
            <w:div w:id="594828426">
              <w:marLeft w:val="0"/>
              <w:marRight w:val="0"/>
              <w:marTop w:val="0"/>
              <w:marBottom w:val="0"/>
              <w:divBdr>
                <w:top w:val="none" w:sz="0" w:space="0" w:color="auto"/>
                <w:left w:val="none" w:sz="0" w:space="0" w:color="auto"/>
                <w:bottom w:val="none" w:sz="0" w:space="0" w:color="auto"/>
                <w:right w:val="none" w:sz="0" w:space="0" w:color="auto"/>
              </w:divBdr>
            </w:div>
            <w:div w:id="1940988723">
              <w:marLeft w:val="0"/>
              <w:marRight w:val="0"/>
              <w:marTop w:val="0"/>
              <w:marBottom w:val="0"/>
              <w:divBdr>
                <w:top w:val="none" w:sz="0" w:space="0" w:color="auto"/>
                <w:left w:val="none" w:sz="0" w:space="0" w:color="auto"/>
                <w:bottom w:val="none" w:sz="0" w:space="0" w:color="auto"/>
                <w:right w:val="none" w:sz="0" w:space="0" w:color="auto"/>
              </w:divBdr>
            </w:div>
          </w:divsChild>
        </w:div>
        <w:div w:id="800924729">
          <w:marLeft w:val="0"/>
          <w:marRight w:val="0"/>
          <w:marTop w:val="0"/>
          <w:marBottom w:val="0"/>
          <w:divBdr>
            <w:top w:val="none" w:sz="0" w:space="0" w:color="auto"/>
            <w:left w:val="none" w:sz="0" w:space="0" w:color="auto"/>
            <w:bottom w:val="none" w:sz="0" w:space="0" w:color="auto"/>
            <w:right w:val="none" w:sz="0" w:space="0" w:color="auto"/>
          </w:divBdr>
          <w:divsChild>
            <w:div w:id="101389368">
              <w:marLeft w:val="0"/>
              <w:marRight w:val="0"/>
              <w:marTop w:val="0"/>
              <w:marBottom w:val="0"/>
              <w:divBdr>
                <w:top w:val="none" w:sz="0" w:space="0" w:color="auto"/>
                <w:left w:val="none" w:sz="0" w:space="0" w:color="auto"/>
                <w:bottom w:val="none" w:sz="0" w:space="0" w:color="auto"/>
                <w:right w:val="none" w:sz="0" w:space="0" w:color="auto"/>
              </w:divBdr>
            </w:div>
            <w:div w:id="2083792837">
              <w:marLeft w:val="0"/>
              <w:marRight w:val="0"/>
              <w:marTop w:val="0"/>
              <w:marBottom w:val="0"/>
              <w:divBdr>
                <w:top w:val="none" w:sz="0" w:space="0" w:color="auto"/>
                <w:left w:val="none" w:sz="0" w:space="0" w:color="auto"/>
                <w:bottom w:val="none" w:sz="0" w:space="0" w:color="auto"/>
                <w:right w:val="none" w:sz="0" w:space="0" w:color="auto"/>
              </w:divBdr>
            </w:div>
          </w:divsChild>
        </w:div>
        <w:div w:id="868646232">
          <w:marLeft w:val="0"/>
          <w:marRight w:val="0"/>
          <w:marTop w:val="0"/>
          <w:marBottom w:val="0"/>
          <w:divBdr>
            <w:top w:val="none" w:sz="0" w:space="0" w:color="auto"/>
            <w:left w:val="none" w:sz="0" w:space="0" w:color="auto"/>
            <w:bottom w:val="none" w:sz="0" w:space="0" w:color="auto"/>
            <w:right w:val="none" w:sz="0" w:space="0" w:color="auto"/>
          </w:divBdr>
        </w:div>
        <w:div w:id="889346235">
          <w:marLeft w:val="0"/>
          <w:marRight w:val="0"/>
          <w:marTop w:val="0"/>
          <w:marBottom w:val="0"/>
          <w:divBdr>
            <w:top w:val="none" w:sz="0" w:space="0" w:color="auto"/>
            <w:left w:val="none" w:sz="0" w:space="0" w:color="auto"/>
            <w:bottom w:val="none" w:sz="0" w:space="0" w:color="auto"/>
            <w:right w:val="none" w:sz="0" w:space="0" w:color="auto"/>
          </w:divBdr>
        </w:div>
        <w:div w:id="908688297">
          <w:marLeft w:val="0"/>
          <w:marRight w:val="0"/>
          <w:marTop w:val="0"/>
          <w:marBottom w:val="0"/>
          <w:divBdr>
            <w:top w:val="none" w:sz="0" w:space="0" w:color="auto"/>
            <w:left w:val="none" w:sz="0" w:space="0" w:color="auto"/>
            <w:bottom w:val="none" w:sz="0" w:space="0" w:color="auto"/>
            <w:right w:val="none" w:sz="0" w:space="0" w:color="auto"/>
          </w:divBdr>
        </w:div>
        <w:div w:id="968123677">
          <w:marLeft w:val="0"/>
          <w:marRight w:val="0"/>
          <w:marTop w:val="0"/>
          <w:marBottom w:val="0"/>
          <w:divBdr>
            <w:top w:val="none" w:sz="0" w:space="0" w:color="auto"/>
            <w:left w:val="none" w:sz="0" w:space="0" w:color="auto"/>
            <w:bottom w:val="none" w:sz="0" w:space="0" w:color="auto"/>
            <w:right w:val="none" w:sz="0" w:space="0" w:color="auto"/>
          </w:divBdr>
          <w:divsChild>
            <w:div w:id="397552896">
              <w:marLeft w:val="0"/>
              <w:marRight w:val="0"/>
              <w:marTop w:val="0"/>
              <w:marBottom w:val="0"/>
              <w:divBdr>
                <w:top w:val="none" w:sz="0" w:space="0" w:color="auto"/>
                <w:left w:val="none" w:sz="0" w:space="0" w:color="auto"/>
                <w:bottom w:val="none" w:sz="0" w:space="0" w:color="auto"/>
                <w:right w:val="none" w:sz="0" w:space="0" w:color="auto"/>
              </w:divBdr>
            </w:div>
            <w:div w:id="1402681569">
              <w:marLeft w:val="0"/>
              <w:marRight w:val="0"/>
              <w:marTop w:val="0"/>
              <w:marBottom w:val="0"/>
              <w:divBdr>
                <w:top w:val="none" w:sz="0" w:space="0" w:color="auto"/>
                <w:left w:val="none" w:sz="0" w:space="0" w:color="auto"/>
                <w:bottom w:val="none" w:sz="0" w:space="0" w:color="auto"/>
                <w:right w:val="none" w:sz="0" w:space="0" w:color="auto"/>
              </w:divBdr>
            </w:div>
            <w:div w:id="1629701011">
              <w:marLeft w:val="0"/>
              <w:marRight w:val="0"/>
              <w:marTop w:val="0"/>
              <w:marBottom w:val="0"/>
              <w:divBdr>
                <w:top w:val="none" w:sz="0" w:space="0" w:color="auto"/>
                <w:left w:val="none" w:sz="0" w:space="0" w:color="auto"/>
                <w:bottom w:val="none" w:sz="0" w:space="0" w:color="auto"/>
                <w:right w:val="none" w:sz="0" w:space="0" w:color="auto"/>
              </w:divBdr>
            </w:div>
            <w:div w:id="1695765140">
              <w:marLeft w:val="0"/>
              <w:marRight w:val="0"/>
              <w:marTop w:val="0"/>
              <w:marBottom w:val="0"/>
              <w:divBdr>
                <w:top w:val="none" w:sz="0" w:space="0" w:color="auto"/>
                <w:left w:val="none" w:sz="0" w:space="0" w:color="auto"/>
                <w:bottom w:val="none" w:sz="0" w:space="0" w:color="auto"/>
                <w:right w:val="none" w:sz="0" w:space="0" w:color="auto"/>
              </w:divBdr>
            </w:div>
          </w:divsChild>
        </w:div>
        <w:div w:id="980766947">
          <w:marLeft w:val="0"/>
          <w:marRight w:val="0"/>
          <w:marTop w:val="0"/>
          <w:marBottom w:val="0"/>
          <w:divBdr>
            <w:top w:val="none" w:sz="0" w:space="0" w:color="auto"/>
            <w:left w:val="none" w:sz="0" w:space="0" w:color="auto"/>
            <w:bottom w:val="none" w:sz="0" w:space="0" w:color="auto"/>
            <w:right w:val="none" w:sz="0" w:space="0" w:color="auto"/>
          </w:divBdr>
        </w:div>
        <w:div w:id="1030566678">
          <w:marLeft w:val="0"/>
          <w:marRight w:val="0"/>
          <w:marTop w:val="0"/>
          <w:marBottom w:val="0"/>
          <w:divBdr>
            <w:top w:val="none" w:sz="0" w:space="0" w:color="auto"/>
            <w:left w:val="none" w:sz="0" w:space="0" w:color="auto"/>
            <w:bottom w:val="none" w:sz="0" w:space="0" w:color="auto"/>
            <w:right w:val="none" w:sz="0" w:space="0" w:color="auto"/>
          </w:divBdr>
        </w:div>
        <w:div w:id="1035959457">
          <w:marLeft w:val="0"/>
          <w:marRight w:val="0"/>
          <w:marTop w:val="0"/>
          <w:marBottom w:val="0"/>
          <w:divBdr>
            <w:top w:val="none" w:sz="0" w:space="0" w:color="auto"/>
            <w:left w:val="none" w:sz="0" w:space="0" w:color="auto"/>
            <w:bottom w:val="none" w:sz="0" w:space="0" w:color="auto"/>
            <w:right w:val="none" w:sz="0" w:space="0" w:color="auto"/>
          </w:divBdr>
        </w:div>
        <w:div w:id="1064911813">
          <w:marLeft w:val="0"/>
          <w:marRight w:val="0"/>
          <w:marTop w:val="0"/>
          <w:marBottom w:val="0"/>
          <w:divBdr>
            <w:top w:val="none" w:sz="0" w:space="0" w:color="auto"/>
            <w:left w:val="none" w:sz="0" w:space="0" w:color="auto"/>
            <w:bottom w:val="none" w:sz="0" w:space="0" w:color="auto"/>
            <w:right w:val="none" w:sz="0" w:space="0" w:color="auto"/>
          </w:divBdr>
          <w:divsChild>
            <w:div w:id="16659188">
              <w:marLeft w:val="0"/>
              <w:marRight w:val="0"/>
              <w:marTop w:val="0"/>
              <w:marBottom w:val="0"/>
              <w:divBdr>
                <w:top w:val="none" w:sz="0" w:space="0" w:color="auto"/>
                <w:left w:val="none" w:sz="0" w:space="0" w:color="auto"/>
                <w:bottom w:val="none" w:sz="0" w:space="0" w:color="auto"/>
                <w:right w:val="none" w:sz="0" w:space="0" w:color="auto"/>
              </w:divBdr>
            </w:div>
            <w:div w:id="891771662">
              <w:marLeft w:val="0"/>
              <w:marRight w:val="0"/>
              <w:marTop w:val="0"/>
              <w:marBottom w:val="0"/>
              <w:divBdr>
                <w:top w:val="none" w:sz="0" w:space="0" w:color="auto"/>
                <w:left w:val="none" w:sz="0" w:space="0" w:color="auto"/>
                <w:bottom w:val="none" w:sz="0" w:space="0" w:color="auto"/>
                <w:right w:val="none" w:sz="0" w:space="0" w:color="auto"/>
              </w:divBdr>
            </w:div>
            <w:div w:id="1158427052">
              <w:marLeft w:val="0"/>
              <w:marRight w:val="0"/>
              <w:marTop w:val="0"/>
              <w:marBottom w:val="0"/>
              <w:divBdr>
                <w:top w:val="none" w:sz="0" w:space="0" w:color="auto"/>
                <w:left w:val="none" w:sz="0" w:space="0" w:color="auto"/>
                <w:bottom w:val="none" w:sz="0" w:space="0" w:color="auto"/>
                <w:right w:val="none" w:sz="0" w:space="0" w:color="auto"/>
              </w:divBdr>
            </w:div>
            <w:div w:id="1849324011">
              <w:marLeft w:val="0"/>
              <w:marRight w:val="0"/>
              <w:marTop w:val="0"/>
              <w:marBottom w:val="0"/>
              <w:divBdr>
                <w:top w:val="none" w:sz="0" w:space="0" w:color="auto"/>
                <w:left w:val="none" w:sz="0" w:space="0" w:color="auto"/>
                <w:bottom w:val="none" w:sz="0" w:space="0" w:color="auto"/>
                <w:right w:val="none" w:sz="0" w:space="0" w:color="auto"/>
              </w:divBdr>
            </w:div>
            <w:div w:id="2130973734">
              <w:marLeft w:val="0"/>
              <w:marRight w:val="0"/>
              <w:marTop w:val="0"/>
              <w:marBottom w:val="0"/>
              <w:divBdr>
                <w:top w:val="none" w:sz="0" w:space="0" w:color="auto"/>
                <w:left w:val="none" w:sz="0" w:space="0" w:color="auto"/>
                <w:bottom w:val="none" w:sz="0" w:space="0" w:color="auto"/>
                <w:right w:val="none" w:sz="0" w:space="0" w:color="auto"/>
              </w:divBdr>
            </w:div>
          </w:divsChild>
        </w:div>
        <w:div w:id="1081954253">
          <w:marLeft w:val="0"/>
          <w:marRight w:val="0"/>
          <w:marTop w:val="0"/>
          <w:marBottom w:val="0"/>
          <w:divBdr>
            <w:top w:val="none" w:sz="0" w:space="0" w:color="auto"/>
            <w:left w:val="none" w:sz="0" w:space="0" w:color="auto"/>
            <w:bottom w:val="none" w:sz="0" w:space="0" w:color="auto"/>
            <w:right w:val="none" w:sz="0" w:space="0" w:color="auto"/>
          </w:divBdr>
        </w:div>
        <w:div w:id="1084762376">
          <w:marLeft w:val="0"/>
          <w:marRight w:val="0"/>
          <w:marTop w:val="0"/>
          <w:marBottom w:val="0"/>
          <w:divBdr>
            <w:top w:val="none" w:sz="0" w:space="0" w:color="auto"/>
            <w:left w:val="none" w:sz="0" w:space="0" w:color="auto"/>
            <w:bottom w:val="none" w:sz="0" w:space="0" w:color="auto"/>
            <w:right w:val="none" w:sz="0" w:space="0" w:color="auto"/>
          </w:divBdr>
          <w:divsChild>
            <w:div w:id="118769424">
              <w:marLeft w:val="0"/>
              <w:marRight w:val="0"/>
              <w:marTop w:val="0"/>
              <w:marBottom w:val="0"/>
              <w:divBdr>
                <w:top w:val="none" w:sz="0" w:space="0" w:color="auto"/>
                <w:left w:val="none" w:sz="0" w:space="0" w:color="auto"/>
                <w:bottom w:val="none" w:sz="0" w:space="0" w:color="auto"/>
                <w:right w:val="none" w:sz="0" w:space="0" w:color="auto"/>
              </w:divBdr>
            </w:div>
            <w:div w:id="615647939">
              <w:marLeft w:val="0"/>
              <w:marRight w:val="0"/>
              <w:marTop w:val="0"/>
              <w:marBottom w:val="0"/>
              <w:divBdr>
                <w:top w:val="none" w:sz="0" w:space="0" w:color="auto"/>
                <w:left w:val="none" w:sz="0" w:space="0" w:color="auto"/>
                <w:bottom w:val="none" w:sz="0" w:space="0" w:color="auto"/>
                <w:right w:val="none" w:sz="0" w:space="0" w:color="auto"/>
              </w:divBdr>
            </w:div>
            <w:div w:id="1343556638">
              <w:marLeft w:val="0"/>
              <w:marRight w:val="0"/>
              <w:marTop w:val="0"/>
              <w:marBottom w:val="0"/>
              <w:divBdr>
                <w:top w:val="none" w:sz="0" w:space="0" w:color="auto"/>
                <w:left w:val="none" w:sz="0" w:space="0" w:color="auto"/>
                <w:bottom w:val="none" w:sz="0" w:space="0" w:color="auto"/>
                <w:right w:val="none" w:sz="0" w:space="0" w:color="auto"/>
              </w:divBdr>
            </w:div>
            <w:div w:id="1649824217">
              <w:marLeft w:val="0"/>
              <w:marRight w:val="0"/>
              <w:marTop w:val="0"/>
              <w:marBottom w:val="0"/>
              <w:divBdr>
                <w:top w:val="none" w:sz="0" w:space="0" w:color="auto"/>
                <w:left w:val="none" w:sz="0" w:space="0" w:color="auto"/>
                <w:bottom w:val="none" w:sz="0" w:space="0" w:color="auto"/>
                <w:right w:val="none" w:sz="0" w:space="0" w:color="auto"/>
              </w:divBdr>
            </w:div>
            <w:div w:id="1948074000">
              <w:marLeft w:val="0"/>
              <w:marRight w:val="0"/>
              <w:marTop w:val="0"/>
              <w:marBottom w:val="0"/>
              <w:divBdr>
                <w:top w:val="none" w:sz="0" w:space="0" w:color="auto"/>
                <w:left w:val="none" w:sz="0" w:space="0" w:color="auto"/>
                <w:bottom w:val="none" w:sz="0" w:space="0" w:color="auto"/>
                <w:right w:val="none" w:sz="0" w:space="0" w:color="auto"/>
              </w:divBdr>
            </w:div>
          </w:divsChild>
        </w:div>
        <w:div w:id="1208419843">
          <w:marLeft w:val="0"/>
          <w:marRight w:val="0"/>
          <w:marTop w:val="0"/>
          <w:marBottom w:val="0"/>
          <w:divBdr>
            <w:top w:val="none" w:sz="0" w:space="0" w:color="auto"/>
            <w:left w:val="none" w:sz="0" w:space="0" w:color="auto"/>
            <w:bottom w:val="none" w:sz="0" w:space="0" w:color="auto"/>
            <w:right w:val="none" w:sz="0" w:space="0" w:color="auto"/>
          </w:divBdr>
        </w:div>
        <w:div w:id="1297445840">
          <w:marLeft w:val="0"/>
          <w:marRight w:val="0"/>
          <w:marTop w:val="0"/>
          <w:marBottom w:val="0"/>
          <w:divBdr>
            <w:top w:val="none" w:sz="0" w:space="0" w:color="auto"/>
            <w:left w:val="none" w:sz="0" w:space="0" w:color="auto"/>
            <w:bottom w:val="none" w:sz="0" w:space="0" w:color="auto"/>
            <w:right w:val="none" w:sz="0" w:space="0" w:color="auto"/>
          </w:divBdr>
        </w:div>
        <w:div w:id="1402368961">
          <w:marLeft w:val="0"/>
          <w:marRight w:val="0"/>
          <w:marTop w:val="0"/>
          <w:marBottom w:val="0"/>
          <w:divBdr>
            <w:top w:val="none" w:sz="0" w:space="0" w:color="auto"/>
            <w:left w:val="none" w:sz="0" w:space="0" w:color="auto"/>
            <w:bottom w:val="none" w:sz="0" w:space="0" w:color="auto"/>
            <w:right w:val="none" w:sz="0" w:space="0" w:color="auto"/>
          </w:divBdr>
        </w:div>
        <w:div w:id="1452241381">
          <w:marLeft w:val="0"/>
          <w:marRight w:val="0"/>
          <w:marTop w:val="0"/>
          <w:marBottom w:val="0"/>
          <w:divBdr>
            <w:top w:val="none" w:sz="0" w:space="0" w:color="auto"/>
            <w:left w:val="none" w:sz="0" w:space="0" w:color="auto"/>
            <w:bottom w:val="none" w:sz="0" w:space="0" w:color="auto"/>
            <w:right w:val="none" w:sz="0" w:space="0" w:color="auto"/>
          </w:divBdr>
        </w:div>
        <w:div w:id="1466507467">
          <w:marLeft w:val="0"/>
          <w:marRight w:val="0"/>
          <w:marTop w:val="0"/>
          <w:marBottom w:val="0"/>
          <w:divBdr>
            <w:top w:val="none" w:sz="0" w:space="0" w:color="auto"/>
            <w:left w:val="none" w:sz="0" w:space="0" w:color="auto"/>
            <w:bottom w:val="none" w:sz="0" w:space="0" w:color="auto"/>
            <w:right w:val="none" w:sz="0" w:space="0" w:color="auto"/>
          </w:divBdr>
          <w:divsChild>
            <w:div w:id="1789811123">
              <w:marLeft w:val="-75"/>
              <w:marRight w:val="0"/>
              <w:marTop w:val="30"/>
              <w:marBottom w:val="30"/>
              <w:divBdr>
                <w:top w:val="none" w:sz="0" w:space="0" w:color="auto"/>
                <w:left w:val="none" w:sz="0" w:space="0" w:color="auto"/>
                <w:bottom w:val="none" w:sz="0" w:space="0" w:color="auto"/>
                <w:right w:val="none" w:sz="0" w:space="0" w:color="auto"/>
              </w:divBdr>
              <w:divsChild>
                <w:div w:id="34356418">
                  <w:marLeft w:val="0"/>
                  <w:marRight w:val="0"/>
                  <w:marTop w:val="0"/>
                  <w:marBottom w:val="0"/>
                  <w:divBdr>
                    <w:top w:val="none" w:sz="0" w:space="0" w:color="auto"/>
                    <w:left w:val="none" w:sz="0" w:space="0" w:color="auto"/>
                    <w:bottom w:val="none" w:sz="0" w:space="0" w:color="auto"/>
                    <w:right w:val="none" w:sz="0" w:space="0" w:color="auto"/>
                  </w:divBdr>
                  <w:divsChild>
                    <w:div w:id="2129734449">
                      <w:marLeft w:val="0"/>
                      <w:marRight w:val="0"/>
                      <w:marTop w:val="0"/>
                      <w:marBottom w:val="0"/>
                      <w:divBdr>
                        <w:top w:val="none" w:sz="0" w:space="0" w:color="auto"/>
                        <w:left w:val="none" w:sz="0" w:space="0" w:color="auto"/>
                        <w:bottom w:val="none" w:sz="0" w:space="0" w:color="auto"/>
                        <w:right w:val="none" w:sz="0" w:space="0" w:color="auto"/>
                      </w:divBdr>
                    </w:div>
                  </w:divsChild>
                </w:div>
                <w:div w:id="89208602">
                  <w:marLeft w:val="0"/>
                  <w:marRight w:val="0"/>
                  <w:marTop w:val="0"/>
                  <w:marBottom w:val="0"/>
                  <w:divBdr>
                    <w:top w:val="none" w:sz="0" w:space="0" w:color="auto"/>
                    <w:left w:val="none" w:sz="0" w:space="0" w:color="auto"/>
                    <w:bottom w:val="none" w:sz="0" w:space="0" w:color="auto"/>
                    <w:right w:val="none" w:sz="0" w:space="0" w:color="auto"/>
                  </w:divBdr>
                  <w:divsChild>
                    <w:div w:id="732850971">
                      <w:marLeft w:val="0"/>
                      <w:marRight w:val="0"/>
                      <w:marTop w:val="0"/>
                      <w:marBottom w:val="0"/>
                      <w:divBdr>
                        <w:top w:val="none" w:sz="0" w:space="0" w:color="auto"/>
                        <w:left w:val="none" w:sz="0" w:space="0" w:color="auto"/>
                        <w:bottom w:val="none" w:sz="0" w:space="0" w:color="auto"/>
                        <w:right w:val="none" w:sz="0" w:space="0" w:color="auto"/>
                      </w:divBdr>
                    </w:div>
                  </w:divsChild>
                </w:div>
                <w:div w:id="173737774">
                  <w:marLeft w:val="0"/>
                  <w:marRight w:val="0"/>
                  <w:marTop w:val="0"/>
                  <w:marBottom w:val="0"/>
                  <w:divBdr>
                    <w:top w:val="none" w:sz="0" w:space="0" w:color="auto"/>
                    <w:left w:val="none" w:sz="0" w:space="0" w:color="auto"/>
                    <w:bottom w:val="none" w:sz="0" w:space="0" w:color="auto"/>
                    <w:right w:val="none" w:sz="0" w:space="0" w:color="auto"/>
                  </w:divBdr>
                  <w:divsChild>
                    <w:div w:id="42563185">
                      <w:marLeft w:val="0"/>
                      <w:marRight w:val="0"/>
                      <w:marTop w:val="0"/>
                      <w:marBottom w:val="0"/>
                      <w:divBdr>
                        <w:top w:val="none" w:sz="0" w:space="0" w:color="auto"/>
                        <w:left w:val="none" w:sz="0" w:space="0" w:color="auto"/>
                        <w:bottom w:val="none" w:sz="0" w:space="0" w:color="auto"/>
                        <w:right w:val="none" w:sz="0" w:space="0" w:color="auto"/>
                      </w:divBdr>
                    </w:div>
                  </w:divsChild>
                </w:div>
                <w:div w:id="213195895">
                  <w:marLeft w:val="0"/>
                  <w:marRight w:val="0"/>
                  <w:marTop w:val="0"/>
                  <w:marBottom w:val="0"/>
                  <w:divBdr>
                    <w:top w:val="none" w:sz="0" w:space="0" w:color="auto"/>
                    <w:left w:val="none" w:sz="0" w:space="0" w:color="auto"/>
                    <w:bottom w:val="none" w:sz="0" w:space="0" w:color="auto"/>
                    <w:right w:val="none" w:sz="0" w:space="0" w:color="auto"/>
                  </w:divBdr>
                  <w:divsChild>
                    <w:div w:id="1727794164">
                      <w:marLeft w:val="0"/>
                      <w:marRight w:val="0"/>
                      <w:marTop w:val="0"/>
                      <w:marBottom w:val="0"/>
                      <w:divBdr>
                        <w:top w:val="none" w:sz="0" w:space="0" w:color="auto"/>
                        <w:left w:val="none" w:sz="0" w:space="0" w:color="auto"/>
                        <w:bottom w:val="none" w:sz="0" w:space="0" w:color="auto"/>
                        <w:right w:val="none" w:sz="0" w:space="0" w:color="auto"/>
                      </w:divBdr>
                    </w:div>
                  </w:divsChild>
                </w:div>
                <w:div w:id="333991341">
                  <w:marLeft w:val="0"/>
                  <w:marRight w:val="0"/>
                  <w:marTop w:val="0"/>
                  <w:marBottom w:val="0"/>
                  <w:divBdr>
                    <w:top w:val="none" w:sz="0" w:space="0" w:color="auto"/>
                    <w:left w:val="none" w:sz="0" w:space="0" w:color="auto"/>
                    <w:bottom w:val="none" w:sz="0" w:space="0" w:color="auto"/>
                    <w:right w:val="none" w:sz="0" w:space="0" w:color="auto"/>
                  </w:divBdr>
                  <w:divsChild>
                    <w:div w:id="161900014">
                      <w:marLeft w:val="0"/>
                      <w:marRight w:val="0"/>
                      <w:marTop w:val="0"/>
                      <w:marBottom w:val="0"/>
                      <w:divBdr>
                        <w:top w:val="none" w:sz="0" w:space="0" w:color="auto"/>
                        <w:left w:val="none" w:sz="0" w:space="0" w:color="auto"/>
                        <w:bottom w:val="none" w:sz="0" w:space="0" w:color="auto"/>
                        <w:right w:val="none" w:sz="0" w:space="0" w:color="auto"/>
                      </w:divBdr>
                    </w:div>
                  </w:divsChild>
                </w:div>
                <w:div w:id="993265575">
                  <w:marLeft w:val="0"/>
                  <w:marRight w:val="0"/>
                  <w:marTop w:val="0"/>
                  <w:marBottom w:val="0"/>
                  <w:divBdr>
                    <w:top w:val="none" w:sz="0" w:space="0" w:color="auto"/>
                    <w:left w:val="none" w:sz="0" w:space="0" w:color="auto"/>
                    <w:bottom w:val="none" w:sz="0" w:space="0" w:color="auto"/>
                    <w:right w:val="none" w:sz="0" w:space="0" w:color="auto"/>
                  </w:divBdr>
                  <w:divsChild>
                    <w:div w:id="878708261">
                      <w:marLeft w:val="0"/>
                      <w:marRight w:val="0"/>
                      <w:marTop w:val="0"/>
                      <w:marBottom w:val="0"/>
                      <w:divBdr>
                        <w:top w:val="none" w:sz="0" w:space="0" w:color="auto"/>
                        <w:left w:val="none" w:sz="0" w:space="0" w:color="auto"/>
                        <w:bottom w:val="none" w:sz="0" w:space="0" w:color="auto"/>
                        <w:right w:val="none" w:sz="0" w:space="0" w:color="auto"/>
                      </w:divBdr>
                    </w:div>
                  </w:divsChild>
                </w:div>
                <w:div w:id="1577781467">
                  <w:marLeft w:val="0"/>
                  <w:marRight w:val="0"/>
                  <w:marTop w:val="0"/>
                  <w:marBottom w:val="0"/>
                  <w:divBdr>
                    <w:top w:val="none" w:sz="0" w:space="0" w:color="auto"/>
                    <w:left w:val="none" w:sz="0" w:space="0" w:color="auto"/>
                    <w:bottom w:val="none" w:sz="0" w:space="0" w:color="auto"/>
                    <w:right w:val="none" w:sz="0" w:space="0" w:color="auto"/>
                  </w:divBdr>
                  <w:divsChild>
                    <w:div w:id="135464042">
                      <w:marLeft w:val="0"/>
                      <w:marRight w:val="0"/>
                      <w:marTop w:val="0"/>
                      <w:marBottom w:val="0"/>
                      <w:divBdr>
                        <w:top w:val="none" w:sz="0" w:space="0" w:color="auto"/>
                        <w:left w:val="none" w:sz="0" w:space="0" w:color="auto"/>
                        <w:bottom w:val="none" w:sz="0" w:space="0" w:color="auto"/>
                        <w:right w:val="none" w:sz="0" w:space="0" w:color="auto"/>
                      </w:divBdr>
                    </w:div>
                  </w:divsChild>
                </w:div>
                <w:div w:id="1597904819">
                  <w:marLeft w:val="0"/>
                  <w:marRight w:val="0"/>
                  <w:marTop w:val="0"/>
                  <w:marBottom w:val="0"/>
                  <w:divBdr>
                    <w:top w:val="none" w:sz="0" w:space="0" w:color="auto"/>
                    <w:left w:val="none" w:sz="0" w:space="0" w:color="auto"/>
                    <w:bottom w:val="none" w:sz="0" w:space="0" w:color="auto"/>
                    <w:right w:val="none" w:sz="0" w:space="0" w:color="auto"/>
                  </w:divBdr>
                  <w:divsChild>
                    <w:div w:id="782454225">
                      <w:marLeft w:val="0"/>
                      <w:marRight w:val="0"/>
                      <w:marTop w:val="0"/>
                      <w:marBottom w:val="0"/>
                      <w:divBdr>
                        <w:top w:val="none" w:sz="0" w:space="0" w:color="auto"/>
                        <w:left w:val="none" w:sz="0" w:space="0" w:color="auto"/>
                        <w:bottom w:val="none" w:sz="0" w:space="0" w:color="auto"/>
                        <w:right w:val="none" w:sz="0" w:space="0" w:color="auto"/>
                      </w:divBdr>
                    </w:div>
                  </w:divsChild>
                </w:div>
                <w:div w:id="1790466655">
                  <w:marLeft w:val="0"/>
                  <w:marRight w:val="0"/>
                  <w:marTop w:val="0"/>
                  <w:marBottom w:val="0"/>
                  <w:divBdr>
                    <w:top w:val="none" w:sz="0" w:space="0" w:color="auto"/>
                    <w:left w:val="none" w:sz="0" w:space="0" w:color="auto"/>
                    <w:bottom w:val="none" w:sz="0" w:space="0" w:color="auto"/>
                    <w:right w:val="none" w:sz="0" w:space="0" w:color="auto"/>
                  </w:divBdr>
                  <w:divsChild>
                    <w:div w:id="14448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09481">
          <w:marLeft w:val="0"/>
          <w:marRight w:val="0"/>
          <w:marTop w:val="0"/>
          <w:marBottom w:val="0"/>
          <w:divBdr>
            <w:top w:val="none" w:sz="0" w:space="0" w:color="auto"/>
            <w:left w:val="none" w:sz="0" w:space="0" w:color="auto"/>
            <w:bottom w:val="none" w:sz="0" w:space="0" w:color="auto"/>
            <w:right w:val="none" w:sz="0" w:space="0" w:color="auto"/>
          </w:divBdr>
        </w:div>
        <w:div w:id="1531147657">
          <w:marLeft w:val="0"/>
          <w:marRight w:val="0"/>
          <w:marTop w:val="0"/>
          <w:marBottom w:val="0"/>
          <w:divBdr>
            <w:top w:val="none" w:sz="0" w:space="0" w:color="auto"/>
            <w:left w:val="none" w:sz="0" w:space="0" w:color="auto"/>
            <w:bottom w:val="none" w:sz="0" w:space="0" w:color="auto"/>
            <w:right w:val="none" w:sz="0" w:space="0" w:color="auto"/>
          </w:divBdr>
        </w:div>
        <w:div w:id="1713308933">
          <w:marLeft w:val="0"/>
          <w:marRight w:val="0"/>
          <w:marTop w:val="0"/>
          <w:marBottom w:val="0"/>
          <w:divBdr>
            <w:top w:val="none" w:sz="0" w:space="0" w:color="auto"/>
            <w:left w:val="none" w:sz="0" w:space="0" w:color="auto"/>
            <w:bottom w:val="none" w:sz="0" w:space="0" w:color="auto"/>
            <w:right w:val="none" w:sz="0" w:space="0" w:color="auto"/>
          </w:divBdr>
          <w:divsChild>
            <w:div w:id="51738372">
              <w:marLeft w:val="0"/>
              <w:marRight w:val="0"/>
              <w:marTop w:val="0"/>
              <w:marBottom w:val="0"/>
              <w:divBdr>
                <w:top w:val="none" w:sz="0" w:space="0" w:color="auto"/>
                <w:left w:val="none" w:sz="0" w:space="0" w:color="auto"/>
                <w:bottom w:val="none" w:sz="0" w:space="0" w:color="auto"/>
                <w:right w:val="none" w:sz="0" w:space="0" w:color="auto"/>
              </w:divBdr>
            </w:div>
            <w:div w:id="1177378529">
              <w:marLeft w:val="0"/>
              <w:marRight w:val="0"/>
              <w:marTop w:val="0"/>
              <w:marBottom w:val="0"/>
              <w:divBdr>
                <w:top w:val="none" w:sz="0" w:space="0" w:color="auto"/>
                <w:left w:val="none" w:sz="0" w:space="0" w:color="auto"/>
                <w:bottom w:val="none" w:sz="0" w:space="0" w:color="auto"/>
                <w:right w:val="none" w:sz="0" w:space="0" w:color="auto"/>
              </w:divBdr>
            </w:div>
            <w:div w:id="1841964237">
              <w:marLeft w:val="0"/>
              <w:marRight w:val="0"/>
              <w:marTop w:val="0"/>
              <w:marBottom w:val="0"/>
              <w:divBdr>
                <w:top w:val="none" w:sz="0" w:space="0" w:color="auto"/>
                <w:left w:val="none" w:sz="0" w:space="0" w:color="auto"/>
                <w:bottom w:val="none" w:sz="0" w:space="0" w:color="auto"/>
                <w:right w:val="none" w:sz="0" w:space="0" w:color="auto"/>
              </w:divBdr>
            </w:div>
            <w:div w:id="2026318776">
              <w:marLeft w:val="0"/>
              <w:marRight w:val="0"/>
              <w:marTop w:val="0"/>
              <w:marBottom w:val="0"/>
              <w:divBdr>
                <w:top w:val="none" w:sz="0" w:space="0" w:color="auto"/>
                <w:left w:val="none" w:sz="0" w:space="0" w:color="auto"/>
                <w:bottom w:val="none" w:sz="0" w:space="0" w:color="auto"/>
                <w:right w:val="none" w:sz="0" w:space="0" w:color="auto"/>
              </w:divBdr>
            </w:div>
          </w:divsChild>
        </w:div>
        <w:div w:id="1721633295">
          <w:marLeft w:val="0"/>
          <w:marRight w:val="0"/>
          <w:marTop w:val="0"/>
          <w:marBottom w:val="0"/>
          <w:divBdr>
            <w:top w:val="none" w:sz="0" w:space="0" w:color="auto"/>
            <w:left w:val="none" w:sz="0" w:space="0" w:color="auto"/>
            <w:bottom w:val="none" w:sz="0" w:space="0" w:color="auto"/>
            <w:right w:val="none" w:sz="0" w:space="0" w:color="auto"/>
          </w:divBdr>
        </w:div>
        <w:div w:id="1737506735">
          <w:marLeft w:val="0"/>
          <w:marRight w:val="0"/>
          <w:marTop w:val="0"/>
          <w:marBottom w:val="0"/>
          <w:divBdr>
            <w:top w:val="none" w:sz="0" w:space="0" w:color="auto"/>
            <w:left w:val="none" w:sz="0" w:space="0" w:color="auto"/>
            <w:bottom w:val="none" w:sz="0" w:space="0" w:color="auto"/>
            <w:right w:val="none" w:sz="0" w:space="0" w:color="auto"/>
          </w:divBdr>
        </w:div>
        <w:div w:id="1773167244">
          <w:marLeft w:val="0"/>
          <w:marRight w:val="0"/>
          <w:marTop w:val="0"/>
          <w:marBottom w:val="0"/>
          <w:divBdr>
            <w:top w:val="none" w:sz="0" w:space="0" w:color="auto"/>
            <w:left w:val="none" w:sz="0" w:space="0" w:color="auto"/>
            <w:bottom w:val="none" w:sz="0" w:space="0" w:color="auto"/>
            <w:right w:val="none" w:sz="0" w:space="0" w:color="auto"/>
          </w:divBdr>
        </w:div>
        <w:div w:id="1827360808">
          <w:marLeft w:val="0"/>
          <w:marRight w:val="0"/>
          <w:marTop w:val="0"/>
          <w:marBottom w:val="0"/>
          <w:divBdr>
            <w:top w:val="none" w:sz="0" w:space="0" w:color="auto"/>
            <w:left w:val="none" w:sz="0" w:space="0" w:color="auto"/>
            <w:bottom w:val="none" w:sz="0" w:space="0" w:color="auto"/>
            <w:right w:val="none" w:sz="0" w:space="0" w:color="auto"/>
          </w:divBdr>
        </w:div>
        <w:div w:id="1846091437">
          <w:marLeft w:val="0"/>
          <w:marRight w:val="0"/>
          <w:marTop w:val="0"/>
          <w:marBottom w:val="0"/>
          <w:divBdr>
            <w:top w:val="none" w:sz="0" w:space="0" w:color="auto"/>
            <w:left w:val="none" w:sz="0" w:space="0" w:color="auto"/>
            <w:bottom w:val="none" w:sz="0" w:space="0" w:color="auto"/>
            <w:right w:val="none" w:sz="0" w:space="0" w:color="auto"/>
          </w:divBdr>
          <w:divsChild>
            <w:div w:id="1632978388">
              <w:marLeft w:val="-75"/>
              <w:marRight w:val="0"/>
              <w:marTop w:val="30"/>
              <w:marBottom w:val="30"/>
              <w:divBdr>
                <w:top w:val="none" w:sz="0" w:space="0" w:color="auto"/>
                <w:left w:val="none" w:sz="0" w:space="0" w:color="auto"/>
                <w:bottom w:val="none" w:sz="0" w:space="0" w:color="auto"/>
                <w:right w:val="none" w:sz="0" w:space="0" w:color="auto"/>
              </w:divBdr>
              <w:divsChild>
                <w:div w:id="87891041">
                  <w:marLeft w:val="0"/>
                  <w:marRight w:val="0"/>
                  <w:marTop w:val="0"/>
                  <w:marBottom w:val="0"/>
                  <w:divBdr>
                    <w:top w:val="none" w:sz="0" w:space="0" w:color="auto"/>
                    <w:left w:val="none" w:sz="0" w:space="0" w:color="auto"/>
                    <w:bottom w:val="none" w:sz="0" w:space="0" w:color="auto"/>
                    <w:right w:val="none" w:sz="0" w:space="0" w:color="auto"/>
                  </w:divBdr>
                  <w:divsChild>
                    <w:div w:id="678388923">
                      <w:marLeft w:val="0"/>
                      <w:marRight w:val="0"/>
                      <w:marTop w:val="0"/>
                      <w:marBottom w:val="0"/>
                      <w:divBdr>
                        <w:top w:val="none" w:sz="0" w:space="0" w:color="auto"/>
                        <w:left w:val="none" w:sz="0" w:space="0" w:color="auto"/>
                        <w:bottom w:val="none" w:sz="0" w:space="0" w:color="auto"/>
                        <w:right w:val="none" w:sz="0" w:space="0" w:color="auto"/>
                      </w:divBdr>
                    </w:div>
                  </w:divsChild>
                </w:div>
                <w:div w:id="203058648">
                  <w:marLeft w:val="0"/>
                  <w:marRight w:val="0"/>
                  <w:marTop w:val="0"/>
                  <w:marBottom w:val="0"/>
                  <w:divBdr>
                    <w:top w:val="none" w:sz="0" w:space="0" w:color="auto"/>
                    <w:left w:val="none" w:sz="0" w:space="0" w:color="auto"/>
                    <w:bottom w:val="none" w:sz="0" w:space="0" w:color="auto"/>
                    <w:right w:val="none" w:sz="0" w:space="0" w:color="auto"/>
                  </w:divBdr>
                  <w:divsChild>
                    <w:div w:id="1822385259">
                      <w:marLeft w:val="0"/>
                      <w:marRight w:val="0"/>
                      <w:marTop w:val="0"/>
                      <w:marBottom w:val="0"/>
                      <w:divBdr>
                        <w:top w:val="none" w:sz="0" w:space="0" w:color="auto"/>
                        <w:left w:val="none" w:sz="0" w:space="0" w:color="auto"/>
                        <w:bottom w:val="none" w:sz="0" w:space="0" w:color="auto"/>
                        <w:right w:val="none" w:sz="0" w:space="0" w:color="auto"/>
                      </w:divBdr>
                    </w:div>
                  </w:divsChild>
                </w:div>
                <w:div w:id="318198959">
                  <w:marLeft w:val="0"/>
                  <w:marRight w:val="0"/>
                  <w:marTop w:val="0"/>
                  <w:marBottom w:val="0"/>
                  <w:divBdr>
                    <w:top w:val="none" w:sz="0" w:space="0" w:color="auto"/>
                    <w:left w:val="none" w:sz="0" w:space="0" w:color="auto"/>
                    <w:bottom w:val="none" w:sz="0" w:space="0" w:color="auto"/>
                    <w:right w:val="none" w:sz="0" w:space="0" w:color="auto"/>
                  </w:divBdr>
                  <w:divsChild>
                    <w:div w:id="1565026669">
                      <w:marLeft w:val="0"/>
                      <w:marRight w:val="0"/>
                      <w:marTop w:val="0"/>
                      <w:marBottom w:val="0"/>
                      <w:divBdr>
                        <w:top w:val="none" w:sz="0" w:space="0" w:color="auto"/>
                        <w:left w:val="none" w:sz="0" w:space="0" w:color="auto"/>
                        <w:bottom w:val="none" w:sz="0" w:space="0" w:color="auto"/>
                        <w:right w:val="none" w:sz="0" w:space="0" w:color="auto"/>
                      </w:divBdr>
                    </w:div>
                  </w:divsChild>
                </w:div>
                <w:div w:id="371616593">
                  <w:marLeft w:val="0"/>
                  <w:marRight w:val="0"/>
                  <w:marTop w:val="0"/>
                  <w:marBottom w:val="0"/>
                  <w:divBdr>
                    <w:top w:val="none" w:sz="0" w:space="0" w:color="auto"/>
                    <w:left w:val="none" w:sz="0" w:space="0" w:color="auto"/>
                    <w:bottom w:val="none" w:sz="0" w:space="0" w:color="auto"/>
                    <w:right w:val="none" w:sz="0" w:space="0" w:color="auto"/>
                  </w:divBdr>
                  <w:divsChild>
                    <w:div w:id="1143042653">
                      <w:marLeft w:val="0"/>
                      <w:marRight w:val="0"/>
                      <w:marTop w:val="0"/>
                      <w:marBottom w:val="0"/>
                      <w:divBdr>
                        <w:top w:val="none" w:sz="0" w:space="0" w:color="auto"/>
                        <w:left w:val="none" w:sz="0" w:space="0" w:color="auto"/>
                        <w:bottom w:val="none" w:sz="0" w:space="0" w:color="auto"/>
                        <w:right w:val="none" w:sz="0" w:space="0" w:color="auto"/>
                      </w:divBdr>
                    </w:div>
                  </w:divsChild>
                </w:div>
                <w:div w:id="471097976">
                  <w:marLeft w:val="0"/>
                  <w:marRight w:val="0"/>
                  <w:marTop w:val="0"/>
                  <w:marBottom w:val="0"/>
                  <w:divBdr>
                    <w:top w:val="none" w:sz="0" w:space="0" w:color="auto"/>
                    <w:left w:val="none" w:sz="0" w:space="0" w:color="auto"/>
                    <w:bottom w:val="none" w:sz="0" w:space="0" w:color="auto"/>
                    <w:right w:val="none" w:sz="0" w:space="0" w:color="auto"/>
                  </w:divBdr>
                  <w:divsChild>
                    <w:div w:id="1796868487">
                      <w:marLeft w:val="0"/>
                      <w:marRight w:val="0"/>
                      <w:marTop w:val="0"/>
                      <w:marBottom w:val="0"/>
                      <w:divBdr>
                        <w:top w:val="none" w:sz="0" w:space="0" w:color="auto"/>
                        <w:left w:val="none" w:sz="0" w:space="0" w:color="auto"/>
                        <w:bottom w:val="none" w:sz="0" w:space="0" w:color="auto"/>
                        <w:right w:val="none" w:sz="0" w:space="0" w:color="auto"/>
                      </w:divBdr>
                    </w:div>
                  </w:divsChild>
                </w:div>
                <w:div w:id="489179550">
                  <w:marLeft w:val="0"/>
                  <w:marRight w:val="0"/>
                  <w:marTop w:val="0"/>
                  <w:marBottom w:val="0"/>
                  <w:divBdr>
                    <w:top w:val="none" w:sz="0" w:space="0" w:color="auto"/>
                    <w:left w:val="none" w:sz="0" w:space="0" w:color="auto"/>
                    <w:bottom w:val="none" w:sz="0" w:space="0" w:color="auto"/>
                    <w:right w:val="none" w:sz="0" w:space="0" w:color="auto"/>
                  </w:divBdr>
                  <w:divsChild>
                    <w:div w:id="1070544230">
                      <w:marLeft w:val="0"/>
                      <w:marRight w:val="0"/>
                      <w:marTop w:val="0"/>
                      <w:marBottom w:val="0"/>
                      <w:divBdr>
                        <w:top w:val="none" w:sz="0" w:space="0" w:color="auto"/>
                        <w:left w:val="none" w:sz="0" w:space="0" w:color="auto"/>
                        <w:bottom w:val="none" w:sz="0" w:space="0" w:color="auto"/>
                        <w:right w:val="none" w:sz="0" w:space="0" w:color="auto"/>
                      </w:divBdr>
                    </w:div>
                  </w:divsChild>
                </w:div>
                <w:div w:id="515390167">
                  <w:marLeft w:val="0"/>
                  <w:marRight w:val="0"/>
                  <w:marTop w:val="0"/>
                  <w:marBottom w:val="0"/>
                  <w:divBdr>
                    <w:top w:val="none" w:sz="0" w:space="0" w:color="auto"/>
                    <w:left w:val="none" w:sz="0" w:space="0" w:color="auto"/>
                    <w:bottom w:val="none" w:sz="0" w:space="0" w:color="auto"/>
                    <w:right w:val="none" w:sz="0" w:space="0" w:color="auto"/>
                  </w:divBdr>
                  <w:divsChild>
                    <w:div w:id="407457805">
                      <w:marLeft w:val="0"/>
                      <w:marRight w:val="0"/>
                      <w:marTop w:val="0"/>
                      <w:marBottom w:val="0"/>
                      <w:divBdr>
                        <w:top w:val="none" w:sz="0" w:space="0" w:color="auto"/>
                        <w:left w:val="none" w:sz="0" w:space="0" w:color="auto"/>
                        <w:bottom w:val="none" w:sz="0" w:space="0" w:color="auto"/>
                        <w:right w:val="none" w:sz="0" w:space="0" w:color="auto"/>
                      </w:divBdr>
                    </w:div>
                  </w:divsChild>
                </w:div>
                <w:div w:id="651181126">
                  <w:marLeft w:val="0"/>
                  <w:marRight w:val="0"/>
                  <w:marTop w:val="0"/>
                  <w:marBottom w:val="0"/>
                  <w:divBdr>
                    <w:top w:val="none" w:sz="0" w:space="0" w:color="auto"/>
                    <w:left w:val="none" w:sz="0" w:space="0" w:color="auto"/>
                    <w:bottom w:val="none" w:sz="0" w:space="0" w:color="auto"/>
                    <w:right w:val="none" w:sz="0" w:space="0" w:color="auto"/>
                  </w:divBdr>
                  <w:divsChild>
                    <w:div w:id="368604710">
                      <w:marLeft w:val="0"/>
                      <w:marRight w:val="0"/>
                      <w:marTop w:val="0"/>
                      <w:marBottom w:val="0"/>
                      <w:divBdr>
                        <w:top w:val="none" w:sz="0" w:space="0" w:color="auto"/>
                        <w:left w:val="none" w:sz="0" w:space="0" w:color="auto"/>
                        <w:bottom w:val="none" w:sz="0" w:space="0" w:color="auto"/>
                        <w:right w:val="none" w:sz="0" w:space="0" w:color="auto"/>
                      </w:divBdr>
                    </w:div>
                    <w:div w:id="1029796790">
                      <w:marLeft w:val="0"/>
                      <w:marRight w:val="0"/>
                      <w:marTop w:val="0"/>
                      <w:marBottom w:val="0"/>
                      <w:divBdr>
                        <w:top w:val="none" w:sz="0" w:space="0" w:color="auto"/>
                        <w:left w:val="none" w:sz="0" w:space="0" w:color="auto"/>
                        <w:bottom w:val="none" w:sz="0" w:space="0" w:color="auto"/>
                        <w:right w:val="none" w:sz="0" w:space="0" w:color="auto"/>
                      </w:divBdr>
                    </w:div>
                    <w:div w:id="1260719509">
                      <w:marLeft w:val="0"/>
                      <w:marRight w:val="0"/>
                      <w:marTop w:val="0"/>
                      <w:marBottom w:val="0"/>
                      <w:divBdr>
                        <w:top w:val="none" w:sz="0" w:space="0" w:color="auto"/>
                        <w:left w:val="none" w:sz="0" w:space="0" w:color="auto"/>
                        <w:bottom w:val="none" w:sz="0" w:space="0" w:color="auto"/>
                        <w:right w:val="none" w:sz="0" w:space="0" w:color="auto"/>
                      </w:divBdr>
                    </w:div>
                  </w:divsChild>
                </w:div>
                <w:div w:id="1032731898">
                  <w:marLeft w:val="0"/>
                  <w:marRight w:val="0"/>
                  <w:marTop w:val="0"/>
                  <w:marBottom w:val="0"/>
                  <w:divBdr>
                    <w:top w:val="none" w:sz="0" w:space="0" w:color="auto"/>
                    <w:left w:val="none" w:sz="0" w:space="0" w:color="auto"/>
                    <w:bottom w:val="none" w:sz="0" w:space="0" w:color="auto"/>
                    <w:right w:val="none" w:sz="0" w:space="0" w:color="auto"/>
                  </w:divBdr>
                  <w:divsChild>
                    <w:div w:id="1972904944">
                      <w:marLeft w:val="0"/>
                      <w:marRight w:val="0"/>
                      <w:marTop w:val="0"/>
                      <w:marBottom w:val="0"/>
                      <w:divBdr>
                        <w:top w:val="none" w:sz="0" w:space="0" w:color="auto"/>
                        <w:left w:val="none" w:sz="0" w:space="0" w:color="auto"/>
                        <w:bottom w:val="none" w:sz="0" w:space="0" w:color="auto"/>
                        <w:right w:val="none" w:sz="0" w:space="0" w:color="auto"/>
                      </w:divBdr>
                    </w:div>
                  </w:divsChild>
                </w:div>
                <w:div w:id="1085491814">
                  <w:marLeft w:val="0"/>
                  <w:marRight w:val="0"/>
                  <w:marTop w:val="0"/>
                  <w:marBottom w:val="0"/>
                  <w:divBdr>
                    <w:top w:val="none" w:sz="0" w:space="0" w:color="auto"/>
                    <w:left w:val="none" w:sz="0" w:space="0" w:color="auto"/>
                    <w:bottom w:val="none" w:sz="0" w:space="0" w:color="auto"/>
                    <w:right w:val="none" w:sz="0" w:space="0" w:color="auto"/>
                  </w:divBdr>
                  <w:divsChild>
                    <w:div w:id="1806504531">
                      <w:marLeft w:val="0"/>
                      <w:marRight w:val="0"/>
                      <w:marTop w:val="0"/>
                      <w:marBottom w:val="0"/>
                      <w:divBdr>
                        <w:top w:val="none" w:sz="0" w:space="0" w:color="auto"/>
                        <w:left w:val="none" w:sz="0" w:space="0" w:color="auto"/>
                        <w:bottom w:val="none" w:sz="0" w:space="0" w:color="auto"/>
                        <w:right w:val="none" w:sz="0" w:space="0" w:color="auto"/>
                      </w:divBdr>
                    </w:div>
                    <w:div w:id="1957518904">
                      <w:marLeft w:val="0"/>
                      <w:marRight w:val="0"/>
                      <w:marTop w:val="0"/>
                      <w:marBottom w:val="0"/>
                      <w:divBdr>
                        <w:top w:val="none" w:sz="0" w:space="0" w:color="auto"/>
                        <w:left w:val="none" w:sz="0" w:space="0" w:color="auto"/>
                        <w:bottom w:val="none" w:sz="0" w:space="0" w:color="auto"/>
                        <w:right w:val="none" w:sz="0" w:space="0" w:color="auto"/>
                      </w:divBdr>
                    </w:div>
                  </w:divsChild>
                </w:div>
                <w:div w:id="1163397287">
                  <w:marLeft w:val="0"/>
                  <w:marRight w:val="0"/>
                  <w:marTop w:val="0"/>
                  <w:marBottom w:val="0"/>
                  <w:divBdr>
                    <w:top w:val="none" w:sz="0" w:space="0" w:color="auto"/>
                    <w:left w:val="none" w:sz="0" w:space="0" w:color="auto"/>
                    <w:bottom w:val="none" w:sz="0" w:space="0" w:color="auto"/>
                    <w:right w:val="none" w:sz="0" w:space="0" w:color="auto"/>
                  </w:divBdr>
                  <w:divsChild>
                    <w:div w:id="851575640">
                      <w:marLeft w:val="0"/>
                      <w:marRight w:val="0"/>
                      <w:marTop w:val="0"/>
                      <w:marBottom w:val="0"/>
                      <w:divBdr>
                        <w:top w:val="none" w:sz="0" w:space="0" w:color="auto"/>
                        <w:left w:val="none" w:sz="0" w:space="0" w:color="auto"/>
                        <w:bottom w:val="none" w:sz="0" w:space="0" w:color="auto"/>
                        <w:right w:val="none" w:sz="0" w:space="0" w:color="auto"/>
                      </w:divBdr>
                    </w:div>
                  </w:divsChild>
                </w:div>
                <w:div w:id="1329480725">
                  <w:marLeft w:val="0"/>
                  <w:marRight w:val="0"/>
                  <w:marTop w:val="0"/>
                  <w:marBottom w:val="0"/>
                  <w:divBdr>
                    <w:top w:val="none" w:sz="0" w:space="0" w:color="auto"/>
                    <w:left w:val="none" w:sz="0" w:space="0" w:color="auto"/>
                    <w:bottom w:val="none" w:sz="0" w:space="0" w:color="auto"/>
                    <w:right w:val="none" w:sz="0" w:space="0" w:color="auto"/>
                  </w:divBdr>
                  <w:divsChild>
                    <w:div w:id="1233661737">
                      <w:marLeft w:val="0"/>
                      <w:marRight w:val="0"/>
                      <w:marTop w:val="0"/>
                      <w:marBottom w:val="0"/>
                      <w:divBdr>
                        <w:top w:val="none" w:sz="0" w:space="0" w:color="auto"/>
                        <w:left w:val="none" w:sz="0" w:space="0" w:color="auto"/>
                        <w:bottom w:val="none" w:sz="0" w:space="0" w:color="auto"/>
                        <w:right w:val="none" w:sz="0" w:space="0" w:color="auto"/>
                      </w:divBdr>
                    </w:div>
                  </w:divsChild>
                </w:div>
                <w:div w:id="1630164079">
                  <w:marLeft w:val="0"/>
                  <w:marRight w:val="0"/>
                  <w:marTop w:val="0"/>
                  <w:marBottom w:val="0"/>
                  <w:divBdr>
                    <w:top w:val="none" w:sz="0" w:space="0" w:color="auto"/>
                    <w:left w:val="none" w:sz="0" w:space="0" w:color="auto"/>
                    <w:bottom w:val="none" w:sz="0" w:space="0" w:color="auto"/>
                    <w:right w:val="none" w:sz="0" w:space="0" w:color="auto"/>
                  </w:divBdr>
                  <w:divsChild>
                    <w:div w:id="1443724035">
                      <w:marLeft w:val="0"/>
                      <w:marRight w:val="0"/>
                      <w:marTop w:val="0"/>
                      <w:marBottom w:val="0"/>
                      <w:divBdr>
                        <w:top w:val="none" w:sz="0" w:space="0" w:color="auto"/>
                        <w:left w:val="none" w:sz="0" w:space="0" w:color="auto"/>
                        <w:bottom w:val="none" w:sz="0" w:space="0" w:color="auto"/>
                        <w:right w:val="none" w:sz="0" w:space="0" w:color="auto"/>
                      </w:divBdr>
                    </w:div>
                  </w:divsChild>
                </w:div>
                <w:div w:id="1650282668">
                  <w:marLeft w:val="0"/>
                  <w:marRight w:val="0"/>
                  <w:marTop w:val="0"/>
                  <w:marBottom w:val="0"/>
                  <w:divBdr>
                    <w:top w:val="none" w:sz="0" w:space="0" w:color="auto"/>
                    <w:left w:val="none" w:sz="0" w:space="0" w:color="auto"/>
                    <w:bottom w:val="none" w:sz="0" w:space="0" w:color="auto"/>
                    <w:right w:val="none" w:sz="0" w:space="0" w:color="auto"/>
                  </w:divBdr>
                  <w:divsChild>
                    <w:div w:id="1996033027">
                      <w:marLeft w:val="0"/>
                      <w:marRight w:val="0"/>
                      <w:marTop w:val="0"/>
                      <w:marBottom w:val="0"/>
                      <w:divBdr>
                        <w:top w:val="none" w:sz="0" w:space="0" w:color="auto"/>
                        <w:left w:val="none" w:sz="0" w:space="0" w:color="auto"/>
                        <w:bottom w:val="none" w:sz="0" w:space="0" w:color="auto"/>
                        <w:right w:val="none" w:sz="0" w:space="0" w:color="auto"/>
                      </w:divBdr>
                    </w:div>
                  </w:divsChild>
                </w:div>
                <w:div w:id="1715037413">
                  <w:marLeft w:val="0"/>
                  <w:marRight w:val="0"/>
                  <w:marTop w:val="0"/>
                  <w:marBottom w:val="0"/>
                  <w:divBdr>
                    <w:top w:val="none" w:sz="0" w:space="0" w:color="auto"/>
                    <w:left w:val="none" w:sz="0" w:space="0" w:color="auto"/>
                    <w:bottom w:val="none" w:sz="0" w:space="0" w:color="auto"/>
                    <w:right w:val="none" w:sz="0" w:space="0" w:color="auto"/>
                  </w:divBdr>
                  <w:divsChild>
                    <w:div w:id="1514371326">
                      <w:marLeft w:val="0"/>
                      <w:marRight w:val="0"/>
                      <w:marTop w:val="0"/>
                      <w:marBottom w:val="0"/>
                      <w:divBdr>
                        <w:top w:val="none" w:sz="0" w:space="0" w:color="auto"/>
                        <w:left w:val="none" w:sz="0" w:space="0" w:color="auto"/>
                        <w:bottom w:val="none" w:sz="0" w:space="0" w:color="auto"/>
                        <w:right w:val="none" w:sz="0" w:space="0" w:color="auto"/>
                      </w:divBdr>
                    </w:div>
                  </w:divsChild>
                </w:div>
                <w:div w:id="1885631163">
                  <w:marLeft w:val="0"/>
                  <w:marRight w:val="0"/>
                  <w:marTop w:val="0"/>
                  <w:marBottom w:val="0"/>
                  <w:divBdr>
                    <w:top w:val="none" w:sz="0" w:space="0" w:color="auto"/>
                    <w:left w:val="none" w:sz="0" w:space="0" w:color="auto"/>
                    <w:bottom w:val="none" w:sz="0" w:space="0" w:color="auto"/>
                    <w:right w:val="none" w:sz="0" w:space="0" w:color="auto"/>
                  </w:divBdr>
                  <w:divsChild>
                    <w:div w:id="9245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1823">
          <w:marLeft w:val="0"/>
          <w:marRight w:val="0"/>
          <w:marTop w:val="0"/>
          <w:marBottom w:val="0"/>
          <w:divBdr>
            <w:top w:val="none" w:sz="0" w:space="0" w:color="auto"/>
            <w:left w:val="none" w:sz="0" w:space="0" w:color="auto"/>
            <w:bottom w:val="none" w:sz="0" w:space="0" w:color="auto"/>
            <w:right w:val="none" w:sz="0" w:space="0" w:color="auto"/>
          </w:divBdr>
        </w:div>
        <w:div w:id="1917787030">
          <w:marLeft w:val="0"/>
          <w:marRight w:val="0"/>
          <w:marTop w:val="0"/>
          <w:marBottom w:val="0"/>
          <w:divBdr>
            <w:top w:val="none" w:sz="0" w:space="0" w:color="auto"/>
            <w:left w:val="none" w:sz="0" w:space="0" w:color="auto"/>
            <w:bottom w:val="none" w:sz="0" w:space="0" w:color="auto"/>
            <w:right w:val="none" w:sz="0" w:space="0" w:color="auto"/>
          </w:divBdr>
          <w:divsChild>
            <w:div w:id="526335866">
              <w:marLeft w:val="0"/>
              <w:marRight w:val="0"/>
              <w:marTop w:val="0"/>
              <w:marBottom w:val="0"/>
              <w:divBdr>
                <w:top w:val="none" w:sz="0" w:space="0" w:color="auto"/>
                <w:left w:val="none" w:sz="0" w:space="0" w:color="auto"/>
                <w:bottom w:val="none" w:sz="0" w:space="0" w:color="auto"/>
                <w:right w:val="none" w:sz="0" w:space="0" w:color="auto"/>
              </w:divBdr>
            </w:div>
            <w:div w:id="788819307">
              <w:marLeft w:val="0"/>
              <w:marRight w:val="0"/>
              <w:marTop w:val="0"/>
              <w:marBottom w:val="0"/>
              <w:divBdr>
                <w:top w:val="none" w:sz="0" w:space="0" w:color="auto"/>
                <w:left w:val="none" w:sz="0" w:space="0" w:color="auto"/>
                <w:bottom w:val="none" w:sz="0" w:space="0" w:color="auto"/>
                <w:right w:val="none" w:sz="0" w:space="0" w:color="auto"/>
              </w:divBdr>
            </w:div>
            <w:div w:id="1199665369">
              <w:marLeft w:val="0"/>
              <w:marRight w:val="0"/>
              <w:marTop w:val="0"/>
              <w:marBottom w:val="0"/>
              <w:divBdr>
                <w:top w:val="none" w:sz="0" w:space="0" w:color="auto"/>
                <w:left w:val="none" w:sz="0" w:space="0" w:color="auto"/>
                <w:bottom w:val="none" w:sz="0" w:space="0" w:color="auto"/>
                <w:right w:val="none" w:sz="0" w:space="0" w:color="auto"/>
              </w:divBdr>
            </w:div>
            <w:div w:id="1296989664">
              <w:marLeft w:val="0"/>
              <w:marRight w:val="0"/>
              <w:marTop w:val="0"/>
              <w:marBottom w:val="0"/>
              <w:divBdr>
                <w:top w:val="none" w:sz="0" w:space="0" w:color="auto"/>
                <w:left w:val="none" w:sz="0" w:space="0" w:color="auto"/>
                <w:bottom w:val="none" w:sz="0" w:space="0" w:color="auto"/>
                <w:right w:val="none" w:sz="0" w:space="0" w:color="auto"/>
              </w:divBdr>
            </w:div>
            <w:div w:id="1462311664">
              <w:marLeft w:val="0"/>
              <w:marRight w:val="0"/>
              <w:marTop w:val="0"/>
              <w:marBottom w:val="0"/>
              <w:divBdr>
                <w:top w:val="none" w:sz="0" w:space="0" w:color="auto"/>
                <w:left w:val="none" w:sz="0" w:space="0" w:color="auto"/>
                <w:bottom w:val="none" w:sz="0" w:space="0" w:color="auto"/>
                <w:right w:val="none" w:sz="0" w:space="0" w:color="auto"/>
              </w:divBdr>
            </w:div>
          </w:divsChild>
        </w:div>
        <w:div w:id="1918589050">
          <w:marLeft w:val="0"/>
          <w:marRight w:val="0"/>
          <w:marTop w:val="0"/>
          <w:marBottom w:val="0"/>
          <w:divBdr>
            <w:top w:val="none" w:sz="0" w:space="0" w:color="auto"/>
            <w:left w:val="none" w:sz="0" w:space="0" w:color="auto"/>
            <w:bottom w:val="none" w:sz="0" w:space="0" w:color="auto"/>
            <w:right w:val="none" w:sz="0" w:space="0" w:color="auto"/>
          </w:divBdr>
        </w:div>
        <w:div w:id="2038581248">
          <w:marLeft w:val="0"/>
          <w:marRight w:val="0"/>
          <w:marTop w:val="0"/>
          <w:marBottom w:val="0"/>
          <w:divBdr>
            <w:top w:val="none" w:sz="0" w:space="0" w:color="auto"/>
            <w:left w:val="none" w:sz="0" w:space="0" w:color="auto"/>
            <w:bottom w:val="none" w:sz="0" w:space="0" w:color="auto"/>
            <w:right w:val="none" w:sz="0" w:space="0" w:color="auto"/>
          </w:divBdr>
          <w:divsChild>
            <w:div w:id="1229923897">
              <w:marLeft w:val="0"/>
              <w:marRight w:val="0"/>
              <w:marTop w:val="0"/>
              <w:marBottom w:val="0"/>
              <w:divBdr>
                <w:top w:val="none" w:sz="0" w:space="0" w:color="auto"/>
                <w:left w:val="none" w:sz="0" w:space="0" w:color="auto"/>
                <w:bottom w:val="none" w:sz="0" w:space="0" w:color="auto"/>
                <w:right w:val="none" w:sz="0" w:space="0" w:color="auto"/>
              </w:divBdr>
            </w:div>
            <w:div w:id="1444575665">
              <w:marLeft w:val="0"/>
              <w:marRight w:val="0"/>
              <w:marTop w:val="0"/>
              <w:marBottom w:val="0"/>
              <w:divBdr>
                <w:top w:val="none" w:sz="0" w:space="0" w:color="auto"/>
                <w:left w:val="none" w:sz="0" w:space="0" w:color="auto"/>
                <w:bottom w:val="none" w:sz="0" w:space="0" w:color="auto"/>
                <w:right w:val="none" w:sz="0" w:space="0" w:color="auto"/>
              </w:divBdr>
            </w:div>
            <w:div w:id="1497988455">
              <w:marLeft w:val="0"/>
              <w:marRight w:val="0"/>
              <w:marTop w:val="0"/>
              <w:marBottom w:val="0"/>
              <w:divBdr>
                <w:top w:val="none" w:sz="0" w:space="0" w:color="auto"/>
                <w:left w:val="none" w:sz="0" w:space="0" w:color="auto"/>
                <w:bottom w:val="none" w:sz="0" w:space="0" w:color="auto"/>
                <w:right w:val="none" w:sz="0" w:space="0" w:color="auto"/>
              </w:divBdr>
            </w:div>
            <w:div w:id="2084138619">
              <w:marLeft w:val="0"/>
              <w:marRight w:val="0"/>
              <w:marTop w:val="0"/>
              <w:marBottom w:val="0"/>
              <w:divBdr>
                <w:top w:val="none" w:sz="0" w:space="0" w:color="auto"/>
                <w:left w:val="none" w:sz="0" w:space="0" w:color="auto"/>
                <w:bottom w:val="none" w:sz="0" w:space="0" w:color="auto"/>
                <w:right w:val="none" w:sz="0" w:space="0" w:color="auto"/>
              </w:divBdr>
            </w:div>
            <w:div w:id="2112242048">
              <w:marLeft w:val="0"/>
              <w:marRight w:val="0"/>
              <w:marTop w:val="0"/>
              <w:marBottom w:val="0"/>
              <w:divBdr>
                <w:top w:val="none" w:sz="0" w:space="0" w:color="auto"/>
                <w:left w:val="none" w:sz="0" w:space="0" w:color="auto"/>
                <w:bottom w:val="none" w:sz="0" w:space="0" w:color="auto"/>
                <w:right w:val="none" w:sz="0" w:space="0" w:color="auto"/>
              </w:divBdr>
            </w:div>
          </w:divsChild>
        </w:div>
        <w:div w:id="2065835302">
          <w:marLeft w:val="0"/>
          <w:marRight w:val="0"/>
          <w:marTop w:val="0"/>
          <w:marBottom w:val="0"/>
          <w:divBdr>
            <w:top w:val="none" w:sz="0" w:space="0" w:color="auto"/>
            <w:left w:val="none" w:sz="0" w:space="0" w:color="auto"/>
            <w:bottom w:val="none" w:sz="0" w:space="0" w:color="auto"/>
            <w:right w:val="none" w:sz="0" w:space="0" w:color="auto"/>
          </w:divBdr>
        </w:div>
        <w:div w:id="2098671021">
          <w:marLeft w:val="0"/>
          <w:marRight w:val="0"/>
          <w:marTop w:val="0"/>
          <w:marBottom w:val="0"/>
          <w:divBdr>
            <w:top w:val="none" w:sz="0" w:space="0" w:color="auto"/>
            <w:left w:val="none" w:sz="0" w:space="0" w:color="auto"/>
            <w:bottom w:val="none" w:sz="0" w:space="0" w:color="auto"/>
            <w:right w:val="none" w:sz="0" w:space="0" w:color="auto"/>
          </w:divBdr>
          <w:divsChild>
            <w:div w:id="464394135">
              <w:marLeft w:val="-75"/>
              <w:marRight w:val="0"/>
              <w:marTop w:val="30"/>
              <w:marBottom w:val="30"/>
              <w:divBdr>
                <w:top w:val="none" w:sz="0" w:space="0" w:color="auto"/>
                <w:left w:val="none" w:sz="0" w:space="0" w:color="auto"/>
                <w:bottom w:val="none" w:sz="0" w:space="0" w:color="auto"/>
                <w:right w:val="none" w:sz="0" w:space="0" w:color="auto"/>
              </w:divBdr>
              <w:divsChild>
                <w:div w:id="540285808">
                  <w:marLeft w:val="0"/>
                  <w:marRight w:val="0"/>
                  <w:marTop w:val="0"/>
                  <w:marBottom w:val="0"/>
                  <w:divBdr>
                    <w:top w:val="none" w:sz="0" w:space="0" w:color="auto"/>
                    <w:left w:val="none" w:sz="0" w:space="0" w:color="auto"/>
                    <w:bottom w:val="none" w:sz="0" w:space="0" w:color="auto"/>
                    <w:right w:val="none" w:sz="0" w:space="0" w:color="auto"/>
                  </w:divBdr>
                  <w:divsChild>
                    <w:div w:id="636957747">
                      <w:marLeft w:val="0"/>
                      <w:marRight w:val="0"/>
                      <w:marTop w:val="0"/>
                      <w:marBottom w:val="0"/>
                      <w:divBdr>
                        <w:top w:val="none" w:sz="0" w:space="0" w:color="auto"/>
                        <w:left w:val="none" w:sz="0" w:space="0" w:color="auto"/>
                        <w:bottom w:val="none" w:sz="0" w:space="0" w:color="auto"/>
                        <w:right w:val="none" w:sz="0" w:space="0" w:color="auto"/>
                      </w:divBdr>
                    </w:div>
                  </w:divsChild>
                </w:div>
                <w:div w:id="621813907">
                  <w:marLeft w:val="0"/>
                  <w:marRight w:val="0"/>
                  <w:marTop w:val="0"/>
                  <w:marBottom w:val="0"/>
                  <w:divBdr>
                    <w:top w:val="none" w:sz="0" w:space="0" w:color="auto"/>
                    <w:left w:val="none" w:sz="0" w:space="0" w:color="auto"/>
                    <w:bottom w:val="none" w:sz="0" w:space="0" w:color="auto"/>
                    <w:right w:val="none" w:sz="0" w:space="0" w:color="auto"/>
                  </w:divBdr>
                  <w:divsChild>
                    <w:div w:id="421950346">
                      <w:marLeft w:val="0"/>
                      <w:marRight w:val="0"/>
                      <w:marTop w:val="0"/>
                      <w:marBottom w:val="0"/>
                      <w:divBdr>
                        <w:top w:val="none" w:sz="0" w:space="0" w:color="auto"/>
                        <w:left w:val="none" w:sz="0" w:space="0" w:color="auto"/>
                        <w:bottom w:val="none" w:sz="0" w:space="0" w:color="auto"/>
                        <w:right w:val="none" w:sz="0" w:space="0" w:color="auto"/>
                      </w:divBdr>
                    </w:div>
                  </w:divsChild>
                </w:div>
                <w:div w:id="1187212844">
                  <w:marLeft w:val="0"/>
                  <w:marRight w:val="0"/>
                  <w:marTop w:val="0"/>
                  <w:marBottom w:val="0"/>
                  <w:divBdr>
                    <w:top w:val="none" w:sz="0" w:space="0" w:color="auto"/>
                    <w:left w:val="none" w:sz="0" w:space="0" w:color="auto"/>
                    <w:bottom w:val="none" w:sz="0" w:space="0" w:color="auto"/>
                    <w:right w:val="none" w:sz="0" w:space="0" w:color="auto"/>
                  </w:divBdr>
                  <w:divsChild>
                    <w:div w:id="710110564">
                      <w:marLeft w:val="0"/>
                      <w:marRight w:val="0"/>
                      <w:marTop w:val="0"/>
                      <w:marBottom w:val="0"/>
                      <w:divBdr>
                        <w:top w:val="none" w:sz="0" w:space="0" w:color="auto"/>
                        <w:left w:val="none" w:sz="0" w:space="0" w:color="auto"/>
                        <w:bottom w:val="none" w:sz="0" w:space="0" w:color="auto"/>
                        <w:right w:val="none" w:sz="0" w:space="0" w:color="auto"/>
                      </w:divBdr>
                    </w:div>
                  </w:divsChild>
                </w:div>
                <w:div w:id="1273784623">
                  <w:marLeft w:val="0"/>
                  <w:marRight w:val="0"/>
                  <w:marTop w:val="0"/>
                  <w:marBottom w:val="0"/>
                  <w:divBdr>
                    <w:top w:val="none" w:sz="0" w:space="0" w:color="auto"/>
                    <w:left w:val="none" w:sz="0" w:space="0" w:color="auto"/>
                    <w:bottom w:val="none" w:sz="0" w:space="0" w:color="auto"/>
                    <w:right w:val="none" w:sz="0" w:space="0" w:color="auto"/>
                  </w:divBdr>
                  <w:divsChild>
                    <w:div w:id="486557069">
                      <w:marLeft w:val="0"/>
                      <w:marRight w:val="0"/>
                      <w:marTop w:val="0"/>
                      <w:marBottom w:val="0"/>
                      <w:divBdr>
                        <w:top w:val="none" w:sz="0" w:space="0" w:color="auto"/>
                        <w:left w:val="none" w:sz="0" w:space="0" w:color="auto"/>
                        <w:bottom w:val="none" w:sz="0" w:space="0" w:color="auto"/>
                        <w:right w:val="none" w:sz="0" w:space="0" w:color="auto"/>
                      </w:divBdr>
                    </w:div>
                  </w:divsChild>
                </w:div>
                <w:div w:id="1693874379">
                  <w:marLeft w:val="0"/>
                  <w:marRight w:val="0"/>
                  <w:marTop w:val="0"/>
                  <w:marBottom w:val="0"/>
                  <w:divBdr>
                    <w:top w:val="none" w:sz="0" w:space="0" w:color="auto"/>
                    <w:left w:val="none" w:sz="0" w:space="0" w:color="auto"/>
                    <w:bottom w:val="none" w:sz="0" w:space="0" w:color="auto"/>
                    <w:right w:val="none" w:sz="0" w:space="0" w:color="auto"/>
                  </w:divBdr>
                  <w:divsChild>
                    <w:div w:id="675115272">
                      <w:marLeft w:val="0"/>
                      <w:marRight w:val="0"/>
                      <w:marTop w:val="0"/>
                      <w:marBottom w:val="0"/>
                      <w:divBdr>
                        <w:top w:val="none" w:sz="0" w:space="0" w:color="auto"/>
                        <w:left w:val="none" w:sz="0" w:space="0" w:color="auto"/>
                        <w:bottom w:val="none" w:sz="0" w:space="0" w:color="auto"/>
                        <w:right w:val="none" w:sz="0" w:space="0" w:color="auto"/>
                      </w:divBdr>
                    </w:div>
                  </w:divsChild>
                </w:div>
                <w:div w:id="1816297008">
                  <w:marLeft w:val="0"/>
                  <w:marRight w:val="0"/>
                  <w:marTop w:val="0"/>
                  <w:marBottom w:val="0"/>
                  <w:divBdr>
                    <w:top w:val="none" w:sz="0" w:space="0" w:color="auto"/>
                    <w:left w:val="none" w:sz="0" w:space="0" w:color="auto"/>
                    <w:bottom w:val="none" w:sz="0" w:space="0" w:color="auto"/>
                    <w:right w:val="none" w:sz="0" w:space="0" w:color="auto"/>
                  </w:divBdr>
                  <w:divsChild>
                    <w:div w:id="59600149">
                      <w:marLeft w:val="0"/>
                      <w:marRight w:val="0"/>
                      <w:marTop w:val="0"/>
                      <w:marBottom w:val="0"/>
                      <w:divBdr>
                        <w:top w:val="none" w:sz="0" w:space="0" w:color="auto"/>
                        <w:left w:val="none" w:sz="0" w:space="0" w:color="auto"/>
                        <w:bottom w:val="none" w:sz="0" w:space="0" w:color="auto"/>
                        <w:right w:val="none" w:sz="0" w:space="0" w:color="auto"/>
                      </w:divBdr>
                    </w:div>
                  </w:divsChild>
                </w:div>
                <w:div w:id="1937204441">
                  <w:marLeft w:val="0"/>
                  <w:marRight w:val="0"/>
                  <w:marTop w:val="0"/>
                  <w:marBottom w:val="0"/>
                  <w:divBdr>
                    <w:top w:val="none" w:sz="0" w:space="0" w:color="auto"/>
                    <w:left w:val="none" w:sz="0" w:space="0" w:color="auto"/>
                    <w:bottom w:val="none" w:sz="0" w:space="0" w:color="auto"/>
                    <w:right w:val="none" w:sz="0" w:space="0" w:color="auto"/>
                  </w:divBdr>
                  <w:divsChild>
                    <w:div w:id="598606965">
                      <w:marLeft w:val="0"/>
                      <w:marRight w:val="0"/>
                      <w:marTop w:val="0"/>
                      <w:marBottom w:val="0"/>
                      <w:divBdr>
                        <w:top w:val="none" w:sz="0" w:space="0" w:color="auto"/>
                        <w:left w:val="none" w:sz="0" w:space="0" w:color="auto"/>
                        <w:bottom w:val="none" w:sz="0" w:space="0" w:color="auto"/>
                        <w:right w:val="none" w:sz="0" w:space="0" w:color="auto"/>
                      </w:divBdr>
                    </w:div>
                  </w:divsChild>
                </w:div>
                <w:div w:id="1959334327">
                  <w:marLeft w:val="0"/>
                  <w:marRight w:val="0"/>
                  <w:marTop w:val="0"/>
                  <w:marBottom w:val="0"/>
                  <w:divBdr>
                    <w:top w:val="none" w:sz="0" w:space="0" w:color="auto"/>
                    <w:left w:val="none" w:sz="0" w:space="0" w:color="auto"/>
                    <w:bottom w:val="none" w:sz="0" w:space="0" w:color="auto"/>
                    <w:right w:val="none" w:sz="0" w:space="0" w:color="auto"/>
                  </w:divBdr>
                  <w:divsChild>
                    <w:div w:id="1234468249">
                      <w:marLeft w:val="0"/>
                      <w:marRight w:val="0"/>
                      <w:marTop w:val="0"/>
                      <w:marBottom w:val="0"/>
                      <w:divBdr>
                        <w:top w:val="none" w:sz="0" w:space="0" w:color="auto"/>
                        <w:left w:val="none" w:sz="0" w:space="0" w:color="auto"/>
                        <w:bottom w:val="none" w:sz="0" w:space="0" w:color="auto"/>
                        <w:right w:val="none" w:sz="0" w:space="0" w:color="auto"/>
                      </w:divBdr>
                    </w:div>
                  </w:divsChild>
                </w:div>
                <w:div w:id="1961261752">
                  <w:marLeft w:val="0"/>
                  <w:marRight w:val="0"/>
                  <w:marTop w:val="0"/>
                  <w:marBottom w:val="0"/>
                  <w:divBdr>
                    <w:top w:val="none" w:sz="0" w:space="0" w:color="auto"/>
                    <w:left w:val="none" w:sz="0" w:space="0" w:color="auto"/>
                    <w:bottom w:val="none" w:sz="0" w:space="0" w:color="auto"/>
                    <w:right w:val="none" w:sz="0" w:space="0" w:color="auto"/>
                  </w:divBdr>
                  <w:divsChild>
                    <w:div w:id="7157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3688">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8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0" Type="http://schemas.openxmlformats.org/officeDocument/2006/relationships/header" Target="header4.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224</RequestID>
    <PocetZnRetezec xmlns="acca34e4-9ecd-41c8-99eb-d6aa654aaa55">3</PocetZnRetezec>
    <Block_WF xmlns="acca34e4-9ecd-41c8-99eb-d6aa654aaa55">0</Block_WF>
    <ZkracenyRetezec xmlns="acca34e4-9ecd-41c8-99eb-d6aa654aaa55">224-157/157-23_RS.docx</ZkracenyRetezec>
    <Smazat xmlns="acca34e4-9ecd-41c8-99eb-d6aa654aaa55">&lt;a href="/sites/evidencesmluv/_layouts/15/IniWrkflIP.aspx?List=%7bCE30C7C5-C907-4538-821C-CE5B191189D5%7d&amp;amp;ID=313&amp;amp;ItemGuid=%7b41FE7600-27A2-442E-BB9C-8B48C3B9F5F1%7d&amp;amp;TemplateID=%7bd3f8102e-f4a5-4901-b93c-fb146a9d820d%7d"&gt;&lt;img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36BEA47F-F0A7-4796-9E33-4FECB228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55ABD-CB43-43D0-80DD-459E64510C68}"/>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52C7D32-7098-4806-973F-EB26489C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5209</Words>
  <Characters>30738</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2023-03-21T11:06:00Z</cp:lastPrinted>
  <dcterms:created xsi:type="dcterms:W3CDTF">2023-03-23T12:25:00Z</dcterms:created>
  <dcterms:modified xsi:type="dcterms:W3CDTF">2023-03-23T12:25:00Z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8035fd87-a36b-432a-8570-9e6b2ca79c53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