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A7" w:rsidRDefault="00604D9E">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73D9D4A6" wp14:editId="73D9D4A7">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83174D">
        <w:rPr>
          <w:rFonts w:ascii="Arial" w:eastAsia="Arial" w:hAnsi="Arial" w:cs="Arial"/>
          <w:lang w:val="cs-CZ"/>
        </w:rPr>
        <w:pict w14:anchorId="73D9D4A8">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D646A7" w:rsidRDefault="00604D9E">
      <w:pPr>
        <w:rPr>
          <w:szCs w:val="22"/>
        </w:rPr>
      </w:pPr>
      <w:r>
        <w:rPr>
          <w:szCs w:val="22"/>
        </w:rPr>
        <w:t xml:space="preserve"> </w:t>
      </w:r>
    </w:p>
    <w:p w:rsidR="0085085D" w:rsidRPr="00AB1B34" w:rsidRDefault="00604D9E" w:rsidP="0085085D">
      <w:pPr>
        <w:rPr>
          <w:color w:val="FF0000"/>
          <w:lang w:eastAsia="cs-CZ"/>
        </w:rPr>
      </w:pPr>
      <w:r>
        <w:rPr>
          <w:szCs w:val="22"/>
        </w:rPr>
        <w:t xml:space="preserve"> </w:t>
      </w:r>
      <w:r w:rsidR="0085085D">
        <w:rPr>
          <w:lang w:eastAsia="cs-CZ"/>
        </w:rPr>
        <w:t>Číslo smlouvy objednatele:</w:t>
      </w:r>
      <w:r w:rsidR="0085085D">
        <w:rPr>
          <w:lang w:eastAsia="cs-CZ"/>
        </w:rPr>
        <w:tab/>
      </w:r>
      <w:r w:rsidR="0085085D">
        <w:rPr>
          <w:color w:val="000000" w:themeColor="text1"/>
          <w:lang w:eastAsia="cs-CZ"/>
        </w:rPr>
        <w:t>660-2016-17211</w:t>
      </w:r>
    </w:p>
    <w:p w:rsidR="0085085D" w:rsidRDefault="0085085D" w:rsidP="0085085D">
      <w:pPr>
        <w:rPr>
          <w:lang w:eastAsia="cs-CZ"/>
        </w:rPr>
      </w:pPr>
      <w:r>
        <w:rPr>
          <w:lang w:eastAsia="cs-CZ"/>
        </w:rPr>
        <w:t xml:space="preserve">Číslo smlouvy zhotovitele: </w:t>
      </w:r>
    </w:p>
    <w:p w:rsidR="0085085D" w:rsidRDefault="0085085D" w:rsidP="0085085D">
      <w:pPr>
        <w:pStyle w:val="Nadpis11"/>
        <w:ind w:firstLine="0"/>
        <w:rPr>
          <w:b/>
          <w:lang w:eastAsia="cs-CZ"/>
        </w:rPr>
      </w:pPr>
    </w:p>
    <w:p w:rsidR="0085085D" w:rsidRDefault="0085085D" w:rsidP="0085085D">
      <w:pPr>
        <w:pStyle w:val="Nadpis11"/>
        <w:spacing w:before="480"/>
        <w:ind w:firstLine="0"/>
        <w:jc w:val="center"/>
        <w:rPr>
          <w:b/>
          <w:caps/>
          <w:sz w:val="28"/>
          <w:szCs w:val="28"/>
          <w:lang w:eastAsia="cs-CZ"/>
        </w:rPr>
      </w:pPr>
    </w:p>
    <w:p w:rsidR="0085085D" w:rsidRDefault="0085085D" w:rsidP="0085085D">
      <w:pPr>
        <w:pStyle w:val="Nadpis11"/>
        <w:spacing w:before="480"/>
        <w:ind w:firstLine="0"/>
        <w:jc w:val="center"/>
        <w:rPr>
          <w:b/>
          <w:caps/>
          <w:sz w:val="28"/>
          <w:szCs w:val="28"/>
          <w:lang w:eastAsia="cs-CZ"/>
        </w:rPr>
      </w:pPr>
    </w:p>
    <w:p w:rsidR="0085085D" w:rsidRDefault="0085085D" w:rsidP="0085085D">
      <w:pPr>
        <w:pStyle w:val="Nadpis11"/>
        <w:spacing w:before="480"/>
        <w:ind w:firstLine="0"/>
        <w:jc w:val="center"/>
        <w:rPr>
          <w:b/>
          <w:caps/>
          <w:sz w:val="28"/>
          <w:szCs w:val="28"/>
          <w:lang w:eastAsia="cs-CZ"/>
        </w:rPr>
      </w:pPr>
      <w:r>
        <w:rPr>
          <w:b/>
          <w:caps/>
          <w:sz w:val="28"/>
          <w:szCs w:val="28"/>
          <w:lang w:eastAsia="cs-CZ"/>
        </w:rPr>
        <w:t>Smlouva o dílo</w:t>
      </w:r>
    </w:p>
    <w:p w:rsidR="0085085D" w:rsidRDefault="0085085D" w:rsidP="0085085D">
      <w:pPr>
        <w:rPr>
          <w:b/>
          <w:lang w:eastAsia="cs-CZ"/>
        </w:rPr>
      </w:pPr>
    </w:p>
    <w:p w:rsidR="0085085D" w:rsidRDefault="0085085D" w:rsidP="0085085D">
      <w:pPr>
        <w:jc w:val="center"/>
        <w:rPr>
          <w:b/>
          <w:bCs/>
          <w:lang w:eastAsia="cs-CZ"/>
        </w:rPr>
      </w:pPr>
      <w:r>
        <w:rPr>
          <w:b/>
          <w:bCs/>
          <w:lang w:eastAsia="cs-CZ"/>
        </w:rPr>
        <w:t>uzavřená podle ustanovení § 2586 a následujících a § 2631 a následujících</w:t>
      </w:r>
      <w:r>
        <w:br/>
      </w:r>
      <w:r>
        <w:rPr>
          <w:b/>
          <w:bCs/>
          <w:lang w:eastAsia="cs-CZ"/>
        </w:rPr>
        <w:t>zákona č. 89/2012 Sb., občanský zákoník</w:t>
      </w:r>
      <w:r w:rsidR="00DF7C49">
        <w:rPr>
          <w:b/>
          <w:bCs/>
          <w:lang w:eastAsia="cs-CZ"/>
        </w:rPr>
        <w:t xml:space="preserve"> (dále jen </w:t>
      </w:r>
      <w:r w:rsidR="005178BA">
        <w:rPr>
          <w:b/>
          <w:bCs/>
          <w:lang w:eastAsia="cs-CZ"/>
        </w:rPr>
        <w:t>„</w:t>
      </w:r>
      <w:r w:rsidR="00DF7C49">
        <w:rPr>
          <w:b/>
          <w:bCs/>
          <w:lang w:eastAsia="cs-CZ"/>
        </w:rPr>
        <w:t>občanský zákoník“)</w:t>
      </w:r>
    </w:p>
    <w:p w:rsidR="0085085D" w:rsidRDefault="0085085D" w:rsidP="0085085D">
      <w:pPr>
        <w:rPr>
          <w:b/>
          <w:lang w:eastAsia="cs-CZ"/>
        </w:rPr>
      </w:pPr>
    </w:p>
    <w:p w:rsidR="0085085D" w:rsidRDefault="0085085D" w:rsidP="0085085D">
      <w:pPr>
        <w:rPr>
          <w:b/>
          <w:lang w:eastAsia="cs-CZ"/>
        </w:rPr>
      </w:pPr>
    </w:p>
    <w:p w:rsidR="0085085D" w:rsidRDefault="0085085D" w:rsidP="0085085D">
      <w:pPr>
        <w:keepNext/>
        <w:jc w:val="center"/>
        <w:outlineLvl w:val="1"/>
        <w:rPr>
          <w:b/>
          <w:caps/>
          <w:lang w:eastAsia="cs-CZ"/>
        </w:rPr>
      </w:pPr>
      <w:r>
        <w:rPr>
          <w:b/>
          <w:caps/>
          <w:lang w:eastAsia="cs-CZ"/>
        </w:rPr>
        <w:t>Smluvní strany</w:t>
      </w:r>
    </w:p>
    <w:p w:rsidR="0085085D" w:rsidRDefault="0085085D" w:rsidP="0085085D">
      <w:pPr>
        <w:rPr>
          <w:caps/>
          <w:sz w:val="28"/>
          <w:lang w:eastAsia="cs-CZ"/>
        </w:rPr>
      </w:pPr>
    </w:p>
    <w:p w:rsidR="0085085D" w:rsidRDefault="0085085D" w:rsidP="0085085D">
      <w:pPr>
        <w:ind w:left="567"/>
        <w:jc w:val="left"/>
        <w:rPr>
          <w:lang w:eastAsia="cs-CZ"/>
        </w:rPr>
      </w:pPr>
      <w:r>
        <w:rPr>
          <w:b/>
          <w:bCs/>
          <w:lang w:eastAsia="cs-CZ"/>
        </w:rPr>
        <w:t>Česká republika – Ministerstvo zemědělství</w:t>
      </w:r>
    </w:p>
    <w:p w:rsidR="0085085D" w:rsidRDefault="002C7838" w:rsidP="0085085D">
      <w:pPr>
        <w:ind w:left="567"/>
        <w:jc w:val="left"/>
        <w:rPr>
          <w:lang w:eastAsia="cs-CZ"/>
        </w:rPr>
      </w:pPr>
      <w:r>
        <w:rPr>
          <w:lang w:eastAsia="cs-CZ"/>
        </w:rPr>
        <w:t>S</w:t>
      </w:r>
      <w:r w:rsidR="0085085D">
        <w:rPr>
          <w:lang w:eastAsia="cs-CZ"/>
        </w:rPr>
        <w:t xml:space="preserve">e sídlem </w:t>
      </w:r>
      <w:proofErr w:type="spellStart"/>
      <w:r w:rsidR="0085085D">
        <w:rPr>
          <w:lang w:eastAsia="cs-CZ"/>
        </w:rPr>
        <w:t>Těšnov</w:t>
      </w:r>
      <w:proofErr w:type="spellEnd"/>
      <w:r w:rsidR="0085085D">
        <w:rPr>
          <w:lang w:eastAsia="cs-CZ"/>
        </w:rPr>
        <w:t xml:space="preserve"> 65/17, Praha 1 - Nové Město, PSČ </w:t>
      </w:r>
      <w:r w:rsidR="00074E80">
        <w:rPr>
          <w:lang w:eastAsia="cs-CZ"/>
        </w:rPr>
        <w:t>110 00</w:t>
      </w:r>
    </w:p>
    <w:p w:rsidR="0085085D" w:rsidRDefault="0085085D" w:rsidP="0085085D">
      <w:pPr>
        <w:ind w:left="567"/>
        <w:jc w:val="left"/>
        <w:rPr>
          <w:lang w:eastAsia="cs-CZ"/>
        </w:rPr>
      </w:pPr>
      <w:r>
        <w:rPr>
          <w:lang w:eastAsia="cs-CZ"/>
        </w:rPr>
        <w:t>IČ: 00020478</w:t>
      </w:r>
    </w:p>
    <w:p w:rsidR="0085085D" w:rsidRDefault="0085085D" w:rsidP="0085085D">
      <w:pPr>
        <w:ind w:left="567"/>
        <w:jc w:val="left"/>
        <w:rPr>
          <w:lang w:eastAsia="cs-CZ"/>
        </w:rPr>
      </w:pPr>
      <w:r>
        <w:rPr>
          <w:lang w:eastAsia="cs-CZ"/>
        </w:rPr>
        <w:t>DIČ: není plátcem DPH</w:t>
      </w:r>
    </w:p>
    <w:p w:rsidR="0085085D" w:rsidRDefault="0085085D" w:rsidP="0085085D">
      <w:pPr>
        <w:ind w:left="567"/>
        <w:jc w:val="left"/>
        <w:rPr>
          <w:lang w:eastAsia="cs-CZ"/>
        </w:rPr>
      </w:pPr>
      <w:r>
        <w:rPr>
          <w:lang w:eastAsia="cs-CZ"/>
        </w:rPr>
        <w:t xml:space="preserve">Bankovní spojení: </w:t>
      </w:r>
      <w:r w:rsidR="00144798">
        <w:rPr>
          <w:lang w:eastAsia="cs-CZ"/>
        </w:rPr>
        <w:t>XXXXXXXXXXXXXXXXXXXXXXXXXXXXXXXXXX</w:t>
      </w:r>
    </w:p>
    <w:p w:rsidR="0085085D" w:rsidRDefault="0085085D" w:rsidP="0085085D">
      <w:pPr>
        <w:ind w:left="567"/>
        <w:jc w:val="left"/>
        <w:rPr>
          <w:lang w:eastAsia="cs-CZ"/>
        </w:rPr>
      </w:pPr>
      <w:r>
        <w:rPr>
          <w:lang w:eastAsia="cs-CZ"/>
        </w:rPr>
        <w:t xml:space="preserve">Zastoupená </w:t>
      </w:r>
      <w:r w:rsidR="00144798">
        <w:rPr>
          <w:lang w:eastAsia="cs-CZ"/>
        </w:rPr>
        <w:t>XXXXXXXXXXXXXXXXXXXXXXXXXXXXXXXXXXXXXX</w:t>
      </w:r>
    </w:p>
    <w:p w:rsidR="0085085D" w:rsidRDefault="0085085D" w:rsidP="0085085D">
      <w:pPr>
        <w:ind w:left="567"/>
        <w:jc w:val="left"/>
        <w:rPr>
          <w:lang w:eastAsia="cs-CZ"/>
        </w:rPr>
      </w:pPr>
    </w:p>
    <w:p w:rsidR="0085085D" w:rsidRDefault="0085085D" w:rsidP="0085085D">
      <w:pPr>
        <w:ind w:left="567"/>
        <w:jc w:val="left"/>
        <w:rPr>
          <w:lang w:eastAsia="cs-CZ"/>
        </w:rPr>
      </w:pPr>
      <w:r>
        <w:rPr>
          <w:lang w:eastAsia="cs-CZ"/>
        </w:rPr>
        <w:t>(dále jen „</w:t>
      </w:r>
      <w:r>
        <w:rPr>
          <w:b/>
          <w:lang w:eastAsia="cs-CZ"/>
        </w:rPr>
        <w:t>objednatel</w:t>
      </w:r>
      <w:r>
        <w:rPr>
          <w:lang w:eastAsia="cs-CZ"/>
        </w:rPr>
        <w:t>“)</w:t>
      </w:r>
    </w:p>
    <w:p w:rsidR="0085085D" w:rsidRDefault="0085085D" w:rsidP="0085085D">
      <w:pPr>
        <w:ind w:left="567"/>
        <w:jc w:val="left"/>
        <w:rPr>
          <w:lang w:eastAsia="cs-CZ"/>
        </w:rPr>
      </w:pPr>
    </w:p>
    <w:p w:rsidR="0085085D" w:rsidRDefault="0085085D" w:rsidP="0085085D">
      <w:pPr>
        <w:jc w:val="center"/>
        <w:rPr>
          <w:b/>
          <w:lang w:eastAsia="cs-CZ"/>
        </w:rPr>
      </w:pPr>
      <w:r>
        <w:rPr>
          <w:b/>
          <w:lang w:eastAsia="cs-CZ"/>
        </w:rPr>
        <w:t>na straně jedné</w:t>
      </w:r>
    </w:p>
    <w:p w:rsidR="0085085D" w:rsidRDefault="0085085D" w:rsidP="0085085D">
      <w:pPr>
        <w:jc w:val="center"/>
        <w:rPr>
          <w:b/>
          <w:lang w:eastAsia="cs-CZ"/>
        </w:rPr>
      </w:pPr>
    </w:p>
    <w:p w:rsidR="0085085D" w:rsidRDefault="0085085D" w:rsidP="0085085D">
      <w:pPr>
        <w:jc w:val="center"/>
        <w:rPr>
          <w:b/>
          <w:lang w:eastAsia="cs-CZ"/>
        </w:rPr>
      </w:pPr>
      <w:r>
        <w:rPr>
          <w:b/>
          <w:lang w:eastAsia="cs-CZ"/>
        </w:rPr>
        <w:t>a</w:t>
      </w:r>
    </w:p>
    <w:p w:rsidR="0085085D" w:rsidRDefault="0085085D" w:rsidP="0085085D">
      <w:pPr>
        <w:ind w:left="567"/>
        <w:jc w:val="left"/>
        <w:rPr>
          <w:b/>
          <w:bCs/>
          <w:lang w:eastAsia="cs-CZ"/>
        </w:rPr>
      </w:pPr>
    </w:p>
    <w:p w:rsidR="0085085D" w:rsidRDefault="0085085D" w:rsidP="0085085D">
      <w:pPr>
        <w:ind w:left="567"/>
        <w:jc w:val="left"/>
        <w:rPr>
          <w:b/>
          <w:bCs/>
          <w:iCs/>
          <w:lang w:eastAsia="cs-CZ"/>
        </w:rPr>
      </w:pPr>
      <w:r w:rsidRPr="00AB1B34">
        <w:rPr>
          <w:b/>
          <w:bCs/>
          <w:iCs/>
          <w:lang w:eastAsia="cs-CZ"/>
        </w:rPr>
        <w:t>PLEMDAT, s.r.o.</w:t>
      </w:r>
    </w:p>
    <w:p w:rsidR="005F17F6" w:rsidRPr="005178BA" w:rsidRDefault="002C7838" w:rsidP="005178BA">
      <w:pPr>
        <w:ind w:left="567"/>
        <w:rPr>
          <w:szCs w:val="22"/>
        </w:rPr>
      </w:pPr>
      <w:r>
        <w:rPr>
          <w:szCs w:val="22"/>
        </w:rPr>
        <w:t>Zapsaná v Obchodním rejstříku pod spisovou značkou C 56596 vedenou u Městského soudu v Praze</w:t>
      </w:r>
    </w:p>
    <w:p w:rsidR="0085085D" w:rsidRDefault="002C7838" w:rsidP="0085085D">
      <w:pPr>
        <w:ind w:left="567"/>
        <w:jc w:val="left"/>
        <w:rPr>
          <w:iCs/>
          <w:lang w:eastAsia="cs-CZ"/>
        </w:rPr>
      </w:pPr>
      <w:r>
        <w:rPr>
          <w:iCs/>
          <w:lang w:eastAsia="cs-CZ"/>
        </w:rPr>
        <w:t>S</w:t>
      </w:r>
      <w:r w:rsidR="0085085D">
        <w:rPr>
          <w:iCs/>
          <w:lang w:eastAsia="cs-CZ"/>
        </w:rPr>
        <w:t xml:space="preserve">e sídlem </w:t>
      </w:r>
      <w:r w:rsidR="0085085D" w:rsidRPr="002F552F">
        <w:rPr>
          <w:iCs/>
          <w:lang w:eastAsia="cs-CZ"/>
        </w:rPr>
        <w:t>Benešovská 123, 252 09 Hradištko</w:t>
      </w:r>
    </w:p>
    <w:p w:rsidR="0085085D" w:rsidRDefault="0085085D" w:rsidP="0085085D">
      <w:pPr>
        <w:ind w:left="567"/>
        <w:jc w:val="left"/>
        <w:rPr>
          <w:iCs/>
          <w:lang w:eastAsia="cs-CZ"/>
        </w:rPr>
      </w:pPr>
      <w:r>
        <w:rPr>
          <w:iCs/>
          <w:lang w:eastAsia="cs-CZ"/>
        </w:rPr>
        <w:t xml:space="preserve">IČ: </w:t>
      </w:r>
      <w:r w:rsidRPr="002F552F">
        <w:rPr>
          <w:lang w:eastAsia="cs-CZ"/>
        </w:rPr>
        <w:t>25633775</w:t>
      </w:r>
    </w:p>
    <w:p w:rsidR="0085085D" w:rsidRDefault="0085085D" w:rsidP="0085085D">
      <w:pPr>
        <w:ind w:left="567"/>
        <w:jc w:val="left"/>
        <w:rPr>
          <w:iCs/>
          <w:lang w:eastAsia="cs-CZ"/>
        </w:rPr>
      </w:pPr>
      <w:r>
        <w:rPr>
          <w:iCs/>
          <w:lang w:eastAsia="cs-CZ"/>
        </w:rPr>
        <w:t>DIČ: CZ</w:t>
      </w:r>
      <w:r w:rsidRPr="002F552F">
        <w:rPr>
          <w:lang w:eastAsia="cs-CZ"/>
        </w:rPr>
        <w:t>25633775</w:t>
      </w:r>
      <w:r>
        <w:rPr>
          <w:iCs/>
          <w:lang w:eastAsia="cs-CZ"/>
        </w:rPr>
        <w:t>, plátce DPH</w:t>
      </w:r>
    </w:p>
    <w:p w:rsidR="0085085D" w:rsidRDefault="0085085D" w:rsidP="0085085D">
      <w:pPr>
        <w:ind w:left="567"/>
        <w:jc w:val="left"/>
        <w:rPr>
          <w:iCs/>
          <w:lang w:eastAsia="cs-CZ"/>
        </w:rPr>
      </w:pPr>
      <w:r>
        <w:rPr>
          <w:iCs/>
          <w:lang w:eastAsia="cs-CZ"/>
        </w:rPr>
        <w:t xml:space="preserve">Bankovní spojení: </w:t>
      </w:r>
      <w:r w:rsidR="00144798">
        <w:rPr>
          <w:iCs/>
          <w:lang w:eastAsia="cs-CZ"/>
        </w:rPr>
        <w:t>XXXXXXXXXXXXXXXXXXXXX</w:t>
      </w:r>
    </w:p>
    <w:p w:rsidR="0085085D" w:rsidRDefault="0085085D" w:rsidP="0085085D">
      <w:pPr>
        <w:ind w:left="567"/>
        <w:jc w:val="left"/>
        <w:rPr>
          <w:iCs/>
          <w:lang w:eastAsia="cs-CZ"/>
        </w:rPr>
      </w:pPr>
      <w:r>
        <w:rPr>
          <w:iCs/>
          <w:lang w:eastAsia="cs-CZ"/>
        </w:rPr>
        <w:t xml:space="preserve">Zastoupená </w:t>
      </w:r>
      <w:r w:rsidR="00144798">
        <w:rPr>
          <w:iCs/>
          <w:lang w:eastAsia="cs-CZ"/>
        </w:rPr>
        <w:t>XXXXXXXXXXXXXXXXXXXXXXXXX</w:t>
      </w:r>
    </w:p>
    <w:p w:rsidR="0085085D" w:rsidRDefault="0085085D" w:rsidP="0085085D">
      <w:pPr>
        <w:ind w:left="567"/>
        <w:jc w:val="left"/>
        <w:rPr>
          <w:color w:val="FF0000"/>
          <w:lang w:eastAsia="cs-CZ"/>
        </w:rPr>
      </w:pPr>
    </w:p>
    <w:p w:rsidR="0085085D" w:rsidRDefault="0085085D" w:rsidP="0085085D">
      <w:pPr>
        <w:ind w:left="567"/>
        <w:jc w:val="left"/>
        <w:rPr>
          <w:lang w:eastAsia="cs-CZ"/>
        </w:rPr>
      </w:pPr>
      <w:r>
        <w:rPr>
          <w:lang w:eastAsia="cs-CZ"/>
        </w:rPr>
        <w:t>(dále jen „</w:t>
      </w:r>
      <w:r>
        <w:rPr>
          <w:b/>
          <w:lang w:eastAsia="cs-CZ"/>
        </w:rPr>
        <w:t>zhotovitel</w:t>
      </w:r>
      <w:r>
        <w:rPr>
          <w:lang w:eastAsia="cs-CZ"/>
        </w:rPr>
        <w:t>“)</w:t>
      </w:r>
    </w:p>
    <w:p w:rsidR="0085085D" w:rsidRDefault="0085085D" w:rsidP="0085085D">
      <w:pPr>
        <w:ind w:left="567"/>
        <w:jc w:val="left"/>
        <w:rPr>
          <w:lang w:eastAsia="cs-CZ"/>
        </w:rPr>
      </w:pPr>
    </w:p>
    <w:p w:rsidR="0085085D" w:rsidRDefault="0085085D" w:rsidP="0085085D">
      <w:pPr>
        <w:jc w:val="center"/>
        <w:rPr>
          <w:b/>
          <w:lang w:eastAsia="cs-CZ"/>
        </w:rPr>
      </w:pPr>
      <w:r>
        <w:rPr>
          <w:b/>
          <w:lang w:eastAsia="cs-CZ"/>
        </w:rPr>
        <w:t>na straně druhé</w:t>
      </w:r>
    </w:p>
    <w:p w:rsidR="0085085D" w:rsidRDefault="0085085D" w:rsidP="0085085D">
      <w:pPr>
        <w:jc w:val="center"/>
        <w:rPr>
          <w:b/>
          <w:lang w:eastAsia="cs-CZ"/>
        </w:rPr>
      </w:pPr>
    </w:p>
    <w:p w:rsidR="0085085D" w:rsidRDefault="0085085D" w:rsidP="0085085D">
      <w:pPr>
        <w:jc w:val="center"/>
        <w:rPr>
          <w:b/>
          <w:lang w:eastAsia="cs-CZ"/>
        </w:rPr>
      </w:pPr>
      <w:r>
        <w:rPr>
          <w:b/>
          <w:lang w:eastAsia="cs-CZ"/>
        </w:rPr>
        <w:t>uzavírají tuto smlouvu o dílo (dále jen „smlouva“).</w:t>
      </w:r>
    </w:p>
    <w:p w:rsidR="0085085D" w:rsidRDefault="0085085D" w:rsidP="0085085D">
      <w:pPr>
        <w:jc w:val="center"/>
        <w:rPr>
          <w:b/>
          <w:lang w:eastAsia="cs-CZ"/>
        </w:rPr>
      </w:pP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center"/>
        <w:rPr>
          <w:b/>
          <w:bCs/>
          <w:lang w:eastAsia="cs-CZ"/>
        </w:rPr>
      </w:pPr>
      <w:r>
        <w:rPr>
          <w:b/>
          <w:bCs/>
          <w:lang w:eastAsia="cs-CZ"/>
        </w:rPr>
        <w:lastRenderedPageBreak/>
        <w:t>Článek I</w:t>
      </w:r>
    </w:p>
    <w:p w:rsidR="0085085D" w:rsidRDefault="0085085D" w:rsidP="0085085D">
      <w:pPr>
        <w:jc w:val="center"/>
        <w:rPr>
          <w:lang w:eastAsia="cs-CZ"/>
        </w:rPr>
      </w:pPr>
    </w:p>
    <w:p w:rsidR="0085085D" w:rsidRDefault="0085085D" w:rsidP="0085085D">
      <w:pPr>
        <w:keepNext/>
        <w:jc w:val="center"/>
        <w:outlineLvl w:val="2"/>
        <w:rPr>
          <w:b/>
          <w:bCs/>
          <w:lang w:eastAsia="cs-CZ"/>
        </w:rPr>
      </w:pPr>
      <w:r>
        <w:rPr>
          <w:b/>
          <w:bCs/>
          <w:lang w:eastAsia="cs-CZ"/>
        </w:rPr>
        <w:t>Předmět a účel smlouvy</w:t>
      </w:r>
    </w:p>
    <w:p w:rsidR="0085085D" w:rsidRDefault="0085085D" w:rsidP="0085085D">
      <w:pPr>
        <w:rPr>
          <w:lang w:eastAsia="cs-CZ"/>
        </w:rPr>
      </w:pPr>
    </w:p>
    <w:p w:rsidR="0085085D" w:rsidRDefault="0085085D" w:rsidP="0085085D">
      <w:pPr>
        <w:rPr>
          <w:lang w:eastAsia="cs-CZ"/>
        </w:rPr>
      </w:pPr>
      <w:r>
        <w:rPr>
          <w:lang w:eastAsia="cs-CZ"/>
        </w:rPr>
        <w:t>1.</w:t>
      </w:r>
      <w:r>
        <w:rPr>
          <w:lang w:eastAsia="cs-CZ"/>
        </w:rPr>
        <w:tab/>
        <w:t xml:space="preserve">Předmětem smlouvy je závazek zhotovitele provést dílo </w:t>
      </w:r>
      <w:r w:rsidR="00036F95">
        <w:rPr>
          <w:lang w:eastAsia="cs-CZ"/>
        </w:rPr>
        <w:t>blíže specifikované v odst. 2 tohoto článku, jehož výstupem je</w:t>
      </w:r>
      <w:r>
        <w:rPr>
          <w:lang w:eastAsia="cs-CZ"/>
        </w:rPr>
        <w:t xml:space="preserve"> závěrečn</w:t>
      </w:r>
      <w:r w:rsidR="00036F95">
        <w:rPr>
          <w:lang w:eastAsia="cs-CZ"/>
        </w:rPr>
        <w:t>á</w:t>
      </w:r>
      <w:r>
        <w:rPr>
          <w:lang w:eastAsia="cs-CZ"/>
        </w:rPr>
        <w:t xml:space="preserve"> zpráv</w:t>
      </w:r>
      <w:r w:rsidR="00036F95">
        <w:rPr>
          <w:lang w:eastAsia="cs-CZ"/>
        </w:rPr>
        <w:t>a</w:t>
      </w:r>
      <w:r>
        <w:rPr>
          <w:lang w:eastAsia="cs-CZ"/>
        </w:rPr>
        <w:t xml:space="preserve"> a oponentský posud</w:t>
      </w:r>
      <w:r w:rsidR="00036F95">
        <w:rPr>
          <w:lang w:eastAsia="cs-CZ"/>
        </w:rPr>
        <w:t>ek</w:t>
      </w:r>
      <w:r w:rsidR="001745EB">
        <w:rPr>
          <w:lang w:eastAsia="cs-CZ"/>
        </w:rPr>
        <w:t>,</w:t>
      </w:r>
      <w:r>
        <w:rPr>
          <w:lang w:eastAsia="cs-CZ"/>
        </w:rPr>
        <w:t xml:space="preserve"> a závazek objednatele zaplatit zhotoviteli cenu za provedení díla.</w:t>
      </w:r>
    </w:p>
    <w:p w:rsidR="0085085D" w:rsidRDefault="0085085D" w:rsidP="0085085D">
      <w:pPr>
        <w:rPr>
          <w:lang w:eastAsia="cs-CZ"/>
        </w:rPr>
      </w:pPr>
    </w:p>
    <w:p w:rsidR="00CE6ABB" w:rsidRDefault="0085085D" w:rsidP="0085085D">
      <w:pPr>
        <w:rPr>
          <w:lang w:eastAsia="cs-CZ"/>
        </w:rPr>
      </w:pPr>
      <w:r w:rsidRPr="009B7F86">
        <w:rPr>
          <w:lang w:eastAsia="cs-CZ"/>
        </w:rPr>
        <w:t>2.</w:t>
      </w:r>
      <w:r w:rsidRPr="009B7F86">
        <w:rPr>
          <w:lang w:eastAsia="cs-CZ"/>
        </w:rPr>
        <w:tab/>
      </w:r>
      <w:r w:rsidRPr="00B80EF1">
        <w:rPr>
          <w:lang w:eastAsia="cs-CZ"/>
        </w:rPr>
        <w:t xml:space="preserve">Zhotovitel se zavazuje k zpracování a dodání závěrečné zprávy. Tato závěrečná zpráva bude obsahovat </w:t>
      </w:r>
      <w:r w:rsidR="004E7E8A" w:rsidRPr="00B80EF1">
        <w:rPr>
          <w:lang w:eastAsia="cs-CZ"/>
        </w:rPr>
        <w:t>nově odhadnuté genetické parametry (rozptyly genetický i reziduální) pro znaky kg mléka, kg tuku, kg bílkovin za použití metody REML vhodné pro model ST-ML-RR-TD-BLUP-AM. Dále bude obsahovat postup pro výpočet indexu funkční dlouhověkosti, který bude zahrnovat nyní počítanou dlouhověkost přímou společně s korelovanými znaky váženými dle počtu informací pro daného jedince (počet dcer, spolehlivost).</w:t>
      </w:r>
      <w:r w:rsidR="00856A0F" w:rsidRPr="00B80EF1">
        <w:rPr>
          <w:lang w:eastAsia="cs-CZ"/>
        </w:rPr>
        <w:t xml:space="preserve"> </w:t>
      </w:r>
      <w:r w:rsidR="00B80EF1" w:rsidRPr="00B80EF1">
        <w:rPr>
          <w:lang w:eastAsia="cs-CZ"/>
        </w:rPr>
        <w:t xml:space="preserve">V případě odhadovaných genetických parametrů a indexu funkční </w:t>
      </w:r>
      <w:r w:rsidR="00387C59" w:rsidRPr="00B80EF1">
        <w:rPr>
          <w:lang w:eastAsia="cs-CZ"/>
        </w:rPr>
        <w:t>dlouhověkosti</w:t>
      </w:r>
      <w:r w:rsidR="00B80EF1" w:rsidRPr="00B80EF1">
        <w:rPr>
          <w:lang w:eastAsia="cs-CZ"/>
        </w:rPr>
        <w:t xml:space="preserve"> se bude jednat o rutinně využitelné výstupy včetně popisu. </w:t>
      </w:r>
      <w:r w:rsidRPr="00B80EF1">
        <w:rPr>
          <w:lang w:eastAsia="cs-CZ"/>
        </w:rPr>
        <w:t xml:space="preserve">Dále bude </w:t>
      </w:r>
      <w:r w:rsidR="00B80EF1" w:rsidRPr="00B80EF1">
        <w:rPr>
          <w:lang w:eastAsia="cs-CZ"/>
        </w:rPr>
        <w:t xml:space="preserve">závěrečná zpráva obsahovat </w:t>
      </w:r>
      <w:r w:rsidRPr="00B80EF1">
        <w:rPr>
          <w:lang w:eastAsia="cs-CZ"/>
        </w:rPr>
        <w:t>přehled zkoumaných témat v rámci výzkumných projektů týkající se šlechtění dojeného skotu v ČR.</w:t>
      </w:r>
      <w:r w:rsidRPr="009B7F86">
        <w:rPr>
          <w:lang w:eastAsia="cs-CZ"/>
        </w:rPr>
        <w:t xml:space="preserve"> </w:t>
      </w:r>
    </w:p>
    <w:p w:rsidR="0085085D" w:rsidRDefault="0085085D" w:rsidP="0085085D">
      <w:pPr>
        <w:rPr>
          <w:lang w:eastAsia="cs-CZ"/>
        </w:rPr>
      </w:pPr>
    </w:p>
    <w:p w:rsidR="0085085D" w:rsidRDefault="0085085D" w:rsidP="0085085D">
      <w:r w:rsidRPr="000D6568">
        <w:rPr>
          <w:lang w:eastAsia="cs-CZ"/>
        </w:rPr>
        <w:t>3.</w:t>
      </w:r>
      <w:r w:rsidRPr="000D6568">
        <w:rPr>
          <w:lang w:eastAsia="cs-CZ"/>
        </w:rPr>
        <w:tab/>
      </w:r>
      <w:r w:rsidRPr="000D6568">
        <w:t xml:space="preserve">Účelem díla je </w:t>
      </w:r>
      <w:r>
        <w:t xml:space="preserve">naplňování </w:t>
      </w:r>
      <w:r w:rsidRPr="000D6568">
        <w:t>předmět</w:t>
      </w:r>
      <w:r>
        <w:t>u</w:t>
      </w:r>
      <w:r w:rsidRPr="000D6568">
        <w:t xml:space="preserve"> a účel</w:t>
      </w:r>
      <w:r>
        <w:t>u</w:t>
      </w:r>
      <w:r w:rsidRPr="000D6568">
        <w:t xml:space="preserve"> plemenářského zákona (zákon č. 154/2000 Sb.</w:t>
      </w:r>
      <w:r w:rsidR="001745EB">
        <w:t>, o šlechtění, plemenitbě a evidenci hospodářských zvířat a o změně některých zákonů</w:t>
      </w:r>
      <w:r w:rsidRPr="000D6568">
        <w:t xml:space="preserve">) </w:t>
      </w:r>
      <w:r>
        <w:t>pro</w:t>
      </w:r>
      <w:r w:rsidRPr="000D6568">
        <w:t xml:space="preserve"> chovan</w:t>
      </w:r>
      <w:r>
        <w:t>ou</w:t>
      </w:r>
      <w:r w:rsidRPr="000D6568">
        <w:t xml:space="preserve"> populac</w:t>
      </w:r>
      <w:r>
        <w:t>i</w:t>
      </w:r>
      <w:r w:rsidRPr="000D6568">
        <w:t xml:space="preserve"> holštýnského skotu</w:t>
      </w:r>
      <w:r>
        <w:t xml:space="preserve">, tím že budou používány nově odhadnuté komponenty rozptylu a </w:t>
      </w:r>
      <w:proofErr w:type="spellStart"/>
      <w:r>
        <w:t>dědivosti</w:t>
      </w:r>
      <w:proofErr w:type="spellEnd"/>
      <w:r>
        <w:t xml:space="preserve"> včetně aktualizovaných ekonomických vah</w:t>
      </w:r>
      <w:r w:rsidRPr="000D6568">
        <w:t>. V tomto zákoně je v § 1 stanoven předmět a účel úpravy jako vytvoření podmínek a pravidel pro šlechtění a plemenitbu hospodářských zvířat, chovaných na území České republiky tak, aby tato činnost byla, za podpory ze státních prostředků, nástrojem pro zvelebování populací těchto zvířat a zachování jejich genetické rozmanitosti.</w:t>
      </w:r>
      <w:r>
        <w:t xml:space="preserve"> </w:t>
      </w:r>
    </w:p>
    <w:p w:rsidR="0085085D" w:rsidRDefault="0085085D" w:rsidP="0085085D">
      <w:pPr>
        <w:rPr>
          <w:lang w:eastAsia="cs-CZ"/>
        </w:rPr>
      </w:pPr>
    </w:p>
    <w:p w:rsidR="0085085D" w:rsidRDefault="0085085D" w:rsidP="0085085D">
      <w:pPr>
        <w:rPr>
          <w:bCs/>
          <w:lang w:eastAsia="cs-CZ"/>
        </w:rPr>
      </w:pPr>
    </w:p>
    <w:p w:rsidR="0085085D" w:rsidRDefault="0085085D" w:rsidP="0085085D">
      <w:pPr>
        <w:jc w:val="center"/>
        <w:rPr>
          <w:b/>
          <w:bCs/>
          <w:lang w:eastAsia="cs-CZ"/>
        </w:rPr>
      </w:pPr>
      <w:r>
        <w:rPr>
          <w:b/>
          <w:bCs/>
          <w:lang w:eastAsia="cs-CZ"/>
        </w:rPr>
        <w:t>Článek II</w:t>
      </w:r>
    </w:p>
    <w:p w:rsidR="0085085D" w:rsidRDefault="0085085D" w:rsidP="0085085D">
      <w:pPr>
        <w:jc w:val="center"/>
        <w:rPr>
          <w:b/>
          <w:bCs/>
          <w:lang w:eastAsia="cs-CZ"/>
        </w:rPr>
      </w:pPr>
    </w:p>
    <w:p w:rsidR="0085085D" w:rsidRDefault="0085085D" w:rsidP="0085085D">
      <w:pPr>
        <w:jc w:val="center"/>
        <w:rPr>
          <w:b/>
          <w:bCs/>
          <w:lang w:eastAsia="cs-CZ"/>
        </w:rPr>
      </w:pPr>
      <w:r>
        <w:rPr>
          <w:b/>
          <w:bCs/>
          <w:lang w:eastAsia="cs-CZ"/>
        </w:rPr>
        <w:t>Místo plnění, provádění díla, doba plnění, termín předání a převzetí díla, přechod vlastnictví</w:t>
      </w:r>
    </w:p>
    <w:p w:rsidR="0085085D" w:rsidRDefault="0085085D" w:rsidP="0085085D">
      <w:pPr>
        <w:rPr>
          <w:bCs/>
          <w:lang w:eastAsia="cs-CZ"/>
        </w:rPr>
      </w:pPr>
    </w:p>
    <w:p w:rsidR="0085085D" w:rsidRDefault="0085085D" w:rsidP="0085085D">
      <w:pPr>
        <w:rPr>
          <w:bCs/>
          <w:lang w:eastAsia="cs-CZ"/>
        </w:rPr>
      </w:pPr>
      <w:r>
        <w:rPr>
          <w:bCs/>
          <w:lang w:eastAsia="cs-CZ"/>
        </w:rPr>
        <w:t>1.</w:t>
      </w:r>
      <w:r>
        <w:rPr>
          <w:bCs/>
          <w:lang w:eastAsia="cs-CZ"/>
        </w:rPr>
        <w:tab/>
        <w:t>Místem plnění je Česká republika.</w:t>
      </w:r>
    </w:p>
    <w:p w:rsidR="0085085D" w:rsidRDefault="0085085D" w:rsidP="0085085D">
      <w:pPr>
        <w:rPr>
          <w:bCs/>
          <w:lang w:eastAsia="cs-CZ"/>
        </w:rPr>
      </w:pPr>
    </w:p>
    <w:p w:rsidR="0085085D" w:rsidRDefault="0085085D" w:rsidP="0085085D">
      <w:pPr>
        <w:rPr>
          <w:bCs/>
          <w:lang w:eastAsia="cs-CZ"/>
        </w:rPr>
      </w:pPr>
      <w:r>
        <w:rPr>
          <w:bCs/>
          <w:lang w:eastAsia="cs-CZ"/>
        </w:rPr>
        <w:t>2.</w:t>
      </w:r>
      <w:r>
        <w:rPr>
          <w:bCs/>
          <w:lang w:eastAsia="cs-CZ"/>
        </w:rPr>
        <w:tab/>
        <w:t xml:space="preserve">Zhotovitel pracuje na svůj náklad a na své nebezpečí, zhotovitel je povinen upozornit na nevhodné pokyny nebo nevhodnost věcí mu předaných. </w:t>
      </w:r>
      <w:r w:rsidR="0096448A">
        <w:rPr>
          <w:bCs/>
          <w:lang w:eastAsia="cs-CZ"/>
        </w:rPr>
        <w:t xml:space="preserve">Objednatel je oprávněn provádění díla průběžně kontrolovat. </w:t>
      </w:r>
      <w:r>
        <w:rPr>
          <w:bCs/>
          <w:lang w:eastAsia="cs-CZ"/>
        </w:rPr>
        <w:t>Na zjištěné nedostatky upozorní objednatel písemně zhotovitele a požádá o jejich odstranění. Takové žádosti je zhotovitel povinen ve lhůtě stanovené mu objednatelem vyhovět.</w:t>
      </w:r>
    </w:p>
    <w:p w:rsidR="0085085D" w:rsidRDefault="0085085D" w:rsidP="0085085D">
      <w:pPr>
        <w:rPr>
          <w:bCs/>
          <w:lang w:eastAsia="cs-CZ"/>
        </w:rPr>
      </w:pPr>
    </w:p>
    <w:p w:rsidR="00646C8F" w:rsidRDefault="0085085D" w:rsidP="0085085D">
      <w:pPr>
        <w:rPr>
          <w:bCs/>
          <w:lang w:eastAsia="cs-CZ"/>
        </w:rPr>
      </w:pPr>
      <w:r>
        <w:rPr>
          <w:bCs/>
          <w:lang w:eastAsia="cs-CZ"/>
        </w:rPr>
        <w:t>3.</w:t>
      </w:r>
      <w:r>
        <w:rPr>
          <w:bCs/>
          <w:lang w:eastAsia="cs-CZ"/>
        </w:rPr>
        <w:tab/>
        <w:t>Doba plnění díla začíná bezprostředně po podpisu smlouvy druhou ze smluvních stran. Zhotovitel se zavazuje předat dílo v termínu do 1. prosince 2016 v místě sídla objednatele, a to v tištěné formě 2 ks a v elektronické verzi jedenkrát.</w:t>
      </w:r>
    </w:p>
    <w:p w:rsidR="00B80EF1" w:rsidRDefault="00B80EF1" w:rsidP="0085085D">
      <w:pPr>
        <w:rPr>
          <w:bCs/>
          <w:lang w:eastAsia="cs-CZ"/>
        </w:rPr>
      </w:pPr>
    </w:p>
    <w:p w:rsidR="00B6288C" w:rsidRDefault="0085085D" w:rsidP="0085085D">
      <w:pPr>
        <w:rPr>
          <w:bCs/>
          <w:lang w:eastAsia="cs-CZ"/>
        </w:rPr>
      </w:pPr>
      <w:r>
        <w:rPr>
          <w:bCs/>
          <w:lang w:eastAsia="cs-CZ"/>
        </w:rPr>
        <w:t>4.</w:t>
      </w:r>
      <w:r>
        <w:rPr>
          <w:bCs/>
          <w:lang w:eastAsia="cs-CZ"/>
        </w:rPr>
        <w:tab/>
        <w:t>Přechod vlastnictví nastane převzetím díla na základě protokolu o převzetí díla</w:t>
      </w:r>
      <w:r w:rsidR="00B6288C">
        <w:rPr>
          <w:bCs/>
          <w:lang w:eastAsia="cs-CZ"/>
        </w:rPr>
        <w:t>, potvrzujícím převzetí díla objednatelem</w:t>
      </w:r>
      <w:r>
        <w:rPr>
          <w:bCs/>
          <w:lang w:eastAsia="cs-CZ"/>
        </w:rPr>
        <w:t>.</w:t>
      </w:r>
    </w:p>
    <w:p w:rsidR="00B6288C" w:rsidRDefault="00B6288C" w:rsidP="0085085D">
      <w:pPr>
        <w:rPr>
          <w:bCs/>
          <w:lang w:eastAsia="cs-CZ"/>
        </w:rPr>
      </w:pPr>
    </w:p>
    <w:p w:rsidR="00B6288C" w:rsidRDefault="00B6288C" w:rsidP="0085085D">
      <w:pPr>
        <w:rPr>
          <w:bCs/>
          <w:lang w:eastAsia="cs-CZ"/>
        </w:rPr>
      </w:pPr>
      <w:r>
        <w:rPr>
          <w:bCs/>
          <w:lang w:eastAsia="cs-CZ"/>
        </w:rPr>
        <w:t>5.</w:t>
      </w:r>
      <w:r>
        <w:rPr>
          <w:bCs/>
          <w:lang w:eastAsia="cs-CZ"/>
        </w:rPr>
        <w:tab/>
        <w:t>Smluvní strany dále vyhotoví akceptační protokol. Bude-li mít objednatel k převzatému dílu připomínky, uvede je do akceptačního protokolu. Zhotovitel je povinen tyto připomínky vypořádat. Nebude-li mít objednatel k</w:t>
      </w:r>
      <w:r w:rsidR="0019066D">
        <w:rPr>
          <w:bCs/>
          <w:lang w:eastAsia="cs-CZ"/>
        </w:rPr>
        <w:t xml:space="preserve"> převzatému </w:t>
      </w:r>
      <w:r>
        <w:rPr>
          <w:bCs/>
          <w:lang w:eastAsia="cs-CZ"/>
        </w:rPr>
        <w:t xml:space="preserve">dílu žádné připomínky, anebo vypořádal-li již zhotovitel připomínky objednatele dle předchozí věty a objednatel již k dílu nemá žádné další připomínky, smluvní strany zaznamenají do akceptačního protokolu, že objednatel nemá k dílu připomínky.  </w:t>
      </w:r>
    </w:p>
    <w:p w:rsidR="0085085D" w:rsidRDefault="0085085D" w:rsidP="0085085D">
      <w:pPr>
        <w:rPr>
          <w:bCs/>
          <w:lang w:eastAsia="cs-CZ"/>
        </w:rPr>
      </w:pPr>
    </w:p>
    <w:p w:rsidR="0085085D" w:rsidRDefault="0085085D" w:rsidP="0085085D">
      <w:pPr>
        <w:jc w:val="center"/>
        <w:rPr>
          <w:b/>
          <w:bCs/>
          <w:lang w:eastAsia="cs-CZ"/>
        </w:rPr>
      </w:pPr>
      <w:r>
        <w:rPr>
          <w:b/>
          <w:bCs/>
          <w:lang w:eastAsia="cs-CZ"/>
        </w:rPr>
        <w:lastRenderedPageBreak/>
        <w:t>Článek III</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Cena díla</w:t>
      </w:r>
    </w:p>
    <w:p w:rsidR="0085085D" w:rsidRDefault="0085085D" w:rsidP="0085085D">
      <w:pPr>
        <w:jc w:val="center"/>
        <w:rPr>
          <w:lang w:eastAsia="cs-CZ"/>
        </w:rPr>
      </w:pPr>
    </w:p>
    <w:p w:rsidR="0085085D" w:rsidRDefault="0085085D" w:rsidP="0085085D">
      <w:pPr>
        <w:rPr>
          <w:lang w:eastAsia="cs-CZ"/>
        </w:rPr>
      </w:pPr>
      <w:r>
        <w:rPr>
          <w:lang w:eastAsia="cs-CZ"/>
        </w:rPr>
        <w:t>1.</w:t>
      </w:r>
      <w:r>
        <w:rPr>
          <w:lang w:eastAsia="cs-CZ"/>
        </w:rPr>
        <w:tab/>
        <w:t>Cena za řádně a včas provedené dílo je stanovena dohodou podle zákona č. 526/1990 Sb., o cenách, ve znění pozdějších předpisů, a činí</w:t>
      </w:r>
    </w:p>
    <w:p w:rsidR="0085085D" w:rsidRDefault="0085085D" w:rsidP="0085085D">
      <w:pPr>
        <w:rPr>
          <w:lang w:eastAsia="cs-CZ"/>
        </w:rPr>
      </w:pPr>
    </w:p>
    <w:p w:rsidR="008435A7" w:rsidRDefault="008435A7" w:rsidP="008435A7">
      <w:pPr>
        <w:ind w:left="567"/>
        <w:rPr>
          <w:bCs/>
          <w:lang w:eastAsia="cs-CZ"/>
        </w:rPr>
      </w:pPr>
      <w:r w:rsidRPr="00FC46CB">
        <w:rPr>
          <w:b/>
          <w:lang w:eastAsia="cs-CZ"/>
        </w:rPr>
        <w:t>450 000</w:t>
      </w:r>
      <w:r>
        <w:rPr>
          <w:b/>
          <w:lang w:eastAsia="cs-CZ"/>
        </w:rPr>
        <w:t>,- Kč</w:t>
      </w:r>
      <w:r>
        <w:rPr>
          <w:b/>
          <w:bCs/>
          <w:lang w:eastAsia="cs-CZ"/>
        </w:rPr>
        <w:t xml:space="preserve"> s DPH</w:t>
      </w:r>
      <w:r>
        <w:rPr>
          <w:bCs/>
          <w:lang w:eastAsia="cs-CZ"/>
        </w:rPr>
        <w:t xml:space="preserve"> (</w:t>
      </w:r>
      <w:proofErr w:type="gramStart"/>
      <w:r>
        <w:rPr>
          <w:bCs/>
          <w:lang w:eastAsia="cs-CZ"/>
        </w:rPr>
        <w:t>slovy:  čtyři</w:t>
      </w:r>
      <w:proofErr w:type="gramEnd"/>
      <w:r>
        <w:rPr>
          <w:bCs/>
          <w:lang w:eastAsia="cs-CZ"/>
        </w:rPr>
        <w:t xml:space="preserve"> sta padesát tisíc korun českých), z toho:</w:t>
      </w:r>
    </w:p>
    <w:p w:rsidR="008435A7" w:rsidRDefault="008435A7" w:rsidP="008435A7">
      <w:pPr>
        <w:ind w:left="567"/>
        <w:rPr>
          <w:bCs/>
          <w:lang w:eastAsia="cs-CZ"/>
        </w:rPr>
      </w:pPr>
      <w:r>
        <w:rPr>
          <w:bCs/>
          <w:lang w:eastAsia="cs-CZ"/>
        </w:rPr>
        <w:t>- cena díla bez DPH 371 900,80 Kč,</w:t>
      </w:r>
    </w:p>
    <w:p w:rsidR="008435A7" w:rsidRDefault="008435A7" w:rsidP="008435A7">
      <w:pPr>
        <w:ind w:left="567"/>
        <w:rPr>
          <w:bCs/>
          <w:lang w:eastAsia="cs-CZ"/>
        </w:rPr>
      </w:pPr>
      <w:r>
        <w:rPr>
          <w:bCs/>
          <w:lang w:eastAsia="cs-CZ"/>
        </w:rPr>
        <w:t>- DPH (21 %) 78 099,20 Kč.</w:t>
      </w:r>
    </w:p>
    <w:p w:rsidR="0085085D" w:rsidRDefault="0085085D" w:rsidP="0085085D">
      <w:pPr>
        <w:rPr>
          <w:b/>
          <w:bCs/>
          <w:lang w:eastAsia="cs-CZ"/>
        </w:rPr>
      </w:pPr>
    </w:p>
    <w:p w:rsidR="0085085D" w:rsidRDefault="0085085D" w:rsidP="0085085D">
      <w:pPr>
        <w:rPr>
          <w:bCs/>
          <w:lang w:eastAsia="cs-CZ"/>
        </w:rPr>
      </w:pPr>
      <w:r>
        <w:rPr>
          <w:bCs/>
          <w:lang w:eastAsia="cs-CZ"/>
        </w:rPr>
        <w:t>2.</w:t>
      </w:r>
      <w:r>
        <w:rPr>
          <w:bCs/>
          <w:lang w:eastAsia="cs-CZ"/>
        </w:rPr>
        <w:tab/>
        <w:t>Dohodnutá cena je cenou maximální a nepřekročitelnou a zahrnuje veškeré náklady zhotovitele související s provedením díla, s výjimkou zákonné změny výše sazby DPH.</w:t>
      </w:r>
      <w:r>
        <w:rPr>
          <w:bCs/>
          <w:lang w:eastAsia="cs-CZ"/>
        </w:rPr>
        <w:tab/>
      </w:r>
    </w:p>
    <w:p w:rsidR="0085085D" w:rsidRDefault="0085085D" w:rsidP="0085085D">
      <w:pPr>
        <w:rPr>
          <w:bCs/>
          <w:lang w:eastAsia="cs-CZ"/>
        </w:rPr>
      </w:pPr>
    </w:p>
    <w:p w:rsidR="0085085D" w:rsidRPr="000D6568" w:rsidRDefault="0085085D" w:rsidP="0085085D">
      <w:pPr>
        <w:rPr>
          <w:bCs/>
          <w:lang w:eastAsia="cs-CZ"/>
        </w:rPr>
      </w:pPr>
      <w:r w:rsidRPr="000D6568">
        <w:rPr>
          <w:bCs/>
          <w:lang w:eastAsia="cs-CZ"/>
        </w:rPr>
        <w:t>3.</w:t>
      </w:r>
      <w:r w:rsidRPr="000D6568">
        <w:rPr>
          <w:bCs/>
          <w:lang w:eastAsia="cs-CZ"/>
        </w:rPr>
        <w:tab/>
        <w:t>Dohodnutá cena se skládá z:</w:t>
      </w:r>
    </w:p>
    <w:p w:rsidR="0085085D" w:rsidRPr="000D6568" w:rsidRDefault="0085085D" w:rsidP="0085085D">
      <w:pPr>
        <w:ind w:left="1134" w:hanging="426"/>
        <w:rPr>
          <w:bCs/>
          <w:lang w:eastAsia="cs-CZ"/>
        </w:rPr>
      </w:pPr>
      <w:r w:rsidRPr="000D6568">
        <w:rPr>
          <w:bCs/>
          <w:lang w:eastAsia="cs-CZ"/>
        </w:rPr>
        <w:t>a.</w:t>
      </w:r>
      <w:r w:rsidRPr="000D6568">
        <w:rPr>
          <w:bCs/>
          <w:lang w:eastAsia="cs-CZ"/>
        </w:rPr>
        <w:tab/>
        <w:t>Osobních nákladů včetně zákonných odvodů: náklady na mzdy a pohyblivou složku mzdy odborných a vědeckých pracovníků (příprava podkladových údajů, vyhodnocení a statistické zpracování dat, příprava závěrečné zprávy) – jedná se o práci 6 lidí v rozsahu 230 člověkodní;</w:t>
      </w:r>
    </w:p>
    <w:p w:rsidR="0085085D" w:rsidRPr="000D6568" w:rsidRDefault="0085085D" w:rsidP="0085085D">
      <w:pPr>
        <w:ind w:left="1134" w:hanging="426"/>
        <w:rPr>
          <w:bCs/>
          <w:lang w:eastAsia="cs-CZ"/>
        </w:rPr>
      </w:pPr>
      <w:r w:rsidRPr="000D6568">
        <w:rPr>
          <w:bCs/>
          <w:lang w:eastAsia="cs-CZ"/>
        </w:rPr>
        <w:t>b.</w:t>
      </w:r>
      <w:r w:rsidRPr="000D6568">
        <w:rPr>
          <w:bCs/>
          <w:lang w:eastAsia="cs-CZ"/>
        </w:rPr>
        <w:tab/>
        <w:t>Služeb: honorář za oponentský posudek;</w:t>
      </w:r>
    </w:p>
    <w:p w:rsidR="0085085D" w:rsidRPr="000D6568" w:rsidRDefault="0085085D" w:rsidP="0085085D">
      <w:pPr>
        <w:ind w:left="1134" w:hanging="426"/>
        <w:rPr>
          <w:bCs/>
          <w:lang w:eastAsia="cs-CZ"/>
        </w:rPr>
      </w:pPr>
      <w:r w:rsidRPr="000D6568">
        <w:rPr>
          <w:bCs/>
          <w:lang w:eastAsia="cs-CZ"/>
        </w:rPr>
        <w:t>c.</w:t>
      </w:r>
      <w:r w:rsidRPr="000D6568">
        <w:rPr>
          <w:bCs/>
          <w:lang w:eastAsia="cs-CZ"/>
        </w:rPr>
        <w:tab/>
        <w:t>Materiálu: výdaje na nákup kancelářských potřeb a drobný hmotný majetek spojený s řešením úkolu;</w:t>
      </w:r>
    </w:p>
    <w:p w:rsidR="0085085D" w:rsidRPr="000D6568" w:rsidRDefault="0085085D" w:rsidP="0085085D">
      <w:pPr>
        <w:ind w:left="1134" w:hanging="426"/>
        <w:rPr>
          <w:bCs/>
          <w:lang w:eastAsia="cs-CZ"/>
        </w:rPr>
      </w:pPr>
      <w:r w:rsidRPr="000D6568">
        <w:rPr>
          <w:bCs/>
          <w:lang w:eastAsia="cs-CZ"/>
        </w:rPr>
        <w:t>d.</w:t>
      </w:r>
      <w:r w:rsidRPr="000D6568">
        <w:rPr>
          <w:bCs/>
          <w:lang w:eastAsia="cs-CZ"/>
        </w:rPr>
        <w:tab/>
        <w:t>Cestovného: úhrada cest spojených s přípravou a získáním podkladových údajů, konzultacemi, případně propagaci výsledků řešení;</w:t>
      </w:r>
    </w:p>
    <w:p w:rsidR="0085085D" w:rsidRDefault="0085085D" w:rsidP="0085085D">
      <w:pPr>
        <w:ind w:left="1134" w:hanging="426"/>
        <w:rPr>
          <w:bCs/>
          <w:lang w:eastAsia="cs-CZ"/>
        </w:rPr>
      </w:pPr>
      <w:r w:rsidRPr="000D6568">
        <w:rPr>
          <w:bCs/>
          <w:lang w:eastAsia="cs-CZ"/>
        </w:rPr>
        <w:t>e.</w:t>
      </w:r>
      <w:r w:rsidRPr="000D6568">
        <w:rPr>
          <w:bCs/>
          <w:lang w:eastAsia="cs-CZ"/>
        </w:rPr>
        <w:tab/>
        <w:t>Režie: energie, prostory, administrativa, pojištění atp.</w:t>
      </w:r>
    </w:p>
    <w:p w:rsidR="0085085D" w:rsidRDefault="0085085D" w:rsidP="0085085D">
      <w:pPr>
        <w:rPr>
          <w:bCs/>
          <w:lang w:eastAsia="cs-CZ"/>
        </w:rPr>
      </w:pPr>
      <w:r>
        <w:rPr>
          <w:bCs/>
          <w:lang w:eastAsia="cs-CZ"/>
        </w:rPr>
        <w:tab/>
      </w:r>
    </w:p>
    <w:p w:rsidR="00B94B43" w:rsidRDefault="00B94B43" w:rsidP="0085085D">
      <w:pPr>
        <w:rPr>
          <w:bCs/>
          <w:lang w:eastAsia="cs-CZ"/>
        </w:rPr>
      </w:pPr>
    </w:p>
    <w:p w:rsidR="0085085D" w:rsidRDefault="0085085D" w:rsidP="0085085D">
      <w:pPr>
        <w:jc w:val="center"/>
        <w:rPr>
          <w:b/>
          <w:bCs/>
          <w:lang w:eastAsia="cs-CZ"/>
        </w:rPr>
      </w:pPr>
      <w:r>
        <w:rPr>
          <w:b/>
          <w:bCs/>
          <w:lang w:eastAsia="cs-CZ"/>
        </w:rPr>
        <w:t>Článek IV</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Platební podmínky a fakturace</w:t>
      </w:r>
    </w:p>
    <w:p w:rsidR="0085085D" w:rsidRDefault="0085085D" w:rsidP="0085085D">
      <w:pPr>
        <w:rPr>
          <w:lang w:eastAsia="cs-CZ"/>
        </w:rPr>
      </w:pPr>
    </w:p>
    <w:p w:rsidR="0085085D" w:rsidRDefault="0085085D" w:rsidP="0085085D">
      <w:pPr>
        <w:rPr>
          <w:lang w:eastAsia="cs-CZ"/>
        </w:rPr>
      </w:pPr>
      <w:r>
        <w:rPr>
          <w:lang w:eastAsia="cs-CZ"/>
        </w:rPr>
        <w:t>1.</w:t>
      </w:r>
      <w:r>
        <w:rPr>
          <w:lang w:eastAsia="cs-CZ"/>
        </w:rPr>
        <w:tab/>
        <w:t>Objednatel je povinen uhradit zhotoviteli cenu díla na základě řádně předaného a převzatého díla dle čl. II smlouvy a vystavené faktury doručené do sídla objednatele. Toto dílo musí být odsouhlaseno objednatelem.</w:t>
      </w:r>
    </w:p>
    <w:p w:rsidR="0085085D" w:rsidRDefault="0085085D" w:rsidP="0085085D">
      <w:pPr>
        <w:rPr>
          <w:lang w:eastAsia="cs-CZ"/>
        </w:rPr>
      </w:pPr>
    </w:p>
    <w:p w:rsidR="0085085D" w:rsidRDefault="0085085D" w:rsidP="0085085D">
      <w:pPr>
        <w:rPr>
          <w:lang w:eastAsia="cs-CZ"/>
        </w:rPr>
      </w:pPr>
      <w:r>
        <w:rPr>
          <w:lang w:eastAsia="cs-CZ"/>
        </w:rPr>
        <w:t>2.</w:t>
      </w:r>
      <w:r>
        <w:rPr>
          <w:lang w:eastAsia="cs-CZ"/>
        </w:rPr>
        <w:tab/>
        <w:t>Zhotovitel není oprávněn vystavit fakturu dříve, než objednatel převezme bezvadné a objednatelem odsouhlasené dílo akceptačním protokolem</w:t>
      </w:r>
      <w:r w:rsidR="00B6288C">
        <w:rPr>
          <w:lang w:eastAsia="cs-CZ"/>
        </w:rPr>
        <w:t xml:space="preserve"> bez připomínek</w:t>
      </w:r>
      <w:r>
        <w:rPr>
          <w:lang w:eastAsia="cs-CZ"/>
        </w:rPr>
        <w:t>.</w:t>
      </w:r>
    </w:p>
    <w:p w:rsidR="0085085D" w:rsidRDefault="0085085D" w:rsidP="0085085D">
      <w:pPr>
        <w:rPr>
          <w:lang w:eastAsia="cs-CZ"/>
        </w:rPr>
      </w:pPr>
    </w:p>
    <w:p w:rsidR="0085085D" w:rsidRDefault="0085085D" w:rsidP="0085085D">
      <w:pPr>
        <w:rPr>
          <w:lang w:eastAsia="cs-CZ"/>
        </w:rPr>
      </w:pPr>
      <w:r>
        <w:rPr>
          <w:lang w:eastAsia="cs-CZ"/>
        </w:rPr>
        <w:t>3.</w:t>
      </w:r>
      <w:r>
        <w:rPr>
          <w:lang w:eastAsia="cs-CZ"/>
        </w:rPr>
        <w:tab/>
        <w:t xml:space="preserve">Splatnost daňového dokladu </w:t>
      </w:r>
      <w:r w:rsidR="0051557D">
        <w:rPr>
          <w:lang w:eastAsia="cs-CZ"/>
        </w:rPr>
        <w:t>(faktury</w:t>
      </w:r>
      <w:r w:rsidR="00FC7E51">
        <w:rPr>
          <w:lang w:eastAsia="cs-CZ"/>
        </w:rPr>
        <w:t xml:space="preserve">) </w:t>
      </w:r>
      <w:r>
        <w:rPr>
          <w:lang w:eastAsia="cs-CZ"/>
        </w:rPr>
        <w:t xml:space="preserve">se stanoví na </w:t>
      </w:r>
      <w:r w:rsidR="00FC7E51">
        <w:rPr>
          <w:lang w:eastAsia="cs-CZ"/>
        </w:rPr>
        <w:t>30</w:t>
      </w:r>
      <w:r>
        <w:rPr>
          <w:lang w:eastAsia="cs-CZ"/>
        </w:rPr>
        <w:t xml:space="preserve"> kalendářních dnů </w:t>
      </w:r>
      <w:r w:rsidR="00FC7E51">
        <w:rPr>
          <w:lang w:eastAsia="cs-CZ"/>
        </w:rPr>
        <w:t>ode dne</w:t>
      </w:r>
      <w:r>
        <w:rPr>
          <w:lang w:eastAsia="cs-CZ"/>
        </w:rPr>
        <w:t xml:space="preserve"> doručení faktury za dílo, jejíž přílohou bude akceptační protokol</w:t>
      </w:r>
      <w:r w:rsidR="00B6288C">
        <w:rPr>
          <w:lang w:eastAsia="cs-CZ"/>
        </w:rPr>
        <w:t xml:space="preserve"> bez připomínek</w:t>
      </w:r>
      <w:r>
        <w:rPr>
          <w:lang w:eastAsia="cs-CZ"/>
        </w:rPr>
        <w:t xml:space="preserve"> podepsaný oběma smluvními stranami.  </w:t>
      </w:r>
    </w:p>
    <w:p w:rsidR="0085085D" w:rsidRDefault="0085085D" w:rsidP="0085085D">
      <w:pPr>
        <w:rPr>
          <w:lang w:eastAsia="cs-CZ"/>
        </w:rPr>
      </w:pPr>
    </w:p>
    <w:p w:rsidR="0085085D" w:rsidRDefault="0085085D" w:rsidP="0085085D">
      <w:pPr>
        <w:rPr>
          <w:lang w:eastAsia="cs-CZ"/>
        </w:rPr>
      </w:pPr>
      <w:r>
        <w:rPr>
          <w:lang w:eastAsia="cs-CZ"/>
        </w:rPr>
        <w:t>4.</w:t>
      </w:r>
      <w:r>
        <w:rPr>
          <w:lang w:eastAsia="cs-CZ"/>
        </w:rPr>
        <w:tab/>
        <w:t xml:space="preserve">Cenu za provedení předmětu plnění uhradí objednatel formou bezhotovostního převodu na účet </w:t>
      </w:r>
      <w:r w:rsidR="0051557D">
        <w:rPr>
          <w:lang w:eastAsia="cs-CZ"/>
        </w:rPr>
        <w:t>z</w:t>
      </w:r>
      <w:r>
        <w:rPr>
          <w:lang w:eastAsia="cs-CZ"/>
        </w:rPr>
        <w:t>hotovitele uvedený v záhlaví smlouvy. Faktura musí obsahovat odkaz na smlouvu. Přílohou faktury bude oběma smluvními stranami podepsaný akceptační protokol</w:t>
      </w:r>
      <w:r w:rsidR="00B6288C">
        <w:rPr>
          <w:lang w:eastAsia="cs-CZ"/>
        </w:rPr>
        <w:t xml:space="preserve"> bez připomínek</w:t>
      </w:r>
      <w:r>
        <w:rPr>
          <w:lang w:eastAsia="cs-CZ"/>
        </w:rPr>
        <w:t xml:space="preserve">.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w:t>
      </w:r>
      <w:r w:rsidR="0051557D">
        <w:rPr>
          <w:lang w:eastAsia="cs-CZ"/>
        </w:rPr>
        <w:t>smlouvou nebo zákonem stanovené</w:t>
      </w:r>
      <w:r>
        <w:rPr>
          <w:lang w:eastAsia="cs-CZ"/>
        </w:rPr>
        <w:t xml:space="preserve"> náležitosti daňového dokladu, nebo bude-li mít jiné závady v obsahu, je </w:t>
      </w:r>
      <w:r w:rsidR="0051557D">
        <w:rPr>
          <w:lang w:eastAsia="cs-CZ"/>
        </w:rPr>
        <w:t>o</w:t>
      </w:r>
      <w:r>
        <w:rPr>
          <w:lang w:eastAsia="cs-CZ"/>
        </w:rPr>
        <w:t xml:space="preserve">bjednatel oprávněn ji ve lhůtě její splatnosti </w:t>
      </w:r>
      <w:r w:rsidR="0051557D">
        <w:rPr>
          <w:lang w:eastAsia="cs-CZ"/>
        </w:rPr>
        <w:t>z</w:t>
      </w:r>
      <w:r>
        <w:rPr>
          <w:lang w:eastAsia="cs-CZ"/>
        </w:rPr>
        <w:t xml:space="preserve">hotoviteli vrátit a </w:t>
      </w:r>
      <w:r w:rsidR="0051557D">
        <w:rPr>
          <w:lang w:eastAsia="cs-CZ"/>
        </w:rPr>
        <w:t>z</w:t>
      </w:r>
      <w:r>
        <w:rPr>
          <w:lang w:eastAsia="cs-CZ"/>
        </w:rPr>
        <w:t xml:space="preserve">hotovitel je povinen vystavit fakturu novou -  opravenou či doplněnou. V případě vrácení faktury </w:t>
      </w:r>
      <w:r w:rsidR="0051557D">
        <w:rPr>
          <w:lang w:eastAsia="cs-CZ"/>
        </w:rPr>
        <w:t>o</w:t>
      </w:r>
      <w:r>
        <w:rPr>
          <w:lang w:eastAsia="cs-CZ"/>
        </w:rPr>
        <w:t xml:space="preserve">bjednatelem dle předchozí věty se lhůta splatnosti přerušuje a nová lhůta splatnosti počíná běžet od počátku až dnem následujícím po dni, kdy byla opravená nebo doplněná faktura splňující všechny náležitosti doručena </w:t>
      </w:r>
      <w:r w:rsidR="0051557D">
        <w:rPr>
          <w:lang w:eastAsia="cs-CZ"/>
        </w:rPr>
        <w:t>o</w:t>
      </w:r>
      <w:r>
        <w:rPr>
          <w:lang w:eastAsia="cs-CZ"/>
        </w:rPr>
        <w:t>bjednateli.</w:t>
      </w:r>
    </w:p>
    <w:p w:rsidR="0085085D" w:rsidRDefault="0085085D" w:rsidP="0085085D">
      <w:pPr>
        <w:rPr>
          <w:lang w:eastAsia="cs-CZ"/>
        </w:rPr>
      </w:pPr>
    </w:p>
    <w:p w:rsidR="0085085D" w:rsidRDefault="0085085D" w:rsidP="0085085D">
      <w:pPr>
        <w:rPr>
          <w:lang w:eastAsia="cs-CZ"/>
        </w:rPr>
      </w:pPr>
      <w:r>
        <w:rPr>
          <w:lang w:eastAsia="cs-CZ"/>
        </w:rPr>
        <w:t>5.</w:t>
      </w:r>
      <w:r>
        <w:rPr>
          <w:lang w:eastAsia="cs-CZ"/>
        </w:rPr>
        <w:tab/>
        <w:t>Objednatel neposkytne zhotoviteli na provedení předmětu smlouvy zálohy.</w:t>
      </w:r>
    </w:p>
    <w:p w:rsidR="0085085D" w:rsidRDefault="0085085D" w:rsidP="0085085D">
      <w:pPr>
        <w:rPr>
          <w:lang w:eastAsia="cs-CZ"/>
        </w:rPr>
      </w:pPr>
    </w:p>
    <w:p w:rsidR="0085085D" w:rsidRDefault="0085085D" w:rsidP="0085085D">
      <w:pPr>
        <w:rPr>
          <w:lang w:eastAsia="cs-CZ"/>
        </w:rPr>
      </w:pPr>
      <w:r>
        <w:rPr>
          <w:lang w:eastAsia="cs-CZ"/>
        </w:rPr>
        <w:t>6.</w:t>
      </w:r>
      <w:r>
        <w:rPr>
          <w:lang w:eastAsia="cs-CZ"/>
        </w:rPr>
        <w:tab/>
        <w:t>Platba se považuje za splněnou dnem odepsání z účtu objednatele ve prospěch účtu zhotovitele.</w:t>
      </w:r>
    </w:p>
    <w:p w:rsidR="0085085D" w:rsidRDefault="0085085D" w:rsidP="0085085D">
      <w:pPr>
        <w:rPr>
          <w:lang w:eastAsia="cs-CZ"/>
        </w:rPr>
      </w:pPr>
    </w:p>
    <w:p w:rsidR="0085085D" w:rsidRDefault="0085085D" w:rsidP="0085085D">
      <w:pPr>
        <w:rPr>
          <w:lang w:eastAsia="cs-CZ"/>
        </w:rPr>
      </w:pPr>
      <w:r>
        <w:rPr>
          <w:lang w:eastAsia="cs-CZ"/>
        </w:rPr>
        <w:t xml:space="preserve">7. </w:t>
      </w:r>
      <w:r>
        <w:rPr>
          <w:lang w:eastAsia="cs-CZ"/>
        </w:rPr>
        <w:tab/>
        <w:t xml:space="preserve">V roce, v němž je uskutečňováno plnění, musí být faktura doručena </w:t>
      </w:r>
      <w:r w:rsidR="00587F13">
        <w:rPr>
          <w:lang w:eastAsia="cs-CZ"/>
        </w:rPr>
        <w:t>o</w:t>
      </w:r>
      <w:r>
        <w:rPr>
          <w:lang w:eastAsia="cs-CZ"/>
        </w:rPr>
        <w:t>bjednateli nejpozději do 1</w:t>
      </w:r>
      <w:r w:rsidR="00466C4A">
        <w:rPr>
          <w:lang w:eastAsia="cs-CZ"/>
        </w:rPr>
        <w:t>5</w:t>
      </w:r>
      <w:r>
        <w:rPr>
          <w:lang w:eastAsia="cs-CZ"/>
        </w:rPr>
        <w:t>. 12.</w:t>
      </w:r>
      <w:r w:rsidR="00EA7106">
        <w:rPr>
          <w:lang w:eastAsia="cs-CZ"/>
        </w:rPr>
        <w:t xml:space="preserve"> 2016</w:t>
      </w:r>
      <w:r>
        <w:rPr>
          <w:lang w:eastAsia="cs-CZ"/>
        </w:rPr>
        <w:t xml:space="preserve">, v opačném případě se datum splatnosti této faktury posouvá na následující kalendářní rok.    </w:t>
      </w:r>
    </w:p>
    <w:p w:rsidR="0085085D" w:rsidRDefault="0085085D" w:rsidP="0085085D">
      <w:pPr>
        <w:rPr>
          <w:lang w:eastAsia="cs-CZ"/>
        </w:rPr>
      </w:pPr>
    </w:p>
    <w:p w:rsidR="0085085D" w:rsidRDefault="0085085D" w:rsidP="0085085D">
      <w:pPr>
        <w:rPr>
          <w:lang w:eastAsia="cs-CZ"/>
        </w:rPr>
      </w:pPr>
    </w:p>
    <w:p w:rsidR="0085085D" w:rsidRDefault="0085085D" w:rsidP="0085085D">
      <w:pPr>
        <w:keepNext/>
        <w:jc w:val="center"/>
        <w:outlineLvl w:val="3"/>
        <w:rPr>
          <w:b/>
          <w:bCs/>
          <w:lang w:eastAsia="cs-CZ"/>
        </w:rPr>
      </w:pPr>
      <w:r>
        <w:rPr>
          <w:b/>
          <w:bCs/>
          <w:lang w:eastAsia="cs-CZ"/>
        </w:rPr>
        <w:t>Článek V</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Licenční ujednání</w:t>
      </w:r>
    </w:p>
    <w:p w:rsidR="0085085D" w:rsidRDefault="0085085D" w:rsidP="0085085D">
      <w:pPr>
        <w:rPr>
          <w:lang w:eastAsia="cs-CZ"/>
        </w:rPr>
      </w:pPr>
    </w:p>
    <w:p w:rsidR="00D91B58" w:rsidRDefault="0085085D" w:rsidP="0085085D">
      <w:pPr>
        <w:rPr>
          <w:lang w:eastAsia="cs-CZ"/>
        </w:rPr>
      </w:pPr>
      <w:r>
        <w:rPr>
          <w:lang w:eastAsia="cs-CZ"/>
        </w:rPr>
        <w:t>1.</w:t>
      </w:r>
      <w:r>
        <w:rPr>
          <w:lang w:eastAsia="cs-CZ"/>
        </w:rPr>
        <w:tab/>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r w:rsidR="005F17F6">
        <w:rPr>
          <w:lang w:eastAsia="cs-CZ"/>
        </w:rPr>
        <w:t xml:space="preserve"> Zhotovitel dále prohlašuje, že disponuje všemi oprávněními k datům své mateřské společnosti </w:t>
      </w:r>
      <w:r w:rsidR="00D91B58">
        <w:rPr>
          <w:lang w:eastAsia="cs-CZ"/>
        </w:rPr>
        <w:t xml:space="preserve">Českomoravská společnost chovatelů, a. s. (zapsané v </w:t>
      </w:r>
      <w:r w:rsidR="00D91B58" w:rsidRPr="00D91B58">
        <w:rPr>
          <w:lang w:eastAsia="cs-CZ"/>
        </w:rPr>
        <w:t>Obchodním rejstř</w:t>
      </w:r>
      <w:r w:rsidR="00D91B58">
        <w:rPr>
          <w:lang w:eastAsia="cs-CZ"/>
        </w:rPr>
        <w:t>íku pod spisovou značkou B 6442</w:t>
      </w:r>
      <w:r w:rsidR="00D91B58" w:rsidRPr="00D91B58">
        <w:rPr>
          <w:lang w:eastAsia="cs-CZ"/>
        </w:rPr>
        <w:t xml:space="preserve"> vedenou u Městského soudu v</w:t>
      </w:r>
      <w:r w:rsidR="00D91B58">
        <w:rPr>
          <w:lang w:eastAsia="cs-CZ"/>
        </w:rPr>
        <w:t> </w:t>
      </w:r>
      <w:r w:rsidR="00D91B58" w:rsidRPr="00D91B58">
        <w:rPr>
          <w:lang w:eastAsia="cs-CZ"/>
        </w:rPr>
        <w:t>Praze</w:t>
      </w:r>
      <w:r w:rsidR="00D91B58">
        <w:rPr>
          <w:lang w:eastAsia="cs-CZ"/>
        </w:rPr>
        <w:t>,</w:t>
      </w:r>
      <w:r w:rsidR="00D91B58" w:rsidRPr="00D91B58">
        <w:rPr>
          <w:lang w:eastAsia="cs-CZ"/>
        </w:rPr>
        <w:t xml:space="preserve"> </w:t>
      </w:r>
      <w:r w:rsidR="00D91B58">
        <w:rPr>
          <w:lang w:eastAsia="cs-CZ"/>
        </w:rPr>
        <w:t>se sídlem Benešovská 123, 252 09 Hradištko, IČ 26162539)</w:t>
      </w:r>
      <w:r w:rsidR="005F17F6">
        <w:rPr>
          <w:lang w:eastAsia="cs-CZ"/>
        </w:rPr>
        <w:t>, které jsou třeba k</w:t>
      </w:r>
      <w:r w:rsidR="004D4EAF">
        <w:rPr>
          <w:lang w:eastAsia="cs-CZ"/>
        </w:rPr>
        <w:t xml:space="preserve"> řádnému </w:t>
      </w:r>
      <w:r w:rsidR="005F17F6">
        <w:rPr>
          <w:lang w:eastAsia="cs-CZ"/>
        </w:rPr>
        <w:t xml:space="preserve">plnění této smlouvy. </w:t>
      </w:r>
      <w:r w:rsidR="00896C47">
        <w:rPr>
          <w:lang w:eastAsia="cs-CZ"/>
        </w:rPr>
        <w:t xml:space="preserve">V případě, že by se kdykoliv během doby trvání této smlouvy anebo i po jejím </w:t>
      </w:r>
      <w:r w:rsidR="00EA7106">
        <w:rPr>
          <w:lang w:eastAsia="cs-CZ"/>
        </w:rPr>
        <w:t>skončení ukázalo, že </w:t>
      </w:r>
      <w:r w:rsidR="00896C47">
        <w:rPr>
          <w:lang w:eastAsia="cs-CZ"/>
        </w:rPr>
        <w:t>zhotovitel poskytl objednateli data, k nimž nedisponoval veškerými potřebnými práv</w:t>
      </w:r>
      <w:r w:rsidR="00EA7106">
        <w:rPr>
          <w:lang w:eastAsia="cs-CZ"/>
        </w:rPr>
        <w:t>y, je </w:t>
      </w:r>
      <w:r w:rsidR="00896C47">
        <w:rPr>
          <w:lang w:eastAsia="cs-CZ"/>
        </w:rPr>
        <w:t>povinen tato zpětně v prospěch objednatele získat a nést veškeré náklady, které by z toho důvodu objednateli vznikly z titulu nároků třetích stran.</w:t>
      </w:r>
    </w:p>
    <w:p w:rsidR="00EA7106" w:rsidRDefault="00EA7106" w:rsidP="0085085D">
      <w:pPr>
        <w:rPr>
          <w:lang w:eastAsia="cs-CZ"/>
        </w:rPr>
      </w:pPr>
    </w:p>
    <w:p w:rsidR="0085085D" w:rsidRDefault="0085085D" w:rsidP="0085085D">
      <w:pPr>
        <w:rPr>
          <w:lang w:eastAsia="cs-CZ"/>
        </w:rPr>
      </w:pPr>
      <w:r>
        <w:rPr>
          <w:lang w:eastAsia="cs-CZ"/>
        </w:rPr>
        <w:t>2.</w:t>
      </w:r>
      <w:r>
        <w:rPr>
          <w:lang w:eastAsia="cs-CZ"/>
        </w:rPr>
        <w:tab/>
        <w:t>Zhotovitel poskytuje objednateli (nabyvateli licence) oprávnění ke všem v úvahu přicházejícím způsobům užití díla a bez jakéhokoliv omezení, a to zejména pokud jde o územní, časový nebo množstevní rozsah užití.</w:t>
      </w:r>
    </w:p>
    <w:p w:rsidR="0085085D" w:rsidRDefault="0085085D" w:rsidP="0085085D">
      <w:pPr>
        <w:rPr>
          <w:lang w:eastAsia="cs-CZ"/>
        </w:rPr>
      </w:pPr>
    </w:p>
    <w:p w:rsidR="0085085D" w:rsidRDefault="0085085D" w:rsidP="0085085D">
      <w:pPr>
        <w:rPr>
          <w:lang w:eastAsia="cs-CZ"/>
        </w:rPr>
      </w:pPr>
      <w:r>
        <w:rPr>
          <w:lang w:eastAsia="cs-CZ"/>
        </w:rPr>
        <w:t>3.</w:t>
      </w:r>
      <w:r>
        <w:rPr>
          <w:lang w:eastAsia="cs-CZ"/>
        </w:rPr>
        <w:tab/>
        <w:t>Zhotovitel poskytuje licenci objednateli (nabyvateli licence) bezúplatně.</w:t>
      </w:r>
    </w:p>
    <w:p w:rsidR="0085085D" w:rsidRDefault="0085085D" w:rsidP="0085085D">
      <w:pPr>
        <w:rPr>
          <w:lang w:eastAsia="cs-CZ"/>
        </w:rPr>
      </w:pPr>
    </w:p>
    <w:p w:rsidR="0085085D" w:rsidRDefault="0085085D" w:rsidP="0085085D">
      <w:pPr>
        <w:rPr>
          <w:lang w:eastAsia="cs-CZ"/>
        </w:rPr>
      </w:pPr>
      <w:r>
        <w:rPr>
          <w:lang w:eastAsia="cs-CZ"/>
        </w:rPr>
        <w:t>4.</w:t>
      </w:r>
      <w:r>
        <w:rPr>
          <w:lang w:eastAsia="cs-CZ"/>
        </w:rPr>
        <w:tab/>
      </w:r>
      <w:r w:rsidR="00980197">
        <w:rPr>
          <w:lang w:eastAsia="cs-CZ"/>
        </w:rPr>
        <w:t xml:space="preserve">Zhotovitel </w:t>
      </w:r>
      <w:r w:rsidR="00980197" w:rsidRPr="00980197">
        <w:rPr>
          <w:lang w:eastAsia="cs-CZ"/>
        </w:rPr>
        <w:t>pos</w:t>
      </w:r>
      <w:r w:rsidR="00980197">
        <w:rPr>
          <w:lang w:eastAsia="cs-CZ"/>
        </w:rPr>
        <w:t xml:space="preserve">kytuje licenci objednateli </w:t>
      </w:r>
      <w:r w:rsidR="00E86ABE">
        <w:rPr>
          <w:lang w:eastAsia="cs-CZ"/>
        </w:rPr>
        <w:t xml:space="preserve">(nabyvateli licence) jako </w:t>
      </w:r>
      <w:r w:rsidR="00BD00FE">
        <w:rPr>
          <w:lang w:eastAsia="cs-CZ"/>
        </w:rPr>
        <w:t>ne</w:t>
      </w:r>
      <w:r w:rsidR="00980197" w:rsidRPr="00980197">
        <w:rPr>
          <w:lang w:eastAsia="cs-CZ"/>
        </w:rPr>
        <w:t xml:space="preserve">výhradní, </w:t>
      </w:r>
      <w:r w:rsidR="00E86ABE">
        <w:rPr>
          <w:lang w:eastAsia="cs-CZ"/>
        </w:rPr>
        <w:t>s tí</w:t>
      </w:r>
      <w:r w:rsidR="00144798">
        <w:rPr>
          <w:lang w:eastAsia="cs-CZ"/>
        </w:rPr>
        <w:t>m, že </w:t>
      </w:r>
      <w:r w:rsidR="00E86ABE">
        <w:rPr>
          <w:lang w:eastAsia="cs-CZ"/>
        </w:rPr>
        <w:t>zhotovitel je oprávněn dílo sám užít, a dále je zhotovitel oprávněn dílo zveřejnit. Objednatel je taktéž oprávněn dílo zveřejnit.</w:t>
      </w:r>
    </w:p>
    <w:p w:rsidR="0085085D" w:rsidRDefault="0085085D" w:rsidP="0085085D">
      <w:pPr>
        <w:rPr>
          <w:lang w:eastAsia="cs-CZ"/>
        </w:rPr>
      </w:pPr>
    </w:p>
    <w:p w:rsidR="00980197" w:rsidRDefault="0085085D" w:rsidP="0085085D">
      <w:pPr>
        <w:rPr>
          <w:lang w:eastAsia="cs-CZ"/>
        </w:rPr>
      </w:pPr>
      <w:r>
        <w:rPr>
          <w:lang w:eastAsia="cs-CZ"/>
        </w:rPr>
        <w:t>5.</w:t>
      </w:r>
      <w:r>
        <w:rPr>
          <w:lang w:eastAsia="cs-CZ"/>
        </w:rPr>
        <w:tab/>
        <w:t>Objednatel (nabyvatel licence) je oprávněn dílo či část díla případně práva tvořící součást licence zcela či zčásti poskytnout třetím osobám.</w:t>
      </w:r>
    </w:p>
    <w:p w:rsidR="0085085D" w:rsidRDefault="0085085D" w:rsidP="0085085D">
      <w:pPr>
        <w:rPr>
          <w:lang w:eastAsia="cs-CZ"/>
        </w:rPr>
      </w:pPr>
    </w:p>
    <w:p w:rsidR="000A7ADF" w:rsidRDefault="0085085D" w:rsidP="0085085D">
      <w:pPr>
        <w:rPr>
          <w:lang w:eastAsia="cs-CZ"/>
        </w:rPr>
      </w:pPr>
      <w:r>
        <w:rPr>
          <w:lang w:eastAsia="cs-CZ"/>
        </w:rPr>
        <w:t>6.</w:t>
      </w:r>
      <w:r>
        <w:rPr>
          <w:lang w:eastAsia="cs-CZ"/>
        </w:rPr>
        <w:tab/>
        <w:t>Zhotovitel odpovídá za obsahovou, ale i formální správnost textu, a to i stylistickou, gramatickou a typografickou úpravu v souladu s platnými normami a za rozvržení textu, který bude čitelný a chronologicky uspořádaný.</w:t>
      </w:r>
    </w:p>
    <w:p w:rsidR="0085085D" w:rsidRDefault="0085085D" w:rsidP="0085085D">
      <w:pPr>
        <w:rPr>
          <w:lang w:eastAsia="cs-CZ"/>
        </w:rPr>
      </w:pPr>
    </w:p>
    <w:p w:rsidR="0085085D" w:rsidRDefault="0085085D" w:rsidP="0085085D">
      <w:pPr>
        <w:rPr>
          <w:lang w:eastAsia="cs-CZ"/>
        </w:rPr>
      </w:pPr>
    </w:p>
    <w:p w:rsidR="0085085D" w:rsidRDefault="0085085D" w:rsidP="0085085D">
      <w:pPr>
        <w:keepNext/>
        <w:jc w:val="center"/>
        <w:outlineLvl w:val="3"/>
        <w:rPr>
          <w:b/>
          <w:bCs/>
          <w:lang w:eastAsia="cs-CZ"/>
        </w:rPr>
      </w:pPr>
      <w:r>
        <w:rPr>
          <w:b/>
          <w:bCs/>
          <w:lang w:eastAsia="cs-CZ"/>
        </w:rPr>
        <w:t>Článek VI</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Vady díla</w:t>
      </w:r>
    </w:p>
    <w:p w:rsidR="0085085D" w:rsidRDefault="0085085D" w:rsidP="0085085D">
      <w:pPr>
        <w:rPr>
          <w:lang w:eastAsia="cs-CZ"/>
        </w:rPr>
      </w:pPr>
    </w:p>
    <w:p w:rsidR="0085085D" w:rsidRDefault="00A51A9B" w:rsidP="00A51A9B">
      <w:pPr>
        <w:rPr>
          <w:lang w:eastAsia="cs-CZ"/>
        </w:rPr>
      </w:pPr>
      <w:r>
        <w:rPr>
          <w:lang w:eastAsia="cs-CZ"/>
        </w:rPr>
        <w:t>1.</w:t>
      </w:r>
      <w:r>
        <w:rPr>
          <w:lang w:eastAsia="cs-CZ"/>
        </w:rPr>
        <w:tab/>
      </w:r>
      <w:r w:rsidR="0085085D">
        <w:rPr>
          <w:lang w:eastAsia="cs-CZ"/>
        </w:rPr>
        <w:t>Zhotovitel garantuje, že dílo vytvořené na základě smlouvy je úplné a že jeho vlastnosti odpovídají vlastnostem díla, sjednaným smlouvou.</w:t>
      </w:r>
      <w:r w:rsidR="00144798">
        <w:rPr>
          <w:lang w:eastAsia="cs-CZ"/>
        </w:rPr>
        <w:t xml:space="preserve"> Zhotovitel poskytuje záruku za </w:t>
      </w:r>
      <w:r w:rsidR="0085085D">
        <w:rPr>
          <w:lang w:eastAsia="cs-CZ"/>
        </w:rPr>
        <w:t xml:space="preserve">jakost díla od okamžiku protokolárního </w:t>
      </w:r>
      <w:r>
        <w:rPr>
          <w:lang w:eastAsia="cs-CZ"/>
        </w:rPr>
        <w:t>převzetí</w:t>
      </w:r>
      <w:r w:rsidR="0085085D">
        <w:rPr>
          <w:lang w:eastAsia="cs-CZ"/>
        </w:rPr>
        <w:t xml:space="preserve"> díla </w:t>
      </w:r>
      <w:r>
        <w:rPr>
          <w:lang w:eastAsia="cs-CZ"/>
        </w:rPr>
        <w:t xml:space="preserve">bez připomínek </w:t>
      </w:r>
      <w:r w:rsidR="0085085D">
        <w:rPr>
          <w:lang w:eastAsia="cs-CZ"/>
        </w:rPr>
        <w:t xml:space="preserve">po dobu 24 měsíců. </w:t>
      </w:r>
    </w:p>
    <w:p w:rsidR="00A51A9B" w:rsidRDefault="00A51A9B" w:rsidP="00A51A9B">
      <w:pPr>
        <w:rPr>
          <w:lang w:eastAsia="cs-CZ"/>
        </w:rPr>
      </w:pPr>
    </w:p>
    <w:p w:rsidR="00A51A9B" w:rsidRDefault="00A51A9B" w:rsidP="00A51A9B">
      <w:pPr>
        <w:rPr>
          <w:lang w:eastAsia="cs-CZ"/>
        </w:rPr>
      </w:pPr>
      <w:r>
        <w:rPr>
          <w:lang w:eastAsia="cs-CZ"/>
        </w:rPr>
        <w:t>2.</w:t>
      </w:r>
      <w:r>
        <w:rPr>
          <w:lang w:eastAsia="cs-CZ"/>
        </w:rPr>
        <w:tab/>
        <w:t xml:space="preserve">V případě, že dílo vykazuje vady, objednatel tyto vady u zhotovitele reklamuje. Písemná forma je podmínkou platnosti reklamace. V reklamaci objednatel uvede, jak se </w:t>
      </w:r>
      <w:r>
        <w:rPr>
          <w:lang w:eastAsia="cs-CZ"/>
        </w:rPr>
        <w:lastRenderedPageBreak/>
        <w:t xml:space="preserve">zjištěné vady projevují. Odstranění vad provede zhotovitel na svůj náklad nejpozději do </w:t>
      </w:r>
      <w:r w:rsidR="00BD00FE">
        <w:rPr>
          <w:lang w:eastAsia="cs-CZ"/>
        </w:rPr>
        <w:t>14</w:t>
      </w:r>
      <w:r>
        <w:rPr>
          <w:lang w:eastAsia="cs-CZ"/>
        </w:rPr>
        <w:t xml:space="preserve"> dnů od obdržení písemné reklamace, nestanoví-li objednatel ve své reklamaci lhůtu jinou.</w:t>
      </w:r>
    </w:p>
    <w:p w:rsidR="0085085D" w:rsidRDefault="0085085D" w:rsidP="0085085D">
      <w:pPr>
        <w:rPr>
          <w:highlight w:val="yellow"/>
          <w:lang w:eastAsia="cs-CZ"/>
        </w:rPr>
      </w:pPr>
    </w:p>
    <w:p w:rsidR="0085085D" w:rsidRDefault="0085085D" w:rsidP="0085085D">
      <w:pPr>
        <w:rPr>
          <w:highlight w:val="yellow"/>
          <w:lang w:eastAsia="cs-CZ"/>
        </w:rPr>
      </w:pPr>
    </w:p>
    <w:p w:rsidR="0085085D" w:rsidRDefault="0085085D" w:rsidP="0085085D">
      <w:pPr>
        <w:jc w:val="center"/>
        <w:rPr>
          <w:b/>
          <w:bCs/>
          <w:lang w:eastAsia="cs-CZ"/>
        </w:rPr>
      </w:pPr>
      <w:r>
        <w:rPr>
          <w:b/>
          <w:bCs/>
          <w:lang w:eastAsia="cs-CZ"/>
        </w:rPr>
        <w:t>Článek VII</w:t>
      </w:r>
    </w:p>
    <w:p w:rsidR="0085085D" w:rsidRDefault="0085085D" w:rsidP="0085085D">
      <w:pPr>
        <w:jc w:val="center"/>
        <w:rPr>
          <w:b/>
          <w:bCs/>
          <w:lang w:eastAsia="cs-CZ"/>
        </w:rPr>
      </w:pPr>
    </w:p>
    <w:p w:rsidR="0085085D" w:rsidRDefault="0085085D" w:rsidP="0085085D">
      <w:pPr>
        <w:jc w:val="center"/>
        <w:rPr>
          <w:b/>
          <w:bCs/>
          <w:lang w:eastAsia="cs-CZ"/>
        </w:rPr>
      </w:pPr>
      <w:r>
        <w:rPr>
          <w:b/>
          <w:bCs/>
          <w:lang w:eastAsia="cs-CZ"/>
        </w:rPr>
        <w:t>Sankční ustanovení, náhrada škody</w:t>
      </w:r>
    </w:p>
    <w:p w:rsidR="0085085D" w:rsidRDefault="0085085D" w:rsidP="0085085D">
      <w:pPr>
        <w:rPr>
          <w:lang w:eastAsia="cs-CZ"/>
        </w:rPr>
      </w:pPr>
    </w:p>
    <w:p w:rsidR="0085085D" w:rsidRDefault="0085085D" w:rsidP="0085085D">
      <w:pPr>
        <w:rPr>
          <w:iCs/>
          <w:lang w:eastAsia="cs-CZ"/>
        </w:rPr>
      </w:pPr>
      <w:r>
        <w:rPr>
          <w:iCs/>
          <w:lang w:eastAsia="cs-CZ"/>
        </w:rPr>
        <w:t>1.</w:t>
      </w:r>
      <w:r>
        <w:rPr>
          <w:iCs/>
          <w:lang w:eastAsia="cs-CZ"/>
        </w:rPr>
        <w:tab/>
        <w:t xml:space="preserve">V případě prodlení objednatele s platbou, na kterou vznikl zhotoviteli nárok, uhradí objednatel úrok z prodlení ve výši 0,01 % z dlužné částky za každý, i započatý den prodlení. </w:t>
      </w:r>
    </w:p>
    <w:p w:rsidR="0085085D" w:rsidRDefault="0085085D" w:rsidP="0085085D">
      <w:pPr>
        <w:rPr>
          <w:iCs/>
          <w:lang w:eastAsia="cs-CZ"/>
        </w:rPr>
      </w:pPr>
    </w:p>
    <w:p w:rsidR="0085085D" w:rsidRDefault="0085085D" w:rsidP="0085085D">
      <w:pPr>
        <w:rPr>
          <w:iCs/>
          <w:lang w:eastAsia="cs-CZ"/>
        </w:rPr>
      </w:pPr>
      <w:r>
        <w:rPr>
          <w:iCs/>
          <w:lang w:eastAsia="cs-CZ"/>
        </w:rPr>
        <w:t>2.</w:t>
      </w:r>
      <w:r>
        <w:rPr>
          <w:iCs/>
          <w:lang w:eastAsia="cs-CZ"/>
        </w:rPr>
        <w:tab/>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85085D" w:rsidRDefault="0085085D" w:rsidP="0085085D">
      <w:pPr>
        <w:rPr>
          <w:iCs/>
          <w:lang w:eastAsia="cs-CZ"/>
        </w:rPr>
      </w:pPr>
    </w:p>
    <w:p w:rsidR="0085085D" w:rsidRDefault="0085085D" w:rsidP="0085085D">
      <w:pPr>
        <w:rPr>
          <w:iCs/>
          <w:lang w:eastAsia="cs-CZ"/>
        </w:rPr>
      </w:pPr>
      <w:r>
        <w:rPr>
          <w:iCs/>
          <w:lang w:eastAsia="cs-CZ"/>
        </w:rPr>
        <w:t>3.</w:t>
      </w:r>
      <w:r>
        <w:rPr>
          <w:iCs/>
          <w:lang w:eastAsia="cs-CZ"/>
        </w:rPr>
        <w:tab/>
        <w:t>Nesplní-li zhotovitel povinnost předat řádně provedené dílo objednateli v době uvedené v čl. II odst. 3, přísluší objednateli smluvní pokuta ve výši 0,5 % z ceny plnění uvedené v čl. III odst. 1 včetně DPH, a to za každý i započatý den prodlení.</w:t>
      </w:r>
    </w:p>
    <w:p w:rsidR="0085085D" w:rsidRDefault="0085085D" w:rsidP="0085085D">
      <w:pPr>
        <w:rPr>
          <w:iCs/>
          <w:lang w:eastAsia="cs-CZ"/>
        </w:rPr>
      </w:pPr>
    </w:p>
    <w:p w:rsidR="0085085D" w:rsidRDefault="0085085D" w:rsidP="0085085D">
      <w:pPr>
        <w:rPr>
          <w:iCs/>
          <w:lang w:eastAsia="cs-CZ"/>
        </w:rPr>
      </w:pPr>
      <w:r>
        <w:rPr>
          <w:iCs/>
          <w:lang w:eastAsia="cs-CZ"/>
        </w:rPr>
        <w:t>4.</w:t>
      </w:r>
      <w:r>
        <w:rPr>
          <w:iCs/>
          <w:lang w:eastAsia="cs-CZ"/>
        </w:rPr>
        <w:tab/>
        <w:t>Neodstraní-li zhotovitel při provádění díla zjištěné nedostatky podle čl. II odst. 2 ve lhůtě stanovené mu objednatelem, je zhotovitel povinen zaplatit objednateli smluvní pokutu ve výši 2 500,- Kč (</w:t>
      </w:r>
      <w:proofErr w:type="spellStart"/>
      <w:r>
        <w:rPr>
          <w:iCs/>
          <w:lang w:eastAsia="cs-CZ"/>
        </w:rPr>
        <w:t>dvatisícepětset</w:t>
      </w:r>
      <w:proofErr w:type="spellEnd"/>
      <w:r>
        <w:rPr>
          <w:iCs/>
          <w:lang w:eastAsia="cs-CZ"/>
        </w:rPr>
        <w:t xml:space="preserve"> korun českých) včetně DPH, a to za každý i započatý den prodlení.</w:t>
      </w:r>
    </w:p>
    <w:p w:rsidR="00C36162" w:rsidRDefault="00C36162" w:rsidP="0085085D">
      <w:pPr>
        <w:rPr>
          <w:iCs/>
          <w:lang w:eastAsia="cs-CZ"/>
        </w:rPr>
      </w:pPr>
    </w:p>
    <w:p w:rsidR="00C36162" w:rsidRDefault="00BD00FE" w:rsidP="0085085D">
      <w:pPr>
        <w:rPr>
          <w:iCs/>
          <w:lang w:eastAsia="cs-CZ"/>
        </w:rPr>
      </w:pPr>
      <w:r>
        <w:rPr>
          <w:iCs/>
          <w:lang w:eastAsia="cs-CZ"/>
        </w:rPr>
        <w:t>5</w:t>
      </w:r>
      <w:r w:rsidR="00C36162">
        <w:rPr>
          <w:iCs/>
          <w:lang w:eastAsia="cs-CZ"/>
        </w:rPr>
        <w:t>.</w:t>
      </w:r>
      <w:r w:rsidR="00C36162">
        <w:rPr>
          <w:iCs/>
          <w:lang w:eastAsia="cs-CZ"/>
        </w:rPr>
        <w:tab/>
        <w:t xml:space="preserve">V případě, že zhotovitel neodstraní vady vytýkané objednatelem v jeho reklamaci ve lhůtě dle čl. VI odst. 2, je zhotovitel povinen uhradit objednateli smluvní pokutu ve výši </w:t>
      </w:r>
      <w:r>
        <w:rPr>
          <w:iCs/>
          <w:lang w:eastAsia="cs-CZ"/>
        </w:rPr>
        <w:t>2 500,- Kč (</w:t>
      </w:r>
      <w:proofErr w:type="spellStart"/>
      <w:r>
        <w:rPr>
          <w:iCs/>
          <w:lang w:eastAsia="cs-CZ"/>
        </w:rPr>
        <w:t>dvatisícepětset</w:t>
      </w:r>
      <w:proofErr w:type="spellEnd"/>
      <w:r>
        <w:rPr>
          <w:iCs/>
          <w:lang w:eastAsia="cs-CZ"/>
        </w:rPr>
        <w:t xml:space="preserve"> korun českých) včetně DPH, a to </w:t>
      </w:r>
      <w:r w:rsidR="00C36162">
        <w:rPr>
          <w:iCs/>
          <w:lang w:eastAsia="cs-CZ"/>
        </w:rPr>
        <w:t>za každý i započatý den prodlení</w:t>
      </w:r>
      <w:r>
        <w:rPr>
          <w:iCs/>
          <w:lang w:eastAsia="cs-CZ"/>
        </w:rPr>
        <w:t xml:space="preserve"> od 7. a každého dalšího dne prodlení</w:t>
      </w:r>
      <w:r w:rsidR="00C36162">
        <w:rPr>
          <w:iCs/>
          <w:lang w:eastAsia="cs-CZ"/>
        </w:rPr>
        <w:t>.</w:t>
      </w:r>
    </w:p>
    <w:p w:rsidR="0085085D" w:rsidRDefault="0085085D" w:rsidP="0085085D">
      <w:pPr>
        <w:rPr>
          <w:iCs/>
          <w:lang w:eastAsia="cs-CZ"/>
        </w:rPr>
      </w:pPr>
    </w:p>
    <w:p w:rsidR="0085085D" w:rsidRDefault="00BD00FE" w:rsidP="0085085D">
      <w:pPr>
        <w:rPr>
          <w:iCs/>
          <w:lang w:eastAsia="cs-CZ"/>
        </w:rPr>
      </w:pPr>
      <w:r>
        <w:rPr>
          <w:iCs/>
          <w:lang w:eastAsia="cs-CZ"/>
        </w:rPr>
        <w:t>6</w:t>
      </w:r>
      <w:r w:rsidR="0085085D">
        <w:rPr>
          <w:iCs/>
          <w:lang w:eastAsia="cs-CZ"/>
        </w:rPr>
        <w:t>.</w:t>
      </w:r>
      <w:r w:rsidR="0085085D">
        <w:rPr>
          <w:iCs/>
          <w:lang w:eastAsia="cs-CZ"/>
        </w:rPr>
        <w:tab/>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85085D" w:rsidRDefault="0085085D" w:rsidP="0085085D">
      <w:pPr>
        <w:rPr>
          <w:iCs/>
          <w:lang w:eastAsia="cs-CZ"/>
        </w:rPr>
      </w:pPr>
    </w:p>
    <w:p w:rsidR="0085085D" w:rsidRDefault="00BD00FE" w:rsidP="0085085D">
      <w:pPr>
        <w:rPr>
          <w:iCs/>
          <w:lang w:eastAsia="cs-CZ"/>
        </w:rPr>
      </w:pPr>
      <w:r>
        <w:rPr>
          <w:iCs/>
          <w:lang w:eastAsia="cs-CZ"/>
        </w:rPr>
        <w:t>7</w:t>
      </w:r>
      <w:r w:rsidR="0085085D">
        <w:rPr>
          <w:iCs/>
          <w:lang w:eastAsia="cs-CZ"/>
        </w:rPr>
        <w:t>.</w:t>
      </w:r>
      <w:r w:rsidR="0085085D">
        <w:rPr>
          <w:iCs/>
          <w:lang w:eastAsia="cs-CZ"/>
        </w:rPr>
        <w:tab/>
        <w:t xml:space="preserve">Zhotovitel souhlasí, aby objednatel každou smluvní pokutu nebo náhradu škody, na níž mu vznikne nárok, započetl vůči platbě (faktuře) ve smyslu ustanovení čl. IV. Pokud nedojde k započtení dle čl. IV, zavazuje se zhotovitel k doplacení dlužné částky, a to do 30 kalendářních dnů ode dne převzetí písemné výzvy objednatele. </w:t>
      </w:r>
    </w:p>
    <w:p w:rsidR="00090877" w:rsidRDefault="00090877" w:rsidP="0085085D">
      <w:pPr>
        <w:rPr>
          <w:iCs/>
          <w:lang w:eastAsia="cs-CZ"/>
        </w:rPr>
      </w:pPr>
    </w:p>
    <w:p w:rsidR="00090877" w:rsidRDefault="00BD00FE" w:rsidP="0085085D">
      <w:pPr>
        <w:rPr>
          <w:iCs/>
          <w:lang w:eastAsia="cs-CZ"/>
        </w:rPr>
      </w:pPr>
      <w:r>
        <w:rPr>
          <w:iCs/>
          <w:lang w:eastAsia="cs-CZ"/>
        </w:rPr>
        <w:t>8</w:t>
      </w:r>
      <w:r w:rsidR="00090877">
        <w:rPr>
          <w:iCs/>
          <w:lang w:eastAsia="cs-CZ"/>
        </w:rPr>
        <w:t>.</w:t>
      </w:r>
      <w:r w:rsidR="00090877">
        <w:rPr>
          <w:iCs/>
          <w:lang w:eastAsia="cs-CZ"/>
        </w:rPr>
        <w:tab/>
      </w:r>
      <w:r w:rsidR="00A43284">
        <w:rPr>
          <w:iCs/>
          <w:lang w:eastAsia="cs-CZ"/>
        </w:rPr>
        <w:t>Smluvní pokuta je splatná desátý</w:t>
      </w:r>
      <w:r w:rsidR="00090877">
        <w:rPr>
          <w:iCs/>
          <w:lang w:eastAsia="cs-CZ"/>
        </w:rPr>
        <w:t xml:space="preserve"> (10.) den ode dne doručení písemné výzvy k jejímu uhrazení povinné straně, není-li ve výzvě uvedena delší lhůta.</w:t>
      </w:r>
    </w:p>
    <w:p w:rsidR="0085085D" w:rsidRDefault="0085085D" w:rsidP="0085085D">
      <w:pPr>
        <w:rPr>
          <w:lang w:eastAsia="cs-CZ"/>
        </w:rPr>
      </w:pPr>
    </w:p>
    <w:p w:rsidR="0085085D" w:rsidRDefault="0085085D" w:rsidP="0085085D">
      <w:pPr>
        <w:rPr>
          <w:lang w:eastAsia="cs-CZ"/>
        </w:rPr>
      </w:pPr>
    </w:p>
    <w:p w:rsidR="0085085D" w:rsidRDefault="0085085D" w:rsidP="0085085D">
      <w:pPr>
        <w:jc w:val="center"/>
        <w:rPr>
          <w:b/>
          <w:bCs/>
          <w:lang w:eastAsia="cs-CZ"/>
        </w:rPr>
      </w:pPr>
      <w:r>
        <w:rPr>
          <w:b/>
          <w:bCs/>
          <w:lang w:eastAsia="cs-CZ"/>
        </w:rPr>
        <w:t>Článek VIII</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Finanční kontrola</w:t>
      </w:r>
    </w:p>
    <w:p w:rsidR="0085085D" w:rsidRDefault="0085085D" w:rsidP="0085085D">
      <w:pPr>
        <w:rPr>
          <w:lang w:eastAsia="cs-CZ"/>
        </w:rPr>
      </w:pPr>
    </w:p>
    <w:p w:rsidR="00090877" w:rsidRDefault="0085085D" w:rsidP="00090877">
      <w:pPr>
        <w:rPr>
          <w:lang w:eastAsia="cs-CZ"/>
        </w:rPr>
      </w:pPr>
      <w:r>
        <w:rPr>
          <w:lang w:eastAsia="cs-CZ"/>
        </w:rPr>
        <w:t xml:space="preserve">Zhotovitel je podle ustanovení § 2 písm. e) zákona č. 320/2001 Sb., o finanční kontrole ve veřejné správě a o změně některých zákonů (zákon o finanční kontrole), ve znění </w:t>
      </w:r>
      <w:r>
        <w:rPr>
          <w:lang w:eastAsia="cs-CZ"/>
        </w:rPr>
        <w:lastRenderedPageBreak/>
        <w:t>pozdějších předpisů, osobou povinnou spolupůsobit při výkonu finanční kontroly prováděné v souvislosti s úhradou zboží nebo služeb z veřejných výdajů.</w:t>
      </w:r>
    </w:p>
    <w:p w:rsidR="0085085D" w:rsidRDefault="0085085D" w:rsidP="0085085D">
      <w:pPr>
        <w:rPr>
          <w:lang w:eastAsia="cs-CZ"/>
        </w:rPr>
      </w:pPr>
    </w:p>
    <w:p w:rsidR="0085085D" w:rsidRDefault="0085085D" w:rsidP="0085085D">
      <w:pPr>
        <w:rPr>
          <w:lang w:eastAsia="cs-CZ"/>
        </w:rPr>
      </w:pPr>
    </w:p>
    <w:p w:rsidR="0085085D" w:rsidRDefault="0085085D" w:rsidP="0085085D">
      <w:pPr>
        <w:jc w:val="center"/>
        <w:rPr>
          <w:b/>
          <w:bCs/>
          <w:lang w:eastAsia="cs-CZ"/>
        </w:rPr>
      </w:pPr>
      <w:r>
        <w:rPr>
          <w:b/>
          <w:bCs/>
          <w:lang w:eastAsia="cs-CZ"/>
        </w:rPr>
        <w:t>Článek IX</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Společná ujednání</w:t>
      </w:r>
    </w:p>
    <w:p w:rsidR="0085085D" w:rsidRDefault="0085085D" w:rsidP="0085085D">
      <w:pPr>
        <w:rPr>
          <w:lang w:eastAsia="cs-CZ"/>
        </w:rPr>
      </w:pPr>
    </w:p>
    <w:p w:rsidR="0085085D" w:rsidRDefault="0085085D" w:rsidP="0085085D">
      <w:pPr>
        <w:rPr>
          <w:lang w:eastAsia="cs-CZ"/>
        </w:rPr>
      </w:pPr>
      <w:r>
        <w:rPr>
          <w:lang w:eastAsia="cs-CZ"/>
        </w:rPr>
        <w:t>1.</w:t>
      </w:r>
      <w:r>
        <w:rPr>
          <w:lang w:eastAsia="cs-CZ"/>
        </w:rPr>
        <w:tab/>
        <w:t>Zhotovitel tímto prohlašuje, že je držitelem veškerých povolení a oprávnění, umožňujících mu uskutečnit dílo dle smlouvy.</w:t>
      </w:r>
    </w:p>
    <w:p w:rsidR="0085085D" w:rsidRDefault="0085085D" w:rsidP="0085085D">
      <w:pPr>
        <w:rPr>
          <w:lang w:eastAsia="cs-CZ"/>
        </w:rPr>
      </w:pPr>
    </w:p>
    <w:p w:rsidR="0085085D" w:rsidRDefault="0085085D" w:rsidP="0085085D">
      <w:pPr>
        <w:rPr>
          <w:lang w:eastAsia="cs-CZ"/>
        </w:rPr>
      </w:pPr>
      <w:r>
        <w:rPr>
          <w:lang w:eastAsia="cs-CZ"/>
        </w:rPr>
        <w:t>2.</w:t>
      </w:r>
      <w:r>
        <w:rPr>
          <w:lang w:eastAsia="cs-CZ"/>
        </w:rPr>
        <w:tab/>
        <w:t xml:space="preserve">Smlouva může být ukončena odstoupením </w:t>
      </w:r>
      <w:r w:rsidR="001E67A8">
        <w:rPr>
          <w:lang w:eastAsia="cs-CZ"/>
        </w:rPr>
        <w:t xml:space="preserve">od smlouvy </w:t>
      </w:r>
      <w:r>
        <w:rPr>
          <w:lang w:eastAsia="cs-CZ"/>
        </w:rPr>
        <w:t>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 ČR).</w:t>
      </w:r>
    </w:p>
    <w:p w:rsidR="0085085D" w:rsidRDefault="0085085D" w:rsidP="0085085D">
      <w:pPr>
        <w:rPr>
          <w:lang w:eastAsia="cs-CZ"/>
        </w:rPr>
      </w:pPr>
    </w:p>
    <w:p w:rsidR="0085085D" w:rsidRDefault="0085085D" w:rsidP="0085085D">
      <w:pPr>
        <w:rPr>
          <w:lang w:eastAsia="cs-CZ"/>
        </w:rPr>
      </w:pPr>
      <w:r>
        <w:rPr>
          <w:lang w:eastAsia="cs-CZ"/>
        </w:rPr>
        <w:t>3.</w:t>
      </w:r>
      <w:r>
        <w:rPr>
          <w:lang w:eastAsia="cs-CZ"/>
        </w:rPr>
        <w:tab/>
        <w:t>Objednatel je oprávněn odstoupit od smlouvy v případě, kdy dojde k podstatnému porušení povinnosti zhotovitele, za něž se považuje</w:t>
      </w:r>
      <w:r w:rsidR="002E03F6">
        <w:rPr>
          <w:lang w:eastAsia="cs-CZ"/>
        </w:rPr>
        <w:t xml:space="preserve"> zejména</w:t>
      </w:r>
      <w:r>
        <w:rPr>
          <w:lang w:eastAsia="cs-CZ"/>
        </w:rPr>
        <w:t xml:space="preserve"> prodlení zhotovitele s předáním díla delší 20 pracovních dnů, nebo při porušení povinností zhotovitele podle čl. I. </w:t>
      </w:r>
    </w:p>
    <w:p w:rsidR="00FE32E9" w:rsidRDefault="00FE32E9" w:rsidP="0085085D">
      <w:pPr>
        <w:rPr>
          <w:lang w:eastAsia="cs-CZ"/>
        </w:rPr>
      </w:pPr>
    </w:p>
    <w:p w:rsidR="00FE32E9" w:rsidRDefault="00FE32E9" w:rsidP="0085085D">
      <w:pPr>
        <w:rPr>
          <w:lang w:eastAsia="cs-CZ"/>
        </w:rPr>
      </w:pPr>
      <w:r>
        <w:rPr>
          <w:lang w:eastAsia="cs-CZ"/>
        </w:rPr>
        <w:t>4.</w:t>
      </w:r>
      <w:r>
        <w:rPr>
          <w:lang w:eastAsia="cs-CZ"/>
        </w:rPr>
        <w:tab/>
        <w:t>Odstoupení od smlouvy ze strany objednatele je vždy bez jakýchkoliv sankcí. Odstoupení od smlouvy nabývá účinnosti doručením písemného oznámení o odstoupení druhé smluvní straně.</w:t>
      </w:r>
    </w:p>
    <w:p w:rsidR="0085085D" w:rsidRDefault="0085085D" w:rsidP="0085085D">
      <w:pPr>
        <w:rPr>
          <w:lang w:eastAsia="cs-CZ"/>
        </w:rPr>
      </w:pPr>
    </w:p>
    <w:p w:rsidR="0085085D" w:rsidRDefault="00FE32E9" w:rsidP="0085085D">
      <w:pPr>
        <w:rPr>
          <w:lang w:eastAsia="cs-CZ"/>
        </w:rPr>
      </w:pPr>
      <w:r>
        <w:rPr>
          <w:lang w:eastAsia="cs-CZ"/>
        </w:rPr>
        <w:t>5</w:t>
      </w:r>
      <w:r w:rsidR="0085085D">
        <w:rPr>
          <w:lang w:eastAsia="cs-CZ"/>
        </w:rPr>
        <w:t>.</w:t>
      </w:r>
      <w:r w:rsidR="0085085D">
        <w:rPr>
          <w:lang w:eastAsia="cs-CZ"/>
        </w:rPr>
        <w:tab/>
        <w:t>Smlouva může být ze strany objednatele vypovězena bez udání důvodu s jednoměsíční výpovědní dobou, která počíná běžet od 1. dne následujícího po doručení výpovědi druhé smluvní straně. Smluvní strany se dohodly, že si vrátí vzájemně poskytnutá plnění dle smlouvy, nedohodnou-li se jinak.</w:t>
      </w:r>
    </w:p>
    <w:p w:rsidR="0085085D" w:rsidRDefault="0085085D" w:rsidP="0085085D">
      <w:pPr>
        <w:rPr>
          <w:lang w:eastAsia="cs-CZ"/>
        </w:rPr>
      </w:pPr>
    </w:p>
    <w:p w:rsidR="0085085D" w:rsidRDefault="00FE32E9" w:rsidP="0085085D">
      <w:pPr>
        <w:rPr>
          <w:lang w:eastAsia="cs-CZ"/>
        </w:rPr>
      </w:pPr>
      <w:r>
        <w:rPr>
          <w:lang w:eastAsia="cs-CZ"/>
        </w:rPr>
        <w:t>6</w:t>
      </w:r>
      <w:r w:rsidR="0085085D">
        <w:rPr>
          <w:lang w:eastAsia="cs-CZ"/>
        </w:rPr>
        <w:t>.</w:t>
      </w:r>
      <w:r w:rsidR="0085085D">
        <w:rPr>
          <w:lang w:eastAsia="cs-CZ"/>
        </w:rPr>
        <w:tab/>
        <w:t xml:space="preserve"> 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w:t>
      </w:r>
    </w:p>
    <w:p w:rsidR="0085085D" w:rsidRDefault="0085085D" w:rsidP="0085085D">
      <w:pPr>
        <w:rPr>
          <w:lang w:eastAsia="cs-CZ"/>
        </w:rPr>
      </w:pPr>
    </w:p>
    <w:p w:rsidR="0085085D" w:rsidRDefault="00FE32E9" w:rsidP="0085085D">
      <w:pPr>
        <w:rPr>
          <w:lang w:eastAsia="cs-CZ"/>
        </w:rPr>
      </w:pPr>
      <w:r>
        <w:rPr>
          <w:lang w:eastAsia="cs-CZ"/>
        </w:rPr>
        <w:t>7</w:t>
      </w:r>
      <w:r w:rsidR="0085085D">
        <w:rPr>
          <w:lang w:eastAsia="cs-CZ"/>
        </w:rPr>
        <w:t>.</w:t>
      </w:r>
      <w:r w:rsidR="0085085D">
        <w:rPr>
          <w:lang w:eastAsia="cs-CZ"/>
        </w:rPr>
        <w:tab/>
        <w:t xml:space="preserve">Zhotovitel má povinnost řídit se veškerými písemnými nebo ústními pokyny objednatele, pokud nejsou v přímém rozporu se zněním smlouvy a s příslušnými platnými právními předpisy. </w:t>
      </w:r>
    </w:p>
    <w:p w:rsidR="0085085D" w:rsidRDefault="0085085D" w:rsidP="0085085D">
      <w:pPr>
        <w:rPr>
          <w:lang w:eastAsia="cs-CZ"/>
        </w:rPr>
      </w:pPr>
    </w:p>
    <w:p w:rsidR="0085085D" w:rsidRDefault="00FE32E9" w:rsidP="0085085D">
      <w:pPr>
        <w:rPr>
          <w:lang w:eastAsia="cs-CZ"/>
        </w:rPr>
      </w:pPr>
      <w:r>
        <w:rPr>
          <w:lang w:eastAsia="cs-CZ"/>
        </w:rPr>
        <w:t>8</w:t>
      </w:r>
      <w:r w:rsidR="0085085D">
        <w:rPr>
          <w:lang w:eastAsia="cs-CZ"/>
        </w:rPr>
        <w:t>.</w:t>
      </w:r>
      <w:r w:rsidR="0085085D">
        <w:rPr>
          <w:lang w:eastAsia="cs-CZ"/>
        </w:rPr>
        <w:tab/>
        <w:t xml:space="preserve">Zhotovitel se zavazuje postupovat při plnění smlouvy v souladu smlouvou a se všemi </w:t>
      </w:r>
      <w:r w:rsidR="006C3F3A">
        <w:rPr>
          <w:lang w:eastAsia="cs-CZ"/>
        </w:rPr>
        <w:t>účinnými</w:t>
      </w:r>
      <w:r w:rsidR="0085085D">
        <w:rPr>
          <w:lang w:eastAsia="cs-CZ"/>
        </w:rPr>
        <w:t xml:space="preserve"> právními předpisy. </w:t>
      </w:r>
    </w:p>
    <w:p w:rsidR="0085085D" w:rsidRDefault="0085085D" w:rsidP="0085085D">
      <w:pPr>
        <w:rPr>
          <w:lang w:eastAsia="cs-CZ"/>
        </w:rPr>
      </w:pPr>
    </w:p>
    <w:p w:rsidR="0085085D" w:rsidRDefault="00FE32E9" w:rsidP="0085085D">
      <w:pPr>
        <w:rPr>
          <w:lang w:eastAsia="cs-CZ"/>
        </w:rPr>
      </w:pPr>
      <w:r>
        <w:rPr>
          <w:lang w:eastAsia="cs-CZ"/>
        </w:rPr>
        <w:t>9</w:t>
      </w:r>
      <w:r w:rsidR="0085085D">
        <w:rPr>
          <w:lang w:eastAsia="cs-CZ"/>
        </w:rPr>
        <w:t>.</w:t>
      </w:r>
      <w:r w:rsidR="0085085D">
        <w:rPr>
          <w:lang w:eastAsia="cs-CZ"/>
        </w:rPr>
        <w:tab/>
        <w:t>Zhotovitel si zajistí podklady potřebné pro zpracování díla vlastními prostředky.</w:t>
      </w:r>
    </w:p>
    <w:p w:rsidR="0085085D" w:rsidRDefault="0085085D" w:rsidP="0085085D">
      <w:pPr>
        <w:rPr>
          <w:lang w:eastAsia="cs-CZ"/>
        </w:rPr>
      </w:pPr>
    </w:p>
    <w:p w:rsidR="0085085D" w:rsidRDefault="00FE32E9" w:rsidP="0085085D">
      <w:pPr>
        <w:rPr>
          <w:lang w:eastAsia="cs-CZ"/>
        </w:rPr>
      </w:pPr>
      <w:r>
        <w:rPr>
          <w:lang w:eastAsia="cs-CZ"/>
        </w:rPr>
        <w:t>10</w:t>
      </w:r>
      <w:r w:rsidR="0085085D">
        <w:rPr>
          <w:lang w:eastAsia="cs-CZ"/>
        </w:rPr>
        <w:t>.</w:t>
      </w:r>
      <w:r w:rsidR="0085085D">
        <w:rPr>
          <w:lang w:eastAsia="cs-CZ"/>
        </w:rPr>
        <w:tab/>
        <w:t>K této smlouvě neexistují žádná vedlejší ujednání.</w:t>
      </w:r>
    </w:p>
    <w:p w:rsidR="0085085D" w:rsidRDefault="0085085D" w:rsidP="0085085D">
      <w:pPr>
        <w:rPr>
          <w:lang w:eastAsia="cs-CZ"/>
        </w:rPr>
      </w:pPr>
    </w:p>
    <w:p w:rsidR="004C6D31" w:rsidRDefault="004C6D31" w:rsidP="0085085D">
      <w:pPr>
        <w:rPr>
          <w:lang w:eastAsia="cs-CZ"/>
        </w:rPr>
      </w:pPr>
    </w:p>
    <w:p w:rsidR="004C6D31" w:rsidRDefault="004C6D31" w:rsidP="0085085D">
      <w:pPr>
        <w:rPr>
          <w:lang w:eastAsia="cs-CZ"/>
        </w:rPr>
      </w:pPr>
    </w:p>
    <w:p w:rsidR="004C6D31" w:rsidRDefault="004C6D31" w:rsidP="0085085D">
      <w:pPr>
        <w:rPr>
          <w:lang w:eastAsia="cs-CZ"/>
        </w:rPr>
      </w:pPr>
    </w:p>
    <w:p w:rsidR="004C6D31" w:rsidRDefault="004C6D31" w:rsidP="0085085D">
      <w:pPr>
        <w:rPr>
          <w:lang w:eastAsia="cs-CZ"/>
        </w:rPr>
      </w:pPr>
    </w:p>
    <w:p w:rsidR="004C6D31" w:rsidRDefault="004C6D31" w:rsidP="0085085D">
      <w:pPr>
        <w:rPr>
          <w:lang w:eastAsia="cs-CZ"/>
        </w:rPr>
      </w:pPr>
    </w:p>
    <w:p w:rsidR="004C6D31" w:rsidRDefault="004C6D31" w:rsidP="0085085D">
      <w:pPr>
        <w:rPr>
          <w:lang w:eastAsia="cs-CZ"/>
        </w:rPr>
      </w:pPr>
    </w:p>
    <w:p w:rsidR="004C6D31" w:rsidRDefault="004C6D31" w:rsidP="0085085D">
      <w:pPr>
        <w:rPr>
          <w:lang w:eastAsia="cs-CZ"/>
        </w:rPr>
      </w:pPr>
    </w:p>
    <w:p w:rsidR="0085085D" w:rsidRDefault="0085085D" w:rsidP="0085085D">
      <w:pPr>
        <w:rPr>
          <w:lang w:eastAsia="cs-CZ"/>
        </w:rPr>
      </w:pPr>
    </w:p>
    <w:p w:rsidR="0085085D" w:rsidRDefault="0085085D" w:rsidP="0085085D">
      <w:pPr>
        <w:jc w:val="center"/>
        <w:rPr>
          <w:b/>
          <w:bCs/>
          <w:lang w:eastAsia="cs-CZ"/>
        </w:rPr>
      </w:pPr>
      <w:r>
        <w:rPr>
          <w:b/>
          <w:bCs/>
          <w:lang w:eastAsia="cs-CZ"/>
        </w:rPr>
        <w:lastRenderedPageBreak/>
        <w:t>Článek X</w:t>
      </w:r>
    </w:p>
    <w:p w:rsidR="0085085D" w:rsidRDefault="0085085D" w:rsidP="0085085D">
      <w:pPr>
        <w:jc w:val="center"/>
        <w:rPr>
          <w:lang w:eastAsia="cs-CZ"/>
        </w:rPr>
      </w:pPr>
    </w:p>
    <w:p w:rsidR="0085085D" w:rsidRDefault="0085085D" w:rsidP="0085085D">
      <w:pPr>
        <w:keepNext/>
        <w:jc w:val="center"/>
        <w:outlineLvl w:val="3"/>
        <w:rPr>
          <w:b/>
          <w:bCs/>
          <w:lang w:eastAsia="cs-CZ"/>
        </w:rPr>
      </w:pPr>
      <w:r>
        <w:rPr>
          <w:b/>
          <w:bCs/>
          <w:lang w:eastAsia="cs-CZ"/>
        </w:rPr>
        <w:t>Závěrečná ustanovení</w:t>
      </w:r>
    </w:p>
    <w:p w:rsidR="0085085D" w:rsidRDefault="0085085D" w:rsidP="0085085D">
      <w:pPr>
        <w:rPr>
          <w:lang w:eastAsia="cs-CZ"/>
        </w:rPr>
      </w:pPr>
    </w:p>
    <w:p w:rsidR="0085085D" w:rsidRDefault="0085085D" w:rsidP="0085085D">
      <w:pPr>
        <w:rPr>
          <w:lang w:eastAsia="cs-CZ"/>
        </w:rPr>
      </w:pPr>
      <w:r>
        <w:rPr>
          <w:lang w:eastAsia="cs-CZ"/>
        </w:rPr>
        <w:t>1.</w:t>
      </w:r>
      <w:r>
        <w:rPr>
          <w:lang w:eastAsia="cs-CZ"/>
        </w:rPr>
        <w:tab/>
        <w:t>Veškeré změny a doplňky smlouvy budou uskutečněny po vzájemné dohodě smluvních stran formou písemných dodatků, podepsanými oprávněnými zástupci obou smluvních stran.</w:t>
      </w:r>
    </w:p>
    <w:p w:rsidR="0085085D" w:rsidRDefault="0085085D" w:rsidP="0085085D">
      <w:pPr>
        <w:rPr>
          <w:lang w:eastAsia="cs-CZ"/>
        </w:rPr>
      </w:pPr>
    </w:p>
    <w:p w:rsidR="0085085D" w:rsidRDefault="0085085D" w:rsidP="0085085D">
      <w:pPr>
        <w:rPr>
          <w:lang w:eastAsia="cs-CZ"/>
        </w:rPr>
      </w:pPr>
      <w:r>
        <w:rPr>
          <w:lang w:eastAsia="cs-CZ"/>
        </w:rPr>
        <w:t>2.</w:t>
      </w:r>
      <w:r>
        <w:rPr>
          <w:lang w:eastAsia="cs-CZ"/>
        </w:rPr>
        <w:tab/>
        <w:t>V případě, že práva a povinnosti smluvních stran nejsou upraveny touto smlouvou, řídí se ustanoveními § 2586 a následujících občanského zákoníku, subsidiárně dalšími ustanoveními občanského zákoníku.</w:t>
      </w:r>
    </w:p>
    <w:p w:rsidR="0085085D" w:rsidRDefault="0085085D" w:rsidP="0085085D">
      <w:pPr>
        <w:rPr>
          <w:lang w:eastAsia="cs-CZ"/>
        </w:rPr>
      </w:pPr>
    </w:p>
    <w:p w:rsidR="0085085D" w:rsidRDefault="0085085D" w:rsidP="0085085D">
      <w:pPr>
        <w:rPr>
          <w:lang w:eastAsia="cs-CZ"/>
        </w:rPr>
      </w:pPr>
      <w:r>
        <w:rPr>
          <w:lang w:eastAsia="cs-CZ"/>
        </w:rPr>
        <w:t>3.</w:t>
      </w:r>
      <w:r>
        <w:rPr>
          <w:lang w:eastAsia="cs-CZ"/>
        </w:rPr>
        <w:tab/>
        <w:t>Smlouva nabývá platnosti a účinnosti dnem podpisu oprávněnými zástupci smluvních stran.</w:t>
      </w:r>
    </w:p>
    <w:p w:rsidR="0085085D" w:rsidRDefault="0085085D" w:rsidP="0085085D">
      <w:pPr>
        <w:rPr>
          <w:lang w:eastAsia="cs-CZ"/>
        </w:rPr>
      </w:pPr>
    </w:p>
    <w:p w:rsidR="00387EDE" w:rsidRDefault="0085085D" w:rsidP="0085085D">
      <w:pPr>
        <w:rPr>
          <w:lang w:eastAsia="cs-CZ"/>
        </w:rPr>
      </w:pPr>
      <w:r>
        <w:rPr>
          <w:lang w:eastAsia="cs-CZ"/>
        </w:rPr>
        <w:t>4.</w:t>
      </w:r>
      <w:r>
        <w:rPr>
          <w:lang w:eastAsia="cs-CZ"/>
        </w:rPr>
        <w:tab/>
        <w:t>Smlouva je vyhotovena ve 2 stejnopisech každý s platností originálu, z nichž objednatel obdrží 1 výtisk a zhotovitel obdrží 1 výtisk.</w:t>
      </w:r>
    </w:p>
    <w:p w:rsidR="005D3B68" w:rsidRDefault="005D3B68" w:rsidP="0085085D">
      <w:pPr>
        <w:rPr>
          <w:lang w:eastAsia="cs-CZ"/>
        </w:rPr>
      </w:pPr>
    </w:p>
    <w:p w:rsidR="005D3B68" w:rsidRDefault="00BD00FE" w:rsidP="0085085D">
      <w:pPr>
        <w:rPr>
          <w:lang w:eastAsia="cs-CZ"/>
        </w:rPr>
      </w:pPr>
      <w:r>
        <w:rPr>
          <w:lang w:eastAsia="cs-CZ"/>
        </w:rPr>
        <w:t>5</w:t>
      </w:r>
      <w:r w:rsidR="005D3B68">
        <w:rPr>
          <w:lang w:eastAsia="cs-CZ"/>
        </w:rPr>
        <w:t>.</w:t>
      </w:r>
      <w:r w:rsidR="005D3B68">
        <w:rPr>
          <w:lang w:eastAsia="cs-CZ"/>
        </w:rPr>
        <w:tab/>
        <w:t>Pro případné soudní spory mezi smluvními stranami vyplývající z této smlouvy a/nebo v souvislosti s ní je dána pravomoc věcně a místně příslušného soudu objednatele.</w:t>
      </w:r>
    </w:p>
    <w:p w:rsidR="0085085D" w:rsidRDefault="0085085D" w:rsidP="0085085D"/>
    <w:p w:rsidR="002D5E1B" w:rsidRDefault="00BD00FE" w:rsidP="008E3EEC">
      <w:r>
        <w:t>6</w:t>
      </w:r>
      <w:r w:rsidR="0085085D">
        <w:t xml:space="preserve">. </w:t>
      </w:r>
      <w:r w:rsidR="0085085D">
        <w:tab/>
        <w:t>Objednatel bezvýhradně souhlasí se zveřejněním plného znění smlouvy tak, aby tato smlouva mohla být předmětem poskytnuté informace ve smyslu zákona č. 106/1999 Sb., o svobodném přístupu k informacím, ve znění pozdějších předpisů, včetně zveřejnění na webových stránkách objednatele.</w:t>
      </w:r>
    </w:p>
    <w:p w:rsidR="002D5E1B" w:rsidRDefault="002D5E1B" w:rsidP="002D5E1B"/>
    <w:p w:rsidR="0085085D" w:rsidRDefault="006147F2" w:rsidP="0085085D">
      <w:pPr>
        <w:rPr>
          <w:lang w:eastAsia="cs-CZ"/>
        </w:rPr>
      </w:pPr>
      <w:r>
        <w:t>7</w:t>
      </w:r>
      <w:r w:rsidR="002D5E1B">
        <w:t>.</w:t>
      </w:r>
      <w:r w:rsidR="002D5E1B">
        <w:tab/>
      </w:r>
      <w:r w:rsidR="00053824" w:rsidRPr="005018A9">
        <w:rPr>
          <w:rFonts w:eastAsia="Calibri"/>
          <w:iCs/>
        </w:rPr>
        <w:t>Zhotovitel je srozuměn s tím, že Objednatel je po</w:t>
      </w:r>
      <w:r w:rsidR="000451AE">
        <w:rPr>
          <w:rFonts w:eastAsia="Calibri"/>
          <w:iCs/>
        </w:rPr>
        <w:t>vinen zveřejnit obraz smlouvy a </w:t>
      </w:r>
      <w:r w:rsidR="00053824" w:rsidRPr="005018A9">
        <w:rPr>
          <w:rFonts w:eastAsia="Calibri"/>
          <w:iCs/>
        </w:rPr>
        <w:t xml:space="preserve">jejich případných změn (dodatků) a dalších </w:t>
      </w:r>
      <w:r w:rsidR="008A629F">
        <w:rPr>
          <w:rFonts w:eastAsia="Calibri"/>
          <w:iCs/>
        </w:rPr>
        <w:t>dokumentů</w:t>
      </w:r>
      <w:r w:rsidR="00053824" w:rsidRPr="005018A9">
        <w:rPr>
          <w:rFonts w:eastAsia="Calibri"/>
          <w:iCs/>
        </w:rPr>
        <w:t xml:space="preserve"> od této smlouvy odvozených včetně </w:t>
      </w:r>
      <w:proofErr w:type="spellStart"/>
      <w:r w:rsidR="00053824" w:rsidRPr="005018A9">
        <w:rPr>
          <w:rFonts w:eastAsia="Calibri"/>
          <w:iCs/>
        </w:rPr>
        <w:t>metadat</w:t>
      </w:r>
      <w:proofErr w:type="spellEnd"/>
      <w:r w:rsidR="00053824" w:rsidRPr="005018A9">
        <w:rPr>
          <w:rFonts w:eastAsia="Calibri"/>
          <w:iCs/>
        </w:rPr>
        <w:t xml:space="preserve"> požadovaných k uveřejnění dle zákona č. </w:t>
      </w:r>
      <w:r w:rsidR="00053824">
        <w:rPr>
          <w:rFonts w:eastAsia="Calibri"/>
          <w:iCs/>
        </w:rPr>
        <w:t>340/2015 Sb., o registru smluv.</w:t>
      </w:r>
      <w:r w:rsidR="008A629F">
        <w:rPr>
          <w:rFonts w:eastAsia="Calibri"/>
          <w:iCs/>
        </w:rPr>
        <w:t xml:space="preserve"> Zveřejnění smlouvy a </w:t>
      </w:r>
      <w:proofErr w:type="spellStart"/>
      <w:r w:rsidR="008A629F">
        <w:rPr>
          <w:rFonts w:eastAsia="Calibri"/>
          <w:iCs/>
        </w:rPr>
        <w:t>metadat</w:t>
      </w:r>
      <w:proofErr w:type="spellEnd"/>
      <w:r w:rsidR="008A629F">
        <w:rPr>
          <w:rFonts w:eastAsia="Calibri"/>
          <w:iCs/>
        </w:rPr>
        <w:t xml:space="preserve"> v registru smluv zajistí objednatel.</w:t>
      </w:r>
      <w:r w:rsidR="0085085D">
        <w:t xml:space="preserve">   </w:t>
      </w:r>
    </w:p>
    <w:p w:rsidR="0085085D" w:rsidRDefault="0085085D" w:rsidP="0085085D">
      <w:pPr>
        <w:rPr>
          <w:lang w:eastAsia="cs-CZ"/>
        </w:rPr>
      </w:pPr>
    </w:p>
    <w:p w:rsidR="0085085D" w:rsidRDefault="006147F2" w:rsidP="0085085D">
      <w:pPr>
        <w:rPr>
          <w:lang w:eastAsia="cs-CZ"/>
        </w:rPr>
      </w:pPr>
      <w:r>
        <w:rPr>
          <w:lang w:eastAsia="cs-CZ"/>
        </w:rPr>
        <w:t>8</w:t>
      </w:r>
      <w:r w:rsidR="0085085D">
        <w:rPr>
          <w:lang w:eastAsia="cs-CZ"/>
        </w:rPr>
        <w:t>.</w:t>
      </w:r>
      <w:r w:rsidR="0085085D">
        <w:rPr>
          <w:lang w:eastAsia="cs-CZ"/>
        </w:rPr>
        <w:tab/>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85085D" w:rsidRDefault="0085085D" w:rsidP="0085085D">
      <w:pPr>
        <w:rPr>
          <w:lang w:eastAsia="cs-CZ"/>
        </w:rPr>
      </w:pPr>
    </w:p>
    <w:p w:rsidR="0085085D" w:rsidRDefault="0085085D" w:rsidP="0085085D">
      <w:pPr>
        <w:rPr>
          <w:lang w:eastAsia="cs-CZ"/>
        </w:rPr>
      </w:pPr>
    </w:p>
    <w:p w:rsidR="0085085D" w:rsidRDefault="0085085D" w:rsidP="0085085D">
      <w:pPr>
        <w:rPr>
          <w:lang w:eastAsia="cs-CZ"/>
        </w:rPr>
      </w:pPr>
    </w:p>
    <w:p w:rsidR="0085085D" w:rsidRDefault="0085085D" w:rsidP="0085085D">
      <w:pPr>
        <w:rPr>
          <w:lang w:eastAsia="cs-CZ"/>
        </w:rPr>
      </w:pPr>
    </w:p>
    <w:p w:rsidR="0085085D" w:rsidRDefault="0085085D" w:rsidP="0085085D">
      <w:pPr>
        <w:rPr>
          <w:lang w:eastAsia="cs-CZ"/>
        </w:rPr>
      </w:pPr>
    </w:p>
    <w:p w:rsidR="0085085D" w:rsidRDefault="0085085D" w:rsidP="0085085D">
      <w:pPr>
        <w:rPr>
          <w:lang w:eastAsia="cs-CZ"/>
        </w:rPr>
      </w:pPr>
    </w:p>
    <w:p w:rsidR="0085085D" w:rsidRDefault="0085085D" w:rsidP="0085085D">
      <w:pPr>
        <w:jc w:val="left"/>
        <w:rPr>
          <w:lang w:eastAsia="cs-CZ"/>
        </w:rPr>
      </w:pPr>
      <w:r>
        <w:rPr>
          <w:lang w:eastAsia="cs-CZ"/>
        </w:rPr>
        <w:t>V Praze, dne</w:t>
      </w:r>
      <w:r>
        <w:rPr>
          <w:lang w:eastAsia="cs-CZ"/>
        </w:rPr>
        <w:tab/>
      </w:r>
      <w:r>
        <w:rPr>
          <w:lang w:eastAsia="cs-CZ"/>
        </w:rPr>
        <w:tab/>
      </w:r>
      <w:r>
        <w:rPr>
          <w:lang w:eastAsia="cs-CZ"/>
        </w:rPr>
        <w:tab/>
      </w:r>
      <w:r>
        <w:rPr>
          <w:lang w:eastAsia="cs-CZ"/>
        </w:rPr>
        <w:tab/>
        <w:t xml:space="preserve">                   V Praze, dne </w:t>
      </w: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left"/>
        <w:rPr>
          <w:lang w:eastAsia="cs-CZ"/>
        </w:rPr>
      </w:pPr>
    </w:p>
    <w:p w:rsidR="0085085D" w:rsidRDefault="0085085D" w:rsidP="0085085D">
      <w:pPr>
        <w:jc w:val="left"/>
        <w:rPr>
          <w:lang w:eastAsia="cs-CZ"/>
        </w:rPr>
      </w:pPr>
      <w:r>
        <w:rPr>
          <w:lang w:eastAsia="cs-CZ"/>
        </w:rPr>
        <w:t>…………………………….......................</w:t>
      </w:r>
      <w:r>
        <w:rPr>
          <w:lang w:eastAsia="cs-CZ"/>
        </w:rPr>
        <w:tab/>
        <w:t xml:space="preserve">        . …………………………….......................</w:t>
      </w:r>
    </w:p>
    <w:p w:rsidR="0085085D" w:rsidRDefault="0085085D" w:rsidP="0085085D">
      <w:pPr>
        <w:tabs>
          <w:tab w:val="left" w:pos="4678"/>
        </w:tabs>
        <w:jc w:val="left"/>
        <w:rPr>
          <w:b/>
          <w:bCs/>
          <w:iCs/>
          <w:lang w:eastAsia="cs-CZ"/>
        </w:rPr>
      </w:pPr>
      <w:r>
        <w:rPr>
          <w:b/>
          <w:bCs/>
          <w:iCs/>
          <w:lang w:eastAsia="cs-CZ"/>
        </w:rPr>
        <w:t>Česká republika, Ministerstvo zemědělství</w:t>
      </w:r>
      <w:r>
        <w:rPr>
          <w:b/>
          <w:lang w:eastAsia="cs-CZ"/>
        </w:rPr>
        <w:tab/>
      </w:r>
      <w:r w:rsidRPr="00AB1B34">
        <w:rPr>
          <w:b/>
          <w:bCs/>
          <w:iCs/>
          <w:lang w:eastAsia="cs-CZ"/>
        </w:rPr>
        <w:t>PLEMDAT, s.r.o.</w:t>
      </w:r>
    </w:p>
    <w:p w:rsidR="0085085D" w:rsidRDefault="0085085D" w:rsidP="0085085D">
      <w:pPr>
        <w:tabs>
          <w:tab w:val="left" w:pos="4678"/>
        </w:tabs>
        <w:jc w:val="left"/>
        <w:rPr>
          <w:b/>
          <w:iCs/>
          <w:lang w:eastAsia="cs-CZ"/>
        </w:rPr>
      </w:pPr>
    </w:p>
    <w:p w:rsidR="0085085D" w:rsidRDefault="00144798" w:rsidP="0085085D">
      <w:pPr>
        <w:tabs>
          <w:tab w:val="left" w:pos="4678"/>
        </w:tabs>
        <w:jc w:val="left"/>
        <w:rPr>
          <w:b/>
          <w:iCs/>
          <w:lang w:eastAsia="cs-CZ"/>
        </w:rPr>
      </w:pPr>
      <w:r>
        <w:rPr>
          <w:b/>
          <w:iCs/>
          <w:lang w:eastAsia="cs-CZ"/>
        </w:rPr>
        <w:t>XXXXXXXXXXXXXXXXXXXXXXXXX</w:t>
      </w:r>
      <w:r w:rsidR="0085085D">
        <w:rPr>
          <w:b/>
          <w:iCs/>
          <w:lang w:eastAsia="cs-CZ"/>
        </w:rPr>
        <w:tab/>
      </w:r>
      <w:r>
        <w:rPr>
          <w:b/>
          <w:iCs/>
          <w:lang w:eastAsia="cs-CZ"/>
        </w:rPr>
        <w:t>XXXXXXXXXXXXXXXXXXXXXXXXXX</w:t>
      </w:r>
    </w:p>
    <w:p w:rsidR="0085085D" w:rsidRDefault="00144798" w:rsidP="0085085D">
      <w:pPr>
        <w:tabs>
          <w:tab w:val="left" w:pos="4678"/>
          <w:tab w:val="left" w:pos="5954"/>
        </w:tabs>
        <w:jc w:val="left"/>
        <w:rPr>
          <w:b/>
          <w:iCs/>
          <w:lang w:eastAsia="cs-CZ"/>
        </w:rPr>
      </w:pPr>
      <w:r>
        <w:rPr>
          <w:b/>
          <w:iCs/>
          <w:lang w:eastAsia="cs-CZ"/>
        </w:rPr>
        <w:t>XXXXXXXXXXXXXXXXXXXXXXXXX</w:t>
      </w:r>
      <w:r w:rsidR="0085085D">
        <w:rPr>
          <w:b/>
          <w:iCs/>
          <w:lang w:eastAsia="cs-CZ"/>
        </w:rPr>
        <w:t xml:space="preserve">          </w:t>
      </w:r>
      <w:r w:rsidR="0085085D">
        <w:rPr>
          <w:b/>
          <w:iCs/>
          <w:lang w:eastAsia="cs-CZ"/>
        </w:rPr>
        <w:tab/>
      </w:r>
      <w:r>
        <w:rPr>
          <w:b/>
          <w:iCs/>
          <w:lang w:eastAsia="cs-CZ"/>
        </w:rPr>
        <w:t>XXXXXXXXXXXXXXXXXXXXXXXXXX</w:t>
      </w:r>
    </w:p>
    <w:p w:rsidR="0085085D" w:rsidRDefault="0085085D" w:rsidP="0085085D">
      <w:pPr>
        <w:rPr>
          <w:szCs w:val="22"/>
        </w:rPr>
      </w:pPr>
    </w:p>
    <w:p w:rsidR="00D646A7" w:rsidRDefault="00D646A7">
      <w:pPr>
        <w:rPr>
          <w:szCs w:val="22"/>
        </w:rPr>
      </w:pPr>
    </w:p>
    <w:sectPr w:rsidR="00D646A7">
      <w:footerReference w:type="defaul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4D" w:rsidRDefault="0083174D">
      <w:r>
        <w:separator/>
      </w:r>
    </w:p>
  </w:endnote>
  <w:endnote w:type="continuationSeparator" w:id="0">
    <w:p w:rsidR="0083174D" w:rsidRDefault="0083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F6" w:rsidRDefault="00F30E82">
    <w:pPr>
      <w:pStyle w:val="Zpat"/>
    </w:pPr>
    <w:fldSimple w:instr=" DOCVARIABLE  dms_cj  \* MERGEFORMAT ">
      <w:r w:rsidR="001C774D" w:rsidRPr="001C774D">
        <w:rPr>
          <w:bCs/>
        </w:rPr>
        <w:t>45404/2016-MZE-17211</w:t>
      </w:r>
    </w:fldSimple>
    <w:r w:rsidR="005F17F6">
      <w:tab/>
    </w:r>
    <w:r w:rsidR="005F17F6">
      <w:fldChar w:fldCharType="begin"/>
    </w:r>
    <w:r w:rsidR="005F17F6">
      <w:instrText>PAGE   \* MERGEFORMAT</w:instrText>
    </w:r>
    <w:r w:rsidR="005F17F6">
      <w:fldChar w:fldCharType="separate"/>
    </w:r>
    <w:r w:rsidR="001C774D">
      <w:rPr>
        <w:noProof/>
      </w:rPr>
      <w:t>7</w:t>
    </w:r>
    <w:r w:rsidR="005F17F6">
      <w:fldChar w:fldCharType="end"/>
    </w:r>
  </w:p>
  <w:p w:rsidR="005F17F6" w:rsidRDefault="005F17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4D" w:rsidRDefault="0083174D">
      <w:r>
        <w:separator/>
      </w:r>
    </w:p>
  </w:footnote>
  <w:footnote w:type="continuationSeparator" w:id="0">
    <w:p w:rsidR="0083174D" w:rsidRDefault="00831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193"/>
    <w:multiLevelType w:val="multilevel"/>
    <w:tmpl w:val="AB263D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59131B1"/>
    <w:multiLevelType w:val="multilevel"/>
    <w:tmpl w:val="29FC05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6BF6E56"/>
    <w:multiLevelType w:val="multilevel"/>
    <w:tmpl w:val="2DEE76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02E7989"/>
    <w:multiLevelType w:val="hybridMultilevel"/>
    <w:tmpl w:val="8F5C25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6413BB"/>
    <w:multiLevelType w:val="multilevel"/>
    <w:tmpl w:val="4CF243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362B60BB"/>
    <w:multiLevelType w:val="hybridMultilevel"/>
    <w:tmpl w:val="AAA06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6C2595"/>
    <w:multiLevelType w:val="multilevel"/>
    <w:tmpl w:val="FA948D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3BE16EAC"/>
    <w:multiLevelType w:val="multilevel"/>
    <w:tmpl w:val="36ACF0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4ABD0C12"/>
    <w:multiLevelType w:val="multilevel"/>
    <w:tmpl w:val="9640B6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4DCB3832"/>
    <w:multiLevelType w:val="multilevel"/>
    <w:tmpl w:val="33106D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4E2E7E7F"/>
    <w:multiLevelType w:val="multilevel"/>
    <w:tmpl w:val="27543C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59A44120"/>
    <w:multiLevelType w:val="hybridMultilevel"/>
    <w:tmpl w:val="A2EE00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505A4D"/>
    <w:multiLevelType w:val="multilevel"/>
    <w:tmpl w:val="F918D1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68304911"/>
    <w:multiLevelType w:val="multilevel"/>
    <w:tmpl w:val="936AEA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68D05365"/>
    <w:multiLevelType w:val="multilevel"/>
    <w:tmpl w:val="1C7ACA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6D564912"/>
    <w:multiLevelType w:val="multilevel"/>
    <w:tmpl w:val="DF963E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71DD7E7B"/>
    <w:multiLevelType w:val="multilevel"/>
    <w:tmpl w:val="1F7E64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73555E94"/>
    <w:multiLevelType w:val="multilevel"/>
    <w:tmpl w:val="5E1E12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7ACA7CC5"/>
    <w:multiLevelType w:val="multilevel"/>
    <w:tmpl w:val="C69258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
  </w:num>
  <w:num w:numId="2">
    <w:abstractNumId w:val="0"/>
  </w:num>
  <w:num w:numId="3">
    <w:abstractNumId w:val="12"/>
  </w:num>
  <w:num w:numId="4">
    <w:abstractNumId w:val="16"/>
  </w:num>
  <w:num w:numId="5">
    <w:abstractNumId w:val="1"/>
  </w:num>
  <w:num w:numId="6">
    <w:abstractNumId w:val="9"/>
  </w:num>
  <w:num w:numId="7">
    <w:abstractNumId w:val="18"/>
  </w:num>
  <w:num w:numId="8">
    <w:abstractNumId w:val="13"/>
  </w:num>
  <w:num w:numId="9">
    <w:abstractNumId w:val="4"/>
  </w:num>
  <w:num w:numId="10">
    <w:abstractNumId w:val="14"/>
  </w:num>
  <w:num w:numId="11">
    <w:abstractNumId w:val="6"/>
  </w:num>
  <w:num w:numId="12">
    <w:abstractNumId w:val="17"/>
  </w:num>
  <w:num w:numId="13">
    <w:abstractNumId w:val="15"/>
  </w:num>
  <w:num w:numId="14">
    <w:abstractNumId w:val="8"/>
  </w:num>
  <w:num w:numId="15">
    <w:abstractNumId w:val="10"/>
  </w:num>
  <w:num w:numId="16">
    <w:abstractNumId w:val="7"/>
  </w:num>
  <w:num w:numId="17">
    <w:abstractNumId w:val="3"/>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5215392445404/2016-MZE-17211"/>
    <w:docVar w:name="dms_cj" w:val="45404/2016-MZE-17211"/>
    <w:docVar w:name="dms_datum" w:val="5. 8. 2016"/>
    <w:docVar w:name="dms_datum_textem" w:val="5. srpna 2016"/>
    <w:docVar w:name="dms_datum_vzniku" w:val="5. 8. 2016 13:05:16"/>
    <w:docVar w:name="dms_nadrizeny_reditel" w:val="Ing. Jiří Šír"/>
    <w:docVar w:name="dms_ObsahParam1" w:val="%%%nevyplněno%%%"/>
    <w:docVar w:name="dms_otisk_razitka" w:val="Zde bude případný otisk úředního razítka"/>
    <w:docVar w:name="dms_PNASpravce" w:val="%%%nevyplněno%%%"/>
    <w:docVar w:name="dms_podpisova_dolozka" w:val="Ing. Jiří Hojer_x000d__x000a_ředitel odboru"/>
    <w:docVar w:name="dms_podpisova_dolozka_funkce" w:val="ředitel odboru"/>
    <w:docVar w:name="dms_podpisova_dolozka_jmeno" w:val="Ing. Jiří Hojer"/>
    <w:docVar w:name="dms_PPASpravce" w:val="%%%nevyplněno%%%"/>
    <w:docVar w:name="dms_prijaty_cj" w:val="%%%nevyplněno%%%"/>
    <w:docVar w:name="dms_prijaty_ze_dne" w:val="%%%nevyplněno%%%"/>
    <w:docVar w:name="dms_prilohy" w:val="%%%nevyplněno%%%"/>
    <w:docVar w:name="dms_pripojene_dokumenty" w:val="%%%nevyplněno%%%"/>
    <w:docVar w:name="dms_spisova_znacka" w:val="15VD17555/2016-17211"/>
    <w:docVar w:name="dms_spravce_jmeno" w:val="Ing. Vít Škaryd, Ph.D."/>
    <w:docVar w:name="dms_spravce_mail" w:val="Vit.Skaryd@mze.cz"/>
    <w:docVar w:name="dms_spravce_telefon" w:val="221812041"/>
    <w:docVar w:name="dms_statni_symbol" w:val="statni_symbol"/>
    <w:docVar w:name="dms_SZSSpravce" w:val="%%%nevyplněno%%%"/>
    <w:docVar w:name="dms_text" w:val="%%%nevyplněno%%%"/>
    <w:docVar w:name="dms_utvar_adresa" w:val="Těšnov 65/17, Nové Město, 110 00 Praha 1"/>
    <w:docVar w:name="dms_utvar_cislo" w:val="17210"/>
    <w:docVar w:name="dms_utvar_nazev" w:val="Odbor živočišných komodit"/>
    <w:docVar w:name="dms_utvar_nazev_adresa" w:val="17210 - Odbor živočišných komodit_x000d__x000a_Těšnov 65/17_x000d__x000a_Nové Město_x000d__x000a_110 00 Praha 1"/>
    <w:docVar w:name="dms_utvar_nazev_do_dopisu" w:val="Odbor živočišných komodit"/>
    <w:docVar w:name="dms_vec" w:val="Smlouva o dílo &quot;Odhad komponent rozptylu a dědivosti pro holštýnské plemeno a aktualizace ekonomických vah používaných při stanovení selekčního indexu&quot;"/>
    <w:docVar w:name="dms_VNVSpravce" w:val="%%%nevyplněno%%%"/>
    <w:docVar w:name="dms_zpracoval_jmeno" w:val="Ing. Vít Škaryd, Ph.D."/>
    <w:docVar w:name="dms_zpracoval_mail" w:val="Vit.Skaryd@mze.cz"/>
    <w:docVar w:name="dms_zpracoval_telefon" w:val="221812041"/>
  </w:docVars>
  <w:rsids>
    <w:rsidRoot w:val="00D646A7"/>
    <w:rsid w:val="00001FA3"/>
    <w:rsid w:val="00032A88"/>
    <w:rsid w:val="000358BD"/>
    <w:rsid w:val="00036F95"/>
    <w:rsid w:val="00040D6B"/>
    <w:rsid w:val="000451AE"/>
    <w:rsid w:val="00053824"/>
    <w:rsid w:val="00070865"/>
    <w:rsid w:val="00074E80"/>
    <w:rsid w:val="00090877"/>
    <w:rsid w:val="000A7ADF"/>
    <w:rsid w:val="00107B1A"/>
    <w:rsid w:val="00136F24"/>
    <w:rsid w:val="00144798"/>
    <w:rsid w:val="001745EB"/>
    <w:rsid w:val="0019066D"/>
    <w:rsid w:val="001A5543"/>
    <w:rsid w:val="001C774D"/>
    <w:rsid w:val="001E3DB6"/>
    <w:rsid w:val="001E67A8"/>
    <w:rsid w:val="002965AA"/>
    <w:rsid w:val="002A683E"/>
    <w:rsid w:val="002C7838"/>
    <w:rsid w:val="002D5E1B"/>
    <w:rsid w:val="002E03F6"/>
    <w:rsid w:val="00320762"/>
    <w:rsid w:val="00387C59"/>
    <w:rsid w:val="00387EDE"/>
    <w:rsid w:val="00393658"/>
    <w:rsid w:val="003B2232"/>
    <w:rsid w:val="003E13AF"/>
    <w:rsid w:val="003F71D4"/>
    <w:rsid w:val="003F787C"/>
    <w:rsid w:val="00451AF5"/>
    <w:rsid w:val="00466C4A"/>
    <w:rsid w:val="00470C2A"/>
    <w:rsid w:val="0048778B"/>
    <w:rsid w:val="004971A8"/>
    <w:rsid w:val="004C6D31"/>
    <w:rsid w:val="004D4EAF"/>
    <w:rsid w:val="004E7E8A"/>
    <w:rsid w:val="004F380A"/>
    <w:rsid w:val="005070C7"/>
    <w:rsid w:val="0051557D"/>
    <w:rsid w:val="005178BA"/>
    <w:rsid w:val="005361CC"/>
    <w:rsid w:val="00543A76"/>
    <w:rsid w:val="00546C23"/>
    <w:rsid w:val="00587F13"/>
    <w:rsid w:val="005A3197"/>
    <w:rsid w:val="005B0F78"/>
    <w:rsid w:val="005D3B68"/>
    <w:rsid w:val="005F17F6"/>
    <w:rsid w:val="00604D9E"/>
    <w:rsid w:val="006147F2"/>
    <w:rsid w:val="00646C8F"/>
    <w:rsid w:val="00660B9C"/>
    <w:rsid w:val="00673F3D"/>
    <w:rsid w:val="006C3F3A"/>
    <w:rsid w:val="006F24A1"/>
    <w:rsid w:val="00724463"/>
    <w:rsid w:val="0083174D"/>
    <w:rsid w:val="008435A7"/>
    <w:rsid w:val="0085085D"/>
    <w:rsid w:val="00856A0F"/>
    <w:rsid w:val="008811CC"/>
    <w:rsid w:val="00896C47"/>
    <w:rsid w:val="008A629F"/>
    <w:rsid w:val="008E3EEC"/>
    <w:rsid w:val="008F10CC"/>
    <w:rsid w:val="00931D04"/>
    <w:rsid w:val="0096448A"/>
    <w:rsid w:val="00971A59"/>
    <w:rsid w:val="00980197"/>
    <w:rsid w:val="00A026E6"/>
    <w:rsid w:val="00A1042E"/>
    <w:rsid w:val="00A43284"/>
    <w:rsid w:val="00A44CDD"/>
    <w:rsid w:val="00A44F66"/>
    <w:rsid w:val="00A50763"/>
    <w:rsid w:val="00A51A9B"/>
    <w:rsid w:val="00A769C6"/>
    <w:rsid w:val="00A91FA7"/>
    <w:rsid w:val="00AA7B22"/>
    <w:rsid w:val="00AC1FE1"/>
    <w:rsid w:val="00AE693F"/>
    <w:rsid w:val="00B6288C"/>
    <w:rsid w:val="00B80EF1"/>
    <w:rsid w:val="00B8741E"/>
    <w:rsid w:val="00B874EE"/>
    <w:rsid w:val="00B94B43"/>
    <w:rsid w:val="00BD00FE"/>
    <w:rsid w:val="00BE2BF1"/>
    <w:rsid w:val="00C07C3D"/>
    <w:rsid w:val="00C2689D"/>
    <w:rsid w:val="00C36162"/>
    <w:rsid w:val="00C41F38"/>
    <w:rsid w:val="00C53B7F"/>
    <w:rsid w:val="00C85752"/>
    <w:rsid w:val="00CC6C19"/>
    <w:rsid w:val="00CD266E"/>
    <w:rsid w:val="00CE4A25"/>
    <w:rsid w:val="00CE6ABB"/>
    <w:rsid w:val="00CF0561"/>
    <w:rsid w:val="00CF58A5"/>
    <w:rsid w:val="00D646A7"/>
    <w:rsid w:val="00D82220"/>
    <w:rsid w:val="00D91B58"/>
    <w:rsid w:val="00DA2C01"/>
    <w:rsid w:val="00DB4BDB"/>
    <w:rsid w:val="00DE589B"/>
    <w:rsid w:val="00DF7C49"/>
    <w:rsid w:val="00E33B48"/>
    <w:rsid w:val="00E424B9"/>
    <w:rsid w:val="00E67EF4"/>
    <w:rsid w:val="00E86ABE"/>
    <w:rsid w:val="00E97B4C"/>
    <w:rsid w:val="00EA7106"/>
    <w:rsid w:val="00EB0AEF"/>
    <w:rsid w:val="00EC2A4F"/>
    <w:rsid w:val="00ED1A2F"/>
    <w:rsid w:val="00F01744"/>
    <w:rsid w:val="00F149C8"/>
    <w:rsid w:val="00F30727"/>
    <w:rsid w:val="00F30E82"/>
    <w:rsid w:val="00F4718A"/>
    <w:rsid w:val="00F52B03"/>
    <w:rsid w:val="00F56E39"/>
    <w:rsid w:val="00FA3142"/>
    <w:rsid w:val="00FC7E51"/>
    <w:rsid w:val="00FE32E9"/>
    <w:rsid w:val="00FE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rsid w:val="0085085D"/>
    <w:pPr>
      <w:keepNext/>
      <w:ind w:firstLine="708"/>
      <w:outlineLvl w:val="0"/>
    </w:pPr>
    <w:rPr>
      <w:rFonts w:ascii="Times New Roman" w:eastAsia="Times New Roman" w:hAnsi="Times New Roman" w:cs="Times New Roman"/>
      <w:sz w:val="24"/>
    </w:rPr>
  </w:style>
  <w:style w:type="character" w:styleId="Odkaznakoment">
    <w:name w:val="annotation reference"/>
    <w:basedOn w:val="Standardnpsmoodstavce"/>
    <w:uiPriority w:val="99"/>
    <w:semiHidden/>
    <w:unhideWhenUsed/>
    <w:rsid w:val="00074E80"/>
    <w:rPr>
      <w:sz w:val="16"/>
      <w:szCs w:val="16"/>
    </w:rPr>
  </w:style>
  <w:style w:type="paragraph" w:styleId="Textkomente">
    <w:name w:val="annotation text"/>
    <w:basedOn w:val="Normln"/>
    <w:link w:val="TextkomenteChar"/>
    <w:uiPriority w:val="99"/>
    <w:semiHidden/>
    <w:unhideWhenUsed/>
    <w:rsid w:val="00074E80"/>
    <w:rPr>
      <w:sz w:val="20"/>
      <w:szCs w:val="20"/>
    </w:rPr>
  </w:style>
  <w:style w:type="character" w:customStyle="1" w:styleId="TextkomenteChar">
    <w:name w:val="Text komentáře Char"/>
    <w:basedOn w:val="Standardnpsmoodstavce"/>
    <w:link w:val="Textkomente"/>
    <w:uiPriority w:val="99"/>
    <w:semiHidden/>
    <w:rsid w:val="00074E80"/>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4E80"/>
    <w:rPr>
      <w:b/>
      <w:bCs/>
    </w:rPr>
  </w:style>
  <w:style w:type="character" w:customStyle="1" w:styleId="PedmtkomenteChar">
    <w:name w:val="Předmět komentáře Char"/>
    <w:basedOn w:val="TextkomenteChar"/>
    <w:link w:val="Pedmtkomente"/>
    <w:uiPriority w:val="99"/>
    <w:semiHidden/>
    <w:rsid w:val="00074E80"/>
    <w:rPr>
      <w:rFonts w:ascii="Arial" w:eastAsia="Arial" w:hAnsi="Arial" w:cs="Arial"/>
      <w:b/>
      <w:bCs/>
      <w:lang w:eastAsia="en-US"/>
    </w:rPr>
  </w:style>
  <w:style w:type="paragraph" w:styleId="Odstavecseseznamem">
    <w:name w:val="List Paragraph"/>
    <w:basedOn w:val="Normln"/>
    <w:uiPriority w:val="34"/>
    <w:qFormat/>
    <w:rsid w:val="00646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rsid w:val="0085085D"/>
    <w:pPr>
      <w:keepNext/>
      <w:ind w:firstLine="708"/>
      <w:outlineLvl w:val="0"/>
    </w:pPr>
    <w:rPr>
      <w:rFonts w:ascii="Times New Roman" w:eastAsia="Times New Roman" w:hAnsi="Times New Roman" w:cs="Times New Roman"/>
      <w:sz w:val="24"/>
    </w:rPr>
  </w:style>
  <w:style w:type="character" w:styleId="Odkaznakoment">
    <w:name w:val="annotation reference"/>
    <w:basedOn w:val="Standardnpsmoodstavce"/>
    <w:uiPriority w:val="99"/>
    <w:semiHidden/>
    <w:unhideWhenUsed/>
    <w:rsid w:val="00074E80"/>
    <w:rPr>
      <w:sz w:val="16"/>
      <w:szCs w:val="16"/>
    </w:rPr>
  </w:style>
  <w:style w:type="paragraph" w:styleId="Textkomente">
    <w:name w:val="annotation text"/>
    <w:basedOn w:val="Normln"/>
    <w:link w:val="TextkomenteChar"/>
    <w:uiPriority w:val="99"/>
    <w:semiHidden/>
    <w:unhideWhenUsed/>
    <w:rsid w:val="00074E80"/>
    <w:rPr>
      <w:sz w:val="20"/>
      <w:szCs w:val="20"/>
    </w:rPr>
  </w:style>
  <w:style w:type="character" w:customStyle="1" w:styleId="TextkomenteChar">
    <w:name w:val="Text komentáře Char"/>
    <w:basedOn w:val="Standardnpsmoodstavce"/>
    <w:link w:val="Textkomente"/>
    <w:uiPriority w:val="99"/>
    <w:semiHidden/>
    <w:rsid w:val="00074E80"/>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4E80"/>
    <w:rPr>
      <w:b/>
      <w:bCs/>
    </w:rPr>
  </w:style>
  <w:style w:type="character" w:customStyle="1" w:styleId="PedmtkomenteChar">
    <w:name w:val="Předmět komentáře Char"/>
    <w:basedOn w:val="TextkomenteChar"/>
    <w:link w:val="Pedmtkomente"/>
    <w:uiPriority w:val="99"/>
    <w:semiHidden/>
    <w:rsid w:val="00074E80"/>
    <w:rPr>
      <w:rFonts w:ascii="Arial" w:eastAsia="Arial" w:hAnsi="Arial" w:cs="Arial"/>
      <w:b/>
      <w:bCs/>
      <w:lang w:eastAsia="en-US"/>
    </w:rPr>
  </w:style>
  <w:style w:type="paragraph" w:styleId="Odstavecseseznamem">
    <w:name w:val="List Paragraph"/>
    <w:basedOn w:val="Normln"/>
    <w:uiPriority w:val="34"/>
    <w:qFormat/>
    <w:rsid w:val="00646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2411</Words>
  <Characters>14226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2016-09-12T05:27:00Z</cp:lastPrinted>
  <dcterms:created xsi:type="dcterms:W3CDTF">2016-09-12T05:28:00Z</dcterms:created>
  <dcterms:modified xsi:type="dcterms:W3CDTF">2016-09-12T05:28:00Z</dcterms:modified>
</cp:coreProperties>
</file>