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715748" w14:paraId="5A0FE743" w14:textId="77777777" w:rsidTr="0048543C">
        <w:tc>
          <w:tcPr>
            <w:tcW w:w="397" w:type="dxa"/>
          </w:tcPr>
          <w:p w14:paraId="1E4C24C5" w14:textId="20783ED9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6A2B5595" w14:textId="400FDCCE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3B9699BC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745510B" w14:textId="1B94A567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39430BEE" w14:textId="309A2DAC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25D6DD61" w:rsidR="000F08DE" w:rsidRPr="00715748" w:rsidRDefault="0071574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 w:rsidRPr="00715748">
              <w:rPr>
                <w:snapToGrid w:val="0"/>
                <w:sz w:val="24"/>
                <w:szCs w:val="24"/>
              </w:rPr>
              <w:t>7</w:t>
            </w:r>
          </w:p>
        </w:tc>
      </w:tr>
    </w:tbl>
    <w:p w14:paraId="2F27E3B6" w14:textId="77777777" w:rsidR="007D4C5D" w:rsidRPr="00715748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715748">
        <w:rPr>
          <w:snapToGrid w:val="0"/>
          <w:sz w:val="18"/>
        </w:rPr>
        <w:tab/>
      </w:r>
      <w:r w:rsidR="007D4C5D" w:rsidRPr="00715748">
        <w:rPr>
          <w:snapToGrid w:val="0"/>
          <w:sz w:val="18"/>
        </w:rPr>
        <w:t xml:space="preserve">Číslo </w:t>
      </w:r>
      <w:r w:rsidR="00DB577C" w:rsidRPr="00715748">
        <w:rPr>
          <w:snapToGrid w:val="0"/>
          <w:sz w:val="18"/>
        </w:rPr>
        <w:t>příjemce</w:t>
      </w:r>
    </w:p>
    <w:p w14:paraId="285785F3" w14:textId="77777777" w:rsidR="007D4C5D" w:rsidRPr="00715748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715748">
        <w:rPr>
          <w:bCs/>
          <w:smallCaps/>
          <w:snapToGrid w:val="0"/>
          <w:sz w:val="28"/>
          <w:szCs w:val="28"/>
        </w:rPr>
        <w:t>D</w:t>
      </w:r>
      <w:r w:rsidR="004A1EE5" w:rsidRPr="00715748">
        <w:rPr>
          <w:bCs/>
          <w:smallCaps/>
          <w:snapToGrid w:val="0"/>
          <w:sz w:val="28"/>
          <w:szCs w:val="28"/>
        </w:rPr>
        <w:t>ODATEK</w:t>
      </w:r>
      <w:r w:rsidRPr="00715748">
        <w:rPr>
          <w:bCs/>
          <w:smallCaps/>
          <w:snapToGrid w:val="0"/>
          <w:sz w:val="28"/>
          <w:szCs w:val="28"/>
        </w:rPr>
        <w:t xml:space="preserve"> č. </w:t>
      </w:r>
      <w:r w:rsidR="008F536D" w:rsidRPr="00715748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715748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715748">
        <w:rPr>
          <w:bCs/>
          <w:smallCaps/>
        </w:rPr>
        <w:t>k</w:t>
      </w:r>
      <w:r w:rsidR="00BA53A8" w:rsidRPr="00715748">
        <w:rPr>
          <w:szCs w:val="36"/>
        </w:rPr>
        <w:t xml:space="preserve"> </w:t>
      </w:r>
      <w:r w:rsidR="00BA53A8" w:rsidRPr="00715748">
        <w:rPr>
          <w:caps/>
          <w:sz w:val="28"/>
          <w:szCs w:val="28"/>
        </w:rPr>
        <w:t>PŘÍKAZNÍ</w:t>
      </w:r>
      <w:r w:rsidR="004A1EE5" w:rsidRPr="00715748">
        <w:rPr>
          <w:caps/>
          <w:sz w:val="28"/>
          <w:szCs w:val="28"/>
        </w:rPr>
        <w:t xml:space="preserve"> SmlouvĚ</w:t>
      </w:r>
    </w:p>
    <w:p w14:paraId="4E680F0E" w14:textId="5F47D7D0" w:rsidR="004A1EE5" w:rsidRPr="00715748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715748">
        <w:rPr>
          <w:b/>
          <w:snapToGrid w:val="0"/>
          <w:sz w:val="28"/>
          <w:szCs w:val="28"/>
        </w:rPr>
        <w:t xml:space="preserve">č. </w:t>
      </w:r>
      <w:proofErr w:type="spellStart"/>
      <w:r w:rsidRPr="00715748">
        <w:rPr>
          <w:b/>
          <w:snapToGrid w:val="0"/>
          <w:sz w:val="28"/>
          <w:szCs w:val="28"/>
        </w:rPr>
        <w:t>nSIPO</w:t>
      </w:r>
      <w:proofErr w:type="spellEnd"/>
      <w:r w:rsidRPr="00715748">
        <w:rPr>
          <w:b/>
          <w:snapToGrid w:val="0"/>
          <w:sz w:val="28"/>
          <w:szCs w:val="28"/>
        </w:rPr>
        <w:t xml:space="preserve"> </w:t>
      </w:r>
      <w:proofErr w:type="gramStart"/>
      <w:r w:rsidR="00E32DA4" w:rsidRPr="00715748">
        <w:rPr>
          <w:b/>
          <w:snapToGrid w:val="0"/>
          <w:sz w:val="28"/>
          <w:szCs w:val="28"/>
        </w:rPr>
        <w:t>0</w:t>
      </w:r>
      <w:r w:rsidR="00715748" w:rsidRPr="00715748">
        <w:rPr>
          <w:b/>
          <w:snapToGrid w:val="0"/>
          <w:sz w:val="28"/>
          <w:szCs w:val="28"/>
        </w:rPr>
        <w:t>5</w:t>
      </w:r>
      <w:r w:rsidR="00E32DA4" w:rsidRPr="00715748">
        <w:rPr>
          <w:b/>
          <w:snapToGrid w:val="0"/>
          <w:sz w:val="28"/>
          <w:szCs w:val="28"/>
        </w:rPr>
        <w:t xml:space="preserve"> – </w:t>
      </w:r>
      <w:r w:rsidR="007C328F" w:rsidRPr="00715748">
        <w:rPr>
          <w:b/>
          <w:snapToGrid w:val="0"/>
          <w:sz w:val="28"/>
          <w:szCs w:val="28"/>
        </w:rPr>
        <w:t>2</w:t>
      </w:r>
      <w:r w:rsidR="00715748" w:rsidRPr="00715748">
        <w:rPr>
          <w:b/>
          <w:snapToGrid w:val="0"/>
          <w:sz w:val="28"/>
          <w:szCs w:val="28"/>
        </w:rPr>
        <w:t>9</w:t>
      </w:r>
      <w:proofErr w:type="gramEnd"/>
      <w:r w:rsidR="008F536D" w:rsidRPr="00715748">
        <w:rPr>
          <w:b/>
          <w:snapToGrid w:val="0"/>
          <w:sz w:val="28"/>
          <w:szCs w:val="28"/>
        </w:rPr>
        <w:t>/201</w:t>
      </w:r>
      <w:r w:rsidR="00715748" w:rsidRPr="00715748">
        <w:rPr>
          <w:b/>
          <w:snapToGrid w:val="0"/>
          <w:sz w:val="28"/>
          <w:szCs w:val="28"/>
        </w:rPr>
        <w:t>6</w:t>
      </w:r>
    </w:p>
    <w:p w14:paraId="0916785C" w14:textId="77777777" w:rsidR="00BA53A8" w:rsidRPr="00715748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715748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15748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15748">
        <w:rPr>
          <w:rFonts w:ascii="Times New Roman" w:hAnsi="Times New Roman"/>
          <w:sz w:val="24"/>
          <w:szCs w:val="24"/>
        </w:rPr>
        <w:t>ust</w:t>
      </w:r>
      <w:proofErr w:type="spellEnd"/>
      <w:r w:rsidRPr="00715748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15748">
        <w:rPr>
          <w:rFonts w:ascii="Times New Roman" w:hAnsi="Times New Roman"/>
          <w:sz w:val="24"/>
          <w:szCs w:val="24"/>
        </w:rPr>
        <w:t>ZoPS</w:t>
      </w:r>
      <w:proofErr w:type="spellEnd"/>
      <w:r w:rsidRPr="00715748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71574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715748">
        <w:rPr>
          <w:b/>
          <w:snapToGrid w:val="0"/>
          <w:sz w:val="24"/>
        </w:rPr>
        <w:t>1.</w:t>
      </w:r>
      <w:r w:rsidRPr="00715748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715748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715748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715748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715748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715748">
        <w:rPr>
          <w:rFonts w:ascii="Times New Roman" w:hAnsi="Times New Roman"/>
          <w:snapToGrid w:val="0"/>
          <w:sz w:val="24"/>
        </w:rPr>
        <w:t>Krzokovou</w:t>
      </w:r>
      <w:proofErr w:type="spellEnd"/>
      <w:r w:rsidRPr="0071574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71574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 xml:space="preserve">IČO: </w:t>
      </w:r>
      <w:r w:rsidRPr="00715748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71574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DIČ:</w:t>
      </w:r>
      <w:r w:rsidRPr="00715748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71574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715748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715748">
        <w:rPr>
          <w:rFonts w:ascii="Times New Roman" w:hAnsi="Times New Roman"/>
          <w:b/>
          <w:snapToGrid w:val="0"/>
          <w:sz w:val="24"/>
        </w:rPr>
        <w:tab/>
      </w:r>
      <w:r w:rsidRPr="00715748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715748">
        <w:rPr>
          <w:rFonts w:ascii="Times New Roman" w:hAnsi="Times New Roman"/>
          <w:snapToGrid w:val="0"/>
          <w:sz w:val="24"/>
        </w:rPr>
        <w:t>s.p</w:t>
      </w:r>
      <w:proofErr w:type="spellEnd"/>
      <w:r w:rsidRPr="00715748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715748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b/>
          <w:snapToGrid w:val="0"/>
          <w:sz w:val="24"/>
        </w:rPr>
        <w:tab/>
      </w:r>
      <w:r w:rsidRPr="00715748">
        <w:rPr>
          <w:rFonts w:ascii="Times New Roman" w:hAnsi="Times New Roman"/>
          <w:b/>
          <w:snapToGrid w:val="0"/>
          <w:sz w:val="24"/>
        </w:rPr>
        <w:tab/>
      </w:r>
      <w:r w:rsidRPr="00715748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0AEE124B" w:rsidR="00BA53A8" w:rsidRPr="0071574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519C2154" w:rsidR="00BA53A8" w:rsidRPr="0071574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B804CA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715748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715748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a</w:t>
      </w:r>
    </w:p>
    <w:p w14:paraId="2BD57452" w14:textId="1D9D4553" w:rsidR="007C328F" w:rsidRPr="00715748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15748">
        <w:rPr>
          <w:b/>
          <w:snapToGrid w:val="0"/>
          <w:sz w:val="24"/>
        </w:rPr>
        <w:t>2.</w:t>
      </w:r>
      <w:r w:rsidRPr="00715748">
        <w:rPr>
          <w:b/>
          <w:snapToGrid w:val="0"/>
          <w:sz w:val="24"/>
        </w:rPr>
        <w:tab/>
      </w:r>
      <w:r w:rsidRPr="00715748">
        <w:rPr>
          <w:snapToGrid w:val="0"/>
          <w:sz w:val="24"/>
        </w:rPr>
        <w:t xml:space="preserve">ID: </w:t>
      </w:r>
      <w:r w:rsidR="00715748" w:rsidRPr="00715748">
        <w:rPr>
          <w:snapToGrid w:val="0"/>
          <w:sz w:val="24"/>
        </w:rPr>
        <w:t>26204001</w:t>
      </w:r>
    </w:p>
    <w:p w14:paraId="36DC459B" w14:textId="7C0FBA8A" w:rsidR="007C328F" w:rsidRPr="00715748" w:rsidRDefault="00715748" w:rsidP="007C328F">
      <w:pPr>
        <w:tabs>
          <w:tab w:val="left" w:pos="284"/>
        </w:tabs>
        <w:spacing w:before="240"/>
        <w:ind w:left="284" w:right="1134"/>
        <w:rPr>
          <w:b/>
          <w:bCs/>
          <w:snapToGrid w:val="0"/>
          <w:sz w:val="24"/>
        </w:rPr>
      </w:pPr>
      <w:proofErr w:type="spellStart"/>
      <w:r w:rsidRPr="00715748">
        <w:rPr>
          <w:b/>
          <w:snapToGrid w:val="0"/>
          <w:sz w:val="24"/>
        </w:rPr>
        <w:t>TermoReal</w:t>
      </w:r>
      <w:proofErr w:type="spellEnd"/>
      <w:r w:rsidRPr="00715748">
        <w:rPr>
          <w:b/>
          <w:snapToGrid w:val="0"/>
          <w:sz w:val="24"/>
        </w:rPr>
        <w:t xml:space="preserve"> s.r.o.</w:t>
      </w:r>
    </w:p>
    <w:p w14:paraId="3B6720A7" w14:textId="095EA137" w:rsidR="007C328F" w:rsidRPr="00715748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715748">
        <w:rPr>
          <w:b/>
          <w:snapToGrid w:val="0"/>
          <w:sz w:val="24"/>
        </w:rPr>
        <w:t xml:space="preserve">se sídlem </w:t>
      </w:r>
      <w:r w:rsidR="00715748" w:rsidRPr="00715748">
        <w:rPr>
          <w:b/>
          <w:snapToGrid w:val="0"/>
          <w:sz w:val="24"/>
        </w:rPr>
        <w:t>U Teplárny 1300, 509 01 Nová Paka</w:t>
      </w:r>
    </w:p>
    <w:p w14:paraId="7E5C7C3C" w14:textId="61701079" w:rsidR="007C328F" w:rsidRPr="00715748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715748">
        <w:rPr>
          <w:b/>
          <w:snapToGrid w:val="0"/>
          <w:sz w:val="24"/>
        </w:rPr>
        <w:t>zastoupen</w:t>
      </w:r>
      <w:r w:rsidR="00715748">
        <w:rPr>
          <w:b/>
          <w:snapToGrid w:val="0"/>
          <w:sz w:val="24"/>
        </w:rPr>
        <w:t>a</w:t>
      </w:r>
      <w:r w:rsidRPr="00715748">
        <w:rPr>
          <w:b/>
          <w:snapToGrid w:val="0"/>
          <w:sz w:val="24"/>
        </w:rPr>
        <w:t>:</w:t>
      </w:r>
      <w:r w:rsidRPr="00715748">
        <w:rPr>
          <w:b/>
          <w:snapToGrid w:val="0"/>
          <w:sz w:val="24"/>
        </w:rPr>
        <w:tab/>
      </w:r>
      <w:r w:rsidR="009D2EFE">
        <w:rPr>
          <w:snapToGrid w:val="0"/>
          <w:sz w:val="24"/>
        </w:rPr>
        <w:t xml:space="preserve">Jaroslavem </w:t>
      </w:r>
      <w:proofErr w:type="spellStart"/>
      <w:r w:rsidR="009D2EFE">
        <w:rPr>
          <w:snapToGrid w:val="0"/>
          <w:sz w:val="24"/>
        </w:rPr>
        <w:t>Gottsteinem</w:t>
      </w:r>
      <w:proofErr w:type="spellEnd"/>
      <w:r w:rsidR="009D2EFE">
        <w:rPr>
          <w:snapToGrid w:val="0"/>
          <w:sz w:val="24"/>
        </w:rPr>
        <w:t>, jednatelem</w:t>
      </w:r>
    </w:p>
    <w:p w14:paraId="34A5D941" w14:textId="1D2EA1C4" w:rsidR="007C328F" w:rsidRPr="00715748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IČO:</w:t>
      </w:r>
      <w:r w:rsidRPr="00715748">
        <w:rPr>
          <w:rFonts w:ascii="Times New Roman" w:hAnsi="Times New Roman"/>
          <w:snapToGrid w:val="0"/>
          <w:sz w:val="24"/>
        </w:rPr>
        <w:tab/>
      </w:r>
      <w:r w:rsidR="009D2EFE" w:rsidRPr="009D2EFE">
        <w:rPr>
          <w:rFonts w:ascii="Times New Roman" w:hAnsi="Times New Roman"/>
          <w:snapToGrid w:val="0"/>
          <w:sz w:val="24"/>
        </w:rPr>
        <w:t>25961004</w:t>
      </w:r>
    </w:p>
    <w:p w14:paraId="598C5273" w14:textId="4987EC07" w:rsidR="007C328F" w:rsidRPr="00715748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DIČ:</w:t>
      </w:r>
      <w:r w:rsidRPr="00715748">
        <w:rPr>
          <w:rFonts w:ascii="Times New Roman" w:hAnsi="Times New Roman"/>
          <w:snapToGrid w:val="0"/>
          <w:sz w:val="24"/>
        </w:rPr>
        <w:tab/>
        <w:t>CZ</w:t>
      </w:r>
      <w:r w:rsidR="009D2EFE" w:rsidRPr="009D2EFE">
        <w:rPr>
          <w:rFonts w:ascii="Times New Roman" w:hAnsi="Times New Roman"/>
          <w:snapToGrid w:val="0"/>
          <w:sz w:val="24"/>
        </w:rPr>
        <w:t>25961004</w:t>
      </w:r>
    </w:p>
    <w:p w14:paraId="04089FFB" w14:textId="42179538" w:rsidR="009D2EFE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715748">
        <w:rPr>
          <w:snapToGrid w:val="0"/>
          <w:sz w:val="24"/>
        </w:rPr>
        <w:t>zaps</w:t>
      </w:r>
      <w:r w:rsidR="009D2EFE">
        <w:rPr>
          <w:snapToGrid w:val="0"/>
          <w:sz w:val="24"/>
        </w:rPr>
        <w:t>ána</w:t>
      </w:r>
      <w:r w:rsidRPr="00715748">
        <w:rPr>
          <w:snapToGrid w:val="0"/>
          <w:sz w:val="24"/>
        </w:rPr>
        <w:t xml:space="preserve"> v</w:t>
      </w:r>
      <w:r w:rsidR="009D2EFE">
        <w:rPr>
          <w:snapToGrid w:val="0"/>
          <w:sz w:val="24"/>
        </w:rPr>
        <w:t xml:space="preserve"> obchodním </w:t>
      </w:r>
      <w:r w:rsidRPr="00715748">
        <w:rPr>
          <w:snapToGrid w:val="0"/>
          <w:sz w:val="24"/>
        </w:rPr>
        <w:t>rejstříku vedeném Krajským soudem v</w:t>
      </w:r>
      <w:r w:rsidR="009D2EFE">
        <w:rPr>
          <w:snapToGrid w:val="0"/>
          <w:sz w:val="24"/>
        </w:rPr>
        <w:t> Hradci Králové</w:t>
      </w:r>
      <w:r w:rsidRPr="00715748">
        <w:rPr>
          <w:snapToGrid w:val="0"/>
          <w:sz w:val="24"/>
        </w:rPr>
        <w:t xml:space="preserve">, oddíl </w:t>
      </w:r>
      <w:r w:rsidR="009D2EFE">
        <w:rPr>
          <w:snapToGrid w:val="0"/>
          <w:sz w:val="24"/>
        </w:rPr>
        <w:t>C</w:t>
      </w:r>
      <w:r w:rsidRPr="00715748">
        <w:rPr>
          <w:snapToGrid w:val="0"/>
          <w:sz w:val="24"/>
        </w:rPr>
        <w:t xml:space="preserve">, </w:t>
      </w:r>
    </w:p>
    <w:p w14:paraId="7743FCAF" w14:textId="0066D511" w:rsidR="007C328F" w:rsidRPr="00715748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715748">
        <w:rPr>
          <w:snapToGrid w:val="0"/>
          <w:sz w:val="24"/>
        </w:rPr>
        <w:t xml:space="preserve">vložka </w:t>
      </w:r>
      <w:r w:rsidR="009D2EFE">
        <w:rPr>
          <w:sz w:val="24"/>
          <w:szCs w:val="24"/>
        </w:rPr>
        <w:t>17636</w:t>
      </w:r>
    </w:p>
    <w:p w14:paraId="25D143A8" w14:textId="6DB774EC" w:rsidR="007C328F" w:rsidRPr="00715748" w:rsidRDefault="007C328F" w:rsidP="00C74DA0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15748">
        <w:rPr>
          <w:b/>
          <w:snapToGrid w:val="0"/>
          <w:sz w:val="24"/>
        </w:rPr>
        <w:t xml:space="preserve">bankovní spojení pro účely plnění Smlouvy: </w:t>
      </w:r>
    </w:p>
    <w:p w14:paraId="681D5819" w14:textId="1F1A0869" w:rsidR="007C328F" w:rsidRPr="00715748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15748">
        <w:rPr>
          <w:snapToGrid w:val="0"/>
          <w:sz w:val="24"/>
        </w:rPr>
        <w:t xml:space="preserve">číslo účtu: </w:t>
      </w:r>
      <w:proofErr w:type="spellStart"/>
      <w:r w:rsidR="00B804CA">
        <w:rPr>
          <w:b/>
          <w:snapToGrid w:val="0"/>
          <w:sz w:val="24"/>
        </w:rPr>
        <w:t>xxx</w:t>
      </w:r>
      <w:proofErr w:type="spellEnd"/>
    </w:p>
    <w:p w14:paraId="48C9AFA4" w14:textId="6D4E08FC" w:rsidR="007C328F" w:rsidRPr="00715748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15748">
        <w:rPr>
          <w:snapToGrid w:val="0"/>
          <w:sz w:val="24"/>
        </w:rPr>
        <w:t>variabilní symbol:</w:t>
      </w:r>
      <w:r w:rsidRPr="00715748">
        <w:rPr>
          <w:snapToGrid w:val="0"/>
          <w:color w:val="3366FF"/>
          <w:sz w:val="24"/>
        </w:rPr>
        <w:t xml:space="preserve"> </w:t>
      </w:r>
      <w:r w:rsidR="00780952">
        <w:rPr>
          <w:snapToGrid w:val="0"/>
          <w:sz w:val="24"/>
        </w:rPr>
        <w:t>500487</w:t>
      </w:r>
      <w:r w:rsidRPr="00715748">
        <w:rPr>
          <w:snapToGrid w:val="0"/>
          <w:sz w:val="24"/>
        </w:rPr>
        <w:t xml:space="preserve"> </w:t>
      </w:r>
    </w:p>
    <w:p w14:paraId="7C640A61" w14:textId="65BB8C5A" w:rsidR="007C328F" w:rsidRPr="00715748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715748">
        <w:rPr>
          <w:snapToGrid w:val="0"/>
          <w:sz w:val="24"/>
        </w:rPr>
        <w:t>konstantní symbol: 308</w:t>
      </w:r>
      <w:r w:rsidRPr="00715748">
        <w:rPr>
          <w:snapToGrid w:val="0"/>
          <w:sz w:val="24"/>
        </w:rPr>
        <w:br/>
        <w:t>specifický symbol: --</w:t>
      </w:r>
    </w:p>
    <w:p w14:paraId="24EF2958" w14:textId="77777777" w:rsidR="007C328F" w:rsidRPr="00715748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15748">
        <w:rPr>
          <w:snapToGrid w:val="0"/>
          <w:sz w:val="24"/>
        </w:rPr>
        <w:tab/>
        <w:t>(dále jen "Příkazce")</w:t>
      </w:r>
    </w:p>
    <w:p w14:paraId="66B7B698" w14:textId="77777777" w:rsidR="00C74DA0" w:rsidRDefault="00C74DA0" w:rsidP="00501217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</w:p>
    <w:p w14:paraId="42AFE2F7" w14:textId="77777777" w:rsidR="00C74DA0" w:rsidRDefault="00C74DA0" w:rsidP="00501217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</w:p>
    <w:p w14:paraId="0611E36C" w14:textId="6E9AC621" w:rsidR="007D4C5D" w:rsidRPr="00715748" w:rsidRDefault="007D4C5D" w:rsidP="00501217">
      <w:pPr>
        <w:pStyle w:val="Codstavec"/>
        <w:tabs>
          <w:tab w:val="left" w:pos="5670"/>
        </w:tabs>
        <w:spacing w:before="360"/>
        <w:ind w:left="425" w:right="-2" w:hanging="425"/>
        <w:jc w:val="both"/>
        <w:rPr>
          <w:rFonts w:ascii="Times New Roman" w:hAnsi="Times New Roman"/>
          <w:b/>
          <w:sz w:val="24"/>
        </w:rPr>
      </w:pPr>
      <w:r w:rsidRPr="00715748">
        <w:rPr>
          <w:rFonts w:ascii="Times New Roman" w:hAnsi="Times New Roman"/>
          <w:b/>
          <w:sz w:val="24"/>
        </w:rPr>
        <w:lastRenderedPageBreak/>
        <w:t>1.</w:t>
      </w:r>
      <w:r w:rsidRPr="00715748">
        <w:rPr>
          <w:rFonts w:ascii="Times New Roman" w:hAnsi="Times New Roman"/>
          <w:sz w:val="24"/>
        </w:rPr>
        <w:tab/>
      </w:r>
      <w:r w:rsidRPr="00715748">
        <w:rPr>
          <w:rFonts w:ascii="Times New Roman" w:hAnsi="Times New Roman"/>
          <w:b/>
          <w:sz w:val="24"/>
        </w:rPr>
        <w:t xml:space="preserve">Smluvní strany uzavřely dne </w:t>
      </w:r>
      <w:r w:rsidR="007C328F" w:rsidRPr="00715748">
        <w:rPr>
          <w:rFonts w:ascii="Times New Roman" w:hAnsi="Times New Roman"/>
          <w:b/>
          <w:sz w:val="24"/>
        </w:rPr>
        <w:t>1</w:t>
      </w:r>
      <w:r w:rsidR="00780952">
        <w:rPr>
          <w:rFonts w:ascii="Times New Roman" w:hAnsi="Times New Roman"/>
          <w:b/>
          <w:sz w:val="24"/>
        </w:rPr>
        <w:t>9</w:t>
      </w:r>
      <w:r w:rsidR="007C328F" w:rsidRPr="00715748">
        <w:rPr>
          <w:rFonts w:ascii="Times New Roman" w:hAnsi="Times New Roman"/>
          <w:b/>
          <w:sz w:val="24"/>
        </w:rPr>
        <w:t>.</w:t>
      </w:r>
      <w:r w:rsidR="00780952">
        <w:rPr>
          <w:rFonts w:ascii="Times New Roman" w:hAnsi="Times New Roman"/>
          <w:b/>
          <w:sz w:val="24"/>
        </w:rPr>
        <w:t>4</w:t>
      </w:r>
      <w:r w:rsidR="008F536D" w:rsidRPr="00715748">
        <w:rPr>
          <w:rFonts w:ascii="Times New Roman" w:hAnsi="Times New Roman"/>
          <w:b/>
          <w:sz w:val="24"/>
        </w:rPr>
        <w:t>.201</w:t>
      </w:r>
      <w:r w:rsidR="00780952">
        <w:rPr>
          <w:rFonts w:ascii="Times New Roman" w:hAnsi="Times New Roman"/>
          <w:b/>
          <w:sz w:val="24"/>
        </w:rPr>
        <w:t>6</w:t>
      </w:r>
      <w:r w:rsidR="000B3C49" w:rsidRPr="00715748">
        <w:rPr>
          <w:rFonts w:ascii="Times New Roman" w:hAnsi="Times New Roman"/>
          <w:b/>
          <w:sz w:val="24"/>
        </w:rPr>
        <w:t xml:space="preserve"> </w:t>
      </w:r>
      <w:r w:rsidR="00BA53A8" w:rsidRPr="00715748">
        <w:rPr>
          <w:rFonts w:ascii="Times New Roman" w:hAnsi="Times New Roman"/>
          <w:b/>
          <w:sz w:val="24"/>
        </w:rPr>
        <w:t>Příkazní</w:t>
      </w:r>
      <w:r w:rsidRPr="00715748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715748">
        <w:rPr>
          <w:rFonts w:ascii="Times New Roman" w:hAnsi="Times New Roman"/>
          <w:b/>
          <w:sz w:val="24"/>
        </w:rPr>
        <w:t>n</w:t>
      </w:r>
      <w:r w:rsidRPr="00715748">
        <w:rPr>
          <w:rFonts w:ascii="Times New Roman" w:hAnsi="Times New Roman"/>
          <w:b/>
          <w:sz w:val="24"/>
        </w:rPr>
        <w:t>SIPO</w:t>
      </w:r>
      <w:proofErr w:type="spellEnd"/>
      <w:r w:rsidRPr="00715748">
        <w:rPr>
          <w:rFonts w:ascii="Times New Roman" w:hAnsi="Times New Roman"/>
          <w:b/>
          <w:sz w:val="24"/>
        </w:rPr>
        <w:t xml:space="preserve"> </w:t>
      </w:r>
      <w:proofErr w:type="gramStart"/>
      <w:r w:rsidR="002F71B9" w:rsidRPr="00715748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8095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 w:rsidRPr="00715748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 w:rsidRPr="00715748">
        <w:rPr>
          <w:rFonts w:ascii="Times New Roman" w:hAnsi="Times New Roman"/>
          <w:b/>
          <w:snapToGrid w:val="0"/>
          <w:sz w:val="24"/>
          <w:szCs w:val="24"/>
        </w:rPr>
        <w:t>2</w:t>
      </w:r>
      <w:r w:rsidR="00780952">
        <w:rPr>
          <w:rFonts w:ascii="Times New Roman" w:hAnsi="Times New Roman"/>
          <w:b/>
          <w:snapToGrid w:val="0"/>
          <w:sz w:val="24"/>
          <w:szCs w:val="24"/>
        </w:rPr>
        <w:t>9</w:t>
      </w:r>
      <w:proofErr w:type="gramEnd"/>
      <w:r w:rsidR="008F536D" w:rsidRPr="00715748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780952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715748">
        <w:rPr>
          <w:rFonts w:ascii="Times New Roman" w:hAnsi="Times New Roman"/>
          <w:b/>
          <w:sz w:val="24"/>
        </w:rPr>
        <w:t xml:space="preserve"> (dále jen „Smlouva“).</w:t>
      </w:r>
    </w:p>
    <w:p w14:paraId="774E6087" w14:textId="259CCBF8" w:rsidR="00A930C1" w:rsidRDefault="00A930C1" w:rsidP="004B34EC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715748">
        <w:rPr>
          <w:rFonts w:ascii="Times New Roman" w:hAnsi="Times New Roman"/>
          <w:b/>
          <w:sz w:val="24"/>
        </w:rPr>
        <w:t xml:space="preserve">2. </w:t>
      </w:r>
      <w:r w:rsidRPr="00715748">
        <w:rPr>
          <w:rFonts w:ascii="Times New Roman" w:hAnsi="Times New Roman"/>
          <w:b/>
          <w:sz w:val="24"/>
        </w:rPr>
        <w:tab/>
      </w:r>
      <w:r w:rsidR="00715748" w:rsidRPr="00715748">
        <w:rPr>
          <w:rFonts w:ascii="Times New Roman" w:hAnsi="Times New Roman"/>
          <w:b/>
          <w:sz w:val="24"/>
        </w:rPr>
        <w:t xml:space="preserve">Dosavadní ustanovení čl. III. Převody plateb, odst. 3.3, Smlouvy </w:t>
      </w:r>
      <w:r w:rsidR="00715748" w:rsidRPr="00715748">
        <w:rPr>
          <w:rFonts w:ascii="Times New Roman" w:hAnsi="Times New Roman"/>
          <w:b/>
          <w:sz w:val="24"/>
          <w:u w:val="single"/>
        </w:rPr>
        <w:t>se ruší</w:t>
      </w:r>
      <w:r w:rsidR="00715748" w:rsidRPr="00715748">
        <w:rPr>
          <w:rFonts w:ascii="Times New Roman" w:hAnsi="Times New Roman"/>
          <w:b/>
          <w:sz w:val="24"/>
        </w:rPr>
        <w:t xml:space="preserve"> v tomto úplném znění:</w:t>
      </w:r>
    </w:p>
    <w:p w14:paraId="0B49B1C7" w14:textId="60C81095" w:rsidR="00780952" w:rsidRPr="0060645E" w:rsidRDefault="00780952" w:rsidP="0060645E">
      <w:pPr>
        <w:pStyle w:val="Codstavec"/>
        <w:numPr>
          <w:ilvl w:val="1"/>
          <w:numId w:val="22"/>
        </w:numPr>
        <w:spacing w:before="120"/>
        <w:ind w:left="567" w:hanging="567"/>
        <w:jc w:val="both"/>
        <w:rPr>
          <w:rFonts w:ascii="Times New Roman" w:hAnsi="Times New Roman"/>
          <w:b/>
          <w:snapToGrid w:val="0"/>
          <w:sz w:val="24"/>
        </w:rPr>
      </w:pPr>
      <w:r w:rsidRPr="000B455A">
        <w:rPr>
          <w:rFonts w:ascii="Times New Roman" w:hAnsi="Times New Roman"/>
          <w:snapToGrid w:val="0"/>
          <w:sz w:val="24"/>
        </w:rPr>
        <w:t xml:space="preserve">Do 15. dne kalendářního měsíce následujícího po inkasním měsíci zašle Příkazník Příkazci </w:t>
      </w:r>
      <w:r w:rsidRPr="000B455A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0B455A">
        <w:rPr>
          <w:rFonts w:ascii="Times New Roman" w:hAnsi="Times New Roman"/>
          <w:snapToGrid w:val="0"/>
          <w:sz w:val="24"/>
        </w:rPr>
        <w:t xml:space="preserve"> souhrnně za všechny využívané kódy poplatků (pokud úhrnné platby budou</w:t>
      </w:r>
      <w:r w:rsidRPr="000B455A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0B455A">
        <w:rPr>
          <w:rFonts w:ascii="Times New Roman" w:hAnsi="Times New Roman"/>
          <w:snapToGrid w:val="0"/>
          <w:sz w:val="24"/>
        </w:rPr>
        <w:t xml:space="preserve">) </w:t>
      </w:r>
      <w:r w:rsidRPr="000B455A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: </w:t>
      </w:r>
      <w:proofErr w:type="spellStart"/>
      <w:r w:rsidRPr="00CA164B">
        <w:rPr>
          <w:rFonts w:ascii="Times New Roman" w:hAnsi="Times New Roman"/>
          <w:b/>
          <w:snapToGrid w:val="0"/>
          <w:sz w:val="24"/>
        </w:rPr>
        <w:t>TermoReal</w:t>
      </w:r>
      <w:proofErr w:type="spellEnd"/>
      <w:r w:rsidRPr="00CA164B">
        <w:rPr>
          <w:rFonts w:ascii="Times New Roman" w:hAnsi="Times New Roman"/>
          <w:b/>
          <w:snapToGrid w:val="0"/>
          <w:sz w:val="24"/>
        </w:rPr>
        <w:t xml:space="preserve"> s.r.o.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D5192A">
        <w:rPr>
          <w:rFonts w:ascii="Times New Roman" w:hAnsi="Times New Roman"/>
          <w:b/>
          <w:snapToGrid w:val="0"/>
          <w:sz w:val="24"/>
        </w:rPr>
        <w:t>U Teplárny 1300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60645E">
        <w:rPr>
          <w:rFonts w:ascii="Times New Roman" w:hAnsi="Times New Roman"/>
          <w:b/>
          <w:snapToGrid w:val="0"/>
          <w:sz w:val="24"/>
        </w:rPr>
        <w:t>509 01 Nová Paka</w:t>
      </w:r>
    </w:p>
    <w:p w14:paraId="34667D6F" w14:textId="0FFB4A37" w:rsidR="00715748" w:rsidRDefault="00715748" w:rsidP="004B34EC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715748">
        <w:rPr>
          <w:rFonts w:ascii="Times New Roman" w:hAnsi="Times New Roman"/>
          <w:b/>
          <w:sz w:val="24"/>
        </w:rPr>
        <w:t>3.</w:t>
      </w:r>
      <w:r w:rsidRPr="00715748">
        <w:rPr>
          <w:rFonts w:ascii="Times New Roman" w:hAnsi="Times New Roman"/>
          <w:b/>
          <w:sz w:val="24"/>
        </w:rPr>
        <w:tab/>
        <w:t xml:space="preserve">Dosavadní ustanovení čl. III. Převody plateb, odst. 3.3, Smlouvy </w:t>
      </w:r>
      <w:r w:rsidRPr="00715748">
        <w:rPr>
          <w:rFonts w:ascii="Times New Roman" w:hAnsi="Times New Roman"/>
          <w:b/>
          <w:sz w:val="24"/>
          <w:u w:val="single"/>
        </w:rPr>
        <w:t>se nahrazuje</w:t>
      </w:r>
      <w:r w:rsidRPr="00715748">
        <w:rPr>
          <w:rFonts w:ascii="Times New Roman" w:hAnsi="Times New Roman"/>
          <w:b/>
          <w:sz w:val="24"/>
        </w:rPr>
        <w:t xml:space="preserve"> v tomto úplném novém znění:</w:t>
      </w:r>
    </w:p>
    <w:p w14:paraId="365AD76E" w14:textId="5941A690" w:rsidR="0060645E" w:rsidRPr="0060645E" w:rsidRDefault="0060645E" w:rsidP="0060645E">
      <w:pPr>
        <w:pStyle w:val="Codstavec"/>
        <w:numPr>
          <w:ilvl w:val="1"/>
          <w:numId w:val="24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60645E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60645E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60645E">
        <w:rPr>
          <w:rFonts w:ascii="Times New Roman" w:hAnsi="Times New Roman"/>
          <w:snapToGrid w:val="0"/>
          <w:sz w:val="24"/>
        </w:rPr>
        <w:t xml:space="preserve">) </w:t>
      </w:r>
      <w:r w:rsidRPr="0060645E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14:paraId="7FDE242C" w14:textId="61B4866C" w:rsidR="00715748" w:rsidRDefault="00715748" w:rsidP="004B34EC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715748">
        <w:rPr>
          <w:rFonts w:ascii="Times New Roman" w:hAnsi="Times New Roman"/>
          <w:b/>
          <w:sz w:val="24"/>
        </w:rPr>
        <w:t>4.</w:t>
      </w:r>
      <w:r w:rsidRPr="00715748">
        <w:rPr>
          <w:rFonts w:ascii="Times New Roman" w:hAnsi="Times New Roman"/>
          <w:b/>
          <w:sz w:val="24"/>
        </w:rPr>
        <w:tab/>
        <w:t>Dosavadní ustanovení čl. IV. Cena a způsob úhrady, odst. 4.2.</w:t>
      </w:r>
      <w:r w:rsidR="0060645E">
        <w:rPr>
          <w:rFonts w:ascii="Times New Roman" w:hAnsi="Times New Roman"/>
          <w:b/>
          <w:sz w:val="24"/>
        </w:rPr>
        <w:t>4</w:t>
      </w:r>
      <w:r w:rsidRPr="00715748">
        <w:rPr>
          <w:rFonts w:ascii="Times New Roman" w:hAnsi="Times New Roman"/>
          <w:b/>
          <w:sz w:val="24"/>
        </w:rPr>
        <w:t xml:space="preserve">, Smlouvy </w:t>
      </w:r>
      <w:r w:rsidRPr="00715748">
        <w:rPr>
          <w:rFonts w:ascii="Times New Roman" w:hAnsi="Times New Roman"/>
          <w:b/>
          <w:sz w:val="24"/>
          <w:u w:val="single"/>
        </w:rPr>
        <w:t>se ruší</w:t>
      </w:r>
      <w:r w:rsidRPr="00715748">
        <w:rPr>
          <w:rFonts w:ascii="Times New Roman" w:hAnsi="Times New Roman"/>
          <w:b/>
          <w:sz w:val="24"/>
        </w:rPr>
        <w:t xml:space="preserve"> v tomto úplném znění:</w:t>
      </w:r>
    </w:p>
    <w:p w14:paraId="40568675" w14:textId="07D0092F" w:rsidR="0060645E" w:rsidRPr="004B34EC" w:rsidRDefault="0060645E" w:rsidP="004B34EC">
      <w:pPr>
        <w:pStyle w:val="Codstavec"/>
        <w:numPr>
          <w:ilvl w:val="2"/>
          <w:numId w:val="23"/>
        </w:numPr>
        <w:tabs>
          <w:tab w:val="left" w:pos="284"/>
        </w:tabs>
        <w:spacing w:before="120" w:line="240" w:lineRule="auto"/>
        <w:ind w:left="56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proofErr w:type="spellStart"/>
      <w:r w:rsidRPr="00D5192A">
        <w:rPr>
          <w:rFonts w:ascii="Times New Roman" w:hAnsi="Times New Roman"/>
          <w:b/>
          <w:snapToGrid w:val="0"/>
          <w:sz w:val="24"/>
        </w:rPr>
        <w:t>TermoReal</w:t>
      </w:r>
      <w:proofErr w:type="spellEnd"/>
      <w:r w:rsidRPr="00D5192A">
        <w:rPr>
          <w:rFonts w:ascii="Times New Roman" w:hAnsi="Times New Roman"/>
          <w:b/>
          <w:snapToGrid w:val="0"/>
          <w:sz w:val="24"/>
        </w:rPr>
        <w:t xml:space="preserve"> s.r.o.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D5192A">
        <w:rPr>
          <w:rFonts w:ascii="Times New Roman" w:hAnsi="Times New Roman"/>
          <w:b/>
          <w:snapToGrid w:val="0"/>
          <w:sz w:val="24"/>
        </w:rPr>
        <w:t>U Teplárny 1300</w:t>
      </w:r>
      <w:r>
        <w:rPr>
          <w:rFonts w:ascii="Times New Roman" w:hAnsi="Times New Roman"/>
          <w:b/>
          <w:snapToGrid w:val="0"/>
          <w:sz w:val="24"/>
        </w:rPr>
        <w:t>,</w:t>
      </w:r>
      <w:r w:rsidR="004B34EC">
        <w:rPr>
          <w:rFonts w:ascii="Times New Roman" w:hAnsi="Times New Roman"/>
          <w:snapToGrid w:val="0"/>
          <w:sz w:val="24"/>
        </w:rPr>
        <w:t xml:space="preserve"> </w:t>
      </w:r>
      <w:r w:rsidRPr="004B34EC">
        <w:rPr>
          <w:rFonts w:ascii="Times New Roman" w:hAnsi="Times New Roman"/>
          <w:b/>
          <w:snapToGrid w:val="0"/>
          <w:sz w:val="24"/>
        </w:rPr>
        <w:t>509 01 Nová Paka</w:t>
      </w:r>
    </w:p>
    <w:p w14:paraId="6153C68E" w14:textId="3036E6AA" w:rsidR="00715748" w:rsidRDefault="00715748" w:rsidP="004B34EC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715748">
        <w:rPr>
          <w:rFonts w:ascii="Times New Roman" w:hAnsi="Times New Roman"/>
          <w:b/>
          <w:sz w:val="24"/>
        </w:rPr>
        <w:t>5.</w:t>
      </w:r>
      <w:r w:rsidRPr="00715748">
        <w:rPr>
          <w:rFonts w:ascii="Times New Roman" w:hAnsi="Times New Roman"/>
          <w:b/>
          <w:sz w:val="24"/>
        </w:rPr>
        <w:tab/>
        <w:t>Dosavadní ustanovení čl. IV. Cena a způsob úhrady, odst. 4.2.</w:t>
      </w:r>
      <w:r w:rsidR="004B34EC">
        <w:rPr>
          <w:rFonts w:ascii="Times New Roman" w:hAnsi="Times New Roman"/>
          <w:b/>
          <w:sz w:val="24"/>
        </w:rPr>
        <w:t>4</w:t>
      </w:r>
      <w:r w:rsidRPr="00715748">
        <w:rPr>
          <w:rFonts w:ascii="Times New Roman" w:hAnsi="Times New Roman"/>
          <w:b/>
          <w:sz w:val="24"/>
        </w:rPr>
        <w:t xml:space="preserve">, Smlouvy </w:t>
      </w:r>
      <w:r w:rsidRPr="00715748">
        <w:rPr>
          <w:rFonts w:ascii="Times New Roman" w:hAnsi="Times New Roman"/>
          <w:b/>
          <w:sz w:val="24"/>
          <w:u w:val="single"/>
        </w:rPr>
        <w:t>se nahrazuje</w:t>
      </w:r>
      <w:r w:rsidRPr="00715748">
        <w:rPr>
          <w:rFonts w:ascii="Times New Roman" w:hAnsi="Times New Roman"/>
          <w:b/>
          <w:sz w:val="24"/>
        </w:rPr>
        <w:t xml:space="preserve"> v tomto úplném novém znění:</w:t>
      </w:r>
    </w:p>
    <w:p w14:paraId="567BC6DD" w14:textId="48E90DB3" w:rsidR="0060645E" w:rsidRPr="0060645E" w:rsidRDefault="0060645E" w:rsidP="004B34EC">
      <w:pPr>
        <w:pStyle w:val="Codstavec"/>
        <w:numPr>
          <w:ilvl w:val="2"/>
          <w:numId w:val="25"/>
        </w:numPr>
        <w:tabs>
          <w:tab w:val="left" w:pos="284"/>
        </w:tabs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0645E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49FDE718" w14:textId="379ECF3B" w:rsidR="0060645E" w:rsidRDefault="00C74DA0" w:rsidP="004B34EC">
      <w:pPr>
        <w:pStyle w:val="Codstavec"/>
        <w:tabs>
          <w:tab w:val="left" w:pos="426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Pr="00E656AB">
        <w:rPr>
          <w:rFonts w:ascii="Times New Roman" w:hAnsi="Times New Roman"/>
          <w:b/>
          <w:sz w:val="24"/>
        </w:rPr>
        <w:t>Dosavadní ustanovení</w:t>
      </w:r>
      <w:r>
        <w:rPr>
          <w:rFonts w:ascii="Times New Roman" w:hAnsi="Times New Roman"/>
          <w:b/>
          <w:sz w:val="24"/>
        </w:rPr>
        <w:t xml:space="preserve"> čl. V. Zvláštní ujednání, odst. 5.4</w:t>
      </w:r>
      <w:r w:rsidRPr="00E656AB">
        <w:rPr>
          <w:rFonts w:ascii="Times New Roman" w:hAnsi="Times New Roman"/>
          <w:b/>
          <w:sz w:val="24"/>
        </w:rPr>
        <w:t xml:space="preserve">, Smlouvy </w:t>
      </w:r>
      <w:r w:rsidRPr="00E656AB">
        <w:rPr>
          <w:rFonts w:ascii="Times New Roman" w:hAnsi="Times New Roman"/>
          <w:b/>
          <w:sz w:val="24"/>
          <w:u w:val="single"/>
        </w:rPr>
        <w:t>se ruší</w:t>
      </w:r>
      <w:r w:rsidRPr="00E656AB">
        <w:rPr>
          <w:rFonts w:ascii="Times New Roman" w:hAnsi="Times New Roman"/>
          <w:b/>
          <w:sz w:val="24"/>
        </w:rPr>
        <w:t xml:space="preserve"> v tomto úplném znění:</w:t>
      </w:r>
    </w:p>
    <w:p w14:paraId="6280D5F6" w14:textId="51A3EB60" w:rsidR="00C74DA0" w:rsidRPr="00C74DA0" w:rsidRDefault="00C74DA0" w:rsidP="00C74DA0">
      <w:pPr>
        <w:pStyle w:val="Codstavec"/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14:paraId="2C17BBB2" w14:textId="77777777" w:rsidR="00C74DA0" w:rsidRDefault="00C74DA0" w:rsidP="004B34EC">
      <w:pPr>
        <w:pStyle w:val="Codstavec"/>
        <w:tabs>
          <w:tab w:val="left" w:pos="5670"/>
        </w:tabs>
        <w:spacing w:before="360"/>
        <w:ind w:firstLine="0"/>
        <w:jc w:val="both"/>
        <w:rPr>
          <w:rFonts w:ascii="Times New Roman" w:hAnsi="Times New Roman"/>
          <w:b/>
          <w:sz w:val="24"/>
        </w:rPr>
      </w:pPr>
    </w:p>
    <w:p w14:paraId="2170E2D6" w14:textId="35CA4722" w:rsidR="00C74DA0" w:rsidRDefault="00C74DA0" w:rsidP="00C74DA0">
      <w:pPr>
        <w:pStyle w:val="Codstavec"/>
        <w:tabs>
          <w:tab w:val="left" w:pos="5670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</w:t>
      </w:r>
      <w:r>
        <w:rPr>
          <w:rFonts w:ascii="Times New Roman" w:hAnsi="Times New Roman"/>
          <w:b/>
          <w:sz w:val="24"/>
        </w:rPr>
        <w:tab/>
      </w:r>
      <w:r w:rsidRPr="00E656AB">
        <w:rPr>
          <w:rFonts w:ascii="Times New Roman" w:hAnsi="Times New Roman"/>
          <w:b/>
          <w:sz w:val="24"/>
        </w:rPr>
        <w:t>Dosavadní ustanovení</w:t>
      </w:r>
      <w:r w:rsidRPr="0030593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čl. V. Zvláštní ujednání, odst. 5.4</w:t>
      </w:r>
      <w:r w:rsidRPr="00E656AB">
        <w:rPr>
          <w:rFonts w:ascii="Times New Roman" w:hAnsi="Times New Roman"/>
          <w:b/>
          <w:sz w:val="24"/>
        </w:rPr>
        <w:t xml:space="preserve">, Smlouvy </w:t>
      </w:r>
      <w:r w:rsidRPr="00E656AB">
        <w:rPr>
          <w:rFonts w:ascii="Times New Roman" w:hAnsi="Times New Roman"/>
          <w:b/>
          <w:sz w:val="24"/>
          <w:u w:val="single"/>
        </w:rPr>
        <w:t>se nahrazuje</w:t>
      </w:r>
      <w:r w:rsidRPr="00E656AB">
        <w:rPr>
          <w:rFonts w:ascii="Times New Roman" w:hAnsi="Times New Roman"/>
          <w:b/>
          <w:sz w:val="24"/>
        </w:rPr>
        <w:t xml:space="preserve"> v tomto úplném novém znění:</w:t>
      </w:r>
    </w:p>
    <w:p w14:paraId="606A4638" w14:textId="6565EECE" w:rsidR="00C74DA0" w:rsidRPr="00C74DA0" w:rsidRDefault="00C74DA0" w:rsidP="00C74DA0">
      <w:pPr>
        <w:pStyle w:val="Codstavec"/>
        <w:numPr>
          <w:ilvl w:val="1"/>
          <w:numId w:val="27"/>
        </w:numPr>
        <w:spacing w:before="120"/>
        <w:ind w:left="567" w:hanging="567"/>
        <w:jc w:val="both"/>
        <w:rPr>
          <w:rFonts w:ascii="Times New Roman" w:hAnsi="Times New Roman"/>
          <w:b/>
          <w:i/>
          <w:kern w:val="28"/>
          <w:szCs w:val="24"/>
        </w:rPr>
      </w:pPr>
      <w:r w:rsidRPr="00FB7257">
        <w:rPr>
          <w:rFonts w:ascii="Times New Roman" w:hAnsi="Times New Roman"/>
          <w:snapToGrid w:val="0"/>
          <w:sz w:val="24"/>
        </w:rPr>
        <w:t xml:space="preserve"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</w:rPr>
        <w:t>D</w:t>
      </w:r>
      <w:r w:rsidRPr="00FB7257">
        <w:rPr>
          <w:rFonts w:ascii="Times New Roman" w:hAnsi="Times New Roman"/>
          <w:snapToGrid w:val="0"/>
          <w:sz w:val="24"/>
        </w:rPr>
        <w:t xml:space="preserve">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</w:t>
      </w:r>
      <w:r>
        <w:rPr>
          <w:rFonts w:ascii="Times New Roman" w:hAnsi="Times New Roman"/>
          <w:snapToGrid w:val="0"/>
          <w:sz w:val="24"/>
        </w:rPr>
        <w:t xml:space="preserve">mlčenlivosti trvá až do doby, kdy se Důvěrné informace stanou obecně známými za předpokladu, že se tak nestane porušením povinnosti mlčenlivosti Smluvní strany. </w:t>
      </w:r>
      <w:r w:rsidRPr="00FB7B51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>
        <w:rPr>
          <w:rFonts w:ascii="Times New Roman" w:hAnsi="Times New Roman"/>
          <w:kern w:val="28"/>
          <w:sz w:val="24"/>
          <w:szCs w:val="24"/>
        </w:rPr>
        <w:t>S</w:t>
      </w:r>
      <w:r w:rsidRPr="00FB7B51">
        <w:rPr>
          <w:rFonts w:ascii="Times New Roman" w:hAnsi="Times New Roman"/>
          <w:kern w:val="28"/>
          <w:sz w:val="24"/>
          <w:szCs w:val="24"/>
        </w:rPr>
        <w:t>mluvní strany.</w:t>
      </w:r>
      <w:r w:rsidRPr="00FB7B51">
        <w:rPr>
          <w:rFonts w:ascii="Times New Roman" w:hAnsi="Times New Roman"/>
          <w:kern w:val="28"/>
          <w:szCs w:val="24"/>
        </w:rPr>
        <w:t xml:space="preserve"> </w:t>
      </w:r>
    </w:p>
    <w:p w14:paraId="14DA0106" w14:textId="7A33FF88" w:rsidR="00C57379" w:rsidRPr="00715748" w:rsidRDefault="00C74DA0" w:rsidP="00C74DA0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C57379" w:rsidRPr="00715748">
        <w:rPr>
          <w:rFonts w:ascii="Times New Roman" w:hAnsi="Times New Roman"/>
          <w:b/>
          <w:sz w:val="24"/>
        </w:rPr>
        <w:t>.</w:t>
      </w:r>
      <w:r w:rsidR="00C57379" w:rsidRPr="00715748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715748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715748">
        <w:rPr>
          <w:rFonts w:ascii="Times New Roman" w:hAnsi="Times New Roman"/>
          <w:b/>
          <w:sz w:val="24"/>
        </w:rPr>
        <w:t xml:space="preserve"> Smlouvy </w:t>
      </w:r>
      <w:r w:rsidR="00C57379" w:rsidRPr="00715748">
        <w:rPr>
          <w:rFonts w:ascii="Times New Roman" w:hAnsi="Times New Roman"/>
          <w:b/>
          <w:sz w:val="24"/>
          <w:u w:val="single"/>
        </w:rPr>
        <w:t>se ruší</w:t>
      </w:r>
      <w:r w:rsidR="00C57379" w:rsidRPr="00715748">
        <w:rPr>
          <w:rFonts w:ascii="Times New Roman" w:hAnsi="Times New Roman"/>
          <w:b/>
          <w:sz w:val="24"/>
        </w:rPr>
        <w:t xml:space="preserve"> v tomto úplném znění:</w:t>
      </w:r>
    </w:p>
    <w:p w14:paraId="6D365523" w14:textId="05D6EE80" w:rsidR="00B804CA" w:rsidRDefault="00B804CA" w:rsidP="00C74DA0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6DD8A741" w14:textId="77777777" w:rsidR="00B804CA" w:rsidRDefault="00B804CA" w:rsidP="00C74DA0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2D9FC1A6" w14:textId="46A6D5D3" w:rsidR="00C74DA0" w:rsidRPr="00B804CA" w:rsidRDefault="00C74DA0" w:rsidP="00B804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C57379" w:rsidRPr="00715748">
        <w:rPr>
          <w:rFonts w:ascii="Times New Roman" w:hAnsi="Times New Roman"/>
          <w:b/>
          <w:sz w:val="24"/>
        </w:rPr>
        <w:t>.</w:t>
      </w:r>
      <w:r w:rsidR="00C57379" w:rsidRPr="00715748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715748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715748">
        <w:rPr>
          <w:rFonts w:ascii="Times New Roman" w:hAnsi="Times New Roman"/>
          <w:b/>
          <w:sz w:val="24"/>
        </w:rPr>
        <w:t xml:space="preserve">, Smlouvy </w:t>
      </w:r>
      <w:r w:rsidR="00C57379" w:rsidRPr="00715748">
        <w:rPr>
          <w:rFonts w:ascii="Times New Roman" w:hAnsi="Times New Roman"/>
          <w:b/>
          <w:sz w:val="24"/>
          <w:u w:val="single"/>
        </w:rPr>
        <w:t>se nahrazuje</w:t>
      </w:r>
      <w:r w:rsidR="00C57379" w:rsidRPr="00715748">
        <w:rPr>
          <w:rFonts w:ascii="Times New Roman" w:hAnsi="Times New Roman"/>
          <w:b/>
          <w:sz w:val="24"/>
        </w:rPr>
        <w:t xml:space="preserve"> v tomto úplném novém znění:</w:t>
      </w:r>
    </w:p>
    <w:p w14:paraId="0AB28CF5" w14:textId="2A16D31C" w:rsidR="00B804CA" w:rsidRDefault="00B804CA" w:rsidP="00C74DA0">
      <w:pPr>
        <w:pStyle w:val="Zkladntext"/>
        <w:tabs>
          <w:tab w:val="left" w:pos="426"/>
          <w:tab w:val="left" w:pos="900"/>
          <w:tab w:val="left" w:pos="1080"/>
        </w:tabs>
        <w:spacing w:before="240"/>
        <w:ind w:left="425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14:paraId="413DA97A" w14:textId="77777777" w:rsidR="00C74DA0" w:rsidRDefault="00C74DA0" w:rsidP="00C74DA0">
      <w:pPr>
        <w:pStyle w:val="Zkladntext"/>
        <w:tabs>
          <w:tab w:val="left" w:pos="426"/>
          <w:tab w:val="left" w:pos="900"/>
          <w:tab w:val="left" w:pos="1080"/>
        </w:tabs>
        <w:spacing w:before="240"/>
        <w:ind w:left="425" w:hanging="425"/>
        <w:rPr>
          <w:b/>
        </w:rPr>
      </w:pPr>
    </w:p>
    <w:p w14:paraId="1BBD9109" w14:textId="356A11E7" w:rsidR="00F663E7" w:rsidRPr="00C74DA0" w:rsidRDefault="00C74DA0" w:rsidP="00C74DA0">
      <w:pPr>
        <w:pStyle w:val="Zkladntext"/>
        <w:tabs>
          <w:tab w:val="left" w:pos="426"/>
          <w:tab w:val="left" w:pos="900"/>
          <w:tab w:val="left" w:pos="1080"/>
        </w:tabs>
        <w:spacing w:before="240"/>
        <w:ind w:left="425" w:hanging="425"/>
        <w:rPr>
          <w:b/>
          <w:sz w:val="22"/>
          <w:szCs w:val="22"/>
        </w:rPr>
      </w:pPr>
      <w:r>
        <w:rPr>
          <w:b/>
        </w:rPr>
        <w:t>10</w:t>
      </w:r>
      <w:r w:rsidR="0090644A" w:rsidRPr="00715748">
        <w:rPr>
          <w:b/>
        </w:rPr>
        <w:t>.</w:t>
      </w:r>
      <w:r w:rsidR="0090644A" w:rsidRPr="00715748">
        <w:rPr>
          <w:b/>
        </w:rPr>
        <w:tab/>
      </w:r>
      <w:r w:rsidR="0090644A" w:rsidRPr="00715748">
        <w:t xml:space="preserve">Tento dodatek se stává platným dnem jeho </w:t>
      </w:r>
      <w:r w:rsidR="00DB577C" w:rsidRPr="00715748">
        <w:t>podpisu oběma smluvními stranami</w:t>
      </w:r>
      <w:r w:rsidR="00F663E7" w:rsidRPr="00715748">
        <w:rPr>
          <w:b/>
          <w:szCs w:val="24"/>
        </w:rPr>
        <w:t xml:space="preserve"> </w:t>
      </w:r>
      <w:r w:rsidR="001579B7" w:rsidRPr="00715748">
        <w:rPr>
          <w:b/>
          <w:szCs w:val="24"/>
        </w:rPr>
        <w:t>a</w:t>
      </w:r>
      <w:r w:rsidR="00F663E7" w:rsidRPr="00715748">
        <w:rPr>
          <w:b/>
          <w:szCs w:val="24"/>
        </w:rPr>
        <w:t xml:space="preserve"> účinn</w:t>
      </w:r>
      <w:r w:rsidR="001579B7" w:rsidRPr="00715748">
        <w:rPr>
          <w:b/>
          <w:szCs w:val="24"/>
        </w:rPr>
        <w:t>ým</w:t>
      </w:r>
      <w:r w:rsidR="00F663E7" w:rsidRPr="00715748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715748">
        <w:rPr>
          <w:b/>
          <w:szCs w:val="24"/>
        </w:rPr>
        <w:t xml:space="preserve">tohoto dodatku </w:t>
      </w:r>
      <w:r w:rsidR="00F663E7" w:rsidRPr="00715748">
        <w:rPr>
          <w:b/>
          <w:szCs w:val="24"/>
        </w:rPr>
        <w:t>správci registru smluv Příkazník.</w:t>
      </w:r>
    </w:p>
    <w:p w14:paraId="5271C535" w14:textId="28866845" w:rsidR="00922CA7" w:rsidRDefault="00B804CA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11</w:t>
      </w:r>
      <w:r w:rsidR="00922CA7" w:rsidRPr="00715748">
        <w:rPr>
          <w:b/>
        </w:rPr>
        <w:t>.</w:t>
      </w:r>
      <w:r w:rsidR="00922CA7" w:rsidRPr="00715748">
        <w:tab/>
        <w:t>Dodatek je vyhotoven ve dvou stejnopisech stejné právní síly, po jednom vyhotovení pro každou ze smluvních stran.</w:t>
      </w:r>
    </w:p>
    <w:p w14:paraId="475AF948" w14:textId="081A0D4F" w:rsidR="00B804CA" w:rsidRDefault="00B804CA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6A7D547B" w14:textId="77777777" w:rsidR="00B804CA" w:rsidRPr="00715748" w:rsidRDefault="00B804CA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</w:p>
    <w:p w14:paraId="71A77245" w14:textId="651EE925" w:rsidR="00922CA7" w:rsidRDefault="00B804CA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12</w:t>
      </w:r>
      <w:r w:rsidR="00922CA7" w:rsidRPr="00715748">
        <w:rPr>
          <w:rFonts w:ascii="Times New Roman" w:hAnsi="Times New Roman"/>
          <w:b/>
          <w:sz w:val="24"/>
        </w:rPr>
        <w:t>.</w:t>
      </w:r>
      <w:r w:rsidR="00922CA7" w:rsidRPr="00715748">
        <w:rPr>
          <w:rFonts w:ascii="Times New Roman" w:hAnsi="Times New Roman"/>
          <w:b/>
          <w:sz w:val="24"/>
        </w:rPr>
        <w:tab/>
      </w:r>
      <w:r w:rsidR="00922CA7" w:rsidRPr="00715748">
        <w:rPr>
          <w:rFonts w:ascii="Times New Roman" w:hAnsi="Times New Roman"/>
          <w:sz w:val="24"/>
        </w:rPr>
        <w:t>Ostatní ustanovení smlouvy zůstávají tímto dodatkem nedotčena.</w:t>
      </w:r>
    </w:p>
    <w:p w14:paraId="6DE310F2" w14:textId="77777777" w:rsidR="00B804CA" w:rsidRPr="00715748" w:rsidRDefault="00B804CA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</w:p>
    <w:p w14:paraId="3FD7B01C" w14:textId="7C8FF38F" w:rsidR="00EF0FD7" w:rsidRPr="00715748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715748">
        <w:rPr>
          <w:rFonts w:ascii="Times New Roman" w:hAnsi="Times New Roman"/>
          <w:sz w:val="24"/>
        </w:rPr>
        <w:t>Ve Vítkově, dne:</w:t>
      </w:r>
      <w:r w:rsidRPr="00715748">
        <w:rPr>
          <w:rFonts w:ascii="Times New Roman" w:hAnsi="Times New Roman"/>
          <w:sz w:val="24"/>
        </w:rPr>
        <w:tab/>
        <w:t>V</w:t>
      </w:r>
      <w:r w:rsidR="00C74DA0">
        <w:rPr>
          <w:rFonts w:ascii="Times New Roman" w:hAnsi="Times New Roman"/>
          <w:sz w:val="24"/>
        </w:rPr>
        <w:t> Nové Pace</w:t>
      </w:r>
      <w:r w:rsidRPr="00715748">
        <w:rPr>
          <w:rFonts w:ascii="Times New Roman" w:hAnsi="Times New Roman"/>
          <w:sz w:val="24"/>
        </w:rPr>
        <w:t>, dne:</w:t>
      </w:r>
    </w:p>
    <w:p w14:paraId="508C0381" w14:textId="77777777" w:rsidR="00EF0FD7" w:rsidRPr="00715748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715748">
        <w:rPr>
          <w:rFonts w:ascii="Times New Roman" w:hAnsi="Times New Roman"/>
          <w:sz w:val="24"/>
        </w:rPr>
        <w:t>……………………………………</w:t>
      </w:r>
      <w:r w:rsidRPr="00715748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715748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Za Příkazníka:</w:t>
      </w:r>
      <w:r w:rsidRPr="00715748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5888F55D" w:rsidR="001500DE" w:rsidRPr="00715748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Irena Krzoková</w:t>
      </w:r>
      <w:r w:rsidRPr="00715748">
        <w:rPr>
          <w:rFonts w:ascii="Times New Roman" w:hAnsi="Times New Roman"/>
          <w:snapToGrid w:val="0"/>
          <w:sz w:val="24"/>
        </w:rPr>
        <w:tab/>
      </w:r>
      <w:r w:rsidR="004B34EC">
        <w:rPr>
          <w:rFonts w:ascii="Times New Roman" w:hAnsi="Times New Roman"/>
          <w:snapToGrid w:val="0"/>
          <w:sz w:val="24"/>
        </w:rPr>
        <w:t xml:space="preserve">Jaroslav </w:t>
      </w:r>
      <w:proofErr w:type="spellStart"/>
      <w:r w:rsidR="004B34EC">
        <w:rPr>
          <w:rFonts w:ascii="Times New Roman" w:hAnsi="Times New Roman"/>
          <w:snapToGrid w:val="0"/>
          <w:sz w:val="24"/>
        </w:rPr>
        <w:t>Gottstein</w:t>
      </w:r>
      <w:proofErr w:type="spellEnd"/>
    </w:p>
    <w:p w14:paraId="6A13D3EF" w14:textId="4F767F79" w:rsidR="001500DE" w:rsidRPr="00715748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15748">
        <w:rPr>
          <w:rFonts w:ascii="Times New Roman" w:hAnsi="Times New Roman"/>
          <w:snapToGrid w:val="0"/>
          <w:sz w:val="24"/>
        </w:rPr>
        <w:t>manažer specializovaného útvaru</w:t>
      </w:r>
      <w:r w:rsidR="004B34EC">
        <w:rPr>
          <w:rFonts w:ascii="Times New Roman" w:hAnsi="Times New Roman"/>
          <w:snapToGrid w:val="0"/>
          <w:sz w:val="24"/>
        </w:rPr>
        <w:tab/>
        <w:t>jednatel</w:t>
      </w:r>
    </w:p>
    <w:p w14:paraId="76D052F6" w14:textId="39145917" w:rsidR="00EE53CD" w:rsidRPr="00E32DA4" w:rsidRDefault="001500DE" w:rsidP="00C74DA0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715748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7F96FA45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715748">
      <w:rPr>
        <w:sz w:val="16"/>
      </w:rPr>
      <w:t>5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715748">
      <w:rPr>
        <w:sz w:val="16"/>
      </w:rPr>
      <w:t>9</w:t>
    </w:r>
    <w:proofErr w:type="gramEnd"/>
    <w:r w:rsidR="008F536D">
      <w:rPr>
        <w:sz w:val="16"/>
      </w:rPr>
      <w:t>/201</w:t>
    </w:r>
    <w:r w:rsidR="00715748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C93D8F"/>
    <w:multiLevelType w:val="multilevel"/>
    <w:tmpl w:val="CA8E5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876B87"/>
    <w:multiLevelType w:val="multilevel"/>
    <w:tmpl w:val="F0D6F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A00B2"/>
    <w:multiLevelType w:val="multilevel"/>
    <w:tmpl w:val="95BE45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2B2C2C"/>
    <w:multiLevelType w:val="multilevel"/>
    <w:tmpl w:val="935CD4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2B7F"/>
    <w:multiLevelType w:val="multilevel"/>
    <w:tmpl w:val="AAE6C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14A53"/>
    <w:multiLevelType w:val="multilevel"/>
    <w:tmpl w:val="29CA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19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16"/>
  </w:num>
  <w:num w:numId="12">
    <w:abstractNumId w:val="26"/>
  </w:num>
  <w:num w:numId="13">
    <w:abstractNumId w:val="9"/>
  </w:num>
  <w:num w:numId="14">
    <w:abstractNumId w:val="23"/>
  </w:num>
  <w:num w:numId="15">
    <w:abstractNumId w:val="15"/>
  </w:num>
  <w:num w:numId="16">
    <w:abstractNumId w:val="12"/>
  </w:num>
  <w:num w:numId="17">
    <w:abstractNumId w:val="2"/>
  </w:num>
  <w:num w:numId="18">
    <w:abstractNumId w:val="25"/>
  </w:num>
  <w:num w:numId="19">
    <w:abstractNumId w:val="4"/>
  </w:num>
  <w:num w:numId="20">
    <w:abstractNumId w:val="14"/>
  </w:num>
  <w:num w:numId="21">
    <w:abstractNumId w:val="24"/>
  </w:num>
  <w:num w:numId="22">
    <w:abstractNumId w:val="3"/>
  </w:num>
  <w:num w:numId="23">
    <w:abstractNumId w:val="8"/>
  </w:num>
  <w:num w:numId="24">
    <w:abstractNumId w:val="22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E7585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34EC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0645E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0B20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15748"/>
    <w:rsid w:val="00722E91"/>
    <w:rsid w:val="00727873"/>
    <w:rsid w:val="007328FD"/>
    <w:rsid w:val="00736CFF"/>
    <w:rsid w:val="00737B2B"/>
    <w:rsid w:val="00742C90"/>
    <w:rsid w:val="007640DA"/>
    <w:rsid w:val="007737FB"/>
    <w:rsid w:val="00780952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D2EFE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04CA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74DA0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2023-03-22T13:29:00Z</dcterms:created>
  <dcterms:modified xsi:type="dcterms:W3CDTF">2023-03-22T13:31:00Z</dcterms:modified>
</cp:coreProperties>
</file>