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8D6A" w14:textId="77777777" w:rsidR="00534362" w:rsidRDefault="00534362" w:rsidP="00534362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6164F1DB" wp14:editId="789F4F19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75642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5C35F" w14:textId="77777777" w:rsidR="00534362" w:rsidRPr="008E2E34" w:rsidRDefault="00534362" w:rsidP="00534362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9323/P/2023-HSPH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14:paraId="7944DF43" w14:textId="77777777" w:rsidR="00534362" w:rsidRPr="008E2E34" w:rsidRDefault="00534362" w:rsidP="00534362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Pr="008E2E34">
        <w:rPr>
          <w:rFonts w:ascii="Arial" w:hAnsi="Arial" w:cs="Arial"/>
          <w:sz w:val="18"/>
          <w:szCs w:val="18"/>
        </w:rPr>
        <w:t>UZSVM/P/6722/2023-HSPH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14:paraId="6235FFAE" w14:textId="77777777" w:rsidR="00534362" w:rsidRPr="006A0C0C" w:rsidRDefault="00534362" w:rsidP="00534362">
      <w:pPr>
        <w:pStyle w:val="obec"/>
        <w:tabs>
          <w:tab w:val="left" w:pos="708"/>
        </w:tabs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0C0C">
        <w:rPr>
          <w:rFonts w:ascii="Arial" w:hAnsi="Arial" w:cs="Arial"/>
          <w:b/>
          <w:sz w:val="22"/>
          <w:szCs w:val="22"/>
        </w:rPr>
        <w:t>Česká republika –</w:t>
      </w:r>
      <w:r w:rsidRPr="006A0C0C">
        <w:t xml:space="preserve"> </w:t>
      </w:r>
      <w:r w:rsidRPr="006A0C0C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14:paraId="4C9E973E" w14:textId="77777777" w:rsidR="00534362" w:rsidRPr="006A0C0C" w:rsidRDefault="00534362" w:rsidP="0053436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>se sídlem: Rašínovo nábřeží 390/42, Nové Město, 12800 Praha 2</w:t>
      </w:r>
    </w:p>
    <w:p w14:paraId="7B1D07FA" w14:textId="77777777" w:rsidR="00534362" w:rsidRPr="006A0C0C" w:rsidRDefault="00534362" w:rsidP="00534362">
      <w:pPr>
        <w:autoSpaceDE w:val="0"/>
        <w:autoSpaceDN w:val="0"/>
        <w:adjustRightInd w:val="0"/>
        <w:spacing w:before="120"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 xml:space="preserve">za který právně jedná: Mgr. Ing. Ladislav Nový, ředitel Územního pracoviště Plzeň </w:t>
      </w:r>
    </w:p>
    <w:p w14:paraId="23C7F596" w14:textId="77777777" w:rsidR="00534362" w:rsidRPr="006A0C0C" w:rsidRDefault="00534362" w:rsidP="00534362">
      <w:pPr>
        <w:autoSpaceDE w:val="0"/>
        <w:autoSpaceDN w:val="0"/>
        <w:adjustRightInd w:val="0"/>
        <w:spacing w:before="120"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P</w:t>
      </w:r>
      <w:r w:rsidRPr="006A0C0C">
        <w:rPr>
          <w:rFonts w:ascii="Arial" w:hAnsi="Arial" w:cs="Arial"/>
          <w:sz w:val="22"/>
          <w:szCs w:val="22"/>
        </w:rPr>
        <w:t>říkazu generálního ředitele Úřadu 6/2019 v platném znění</w:t>
      </w:r>
    </w:p>
    <w:p w14:paraId="49254765" w14:textId="77777777" w:rsidR="00534362" w:rsidRPr="006A0C0C" w:rsidRDefault="00534362" w:rsidP="00534362">
      <w:pPr>
        <w:autoSpaceDE w:val="0"/>
        <w:autoSpaceDN w:val="0"/>
        <w:adjustRightInd w:val="0"/>
        <w:spacing w:before="120"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>IČO: 69797111</w:t>
      </w:r>
    </w:p>
    <w:p w14:paraId="3630C79B" w14:textId="77777777" w:rsidR="00534362" w:rsidRPr="006A0C0C" w:rsidRDefault="00534362" w:rsidP="00534362">
      <w:pPr>
        <w:autoSpaceDE w:val="0"/>
        <w:autoSpaceDN w:val="0"/>
        <w:adjustRightInd w:val="0"/>
        <w:spacing w:before="120"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>bankovní spojení: 24728311/0710</w:t>
      </w:r>
    </w:p>
    <w:p w14:paraId="08665DF4" w14:textId="77777777" w:rsidR="00534362" w:rsidRPr="006A0C0C" w:rsidRDefault="00534362" w:rsidP="0053436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>(dále také jen „</w:t>
      </w:r>
      <w:proofErr w:type="spellStart"/>
      <w:r w:rsidRPr="006A0C0C">
        <w:rPr>
          <w:rFonts w:ascii="Arial" w:hAnsi="Arial" w:cs="Arial"/>
          <w:sz w:val="22"/>
          <w:szCs w:val="22"/>
        </w:rPr>
        <w:t>půjčitel</w:t>
      </w:r>
      <w:proofErr w:type="spellEnd"/>
      <w:r w:rsidRPr="006A0C0C">
        <w:rPr>
          <w:rFonts w:ascii="Arial" w:hAnsi="Arial" w:cs="Arial"/>
          <w:sz w:val="22"/>
          <w:szCs w:val="22"/>
        </w:rPr>
        <w:t>“)</w:t>
      </w:r>
    </w:p>
    <w:p w14:paraId="5A2F088B" w14:textId="77777777" w:rsidR="00534362" w:rsidRPr="006A0C0C" w:rsidRDefault="00534362" w:rsidP="005343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 xml:space="preserve"> </w:t>
      </w:r>
    </w:p>
    <w:p w14:paraId="5967B175" w14:textId="77777777" w:rsidR="00534362" w:rsidRPr="006A0C0C" w:rsidRDefault="00534362" w:rsidP="005343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>a</w:t>
      </w:r>
    </w:p>
    <w:p w14:paraId="7A0FC418" w14:textId="77777777" w:rsidR="00534362" w:rsidRDefault="00534362" w:rsidP="00534362">
      <w:pPr>
        <w:jc w:val="both"/>
        <w:rPr>
          <w:rFonts w:ascii="Arial" w:hAnsi="Arial" w:cs="Arial"/>
          <w:color w:val="00B050"/>
          <w:sz w:val="22"/>
          <w:szCs w:val="22"/>
        </w:rPr>
      </w:pPr>
      <w:bookmarkStart w:id="0" w:name="_Hlk126905448"/>
    </w:p>
    <w:p w14:paraId="49E2D0D1" w14:textId="77777777" w:rsidR="00534362" w:rsidRPr="00D959CC" w:rsidRDefault="00534362" w:rsidP="005343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9CC">
        <w:rPr>
          <w:rFonts w:ascii="Arial" w:hAnsi="Arial" w:cs="Arial"/>
          <w:sz w:val="22"/>
          <w:szCs w:val="22"/>
        </w:rPr>
        <w:t>Sjednocená organizace nevidomých a slabozrakých ČR</w:t>
      </w:r>
    </w:p>
    <w:p w14:paraId="1D71C4C2" w14:textId="77777777" w:rsidR="00534362" w:rsidRDefault="00534362" w:rsidP="005343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Oblastní odbočka Rokycany</w:t>
      </w:r>
    </w:p>
    <w:p w14:paraId="3096105B" w14:textId="77777777" w:rsidR="00534362" w:rsidRPr="00D959CC" w:rsidRDefault="00534362" w:rsidP="005343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Jiráskova 208</w:t>
      </w:r>
      <w:r w:rsidR="00241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337 </w:t>
      </w:r>
      <w:proofErr w:type="gramStart"/>
      <w:r>
        <w:rPr>
          <w:rFonts w:ascii="Arial" w:hAnsi="Arial" w:cs="Arial"/>
          <w:sz w:val="22"/>
          <w:szCs w:val="22"/>
        </w:rPr>
        <w:t>01  Rokycany</w:t>
      </w:r>
      <w:proofErr w:type="gramEnd"/>
    </w:p>
    <w:p w14:paraId="07FE50A6" w14:textId="77777777" w:rsidR="00534362" w:rsidRDefault="00534362" w:rsidP="005343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9CC">
        <w:rPr>
          <w:rFonts w:ascii="Arial" w:hAnsi="Arial" w:cs="Arial"/>
          <w:sz w:val="22"/>
          <w:szCs w:val="22"/>
        </w:rPr>
        <w:t>IČO: 65399447</w:t>
      </w:r>
    </w:p>
    <w:p w14:paraId="42689EC3" w14:textId="77777777" w:rsidR="00534362" w:rsidRPr="00D959CC" w:rsidRDefault="00534362" w:rsidP="005343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ve spolkovém rejstříku, vedeného Městským soudem v Praze, </w:t>
      </w:r>
      <w:proofErr w:type="spellStart"/>
      <w:r>
        <w:rPr>
          <w:rFonts w:ascii="Arial" w:hAnsi="Arial" w:cs="Arial"/>
          <w:sz w:val="22"/>
          <w:szCs w:val="22"/>
        </w:rPr>
        <w:t>sp.zn</w:t>
      </w:r>
      <w:proofErr w:type="spellEnd"/>
      <w:r>
        <w:rPr>
          <w:rFonts w:ascii="Arial" w:hAnsi="Arial" w:cs="Arial"/>
          <w:sz w:val="22"/>
          <w:szCs w:val="22"/>
        </w:rPr>
        <w:t>. L7606</w:t>
      </w:r>
    </w:p>
    <w:p w14:paraId="429F69FE" w14:textId="77777777" w:rsidR="00534362" w:rsidRDefault="00534362" w:rsidP="00534362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D959CC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>:</w:t>
      </w:r>
      <w:r w:rsidRPr="00D959CC">
        <w:rPr>
          <w:rFonts w:ascii="Arial" w:hAnsi="Arial" w:cs="Arial"/>
          <w:sz w:val="22"/>
          <w:szCs w:val="22"/>
        </w:rPr>
        <w:t xml:space="preserve"> Mgr. Lubošem </w:t>
      </w:r>
      <w:proofErr w:type="gramStart"/>
      <w:r w:rsidRPr="00D959CC">
        <w:rPr>
          <w:rFonts w:ascii="Arial" w:hAnsi="Arial" w:cs="Arial"/>
          <w:sz w:val="22"/>
          <w:szCs w:val="22"/>
        </w:rPr>
        <w:t>Zajícem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prezidentem SONS</w:t>
      </w:r>
    </w:p>
    <w:p w14:paraId="78B2163A" w14:textId="6864D70A" w:rsidR="00534362" w:rsidRPr="00D959CC" w:rsidRDefault="00534362" w:rsidP="00534362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D959CC">
        <w:rPr>
          <w:rFonts w:ascii="Arial" w:hAnsi="Arial" w:cs="Arial"/>
          <w:sz w:val="22"/>
          <w:szCs w:val="22"/>
        </w:rPr>
        <w:t>(telefon, e-mail:.</w:t>
      </w:r>
      <w:proofErr w:type="spellStart"/>
      <w:r w:rsidRPr="00D959CC">
        <w:rPr>
          <w:rFonts w:ascii="Arial" w:hAnsi="Arial" w:cs="Arial"/>
          <w:sz w:val="22"/>
          <w:szCs w:val="22"/>
        </w:rPr>
        <w:t>cz</w:t>
      </w:r>
      <w:proofErr w:type="spellEnd"/>
      <w:r w:rsidRPr="00D959CC">
        <w:rPr>
          <w:rFonts w:ascii="Arial" w:hAnsi="Arial" w:cs="Arial"/>
          <w:sz w:val="22"/>
          <w:szCs w:val="22"/>
        </w:rPr>
        <w:t xml:space="preserve">, datová schránka: </w:t>
      </w:r>
    </w:p>
    <w:p w14:paraId="630BB0EB" w14:textId="7F9A81F5" w:rsidR="00534362" w:rsidRDefault="00534362" w:rsidP="00534362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D959CC">
        <w:rPr>
          <w:rFonts w:ascii="Arial" w:hAnsi="Arial" w:cs="Arial"/>
          <w:sz w:val="22"/>
          <w:szCs w:val="22"/>
        </w:rPr>
        <w:t xml:space="preserve">bankovní spojení: </w:t>
      </w:r>
      <w:bookmarkStart w:id="1" w:name="_GoBack"/>
      <w:bookmarkEnd w:id="1"/>
    </w:p>
    <w:p w14:paraId="528F1F55" w14:textId="77777777" w:rsidR="00534362" w:rsidRPr="00D959CC" w:rsidRDefault="00534362" w:rsidP="00534362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959CC">
        <w:rPr>
          <w:rFonts w:ascii="Arial" w:hAnsi="Arial" w:cs="Arial"/>
          <w:sz w:val="22"/>
          <w:szCs w:val="22"/>
        </w:rPr>
        <w:t xml:space="preserve">(dále jen „vypůjčitel“) </w:t>
      </w:r>
    </w:p>
    <w:bookmarkEnd w:id="0"/>
    <w:p w14:paraId="57B1D24D" w14:textId="77777777" w:rsidR="00534362" w:rsidRPr="00D959CC" w:rsidRDefault="00534362" w:rsidP="00534362">
      <w:pPr>
        <w:pStyle w:val="Default"/>
        <w:spacing w:line="276" w:lineRule="auto"/>
        <w:rPr>
          <w:b/>
          <w:color w:val="auto"/>
        </w:rPr>
      </w:pPr>
    </w:p>
    <w:p w14:paraId="5BDDA651" w14:textId="77777777" w:rsidR="00534362" w:rsidRPr="006A0C0C" w:rsidRDefault="00534362" w:rsidP="0053436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128741466"/>
      <w:r w:rsidRPr="006A0C0C">
        <w:rPr>
          <w:rFonts w:ascii="Arial" w:hAnsi="Arial" w:cs="Arial"/>
          <w:sz w:val="22"/>
          <w:szCs w:val="22"/>
        </w:rPr>
        <w:t xml:space="preserve">uzavírají podle ustanovení § 2193 a násl. zákona č. 89/2012 Sb., občanský zákoník, ve znění pozdějších předpisů </w:t>
      </w:r>
      <w:r w:rsidRPr="006A0C0C">
        <w:rPr>
          <w:rFonts w:ascii="Arial" w:hAnsi="Arial" w:cs="Arial"/>
          <w:bCs/>
          <w:sz w:val="22"/>
          <w:szCs w:val="22"/>
        </w:rPr>
        <w:t xml:space="preserve">(dále jen „zákon č. 89/2012 Sb.“) </w:t>
      </w:r>
      <w:r w:rsidRPr="006A0C0C">
        <w:rPr>
          <w:rFonts w:ascii="Arial" w:hAnsi="Arial" w:cs="Arial"/>
          <w:sz w:val="22"/>
          <w:szCs w:val="22"/>
        </w:rPr>
        <w:t>a podle ustanovení § 27 zákona č. 219/2000 Sb., o majetku České republiky a jejím vystupování v právních vztazích, ve znění pozdějších předpisů (dále jen „zákon č. 219/2000 Sb.“), tuto</w:t>
      </w:r>
    </w:p>
    <w:bookmarkEnd w:id="2"/>
    <w:p w14:paraId="6142632A" w14:textId="77777777" w:rsidR="00534362" w:rsidRPr="006A0C0C" w:rsidRDefault="00534362" w:rsidP="00534362">
      <w:pPr>
        <w:pStyle w:val="para"/>
        <w:spacing w:before="360" w:line="276" w:lineRule="auto"/>
        <w:rPr>
          <w:rFonts w:ascii="Arial" w:hAnsi="Arial" w:cs="Arial"/>
          <w:spacing w:val="60"/>
          <w:sz w:val="28"/>
          <w:szCs w:val="28"/>
        </w:rPr>
      </w:pPr>
      <w:r w:rsidRPr="006A0C0C">
        <w:rPr>
          <w:rFonts w:ascii="Arial" w:hAnsi="Arial" w:cs="Arial"/>
          <w:spacing w:val="60"/>
          <w:sz w:val="28"/>
          <w:szCs w:val="28"/>
        </w:rPr>
        <w:t>SMLOUVU</w:t>
      </w:r>
    </w:p>
    <w:p w14:paraId="4AE3381F" w14:textId="77777777" w:rsidR="00534362" w:rsidRDefault="00534362" w:rsidP="00534362">
      <w:pPr>
        <w:pStyle w:val="para"/>
        <w:spacing w:before="120" w:line="276" w:lineRule="auto"/>
        <w:rPr>
          <w:rFonts w:ascii="Arial" w:hAnsi="Arial" w:cs="Arial"/>
          <w:spacing w:val="60"/>
          <w:sz w:val="28"/>
          <w:szCs w:val="28"/>
        </w:rPr>
      </w:pPr>
      <w:r w:rsidRPr="006A0C0C">
        <w:rPr>
          <w:rFonts w:ascii="Arial" w:hAnsi="Arial" w:cs="Arial"/>
          <w:spacing w:val="60"/>
          <w:sz w:val="28"/>
          <w:szCs w:val="28"/>
        </w:rPr>
        <w:t>O VÝPŮJČCE NEBYTOVÝCH PROSTOR</w:t>
      </w:r>
      <w:r>
        <w:rPr>
          <w:rFonts w:ascii="Arial" w:hAnsi="Arial" w:cs="Arial"/>
          <w:spacing w:val="60"/>
          <w:sz w:val="28"/>
          <w:szCs w:val="28"/>
        </w:rPr>
        <w:t xml:space="preserve"> </w:t>
      </w:r>
    </w:p>
    <w:p w14:paraId="09ECCC64" w14:textId="77777777" w:rsidR="00534362" w:rsidRPr="007D2C2D" w:rsidRDefault="00534362" w:rsidP="00534362">
      <w:pPr>
        <w:pStyle w:val="para"/>
        <w:spacing w:before="120" w:line="276" w:lineRule="auto"/>
        <w:rPr>
          <w:rFonts w:ascii="Arial" w:hAnsi="Arial" w:cs="Arial"/>
          <w:spacing w:val="60"/>
          <w:sz w:val="28"/>
          <w:szCs w:val="28"/>
        </w:rPr>
      </w:pPr>
      <w:r w:rsidRPr="007D2C2D">
        <w:rPr>
          <w:rFonts w:ascii="Arial" w:hAnsi="Arial" w:cs="Arial"/>
          <w:spacing w:val="60"/>
          <w:sz w:val="28"/>
          <w:szCs w:val="28"/>
        </w:rPr>
        <w:t>č. 39/2023</w:t>
      </w:r>
    </w:p>
    <w:p w14:paraId="5C69C49C" w14:textId="77777777" w:rsidR="00534362" w:rsidRPr="006A0C0C" w:rsidRDefault="00534362" w:rsidP="00534362">
      <w:pPr>
        <w:pStyle w:val="para"/>
        <w:spacing w:before="120" w:line="276" w:lineRule="auto"/>
        <w:rPr>
          <w:rFonts w:ascii="Arial" w:hAnsi="Arial" w:cs="Arial"/>
          <w:b w:val="0"/>
          <w:spacing w:val="60"/>
          <w:sz w:val="22"/>
          <w:szCs w:val="28"/>
        </w:rPr>
      </w:pPr>
      <w:r w:rsidRPr="006A0C0C">
        <w:rPr>
          <w:rFonts w:ascii="Arial" w:hAnsi="Arial" w:cs="Arial"/>
          <w:b w:val="0"/>
          <w:spacing w:val="60"/>
          <w:sz w:val="22"/>
          <w:szCs w:val="28"/>
        </w:rPr>
        <w:t>(dále také jen „smlouva“)</w:t>
      </w:r>
    </w:p>
    <w:p w14:paraId="60A87BEC" w14:textId="77777777" w:rsidR="00534362" w:rsidRPr="006A0C0C" w:rsidRDefault="00534362" w:rsidP="00534362">
      <w:pPr>
        <w:pStyle w:val="para"/>
        <w:tabs>
          <w:tab w:val="center" w:pos="4536"/>
          <w:tab w:val="left" w:pos="522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AA6F21D" w14:textId="77777777" w:rsidR="00534362" w:rsidRPr="006A0C0C" w:rsidRDefault="00534362" w:rsidP="00534362">
      <w:pPr>
        <w:pStyle w:val="para"/>
        <w:tabs>
          <w:tab w:val="center" w:pos="4536"/>
          <w:tab w:val="left" w:pos="5222"/>
        </w:tabs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>Čl. I.</w:t>
      </w:r>
    </w:p>
    <w:p w14:paraId="31A31329" w14:textId="77777777" w:rsidR="00534362" w:rsidRDefault="00534362" w:rsidP="00534362">
      <w:pPr>
        <w:pStyle w:val="vnintext"/>
        <w:tabs>
          <w:tab w:val="left" w:pos="426"/>
        </w:tabs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A0C0C">
        <w:rPr>
          <w:rFonts w:ascii="Arial" w:hAnsi="Arial" w:cs="Arial"/>
          <w:sz w:val="22"/>
          <w:szCs w:val="22"/>
        </w:rPr>
        <w:t xml:space="preserve">Česká republika je vlastníkem a Úřad pro zastupování státu ve věcech majetkových je na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22D074" w14:textId="77777777" w:rsidR="00534362" w:rsidRDefault="00534362" w:rsidP="00534362">
      <w:pPr>
        <w:pStyle w:val="vnintext"/>
        <w:tabs>
          <w:tab w:val="left" w:pos="426"/>
        </w:tabs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A0C0C">
        <w:rPr>
          <w:rFonts w:ascii="Arial" w:hAnsi="Arial" w:cs="Arial"/>
          <w:sz w:val="22"/>
          <w:szCs w:val="22"/>
        </w:rPr>
        <w:t>základě zákona č. 320/20</w:t>
      </w:r>
      <w:r>
        <w:rPr>
          <w:rFonts w:ascii="Arial" w:hAnsi="Arial" w:cs="Arial"/>
          <w:sz w:val="22"/>
          <w:szCs w:val="22"/>
        </w:rPr>
        <w:t>02</w:t>
      </w:r>
      <w:r w:rsidRPr="006A0C0C">
        <w:rPr>
          <w:rFonts w:ascii="Arial" w:hAnsi="Arial" w:cs="Arial"/>
          <w:sz w:val="22"/>
          <w:szCs w:val="22"/>
        </w:rPr>
        <w:t xml:space="preserve"> Sb. a ve smyslu § 9 zákona č. 219/2000 Sb., příslušný </w:t>
      </w:r>
    </w:p>
    <w:p w14:paraId="4AA3D3B2" w14:textId="77777777" w:rsidR="00534362" w:rsidRPr="006A0C0C" w:rsidRDefault="00534362" w:rsidP="00534362">
      <w:pPr>
        <w:pStyle w:val="vnintext"/>
        <w:tabs>
          <w:tab w:val="left" w:pos="426"/>
        </w:tabs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A0C0C">
        <w:rPr>
          <w:rFonts w:ascii="Arial" w:hAnsi="Arial" w:cs="Arial"/>
          <w:sz w:val="22"/>
          <w:szCs w:val="22"/>
        </w:rPr>
        <w:t>hospodařit s níže uvedenými nemovitými věcmi:</w:t>
      </w:r>
    </w:p>
    <w:p w14:paraId="09FD408A" w14:textId="77777777" w:rsidR="00534362" w:rsidRDefault="00534362" w:rsidP="00534362">
      <w:pPr>
        <w:pStyle w:val="vnintext"/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bookmarkStart w:id="3" w:name="_Hlk129244336"/>
    </w:p>
    <w:p w14:paraId="53A19EAF" w14:textId="77777777" w:rsidR="00534362" w:rsidRDefault="00534362" w:rsidP="00534362">
      <w:pPr>
        <w:pStyle w:val="vnintext"/>
        <w:tabs>
          <w:tab w:val="left" w:pos="426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bookmarkStart w:id="4" w:name="_Hlk128378059"/>
      <w:bookmarkStart w:id="5" w:name="_Hlk128982714"/>
      <w:r>
        <w:rPr>
          <w:rFonts w:ascii="Arial" w:hAnsi="Arial" w:cs="Arial"/>
          <w:sz w:val="22"/>
          <w:szCs w:val="22"/>
        </w:rPr>
        <w:t xml:space="preserve">Parcela č. 864 druh pozemku: zastavěná plocha a nádvoří, způsob ochrany nemovitosti: nemovitá kulturní památka, zapsané na listu vlastnictví č. 60000, pro katastrální území Rokycany, obec Rokycany, v katastru nemovitostí vedeném Katastrálním úřadem pro Plzeňský kraj, Katastrální </w:t>
      </w:r>
      <w:r w:rsidRPr="007D2C2D">
        <w:rPr>
          <w:rFonts w:ascii="Arial" w:hAnsi="Arial" w:cs="Arial"/>
          <w:sz w:val="22"/>
          <w:szCs w:val="22"/>
        </w:rPr>
        <w:t>pracoviště Rokycany</w:t>
      </w:r>
      <w:r>
        <w:rPr>
          <w:rFonts w:ascii="Arial" w:hAnsi="Arial" w:cs="Arial"/>
          <w:sz w:val="22"/>
          <w:szCs w:val="22"/>
        </w:rPr>
        <w:t>. Součástí pozemku je budova č.p. 68, stavba občanského vybavení</w:t>
      </w:r>
      <w:bookmarkEnd w:id="4"/>
      <w:r>
        <w:rPr>
          <w:rFonts w:ascii="Arial" w:hAnsi="Arial" w:cs="Arial"/>
          <w:sz w:val="22"/>
          <w:szCs w:val="22"/>
        </w:rPr>
        <w:t>, na adrese: Svazu bojovníků za svobodu č. 68, 337 01Rokycany.</w:t>
      </w:r>
    </w:p>
    <w:bookmarkEnd w:id="3"/>
    <w:p w14:paraId="7A519462" w14:textId="77777777" w:rsidR="00534362" w:rsidRDefault="00534362" w:rsidP="00534362">
      <w:pPr>
        <w:pStyle w:val="vnintext"/>
        <w:tabs>
          <w:tab w:val="left" w:pos="426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</w:p>
    <w:p w14:paraId="26B67AA0" w14:textId="77777777" w:rsidR="00534362" w:rsidRDefault="00534362" w:rsidP="00534362">
      <w:pPr>
        <w:pStyle w:val="vnintext"/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bookmarkEnd w:id="5"/>
    <w:p w14:paraId="418B0BE4" w14:textId="77777777" w:rsidR="00534362" w:rsidRPr="006A0C0C" w:rsidRDefault="00534362" w:rsidP="00534362">
      <w:pPr>
        <w:pStyle w:val="para"/>
        <w:tabs>
          <w:tab w:val="center" w:pos="4536"/>
          <w:tab w:val="left" w:pos="5222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>Čl. II.</w:t>
      </w:r>
    </w:p>
    <w:p w14:paraId="0E53F369" w14:textId="77777777" w:rsidR="00534362" w:rsidRPr="007D2C2D" w:rsidRDefault="00534362" w:rsidP="00534362">
      <w:pPr>
        <w:pStyle w:val="vnintext"/>
        <w:tabs>
          <w:tab w:val="left" w:pos="426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7D2C2D">
        <w:rPr>
          <w:rFonts w:ascii="Arial" w:hAnsi="Arial" w:cs="Arial"/>
          <w:sz w:val="22"/>
          <w:szCs w:val="22"/>
        </w:rPr>
        <w:t xml:space="preserve">V nemovitých věcech uvedených v Čl. I. odst. 1 této smlouvy se nacházejí prostory (dále definované v Čl. III. této smlouvy), které </w:t>
      </w:r>
      <w:proofErr w:type="spellStart"/>
      <w:r w:rsidRPr="007D2C2D">
        <w:rPr>
          <w:rFonts w:ascii="Arial" w:hAnsi="Arial" w:cs="Arial"/>
          <w:sz w:val="22"/>
          <w:szCs w:val="22"/>
        </w:rPr>
        <w:t>půjčitel</w:t>
      </w:r>
      <w:proofErr w:type="spellEnd"/>
      <w:r w:rsidRPr="007D2C2D">
        <w:rPr>
          <w:rFonts w:ascii="Arial" w:hAnsi="Arial" w:cs="Arial"/>
          <w:sz w:val="22"/>
          <w:szCs w:val="22"/>
        </w:rPr>
        <w:t xml:space="preserve"> podle Rozhodnutí o dočasné nepotřebnosti majetku státu, ze dne 10.2.2023 pod č.j. UZSVM/P/4522/2023/HSPH dočasně nepotřebuje k plnění funkcí státu nebo jiných úkolů v rámci své působnosti ve smyslu ustanovení § 27 odst. 1 zákona č. 219/2000 Sb.</w:t>
      </w:r>
    </w:p>
    <w:p w14:paraId="45ADC4DB" w14:textId="77777777" w:rsidR="00534362" w:rsidRPr="0095417F" w:rsidRDefault="00534362" w:rsidP="00534362">
      <w:pPr>
        <w:pStyle w:val="para"/>
        <w:tabs>
          <w:tab w:val="center" w:pos="4536"/>
          <w:tab w:val="left" w:pos="5222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5417F">
        <w:rPr>
          <w:rFonts w:ascii="Arial" w:hAnsi="Arial" w:cs="Arial"/>
          <w:sz w:val="22"/>
          <w:szCs w:val="22"/>
        </w:rPr>
        <w:t>Čl. III.</w:t>
      </w:r>
    </w:p>
    <w:p w14:paraId="3665EADD" w14:textId="77777777" w:rsidR="00534362" w:rsidRPr="007A1F52" w:rsidRDefault="00534362" w:rsidP="00534362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95417F">
        <w:rPr>
          <w:rFonts w:ascii="Arial" w:hAnsi="Arial" w:cs="Arial"/>
          <w:sz w:val="22"/>
          <w:szCs w:val="22"/>
        </w:rPr>
        <w:t>Půjčitel</w:t>
      </w:r>
      <w:proofErr w:type="spellEnd"/>
      <w:r w:rsidRPr="0095417F">
        <w:rPr>
          <w:rFonts w:ascii="Arial" w:hAnsi="Arial" w:cs="Arial"/>
          <w:sz w:val="22"/>
          <w:szCs w:val="22"/>
        </w:rPr>
        <w:t xml:space="preserve"> přenechává k bezplatnému užívání vypůjčiteli na dobu uvedenou v </w:t>
      </w:r>
      <w:r>
        <w:rPr>
          <w:rFonts w:ascii="Arial" w:hAnsi="Arial" w:cs="Arial"/>
          <w:sz w:val="22"/>
          <w:szCs w:val="22"/>
        </w:rPr>
        <w:t>Č</w:t>
      </w:r>
      <w:r w:rsidRPr="0095417F">
        <w:rPr>
          <w:rFonts w:ascii="Arial" w:hAnsi="Arial" w:cs="Arial"/>
          <w:sz w:val="22"/>
          <w:szCs w:val="22"/>
        </w:rPr>
        <w:t>l. V. této smlouvy následující nebytové prostory v budově uvedené v</w:t>
      </w:r>
      <w:r>
        <w:rPr>
          <w:rFonts w:ascii="Arial" w:hAnsi="Arial" w:cs="Arial"/>
          <w:sz w:val="22"/>
          <w:szCs w:val="22"/>
        </w:rPr>
        <w:t> Čl.</w:t>
      </w:r>
      <w:r w:rsidRPr="009541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I.</w:t>
      </w:r>
      <w:r w:rsidRPr="0095417F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éto smlouvy</w:t>
      </w:r>
      <w:r w:rsidRPr="007A1F52">
        <w:rPr>
          <w:rFonts w:ascii="Arial" w:hAnsi="Arial" w:cs="Arial"/>
          <w:sz w:val="22"/>
          <w:szCs w:val="22"/>
        </w:rPr>
        <w:t xml:space="preserve">: </w:t>
      </w:r>
    </w:p>
    <w:p w14:paraId="7EEFE9F0" w14:textId="77777777" w:rsidR="00534362" w:rsidRPr="007D2C2D" w:rsidRDefault="00534362" w:rsidP="00534362">
      <w:p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  <w:u w:val="single"/>
          <w:vertAlign w:val="superscript"/>
        </w:rPr>
      </w:pPr>
      <w:r w:rsidRPr="007D2C2D">
        <w:rPr>
          <w:rFonts w:ascii="Arial" w:hAnsi="Arial" w:cs="Arial"/>
          <w:sz w:val="22"/>
          <w:szCs w:val="22"/>
          <w:u w:val="single"/>
        </w:rPr>
        <w:t>číslo nebytového prostoru         druh nebytového prostoru                           výměra v m</w:t>
      </w:r>
      <w:r w:rsidRPr="007D2C2D">
        <w:rPr>
          <w:rFonts w:ascii="Arial" w:hAnsi="Arial" w:cs="Arial"/>
          <w:sz w:val="22"/>
          <w:szCs w:val="22"/>
          <w:u w:val="single"/>
          <w:vertAlign w:val="superscript"/>
        </w:rPr>
        <w:t>2</w:t>
      </w:r>
    </w:p>
    <w:p w14:paraId="54EE8B3B" w14:textId="77777777" w:rsidR="00534362" w:rsidRPr="007D2C2D" w:rsidRDefault="00534362" w:rsidP="00534362">
      <w:p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D2C2D">
        <w:rPr>
          <w:rFonts w:ascii="Arial" w:hAnsi="Arial" w:cs="Arial"/>
          <w:sz w:val="22"/>
          <w:szCs w:val="22"/>
        </w:rPr>
        <w:t>R108                                             kancelář                                                      13,35</w:t>
      </w:r>
    </w:p>
    <w:p w14:paraId="5E6037C4" w14:textId="77777777" w:rsidR="00534362" w:rsidRPr="007D2C2D" w:rsidRDefault="00534362" w:rsidP="00534362">
      <w:p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D2C2D">
        <w:rPr>
          <w:rFonts w:ascii="Arial" w:hAnsi="Arial" w:cs="Arial"/>
          <w:sz w:val="22"/>
          <w:szCs w:val="22"/>
        </w:rPr>
        <w:t>Podíl užívaných společných ploch v m</w:t>
      </w:r>
      <w:r w:rsidRPr="007D2C2D">
        <w:rPr>
          <w:rFonts w:ascii="Arial" w:hAnsi="Arial" w:cs="Arial"/>
          <w:sz w:val="22"/>
          <w:szCs w:val="22"/>
          <w:vertAlign w:val="superscript"/>
        </w:rPr>
        <w:t xml:space="preserve">2                     </w:t>
      </w:r>
      <w:r w:rsidRPr="007D2C2D">
        <w:rPr>
          <w:rFonts w:ascii="Arial" w:hAnsi="Arial" w:cs="Arial"/>
          <w:sz w:val="22"/>
          <w:szCs w:val="22"/>
        </w:rPr>
        <w:t xml:space="preserve">                                                5,05</w:t>
      </w:r>
    </w:p>
    <w:p w14:paraId="2C48322C" w14:textId="77777777" w:rsidR="00534362" w:rsidRPr="007D2C2D" w:rsidRDefault="00534362" w:rsidP="00534362">
      <w:p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D2C2D">
        <w:rPr>
          <w:rFonts w:ascii="Arial" w:hAnsi="Arial" w:cs="Arial"/>
          <w:sz w:val="22"/>
          <w:szCs w:val="22"/>
        </w:rPr>
        <w:t>Celková užívaná plocha v m</w:t>
      </w:r>
      <w:r w:rsidRPr="007D2C2D">
        <w:rPr>
          <w:rFonts w:ascii="Arial" w:hAnsi="Arial" w:cs="Arial"/>
          <w:sz w:val="22"/>
          <w:szCs w:val="22"/>
          <w:vertAlign w:val="superscript"/>
        </w:rPr>
        <w:t xml:space="preserve">2                                                                                                                      </w:t>
      </w:r>
      <w:r w:rsidRPr="007D2C2D">
        <w:rPr>
          <w:rFonts w:ascii="Arial" w:hAnsi="Arial" w:cs="Arial"/>
          <w:sz w:val="22"/>
          <w:szCs w:val="22"/>
        </w:rPr>
        <w:t>18,40</w:t>
      </w:r>
    </w:p>
    <w:p w14:paraId="68B97EE6" w14:textId="77777777" w:rsidR="00534362" w:rsidRPr="007D2C2D" w:rsidRDefault="00534362" w:rsidP="00534362">
      <w:p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D2C2D">
        <w:rPr>
          <w:rFonts w:ascii="Arial" w:hAnsi="Arial" w:cs="Arial"/>
          <w:sz w:val="22"/>
          <w:szCs w:val="22"/>
        </w:rPr>
        <w:t>Umístění nebytových prostor o celkové výměře 13,35 m</w:t>
      </w:r>
      <w:r w:rsidRPr="007D2C2D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7D2C2D">
        <w:rPr>
          <w:rFonts w:ascii="Arial" w:hAnsi="Arial" w:cs="Arial"/>
          <w:sz w:val="22"/>
          <w:szCs w:val="22"/>
        </w:rPr>
        <w:t xml:space="preserve">je patrné z půdorysného plánku, který je přílohou této smlouvy. (příloha č. </w:t>
      </w:r>
      <w:r>
        <w:rPr>
          <w:rFonts w:ascii="Arial" w:hAnsi="Arial" w:cs="Arial"/>
          <w:sz w:val="22"/>
          <w:szCs w:val="22"/>
        </w:rPr>
        <w:t>1</w:t>
      </w:r>
      <w:r w:rsidRPr="007D2C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půdorysný plánek</w:t>
      </w:r>
      <w:r w:rsidRPr="007D2C2D">
        <w:rPr>
          <w:rFonts w:ascii="Arial" w:hAnsi="Arial" w:cs="Arial"/>
          <w:sz w:val="22"/>
          <w:szCs w:val="22"/>
        </w:rPr>
        <w:t>). Celková plocha pro vyúčtování je 18,40m</w:t>
      </w:r>
      <w:r w:rsidRPr="007D2C2D">
        <w:rPr>
          <w:rFonts w:ascii="Arial" w:hAnsi="Arial" w:cs="Arial"/>
          <w:sz w:val="22"/>
          <w:szCs w:val="22"/>
          <w:vertAlign w:val="superscript"/>
        </w:rPr>
        <w:t>2</w:t>
      </w:r>
      <w:r w:rsidRPr="007D2C2D">
        <w:rPr>
          <w:rFonts w:ascii="Arial" w:hAnsi="Arial" w:cs="Arial"/>
          <w:sz w:val="22"/>
          <w:szCs w:val="22"/>
        </w:rPr>
        <w:t>.</w:t>
      </w:r>
    </w:p>
    <w:p w14:paraId="2F46313F" w14:textId="77777777" w:rsidR="00534362" w:rsidRPr="00AB34A8" w:rsidRDefault="00534362" w:rsidP="0053436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A1F5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B34A8">
        <w:rPr>
          <w:rFonts w:ascii="Arial" w:hAnsi="Arial" w:cs="Arial"/>
          <w:sz w:val="22"/>
          <w:szCs w:val="22"/>
        </w:rPr>
        <w:t xml:space="preserve">Vypůjčitel výše uvedené prostory k bezplatnému užívání od </w:t>
      </w:r>
      <w:proofErr w:type="spellStart"/>
      <w:r w:rsidRPr="00AB34A8">
        <w:rPr>
          <w:rFonts w:ascii="Arial" w:hAnsi="Arial" w:cs="Arial"/>
          <w:sz w:val="22"/>
          <w:szCs w:val="22"/>
        </w:rPr>
        <w:t>půjčitele</w:t>
      </w:r>
      <w:proofErr w:type="spellEnd"/>
      <w:r w:rsidRPr="00AB34A8">
        <w:rPr>
          <w:rFonts w:ascii="Arial" w:hAnsi="Arial" w:cs="Arial"/>
          <w:sz w:val="22"/>
          <w:szCs w:val="22"/>
        </w:rPr>
        <w:t xml:space="preserve"> přijímá.</w:t>
      </w:r>
    </w:p>
    <w:p w14:paraId="32DC02BF" w14:textId="77777777" w:rsidR="00534362" w:rsidRPr="007A1F52" w:rsidRDefault="00534362" w:rsidP="00534362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AB34A8">
        <w:rPr>
          <w:rFonts w:ascii="Arial" w:hAnsi="Arial" w:cs="Arial"/>
          <w:sz w:val="22"/>
          <w:szCs w:val="22"/>
        </w:rPr>
        <w:t>Vypůjčitel prohlašuje, že je mu stav vypůjčených prostor dobře znám, neboť si je prohlédl před uzavřením této smlouvy, a potvrzuje, že všechny jsou ve stavu způsobilém k řádnému užívání</w:t>
      </w:r>
      <w:r w:rsidRPr="00AB34A8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3D623074" w14:textId="77777777" w:rsidR="00534362" w:rsidRPr="00AB34A8" w:rsidRDefault="00534362" w:rsidP="00534362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B34A8">
        <w:rPr>
          <w:rFonts w:ascii="Arial" w:hAnsi="Arial" w:cs="Arial"/>
          <w:sz w:val="22"/>
          <w:szCs w:val="22"/>
        </w:rPr>
        <w:t xml:space="preserve">Při předání </w:t>
      </w:r>
      <w:r w:rsidRPr="007A1F52">
        <w:rPr>
          <w:rFonts w:ascii="Arial" w:hAnsi="Arial" w:cs="Arial"/>
          <w:sz w:val="22"/>
          <w:szCs w:val="22"/>
        </w:rPr>
        <w:t xml:space="preserve">a převzetí vypůjčených </w:t>
      </w:r>
      <w:r w:rsidRPr="00AB34A8">
        <w:rPr>
          <w:rFonts w:ascii="Arial" w:hAnsi="Arial" w:cs="Arial"/>
          <w:sz w:val="22"/>
          <w:szCs w:val="22"/>
        </w:rPr>
        <w:t xml:space="preserve">nebytových prostor do užívání bude </w:t>
      </w:r>
      <w:r w:rsidRPr="007A1F52">
        <w:rPr>
          <w:rFonts w:ascii="Arial" w:hAnsi="Arial" w:cs="Arial"/>
          <w:sz w:val="22"/>
          <w:szCs w:val="22"/>
        </w:rPr>
        <w:t xml:space="preserve">smluvními stranami </w:t>
      </w:r>
      <w:r w:rsidRPr="00AB34A8">
        <w:rPr>
          <w:rFonts w:ascii="Arial" w:hAnsi="Arial" w:cs="Arial"/>
          <w:sz w:val="22"/>
          <w:szCs w:val="22"/>
        </w:rPr>
        <w:t>sepsán předávací protokol.</w:t>
      </w:r>
    </w:p>
    <w:p w14:paraId="7AE9AE86" w14:textId="77777777" w:rsidR="00534362" w:rsidRPr="00AB34A8" w:rsidRDefault="00534362" w:rsidP="00534362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B34A8">
        <w:rPr>
          <w:rFonts w:ascii="Arial" w:hAnsi="Arial" w:cs="Arial"/>
          <w:sz w:val="22"/>
          <w:szCs w:val="22"/>
        </w:rPr>
        <w:t xml:space="preserve">Při užívání nebytových prostor může vypůjčitel užívat společné prostory (společné WC, chodby atd.) v rozsahu nezbytném pro řádný chod poskytnutých prostor. Podíl z těchto prostor je uveden ve výpočtovém listu, který je uveden v příloze této smlouvy (Příloha č. 2 – Výpočtový list). </w:t>
      </w:r>
    </w:p>
    <w:p w14:paraId="71D94975" w14:textId="77777777" w:rsidR="00534362" w:rsidRDefault="00534362" w:rsidP="00534362">
      <w:pPr>
        <w:pStyle w:val="para"/>
        <w:tabs>
          <w:tab w:val="center" w:pos="4536"/>
          <w:tab w:val="left" w:pos="5222"/>
        </w:tabs>
        <w:spacing w:line="276" w:lineRule="auto"/>
        <w:rPr>
          <w:rFonts w:ascii="Arial" w:hAnsi="Arial" w:cs="Arial"/>
          <w:sz w:val="22"/>
          <w:szCs w:val="22"/>
        </w:rPr>
      </w:pPr>
      <w:r w:rsidRPr="00AB34A8">
        <w:rPr>
          <w:rFonts w:ascii="Arial" w:hAnsi="Arial" w:cs="Arial"/>
          <w:sz w:val="22"/>
          <w:szCs w:val="22"/>
        </w:rPr>
        <w:t>Čl. IV.</w:t>
      </w:r>
    </w:p>
    <w:p w14:paraId="37E3F43B" w14:textId="77777777" w:rsidR="00534362" w:rsidRPr="00AB34A8" w:rsidRDefault="00534362" w:rsidP="00534362">
      <w:pPr>
        <w:pStyle w:val="para"/>
        <w:tabs>
          <w:tab w:val="center" w:pos="4536"/>
          <w:tab w:val="left" w:pos="522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1D5679" w14:textId="77777777" w:rsidR="00534362" w:rsidRDefault="00534362" w:rsidP="00534362">
      <w:pPr>
        <w:pStyle w:val="Zkladntext"/>
        <w:numPr>
          <w:ilvl w:val="0"/>
          <w:numId w:val="2"/>
        </w:numPr>
        <w:tabs>
          <w:tab w:val="clear" w:pos="357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6" w:name="_Hlk128982664"/>
      <w:r w:rsidRPr="003C2727">
        <w:rPr>
          <w:rFonts w:ascii="Arial" w:hAnsi="Arial" w:cs="Arial"/>
          <w:sz w:val="22"/>
          <w:szCs w:val="22"/>
        </w:rPr>
        <w:t>Vypůjčitel splňuje podmínky stanovené v § 27 odst. 3 zákona č. 219/2000 Sb., a vypůjčené prostory se zavazuje užívat pro nepodnikatelské účely</w:t>
      </w:r>
      <w:r>
        <w:rPr>
          <w:rFonts w:ascii="Arial" w:hAnsi="Arial" w:cs="Arial"/>
          <w:sz w:val="22"/>
          <w:szCs w:val="22"/>
        </w:rPr>
        <w:t xml:space="preserve"> pro zrakově postižené občany:</w:t>
      </w:r>
    </w:p>
    <w:p w14:paraId="638B2E08" w14:textId="77777777" w:rsidR="00534362" w:rsidRDefault="00534362" w:rsidP="00534362">
      <w:pPr>
        <w:pStyle w:val="Zkladntex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880">
        <w:rPr>
          <w:rFonts w:ascii="Arial" w:hAnsi="Arial" w:cs="Arial"/>
          <w:sz w:val="22"/>
          <w:szCs w:val="22"/>
        </w:rPr>
        <w:t>poskyt</w:t>
      </w:r>
      <w:r>
        <w:rPr>
          <w:rFonts w:ascii="Arial" w:hAnsi="Arial" w:cs="Arial"/>
          <w:sz w:val="22"/>
          <w:szCs w:val="22"/>
        </w:rPr>
        <w:t>ování</w:t>
      </w:r>
      <w:r w:rsidRPr="00C63880">
        <w:rPr>
          <w:rFonts w:ascii="Arial" w:hAnsi="Arial" w:cs="Arial"/>
          <w:sz w:val="22"/>
          <w:szCs w:val="22"/>
        </w:rPr>
        <w:t xml:space="preserve"> sociálně</w:t>
      </w:r>
      <w:r>
        <w:rPr>
          <w:rFonts w:ascii="Arial" w:hAnsi="Arial" w:cs="Arial"/>
          <w:sz w:val="22"/>
          <w:szCs w:val="22"/>
        </w:rPr>
        <w:t xml:space="preserve"> </w:t>
      </w:r>
      <w:r w:rsidRPr="00C63880">
        <w:rPr>
          <w:rFonts w:ascii="Arial" w:hAnsi="Arial" w:cs="Arial"/>
          <w:sz w:val="22"/>
          <w:szCs w:val="22"/>
        </w:rPr>
        <w:t>právní</w:t>
      </w:r>
      <w:r>
        <w:rPr>
          <w:rFonts w:ascii="Arial" w:hAnsi="Arial" w:cs="Arial"/>
          <w:sz w:val="22"/>
          <w:szCs w:val="22"/>
        </w:rPr>
        <w:t>ho</w:t>
      </w:r>
      <w:r w:rsidRPr="00C63880">
        <w:rPr>
          <w:rFonts w:ascii="Arial" w:hAnsi="Arial" w:cs="Arial"/>
          <w:sz w:val="22"/>
          <w:szCs w:val="22"/>
        </w:rPr>
        <w:t xml:space="preserve"> a pracovněprávní</w:t>
      </w:r>
      <w:r>
        <w:rPr>
          <w:rFonts w:ascii="Arial" w:hAnsi="Arial" w:cs="Arial"/>
          <w:sz w:val="22"/>
          <w:szCs w:val="22"/>
        </w:rPr>
        <w:t>ho</w:t>
      </w:r>
      <w:r w:rsidRPr="00C63880">
        <w:rPr>
          <w:rFonts w:ascii="Arial" w:hAnsi="Arial" w:cs="Arial"/>
          <w:sz w:val="22"/>
          <w:szCs w:val="22"/>
        </w:rPr>
        <w:t xml:space="preserve"> poradenství</w:t>
      </w:r>
    </w:p>
    <w:p w14:paraId="6D71CD15" w14:textId="77777777" w:rsidR="00534362" w:rsidRDefault="00534362" w:rsidP="00534362">
      <w:pPr>
        <w:pStyle w:val="Zkladntex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880">
        <w:rPr>
          <w:rFonts w:ascii="Arial" w:hAnsi="Arial" w:cs="Arial"/>
          <w:sz w:val="22"/>
          <w:szCs w:val="22"/>
        </w:rPr>
        <w:t>pom</w:t>
      </w:r>
      <w:r>
        <w:rPr>
          <w:rFonts w:ascii="Arial" w:hAnsi="Arial" w:cs="Arial"/>
          <w:sz w:val="22"/>
          <w:szCs w:val="22"/>
        </w:rPr>
        <w:t>oc</w:t>
      </w:r>
      <w:r w:rsidRPr="00C63880">
        <w:rPr>
          <w:rFonts w:ascii="Arial" w:hAnsi="Arial" w:cs="Arial"/>
          <w:sz w:val="22"/>
          <w:szCs w:val="22"/>
        </w:rPr>
        <w:t xml:space="preserve"> při výbě</w:t>
      </w:r>
      <w:r>
        <w:rPr>
          <w:rFonts w:ascii="Arial" w:hAnsi="Arial" w:cs="Arial"/>
          <w:sz w:val="22"/>
          <w:szCs w:val="22"/>
        </w:rPr>
        <w:t>r</w:t>
      </w:r>
      <w:r w:rsidRPr="00C63880">
        <w:rPr>
          <w:rFonts w:ascii="Arial" w:hAnsi="Arial" w:cs="Arial"/>
          <w:sz w:val="22"/>
          <w:szCs w:val="22"/>
        </w:rPr>
        <w:t>u technických pomůcek pro zpracování informací</w:t>
      </w:r>
      <w:r>
        <w:rPr>
          <w:rFonts w:ascii="Arial" w:hAnsi="Arial" w:cs="Arial"/>
          <w:sz w:val="22"/>
          <w:szCs w:val="22"/>
        </w:rPr>
        <w:t xml:space="preserve"> </w:t>
      </w:r>
      <w:r w:rsidRPr="00C63880">
        <w:rPr>
          <w:rFonts w:ascii="Arial" w:hAnsi="Arial" w:cs="Arial"/>
          <w:sz w:val="22"/>
          <w:szCs w:val="22"/>
        </w:rPr>
        <w:t>včetně</w:t>
      </w:r>
      <w:r>
        <w:rPr>
          <w:rFonts w:ascii="Arial" w:hAnsi="Arial" w:cs="Arial"/>
          <w:sz w:val="22"/>
          <w:szCs w:val="22"/>
        </w:rPr>
        <w:t xml:space="preserve"> jejich</w:t>
      </w:r>
      <w:r w:rsidRPr="00C63880">
        <w:rPr>
          <w:rFonts w:ascii="Arial" w:hAnsi="Arial" w:cs="Arial"/>
          <w:sz w:val="22"/>
          <w:szCs w:val="22"/>
        </w:rPr>
        <w:t xml:space="preserve"> nácviku obsluhy</w:t>
      </w:r>
    </w:p>
    <w:p w14:paraId="41D59936" w14:textId="77777777" w:rsidR="00534362" w:rsidRPr="00C63880" w:rsidRDefault="00534362" w:rsidP="00534362">
      <w:pPr>
        <w:pStyle w:val="Zkladntex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pořádání aktivit pro společenské a kulturní vyžití </w:t>
      </w:r>
    </w:p>
    <w:bookmarkEnd w:id="6"/>
    <w:p w14:paraId="3A638CC0" w14:textId="77777777" w:rsidR="00534362" w:rsidRPr="00AB34A8" w:rsidRDefault="00534362" w:rsidP="00534362">
      <w:pPr>
        <w:pStyle w:val="Zkladntext"/>
        <w:numPr>
          <w:ilvl w:val="0"/>
          <w:numId w:val="2"/>
        </w:numPr>
        <w:tabs>
          <w:tab w:val="clear" w:pos="357"/>
          <w:tab w:val="num" w:pos="426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B34A8">
        <w:rPr>
          <w:rFonts w:ascii="Arial" w:hAnsi="Arial" w:cs="Arial"/>
          <w:sz w:val="22"/>
          <w:szCs w:val="22"/>
        </w:rPr>
        <w:t xml:space="preserve">Vypůjčitel bere na vědomí, že bez předchozího písemného souhlasu </w:t>
      </w:r>
      <w:proofErr w:type="spellStart"/>
      <w:r w:rsidRPr="00AB34A8">
        <w:rPr>
          <w:rFonts w:ascii="Arial" w:hAnsi="Arial" w:cs="Arial"/>
          <w:sz w:val="22"/>
          <w:szCs w:val="22"/>
        </w:rPr>
        <w:t>půjčitele</w:t>
      </w:r>
      <w:proofErr w:type="spellEnd"/>
      <w:r w:rsidRPr="00AB34A8">
        <w:rPr>
          <w:rFonts w:ascii="Arial" w:hAnsi="Arial" w:cs="Arial"/>
          <w:sz w:val="22"/>
          <w:szCs w:val="22"/>
        </w:rPr>
        <w:t xml:space="preserve"> nesmí vypůjčené prostory přenechat k užívání třetí osobě, a to ani zčásti.</w:t>
      </w:r>
    </w:p>
    <w:p w14:paraId="181B7D51" w14:textId="77777777" w:rsidR="00534362" w:rsidRDefault="00534362" w:rsidP="00534362">
      <w:pPr>
        <w:pStyle w:val="Zkladntext"/>
        <w:numPr>
          <w:ilvl w:val="0"/>
          <w:numId w:val="2"/>
        </w:numPr>
        <w:tabs>
          <w:tab w:val="clear" w:pos="357"/>
          <w:tab w:val="num" w:pos="426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B34A8">
        <w:rPr>
          <w:rFonts w:ascii="Arial" w:hAnsi="Arial" w:cs="Arial"/>
          <w:sz w:val="22"/>
          <w:szCs w:val="22"/>
        </w:rPr>
        <w:t xml:space="preserve">Vypůjčitel má právo vypůjčené prostory vrátit předčasně za předpokladu, že </w:t>
      </w:r>
      <w:proofErr w:type="spellStart"/>
      <w:r w:rsidRPr="00AB34A8">
        <w:rPr>
          <w:rFonts w:ascii="Arial" w:hAnsi="Arial" w:cs="Arial"/>
          <w:sz w:val="22"/>
          <w:szCs w:val="22"/>
        </w:rPr>
        <w:t>půjčitel</w:t>
      </w:r>
      <w:proofErr w:type="spellEnd"/>
      <w:r w:rsidRPr="00AB34A8">
        <w:rPr>
          <w:rFonts w:ascii="Arial" w:hAnsi="Arial" w:cs="Arial"/>
          <w:sz w:val="22"/>
          <w:szCs w:val="22"/>
        </w:rPr>
        <w:t xml:space="preserve"> s předčasným vrácením souhlasí.</w:t>
      </w:r>
    </w:p>
    <w:p w14:paraId="71A33E8D" w14:textId="77777777" w:rsidR="00534362" w:rsidRDefault="00534362" w:rsidP="00534362">
      <w:pPr>
        <w:pStyle w:val="para"/>
        <w:tabs>
          <w:tab w:val="center" w:pos="4536"/>
          <w:tab w:val="left" w:pos="5222"/>
        </w:tabs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AB34A8">
        <w:rPr>
          <w:rFonts w:ascii="Arial" w:hAnsi="Arial" w:cs="Arial"/>
          <w:sz w:val="22"/>
          <w:szCs w:val="22"/>
        </w:rPr>
        <w:t>Čl. V.</w:t>
      </w:r>
    </w:p>
    <w:p w14:paraId="1EA394EC" w14:textId="77777777" w:rsidR="00534362" w:rsidRPr="00AB34A8" w:rsidRDefault="00534362" w:rsidP="00534362">
      <w:pPr>
        <w:pStyle w:val="Zkladntext"/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B34A8">
        <w:rPr>
          <w:rFonts w:ascii="Arial" w:hAnsi="Arial" w:cs="Arial"/>
          <w:sz w:val="22"/>
          <w:szCs w:val="22"/>
        </w:rPr>
        <w:t xml:space="preserve">Smlouva o výpůjčce se sjednává na dobu určitou, a to od </w:t>
      </w:r>
      <w:r w:rsidRPr="00AB34A8">
        <w:rPr>
          <w:rFonts w:ascii="Arial" w:hAnsi="Arial" w:cs="Arial"/>
          <w:b/>
          <w:sz w:val="22"/>
          <w:szCs w:val="22"/>
        </w:rPr>
        <w:t>1. dubna 2023 do 31. března 2031</w:t>
      </w:r>
      <w:r w:rsidRPr="00AB34A8">
        <w:rPr>
          <w:rFonts w:ascii="Arial" w:hAnsi="Arial" w:cs="Arial"/>
          <w:sz w:val="22"/>
          <w:szCs w:val="22"/>
        </w:rPr>
        <w:t>.</w:t>
      </w:r>
    </w:p>
    <w:p w14:paraId="060E4676" w14:textId="77777777" w:rsidR="00A959E0" w:rsidRDefault="00A959E0" w:rsidP="00534362">
      <w:pPr>
        <w:pStyle w:val="para"/>
        <w:tabs>
          <w:tab w:val="center" w:pos="4536"/>
          <w:tab w:val="left" w:pos="522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494D238" w14:textId="25B75A41" w:rsidR="00534362" w:rsidRDefault="00534362" w:rsidP="00534362">
      <w:pPr>
        <w:pStyle w:val="para"/>
        <w:tabs>
          <w:tab w:val="center" w:pos="4536"/>
          <w:tab w:val="left" w:pos="5222"/>
        </w:tabs>
        <w:spacing w:line="276" w:lineRule="auto"/>
        <w:rPr>
          <w:rFonts w:ascii="Arial" w:hAnsi="Arial" w:cs="Arial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t>Čl. VI.</w:t>
      </w:r>
    </w:p>
    <w:p w14:paraId="5C514F76" w14:textId="77777777" w:rsidR="00534362" w:rsidRPr="00213B2C" w:rsidRDefault="00534362" w:rsidP="00534362">
      <w:pPr>
        <w:pStyle w:val="Zkladntext"/>
        <w:numPr>
          <w:ilvl w:val="0"/>
          <w:numId w:val="3"/>
        </w:numPr>
        <w:spacing w:after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t xml:space="preserve">Obě strany se dohodly, že služby spojené s užíváním nebytových prostor (dále jen „služby“) </w:t>
      </w:r>
      <w:r w:rsidRPr="00213B2C">
        <w:rPr>
          <w:rFonts w:ascii="Arial" w:hAnsi="Arial" w:cs="Arial"/>
          <w:sz w:val="22"/>
          <w:szCs w:val="22"/>
        </w:rPr>
        <w:lastRenderedPageBreak/>
        <w:t xml:space="preserve">bude pro vypůjčitele zajišťovat </w:t>
      </w:r>
      <w:proofErr w:type="spellStart"/>
      <w:r w:rsidRPr="00213B2C">
        <w:rPr>
          <w:rFonts w:ascii="Arial" w:hAnsi="Arial" w:cs="Arial"/>
          <w:sz w:val="22"/>
          <w:szCs w:val="22"/>
        </w:rPr>
        <w:t>půjčitel</w:t>
      </w:r>
      <w:proofErr w:type="spellEnd"/>
      <w:r w:rsidRPr="00213B2C">
        <w:rPr>
          <w:rFonts w:ascii="Arial" w:hAnsi="Arial" w:cs="Arial"/>
          <w:sz w:val="22"/>
          <w:szCs w:val="22"/>
        </w:rPr>
        <w:t xml:space="preserve"> a vypůjčitel bude </w:t>
      </w:r>
      <w:proofErr w:type="spellStart"/>
      <w:r w:rsidRPr="00213B2C">
        <w:rPr>
          <w:rFonts w:ascii="Arial" w:hAnsi="Arial" w:cs="Arial"/>
          <w:sz w:val="22"/>
          <w:szCs w:val="22"/>
        </w:rPr>
        <w:t>půjčiteli</w:t>
      </w:r>
      <w:proofErr w:type="spellEnd"/>
      <w:r w:rsidRPr="00213B2C">
        <w:rPr>
          <w:rFonts w:ascii="Arial" w:hAnsi="Arial" w:cs="Arial"/>
          <w:sz w:val="22"/>
          <w:szCs w:val="22"/>
        </w:rPr>
        <w:t xml:space="preserve"> náklady s tím spojené nahrazovat.</w:t>
      </w:r>
    </w:p>
    <w:p w14:paraId="366246A6" w14:textId="77777777" w:rsidR="00534362" w:rsidRPr="006A0C0C" w:rsidRDefault="00534362" w:rsidP="00534362">
      <w:pPr>
        <w:pStyle w:val="Zkladntext"/>
        <w:numPr>
          <w:ilvl w:val="0"/>
          <w:numId w:val="3"/>
        </w:numPr>
        <w:spacing w:after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 xml:space="preserve">Podrobný seznam služeb a způsob výpočtu nákladů spojených se zajišťováním služeb a jejich úhrady jsou uvedeny ve výpočtovém listu, který je přílohou smlouvy (Příloha č. </w:t>
      </w:r>
      <w:r>
        <w:rPr>
          <w:rFonts w:ascii="Arial" w:hAnsi="Arial" w:cs="Arial"/>
          <w:sz w:val="22"/>
          <w:szCs w:val="22"/>
        </w:rPr>
        <w:t>2</w:t>
      </w:r>
      <w:r w:rsidRPr="006A0C0C">
        <w:rPr>
          <w:rFonts w:ascii="Arial" w:hAnsi="Arial" w:cs="Arial"/>
          <w:sz w:val="22"/>
          <w:szCs w:val="22"/>
        </w:rPr>
        <w:t xml:space="preserve"> – Výpočtový list). Dojde-li ke změně okolností rozhodných pro vystavení výpočtového listu, sdělí tuto změnu </w:t>
      </w:r>
      <w:proofErr w:type="spellStart"/>
      <w:r w:rsidRPr="006A0C0C">
        <w:rPr>
          <w:rFonts w:ascii="Arial" w:hAnsi="Arial" w:cs="Arial"/>
          <w:sz w:val="22"/>
          <w:szCs w:val="22"/>
        </w:rPr>
        <w:t>půjčitel</w:t>
      </w:r>
      <w:proofErr w:type="spellEnd"/>
      <w:r w:rsidRPr="006A0C0C">
        <w:rPr>
          <w:rFonts w:ascii="Arial" w:hAnsi="Arial" w:cs="Arial"/>
          <w:sz w:val="22"/>
          <w:szCs w:val="22"/>
        </w:rPr>
        <w:t xml:space="preserve"> zasláním aktualizovaného výpočtového listu vypůjčiteli. Provedení změn ve výpočtovém listu je ze strany </w:t>
      </w:r>
      <w:proofErr w:type="spellStart"/>
      <w:r w:rsidRPr="006A0C0C">
        <w:rPr>
          <w:rFonts w:ascii="Arial" w:hAnsi="Arial" w:cs="Arial"/>
          <w:sz w:val="22"/>
          <w:szCs w:val="22"/>
        </w:rPr>
        <w:t>půjčitele</w:t>
      </w:r>
      <w:proofErr w:type="spellEnd"/>
      <w:r w:rsidRPr="006A0C0C">
        <w:rPr>
          <w:rFonts w:ascii="Arial" w:hAnsi="Arial" w:cs="Arial"/>
          <w:sz w:val="22"/>
          <w:szCs w:val="22"/>
        </w:rPr>
        <w:t xml:space="preserve"> aktem jednostranným, nepodléhajícím schválení vypůjčitele, a tudíž nebude návazně upravován smluvní vztah.</w:t>
      </w:r>
    </w:p>
    <w:p w14:paraId="733D0D8B" w14:textId="77777777" w:rsidR="00534362" w:rsidRPr="006A0C0C" w:rsidRDefault="00534362" w:rsidP="00534362">
      <w:pPr>
        <w:pStyle w:val="Zkladntext"/>
        <w:numPr>
          <w:ilvl w:val="0"/>
          <w:numId w:val="3"/>
        </w:numPr>
        <w:spacing w:after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 xml:space="preserve">Neuhradí-li vypůjčitel včas splatné platby za služby, přísluší </w:t>
      </w:r>
      <w:proofErr w:type="spellStart"/>
      <w:r w:rsidRPr="006A0C0C">
        <w:rPr>
          <w:rFonts w:ascii="Arial" w:hAnsi="Arial" w:cs="Arial"/>
          <w:sz w:val="22"/>
          <w:szCs w:val="22"/>
        </w:rPr>
        <w:t>půjčiteli</w:t>
      </w:r>
      <w:proofErr w:type="spellEnd"/>
      <w:r w:rsidRPr="006A0C0C">
        <w:rPr>
          <w:rFonts w:ascii="Arial" w:hAnsi="Arial" w:cs="Arial"/>
          <w:sz w:val="22"/>
          <w:szCs w:val="22"/>
        </w:rPr>
        <w:t xml:space="preserve"> zákonný úrok z prodlení dle platné právní úpravy.</w:t>
      </w:r>
    </w:p>
    <w:p w14:paraId="083D7307" w14:textId="77777777" w:rsidR="00534362" w:rsidRPr="006A0C0C" w:rsidRDefault="00534362" w:rsidP="00534362">
      <w:pPr>
        <w:pStyle w:val="Zkladntext"/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 xml:space="preserve">Vypůjčitel je povinen hlásit (písemnou formou, např. e-mailem, datovou schránkou) </w:t>
      </w:r>
      <w:proofErr w:type="spellStart"/>
      <w:r w:rsidRPr="006A0C0C">
        <w:rPr>
          <w:rFonts w:ascii="Arial" w:hAnsi="Arial" w:cs="Arial"/>
          <w:sz w:val="22"/>
          <w:szCs w:val="22"/>
        </w:rPr>
        <w:t>půjčiteli</w:t>
      </w:r>
      <w:proofErr w:type="spellEnd"/>
      <w:r w:rsidRPr="006A0C0C">
        <w:rPr>
          <w:rFonts w:ascii="Arial" w:hAnsi="Arial" w:cs="Arial"/>
          <w:sz w:val="22"/>
          <w:szCs w:val="22"/>
        </w:rPr>
        <w:t xml:space="preserve"> každou změnu počtu osob užívajících prostory, a to bez zbytečného odkladu, nejlépe v předstihu.</w:t>
      </w:r>
    </w:p>
    <w:p w14:paraId="38728BD1" w14:textId="77777777" w:rsidR="00534362" w:rsidRDefault="00534362" w:rsidP="00534362">
      <w:pPr>
        <w:pStyle w:val="para"/>
        <w:tabs>
          <w:tab w:val="center" w:pos="4536"/>
          <w:tab w:val="left" w:pos="5222"/>
        </w:tabs>
        <w:spacing w:line="276" w:lineRule="auto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>Čl. VII.</w:t>
      </w:r>
    </w:p>
    <w:p w14:paraId="1D6A9437" w14:textId="77777777" w:rsidR="00534362" w:rsidRPr="006A0C0C" w:rsidRDefault="00534362" w:rsidP="00534362">
      <w:pPr>
        <w:pStyle w:val="para"/>
        <w:tabs>
          <w:tab w:val="center" w:pos="4536"/>
          <w:tab w:val="left" w:pos="522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CC4B9CE" w14:textId="77777777" w:rsidR="00534362" w:rsidRDefault="00534362" w:rsidP="00534362">
      <w:pPr>
        <w:numPr>
          <w:ilvl w:val="0"/>
          <w:numId w:val="4"/>
        </w:numPr>
        <w:spacing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>Smluvní strany se dohodly, že vypůjčitel je povinen hradit veškeré náklady spojené s běžnou údržbou vypůjčených prostor (zejména náklady na malování, opravy a výměny zámků, kování, světel, okenních a dveřních skel apod., a také náklady na opravy poškození vypůjčených prostor, které sám způsobil) i opravami vypůjčených prostor.</w:t>
      </w:r>
    </w:p>
    <w:p w14:paraId="4218D3AD" w14:textId="77777777" w:rsidR="00534362" w:rsidRPr="00334425" w:rsidRDefault="00534362" w:rsidP="00534362">
      <w:pPr>
        <w:numPr>
          <w:ilvl w:val="0"/>
          <w:numId w:val="4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bookmarkStart w:id="7" w:name="_Hlk128990200"/>
      <w:r w:rsidRPr="00334425">
        <w:rPr>
          <w:rFonts w:ascii="Arial" w:hAnsi="Arial" w:cs="Arial"/>
          <w:sz w:val="22"/>
          <w:szCs w:val="22"/>
        </w:rPr>
        <w:t>Vypůjčitel bere na vědomí, že nemovité věci uvedené v </w:t>
      </w:r>
      <w:r>
        <w:rPr>
          <w:rFonts w:ascii="Arial" w:hAnsi="Arial" w:cs="Arial"/>
          <w:sz w:val="22"/>
          <w:szCs w:val="22"/>
        </w:rPr>
        <w:t>Čl</w:t>
      </w:r>
      <w:r w:rsidRPr="003344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I.</w:t>
      </w:r>
      <w:r w:rsidRPr="00334425">
        <w:rPr>
          <w:rFonts w:ascii="Arial" w:hAnsi="Arial" w:cs="Arial"/>
          <w:sz w:val="22"/>
          <w:szCs w:val="22"/>
        </w:rPr>
        <w:t xml:space="preserve"> této smlouvy, jejíž součástí jsou </w:t>
      </w:r>
      <w:r>
        <w:rPr>
          <w:rFonts w:ascii="Arial" w:hAnsi="Arial" w:cs="Arial"/>
          <w:sz w:val="22"/>
          <w:szCs w:val="22"/>
        </w:rPr>
        <w:t xml:space="preserve">vypůjčené </w:t>
      </w:r>
      <w:r w:rsidRPr="00334425">
        <w:rPr>
          <w:rFonts w:ascii="Arial" w:hAnsi="Arial" w:cs="Arial"/>
          <w:sz w:val="22"/>
          <w:szCs w:val="22"/>
        </w:rPr>
        <w:t xml:space="preserve">prostory nejsou pojištěny. Smluvní strany této smlouvy se dohodly, že </w:t>
      </w:r>
      <w:proofErr w:type="spellStart"/>
      <w:r>
        <w:rPr>
          <w:rFonts w:ascii="Arial" w:hAnsi="Arial" w:cs="Arial"/>
          <w:sz w:val="22"/>
          <w:szCs w:val="22"/>
        </w:rPr>
        <w:t>půjčitel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34425">
        <w:rPr>
          <w:rFonts w:ascii="Arial" w:hAnsi="Arial" w:cs="Arial"/>
          <w:sz w:val="22"/>
          <w:szCs w:val="22"/>
        </w:rPr>
        <w:t xml:space="preserve">vylučuje odpovědnost za škodu na věcech vnesených </w:t>
      </w:r>
      <w:r>
        <w:rPr>
          <w:rFonts w:ascii="Arial" w:hAnsi="Arial" w:cs="Arial"/>
          <w:sz w:val="22"/>
          <w:szCs w:val="22"/>
        </w:rPr>
        <w:t>vy</w:t>
      </w:r>
      <w:r w:rsidRPr="00334425">
        <w:rPr>
          <w:rFonts w:ascii="Arial" w:hAnsi="Arial" w:cs="Arial"/>
          <w:sz w:val="22"/>
          <w:szCs w:val="22"/>
        </w:rPr>
        <w:t xml:space="preserve">půjčitelem. </w:t>
      </w:r>
      <w:r>
        <w:rPr>
          <w:rFonts w:ascii="Arial" w:hAnsi="Arial" w:cs="Arial"/>
          <w:sz w:val="22"/>
          <w:szCs w:val="22"/>
        </w:rPr>
        <w:t>Vyp</w:t>
      </w:r>
      <w:r w:rsidRPr="00334425">
        <w:rPr>
          <w:rFonts w:ascii="Arial" w:hAnsi="Arial" w:cs="Arial"/>
          <w:sz w:val="22"/>
          <w:szCs w:val="22"/>
        </w:rPr>
        <w:t>ůjčitel si předmětné věci může dle vlastního uvážení na svůj náklad pojistit.</w:t>
      </w:r>
    </w:p>
    <w:bookmarkEnd w:id="7"/>
    <w:p w14:paraId="4D7D6465" w14:textId="77777777" w:rsidR="00534362" w:rsidRPr="006A0C0C" w:rsidRDefault="00534362" w:rsidP="00534362">
      <w:pPr>
        <w:numPr>
          <w:ilvl w:val="0"/>
          <w:numId w:val="4"/>
        </w:numPr>
        <w:spacing w:before="120"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 xml:space="preserve">Vypůjčitel může s předchozím písemným souhlasem </w:t>
      </w:r>
      <w:proofErr w:type="spellStart"/>
      <w:r w:rsidRPr="006A0C0C">
        <w:rPr>
          <w:rFonts w:ascii="Arial" w:hAnsi="Arial" w:cs="Arial"/>
          <w:sz w:val="22"/>
          <w:szCs w:val="22"/>
        </w:rPr>
        <w:t>půjčitele</w:t>
      </w:r>
      <w:proofErr w:type="spellEnd"/>
      <w:r w:rsidRPr="006A0C0C">
        <w:rPr>
          <w:rFonts w:ascii="Arial" w:hAnsi="Arial" w:cs="Arial"/>
          <w:sz w:val="22"/>
          <w:szCs w:val="22"/>
        </w:rPr>
        <w:t xml:space="preserve"> provést stavební úpravy</w:t>
      </w:r>
      <w:r>
        <w:rPr>
          <w:rFonts w:ascii="Arial" w:hAnsi="Arial" w:cs="Arial"/>
          <w:sz w:val="22"/>
          <w:szCs w:val="22"/>
        </w:rPr>
        <w:t xml:space="preserve"> vypůjčených prostor. Veškeré náklady s tímto spojené nese vypůjčitel. Náklady na stavební úpravy budou vypořádány dle dohody, která byla součástí předchozího písemného souhlasu se stavebními úpravami.</w:t>
      </w:r>
    </w:p>
    <w:p w14:paraId="5E815AA5" w14:textId="77777777" w:rsidR="00534362" w:rsidRPr="007A1F52" w:rsidRDefault="00534362" w:rsidP="00534362">
      <w:pPr>
        <w:numPr>
          <w:ilvl w:val="0"/>
          <w:numId w:val="4"/>
        </w:numPr>
        <w:spacing w:before="120" w:line="276" w:lineRule="auto"/>
        <w:ind w:left="426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t xml:space="preserve">V případě zničení nebo poškození vypůjčených prostor, není </w:t>
      </w:r>
      <w:proofErr w:type="spellStart"/>
      <w:r w:rsidRPr="00213B2C">
        <w:rPr>
          <w:rFonts w:ascii="Arial" w:hAnsi="Arial" w:cs="Arial"/>
          <w:sz w:val="22"/>
          <w:szCs w:val="22"/>
        </w:rPr>
        <w:t>půjčitel</w:t>
      </w:r>
      <w:proofErr w:type="spellEnd"/>
      <w:r w:rsidRPr="00213B2C">
        <w:rPr>
          <w:rFonts w:ascii="Arial" w:hAnsi="Arial" w:cs="Arial"/>
          <w:sz w:val="22"/>
          <w:szCs w:val="22"/>
        </w:rPr>
        <w:t xml:space="preserve"> povinen zajistit vypůjčiteli náhradní prostory</w:t>
      </w:r>
      <w:r w:rsidRPr="007A1F52">
        <w:rPr>
          <w:rFonts w:ascii="Arial" w:hAnsi="Arial" w:cs="Arial"/>
          <w:color w:val="FF0000"/>
          <w:sz w:val="22"/>
          <w:szCs w:val="22"/>
        </w:rPr>
        <w:t>.</w:t>
      </w:r>
    </w:p>
    <w:p w14:paraId="237F519F" w14:textId="77777777" w:rsidR="00534362" w:rsidRPr="00213B2C" w:rsidRDefault="00534362" w:rsidP="00534362">
      <w:pPr>
        <w:numPr>
          <w:ilvl w:val="0"/>
          <w:numId w:val="4"/>
        </w:numPr>
        <w:spacing w:before="120"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t xml:space="preserve">Vypůjčitel je povinen umožnit </w:t>
      </w:r>
      <w:proofErr w:type="spellStart"/>
      <w:r w:rsidRPr="00213B2C">
        <w:rPr>
          <w:rFonts w:ascii="Arial" w:hAnsi="Arial" w:cs="Arial"/>
          <w:sz w:val="22"/>
          <w:szCs w:val="22"/>
        </w:rPr>
        <w:t>půjčiteli</w:t>
      </w:r>
      <w:proofErr w:type="spellEnd"/>
      <w:r w:rsidRPr="00213B2C">
        <w:rPr>
          <w:rFonts w:ascii="Arial" w:hAnsi="Arial" w:cs="Arial"/>
          <w:sz w:val="22"/>
          <w:szCs w:val="22"/>
        </w:rPr>
        <w:t xml:space="preserve"> po jeho předchozím oznámení vstup do vypůjčených prostor, zejména za účelem kontroly dodržování podmínek této smlouvy, provádění potřebných oprav nebo provádění kontroly instalovaných inženýrských sítí.</w:t>
      </w:r>
    </w:p>
    <w:p w14:paraId="666B06E5" w14:textId="77777777" w:rsidR="00534362" w:rsidRPr="00213B2C" w:rsidRDefault="00534362" w:rsidP="00534362">
      <w:pPr>
        <w:numPr>
          <w:ilvl w:val="0"/>
          <w:numId w:val="4"/>
        </w:numPr>
        <w:spacing w:before="120"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213B2C">
        <w:rPr>
          <w:rFonts w:ascii="Arial" w:hAnsi="Arial" w:cs="Arial"/>
          <w:sz w:val="22"/>
          <w:szCs w:val="22"/>
        </w:rPr>
        <w:t>Půjčitel</w:t>
      </w:r>
      <w:proofErr w:type="spellEnd"/>
      <w:r w:rsidRPr="00213B2C">
        <w:rPr>
          <w:rFonts w:ascii="Arial" w:hAnsi="Arial" w:cs="Arial"/>
          <w:sz w:val="22"/>
          <w:szCs w:val="22"/>
        </w:rPr>
        <w:t xml:space="preserve"> umožní přístup do budovy i návštěvám vypůjčitele.</w:t>
      </w:r>
    </w:p>
    <w:p w14:paraId="32F459A2" w14:textId="77777777" w:rsidR="00534362" w:rsidRPr="007A1F52" w:rsidRDefault="00534362" w:rsidP="00534362">
      <w:pPr>
        <w:numPr>
          <w:ilvl w:val="0"/>
          <w:numId w:val="4"/>
        </w:numPr>
        <w:spacing w:before="120" w:line="276" w:lineRule="auto"/>
        <w:ind w:left="426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t xml:space="preserve">Za organizaci a zajištění požární ochrany, bezpečnosti a ochrany zdraví při práci, ochrany životního prostředí a hygieny v souladu s platnými předpisy odpovídá ve vypůjčených prostorech vypůjčitel. </w:t>
      </w:r>
      <w:proofErr w:type="spellStart"/>
      <w:r w:rsidRPr="00213B2C">
        <w:rPr>
          <w:rFonts w:ascii="Arial" w:hAnsi="Arial" w:cs="Arial"/>
          <w:sz w:val="22"/>
          <w:szCs w:val="22"/>
        </w:rPr>
        <w:t>Půjčitel</w:t>
      </w:r>
      <w:proofErr w:type="spellEnd"/>
      <w:r w:rsidRPr="00213B2C">
        <w:rPr>
          <w:rFonts w:ascii="Arial" w:hAnsi="Arial" w:cs="Arial"/>
          <w:sz w:val="22"/>
          <w:szCs w:val="22"/>
        </w:rPr>
        <w:t xml:space="preserve"> je oprávněn kontrolovat dodržování platných předpisů ve vypůjčených prostorech</w:t>
      </w:r>
      <w:r w:rsidRPr="007A1F52">
        <w:rPr>
          <w:rFonts w:ascii="Arial" w:hAnsi="Arial" w:cs="Arial"/>
          <w:color w:val="FF0000"/>
          <w:sz w:val="22"/>
          <w:szCs w:val="22"/>
        </w:rPr>
        <w:t>.</w:t>
      </w:r>
    </w:p>
    <w:p w14:paraId="631F588B" w14:textId="77777777" w:rsidR="00534362" w:rsidRPr="00213B2C" w:rsidRDefault="00534362" w:rsidP="00534362">
      <w:pPr>
        <w:numPr>
          <w:ilvl w:val="0"/>
          <w:numId w:val="4"/>
        </w:numPr>
        <w:spacing w:before="120"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t xml:space="preserve">K zajištění ochrany majetku a zdraví v budově uloží vypůjčitel u </w:t>
      </w:r>
      <w:proofErr w:type="spellStart"/>
      <w:r w:rsidRPr="00213B2C">
        <w:rPr>
          <w:rFonts w:ascii="Arial" w:hAnsi="Arial" w:cs="Arial"/>
          <w:sz w:val="22"/>
          <w:szCs w:val="22"/>
        </w:rPr>
        <w:t>půjčitele</w:t>
      </w:r>
      <w:proofErr w:type="spellEnd"/>
      <w:r w:rsidRPr="00213B2C">
        <w:rPr>
          <w:rFonts w:ascii="Arial" w:hAnsi="Arial" w:cs="Arial"/>
          <w:sz w:val="22"/>
          <w:szCs w:val="22"/>
        </w:rPr>
        <w:t xml:space="preserve"> při převzetí vypůjčených prostor na počátku výpůjčky náhradní klíče od vypůjčených prostor, které před uložením zapečetí v obálce. Vypůjčitel je oprávněn kontrolovat stav pečeti náhradních klíčů. Tyto náhradní klíče lze použít pouze v případě nezbytné potřeby při ochraně majetku a zdraví (zejména havárie a živelné katastrofy). O případném použití náhradních klíčů je </w:t>
      </w:r>
      <w:proofErr w:type="spellStart"/>
      <w:r w:rsidRPr="00213B2C">
        <w:rPr>
          <w:rFonts w:ascii="Arial" w:hAnsi="Arial" w:cs="Arial"/>
          <w:sz w:val="22"/>
          <w:szCs w:val="22"/>
        </w:rPr>
        <w:t>půjčitel</w:t>
      </w:r>
      <w:proofErr w:type="spellEnd"/>
      <w:r w:rsidRPr="00213B2C">
        <w:rPr>
          <w:rFonts w:ascii="Arial" w:hAnsi="Arial" w:cs="Arial"/>
          <w:sz w:val="22"/>
          <w:szCs w:val="22"/>
        </w:rPr>
        <w:t xml:space="preserve"> povinen vypůjčitele informovat předem, popřípadě neprodleně po použití těchto klíčů.</w:t>
      </w:r>
    </w:p>
    <w:p w14:paraId="4494AB48" w14:textId="77777777" w:rsidR="00534362" w:rsidRPr="00213B2C" w:rsidRDefault="00534362" w:rsidP="00534362">
      <w:pPr>
        <w:numPr>
          <w:ilvl w:val="0"/>
          <w:numId w:val="4"/>
        </w:numPr>
        <w:spacing w:before="120"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lastRenderedPageBreak/>
        <w:t>Vypůjčitel je povinen se zdržet jakýchkoliv jednání, která by rušila nebo mohla ohrozit výkon vlastnických, ostatních užívacích a nájemních a případných dalších práv v objektu, v němž se nachází vypůjčené prostory.</w:t>
      </w:r>
    </w:p>
    <w:p w14:paraId="167BBA62" w14:textId="77777777" w:rsidR="00534362" w:rsidRPr="00FB2691" w:rsidRDefault="00534362" w:rsidP="00534362">
      <w:pPr>
        <w:numPr>
          <w:ilvl w:val="0"/>
          <w:numId w:val="4"/>
        </w:numPr>
        <w:spacing w:before="120" w:after="1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Vypůjčitel může na své náklady umístit na viditelném místě v prostoru hlavního vchodu své vhodné označení dle pokynu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půjčitele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2691">
        <w:rPr>
          <w:rFonts w:ascii="Arial" w:hAnsi="Arial" w:cs="Arial"/>
          <w:color w:val="000000" w:themeColor="text1"/>
          <w:sz w:val="22"/>
          <w:szCs w:val="22"/>
        </w:rPr>
        <w:t>zejména tzv. navigačních značek ve společných prostorách budovy (chodbách) vedoucí k předmětu výpůjčky pro snadnější orientaci návštěvníků vypůjčitele.</w:t>
      </w:r>
    </w:p>
    <w:p w14:paraId="23A9F12F" w14:textId="77777777" w:rsidR="00534362" w:rsidRPr="00213B2C" w:rsidRDefault="00534362" w:rsidP="00534362">
      <w:pPr>
        <w:pStyle w:val="para"/>
        <w:tabs>
          <w:tab w:val="center" w:pos="4536"/>
          <w:tab w:val="left" w:pos="5222"/>
        </w:tabs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t>Čl. VIII.</w:t>
      </w:r>
    </w:p>
    <w:p w14:paraId="499658AA" w14:textId="77777777" w:rsidR="00534362" w:rsidRPr="00213B2C" w:rsidRDefault="00534362" w:rsidP="00534362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t>Užívací vztah založený touto smlouvou zaniká uplynutím doby, na kterou byl sjednán.</w:t>
      </w:r>
    </w:p>
    <w:p w14:paraId="27D43B44" w14:textId="77777777" w:rsidR="00534362" w:rsidRPr="007A1F52" w:rsidRDefault="00534362" w:rsidP="00534362">
      <w:pPr>
        <w:numPr>
          <w:ilvl w:val="0"/>
          <w:numId w:val="5"/>
        </w:num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t>Užívací vztah je možné ukončit dohodou smluvních stra</w:t>
      </w:r>
      <w:r w:rsidRPr="007A1F52">
        <w:rPr>
          <w:rFonts w:ascii="Arial" w:hAnsi="Arial" w:cs="Arial"/>
          <w:sz w:val="22"/>
          <w:szCs w:val="22"/>
        </w:rPr>
        <w:t>n</w:t>
      </w:r>
      <w:r w:rsidRPr="00213B2C">
        <w:rPr>
          <w:rFonts w:ascii="Arial" w:hAnsi="Arial" w:cs="Arial"/>
          <w:sz w:val="22"/>
          <w:szCs w:val="22"/>
        </w:rPr>
        <w:t>.</w:t>
      </w:r>
    </w:p>
    <w:p w14:paraId="13F25A73" w14:textId="77777777" w:rsidR="00534362" w:rsidRPr="007A1F52" w:rsidRDefault="00534362" w:rsidP="00534362">
      <w:pPr>
        <w:numPr>
          <w:ilvl w:val="0"/>
          <w:numId w:val="5"/>
        </w:num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A1F52">
        <w:rPr>
          <w:rFonts w:ascii="Arial" w:hAnsi="Arial" w:cs="Arial"/>
          <w:sz w:val="22"/>
          <w:szCs w:val="22"/>
        </w:rPr>
        <w:t>Užívací vztah založený touto smlouvou dále zaniká i před uplynutím doby, na kterou byl sjednán, a to ke dni podání návrhu na zahájení vkladového řízení o změně vlastnického práva k nemovitým věcem, které jsou předmětem užívacího vztahu.</w:t>
      </w:r>
    </w:p>
    <w:p w14:paraId="5384B0D6" w14:textId="77777777" w:rsidR="00534362" w:rsidRPr="00213B2C" w:rsidRDefault="00534362" w:rsidP="00534362">
      <w:pPr>
        <w:numPr>
          <w:ilvl w:val="0"/>
          <w:numId w:val="5"/>
        </w:num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13B2C">
        <w:rPr>
          <w:rFonts w:ascii="Arial" w:hAnsi="Arial" w:cs="Arial"/>
          <w:sz w:val="22"/>
          <w:szCs w:val="22"/>
        </w:rPr>
        <w:t>Užívací vztah lze ukončit výpovědí bez udání důvodu a rovněž okamžitým ukončením, pokud přestanou být plněny podmínky podle § 27 odst. 1 zákona č. 219/2000 Sb. Výpovědní doba činí tři měsíce a započne běžet prvním dnem měsíce následujícího po doručení písemné výpovědi druhé smluvní straně. Okamžité ukončení užívacího vztahu je účinné dnem doručení oznámení vypůjčiteli.</w:t>
      </w:r>
    </w:p>
    <w:p w14:paraId="2480F163" w14:textId="77777777" w:rsidR="00534362" w:rsidRPr="00FB2691" w:rsidRDefault="00534362" w:rsidP="00534362">
      <w:pPr>
        <w:numPr>
          <w:ilvl w:val="0"/>
          <w:numId w:val="5"/>
        </w:numPr>
        <w:spacing w:before="120" w:after="1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 má právo výpůjčku vypovědět v případě hrubého porušení povinností ze strany vypůjčitele. Výpovědní doba činí měsíc a počne běžet prvním dnem měsíce následujícího po doruční písemné výpovědi druhé smluvní straně. Za hrubé porušení povinnosti se považuje i přenechání vypůjčené nemovité věci k užívání třetí osobě vypůjčitelem bez písemného souhlasu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půjčitele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 anebo provedení stavebních úprav v rozporu s Čl. VII. odst. 3 této smlouvy., dále v případě prodlení s placením služeb spojených s užíváním vypůjčených prostor delším než jeden měsíc. Výpovědní doba činí tři měsíce a počne běžet prvním dnem měsíce následujícího po doručení písemné výpovědi druhé smluvní straně.</w:t>
      </w:r>
    </w:p>
    <w:p w14:paraId="01B92F2C" w14:textId="77777777" w:rsidR="00534362" w:rsidRPr="00FB2691" w:rsidRDefault="00534362" w:rsidP="00534362">
      <w:pPr>
        <w:numPr>
          <w:ilvl w:val="0"/>
          <w:numId w:val="5"/>
        </w:numPr>
        <w:spacing w:before="120" w:after="1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Užívá-li vypůjčitel prostory takovým způsobem, že dochází k opotřebování nad míru přiměřenou poměrům a okolnostem nebo že hrozí zničení prostor, popř. užívá-li vypůjčitel prostory k jinému než sjednanému účelu, vyzve ho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, aby prostory užíval řádně a v souladu se sjednaným účelem. Současně poskytne vypůjčiteli přiměřenou lhůtu k nápravě a upozorní jej na možné následky neuposlechnutí výzvy. Neuposlechne-li vypůjčitel této výzvy, má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 právo výpůjčku vypovědět bez výpovědní doby. Pokud by ale hrozilo vážné nebezpečí z prodlení, má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 právo výpůjčku vypovědět bez výpovědní doby i bez předchozího upozornění. </w:t>
      </w:r>
    </w:p>
    <w:p w14:paraId="3853540C" w14:textId="77777777" w:rsidR="00534362" w:rsidRDefault="00534362" w:rsidP="00534362">
      <w:pPr>
        <w:pStyle w:val="para"/>
        <w:tabs>
          <w:tab w:val="center" w:pos="4536"/>
          <w:tab w:val="left" w:pos="5222"/>
        </w:tabs>
        <w:spacing w:line="276" w:lineRule="auto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>Čl. IX.</w:t>
      </w:r>
    </w:p>
    <w:p w14:paraId="6FCC1884" w14:textId="77777777" w:rsidR="00534362" w:rsidRPr="006A0C0C" w:rsidRDefault="00534362" w:rsidP="00534362">
      <w:pPr>
        <w:pStyle w:val="para"/>
        <w:tabs>
          <w:tab w:val="center" w:pos="4536"/>
          <w:tab w:val="left" w:pos="522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3D56DBA" w14:textId="77777777" w:rsidR="00534362" w:rsidRPr="00CE4B3C" w:rsidRDefault="00534362" w:rsidP="00534362">
      <w:pPr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Nejpozději v den skončení výpůjčky, v případě okamžitého ukončení smluvního vztahu nejpozději do 15 dnů po doručení písemného oznámení o odstoupení či výpovědi bez výpovědní doby, předá vypůjčitel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půjčiteli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 vypůjčené nebytové prostory řádně vyklizené. Vypůjčitel je povinen předat nebytové prostory ve stavu v jakém je převzal s přihlédnutím k obvyklému opotřebení. </w:t>
      </w:r>
      <w:r w:rsidRPr="00CE4B3C">
        <w:rPr>
          <w:rFonts w:ascii="Arial" w:hAnsi="Arial" w:cs="Arial"/>
          <w:b/>
          <w:sz w:val="22"/>
          <w:szCs w:val="22"/>
        </w:rPr>
        <w:t xml:space="preserve">            </w:t>
      </w:r>
    </w:p>
    <w:p w14:paraId="2DDF3018" w14:textId="77777777" w:rsidR="00534362" w:rsidRPr="007A1F52" w:rsidRDefault="00534362" w:rsidP="00534362">
      <w:pPr>
        <w:jc w:val="center"/>
        <w:rPr>
          <w:rFonts w:ascii="Arial" w:hAnsi="Arial" w:cs="Arial"/>
          <w:b/>
          <w:sz w:val="22"/>
          <w:szCs w:val="22"/>
        </w:rPr>
      </w:pPr>
      <w:r w:rsidRPr="00E82590">
        <w:rPr>
          <w:rFonts w:ascii="Arial" w:hAnsi="Arial" w:cs="Arial"/>
          <w:b/>
          <w:sz w:val="22"/>
          <w:szCs w:val="22"/>
        </w:rPr>
        <w:t>Čl. X.</w:t>
      </w:r>
    </w:p>
    <w:p w14:paraId="6644D30C" w14:textId="77777777" w:rsidR="00534362" w:rsidRDefault="00534362" w:rsidP="00534362">
      <w:pPr>
        <w:pStyle w:val="Odstavecseseznamem"/>
        <w:rPr>
          <w:rFonts w:ascii="Arial" w:hAnsi="Arial" w:cs="Arial"/>
          <w:b/>
          <w:color w:val="FF0000"/>
          <w:sz w:val="22"/>
          <w:szCs w:val="22"/>
        </w:rPr>
      </w:pPr>
    </w:p>
    <w:p w14:paraId="79615463" w14:textId="77777777" w:rsidR="00534362" w:rsidRPr="007A1F52" w:rsidRDefault="00534362" w:rsidP="00534362">
      <w:pPr>
        <w:pStyle w:val="Odstavecseseznamem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   </w:t>
      </w:r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Vypůjčitel odstraní ve vypůjčených nemovitých věcech změny, které provedl bez souhlasu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půjčitele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, ledaže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 vypůjčiteli písemně sdělí, že odstranění změn nežádá, vypůjčitel nem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á </w:t>
      </w:r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právo na vyrovnání, i kdyby se změnami hodnota vypůjčených nemovitých věcí zvýšila.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lastRenderedPageBreak/>
        <w:t>půjčitel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 může žádat náhradu ve výši snížení hodnoty vypůjčených nemovitých věcí, které bylo způsobeno změnami provedenými vypůjčitelem bez souhlasu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EF62C9" w14:textId="77777777" w:rsidR="00534362" w:rsidRPr="007A1F52" w:rsidRDefault="00534362" w:rsidP="00534362">
      <w:pPr>
        <w:pStyle w:val="Bezmezer"/>
        <w:spacing w:line="276" w:lineRule="auto"/>
        <w:rPr>
          <w:rFonts w:ascii="Arial" w:hAnsi="Arial" w:cs="Arial"/>
          <w:color w:val="FF0000"/>
        </w:rPr>
      </w:pPr>
    </w:p>
    <w:p w14:paraId="6BAD8691" w14:textId="77777777" w:rsidR="00534362" w:rsidRPr="00241098" w:rsidRDefault="00534362" w:rsidP="00241098">
      <w:pPr>
        <w:pStyle w:val="Odstavecseseznamem"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1098">
        <w:rPr>
          <w:rFonts w:ascii="Arial" w:hAnsi="Arial" w:cs="Arial"/>
          <w:color w:val="000000" w:themeColor="text1"/>
          <w:sz w:val="22"/>
          <w:szCs w:val="22"/>
        </w:rPr>
        <w:t>O faktickém předání a převzetí vypůjčených nebytových prostor bude smluvními stranami sepsán protokol o předání a převzetí, ve kterém bude uveden jejich stav.</w:t>
      </w:r>
    </w:p>
    <w:p w14:paraId="7B1068CD" w14:textId="77777777" w:rsidR="00534362" w:rsidRDefault="00534362" w:rsidP="0024109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Smluvní strany se výslovně dohodly na vyloučení opětovného uzavření této smlouvy a ujednávají si, že výpůjčka bez ohledu na aktivitu </w:t>
      </w:r>
      <w:proofErr w:type="spellStart"/>
      <w:r w:rsidRPr="00FB2691">
        <w:rPr>
          <w:rFonts w:ascii="Arial" w:hAnsi="Arial" w:cs="Arial"/>
          <w:color w:val="000000" w:themeColor="text1"/>
          <w:sz w:val="22"/>
          <w:szCs w:val="22"/>
        </w:rPr>
        <w:t>půjčitele</w:t>
      </w:r>
      <w:proofErr w:type="spellEnd"/>
      <w:r w:rsidRPr="00FB2691">
        <w:rPr>
          <w:rFonts w:ascii="Arial" w:hAnsi="Arial" w:cs="Arial"/>
          <w:color w:val="000000" w:themeColor="text1"/>
          <w:sz w:val="22"/>
          <w:szCs w:val="22"/>
        </w:rPr>
        <w:t xml:space="preserve"> končí ke sjednanému datu 31. 3. 2031 a případné další užívání nemovité věci vypůjčitelem nebude pokládáno za opětovně uzavření této smlouvy.</w:t>
      </w:r>
    </w:p>
    <w:p w14:paraId="3F9171B1" w14:textId="77777777" w:rsidR="00534362" w:rsidRDefault="00534362" w:rsidP="00534362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1F52">
        <w:rPr>
          <w:rFonts w:ascii="Arial" w:hAnsi="Arial" w:cs="Arial"/>
          <w:b/>
          <w:color w:val="000000" w:themeColor="text1"/>
          <w:sz w:val="22"/>
          <w:szCs w:val="22"/>
        </w:rPr>
        <w:t>Čl. XI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C35876" w14:textId="77777777" w:rsidR="00534362" w:rsidRPr="00FB2691" w:rsidRDefault="00534362" w:rsidP="00534362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6257371" w14:textId="77777777" w:rsidR="00534362" w:rsidRDefault="00534362" w:rsidP="00534362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FB2691">
        <w:rPr>
          <w:rFonts w:ascii="Arial" w:hAnsi="Arial" w:cs="Arial"/>
          <w:color w:val="000000" w:themeColor="text1"/>
        </w:rPr>
        <w:t>Smlouva je uzavřena a nabývá platnosti okamžikem podpisu poslední smluvní stranou</w:t>
      </w:r>
      <w:r>
        <w:rPr>
          <w:rFonts w:ascii="Arial" w:hAnsi="Arial" w:cs="Arial"/>
          <w:color w:val="000000" w:themeColor="text1"/>
        </w:rPr>
        <w:t>.</w:t>
      </w:r>
    </w:p>
    <w:p w14:paraId="45CAA851" w14:textId="77777777" w:rsidR="00534362" w:rsidRDefault="00534362" w:rsidP="00534362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14:paraId="0AA80558" w14:textId="77777777" w:rsidR="00534362" w:rsidRPr="007A1F52" w:rsidRDefault="00534362" w:rsidP="00534362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FF0000"/>
        </w:rPr>
      </w:pPr>
      <w:r w:rsidRPr="00FB2691">
        <w:rPr>
          <w:rFonts w:ascii="Arial" w:hAnsi="Arial" w:cs="Arial"/>
          <w:color w:val="000000" w:themeColor="text1"/>
        </w:rPr>
        <w:t>Smlouva nabývá účinnosti dnem jejího uveřejnění v registru smluv v souladu se zákonem č. 340/2015 Sb., o zvláštních podmínkách účinnosti některých smluv, uveřejňování těchto smluv a o registru smluv (zákon o registru smluv), ve znění pozdějších předpisů</w:t>
      </w:r>
      <w:r>
        <w:rPr>
          <w:rFonts w:ascii="Arial" w:hAnsi="Arial" w:cs="Arial"/>
          <w:color w:val="000000" w:themeColor="text1"/>
        </w:rPr>
        <w:t>.</w:t>
      </w:r>
    </w:p>
    <w:p w14:paraId="6AE1B33E" w14:textId="77777777" w:rsidR="00534362" w:rsidRDefault="00534362" w:rsidP="00534362">
      <w:pPr>
        <w:pStyle w:val="Odstavecseseznamem"/>
        <w:rPr>
          <w:rFonts w:ascii="Arial" w:hAnsi="Arial" w:cs="Arial"/>
          <w:color w:val="FF0000"/>
        </w:rPr>
      </w:pPr>
    </w:p>
    <w:p w14:paraId="6FA64D27" w14:textId="77777777" w:rsidR="00534362" w:rsidRDefault="00534362" w:rsidP="00534362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 w:rsidRPr="00FB2691">
        <w:rPr>
          <w:rFonts w:ascii="Arial" w:hAnsi="Arial" w:cs="Arial"/>
          <w:color w:val="000000" w:themeColor="text1"/>
        </w:rPr>
        <w:t>Půjčitel</w:t>
      </w:r>
      <w:proofErr w:type="spellEnd"/>
      <w:r w:rsidRPr="00FB2691">
        <w:rPr>
          <w:rFonts w:ascii="Arial" w:hAnsi="Arial" w:cs="Arial"/>
          <w:color w:val="000000" w:themeColor="text1"/>
        </w:rPr>
        <w:t xml:space="preserve"> zašle tuto smlouvu správci registru smluv k uveřejnění bez zbytečného odkladu, nejpozději však do 30 dnů od uzavření smlouvy.</w:t>
      </w:r>
    </w:p>
    <w:p w14:paraId="59EAC648" w14:textId="77777777" w:rsidR="00534362" w:rsidRDefault="00534362" w:rsidP="00534362">
      <w:pPr>
        <w:pStyle w:val="Bezmezer"/>
        <w:ind w:left="426"/>
        <w:jc w:val="both"/>
        <w:rPr>
          <w:rFonts w:ascii="Arial" w:hAnsi="Arial" w:cs="Arial"/>
          <w:color w:val="000000" w:themeColor="text1"/>
        </w:rPr>
      </w:pPr>
    </w:p>
    <w:p w14:paraId="1EC58E67" w14:textId="77777777" w:rsidR="00534362" w:rsidRDefault="00534362" w:rsidP="00534362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FB2691">
        <w:rPr>
          <w:rFonts w:ascii="Arial" w:hAnsi="Arial" w:cs="Arial"/>
          <w:color w:val="000000" w:themeColor="text1"/>
        </w:rPr>
        <w:t>Pro účely uveřejnění v registru smluv smluvní strany navzájem prohlašují, že smlouva neobsahuje žádné obchodní tajemství.</w:t>
      </w:r>
    </w:p>
    <w:p w14:paraId="1BF4BB85" w14:textId="77777777" w:rsidR="00534362" w:rsidRPr="00FB2691" w:rsidRDefault="00534362" w:rsidP="00534362">
      <w:pPr>
        <w:pStyle w:val="Bezmezer"/>
        <w:ind w:left="426"/>
        <w:jc w:val="both"/>
        <w:rPr>
          <w:rFonts w:ascii="Arial" w:hAnsi="Arial" w:cs="Arial"/>
          <w:color w:val="000000" w:themeColor="text1"/>
        </w:rPr>
      </w:pPr>
    </w:p>
    <w:p w14:paraId="16CA9657" w14:textId="77777777" w:rsidR="00534362" w:rsidRPr="00FB2691" w:rsidRDefault="00534362" w:rsidP="00534362">
      <w:pPr>
        <w:pStyle w:val="Odstavecseseznamem"/>
        <w:numPr>
          <w:ilvl w:val="0"/>
          <w:numId w:val="8"/>
        </w:numPr>
        <w:spacing w:before="120" w:after="1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2691">
        <w:rPr>
          <w:rFonts w:ascii="Arial" w:hAnsi="Arial" w:cs="Arial"/>
          <w:color w:val="000000" w:themeColor="text1"/>
          <w:sz w:val="22"/>
          <w:szCs w:val="22"/>
        </w:rPr>
        <w:t>Smluvní strany berou na vědomí, že jsou svými projevy vázány od okamžiku podpisu této smlouvy.</w:t>
      </w:r>
    </w:p>
    <w:p w14:paraId="74F643D8" w14:textId="77777777" w:rsidR="00534362" w:rsidRDefault="00534362" w:rsidP="0053436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2691">
        <w:rPr>
          <w:rFonts w:ascii="Arial" w:hAnsi="Arial" w:cs="Arial"/>
          <w:color w:val="000000" w:themeColor="text1"/>
          <w:sz w:val="22"/>
          <w:szCs w:val="22"/>
        </w:rPr>
        <w:t>Smluvní strany se dohodly, že není-li v této smlouvě stanoveno jinak, řídí se práva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2695B72C" w14:textId="77777777" w:rsidR="00534362" w:rsidRPr="00FB2691" w:rsidRDefault="00534362" w:rsidP="00534362">
      <w:p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2691">
        <w:rPr>
          <w:rFonts w:ascii="Arial" w:hAnsi="Arial" w:cs="Arial"/>
          <w:color w:val="000000" w:themeColor="text1"/>
          <w:sz w:val="22"/>
          <w:szCs w:val="22"/>
        </w:rPr>
        <w:t>a povinnosti smluvních stran zákonem č. 89/2012 Sb. a zákonem č. 219/2000 Sb.</w:t>
      </w:r>
    </w:p>
    <w:p w14:paraId="58A0D6A5" w14:textId="77777777" w:rsidR="00534362" w:rsidRPr="00FB2691" w:rsidRDefault="00534362" w:rsidP="00534362">
      <w:pPr>
        <w:numPr>
          <w:ilvl w:val="0"/>
          <w:numId w:val="8"/>
        </w:numPr>
        <w:spacing w:before="120" w:after="1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2691">
        <w:rPr>
          <w:rFonts w:ascii="Arial" w:hAnsi="Arial" w:cs="Arial"/>
          <w:color w:val="000000" w:themeColor="text1"/>
          <w:sz w:val="22"/>
          <w:szCs w:val="22"/>
        </w:rPr>
        <w:t>Smluvní strany se dohodly, že jakékoli změny a doplňky této smlouvy jsou možné pouze písemnou formou, v podobě oboustranně uzavřených vzestupně číslovaných dodatků smlouvy.</w:t>
      </w:r>
    </w:p>
    <w:p w14:paraId="2D57529B" w14:textId="77777777" w:rsidR="00534362" w:rsidRPr="00E82590" w:rsidRDefault="00534362" w:rsidP="00534362">
      <w:pPr>
        <w:numPr>
          <w:ilvl w:val="0"/>
          <w:numId w:val="8"/>
        </w:numPr>
        <w:spacing w:before="120" w:after="1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590">
        <w:rPr>
          <w:rFonts w:ascii="Arial" w:hAnsi="Arial" w:cs="Arial"/>
          <w:color w:val="000000" w:themeColor="text1"/>
          <w:sz w:val="22"/>
          <w:szCs w:val="22"/>
        </w:rPr>
        <w:t xml:space="preserve">Tato smlouva je vyhotovena elektronicky v jednom vyhotovení s platností originálu, s kvalifikovanými elektronickými podpisy a kvalifikovanými elektronickými časovými razítky </w:t>
      </w:r>
      <w:proofErr w:type="spellStart"/>
      <w:r w:rsidRPr="00E82590">
        <w:rPr>
          <w:rFonts w:ascii="Arial" w:hAnsi="Arial" w:cs="Arial"/>
          <w:color w:val="000000" w:themeColor="text1"/>
          <w:sz w:val="22"/>
          <w:szCs w:val="22"/>
        </w:rPr>
        <w:t>půjčitele</w:t>
      </w:r>
      <w:proofErr w:type="spellEnd"/>
      <w:r w:rsidRPr="00E82590">
        <w:rPr>
          <w:rFonts w:ascii="Arial" w:hAnsi="Arial" w:cs="Arial"/>
          <w:color w:val="000000" w:themeColor="text1"/>
          <w:sz w:val="22"/>
          <w:szCs w:val="22"/>
        </w:rPr>
        <w:t xml:space="preserve"> a vypůjčitele v souladu se zákonem 297/2016 Sb., o službách vytvářejících důvěru pro elektronické transakce, ve znění pozdějších předpisů. </w:t>
      </w:r>
    </w:p>
    <w:p w14:paraId="0A08D5E9" w14:textId="77777777" w:rsidR="00534362" w:rsidRPr="00E82590" w:rsidRDefault="00534362" w:rsidP="00534362">
      <w:pPr>
        <w:numPr>
          <w:ilvl w:val="0"/>
          <w:numId w:val="7"/>
        </w:numPr>
        <w:spacing w:before="120" w:after="16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590">
        <w:rPr>
          <w:rFonts w:ascii="Arial" w:hAnsi="Arial" w:cs="Arial"/>
          <w:color w:val="000000" w:themeColor="text1"/>
          <w:sz w:val="22"/>
          <w:szCs w:val="22"/>
        </w:rPr>
        <w:t>Příloha č. 1 – půdorysový plánek</w:t>
      </w:r>
    </w:p>
    <w:p w14:paraId="1002F7B5" w14:textId="77777777" w:rsidR="00534362" w:rsidRDefault="00534362" w:rsidP="00534362">
      <w:pPr>
        <w:numPr>
          <w:ilvl w:val="0"/>
          <w:numId w:val="7"/>
        </w:numPr>
        <w:spacing w:before="120" w:after="16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590">
        <w:rPr>
          <w:rFonts w:ascii="Arial" w:hAnsi="Arial" w:cs="Arial"/>
          <w:color w:val="000000" w:themeColor="text1"/>
          <w:sz w:val="22"/>
          <w:szCs w:val="22"/>
        </w:rPr>
        <w:t>Příloha č. 2 – výpočtový list</w:t>
      </w:r>
    </w:p>
    <w:p w14:paraId="5CE586BC" w14:textId="77777777" w:rsidR="00534362" w:rsidRDefault="00534362" w:rsidP="00534362">
      <w:pPr>
        <w:spacing w:before="120" w:after="160" w:line="276" w:lineRule="auto"/>
        <w:ind w:left="78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6ECC09" w14:textId="77777777" w:rsidR="00534362" w:rsidRDefault="00534362" w:rsidP="00534362">
      <w:pPr>
        <w:spacing w:before="120" w:after="160"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590">
        <w:rPr>
          <w:rFonts w:ascii="Arial" w:hAnsi="Arial" w:cs="Arial"/>
          <w:color w:val="000000" w:themeColor="text1"/>
          <w:sz w:val="22"/>
          <w:szCs w:val="22"/>
        </w:rPr>
        <w:t xml:space="preserve">Smluvní strany prohlašují, že tuto smlouvu uzavřely svobodně a vážně, nikoliv z přinucení nebo omylu. Na důkaz toho připojují své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elektronické </w:t>
      </w:r>
      <w:r w:rsidRPr="00E82590">
        <w:rPr>
          <w:rFonts w:ascii="Arial" w:hAnsi="Arial" w:cs="Arial"/>
          <w:color w:val="000000" w:themeColor="text1"/>
          <w:sz w:val="22"/>
          <w:szCs w:val="22"/>
        </w:rPr>
        <w:t>podpisy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elektronické časové razítko.</w:t>
      </w:r>
    </w:p>
    <w:p w14:paraId="71966B21" w14:textId="77777777" w:rsidR="00534362" w:rsidRDefault="00534362" w:rsidP="00534362">
      <w:pPr>
        <w:spacing w:before="120" w:after="160"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98C68D" w14:textId="77777777" w:rsidR="00534362" w:rsidRPr="006A0C0C" w:rsidRDefault="00534362" w:rsidP="00534362">
      <w:pPr>
        <w:spacing w:before="24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6A0C0C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A0C0C">
        <w:rPr>
          <w:rFonts w:ascii="Arial" w:hAnsi="Arial" w:cs="Arial"/>
          <w:sz w:val="22"/>
          <w:szCs w:val="22"/>
        </w:rPr>
        <w:t>půjčitele</w:t>
      </w:r>
      <w:proofErr w:type="spellEnd"/>
      <w:r w:rsidRPr="006A0C0C">
        <w:rPr>
          <w:rFonts w:ascii="Arial" w:hAnsi="Arial" w:cs="Arial"/>
          <w:sz w:val="22"/>
          <w:szCs w:val="22"/>
        </w:rPr>
        <w:t>:</w:t>
      </w:r>
      <w:r w:rsidRPr="006A0C0C">
        <w:rPr>
          <w:rFonts w:ascii="Arial" w:hAnsi="Arial" w:cs="Arial"/>
          <w:b/>
          <w:sz w:val="22"/>
          <w:szCs w:val="22"/>
        </w:rPr>
        <w:tab/>
      </w:r>
      <w:r w:rsidRPr="006A0C0C">
        <w:rPr>
          <w:rFonts w:ascii="Arial" w:hAnsi="Arial" w:cs="Arial"/>
          <w:b/>
          <w:sz w:val="22"/>
          <w:szCs w:val="22"/>
        </w:rPr>
        <w:tab/>
      </w:r>
      <w:r w:rsidRPr="006A0C0C">
        <w:rPr>
          <w:rFonts w:ascii="Arial" w:hAnsi="Arial" w:cs="Arial"/>
          <w:b/>
          <w:sz w:val="22"/>
          <w:szCs w:val="22"/>
        </w:rPr>
        <w:tab/>
      </w:r>
      <w:r w:rsidRPr="006A0C0C">
        <w:rPr>
          <w:rFonts w:ascii="Arial" w:hAnsi="Arial" w:cs="Arial"/>
          <w:b/>
          <w:sz w:val="22"/>
          <w:szCs w:val="22"/>
        </w:rPr>
        <w:tab/>
      </w:r>
      <w:r w:rsidRPr="006A0C0C">
        <w:rPr>
          <w:rFonts w:ascii="Arial" w:hAnsi="Arial" w:cs="Arial"/>
          <w:b/>
          <w:sz w:val="22"/>
          <w:szCs w:val="22"/>
        </w:rPr>
        <w:tab/>
      </w:r>
      <w:r w:rsidRPr="006A0C0C">
        <w:rPr>
          <w:rFonts w:ascii="Arial" w:hAnsi="Arial" w:cs="Arial"/>
          <w:b/>
          <w:sz w:val="22"/>
          <w:szCs w:val="22"/>
        </w:rPr>
        <w:tab/>
      </w:r>
      <w:r w:rsidRPr="006A0C0C">
        <w:rPr>
          <w:rStyle w:val="tsubjname"/>
          <w:rFonts w:ascii="Arial" w:hAnsi="Arial" w:cs="Arial"/>
          <w:sz w:val="22"/>
          <w:szCs w:val="22"/>
        </w:rPr>
        <w:t>Za vypůjčitele:</w:t>
      </w:r>
      <w:r w:rsidRPr="006A0C0C">
        <w:rPr>
          <w:rFonts w:ascii="Arial" w:hAnsi="Arial" w:cs="Arial"/>
          <w:sz w:val="22"/>
          <w:szCs w:val="22"/>
        </w:rPr>
        <w:t xml:space="preserve"> </w:t>
      </w:r>
    </w:p>
    <w:p w14:paraId="2A05E8EA" w14:textId="77777777" w:rsidR="00534362" w:rsidRDefault="00534362" w:rsidP="00534362">
      <w:pPr>
        <w:pStyle w:val="vnintext"/>
        <w:autoSpaceDE w:val="0"/>
        <w:autoSpaceDN w:val="0"/>
        <w:spacing w:before="120" w:line="276" w:lineRule="auto"/>
        <w:ind w:left="357" w:firstLine="0"/>
        <w:rPr>
          <w:rFonts w:ascii="Arial" w:hAnsi="Arial" w:cs="Arial"/>
          <w:sz w:val="22"/>
          <w:szCs w:val="22"/>
        </w:rPr>
      </w:pPr>
    </w:p>
    <w:p w14:paraId="3FC51CBE" w14:textId="77777777" w:rsidR="00534362" w:rsidRPr="004526DB" w:rsidRDefault="00534362" w:rsidP="00534362">
      <w:pPr>
        <w:pStyle w:val="vnintext"/>
        <w:autoSpaceDE w:val="0"/>
        <w:autoSpaceDN w:val="0"/>
        <w:spacing w:before="120" w:line="276" w:lineRule="auto"/>
        <w:ind w:left="357" w:firstLine="0"/>
        <w:rPr>
          <w:rFonts w:ascii="Arial" w:hAnsi="Arial" w:cs="Arial"/>
          <w:sz w:val="22"/>
          <w:szCs w:val="22"/>
        </w:rPr>
      </w:pPr>
      <w:r w:rsidRPr="004526DB">
        <w:rPr>
          <w:rFonts w:ascii="Arial" w:hAnsi="Arial" w:cs="Arial"/>
          <w:sz w:val="22"/>
          <w:szCs w:val="22"/>
        </w:rPr>
        <w:t>……………………………………</w:t>
      </w:r>
      <w:r w:rsidRPr="004526DB">
        <w:rPr>
          <w:rFonts w:ascii="Arial" w:hAnsi="Arial" w:cs="Arial"/>
          <w:sz w:val="22"/>
          <w:szCs w:val="22"/>
        </w:rPr>
        <w:tab/>
      </w:r>
      <w:r w:rsidRPr="004526DB">
        <w:rPr>
          <w:rFonts w:ascii="Arial" w:hAnsi="Arial" w:cs="Arial"/>
          <w:sz w:val="22"/>
          <w:szCs w:val="22"/>
        </w:rPr>
        <w:tab/>
      </w:r>
      <w:r w:rsidRPr="004526D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07EC86A9" w14:textId="77777777" w:rsidR="00534362" w:rsidRPr="004526DB" w:rsidRDefault="00534362" w:rsidP="00534362">
      <w:pPr>
        <w:pStyle w:val="vnintext"/>
        <w:autoSpaceDE w:val="0"/>
        <w:autoSpaceDN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4526DB">
        <w:rPr>
          <w:rFonts w:ascii="Arial" w:hAnsi="Arial" w:cs="Arial"/>
          <w:sz w:val="22"/>
          <w:szCs w:val="22"/>
        </w:rPr>
        <w:t>Mgr. Ing. Ladislav Nový</w:t>
      </w:r>
      <w:r w:rsidRPr="004526DB">
        <w:rPr>
          <w:rFonts w:ascii="Arial" w:hAnsi="Arial" w:cs="Arial"/>
          <w:sz w:val="22"/>
          <w:szCs w:val="22"/>
        </w:rPr>
        <w:tab/>
      </w:r>
      <w:r w:rsidRPr="004526DB">
        <w:rPr>
          <w:rFonts w:ascii="Arial" w:hAnsi="Arial" w:cs="Arial"/>
          <w:sz w:val="22"/>
          <w:szCs w:val="22"/>
        </w:rPr>
        <w:tab/>
      </w:r>
      <w:r w:rsidRPr="004526DB">
        <w:rPr>
          <w:rFonts w:ascii="Arial" w:hAnsi="Arial" w:cs="Arial"/>
          <w:sz w:val="22"/>
          <w:szCs w:val="22"/>
        </w:rPr>
        <w:tab/>
      </w:r>
      <w:r w:rsidRPr="004526DB">
        <w:rPr>
          <w:rFonts w:ascii="Arial" w:hAnsi="Arial" w:cs="Arial"/>
          <w:sz w:val="22"/>
          <w:szCs w:val="22"/>
        </w:rPr>
        <w:tab/>
      </w:r>
      <w:r w:rsidRPr="004526DB">
        <w:rPr>
          <w:rFonts w:ascii="Arial" w:hAnsi="Arial" w:cs="Arial"/>
          <w:sz w:val="22"/>
          <w:szCs w:val="22"/>
        </w:rPr>
        <w:tab/>
        <w:t>Mgr. Luboš Zajíc</w:t>
      </w:r>
    </w:p>
    <w:p w14:paraId="17F6A883" w14:textId="77777777" w:rsidR="00534362" w:rsidRPr="004526DB" w:rsidRDefault="00534362" w:rsidP="00534362">
      <w:pPr>
        <w:pStyle w:val="vnintext"/>
        <w:autoSpaceDE w:val="0"/>
        <w:autoSpaceDN w:val="0"/>
        <w:spacing w:line="276" w:lineRule="auto"/>
        <w:ind w:left="5664" w:hanging="5307"/>
        <w:rPr>
          <w:rFonts w:ascii="Arial" w:hAnsi="Arial" w:cs="Arial"/>
          <w:sz w:val="22"/>
          <w:szCs w:val="22"/>
        </w:rPr>
      </w:pPr>
      <w:r w:rsidRPr="004526DB">
        <w:rPr>
          <w:rFonts w:ascii="Arial" w:hAnsi="Arial" w:cs="Arial"/>
          <w:sz w:val="22"/>
          <w:szCs w:val="22"/>
        </w:rPr>
        <w:t xml:space="preserve">ředitel Územního pracoviště Plzeň </w:t>
      </w:r>
      <w:r w:rsidRPr="004526DB">
        <w:rPr>
          <w:rFonts w:ascii="Arial" w:hAnsi="Arial" w:cs="Arial"/>
          <w:sz w:val="22"/>
          <w:szCs w:val="22"/>
        </w:rPr>
        <w:tab/>
        <w:t>prezident SONS</w:t>
      </w:r>
    </w:p>
    <w:p w14:paraId="6CAB5605" w14:textId="77777777" w:rsidR="00534362" w:rsidRDefault="00534362" w:rsidP="00534362">
      <w:pPr>
        <w:rPr>
          <w:rFonts w:ascii="Arial" w:hAnsi="Arial" w:cs="Arial"/>
          <w:sz w:val="22"/>
          <w:szCs w:val="22"/>
        </w:rPr>
      </w:pPr>
    </w:p>
    <w:p w14:paraId="5E0E306F" w14:textId="77777777" w:rsidR="00426C88" w:rsidRDefault="00426C88"/>
    <w:sectPr w:rsidR="00426C88" w:rsidSect="00345881">
      <w:footerReference w:type="default" r:id="rId8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FC45" w14:textId="77777777" w:rsidR="003104A2" w:rsidRDefault="003104A2" w:rsidP="00A959E0">
      <w:r>
        <w:separator/>
      </w:r>
    </w:p>
  </w:endnote>
  <w:endnote w:type="continuationSeparator" w:id="0">
    <w:p w14:paraId="0C28FCDB" w14:textId="77777777" w:rsidR="003104A2" w:rsidRDefault="003104A2" w:rsidP="00A9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496533"/>
      <w:docPartObj>
        <w:docPartGallery w:val="Page Numbers (Bottom of Page)"/>
        <w:docPartUnique/>
      </w:docPartObj>
    </w:sdtPr>
    <w:sdtEndPr/>
    <w:sdtContent>
      <w:p w14:paraId="67252883" w14:textId="0D3649BD" w:rsidR="00A959E0" w:rsidRDefault="00A959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35747" w14:textId="77777777" w:rsidR="00A959E0" w:rsidRDefault="00A959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C4CC" w14:textId="77777777" w:rsidR="003104A2" w:rsidRDefault="003104A2" w:rsidP="00A959E0">
      <w:r>
        <w:separator/>
      </w:r>
    </w:p>
  </w:footnote>
  <w:footnote w:type="continuationSeparator" w:id="0">
    <w:p w14:paraId="16787943" w14:textId="77777777" w:rsidR="003104A2" w:rsidRDefault="003104A2" w:rsidP="00A9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74F"/>
    <w:multiLevelType w:val="hybridMultilevel"/>
    <w:tmpl w:val="865C0998"/>
    <w:lvl w:ilvl="0" w:tplc="9E0CE2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4A2AB87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A1ABAF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8BAFEA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9858E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9C6ED0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4DE300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6C0D4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09204D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46078C"/>
    <w:multiLevelType w:val="hybridMultilevel"/>
    <w:tmpl w:val="69E01B88"/>
    <w:lvl w:ilvl="0" w:tplc="2AC40B2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4CA99E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3E484E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F30E47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03896C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C0870B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BBE3C0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2C648F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5541F9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EA7501"/>
    <w:multiLevelType w:val="hybridMultilevel"/>
    <w:tmpl w:val="E8580F14"/>
    <w:lvl w:ilvl="0" w:tplc="7850F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70801DC" w:tentative="1">
      <w:start w:val="1"/>
      <w:numFmt w:val="lowerLetter"/>
      <w:lvlText w:val="%2."/>
      <w:lvlJc w:val="left"/>
      <w:pPr>
        <w:ind w:left="1440" w:hanging="360"/>
      </w:pPr>
    </w:lvl>
    <w:lvl w:ilvl="2" w:tplc="BF9C7F44" w:tentative="1">
      <w:start w:val="1"/>
      <w:numFmt w:val="lowerRoman"/>
      <w:lvlText w:val="%3."/>
      <w:lvlJc w:val="right"/>
      <w:pPr>
        <w:ind w:left="2160" w:hanging="180"/>
      </w:pPr>
    </w:lvl>
    <w:lvl w:ilvl="3" w:tplc="DB26C34A" w:tentative="1">
      <w:start w:val="1"/>
      <w:numFmt w:val="decimal"/>
      <w:lvlText w:val="%4."/>
      <w:lvlJc w:val="left"/>
      <w:pPr>
        <w:ind w:left="2880" w:hanging="360"/>
      </w:pPr>
    </w:lvl>
    <w:lvl w:ilvl="4" w:tplc="9D4AB240" w:tentative="1">
      <w:start w:val="1"/>
      <w:numFmt w:val="lowerLetter"/>
      <w:lvlText w:val="%5."/>
      <w:lvlJc w:val="left"/>
      <w:pPr>
        <w:ind w:left="3600" w:hanging="360"/>
      </w:pPr>
    </w:lvl>
    <w:lvl w:ilvl="5" w:tplc="EB081EC2" w:tentative="1">
      <w:start w:val="1"/>
      <w:numFmt w:val="lowerRoman"/>
      <w:lvlText w:val="%6."/>
      <w:lvlJc w:val="right"/>
      <w:pPr>
        <w:ind w:left="4320" w:hanging="180"/>
      </w:pPr>
    </w:lvl>
    <w:lvl w:ilvl="6" w:tplc="82DCBF76" w:tentative="1">
      <w:start w:val="1"/>
      <w:numFmt w:val="decimal"/>
      <w:lvlText w:val="%7."/>
      <w:lvlJc w:val="left"/>
      <w:pPr>
        <w:ind w:left="5040" w:hanging="360"/>
      </w:pPr>
    </w:lvl>
    <w:lvl w:ilvl="7" w:tplc="C35ADFEA" w:tentative="1">
      <w:start w:val="1"/>
      <w:numFmt w:val="lowerLetter"/>
      <w:lvlText w:val="%8."/>
      <w:lvlJc w:val="left"/>
      <w:pPr>
        <w:ind w:left="5760" w:hanging="360"/>
      </w:pPr>
    </w:lvl>
    <w:lvl w:ilvl="8" w:tplc="D2C68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3882"/>
    <w:multiLevelType w:val="hybridMultilevel"/>
    <w:tmpl w:val="3F483B5A"/>
    <w:lvl w:ilvl="0" w:tplc="665A2A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0C9D"/>
    <w:multiLevelType w:val="hybridMultilevel"/>
    <w:tmpl w:val="E8B02414"/>
    <w:lvl w:ilvl="0" w:tplc="790419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1C696A">
      <w:start w:val="1"/>
      <w:numFmt w:val="lowerLetter"/>
      <w:lvlText w:val="%2."/>
      <w:lvlJc w:val="left"/>
      <w:pPr>
        <w:ind w:left="1440" w:hanging="360"/>
      </w:pPr>
    </w:lvl>
    <w:lvl w:ilvl="2" w:tplc="620A8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C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0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C8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E4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C3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09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210D4"/>
    <w:multiLevelType w:val="hybridMultilevel"/>
    <w:tmpl w:val="DAAA3D9E"/>
    <w:lvl w:ilvl="0" w:tplc="35AA4788">
      <w:start w:val="1"/>
      <w:numFmt w:val="decimal"/>
      <w:lvlText w:val="%1."/>
      <w:lvlJc w:val="left"/>
      <w:pPr>
        <w:ind w:left="720" w:hanging="360"/>
      </w:pPr>
    </w:lvl>
    <w:lvl w:ilvl="1" w:tplc="8B00F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6B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0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2E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40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E2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E2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A68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E1CC5"/>
    <w:multiLevelType w:val="hybridMultilevel"/>
    <w:tmpl w:val="C096E146"/>
    <w:lvl w:ilvl="0" w:tplc="2B4662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 w:tplc="ADA07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228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C1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43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C7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A4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27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A1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107B5"/>
    <w:multiLevelType w:val="hybridMultilevel"/>
    <w:tmpl w:val="4B52F7B0"/>
    <w:lvl w:ilvl="0" w:tplc="AD9A9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5A7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6D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A7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EB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66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6F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E1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42687"/>
    <w:multiLevelType w:val="hybridMultilevel"/>
    <w:tmpl w:val="868410D6"/>
    <w:lvl w:ilvl="0" w:tplc="277AE46C">
      <w:start w:val="1"/>
      <w:numFmt w:val="decimal"/>
      <w:lvlText w:val="%1."/>
      <w:lvlJc w:val="left"/>
      <w:pPr>
        <w:ind w:left="720" w:hanging="360"/>
      </w:pPr>
    </w:lvl>
    <w:lvl w:ilvl="1" w:tplc="A7005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AC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48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6D0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EF5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E4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3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425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B640E"/>
    <w:multiLevelType w:val="hybridMultilevel"/>
    <w:tmpl w:val="A8C4E9B6"/>
    <w:lvl w:ilvl="0" w:tplc="B75CD9E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7CAA1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0C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68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68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7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85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CD7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48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62"/>
    <w:rsid w:val="00025660"/>
    <w:rsid w:val="0003667B"/>
    <w:rsid w:val="00241098"/>
    <w:rsid w:val="003104A2"/>
    <w:rsid w:val="003D023A"/>
    <w:rsid w:val="0042271F"/>
    <w:rsid w:val="00426C88"/>
    <w:rsid w:val="00440725"/>
    <w:rsid w:val="00534362"/>
    <w:rsid w:val="006C724F"/>
    <w:rsid w:val="007B539E"/>
    <w:rsid w:val="008E0AA4"/>
    <w:rsid w:val="00A959E0"/>
    <w:rsid w:val="00D2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D2E7"/>
  <w15:chartTrackingRefBased/>
  <w15:docId w15:val="{6E3BCB6B-6103-4816-938F-6EBA33D3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160" w:line="12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362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362"/>
    <w:pPr>
      <w:spacing w:before="0" w:after="0" w:line="240" w:lineRule="auto"/>
      <w:jc w:val="left"/>
    </w:pPr>
  </w:style>
  <w:style w:type="paragraph" w:styleId="Zkladntext">
    <w:name w:val="Body Text"/>
    <w:basedOn w:val="Normln"/>
    <w:link w:val="ZkladntextChar"/>
    <w:unhideWhenUsed/>
    <w:rsid w:val="00534362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343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">
    <w:name w:val="para"/>
    <w:basedOn w:val="Normln"/>
    <w:rsid w:val="00534362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34362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34362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Default">
    <w:name w:val="Default"/>
    <w:rsid w:val="00534362"/>
    <w:pPr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534362"/>
  </w:style>
  <w:style w:type="paragraph" w:styleId="Odstavecseseznamem">
    <w:name w:val="List Paragraph"/>
    <w:basedOn w:val="Normln"/>
    <w:uiPriority w:val="34"/>
    <w:qFormat/>
    <w:rsid w:val="005343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5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59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5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59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1940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Altmannová Petra</dc:creator>
  <cp:keywords/>
  <dc:description/>
  <cp:lastModifiedBy>Altmannová Petra</cp:lastModifiedBy>
  <cp:revision>4</cp:revision>
  <cp:lastPrinted>2023-03-09T12:10:00Z</cp:lastPrinted>
  <dcterms:created xsi:type="dcterms:W3CDTF">2023-03-22T10:35:00Z</dcterms:created>
  <dcterms:modified xsi:type="dcterms:W3CDTF">2023-03-22T12:12:00Z</dcterms:modified>
</cp:coreProperties>
</file>