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:rsidR="00EB3FA4" w:rsidRPr="008F09D8" w:rsidRDefault="00AC771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Galerie Středočeského kraje, příspěvková organizace</w:t>
      </w:r>
    </w:p>
    <w:p w:rsidR="00EB3FA4" w:rsidRPr="008F09D8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>m: Barborská 51-53, 284 01 Kutná Hora</w:t>
      </w:r>
    </w:p>
    <w:p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gramStart"/>
      <w:r w:rsidR="00AC7710">
        <w:rPr>
          <w:rFonts w:ascii="FranklinGothic-Book" w:hAnsi="FranklinGothic-Book" w:cs="FranklinGothic-Book"/>
          <w:sz w:val="20"/>
          <w:szCs w:val="20"/>
        </w:rPr>
        <w:t>ředitelkou : Janou</w:t>
      </w:r>
      <w:proofErr w:type="gramEnd"/>
      <w:r w:rsidR="00AC7710">
        <w:rPr>
          <w:rFonts w:ascii="FranklinGothic-Book" w:hAnsi="FranklinGothic-Book" w:cs="FranklinGothic-Book"/>
          <w:sz w:val="20"/>
          <w:szCs w:val="20"/>
        </w:rPr>
        <w:t xml:space="preserve"> Šorfovou </w:t>
      </w:r>
    </w:p>
    <w:p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DA44F2">
        <w:rPr>
          <w:rFonts w:ascii="FranklinGothic-Book" w:hAnsi="FranklinGothic-Book" w:cs="FranklinGothic-Book"/>
          <w:b/>
          <w:sz w:val="28"/>
          <w:szCs w:val="28"/>
        </w:rPr>
        <w:t xml:space="preserve"> č. 6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DA44F2">
        <w:rPr>
          <w:rFonts w:ascii="FranklinGothic-Book" w:hAnsi="FranklinGothic-Book" w:cs="FranklinGothic-Book"/>
          <w:b/>
          <w:sz w:val="28"/>
          <w:szCs w:val="28"/>
        </w:rPr>
        <w:t>2023</w:t>
      </w:r>
    </w:p>
    <w:p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2B5B34">
        <w:rPr>
          <w:rFonts w:ascii="FranklinGothic-Book" w:hAnsi="FranklinGothic-Book" w:cs="FranklinGothic-Book"/>
          <w:sz w:val="20"/>
          <w:szCs w:val="20"/>
        </w:rPr>
        <w:t xml:space="preserve">vy. 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85FA4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AC7710">
        <w:rPr>
          <w:rFonts w:ascii="FranklinGothic-Book" w:hAnsi="FranklinGothic-Book" w:cs="FranklinGothic-Book"/>
          <w:sz w:val="20"/>
          <w:szCs w:val="20"/>
        </w:rPr>
        <w:t>užít pro výstav</w:t>
      </w:r>
      <w:r w:rsidR="00DA293B">
        <w:rPr>
          <w:rFonts w:ascii="FranklinGothic-Book" w:hAnsi="FranklinGothic-Book" w:cs="FranklinGothic-Book"/>
          <w:sz w:val="20"/>
          <w:szCs w:val="20"/>
        </w:rPr>
        <w:t>u</w:t>
      </w:r>
      <w:r w:rsidR="00DA44F2">
        <w:rPr>
          <w:rFonts w:ascii="FranklinGothic-Book" w:hAnsi="FranklinGothic-Book" w:cs="FranklinGothic-Book"/>
          <w:sz w:val="20"/>
          <w:szCs w:val="20"/>
        </w:rPr>
        <w:t xml:space="preserve"> Jiří Surůvka / Strůjci války</w:t>
      </w:r>
      <w:r w:rsidR="00DA293B">
        <w:rPr>
          <w:rFonts w:ascii="FranklinGothic-Book" w:hAnsi="FranklinGothic-Book" w:cs="FranklinGothic-Book"/>
          <w:sz w:val="20"/>
          <w:szCs w:val="20"/>
        </w:rPr>
        <w:t>.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425692">
        <w:rPr>
          <w:rFonts w:ascii="FranklinGothic-Book" w:hAnsi="FranklinGothic-Book" w:cs="FranklinGothic-Book"/>
          <w:sz w:val="20"/>
          <w:szCs w:val="20"/>
        </w:rPr>
        <w:t xml:space="preserve"> Místo konaní výs</w:t>
      </w:r>
      <w:r w:rsidR="00AC7710">
        <w:rPr>
          <w:rFonts w:ascii="FranklinGothic-Book" w:hAnsi="FranklinGothic-Book" w:cs="FranklinGothic-Book"/>
          <w:sz w:val="20"/>
          <w:szCs w:val="20"/>
        </w:rPr>
        <w:t>tavy: GASK – Galerie Středočeského kraje, Barborská 51-53, 284</w:t>
      </w:r>
      <w:r w:rsidR="00DA44F2">
        <w:rPr>
          <w:rFonts w:ascii="FranklinGothic-Book" w:hAnsi="FranklinGothic-Book" w:cs="FranklinGothic-Book"/>
          <w:sz w:val="20"/>
          <w:szCs w:val="20"/>
        </w:rPr>
        <w:t xml:space="preserve"> 01 Kutná Hora</w:t>
      </w:r>
      <w:r w:rsidR="002B5B34">
        <w:rPr>
          <w:rFonts w:ascii="FranklinGothic-Book" w:hAnsi="FranklinGothic-Book" w:cs="FranklinGothic-Book"/>
          <w:sz w:val="20"/>
          <w:szCs w:val="20"/>
        </w:rPr>
        <w:t>.</w:t>
      </w:r>
    </w:p>
    <w:p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425692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předmětu v</w:t>
      </w:r>
      <w:r w:rsidR="002B5B34">
        <w:t>ýpůjčky vypůjčitelem.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E57676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9F4D78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</w:t>
      </w:r>
      <w:proofErr w:type="spellStart"/>
      <w:r w:rsidR="009F4D78">
        <w:rPr>
          <w:rFonts w:ascii="FranklinGothic-Book" w:hAnsi="FranklinGothic-Book" w:cs="FranklinGothic-Book"/>
          <w:sz w:val="20"/>
          <w:szCs w:val="20"/>
        </w:rPr>
        <w:t>půjčitele</w:t>
      </w:r>
      <w:proofErr w:type="spellEnd"/>
      <w:r w:rsidR="009F4D78">
        <w:rPr>
          <w:rFonts w:ascii="FranklinGothic-Book" w:hAnsi="FranklinGothic-Book" w:cs="FranklinGothic-Book"/>
          <w:sz w:val="20"/>
          <w:szCs w:val="20"/>
        </w:rPr>
        <w:t xml:space="preserve">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 xml:space="preserve">Vypůjčitel je povinen na své náklady pojistit vypůjčované předměty. Pojišťovnu a délku pojištění určuje </w:t>
      </w:r>
      <w:r w:rsidR="00DA44F2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balení, způsob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</w:t>
      </w:r>
      <w:proofErr w:type="spellStart"/>
      <w:r w:rsidR="006562FC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="006562FC">
        <w:rPr>
          <w:rFonts w:ascii="FranklinGothic-Book" w:hAnsi="FranklinGothic-Book" w:cs="FranklinGothic-Book"/>
          <w:sz w:val="20"/>
          <w:szCs w:val="20"/>
        </w:rPr>
        <w:t xml:space="preserve">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</w:t>
      </w:r>
      <w:proofErr w:type="spellStart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>půjčitele</w:t>
      </w:r>
      <w:proofErr w:type="spellEnd"/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 (bez přítomností zaměstnance vypůjčitele), musí mít zaměstnanec externí firmy plnou moc od statutára vypůjčitele na převzetí daného díla. </w:t>
      </w:r>
    </w:p>
    <w:p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0D5A84" w:rsidRPr="00856DA8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proofErr w:type="spellStart"/>
      <w:r w:rsidRPr="00856DA8">
        <w:rPr>
          <w:rFonts w:ascii="FranklinGothic-Book" w:hAnsi="FranklinGothic-Book" w:cs="FranklinGothic-Book"/>
          <w:b/>
          <w:sz w:val="20"/>
          <w:szCs w:val="20"/>
        </w:rPr>
        <w:t>Půjčitel</w:t>
      </w:r>
      <w:proofErr w:type="spellEnd"/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Vyčíslení škody závisí na charakteru poškození a nákladech na restaurování, případně na snížení hodnoty předmětu. V případě zničení nebo ztráty předmětu platí hodnota dle této smlouvy.</w:t>
      </w:r>
    </w:p>
    <w:p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Pokud vypůjčitel poruší své smluvní povinnosti nebo povinnosti mu uložené právními předpisy ve vztahu k předmětu výpůjčky, je povinen nahradit vzniklou škodu.</w:t>
      </w:r>
    </w:p>
    <w:p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76112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:rsidR="001D53F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se zavazuje pos</w:t>
      </w:r>
      <w:r w:rsidR="005838C8">
        <w:rPr>
          <w:rFonts w:ascii="FranklinGothic-Book" w:hAnsi="FranklinGothic-Book" w:cs="FranklinGothic-Book"/>
          <w:sz w:val="20"/>
          <w:szCs w:val="20"/>
        </w:rPr>
        <w:t>kyt</w:t>
      </w:r>
      <w:r w:rsidR="005B24CB">
        <w:rPr>
          <w:rFonts w:ascii="FranklinGothic-Book" w:hAnsi="FranklinGothic-Book" w:cs="FranklinGothic-Book"/>
          <w:sz w:val="20"/>
          <w:szCs w:val="20"/>
        </w:rPr>
        <w:t>n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out </w:t>
      </w:r>
      <w:proofErr w:type="spellStart"/>
      <w:r w:rsidR="005838C8">
        <w:rPr>
          <w:rFonts w:ascii="FranklinGothic-Book" w:hAnsi="FranklinGothic-Book" w:cs="FranklinGothic-Book"/>
          <w:sz w:val="20"/>
          <w:szCs w:val="20"/>
        </w:rPr>
        <w:t>půjčiteli</w:t>
      </w:r>
      <w:proofErr w:type="spellEnd"/>
      <w:r w:rsidR="005838C8">
        <w:rPr>
          <w:rFonts w:ascii="FranklinGothic-Book" w:hAnsi="FranklinGothic-Book" w:cs="FranklinGothic-Book"/>
          <w:sz w:val="20"/>
          <w:szCs w:val="20"/>
        </w:rPr>
        <w:t xml:space="preserve"> bezplatně 2 </w:t>
      </w:r>
      <w:r w:rsidRPr="00C03F2E">
        <w:rPr>
          <w:rFonts w:ascii="FranklinGothic-Book" w:hAnsi="FranklinGothic-Book" w:cs="FranklinGothic-Book"/>
          <w:sz w:val="20"/>
          <w:szCs w:val="20"/>
        </w:rPr>
        <w:t>kusy katalogu výstavy, v níž je obsažen předmět výpůjčky dle této smlouvy, a to bez zbytečného odkladu po vyhotovení takového katalogu.</w:t>
      </w:r>
    </w:p>
    <w:p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proofErr w:type="gramStart"/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proofErr w:type="gramEnd"/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proofErr w:type="spellStart"/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proofErr w:type="spellEnd"/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DA44F2">
        <w:rPr>
          <w:rFonts w:ascii="Arial Narrow" w:hAnsi="Arial Narrow" w:cs="Arial Narrow"/>
          <w:b/>
          <w:bCs/>
          <w:u w:val="single"/>
        </w:rPr>
        <w:t>6 / 2023</w:t>
      </w:r>
    </w:p>
    <w:p w:rsidR="00DA44F2" w:rsidRDefault="00DA44F2" w:rsidP="00DA44F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DA44F2" w:rsidRDefault="00DA44F2" w:rsidP="00DA44F2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</w:p>
    <w:p w:rsidR="00815553" w:rsidRDefault="00815553" w:rsidP="008120C2">
      <w:pPr>
        <w:pStyle w:val="Zhlav"/>
        <w:tabs>
          <w:tab w:val="clear" w:pos="4536"/>
          <w:tab w:val="clear" w:pos="9072"/>
        </w:tabs>
        <w:ind w:left="0" w:firstLine="0"/>
        <w:rPr>
          <w:rFonts w:ascii="Arial Narrow" w:hAnsi="Arial Narrow" w:cs="Arial Narrow"/>
          <w:b/>
          <w:bCs/>
        </w:rPr>
      </w:pPr>
    </w:p>
    <w:p w:rsidR="00195A96" w:rsidRPr="00B0547A" w:rsidRDefault="00195A96" w:rsidP="00EB3FA4"/>
    <w:sectPr w:rsidR="00195A96" w:rsidRPr="00B0547A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619EE"/>
    <w:rsid w:val="00070063"/>
    <w:rsid w:val="000802E5"/>
    <w:rsid w:val="000A52EA"/>
    <w:rsid w:val="000D5A84"/>
    <w:rsid w:val="000F46D5"/>
    <w:rsid w:val="000F6F52"/>
    <w:rsid w:val="00180FE4"/>
    <w:rsid w:val="00184526"/>
    <w:rsid w:val="00195A96"/>
    <w:rsid w:val="001B0682"/>
    <w:rsid w:val="001D53F6"/>
    <w:rsid w:val="002004A2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2B5B34"/>
    <w:rsid w:val="00313793"/>
    <w:rsid w:val="00323A2D"/>
    <w:rsid w:val="00340547"/>
    <w:rsid w:val="003423DB"/>
    <w:rsid w:val="00372D5A"/>
    <w:rsid w:val="00396D5E"/>
    <w:rsid w:val="003C22A6"/>
    <w:rsid w:val="00425692"/>
    <w:rsid w:val="00435AEB"/>
    <w:rsid w:val="004733E7"/>
    <w:rsid w:val="00497E9F"/>
    <w:rsid w:val="004A4E5A"/>
    <w:rsid w:val="004A5B5D"/>
    <w:rsid w:val="004D523A"/>
    <w:rsid w:val="004E6787"/>
    <w:rsid w:val="004E7222"/>
    <w:rsid w:val="005120F0"/>
    <w:rsid w:val="005153CE"/>
    <w:rsid w:val="005433C7"/>
    <w:rsid w:val="005838C8"/>
    <w:rsid w:val="005906BB"/>
    <w:rsid w:val="005B24CB"/>
    <w:rsid w:val="005B7C52"/>
    <w:rsid w:val="0063781D"/>
    <w:rsid w:val="00654753"/>
    <w:rsid w:val="006562FC"/>
    <w:rsid w:val="006906F5"/>
    <w:rsid w:val="006A1883"/>
    <w:rsid w:val="006E156B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56DA8"/>
    <w:rsid w:val="00897EFF"/>
    <w:rsid w:val="008F09D8"/>
    <w:rsid w:val="00900024"/>
    <w:rsid w:val="009C30CB"/>
    <w:rsid w:val="009C60B0"/>
    <w:rsid w:val="009F4D78"/>
    <w:rsid w:val="00A072D5"/>
    <w:rsid w:val="00A33D8E"/>
    <w:rsid w:val="00A6650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A47AE"/>
    <w:rsid w:val="00BC32E3"/>
    <w:rsid w:val="00BF560A"/>
    <w:rsid w:val="00C03F2E"/>
    <w:rsid w:val="00C76598"/>
    <w:rsid w:val="00C829D3"/>
    <w:rsid w:val="00C85FA4"/>
    <w:rsid w:val="00C91B1D"/>
    <w:rsid w:val="00CC2775"/>
    <w:rsid w:val="00CF3BA3"/>
    <w:rsid w:val="00D31496"/>
    <w:rsid w:val="00D84C75"/>
    <w:rsid w:val="00DA293B"/>
    <w:rsid w:val="00DA44F2"/>
    <w:rsid w:val="00DD25D9"/>
    <w:rsid w:val="00DD598A"/>
    <w:rsid w:val="00E57676"/>
    <w:rsid w:val="00E67AEE"/>
    <w:rsid w:val="00E73268"/>
    <w:rsid w:val="00E97195"/>
    <w:rsid w:val="00EA7AE5"/>
    <w:rsid w:val="00EB3FA4"/>
    <w:rsid w:val="00F10C86"/>
    <w:rsid w:val="00F72FA9"/>
    <w:rsid w:val="00FB03C2"/>
    <w:rsid w:val="00FC7454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1255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4</cp:revision>
  <cp:lastPrinted>2014-09-11T07:48:00Z</cp:lastPrinted>
  <dcterms:created xsi:type="dcterms:W3CDTF">2023-03-22T12:10:00Z</dcterms:created>
  <dcterms:modified xsi:type="dcterms:W3CDTF">2023-03-22T12:12:00Z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