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446" w:rsidRDefault="0039232C">
      <w:pPr>
        <w:pStyle w:val="Zkladntext30"/>
        <w:shd w:val="clear" w:color="auto" w:fill="auto"/>
        <w:spacing w:after="0"/>
      </w:pPr>
      <w:r>
        <w:t>STÁTNÍ FOND DOPR</w:t>
      </w:r>
    </w:p>
    <w:p w:rsidR="00151446" w:rsidRDefault="0039232C">
      <w:pPr>
        <w:pStyle w:val="Zkladntext30"/>
        <w:shd w:val="clear" w:color="auto" w:fill="auto"/>
        <w:spacing w:after="240"/>
      </w:pPr>
      <w:r>
        <w:t>INFRASTRUKTURY</w:t>
      </w:r>
    </w:p>
    <w:p w:rsidR="00151446" w:rsidRDefault="0039232C">
      <w:pPr>
        <w:pStyle w:val="Nadpis10"/>
        <w:keepNext/>
        <w:keepLines/>
        <w:shd w:val="clear" w:color="auto" w:fill="auto"/>
      </w:pPr>
      <w:bookmarkStart w:id="0" w:name="bookmark0"/>
      <w:bookmarkStart w:id="1" w:name="bookmark1"/>
      <w:r>
        <w:t>Smlouva o zajištění výkonu koordinátora BOZP</w:t>
      </w:r>
      <w:r>
        <w:br/>
        <w:t>na staveništi</w:t>
      </w:r>
      <w:bookmarkEnd w:id="0"/>
      <w:bookmarkEnd w:id="1"/>
    </w:p>
    <w:p w:rsidR="00151446" w:rsidRDefault="0039232C">
      <w:pPr>
        <w:pStyle w:val="Nadpis20"/>
        <w:keepNext/>
        <w:keepLines/>
        <w:shd w:val="clear" w:color="auto" w:fill="auto"/>
        <w:spacing w:after="320"/>
        <w:jc w:val="center"/>
      </w:pPr>
      <w:bookmarkStart w:id="2" w:name="bookmark2"/>
      <w:bookmarkStart w:id="3" w:name="bookmark3"/>
      <w:r>
        <w:rPr>
          <w:b w:val="0"/>
          <w:bCs w:val="0"/>
          <w:sz w:val="32"/>
          <w:szCs w:val="32"/>
        </w:rPr>
        <w:t xml:space="preserve">na akci: </w:t>
      </w:r>
      <w:r>
        <w:t>III/15222 Budkov - most ev. č. 15222-3</w:t>
      </w:r>
      <w:bookmarkEnd w:id="2"/>
      <w:bookmarkEnd w:id="3"/>
    </w:p>
    <w:p w:rsidR="00151446" w:rsidRDefault="0039232C">
      <w:pPr>
        <w:pStyle w:val="Zkladntext1"/>
        <w:shd w:val="clear" w:color="auto" w:fill="auto"/>
        <w:spacing w:after="380"/>
        <w:jc w:val="center"/>
      </w:pPr>
      <w:r>
        <w:rPr>
          <w:b/>
          <w:bCs/>
        </w:rPr>
        <w:t>uzavřená podle § 1746 odst. 2 zákona č. 89/2012 Sb., občanský zákoník, v platném znění</w:t>
      </w:r>
    </w:p>
    <w:p w:rsidR="00151446" w:rsidRDefault="0039232C">
      <w:pPr>
        <w:pStyle w:val="Zkladntext40"/>
        <w:shd w:val="clear" w:color="auto" w:fill="auto"/>
      </w:pPr>
      <w:r>
        <w:t>Číslo smlouvy objednatele:</w:t>
      </w:r>
    </w:p>
    <w:p w:rsidR="00151446" w:rsidRDefault="0039232C">
      <w:pPr>
        <w:pStyle w:val="Zkladntext40"/>
        <w:shd w:val="clear" w:color="auto" w:fill="auto"/>
      </w:pPr>
      <w:r>
        <w:rPr>
          <w:noProof/>
          <w:lang w:bidi="ar-SA"/>
        </w:rPr>
        <mc:AlternateContent>
          <mc:Choice Requires="wps">
            <w:drawing>
              <wp:anchor distT="506095" distB="3175" distL="0" distR="0" simplePos="0" relativeHeight="125829380" behindDoc="1" locked="0" layoutInCell="1" allowOverlap="1" wp14:anchorId="1F55E03E" wp14:editId="3C886C3C">
                <wp:simplePos x="0" y="0"/>
                <wp:positionH relativeFrom="page">
                  <wp:posOffset>729615</wp:posOffset>
                </wp:positionH>
                <wp:positionV relativeFrom="paragraph">
                  <wp:posOffset>651510</wp:posOffset>
                </wp:positionV>
                <wp:extent cx="1350645" cy="2127250"/>
                <wp:effectExtent l="0" t="0" r="0" b="0"/>
                <wp:wrapTight wrapText="bothSides">
                  <wp:wrapPolygon edited="0">
                    <wp:start x="0" y="0"/>
                    <wp:lineTo x="0" y="21600"/>
                    <wp:lineTo x="21600" y="21600"/>
                    <wp:lineTo x="21600" y="0"/>
                  </wp:wrapPolygon>
                </wp:wrapTight>
                <wp:docPr id="3" name="Shape 3"/>
                <wp:cNvGraphicFramePr/>
                <a:graphic xmlns:a="http://schemas.openxmlformats.org/drawingml/2006/main">
                  <a:graphicData uri="http://schemas.microsoft.com/office/word/2010/wordprocessingShape">
                    <wps:wsp>
                      <wps:cNvSpPr txBox="1"/>
                      <wps:spPr>
                        <a:xfrm>
                          <a:off x="0" y="0"/>
                          <a:ext cx="1350645" cy="2127250"/>
                        </a:xfrm>
                        <a:prstGeom prst="rect">
                          <a:avLst/>
                        </a:prstGeom>
                        <a:noFill/>
                      </wps:spPr>
                      <wps:txbx>
                        <w:txbxContent>
                          <w:p w:rsidR="00151446" w:rsidRDefault="0039232C">
                            <w:pPr>
                              <w:pStyle w:val="Zkladntext1"/>
                              <w:shd w:val="clear" w:color="auto" w:fill="auto"/>
                              <w:spacing w:after="0"/>
                            </w:pPr>
                            <w:r>
                              <w:rPr>
                                <w:b/>
                                <w:bCs/>
                              </w:rPr>
                              <w:t xml:space="preserve">Objednatel: </w:t>
                            </w:r>
                            <w:r>
                              <w:t xml:space="preserve">se sídlem: </w:t>
                            </w:r>
                            <w:r>
                              <w:rPr>
                                <w:b/>
                                <w:bCs/>
                              </w:rPr>
                              <w:t xml:space="preserve">zastoupený: </w:t>
                            </w:r>
                            <w:r>
                              <w:t xml:space="preserve">Osoby pověřené jednat </w:t>
                            </w:r>
                            <w:r>
                              <w:t>jménem objednatele ve věcech technických: Bankovní spojení: Číslo účtu: IČO: DIČ: Telefon: E-mail: Zřizovatel:</w:t>
                            </w:r>
                          </w:p>
                        </w:txbxContent>
                      </wps:txbx>
                      <wps:bodyPr wrap="square" lIns="0" tIns="0" rIns="0" bIns="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Shape 3" o:spid="_x0000_s1026" type="#_x0000_t202" style="position:absolute;margin-left:57.45pt;margin-top:51.3pt;width:106.35pt;height:167.5pt;z-index:-377487100;visibility:visible;mso-wrap-style:square;mso-width-percent:0;mso-wrap-distance-left:0;mso-wrap-distance-top:39.85pt;mso-wrap-distance-right:0;mso-wrap-distance-bottom:.25pt;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" filled="f" stroked="f">
                <v:textbox inset="0,0,0,0">
                  <w:txbxContent>
                    <w:p w:rsidR="00151446" w:rsidRDefault="0039232C">
                      <w:pPr>
                        <w:pStyle w:val="Zkladntext1"/>
                        <w:shd w:val="clear" w:color="auto" w:fill="auto"/>
                        <w:spacing w:after="0"/>
                      </w:pPr>
                      <w:r>
                        <w:rPr>
                          <w:b/>
                          <w:bCs/>
                        </w:rPr>
                        <w:t xml:space="preserve">Objednatel: </w:t>
                      </w:r>
                      <w:r>
                        <w:t xml:space="preserve">se sídlem: </w:t>
                      </w:r>
                      <w:r>
                        <w:rPr>
                          <w:b/>
                          <w:bCs/>
                        </w:rPr>
                        <w:t xml:space="preserve">zastoupený: </w:t>
                      </w:r>
                      <w:r>
                        <w:t xml:space="preserve">Osoby pověřené jednat </w:t>
                      </w:r>
                      <w:r>
                        <w:t>jménem objednatele ve věcech technických: Bankovní spojení: Číslo účtu: IČO: DIČ: Telefon: E-mail: Zřizovatel:</w:t>
                      </w:r>
                    </w:p>
                  </w:txbxContent>
                </v:textbox>
                <w10:wrap type="tight" anchorx="page"/>
              </v:shape>
            </w:pict>
          </mc:Fallback>
        </mc:AlternateContent>
      </w:r>
      <w:r>
        <w:t>Číslo smlouvy dodavatele:</w:t>
      </w:r>
    </w:p>
    <w:p w:rsidR="00151446" w:rsidRDefault="0039232C">
      <w:pPr>
        <w:spacing w:line="1" w:lineRule="exact"/>
      </w:pPr>
      <w:r>
        <w:rPr>
          <w:noProof/>
          <w:lang w:bidi="ar-SA"/>
        </w:rPr>
        <mc:AlternateContent>
          <mc:Choice Requires="wps">
            <w:drawing>
              <wp:anchor distT="76200" distB="1576070" distL="0" distR="0" simplePos="0" relativeHeight="125829378" behindDoc="0" locked="0" layoutInCell="1" allowOverlap="1" wp14:anchorId="1795C74D" wp14:editId="680B94BC">
                <wp:simplePos x="0" y="0"/>
                <wp:positionH relativeFrom="page">
                  <wp:posOffset>2082165</wp:posOffset>
                </wp:positionH>
                <wp:positionV relativeFrom="paragraph">
                  <wp:posOffset>76200</wp:posOffset>
                </wp:positionV>
                <wp:extent cx="4297680" cy="98425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4297680" cy="984250"/>
                        </a:xfrm>
                        <a:prstGeom prst="rect">
                          <a:avLst/>
                        </a:prstGeom>
                        <a:noFill/>
                      </wps:spPr>
                      <wps:txbx>
                        <w:txbxContent>
                          <w:p w:rsidR="00151446" w:rsidRDefault="0039232C">
                            <w:pPr>
                              <w:pStyle w:val="Zkladntext1"/>
                              <w:shd w:val="clear" w:color="auto" w:fill="auto"/>
                              <w:spacing w:after="0"/>
                              <w:ind w:left="2360"/>
                            </w:pPr>
                            <w:r>
                              <w:rPr>
                                <w:b/>
                                <w:bCs/>
                              </w:rPr>
                              <w:t>Článek 1</w:t>
                            </w:r>
                          </w:p>
                          <w:p w:rsidR="00151446" w:rsidRDefault="0039232C">
                            <w:pPr>
                              <w:pStyle w:val="Zkladntext1"/>
                              <w:shd w:val="clear" w:color="auto" w:fill="auto"/>
                              <w:ind w:left="2040"/>
                            </w:pPr>
                            <w:r>
                              <w:rPr>
                                <w:b/>
                                <w:bCs/>
                              </w:rPr>
                              <w:t>Smluvní strany</w:t>
                            </w:r>
                          </w:p>
                          <w:p w:rsidR="00151446" w:rsidRDefault="0039232C">
                            <w:pPr>
                              <w:pStyle w:val="Zkladntext1"/>
                              <w:shd w:val="clear" w:color="auto" w:fill="auto"/>
                              <w:spacing w:after="0"/>
                            </w:pPr>
                            <w:r>
                              <w:rPr>
                                <w:b/>
                                <w:bCs/>
                              </w:rPr>
                              <w:t>Krajská správa a údržba silnic Vysočiny, příspěvková organizace</w:t>
                            </w:r>
                          </w:p>
                          <w:p w:rsidR="00151446" w:rsidRDefault="0039232C">
                            <w:pPr>
                              <w:pStyle w:val="Zkladntext1"/>
                              <w:shd w:val="clear" w:color="auto" w:fill="auto"/>
                              <w:spacing w:after="0"/>
                            </w:pPr>
                            <w:r>
                              <w:t>Kosovská 1122/16, 586 01 Jihlava</w:t>
                            </w:r>
                          </w:p>
                          <w:p w:rsidR="00151446" w:rsidRDefault="0039232C">
                            <w:pPr>
                              <w:pStyle w:val="Zkladntext1"/>
                              <w:shd w:val="clear" w:color="auto" w:fill="auto"/>
                              <w:spacing w:after="0"/>
                            </w:pPr>
                            <w:r>
                              <w:rPr>
                                <w:b/>
                                <w:bCs/>
                              </w:rPr>
                              <w:t xml:space="preserve">Ing. Radovanem </w:t>
                            </w:r>
                            <w:proofErr w:type="spellStart"/>
                            <w:r>
                              <w:rPr>
                                <w:b/>
                                <w:bCs/>
                              </w:rPr>
                              <w:t>Necidem</w:t>
                            </w:r>
                            <w:proofErr w:type="spellEnd"/>
                            <w:r>
                              <w:rPr>
                                <w:b/>
                                <w:bCs/>
                              </w:rPr>
                              <w:t>, ředitelem organizace</w:t>
                            </w:r>
                          </w:p>
                        </w:txbxContent>
                      </wps:txbx>
                      <wps:bodyPr lIns="0" tIns="0" rIns="0" bIns="0"/>
                    </wps:wsp>
                  </a:graphicData>
                </a:graphic>
              </wp:anchor>
            </w:drawing>
          </mc:Choice>
          <mc:Fallback>
            <w:pict>
              <v:shape id="Shape 1" o:spid="_x0000_s1027" type="#_x0000_t202" style="position:absolute;margin-left:163.95pt;margin-top:6pt;width:338.4pt;height:77.5pt;z-index:125829378;visibility:visible;mso-wrap-style:square;mso-wrap-distance-left:0;mso-wrap-distance-top:6pt;mso-wrap-distance-right:0;mso-wrap-distance-bottom:124.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" filled="f" stroked="f">
                <v:textbox inset="0,0,0,0">
                  <w:txbxContent>
                    <w:p w:rsidR="00151446" w:rsidRDefault="0039232C">
                      <w:pPr>
                        <w:pStyle w:val="Zkladntext1"/>
                        <w:shd w:val="clear" w:color="auto" w:fill="auto"/>
                        <w:spacing w:after="0"/>
                        <w:ind w:left="2360"/>
                      </w:pPr>
                      <w:r>
                        <w:rPr>
                          <w:b/>
                          <w:bCs/>
                        </w:rPr>
                        <w:t>Článek 1</w:t>
                      </w:r>
                    </w:p>
                    <w:p w:rsidR="00151446" w:rsidRDefault="0039232C">
                      <w:pPr>
                        <w:pStyle w:val="Zkladntext1"/>
                        <w:shd w:val="clear" w:color="auto" w:fill="auto"/>
                        <w:ind w:left="2040"/>
                      </w:pPr>
                      <w:r>
                        <w:rPr>
                          <w:b/>
                          <w:bCs/>
                        </w:rPr>
                        <w:t>Smluvní strany</w:t>
                      </w:r>
                    </w:p>
                    <w:p w:rsidR="00151446" w:rsidRDefault="0039232C">
                      <w:pPr>
                        <w:pStyle w:val="Zkladntext1"/>
                        <w:shd w:val="clear" w:color="auto" w:fill="auto"/>
                        <w:spacing w:after="0"/>
                      </w:pPr>
                      <w:r>
                        <w:rPr>
                          <w:b/>
                          <w:bCs/>
                        </w:rPr>
                        <w:t>Krajská správa a údržba silnic Vysočiny, příspěvková organizace</w:t>
                      </w:r>
                    </w:p>
                    <w:p w:rsidR="00151446" w:rsidRDefault="0039232C">
                      <w:pPr>
                        <w:pStyle w:val="Zkladntext1"/>
                        <w:shd w:val="clear" w:color="auto" w:fill="auto"/>
                        <w:spacing w:after="0"/>
                      </w:pPr>
                      <w:r>
                        <w:t>Kosovská 1122/16, 586 01 Jihlava</w:t>
                      </w:r>
                    </w:p>
                    <w:p w:rsidR="00151446" w:rsidRDefault="0039232C">
                      <w:pPr>
                        <w:pStyle w:val="Zkladntext1"/>
                        <w:shd w:val="clear" w:color="auto" w:fill="auto"/>
                        <w:spacing w:after="0"/>
                      </w:pPr>
                      <w:r>
                        <w:rPr>
                          <w:b/>
                          <w:bCs/>
                        </w:rPr>
                        <w:t xml:space="preserve">Ing. Radovanem </w:t>
                      </w:r>
                      <w:proofErr w:type="spellStart"/>
                      <w:r>
                        <w:rPr>
                          <w:b/>
                          <w:bCs/>
                        </w:rPr>
                        <w:t>Necidem</w:t>
                      </w:r>
                      <w:proofErr w:type="spellEnd"/>
                      <w:r>
                        <w:rPr>
                          <w:b/>
                          <w:bCs/>
                        </w:rPr>
                        <w:t>, ředitelem organizace</w:t>
                      </w:r>
                    </w:p>
                  </w:txbxContent>
                </v:textbox>
                <w10:wrap type="topAndBottom" anchorx="page"/>
              </v:shape>
            </w:pict>
          </mc:Fallback>
        </mc:AlternateContent>
      </w:r>
      <w:r>
        <w:rPr>
          <w:noProof/>
          <w:lang w:bidi="ar-SA"/>
        </w:rPr>
        <mc:AlternateContent>
          <mc:Choice Requires="wps">
            <w:drawing>
              <wp:anchor distT="1200785" distB="1054735" distL="0" distR="0" simplePos="0" relativeHeight="125829382" behindDoc="0" locked="0" layoutInCell="1" allowOverlap="1">
                <wp:simplePos x="0" y="0"/>
                <wp:positionH relativeFrom="page">
                  <wp:posOffset>2082165</wp:posOffset>
                </wp:positionH>
                <wp:positionV relativeFrom="paragraph">
                  <wp:posOffset>1200785</wp:posOffset>
                </wp:positionV>
                <wp:extent cx="3133090" cy="38100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3133090" cy="381000"/>
                        </a:xfrm>
                        <a:prstGeom prst="rect">
                          <a:avLst/>
                        </a:prstGeom>
                        <a:noFill/>
                      </wps:spPr>
                      <wps:txbx>
                        <w:txbxContent>
                          <w:p w:rsidR="00151446" w:rsidRDefault="0039232C">
                            <w:pPr>
                              <w:pStyle w:val="Zkladntext1"/>
                              <w:shd w:val="clear" w:color="auto" w:fill="auto"/>
                              <w:spacing w:after="0"/>
                              <w:ind w:firstLine="1840"/>
                              <w:jc w:val="both"/>
                            </w:pPr>
                            <w:r>
                              <w:rPr>
                                <w:b/>
                                <w:bCs/>
                              </w:rPr>
                              <w:t xml:space="preserve">referent investičního oddělení </w:t>
                            </w:r>
                            <w:r>
                              <w:t>Komerční banka, a.s.</w:t>
                            </w:r>
                          </w:p>
                        </w:txbxContent>
                      </wps:txbx>
                      <wps:bodyPr lIns="0" tIns="0" rIns="0" bIns="0"/>
                    </wps:wsp>
                  </a:graphicData>
                </a:graphic>
              </wp:anchor>
            </w:drawing>
          </mc:Choice>
          <mc:Fallback xmlns:w15="http://schemas.microsoft.com/office/word/2012/wordml">
            <w:pict>
              <v:shape id="_x0000_s1031" type="#_x0000_t202" style="position:absolute;margin-left:163.94999999999999pt;margin-top:94.549999999999997pt;width:246.69999999999999pt;height:30.pt;z-index:-125829371;mso-wrap-distance-left:0;mso-wrap-distance-top:94.549999999999997pt;mso-wrap-distance-right:0;mso-wrap-distance-bottom:83.04999999999999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1840"/>
                        <w:jc w:val="both"/>
                      </w:pPr>
                      <w:r>
                        <w:rPr>
                          <w:b/>
                          <w:bCs/>
                          <w:color w:val="000000"/>
                          <w:spacing w:val="0"/>
                          <w:w w:val="100"/>
                          <w:position w:val="0"/>
                          <w:sz w:val="24"/>
                          <w:szCs w:val="24"/>
                          <w:shd w:val="clear" w:color="auto" w:fill="auto"/>
                          <w:lang w:val="cs-CZ" w:eastAsia="cs-CZ" w:bidi="cs-CZ"/>
                        </w:rPr>
                        <w:t xml:space="preserve">referent investičního oddělení </w:t>
                      </w:r>
                      <w:r>
                        <w:rPr>
                          <w:color w:val="000000"/>
                          <w:spacing w:val="0"/>
                          <w:w w:val="100"/>
                          <w:position w:val="0"/>
                          <w:sz w:val="24"/>
                          <w:szCs w:val="24"/>
                          <w:shd w:val="clear" w:color="auto" w:fill="auto"/>
                          <w:lang w:val="cs-CZ" w:eastAsia="cs-CZ" w:bidi="cs-CZ"/>
                        </w:rPr>
                        <w:t>Komerční banka, a.s.</w:t>
                      </w:r>
                    </w:p>
                  </w:txbxContent>
                </v:textbox>
                <w10:wrap type="topAndBottom" anchorx="page"/>
              </v:shape>
            </w:pict>
          </mc:Fallback>
        </mc:AlternateContent>
      </w:r>
      <w:r>
        <w:rPr>
          <w:noProof/>
          <w:lang w:bidi="ar-SA"/>
        </w:rPr>
        <mc:AlternateContent>
          <mc:Choice Requires="wps">
            <w:drawing>
              <wp:anchor distT="1728470" distB="533400" distL="0" distR="0" simplePos="0" relativeHeight="125829384" behindDoc="0" locked="0" layoutInCell="1" allowOverlap="1">
                <wp:simplePos x="0" y="0"/>
                <wp:positionH relativeFrom="page">
                  <wp:posOffset>2082165</wp:posOffset>
                </wp:positionH>
                <wp:positionV relativeFrom="paragraph">
                  <wp:posOffset>1728470</wp:posOffset>
                </wp:positionV>
                <wp:extent cx="850265" cy="37465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850265" cy="374650"/>
                        </a:xfrm>
                        <a:prstGeom prst="rect">
                          <a:avLst/>
                        </a:prstGeom>
                        <a:noFill/>
                      </wps:spPr>
                      <wps:txbx>
                        <w:txbxContent>
                          <w:p w:rsidR="00151446" w:rsidRDefault="0039232C">
                            <w:pPr>
                              <w:pStyle w:val="Zkladntext1"/>
                              <w:shd w:val="clear" w:color="auto" w:fill="auto"/>
                              <w:spacing w:after="0"/>
                            </w:pPr>
                            <w:r>
                              <w:t>00090450</w:t>
                            </w:r>
                          </w:p>
                          <w:p w:rsidR="00151446" w:rsidRDefault="0039232C">
                            <w:pPr>
                              <w:pStyle w:val="Zkladntext1"/>
                              <w:shd w:val="clear" w:color="auto" w:fill="auto"/>
                              <w:spacing w:after="0"/>
                            </w:pPr>
                            <w:r>
                              <w:t>CZ00090450</w:t>
                            </w:r>
                          </w:p>
                        </w:txbxContent>
                      </wps:txbx>
                      <wps:bodyPr lIns="0" tIns="0" rIns="0" bIns="0"/>
                    </wps:wsp>
                  </a:graphicData>
                </a:graphic>
              </wp:anchor>
            </w:drawing>
          </mc:Choice>
          <mc:Fallback xmlns:w15="http://schemas.microsoft.com/office/word/2012/wordml">
            <w:pict>
              <v:shape id="_x0000_s1033" type="#_x0000_t202" style="position:absolute;margin-left:163.94999999999999pt;margin-top:136.09999999999999pt;width:66.950000000000003pt;height:29.5pt;z-index:-125829369;mso-wrap-distance-left:0;mso-wrap-distance-top:136.09999999999999pt;mso-wrap-distance-right:0;mso-wrap-distance-bottom:42.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00090450</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CZ00090450</w:t>
                      </w:r>
                    </w:p>
                  </w:txbxContent>
                </v:textbox>
                <w10:wrap type="topAndBottom" anchorx="page"/>
              </v:shape>
            </w:pict>
          </mc:Fallback>
        </mc:AlternateContent>
      </w:r>
      <w:r>
        <w:rPr>
          <w:noProof/>
          <w:lang w:bidi="ar-SA"/>
        </w:rPr>
        <mc:AlternateContent>
          <mc:Choice Requires="wps">
            <w:drawing>
              <wp:anchor distT="2432050" distB="0" distL="0" distR="0" simplePos="0" relativeHeight="125829386" behindDoc="0" locked="0" layoutInCell="1" allowOverlap="1">
                <wp:simplePos x="0" y="0"/>
                <wp:positionH relativeFrom="page">
                  <wp:posOffset>2082165</wp:posOffset>
                </wp:positionH>
                <wp:positionV relativeFrom="paragraph">
                  <wp:posOffset>2432050</wp:posOffset>
                </wp:positionV>
                <wp:extent cx="929640" cy="20447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929640" cy="204470"/>
                        </a:xfrm>
                        <a:prstGeom prst="rect">
                          <a:avLst/>
                        </a:prstGeom>
                        <a:noFill/>
                      </wps:spPr>
                      <wps:txbx>
                        <w:txbxContent>
                          <w:p w:rsidR="00151446" w:rsidRDefault="0039232C">
                            <w:pPr>
                              <w:pStyle w:val="Zkladntext1"/>
                              <w:shd w:val="clear" w:color="auto" w:fill="auto"/>
                              <w:spacing w:after="0"/>
                            </w:pPr>
                            <w:r>
                              <w:t>Kraj Vysočina</w:t>
                            </w:r>
                          </w:p>
                        </w:txbxContent>
                      </wps:txbx>
                      <wps:bodyPr wrap="none" lIns="0" tIns="0" rIns="0" bIns="0"/>
                    </wps:wsp>
                  </a:graphicData>
                </a:graphic>
              </wp:anchor>
            </w:drawing>
          </mc:Choice>
          <mc:Fallback xmlns:w15="http://schemas.microsoft.com/office/word/2012/wordml">
            <w:pict>
              <v:shape id="_x0000_s1035" type="#_x0000_t202" style="position:absolute;margin-left:163.94999999999999pt;margin-top:191.5pt;width:73.200000000000003pt;height:16.100000000000001pt;z-index:-125829367;mso-wrap-distance-left:0;mso-wrap-distance-top:191.5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Kraj Vysočina</w:t>
                      </w:r>
                    </w:p>
                  </w:txbxContent>
                </v:textbox>
                <w10:wrap type="topAndBottom" anchorx="page"/>
              </v:shape>
            </w:pict>
          </mc:Fallback>
        </mc:AlternateContent>
      </w:r>
    </w:p>
    <w:p w:rsidR="00151446" w:rsidRDefault="0039232C">
      <w:pPr>
        <w:pStyle w:val="Zkladntext1"/>
        <w:shd w:val="clear" w:color="auto" w:fill="auto"/>
        <w:spacing w:after="800"/>
      </w:pPr>
      <w:r>
        <w:t>(dále jen „</w:t>
      </w:r>
      <w:r>
        <w:rPr>
          <w:b/>
          <w:bCs/>
          <w:i/>
          <w:iCs/>
        </w:rPr>
        <w:t>Objednatel</w:t>
      </w:r>
      <w:r>
        <w:rPr>
          <w:b/>
          <w:bCs/>
        </w:rPr>
        <w:t>“</w:t>
      </w:r>
      <w:r>
        <w:t>)</w:t>
      </w:r>
      <w:bookmarkStart w:id="4" w:name="_GoBack"/>
      <w:bookmarkEnd w:id="4"/>
    </w:p>
    <w:p w:rsidR="00151446" w:rsidRDefault="0039232C">
      <w:pPr>
        <w:pStyle w:val="Nadpis30"/>
        <w:keepNext/>
        <w:keepLines/>
        <w:shd w:val="clear" w:color="auto" w:fill="auto"/>
        <w:tabs>
          <w:tab w:val="left" w:pos="2045"/>
        </w:tabs>
        <w:spacing w:after="0"/>
        <w:jc w:val="left"/>
      </w:pPr>
      <w:bookmarkStart w:id="5" w:name="bookmark4"/>
      <w:bookmarkStart w:id="6" w:name="bookmark5"/>
      <w:r>
        <w:t>Dodavatel:</w:t>
      </w:r>
      <w:r>
        <w:tab/>
        <w:t xml:space="preserve">Ing. Jiří </w:t>
      </w:r>
      <w:r>
        <w:t>Sedláček</w:t>
      </w:r>
      <w:bookmarkEnd w:id="5"/>
      <w:bookmarkEnd w:id="6"/>
    </w:p>
    <w:p w:rsidR="00151446" w:rsidRDefault="0039232C">
      <w:pPr>
        <w:pStyle w:val="Zkladntext1"/>
        <w:shd w:val="clear" w:color="auto" w:fill="auto"/>
        <w:tabs>
          <w:tab w:val="left" w:pos="2045"/>
        </w:tabs>
        <w:spacing w:after="0"/>
      </w:pPr>
      <w:r>
        <w:t>se sídlem:</w:t>
      </w:r>
      <w:r>
        <w:tab/>
        <w:t>Okružní 906/36, 674 01 Třebíč</w:t>
      </w:r>
    </w:p>
    <w:p w:rsidR="00151446" w:rsidRDefault="0039232C">
      <w:pPr>
        <w:pStyle w:val="Zkladntext1"/>
        <w:shd w:val="clear" w:color="auto" w:fill="auto"/>
        <w:tabs>
          <w:tab w:val="left" w:pos="2045"/>
        </w:tabs>
        <w:spacing w:after="0"/>
      </w:pPr>
      <w:r>
        <w:rPr>
          <w:b/>
          <w:bCs/>
        </w:rPr>
        <w:t>zastoupený:</w:t>
      </w:r>
      <w:r>
        <w:rPr>
          <w:b/>
          <w:bCs/>
        </w:rPr>
        <w:tab/>
        <w:t>Ing. Jiřím Sedláčkem</w:t>
      </w:r>
    </w:p>
    <w:p w:rsidR="00151446" w:rsidRDefault="0039232C">
      <w:pPr>
        <w:pStyle w:val="Zkladntext1"/>
        <w:shd w:val="clear" w:color="auto" w:fill="auto"/>
        <w:spacing w:after="0"/>
      </w:pPr>
      <w:r>
        <w:t>zapsán v obchodním rejstříku -</w:t>
      </w:r>
    </w:p>
    <w:p w:rsidR="00151446" w:rsidRDefault="0039232C">
      <w:pPr>
        <w:pStyle w:val="Zkladntext1"/>
        <w:shd w:val="clear" w:color="auto" w:fill="auto"/>
        <w:spacing w:after="0"/>
      </w:pPr>
      <w:r>
        <w:t>Osoby pověřené jednat jménem zhotovitele ve věcech</w:t>
      </w:r>
    </w:p>
    <w:p w:rsidR="00151446" w:rsidRDefault="0039232C">
      <w:pPr>
        <w:pStyle w:val="Zkladntext1"/>
        <w:shd w:val="clear" w:color="auto" w:fill="auto"/>
        <w:spacing w:after="0"/>
      </w:pPr>
      <w:r>
        <w:t>smluvních:</w:t>
      </w:r>
    </w:p>
    <w:p w:rsidR="00151446" w:rsidRDefault="0039232C">
      <w:pPr>
        <w:pStyle w:val="Zkladntext1"/>
        <w:shd w:val="clear" w:color="auto" w:fill="auto"/>
        <w:spacing w:after="0" w:line="262" w:lineRule="auto"/>
        <w:rPr>
          <w:sz w:val="22"/>
          <w:szCs w:val="22"/>
        </w:rPr>
      </w:pPr>
      <w:r>
        <w:rPr>
          <w:sz w:val="22"/>
          <w:szCs w:val="22"/>
        </w:rPr>
        <w:t>osoba odpovědná za výkon Koordinátora BOZP:</w:t>
      </w:r>
    </w:p>
    <w:p w:rsidR="00151446" w:rsidRDefault="0039232C">
      <w:pPr>
        <w:pStyle w:val="Zkladntext1"/>
        <w:shd w:val="clear" w:color="auto" w:fill="auto"/>
        <w:spacing w:after="0"/>
      </w:pPr>
      <w:r>
        <w:t>Bankovní spojení: FIO Banka a.s.</w:t>
      </w:r>
    </w:p>
    <w:p w:rsidR="00151446" w:rsidRDefault="0039232C">
      <w:pPr>
        <w:pStyle w:val="Zkladntext1"/>
        <w:shd w:val="clear" w:color="auto" w:fill="auto"/>
        <w:spacing w:after="0"/>
      </w:pPr>
      <w:r>
        <w:t xml:space="preserve">Č. </w:t>
      </w:r>
      <w:proofErr w:type="gramStart"/>
      <w:r>
        <w:t>účtu :</w:t>
      </w:r>
      <w:proofErr w:type="gramEnd"/>
    </w:p>
    <w:p w:rsidR="00151446" w:rsidRDefault="0039232C">
      <w:pPr>
        <w:pStyle w:val="Zkladntext1"/>
        <w:shd w:val="clear" w:color="auto" w:fill="auto"/>
        <w:tabs>
          <w:tab w:val="left" w:pos="2045"/>
        </w:tabs>
        <w:spacing w:after="0"/>
      </w:pPr>
      <w:r>
        <w:t>IČO:</w:t>
      </w:r>
      <w:r>
        <w:tab/>
        <w:t>88341241</w:t>
      </w:r>
    </w:p>
    <w:p w:rsidR="00151446" w:rsidRDefault="0039232C">
      <w:pPr>
        <w:pStyle w:val="Zkladntext1"/>
        <w:shd w:val="clear" w:color="auto" w:fill="auto"/>
        <w:tabs>
          <w:tab w:val="left" w:pos="2045"/>
        </w:tabs>
        <w:spacing w:after="0"/>
      </w:pPr>
      <w:r>
        <w:t>DIČ:</w:t>
      </w:r>
      <w:r>
        <w:tab/>
        <w:t>Neplátce</w:t>
      </w:r>
    </w:p>
    <w:p w:rsidR="00151446" w:rsidRDefault="0039232C">
      <w:pPr>
        <w:pStyle w:val="Zkladntext1"/>
        <w:shd w:val="clear" w:color="auto" w:fill="auto"/>
        <w:spacing w:after="0"/>
        <w:jc w:val="both"/>
      </w:pPr>
      <w:r>
        <w:t>Telefon:</w:t>
      </w:r>
    </w:p>
    <w:p w:rsidR="00151446" w:rsidRDefault="0039232C">
      <w:pPr>
        <w:pStyle w:val="Zkladntext1"/>
        <w:shd w:val="clear" w:color="auto" w:fill="auto"/>
        <w:spacing w:after="0"/>
        <w:jc w:val="both"/>
      </w:pPr>
      <w:r>
        <w:t>E-mail:</w:t>
      </w:r>
    </w:p>
    <w:p w:rsidR="00151446" w:rsidRDefault="0039232C">
      <w:pPr>
        <w:pStyle w:val="Zkladntext1"/>
        <w:shd w:val="clear" w:color="auto" w:fill="auto"/>
        <w:spacing w:after="260"/>
        <w:jc w:val="both"/>
      </w:pPr>
      <w:r>
        <w:t xml:space="preserve">(dále jen </w:t>
      </w:r>
      <w:r>
        <w:rPr>
          <w:b/>
          <w:bCs/>
          <w:i/>
          <w:iCs/>
        </w:rPr>
        <w:t xml:space="preserve">„koordinátor“ </w:t>
      </w:r>
      <w:r>
        <w:rPr>
          <w:i/>
          <w:iCs/>
        </w:rPr>
        <w:t xml:space="preserve">nebo </w:t>
      </w:r>
      <w:r>
        <w:rPr>
          <w:b/>
          <w:bCs/>
          <w:i/>
          <w:iCs/>
        </w:rPr>
        <w:t>„KOO BOZP“</w:t>
      </w:r>
      <w:r>
        <w:rPr>
          <w:i/>
          <w:iCs/>
        </w:rPr>
        <w:t>)</w:t>
      </w:r>
    </w:p>
    <w:p w:rsidR="00151446" w:rsidRDefault="0039232C">
      <w:pPr>
        <w:pStyle w:val="Zkladntext1"/>
        <w:shd w:val="clear" w:color="auto" w:fill="auto"/>
        <w:spacing w:after="140"/>
        <w:jc w:val="both"/>
      </w:pPr>
      <w:r>
        <w:t xml:space="preserve">uzavírají níže uvedeného dne, měsíce a roku tuto </w:t>
      </w:r>
      <w:r>
        <w:rPr>
          <w:b/>
          <w:bCs/>
        </w:rPr>
        <w:t>smlouvu</w:t>
      </w:r>
      <w:r>
        <w:t xml:space="preserve">, o tom, že koordinátor je oprávněn provádět činnosti koordinátora bezpečnosti a ochrany při práci dle </w:t>
      </w:r>
      <w:r>
        <w:t>zákona č. 309/2006 Sb., kterým se upravují další požadavky bezpečnosti a ochrany zdraví při práci v pracovněprávních vztazích a o zajištění</w:t>
      </w:r>
    </w:p>
    <w:p w:rsidR="00151446" w:rsidRDefault="0039232C">
      <w:pPr>
        <w:pStyle w:val="Zkladntext30"/>
        <w:shd w:val="clear" w:color="auto" w:fill="auto"/>
        <w:spacing w:after="0"/>
      </w:pPr>
      <w:r>
        <w:lastRenderedPageBreak/>
        <w:t>STÁTNÍ FOND DOPR</w:t>
      </w:r>
    </w:p>
    <w:p w:rsidR="00151446" w:rsidRDefault="0039232C">
      <w:pPr>
        <w:pStyle w:val="Zkladntext30"/>
        <w:shd w:val="clear" w:color="auto" w:fill="auto"/>
        <w:spacing w:after="260"/>
      </w:pPr>
      <w:r>
        <w:t>INFRASTRUKTURY</w:t>
      </w:r>
    </w:p>
    <w:p w:rsidR="00151446" w:rsidRDefault="0039232C">
      <w:pPr>
        <w:pStyle w:val="Zkladntext1"/>
        <w:shd w:val="clear" w:color="auto" w:fill="auto"/>
        <w:spacing w:after="540"/>
        <w:jc w:val="both"/>
      </w:pPr>
      <w:r>
        <w:t>bezpečnosti a ochrany zdraví při činnosti nebo poskytování služeb mimo pracovněprávn</w:t>
      </w:r>
      <w:r>
        <w:t>í vztahy (zákon o zajištění dalších podmínek bezpečnosti a ochrany zdraví při práci) a zavazuje se k jejich provedení, vše též v souladu s nařízením vlády č. 591/2006 Sb., o bližších minimálních požadavcích na bezpečnost a ochranu zdraví při práci na stave</w:t>
      </w:r>
      <w:r>
        <w:t>ništích a rovněž v souladu s vymezeným předmětem této smlouvy. Objednatel se zavazuje k jejich převzetí a k zaplacení sjednané odměny za jejich provedení a obě strany se zavazují plnit podmínky obsažené v následujících ustanoveních této smlouvy.</w:t>
      </w:r>
    </w:p>
    <w:p w:rsidR="00151446" w:rsidRDefault="0039232C">
      <w:pPr>
        <w:pStyle w:val="Zkladntext1"/>
        <w:shd w:val="clear" w:color="auto" w:fill="auto"/>
        <w:spacing w:after="0"/>
        <w:jc w:val="center"/>
      </w:pPr>
      <w:r>
        <w:rPr>
          <w:b/>
          <w:bCs/>
        </w:rPr>
        <w:t>Článek 2</w:t>
      </w:r>
    </w:p>
    <w:p w:rsidR="00151446" w:rsidRDefault="0039232C">
      <w:pPr>
        <w:pStyle w:val="Nadpis30"/>
        <w:keepNext/>
        <w:keepLines/>
        <w:shd w:val="clear" w:color="auto" w:fill="auto"/>
      </w:pPr>
      <w:bookmarkStart w:id="7" w:name="bookmark6"/>
      <w:bookmarkStart w:id="8" w:name="bookmark7"/>
      <w:r>
        <w:t>Předmět smlouvy</w:t>
      </w:r>
      <w:bookmarkEnd w:id="7"/>
      <w:bookmarkEnd w:id="8"/>
    </w:p>
    <w:p w:rsidR="00151446" w:rsidRDefault="0039232C">
      <w:pPr>
        <w:pStyle w:val="Zkladntext1"/>
        <w:numPr>
          <w:ilvl w:val="0"/>
          <w:numId w:val="1"/>
        </w:numPr>
        <w:shd w:val="clear" w:color="auto" w:fill="auto"/>
        <w:tabs>
          <w:tab w:val="left" w:pos="638"/>
        </w:tabs>
        <w:spacing w:after="260"/>
        <w:jc w:val="both"/>
      </w:pPr>
      <w:r>
        <w:t>Koordinátor se zavazuje pro objednatele vykonávat funkci koordinátora bezpečnosti a ochrany zdraví při práci na staveništi po celou dobu přípravy a realizace stavby, která bude realizována dle projektové dokumentace ve stupni dokumentace pr</w:t>
      </w:r>
      <w:r>
        <w:t>o provedení stavby (PDPS, popř. DSP/DÚSP)</w:t>
      </w:r>
    </w:p>
    <w:p w:rsidR="00151446" w:rsidRDefault="0039232C">
      <w:pPr>
        <w:pStyle w:val="Nadpis20"/>
        <w:keepNext/>
        <w:keepLines/>
        <w:shd w:val="clear" w:color="auto" w:fill="auto"/>
        <w:tabs>
          <w:tab w:val="left" w:pos="1411"/>
        </w:tabs>
        <w:spacing w:after="260"/>
        <w:jc w:val="both"/>
      </w:pPr>
      <w:bookmarkStart w:id="9" w:name="bookmark8"/>
      <w:bookmarkStart w:id="10" w:name="bookmark9"/>
      <w:r>
        <w:rPr>
          <w:b w:val="0"/>
          <w:bCs w:val="0"/>
          <w:sz w:val="24"/>
          <w:szCs w:val="24"/>
        </w:rPr>
        <w:t>na akci:</w:t>
      </w:r>
      <w:r>
        <w:rPr>
          <w:b w:val="0"/>
          <w:bCs w:val="0"/>
          <w:sz w:val="24"/>
          <w:szCs w:val="24"/>
        </w:rPr>
        <w:tab/>
      </w:r>
      <w:r>
        <w:t>III/15222 Budkov - most ev. č. 15222-3</w:t>
      </w:r>
      <w:bookmarkEnd w:id="9"/>
      <w:bookmarkEnd w:id="10"/>
    </w:p>
    <w:p w:rsidR="00151446" w:rsidRDefault="0039232C">
      <w:pPr>
        <w:pStyle w:val="Zkladntext1"/>
        <w:shd w:val="clear" w:color="auto" w:fill="auto"/>
        <w:spacing w:after="380"/>
        <w:jc w:val="both"/>
      </w:pPr>
      <w:r>
        <w:t>dle projektové dokumentace ve stupni PDPS</w:t>
      </w:r>
    </w:p>
    <w:p w:rsidR="00151446" w:rsidRDefault="0039232C">
      <w:pPr>
        <w:pStyle w:val="Zkladntext1"/>
        <w:shd w:val="clear" w:color="auto" w:fill="auto"/>
        <w:jc w:val="both"/>
      </w:pPr>
      <w:r>
        <w:t xml:space="preserve">a to v souladu s nabídkou dodavatele v poptávkovém řízení podanou dne </w:t>
      </w:r>
      <w:proofErr w:type="gramStart"/>
      <w:r>
        <w:rPr>
          <w:b/>
          <w:bCs/>
        </w:rPr>
        <w:t>3.2.2023</w:t>
      </w:r>
      <w:proofErr w:type="gramEnd"/>
      <w:r>
        <w:rPr>
          <w:b/>
          <w:bCs/>
        </w:rPr>
        <w:t xml:space="preserve"> </w:t>
      </w:r>
      <w:r>
        <w:t xml:space="preserve">a v podrobnostech a za dodržení podmínek uvedených v </w:t>
      </w:r>
      <w:r>
        <w:rPr>
          <w:b/>
          <w:bCs/>
        </w:rPr>
        <w:t xml:space="preserve">přílohách </w:t>
      </w:r>
      <w:r>
        <w:t>této smlouvy.</w:t>
      </w:r>
    </w:p>
    <w:p w:rsidR="00151446" w:rsidRDefault="0039232C">
      <w:pPr>
        <w:pStyle w:val="Zkladntext1"/>
        <w:numPr>
          <w:ilvl w:val="0"/>
          <w:numId w:val="1"/>
        </w:numPr>
        <w:shd w:val="clear" w:color="auto" w:fill="auto"/>
        <w:tabs>
          <w:tab w:val="left" w:pos="638"/>
        </w:tabs>
        <w:spacing w:after="260"/>
        <w:jc w:val="both"/>
      </w:pPr>
      <w:r>
        <w:t>Koordinátor prohlašuje, že splňuje požadavky na odbornou způsobilost pro výkon koordinátora bezpečnosti a ochrany zdraví při práci na staveništi.</w:t>
      </w:r>
    </w:p>
    <w:p w:rsidR="00151446" w:rsidRDefault="0039232C">
      <w:pPr>
        <w:pStyle w:val="Zkladntext1"/>
        <w:numPr>
          <w:ilvl w:val="0"/>
          <w:numId w:val="1"/>
        </w:numPr>
        <w:shd w:val="clear" w:color="auto" w:fill="auto"/>
        <w:tabs>
          <w:tab w:val="left" w:pos="638"/>
        </w:tabs>
        <w:spacing w:after="260"/>
        <w:jc w:val="both"/>
      </w:pPr>
      <w:r>
        <w:t xml:space="preserve">Koordinátor se podrobně seznámil </w:t>
      </w:r>
      <w:r>
        <w:t>s předmětem smlouvy, jsou mu známy všechny okolnosti potřebné pro zajištění výkonu koordinátora BOZP v požadovaném rozsahu a zabezpečí ho na svoji odpovědnost.</w:t>
      </w:r>
    </w:p>
    <w:p w:rsidR="00151446" w:rsidRDefault="0039232C">
      <w:pPr>
        <w:pStyle w:val="Zkladntext1"/>
        <w:shd w:val="clear" w:color="auto" w:fill="auto"/>
        <w:spacing w:after="0"/>
        <w:jc w:val="center"/>
      </w:pPr>
      <w:r>
        <w:rPr>
          <w:b/>
          <w:bCs/>
        </w:rPr>
        <w:t>Článek 3</w:t>
      </w:r>
    </w:p>
    <w:p w:rsidR="00151446" w:rsidRDefault="0039232C">
      <w:pPr>
        <w:pStyle w:val="Nadpis30"/>
        <w:keepNext/>
        <w:keepLines/>
        <w:shd w:val="clear" w:color="auto" w:fill="auto"/>
      </w:pPr>
      <w:bookmarkStart w:id="11" w:name="bookmark10"/>
      <w:bookmarkStart w:id="12" w:name="bookmark11"/>
      <w:r>
        <w:t>Rozsah a obsah předmětu plnění</w:t>
      </w:r>
      <w:bookmarkEnd w:id="11"/>
      <w:bookmarkEnd w:id="12"/>
    </w:p>
    <w:p w:rsidR="00151446" w:rsidRDefault="0039232C">
      <w:pPr>
        <w:pStyle w:val="Zkladntext1"/>
        <w:numPr>
          <w:ilvl w:val="1"/>
          <w:numId w:val="1"/>
        </w:numPr>
        <w:shd w:val="clear" w:color="auto" w:fill="auto"/>
        <w:tabs>
          <w:tab w:val="left" w:pos="638"/>
        </w:tabs>
        <w:spacing w:after="260"/>
        <w:jc w:val="both"/>
      </w:pPr>
      <w:r>
        <w:t>Předmětem plnění jsou veškeré práce a činnosti v členění</w:t>
      </w:r>
      <w:r>
        <w:t xml:space="preserve"> dle níže uvedených fází stavby.</w:t>
      </w:r>
    </w:p>
    <w:p w:rsidR="00151446" w:rsidRDefault="0039232C">
      <w:pPr>
        <w:pStyle w:val="Zkladntext1"/>
        <w:numPr>
          <w:ilvl w:val="1"/>
          <w:numId w:val="1"/>
        </w:numPr>
        <w:shd w:val="clear" w:color="auto" w:fill="auto"/>
        <w:tabs>
          <w:tab w:val="left" w:pos="638"/>
        </w:tabs>
        <w:spacing w:after="0"/>
        <w:jc w:val="both"/>
      </w:pPr>
      <w:r>
        <w:rPr>
          <w:b/>
          <w:bCs/>
        </w:rPr>
        <w:t xml:space="preserve">V přípravné fázi stavby </w:t>
      </w:r>
      <w:r>
        <w:t>zajišťuje koordinátor BOZP je povinen:</w:t>
      </w:r>
    </w:p>
    <w:p w:rsidR="00151446" w:rsidRDefault="0039232C">
      <w:pPr>
        <w:pStyle w:val="Zkladntext1"/>
        <w:numPr>
          <w:ilvl w:val="0"/>
          <w:numId w:val="2"/>
        </w:numPr>
        <w:shd w:val="clear" w:color="auto" w:fill="auto"/>
        <w:tabs>
          <w:tab w:val="left" w:pos="1153"/>
        </w:tabs>
        <w:spacing w:after="260"/>
        <w:ind w:left="1120" w:hanging="320"/>
        <w:jc w:val="both"/>
      </w:pPr>
      <w:r>
        <w:t xml:space="preserve">vypracovat Oznámení o zahájení prací podle § 5 nařízení vlády č. 591/2006 Sb., o bližších minimálních požadavcích na bezpečnost a ochranu zdraví při práci na </w:t>
      </w:r>
      <w:r>
        <w:t>staveništích, a jeho prokazatelné doručení Oblastnímu inspektorátu práce pro Jihočeský kraj a Vysočinu v termínu nejpozději 8 dní před předáním staveniště.</w:t>
      </w:r>
    </w:p>
    <w:p w:rsidR="00151446" w:rsidRDefault="0039232C">
      <w:pPr>
        <w:pStyle w:val="Nadpis30"/>
        <w:keepNext/>
        <w:keepLines/>
        <w:numPr>
          <w:ilvl w:val="1"/>
          <w:numId w:val="1"/>
        </w:numPr>
        <w:shd w:val="clear" w:color="auto" w:fill="auto"/>
        <w:tabs>
          <w:tab w:val="left" w:pos="638"/>
        </w:tabs>
        <w:spacing w:after="0"/>
        <w:jc w:val="both"/>
      </w:pPr>
      <w:bookmarkStart w:id="13" w:name="bookmark12"/>
      <w:bookmarkStart w:id="14" w:name="bookmark13"/>
      <w:r>
        <w:t>V dostatečném časovém předstihu před zadáním díla zhotoviteli stavby je povinen:</w:t>
      </w:r>
      <w:bookmarkEnd w:id="13"/>
      <w:bookmarkEnd w:id="14"/>
    </w:p>
    <w:p w:rsidR="00151446" w:rsidRDefault="0039232C">
      <w:pPr>
        <w:pStyle w:val="Zkladntext1"/>
        <w:numPr>
          <w:ilvl w:val="0"/>
          <w:numId w:val="2"/>
        </w:numPr>
        <w:shd w:val="clear" w:color="auto" w:fill="auto"/>
        <w:tabs>
          <w:tab w:val="left" w:pos="1153"/>
        </w:tabs>
        <w:spacing w:after="0"/>
        <w:ind w:firstLine="800"/>
        <w:jc w:val="both"/>
      </w:pPr>
      <w:r>
        <w:t>předat zadavateli s</w:t>
      </w:r>
      <w:r>
        <w:t>tavby přehled právních předpisů vztahujících se ke stavbě,</w:t>
      </w:r>
    </w:p>
    <w:p w:rsidR="00151446" w:rsidRDefault="0039232C">
      <w:pPr>
        <w:pStyle w:val="Zkladntext1"/>
        <w:numPr>
          <w:ilvl w:val="0"/>
          <w:numId w:val="2"/>
        </w:numPr>
        <w:shd w:val="clear" w:color="auto" w:fill="auto"/>
        <w:tabs>
          <w:tab w:val="left" w:pos="1153"/>
          <w:tab w:val="left" w:pos="4746"/>
          <w:tab w:val="left" w:pos="5835"/>
        </w:tabs>
        <w:spacing w:after="0"/>
        <w:ind w:firstLine="800"/>
        <w:jc w:val="both"/>
      </w:pPr>
      <w:r>
        <w:t>bez zbytečného odkladu</w:t>
      </w:r>
      <w:r>
        <w:tab/>
        <w:t>předat</w:t>
      </w:r>
      <w:r>
        <w:tab/>
        <w:t>projektantovi, zhotoviteli stavby</w:t>
      </w:r>
    </w:p>
    <w:p w:rsidR="00151446" w:rsidRDefault="0039232C">
      <w:pPr>
        <w:pStyle w:val="Zkladntext1"/>
        <w:shd w:val="clear" w:color="auto" w:fill="auto"/>
        <w:spacing w:after="0"/>
        <w:ind w:left="1120" w:firstLine="20"/>
        <w:jc w:val="both"/>
      </w:pPr>
      <w:r>
        <w:t xml:space="preserve">popřípadě jiné osobě veškeré další informace o bezpečnostních a zdravotních rizicích, které jsou mu známy a které se dotýkají jejich </w:t>
      </w:r>
      <w:r>
        <w:t>činnosti,</w:t>
      </w:r>
    </w:p>
    <w:p w:rsidR="00151446" w:rsidRDefault="0039232C">
      <w:pPr>
        <w:pStyle w:val="Zkladntext1"/>
        <w:numPr>
          <w:ilvl w:val="0"/>
          <w:numId w:val="2"/>
        </w:numPr>
        <w:shd w:val="clear" w:color="auto" w:fill="auto"/>
        <w:tabs>
          <w:tab w:val="left" w:pos="1153"/>
        </w:tabs>
        <w:spacing w:after="180"/>
        <w:ind w:left="1120" w:hanging="320"/>
        <w:jc w:val="both"/>
      </w:pPr>
      <w:r>
        <w:t>předat podněty a doporučovat ekonomicky přiměřená technická řešení nebo organizační opatření, která jsou z hlediska zajištění bezpečného a zdraví neohrožujícího pracovního prostředí a podmínek výkonu práce vhodná pro plánování jednotlivých prací,</w:t>
      </w:r>
      <w:r>
        <w:t xml:space="preserve"> zejména těch,</w:t>
      </w:r>
    </w:p>
    <w:p w:rsidR="00151446" w:rsidRDefault="0039232C">
      <w:pPr>
        <w:pStyle w:val="Zkladntext30"/>
        <w:shd w:val="clear" w:color="auto" w:fill="auto"/>
        <w:spacing w:after="0"/>
        <w:jc w:val="both"/>
      </w:pPr>
      <w:r>
        <w:t>STÁTNÍ FOND DOPR</w:t>
      </w:r>
    </w:p>
    <w:p w:rsidR="00151446" w:rsidRDefault="0039232C">
      <w:pPr>
        <w:pStyle w:val="Zkladntext30"/>
        <w:shd w:val="clear" w:color="auto" w:fill="auto"/>
        <w:spacing w:after="220"/>
        <w:jc w:val="both"/>
      </w:pPr>
      <w:r>
        <w:t>INFRASTRUKTURY</w:t>
      </w:r>
    </w:p>
    <w:p w:rsidR="00151446" w:rsidRDefault="0039232C">
      <w:pPr>
        <w:pStyle w:val="Zkladntext1"/>
        <w:shd w:val="clear" w:color="auto" w:fill="auto"/>
        <w:spacing w:after="0"/>
        <w:ind w:left="1140"/>
        <w:jc w:val="both"/>
      </w:pPr>
      <w:r>
        <w:lastRenderedPageBreak/>
        <w:t>které se uskutečňují současně nebo v návaznosti; dbát, aby doporučované řešení bylo technicky realizovatelné a v souladu s právními a ostatními předpisy k zajištění bezpečnosti a ochrany zdraví při práci a aby</w:t>
      </w:r>
      <w:r>
        <w:t xml:space="preserve"> bylo, s přihlédnutím k účelu stanovenému zadavatelem stavby, ekonomicky přiměřené,</w:t>
      </w:r>
    </w:p>
    <w:p w:rsidR="00151446" w:rsidRDefault="0039232C">
      <w:pPr>
        <w:pStyle w:val="Zkladntext1"/>
        <w:numPr>
          <w:ilvl w:val="0"/>
          <w:numId w:val="2"/>
        </w:numPr>
        <w:shd w:val="clear" w:color="auto" w:fill="auto"/>
        <w:tabs>
          <w:tab w:val="left" w:pos="1156"/>
        </w:tabs>
        <w:spacing w:after="0" w:line="252" w:lineRule="auto"/>
        <w:ind w:left="1140" w:hanging="340"/>
        <w:jc w:val="both"/>
      </w:pPr>
      <w:r>
        <w:t>poskytovat odborné konzultace a doporučení týkající se požadavků na zajištění bezpečné a zdraví neohrožující práce,</w:t>
      </w:r>
    </w:p>
    <w:p w:rsidR="00151446" w:rsidRDefault="0039232C">
      <w:pPr>
        <w:pStyle w:val="Zkladntext1"/>
        <w:numPr>
          <w:ilvl w:val="0"/>
          <w:numId w:val="2"/>
        </w:numPr>
        <w:shd w:val="clear" w:color="auto" w:fill="auto"/>
        <w:tabs>
          <w:tab w:val="left" w:pos="1156"/>
        </w:tabs>
        <w:spacing w:after="280"/>
        <w:ind w:left="1140" w:hanging="340"/>
        <w:jc w:val="both"/>
      </w:pPr>
      <w:r>
        <w:t>zpracovat Plán BOZP a zabezpečovat, aby Plán BOZP obsaho</w:t>
      </w:r>
      <w:r>
        <w:t>val, přiměřeně povaze a rozsahu stavby a místním a provozním podmínkám staveniště, údaje, informace a postupy zpracované v podrobnostech nezbytných pro zajištění bezpečné a zdraví neohrožující práce, a aby byl odsouhlasen a podepsán všemi zhotoviteli, poku</w:t>
      </w:r>
      <w:r>
        <w:t>d jsou v době zpracování plánu známi.</w:t>
      </w:r>
    </w:p>
    <w:p w:rsidR="00151446" w:rsidRDefault="0039232C">
      <w:pPr>
        <w:pStyle w:val="Nadpis30"/>
        <w:keepNext/>
        <w:keepLines/>
        <w:numPr>
          <w:ilvl w:val="1"/>
          <w:numId w:val="1"/>
        </w:numPr>
        <w:shd w:val="clear" w:color="auto" w:fill="auto"/>
        <w:tabs>
          <w:tab w:val="left" w:pos="566"/>
        </w:tabs>
        <w:spacing w:after="0"/>
        <w:jc w:val="left"/>
      </w:pPr>
      <w:bookmarkStart w:id="15" w:name="bookmark14"/>
      <w:bookmarkStart w:id="16" w:name="bookmark15"/>
      <w:r>
        <w:t>Při realizační fázi stavby koordinátor BOZP je povinen:</w:t>
      </w:r>
      <w:bookmarkEnd w:id="15"/>
      <w:bookmarkEnd w:id="16"/>
    </w:p>
    <w:p w:rsidR="00151446" w:rsidRDefault="0039232C">
      <w:pPr>
        <w:pStyle w:val="Zkladntext1"/>
        <w:numPr>
          <w:ilvl w:val="0"/>
          <w:numId w:val="2"/>
        </w:numPr>
        <w:shd w:val="clear" w:color="auto" w:fill="auto"/>
        <w:tabs>
          <w:tab w:val="left" w:pos="1156"/>
        </w:tabs>
        <w:spacing w:after="0"/>
        <w:ind w:left="1140" w:hanging="340"/>
        <w:jc w:val="both"/>
      </w:pPr>
      <w:r>
        <w:t xml:space="preserve">být fyzicky přítomen a vykonávat činnosti koordinátora BOZP na staveništi a to </w:t>
      </w:r>
      <w:r>
        <w:rPr>
          <w:b/>
          <w:bCs/>
        </w:rPr>
        <w:t>minimálně 1 den v průběhu kalendářního týdne</w:t>
      </w:r>
      <w:r>
        <w:t>, pokud nebude s objednatelem dohodnuto</w:t>
      </w:r>
      <w:r>
        <w:t xml:space="preserve"> jinak,</w:t>
      </w:r>
    </w:p>
    <w:p w:rsidR="00151446" w:rsidRDefault="0039232C">
      <w:pPr>
        <w:pStyle w:val="Zkladntext1"/>
        <w:numPr>
          <w:ilvl w:val="0"/>
          <w:numId w:val="2"/>
        </w:numPr>
        <w:shd w:val="clear" w:color="auto" w:fill="auto"/>
        <w:tabs>
          <w:tab w:val="left" w:pos="1156"/>
        </w:tabs>
        <w:spacing w:after="0"/>
        <w:ind w:firstLine="800"/>
        <w:jc w:val="both"/>
      </w:pPr>
      <w:r>
        <w:t>aktualizovat Plán BOZP v souvislosti s příchodem nových dodavatelů, či s jinými změnami,</w:t>
      </w:r>
    </w:p>
    <w:p w:rsidR="00151446" w:rsidRDefault="0039232C">
      <w:pPr>
        <w:pStyle w:val="Zkladntext1"/>
        <w:numPr>
          <w:ilvl w:val="0"/>
          <w:numId w:val="2"/>
        </w:numPr>
        <w:shd w:val="clear" w:color="auto" w:fill="auto"/>
        <w:tabs>
          <w:tab w:val="left" w:pos="1156"/>
        </w:tabs>
        <w:spacing w:after="0"/>
        <w:ind w:left="1140" w:hanging="340"/>
        <w:jc w:val="both"/>
      </w:pPr>
      <w:r>
        <w:t>doporučovat organizaci výstavby, používání technologií a pracovních postupů dle harmonogramu a stavebních prací,</w:t>
      </w:r>
    </w:p>
    <w:p w:rsidR="00151446" w:rsidRDefault="0039232C">
      <w:pPr>
        <w:pStyle w:val="Zkladntext1"/>
        <w:numPr>
          <w:ilvl w:val="0"/>
          <w:numId w:val="2"/>
        </w:numPr>
        <w:shd w:val="clear" w:color="auto" w:fill="auto"/>
        <w:tabs>
          <w:tab w:val="left" w:pos="1156"/>
        </w:tabs>
        <w:spacing w:after="0"/>
        <w:ind w:left="1140" w:hanging="340"/>
        <w:jc w:val="both"/>
      </w:pPr>
      <w:r>
        <w:t xml:space="preserve">koordinace spolupráce zhotovitelů nebo osob </w:t>
      </w:r>
      <w:r>
        <w:t>jimi pověřených při přijímání opatření k zajištění bezpečnosti a ochrany zdraví při práci se zřetelem na povahu stavby a na všeobecné zásady prevence rizik a činnosti prováděné na staveništi současně případně v těsné návaznosti, s cílem chránit zdraví osob</w:t>
      </w:r>
      <w:r>
        <w:t>, zabraňovat pracovním úrazům a předcházet vzniku nemocí z povolání,</w:t>
      </w:r>
    </w:p>
    <w:p w:rsidR="00151446" w:rsidRDefault="0039232C">
      <w:pPr>
        <w:pStyle w:val="Zkladntext1"/>
        <w:numPr>
          <w:ilvl w:val="0"/>
          <w:numId w:val="2"/>
        </w:numPr>
        <w:shd w:val="clear" w:color="auto" w:fill="auto"/>
        <w:tabs>
          <w:tab w:val="left" w:pos="1156"/>
        </w:tabs>
        <w:spacing w:after="0"/>
        <w:ind w:left="1140" w:hanging="340"/>
        <w:jc w:val="both"/>
      </w:pPr>
      <w:r>
        <w:t>vyjadřuje se k jednotlivým technologickým, pracovním postupům jednotlivých zhotovitelů z hlediska naplnění požadavků na zajištění BOZP při provádění daných prací,</w:t>
      </w:r>
    </w:p>
    <w:p w:rsidR="00151446" w:rsidRDefault="0039232C">
      <w:pPr>
        <w:pStyle w:val="Zkladntext1"/>
        <w:numPr>
          <w:ilvl w:val="0"/>
          <w:numId w:val="2"/>
        </w:numPr>
        <w:shd w:val="clear" w:color="auto" w:fill="auto"/>
        <w:tabs>
          <w:tab w:val="left" w:pos="1156"/>
        </w:tabs>
        <w:spacing w:after="0"/>
        <w:ind w:left="1140" w:hanging="340"/>
        <w:jc w:val="both"/>
      </w:pPr>
      <w:r>
        <w:t>dává podněty a na vyžádá</w:t>
      </w:r>
      <w:r>
        <w:t>ní zhotovitele doporučuje technická řešení nebo opatření k zajištění bezpečnosti a ochrany zdraví při práci pro stanovení pracovních nebo technologických postupů a plánování bezpečného provádění prací, které se s ohledem na věcné a časové vazby při realiza</w:t>
      </w:r>
      <w:r>
        <w:t>ci stavby uskuteční současně nebo na sebe budou bezprostředně navazovat,</w:t>
      </w:r>
    </w:p>
    <w:p w:rsidR="00151446" w:rsidRDefault="0039232C">
      <w:pPr>
        <w:pStyle w:val="Zkladntext1"/>
        <w:numPr>
          <w:ilvl w:val="0"/>
          <w:numId w:val="2"/>
        </w:numPr>
        <w:shd w:val="clear" w:color="auto" w:fill="auto"/>
        <w:tabs>
          <w:tab w:val="left" w:pos="1156"/>
        </w:tabs>
        <w:spacing w:after="0"/>
        <w:ind w:firstLine="800"/>
        <w:jc w:val="both"/>
      </w:pPr>
      <w:r>
        <w:t>spolupracuje při stanovení času potřebného k bezpečnému provádění jednotlivých prací,</w:t>
      </w:r>
    </w:p>
    <w:p w:rsidR="00151446" w:rsidRDefault="0039232C">
      <w:pPr>
        <w:pStyle w:val="Zkladntext1"/>
        <w:numPr>
          <w:ilvl w:val="0"/>
          <w:numId w:val="2"/>
        </w:numPr>
        <w:shd w:val="clear" w:color="auto" w:fill="auto"/>
        <w:tabs>
          <w:tab w:val="left" w:pos="1156"/>
        </w:tabs>
        <w:spacing w:after="0"/>
        <w:ind w:left="1140" w:hanging="340"/>
        <w:jc w:val="both"/>
      </w:pPr>
      <w:r>
        <w:t>sleduje provádění prací na staveništi a kontroluje, zda jsou dodržovány požadavky na bezpečnost a</w:t>
      </w:r>
      <w:r>
        <w:t xml:space="preserve"> ochranu zdraví při práci,</w:t>
      </w:r>
    </w:p>
    <w:p w:rsidR="00151446" w:rsidRDefault="0039232C">
      <w:pPr>
        <w:pStyle w:val="Zkladntext1"/>
        <w:numPr>
          <w:ilvl w:val="0"/>
          <w:numId w:val="2"/>
        </w:numPr>
        <w:shd w:val="clear" w:color="auto" w:fill="auto"/>
        <w:tabs>
          <w:tab w:val="left" w:pos="1156"/>
        </w:tabs>
        <w:spacing w:after="0"/>
        <w:ind w:left="1140" w:hanging="340"/>
        <w:jc w:val="both"/>
      </w:pPr>
      <w:r>
        <w:t>upozorňuje zhotovitele na nedostatky v uplatňování požadavků na bezpečnost a ochranu zdraví při práci zjištěné na pracovišti převzatém zhotovitelem stavby a vyžaduje bez zbytečného odkladu zjednání nápravy, oznamuje zadavateli st</w:t>
      </w:r>
      <w:r>
        <w:t>avby případy podle předchozího bodu, nebyla-li přijata opatření ke zjednání nápravy,</w:t>
      </w:r>
    </w:p>
    <w:p w:rsidR="00151446" w:rsidRDefault="0039232C">
      <w:pPr>
        <w:pStyle w:val="Zkladntext1"/>
        <w:numPr>
          <w:ilvl w:val="0"/>
          <w:numId w:val="2"/>
        </w:numPr>
        <w:shd w:val="clear" w:color="auto" w:fill="auto"/>
        <w:tabs>
          <w:tab w:val="left" w:pos="1156"/>
        </w:tabs>
        <w:spacing w:after="0"/>
        <w:ind w:left="1140" w:hanging="340"/>
        <w:jc w:val="both"/>
      </w:pPr>
      <w:r>
        <w:t xml:space="preserve">provádí záznamy o zjištěných nedostatcích v oblasti BOZP na staveništi do stavebního deníku a do zápisu koordinátora BOZP z kontrolního dne, na něž prokazatelně upozornil </w:t>
      </w:r>
      <w:r>
        <w:t>zhotovitele, a dále zapisuje údaje o tom, zda a jakým způsobem byly tyto nedostatky odstraněny,</w:t>
      </w:r>
    </w:p>
    <w:p w:rsidR="00151446" w:rsidRDefault="0039232C">
      <w:pPr>
        <w:pStyle w:val="Zkladntext1"/>
        <w:numPr>
          <w:ilvl w:val="0"/>
          <w:numId w:val="2"/>
        </w:numPr>
        <w:shd w:val="clear" w:color="auto" w:fill="auto"/>
        <w:tabs>
          <w:tab w:val="left" w:pos="1156"/>
        </w:tabs>
        <w:spacing w:after="0"/>
        <w:ind w:left="1140" w:hanging="340"/>
        <w:jc w:val="both"/>
      </w:pPr>
      <w:r>
        <w:t>kontroluje zabezpečení obvodu staveniště, včetně vstupu a vjezdu na staveniště s cílem zamezit vstup nepovolaným fyzickým osobám,</w:t>
      </w:r>
    </w:p>
    <w:p w:rsidR="00151446" w:rsidRDefault="0039232C">
      <w:pPr>
        <w:pStyle w:val="Zkladntext1"/>
        <w:numPr>
          <w:ilvl w:val="0"/>
          <w:numId w:val="2"/>
        </w:numPr>
        <w:shd w:val="clear" w:color="auto" w:fill="auto"/>
        <w:tabs>
          <w:tab w:val="left" w:pos="1156"/>
        </w:tabs>
        <w:spacing w:after="0"/>
        <w:ind w:left="1140" w:hanging="340"/>
        <w:jc w:val="both"/>
      </w:pPr>
      <w:r>
        <w:t>bez zbytečného prodlení inform</w:t>
      </w:r>
      <w:r>
        <w:t>uje zhotovitele stavby o bezpečnostních a zdravotních rizicích, která vznikla na staveništi během postupu prací,</w:t>
      </w:r>
    </w:p>
    <w:p w:rsidR="00151446" w:rsidRDefault="0039232C">
      <w:pPr>
        <w:pStyle w:val="Zkladntext1"/>
        <w:numPr>
          <w:ilvl w:val="0"/>
          <w:numId w:val="2"/>
        </w:numPr>
        <w:shd w:val="clear" w:color="auto" w:fill="auto"/>
        <w:tabs>
          <w:tab w:val="left" w:pos="1156"/>
        </w:tabs>
        <w:spacing w:after="0"/>
        <w:ind w:firstLine="800"/>
        <w:jc w:val="both"/>
      </w:pPr>
      <w:r>
        <w:t>zúčastňuje se kontrolní prohlídky stavby, k níž bude přizván stavebním úřadem</w:t>
      </w:r>
    </w:p>
    <w:p w:rsidR="00151446" w:rsidRDefault="0039232C">
      <w:pPr>
        <w:pStyle w:val="Zkladntext30"/>
        <w:shd w:val="clear" w:color="auto" w:fill="auto"/>
        <w:spacing w:after="0"/>
        <w:jc w:val="both"/>
      </w:pPr>
      <w:r>
        <w:t>STÁTNÍ FOND DOPR</w:t>
      </w:r>
    </w:p>
    <w:p w:rsidR="00151446" w:rsidRDefault="0039232C">
      <w:pPr>
        <w:pStyle w:val="Zkladntext30"/>
        <w:shd w:val="clear" w:color="auto" w:fill="auto"/>
        <w:spacing w:after="260"/>
        <w:jc w:val="both"/>
      </w:pPr>
      <w:r>
        <w:t>INFRASTRUKTURY</w:t>
      </w:r>
    </w:p>
    <w:p w:rsidR="00151446" w:rsidRDefault="0039232C">
      <w:pPr>
        <w:pStyle w:val="Zkladntext1"/>
        <w:numPr>
          <w:ilvl w:val="0"/>
          <w:numId w:val="2"/>
        </w:numPr>
        <w:shd w:val="clear" w:color="auto" w:fill="auto"/>
        <w:tabs>
          <w:tab w:val="left" w:pos="1153"/>
        </w:tabs>
        <w:spacing w:after="0"/>
        <w:ind w:left="1140" w:hanging="340"/>
        <w:jc w:val="both"/>
      </w:pPr>
      <w:r>
        <w:t xml:space="preserve">navrhuje termíny kontrolních dnů </w:t>
      </w:r>
      <w:r>
        <w:t xml:space="preserve">k dodržování Plánu BOZP za účasti zhotovitelů a </w:t>
      </w:r>
      <w:r>
        <w:lastRenderedPageBreak/>
        <w:t>organizuje jejich konání (možno současně s kontrolními dny stavby),</w:t>
      </w:r>
    </w:p>
    <w:p w:rsidR="00151446" w:rsidRDefault="0039232C">
      <w:pPr>
        <w:pStyle w:val="Zkladntext1"/>
        <w:numPr>
          <w:ilvl w:val="0"/>
          <w:numId w:val="2"/>
        </w:numPr>
        <w:shd w:val="clear" w:color="auto" w:fill="auto"/>
        <w:tabs>
          <w:tab w:val="left" w:pos="1153"/>
        </w:tabs>
        <w:spacing w:after="0"/>
        <w:ind w:left="1140" w:hanging="340"/>
        <w:jc w:val="both"/>
      </w:pPr>
      <w:r>
        <w:t>sleduje, zda zhotovitelé dodržují Plán BOZP a projednává s nimi opatření a termíny k nápravě zjištěných nedostatků,</w:t>
      </w:r>
    </w:p>
    <w:p w:rsidR="00151446" w:rsidRDefault="0039232C">
      <w:pPr>
        <w:pStyle w:val="Zkladntext1"/>
        <w:numPr>
          <w:ilvl w:val="0"/>
          <w:numId w:val="2"/>
        </w:numPr>
        <w:shd w:val="clear" w:color="auto" w:fill="auto"/>
        <w:tabs>
          <w:tab w:val="left" w:pos="1153"/>
        </w:tabs>
        <w:spacing w:after="0"/>
        <w:ind w:firstLine="800"/>
        <w:jc w:val="both"/>
      </w:pPr>
      <w:r>
        <w:t xml:space="preserve">účastní se porad vedení </w:t>
      </w:r>
      <w:r>
        <w:t>stavby,</w:t>
      </w:r>
    </w:p>
    <w:p w:rsidR="00151446" w:rsidRDefault="0039232C">
      <w:pPr>
        <w:pStyle w:val="Zkladntext1"/>
        <w:numPr>
          <w:ilvl w:val="0"/>
          <w:numId w:val="2"/>
        </w:numPr>
        <w:shd w:val="clear" w:color="auto" w:fill="auto"/>
        <w:tabs>
          <w:tab w:val="left" w:pos="1153"/>
        </w:tabs>
        <w:spacing w:after="0"/>
        <w:ind w:left="1140" w:hanging="340"/>
        <w:jc w:val="both"/>
      </w:pPr>
      <w:r>
        <w:t>účastní se kontrolních dnů stavby stanovených objednatelem, případně technickým dozorem stavebníka. Do zápisů z kontrolních dnů uvádí zjištění, nedostatky příp. návrhy opatření v souvislosti s dodržováním bezpečnosti a ochrany zdraví při práci na s</w:t>
      </w:r>
      <w:r>
        <w:t>taveništi,</w:t>
      </w:r>
    </w:p>
    <w:p w:rsidR="00151446" w:rsidRDefault="0039232C">
      <w:pPr>
        <w:pStyle w:val="Zkladntext1"/>
        <w:numPr>
          <w:ilvl w:val="0"/>
          <w:numId w:val="2"/>
        </w:numPr>
        <w:shd w:val="clear" w:color="auto" w:fill="auto"/>
        <w:tabs>
          <w:tab w:val="left" w:pos="1153"/>
        </w:tabs>
        <w:spacing w:after="260"/>
        <w:ind w:left="1140" w:hanging="340"/>
        <w:jc w:val="both"/>
      </w:pPr>
      <w:r>
        <w:t>zápis z pravidelného kontrolního dne koordinátora bude zpracován a odeslán všem dotčeným účastníkům do 3 pracovních dnů od termínu konání kontrolního dne koordinátora.</w:t>
      </w:r>
    </w:p>
    <w:p w:rsidR="00151446" w:rsidRDefault="0039232C">
      <w:pPr>
        <w:pStyle w:val="Zkladntext1"/>
        <w:numPr>
          <w:ilvl w:val="1"/>
          <w:numId w:val="1"/>
        </w:numPr>
        <w:shd w:val="clear" w:color="auto" w:fill="auto"/>
        <w:tabs>
          <w:tab w:val="left" w:pos="566"/>
        </w:tabs>
        <w:spacing w:after="0"/>
        <w:jc w:val="both"/>
      </w:pPr>
      <w:r>
        <w:t xml:space="preserve">V </w:t>
      </w:r>
      <w:r>
        <w:rPr>
          <w:b/>
          <w:bCs/>
        </w:rPr>
        <w:t xml:space="preserve">dokončovací fázi stavby </w:t>
      </w:r>
      <w:r>
        <w:t>(po uvedení stavby do předčasného užívání) zajišťuj</w:t>
      </w:r>
      <w:r>
        <w:t>e koordinátor BOZP zejména tyto činnosti:</w:t>
      </w:r>
    </w:p>
    <w:p w:rsidR="00151446" w:rsidRDefault="0039232C">
      <w:pPr>
        <w:pStyle w:val="Zkladntext1"/>
        <w:numPr>
          <w:ilvl w:val="0"/>
          <w:numId w:val="2"/>
        </w:numPr>
        <w:shd w:val="clear" w:color="auto" w:fill="auto"/>
        <w:tabs>
          <w:tab w:val="left" w:pos="1153"/>
        </w:tabs>
        <w:spacing w:after="0"/>
        <w:ind w:left="1140" w:hanging="340"/>
        <w:jc w:val="both"/>
      </w:pPr>
      <w:r>
        <w:t>odevzdání Plánu BOZP včetně všech aktualizací a podpisů od zhotovitele a všech poddodavatelů,</w:t>
      </w:r>
    </w:p>
    <w:p w:rsidR="00151446" w:rsidRDefault="0039232C">
      <w:pPr>
        <w:pStyle w:val="Zkladntext1"/>
        <w:numPr>
          <w:ilvl w:val="0"/>
          <w:numId w:val="2"/>
        </w:numPr>
        <w:shd w:val="clear" w:color="auto" w:fill="auto"/>
        <w:tabs>
          <w:tab w:val="left" w:pos="1153"/>
        </w:tabs>
        <w:spacing w:after="0"/>
        <w:ind w:left="1140" w:hanging="340"/>
        <w:jc w:val="both"/>
      </w:pPr>
      <w:r>
        <w:t>odevzdání originálů zápisů z kontrolních dnů koordinátora a průběžných zápisů ve stavebním deníku s odstraněním nedostat</w:t>
      </w:r>
      <w:r>
        <w:t>ků zjištěných v průběhu stavby objednateli,</w:t>
      </w:r>
    </w:p>
    <w:p w:rsidR="00151446" w:rsidRDefault="0039232C">
      <w:pPr>
        <w:pStyle w:val="Zkladntext1"/>
        <w:numPr>
          <w:ilvl w:val="0"/>
          <w:numId w:val="2"/>
        </w:numPr>
        <w:shd w:val="clear" w:color="auto" w:fill="auto"/>
        <w:tabs>
          <w:tab w:val="left" w:pos="1153"/>
        </w:tabs>
        <w:spacing w:after="260"/>
        <w:ind w:left="1140" w:hanging="340"/>
        <w:jc w:val="both"/>
      </w:pPr>
      <w:r>
        <w:t>v případě žádosti Speciálního stavebního úřadu účast na závěrečné kontrolní prohlídce stavby.</w:t>
      </w:r>
    </w:p>
    <w:p w:rsidR="00151446" w:rsidRDefault="0039232C">
      <w:pPr>
        <w:pStyle w:val="Nadpis30"/>
        <w:keepNext/>
        <w:keepLines/>
        <w:numPr>
          <w:ilvl w:val="1"/>
          <w:numId w:val="1"/>
        </w:numPr>
        <w:shd w:val="clear" w:color="auto" w:fill="auto"/>
        <w:tabs>
          <w:tab w:val="left" w:pos="566"/>
        </w:tabs>
        <w:spacing w:after="0"/>
        <w:jc w:val="both"/>
      </w:pPr>
      <w:bookmarkStart w:id="17" w:name="bookmark16"/>
      <w:bookmarkStart w:id="18" w:name="bookmark17"/>
      <w:r>
        <w:t>Koordinátor je dále povinen:</w:t>
      </w:r>
      <w:bookmarkEnd w:id="17"/>
      <w:bookmarkEnd w:id="18"/>
    </w:p>
    <w:p w:rsidR="00151446" w:rsidRDefault="0039232C">
      <w:pPr>
        <w:pStyle w:val="Zkladntext1"/>
        <w:numPr>
          <w:ilvl w:val="0"/>
          <w:numId w:val="2"/>
        </w:numPr>
        <w:shd w:val="clear" w:color="auto" w:fill="auto"/>
        <w:tabs>
          <w:tab w:val="left" w:pos="1153"/>
        </w:tabs>
        <w:spacing w:after="0"/>
        <w:ind w:left="1140" w:hanging="340"/>
        <w:jc w:val="both"/>
      </w:pPr>
      <w:r>
        <w:t>upozornit objednatele na zřejmou nevhodnost jeho pokynů, které by mohly mít za následek v</w:t>
      </w:r>
      <w:r>
        <w:t>znik škody, a to ihned, když se takovou skutečnost dozvěděl. V případě, že objednatel i přes upozornění koordinátora na splnění pokynů trvá, koordinátor neodpovídá za škodu takto vzniklou,</w:t>
      </w:r>
    </w:p>
    <w:p w:rsidR="00151446" w:rsidRDefault="0039232C">
      <w:pPr>
        <w:pStyle w:val="Zkladntext1"/>
        <w:numPr>
          <w:ilvl w:val="0"/>
          <w:numId w:val="2"/>
        </w:numPr>
        <w:shd w:val="clear" w:color="auto" w:fill="auto"/>
        <w:tabs>
          <w:tab w:val="left" w:pos="1153"/>
        </w:tabs>
        <w:spacing w:after="0"/>
        <w:ind w:firstLine="800"/>
        <w:jc w:val="both"/>
      </w:pPr>
      <w:r>
        <w:t>bez zbytečného odkladu předat objednateli jakékoliv věci získané pr</w:t>
      </w:r>
      <w:r>
        <w:t>o něho při své činnosti,</w:t>
      </w:r>
    </w:p>
    <w:p w:rsidR="00151446" w:rsidRDefault="0039232C">
      <w:pPr>
        <w:pStyle w:val="Zkladntext1"/>
        <w:numPr>
          <w:ilvl w:val="0"/>
          <w:numId w:val="2"/>
        </w:numPr>
        <w:shd w:val="clear" w:color="auto" w:fill="auto"/>
        <w:tabs>
          <w:tab w:val="left" w:pos="1153"/>
        </w:tabs>
        <w:spacing w:after="0"/>
        <w:ind w:firstLine="800"/>
        <w:jc w:val="both"/>
      </w:pPr>
      <w:r>
        <w:t>postupovat při zařizování záležitostí plynoucích z této smlouvy osobně a s odbornou péčí,</w:t>
      </w:r>
    </w:p>
    <w:p w:rsidR="00151446" w:rsidRDefault="0039232C">
      <w:pPr>
        <w:pStyle w:val="Zkladntext1"/>
        <w:numPr>
          <w:ilvl w:val="0"/>
          <w:numId w:val="2"/>
        </w:numPr>
        <w:shd w:val="clear" w:color="auto" w:fill="auto"/>
        <w:tabs>
          <w:tab w:val="left" w:pos="1153"/>
        </w:tabs>
        <w:spacing w:after="0"/>
        <w:ind w:firstLine="800"/>
        <w:jc w:val="both"/>
      </w:pPr>
      <w:r>
        <w:t>řídit se pokyny objednatele a jednat v jeho zájmu,</w:t>
      </w:r>
    </w:p>
    <w:p w:rsidR="00151446" w:rsidRDefault="0039232C">
      <w:pPr>
        <w:pStyle w:val="Zkladntext1"/>
        <w:numPr>
          <w:ilvl w:val="0"/>
          <w:numId w:val="2"/>
        </w:numPr>
        <w:shd w:val="clear" w:color="auto" w:fill="auto"/>
        <w:tabs>
          <w:tab w:val="left" w:pos="1153"/>
        </w:tabs>
        <w:spacing w:after="0"/>
        <w:ind w:left="1140" w:hanging="340"/>
        <w:jc w:val="both"/>
      </w:pPr>
      <w:r>
        <w:t>dodržovat závazné právní předpisy, technické normy a vyjádření veřejnoprávních orgánů a or</w:t>
      </w:r>
      <w:r>
        <w:t>ganizací,</w:t>
      </w:r>
    </w:p>
    <w:p w:rsidR="00151446" w:rsidRDefault="0039232C">
      <w:pPr>
        <w:pStyle w:val="Zkladntext1"/>
        <w:numPr>
          <w:ilvl w:val="0"/>
          <w:numId w:val="2"/>
        </w:numPr>
        <w:shd w:val="clear" w:color="auto" w:fill="auto"/>
        <w:tabs>
          <w:tab w:val="left" w:pos="1153"/>
        </w:tabs>
        <w:spacing w:after="0"/>
        <w:ind w:left="1140" w:hanging="340"/>
        <w:jc w:val="both"/>
      </w:pPr>
      <w:r>
        <w:t>bez odkladů oznámit objednateli veškeré skutečnosti, které by mohly vést ke změně pokynů objednatele,</w:t>
      </w:r>
    </w:p>
    <w:p w:rsidR="00151446" w:rsidRDefault="0039232C">
      <w:pPr>
        <w:pStyle w:val="Zkladntext1"/>
        <w:numPr>
          <w:ilvl w:val="0"/>
          <w:numId w:val="2"/>
        </w:numPr>
        <w:shd w:val="clear" w:color="auto" w:fill="auto"/>
        <w:tabs>
          <w:tab w:val="left" w:pos="1153"/>
        </w:tabs>
        <w:spacing w:after="0"/>
        <w:ind w:firstLine="800"/>
        <w:jc w:val="both"/>
      </w:pPr>
      <w:r>
        <w:t>poskytovat objednateli veškeré informace, doklady apod. písemnou formou,</w:t>
      </w:r>
    </w:p>
    <w:p w:rsidR="00151446" w:rsidRDefault="0039232C">
      <w:pPr>
        <w:pStyle w:val="Zkladntext1"/>
        <w:numPr>
          <w:ilvl w:val="0"/>
          <w:numId w:val="2"/>
        </w:numPr>
        <w:shd w:val="clear" w:color="auto" w:fill="auto"/>
        <w:tabs>
          <w:tab w:val="left" w:pos="1153"/>
        </w:tabs>
        <w:spacing w:after="0"/>
        <w:ind w:firstLine="800"/>
        <w:jc w:val="both"/>
      </w:pPr>
      <w:r>
        <w:t xml:space="preserve">předkládat objednateli k odsouhlasení rozhodující písemnosti týkající </w:t>
      </w:r>
      <w:r>
        <w:t>se realizace stavby,</w:t>
      </w:r>
    </w:p>
    <w:p w:rsidR="00151446" w:rsidRDefault="0039232C">
      <w:pPr>
        <w:pStyle w:val="Zkladntext1"/>
        <w:numPr>
          <w:ilvl w:val="0"/>
          <w:numId w:val="2"/>
        </w:numPr>
        <w:shd w:val="clear" w:color="auto" w:fill="auto"/>
        <w:tabs>
          <w:tab w:val="left" w:pos="1153"/>
        </w:tabs>
        <w:spacing w:after="0"/>
        <w:ind w:left="1140" w:hanging="340"/>
        <w:jc w:val="both"/>
      </w:pPr>
      <w:r>
        <w:t>prokazatelně informovat objednatele o návštěvě na staveništi zápisem ve stavebním deníku a doložením fotodokumentace s elektronickou časovou identifikací a zápisem z pravidelného kontrolního dne koordinátora,</w:t>
      </w:r>
    </w:p>
    <w:p w:rsidR="00151446" w:rsidRDefault="0039232C">
      <w:pPr>
        <w:pStyle w:val="Zkladntext1"/>
        <w:numPr>
          <w:ilvl w:val="0"/>
          <w:numId w:val="2"/>
        </w:numPr>
        <w:shd w:val="clear" w:color="auto" w:fill="auto"/>
        <w:tabs>
          <w:tab w:val="left" w:pos="1153"/>
        </w:tabs>
        <w:spacing w:after="0"/>
        <w:ind w:left="1140" w:hanging="340"/>
        <w:jc w:val="both"/>
      </w:pPr>
      <w:r>
        <w:t>upozorňovat objednatele na</w:t>
      </w:r>
      <w:r>
        <w:t xml:space="preserve"> opakované nedodržování BOZP či neodstranění nedostatků zhotovitelem s doložením fotodokumentace s elektronickou časovou identifikací,</w:t>
      </w:r>
    </w:p>
    <w:p w:rsidR="00151446" w:rsidRDefault="0039232C">
      <w:pPr>
        <w:pStyle w:val="Zkladntext1"/>
        <w:numPr>
          <w:ilvl w:val="0"/>
          <w:numId w:val="2"/>
        </w:numPr>
        <w:shd w:val="clear" w:color="auto" w:fill="auto"/>
        <w:tabs>
          <w:tab w:val="left" w:pos="1153"/>
        </w:tabs>
        <w:spacing w:after="200" w:line="276" w:lineRule="auto"/>
        <w:ind w:left="1140" w:hanging="340"/>
        <w:jc w:val="both"/>
      </w:pPr>
      <w:r>
        <w:t xml:space="preserve">ve spolupráci se stavbyvedoucím nařídit </w:t>
      </w:r>
      <w:r>
        <w:rPr>
          <w:b/>
          <w:bCs/>
        </w:rPr>
        <w:t xml:space="preserve">přerušení prací </w:t>
      </w:r>
      <w:r>
        <w:t>v místech přímého ohrožení života nebo zdraví pracovníků na konkr</w:t>
      </w:r>
      <w:r>
        <w:t>étním pracovišti.</w:t>
      </w:r>
    </w:p>
    <w:p w:rsidR="00151446" w:rsidRDefault="0039232C">
      <w:pPr>
        <w:pStyle w:val="Zkladntext1"/>
        <w:shd w:val="clear" w:color="auto" w:fill="auto"/>
        <w:spacing w:after="0"/>
        <w:jc w:val="center"/>
      </w:pPr>
      <w:r>
        <w:rPr>
          <w:b/>
          <w:bCs/>
        </w:rPr>
        <w:t>Článek 4</w:t>
      </w:r>
    </w:p>
    <w:p w:rsidR="00151446" w:rsidRDefault="0039232C">
      <w:pPr>
        <w:pStyle w:val="Zkladntext1"/>
        <w:shd w:val="clear" w:color="auto" w:fill="auto"/>
        <w:jc w:val="center"/>
      </w:pPr>
      <w:r>
        <w:rPr>
          <w:b/>
          <w:bCs/>
        </w:rPr>
        <w:t>Čas plnění</w:t>
      </w:r>
    </w:p>
    <w:p w:rsidR="00151446" w:rsidRDefault="0039232C">
      <w:pPr>
        <w:pStyle w:val="Zkladntext1"/>
        <w:numPr>
          <w:ilvl w:val="0"/>
          <w:numId w:val="3"/>
        </w:numPr>
        <w:shd w:val="clear" w:color="auto" w:fill="auto"/>
        <w:tabs>
          <w:tab w:val="left" w:pos="566"/>
        </w:tabs>
        <w:spacing w:after="0"/>
      </w:pPr>
      <w:r>
        <w:t>Koordinátor zahájí svoji činnost okamžikem prvního úkonu.</w:t>
      </w:r>
    </w:p>
    <w:p w:rsidR="00151446" w:rsidRDefault="0039232C">
      <w:pPr>
        <w:pStyle w:val="Zkladntext30"/>
        <w:shd w:val="clear" w:color="auto" w:fill="auto"/>
        <w:spacing w:after="0"/>
      </w:pPr>
      <w:r>
        <w:t>STÁTNÍ FOND DOPR</w:t>
      </w:r>
    </w:p>
    <w:p w:rsidR="00151446" w:rsidRDefault="0039232C">
      <w:pPr>
        <w:pStyle w:val="Zkladntext30"/>
        <w:shd w:val="clear" w:color="auto" w:fill="auto"/>
        <w:spacing w:after="220"/>
      </w:pPr>
      <w:r>
        <w:t>INFRASTRUKTURY</w:t>
      </w:r>
    </w:p>
    <w:p w:rsidR="00151446" w:rsidRDefault="0039232C">
      <w:pPr>
        <w:pStyle w:val="Zkladntext1"/>
        <w:numPr>
          <w:ilvl w:val="0"/>
          <w:numId w:val="3"/>
        </w:numPr>
        <w:shd w:val="clear" w:color="auto" w:fill="auto"/>
        <w:tabs>
          <w:tab w:val="left" w:pos="570"/>
        </w:tabs>
        <w:spacing w:after="0" w:line="346" w:lineRule="auto"/>
        <w:ind w:left="4480" w:hanging="4480"/>
      </w:pPr>
      <w:r>
        <w:t xml:space="preserve">Koordinátor ukončí činnost okamžikem, kdy jsou fyzicky ukončeny práce na stavbě. </w:t>
      </w:r>
      <w:r>
        <w:rPr>
          <w:b/>
          <w:bCs/>
        </w:rPr>
        <w:t>Článek 5</w:t>
      </w:r>
    </w:p>
    <w:p w:rsidR="00151446" w:rsidRDefault="0039232C">
      <w:pPr>
        <w:pStyle w:val="Nadpis30"/>
        <w:keepNext/>
        <w:keepLines/>
        <w:shd w:val="clear" w:color="auto" w:fill="auto"/>
      </w:pPr>
      <w:bookmarkStart w:id="19" w:name="bookmark18"/>
      <w:bookmarkStart w:id="20" w:name="bookmark19"/>
      <w:r>
        <w:lastRenderedPageBreak/>
        <w:t>Odměna koordinátora, platební podmínky</w:t>
      </w:r>
      <w:bookmarkEnd w:id="19"/>
      <w:bookmarkEnd w:id="20"/>
    </w:p>
    <w:p w:rsidR="00151446" w:rsidRDefault="0039232C">
      <w:pPr>
        <w:pStyle w:val="Zkladntext1"/>
        <w:numPr>
          <w:ilvl w:val="0"/>
          <w:numId w:val="4"/>
        </w:numPr>
        <w:shd w:val="clear" w:color="auto" w:fill="auto"/>
        <w:tabs>
          <w:tab w:val="left" w:pos="570"/>
        </w:tabs>
        <w:spacing w:after="220"/>
        <w:jc w:val="both"/>
      </w:pPr>
      <w:r>
        <w:t>Objednatel se zavazuje zaplatit koordinátorovi za uskutečnění činností podle této smlouvy smluvní dohodnutou odměnu ve výši:</w:t>
      </w:r>
    </w:p>
    <w:p w:rsidR="00151446" w:rsidRDefault="0039232C">
      <w:pPr>
        <w:pStyle w:val="Zkladntext1"/>
        <w:shd w:val="clear" w:color="auto" w:fill="auto"/>
        <w:spacing w:after="220"/>
        <w:ind w:firstLine="580"/>
      </w:pPr>
      <w:r>
        <w:rPr>
          <w:b/>
          <w:bCs/>
        </w:rPr>
        <w:t xml:space="preserve">a) </w:t>
      </w:r>
      <w:r>
        <w:rPr>
          <w:b/>
          <w:bCs/>
          <w:u w:val="single"/>
        </w:rPr>
        <w:t>Výkon KOO BOZP - práce před zahájením a po dokončení stavby</w:t>
      </w:r>
    </w:p>
    <w:tbl>
      <w:tblPr>
        <w:tblOverlap w:val="never"/>
        <w:tblW w:w="0" w:type="auto"/>
        <w:jc w:val="right"/>
        <w:tblLayout w:type="fixed"/>
        <w:tblCellMar>
          <w:left w:w="10" w:type="dxa"/>
          <w:right w:w="10" w:type="dxa"/>
        </w:tblCellMar>
        <w:tblLook w:val="04A0" w:firstRow="1" w:lastRow="0" w:firstColumn="1" w:lastColumn="0" w:noHBand="0" w:noVBand="1"/>
      </w:tblPr>
      <w:tblGrid>
        <w:gridCol w:w="4397"/>
        <w:gridCol w:w="3979"/>
      </w:tblGrid>
      <w:tr w:rsidR="00151446">
        <w:tblPrEx>
          <w:tblCellMar>
            <w:top w:w="0" w:type="dxa"/>
            <w:bottom w:w="0" w:type="dxa"/>
          </w:tblCellMar>
        </w:tblPrEx>
        <w:trPr>
          <w:trHeight w:hRule="exact" w:val="643"/>
          <w:jc w:val="right"/>
        </w:trPr>
        <w:tc>
          <w:tcPr>
            <w:tcW w:w="4397" w:type="dxa"/>
            <w:tcBorders>
              <w:top w:val="single" w:sz="4" w:space="0" w:color="auto"/>
              <w:left w:val="single" w:sz="4" w:space="0" w:color="auto"/>
            </w:tcBorders>
            <w:shd w:val="clear" w:color="auto" w:fill="FFFFFF"/>
            <w:vAlign w:val="center"/>
          </w:tcPr>
          <w:p w:rsidR="00151446" w:rsidRDefault="0039232C">
            <w:pPr>
              <w:pStyle w:val="Jin0"/>
              <w:shd w:val="clear" w:color="auto" w:fill="auto"/>
              <w:spacing w:after="0"/>
            </w:pPr>
            <w:r>
              <w:rPr>
                <w:b/>
                <w:bCs/>
              </w:rPr>
              <w:t>Cena za vypracování OIP</w:t>
            </w:r>
          </w:p>
        </w:tc>
        <w:tc>
          <w:tcPr>
            <w:tcW w:w="3979" w:type="dxa"/>
            <w:tcBorders>
              <w:top w:val="single" w:sz="4" w:space="0" w:color="auto"/>
              <w:left w:val="single" w:sz="4" w:space="0" w:color="auto"/>
              <w:right w:val="single" w:sz="4" w:space="0" w:color="auto"/>
            </w:tcBorders>
            <w:shd w:val="clear" w:color="auto" w:fill="FFFFFF"/>
            <w:vAlign w:val="center"/>
          </w:tcPr>
          <w:p w:rsidR="00151446" w:rsidRDefault="0039232C">
            <w:pPr>
              <w:pStyle w:val="Jin0"/>
              <w:shd w:val="clear" w:color="auto" w:fill="auto"/>
              <w:spacing w:after="0"/>
            </w:pPr>
            <w:r>
              <w:rPr>
                <w:b/>
                <w:bCs/>
              </w:rPr>
              <w:t>500 Kč bez DPH</w:t>
            </w:r>
          </w:p>
        </w:tc>
      </w:tr>
      <w:tr w:rsidR="00151446">
        <w:tblPrEx>
          <w:tblCellMar>
            <w:top w:w="0" w:type="dxa"/>
            <w:bottom w:w="0" w:type="dxa"/>
          </w:tblCellMar>
        </w:tblPrEx>
        <w:trPr>
          <w:trHeight w:hRule="exact" w:val="634"/>
          <w:jc w:val="right"/>
        </w:trPr>
        <w:tc>
          <w:tcPr>
            <w:tcW w:w="4397" w:type="dxa"/>
            <w:tcBorders>
              <w:top w:val="single" w:sz="4" w:space="0" w:color="auto"/>
              <w:left w:val="single" w:sz="4" w:space="0" w:color="auto"/>
            </w:tcBorders>
            <w:shd w:val="clear" w:color="auto" w:fill="FFFFFF"/>
            <w:vAlign w:val="center"/>
          </w:tcPr>
          <w:p w:rsidR="00151446" w:rsidRDefault="0039232C">
            <w:pPr>
              <w:pStyle w:val="Jin0"/>
              <w:shd w:val="clear" w:color="auto" w:fill="auto"/>
              <w:spacing w:after="0"/>
            </w:pPr>
            <w:r>
              <w:rPr>
                <w:b/>
                <w:bCs/>
              </w:rPr>
              <w:t xml:space="preserve">Cena prací před zahájením </w:t>
            </w:r>
            <w:r>
              <w:rPr>
                <w:b/>
                <w:bCs/>
              </w:rPr>
              <w:t>stavby</w:t>
            </w:r>
          </w:p>
        </w:tc>
        <w:tc>
          <w:tcPr>
            <w:tcW w:w="3979" w:type="dxa"/>
            <w:tcBorders>
              <w:top w:val="single" w:sz="4" w:space="0" w:color="auto"/>
              <w:left w:val="single" w:sz="4" w:space="0" w:color="auto"/>
              <w:right w:val="single" w:sz="4" w:space="0" w:color="auto"/>
            </w:tcBorders>
            <w:shd w:val="clear" w:color="auto" w:fill="FFFFFF"/>
            <w:vAlign w:val="center"/>
          </w:tcPr>
          <w:p w:rsidR="00151446" w:rsidRDefault="0039232C">
            <w:pPr>
              <w:pStyle w:val="Jin0"/>
              <w:shd w:val="clear" w:color="auto" w:fill="auto"/>
              <w:spacing w:after="0"/>
            </w:pPr>
            <w:r>
              <w:rPr>
                <w:b/>
                <w:bCs/>
              </w:rPr>
              <w:t>5000 Kč bez DPH</w:t>
            </w:r>
          </w:p>
        </w:tc>
      </w:tr>
      <w:tr w:rsidR="00151446">
        <w:tblPrEx>
          <w:tblCellMar>
            <w:top w:w="0" w:type="dxa"/>
            <w:bottom w:w="0" w:type="dxa"/>
          </w:tblCellMar>
        </w:tblPrEx>
        <w:trPr>
          <w:trHeight w:hRule="exact" w:val="638"/>
          <w:jc w:val="right"/>
        </w:trPr>
        <w:tc>
          <w:tcPr>
            <w:tcW w:w="4397" w:type="dxa"/>
            <w:tcBorders>
              <w:top w:val="single" w:sz="4" w:space="0" w:color="auto"/>
              <w:left w:val="single" w:sz="4" w:space="0" w:color="auto"/>
            </w:tcBorders>
            <w:shd w:val="clear" w:color="auto" w:fill="FFFFFF"/>
            <w:vAlign w:val="center"/>
          </w:tcPr>
          <w:p w:rsidR="00151446" w:rsidRDefault="0039232C">
            <w:pPr>
              <w:pStyle w:val="Jin0"/>
              <w:shd w:val="clear" w:color="auto" w:fill="auto"/>
              <w:spacing w:after="0"/>
            </w:pPr>
            <w:r>
              <w:rPr>
                <w:b/>
                <w:bCs/>
              </w:rPr>
              <w:t>Cena prací po dokončení stavby</w:t>
            </w:r>
          </w:p>
        </w:tc>
        <w:tc>
          <w:tcPr>
            <w:tcW w:w="3979" w:type="dxa"/>
            <w:tcBorders>
              <w:top w:val="single" w:sz="4" w:space="0" w:color="auto"/>
              <w:left w:val="single" w:sz="4" w:space="0" w:color="auto"/>
              <w:right w:val="single" w:sz="4" w:space="0" w:color="auto"/>
            </w:tcBorders>
            <w:shd w:val="clear" w:color="auto" w:fill="FFFFFF"/>
            <w:vAlign w:val="center"/>
          </w:tcPr>
          <w:p w:rsidR="00151446" w:rsidRDefault="0039232C">
            <w:pPr>
              <w:pStyle w:val="Jin0"/>
              <w:shd w:val="clear" w:color="auto" w:fill="auto"/>
              <w:spacing w:after="0"/>
            </w:pPr>
            <w:r>
              <w:rPr>
                <w:b/>
                <w:bCs/>
              </w:rPr>
              <w:t>1000 Kč bez DPH</w:t>
            </w:r>
          </w:p>
        </w:tc>
      </w:tr>
      <w:tr w:rsidR="00151446">
        <w:tblPrEx>
          <w:tblCellMar>
            <w:top w:w="0" w:type="dxa"/>
            <w:bottom w:w="0" w:type="dxa"/>
          </w:tblCellMar>
        </w:tblPrEx>
        <w:trPr>
          <w:trHeight w:hRule="exact" w:val="648"/>
          <w:jc w:val="right"/>
        </w:trPr>
        <w:tc>
          <w:tcPr>
            <w:tcW w:w="4397" w:type="dxa"/>
            <w:tcBorders>
              <w:top w:val="single" w:sz="4" w:space="0" w:color="auto"/>
              <w:left w:val="single" w:sz="4" w:space="0" w:color="auto"/>
            </w:tcBorders>
            <w:shd w:val="clear" w:color="auto" w:fill="FFFFFF"/>
            <w:vAlign w:val="center"/>
          </w:tcPr>
          <w:p w:rsidR="00151446" w:rsidRDefault="0039232C">
            <w:pPr>
              <w:pStyle w:val="Jin0"/>
              <w:shd w:val="clear" w:color="auto" w:fill="auto"/>
              <w:spacing w:after="0"/>
            </w:pPr>
            <w:r>
              <w:rPr>
                <w:b/>
                <w:bCs/>
              </w:rPr>
              <w:t>CENA bez DPH</w:t>
            </w:r>
          </w:p>
        </w:tc>
        <w:tc>
          <w:tcPr>
            <w:tcW w:w="3979" w:type="dxa"/>
            <w:tcBorders>
              <w:top w:val="single" w:sz="4" w:space="0" w:color="auto"/>
              <w:left w:val="single" w:sz="4" w:space="0" w:color="auto"/>
              <w:right w:val="single" w:sz="4" w:space="0" w:color="auto"/>
            </w:tcBorders>
            <w:shd w:val="clear" w:color="auto" w:fill="FFFFFF"/>
            <w:vAlign w:val="center"/>
          </w:tcPr>
          <w:p w:rsidR="00151446" w:rsidRDefault="0039232C">
            <w:pPr>
              <w:pStyle w:val="Jin0"/>
              <w:shd w:val="clear" w:color="auto" w:fill="auto"/>
              <w:spacing w:after="0"/>
            </w:pPr>
            <w:r>
              <w:rPr>
                <w:b/>
                <w:bCs/>
              </w:rPr>
              <w:t>6500 Kč</w:t>
            </w:r>
          </w:p>
        </w:tc>
      </w:tr>
      <w:tr w:rsidR="00151446">
        <w:tblPrEx>
          <w:tblCellMar>
            <w:top w:w="0" w:type="dxa"/>
            <w:bottom w:w="0" w:type="dxa"/>
          </w:tblCellMar>
        </w:tblPrEx>
        <w:trPr>
          <w:trHeight w:hRule="exact" w:val="643"/>
          <w:jc w:val="right"/>
        </w:trPr>
        <w:tc>
          <w:tcPr>
            <w:tcW w:w="4397" w:type="dxa"/>
            <w:tcBorders>
              <w:top w:val="single" w:sz="4" w:space="0" w:color="auto"/>
              <w:left w:val="single" w:sz="4" w:space="0" w:color="auto"/>
            </w:tcBorders>
            <w:shd w:val="clear" w:color="auto" w:fill="FFFFFF"/>
            <w:vAlign w:val="center"/>
          </w:tcPr>
          <w:p w:rsidR="00151446" w:rsidRDefault="0039232C">
            <w:pPr>
              <w:pStyle w:val="Jin0"/>
              <w:shd w:val="clear" w:color="auto" w:fill="auto"/>
              <w:spacing w:after="0"/>
            </w:pPr>
            <w:r>
              <w:rPr>
                <w:b/>
                <w:bCs/>
              </w:rPr>
              <w:t>DPH 21 %</w:t>
            </w:r>
          </w:p>
        </w:tc>
        <w:tc>
          <w:tcPr>
            <w:tcW w:w="3979" w:type="dxa"/>
            <w:tcBorders>
              <w:top w:val="single" w:sz="4" w:space="0" w:color="auto"/>
              <w:left w:val="single" w:sz="4" w:space="0" w:color="auto"/>
              <w:right w:val="single" w:sz="4" w:space="0" w:color="auto"/>
            </w:tcBorders>
            <w:shd w:val="clear" w:color="auto" w:fill="FFFFFF"/>
            <w:vAlign w:val="center"/>
          </w:tcPr>
          <w:p w:rsidR="00151446" w:rsidRDefault="0039232C">
            <w:pPr>
              <w:pStyle w:val="Jin0"/>
              <w:shd w:val="clear" w:color="auto" w:fill="auto"/>
              <w:spacing w:after="0"/>
            </w:pPr>
            <w:r>
              <w:rPr>
                <w:b/>
                <w:bCs/>
              </w:rPr>
              <w:t>-</w:t>
            </w:r>
          </w:p>
        </w:tc>
      </w:tr>
      <w:tr w:rsidR="00151446">
        <w:tblPrEx>
          <w:tblCellMar>
            <w:top w:w="0" w:type="dxa"/>
            <w:bottom w:w="0" w:type="dxa"/>
          </w:tblCellMar>
        </w:tblPrEx>
        <w:trPr>
          <w:trHeight w:hRule="exact" w:val="658"/>
          <w:jc w:val="right"/>
        </w:trPr>
        <w:tc>
          <w:tcPr>
            <w:tcW w:w="4397" w:type="dxa"/>
            <w:tcBorders>
              <w:top w:val="single" w:sz="4" w:space="0" w:color="auto"/>
              <w:left w:val="single" w:sz="4" w:space="0" w:color="auto"/>
              <w:bottom w:val="single" w:sz="4" w:space="0" w:color="auto"/>
            </w:tcBorders>
            <w:shd w:val="clear" w:color="auto" w:fill="FFFFFF"/>
            <w:vAlign w:val="center"/>
          </w:tcPr>
          <w:p w:rsidR="00151446" w:rsidRDefault="0039232C">
            <w:pPr>
              <w:pStyle w:val="Jin0"/>
              <w:shd w:val="clear" w:color="auto" w:fill="auto"/>
              <w:spacing w:after="0"/>
            </w:pPr>
            <w:r>
              <w:rPr>
                <w:b/>
                <w:bCs/>
              </w:rPr>
              <w:t>CENA CELKEM vč. DPH</w:t>
            </w:r>
          </w:p>
        </w:tc>
        <w:tc>
          <w:tcPr>
            <w:tcW w:w="3979" w:type="dxa"/>
            <w:tcBorders>
              <w:top w:val="single" w:sz="4" w:space="0" w:color="auto"/>
              <w:left w:val="single" w:sz="4" w:space="0" w:color="auto"/>
              <w:bottom w:val="single" w:sz="4" w:space="0" w:color="auto"/>
              <w:right w:val="single" w:sz="4" w:space="0" w:color="auto"/>
            </w:tcBorders>
            <w:shd w:val="clear" w:color="auto" w:fill="FFFFFF"/>
            <w:vAlign w:val="center"/>
          </w:tcPr>
          <w:p w:rsidR="00151446" w:rsidRDefault="0039232C">
            <w:pPr>
              <w:pStyle w:val="Jin0"/>
              <w:shd w:val="clear" w:color="auto" w:fill="auto"/>
              <w:spacing w:after="0"/>
              <w:ind w:firstLine="160"/>
            </w:pPr>
            <w:r>
              <w:rPr>
                <w:b/>
                <w:bCs/>
              </w:rPr>
              <w:t>-</w:t>
            </w:r>
          </w:p>
        </w:tc>
      </w:tr>
    </w:tbl>
    <w:p w:rsidR="00151446" w:rsidRDefault="00151446">
      <w:pPr>
        <w:spacing w:after="499" w:line="1" w:lineRule="exact"/>
      </w:pPr>
    </w:p>
    <w:p w:rsidR="00151446" w:rsidRDefault="0039232C">
      <w:pPr>
        <w:pStyle w:val="Nadpis30"/>
        <w:keepNext/>
        <w:keepLines/>
        <w:shd w:val="clear" w:color="auto" w:fill="auto"/>
        <w:spacing w:after="220"/>
        <w:ind w:firstLine="740"/>
        <w:jc w:val="left"/>
      </w:pPr>
      <w:bookmarkStart w:id="21" w:name="bookmark20"/>
      <w:bookmarkStart w:id="22" w:name="bookmark21"/>
      <w:r>
        <w:t xml:space="preserve">b) </w:t>
      </w:r>
      <w:r>
        <w:rPr>
          <w:u w:val="single"/>
        </w:rPr>
        <w:t>Výkon KOO BOZP - práce spojené s prováděním stavby</w:t>
      </w:r>
      <w:bookmarkEnd w:id="21"/>
      <w:bookmarkEnd w:id="22"/>
    </w:p>
    <w:tbl>
      <w:tblPr>
        <w:tblOverlap w:val="never"/>
        <w:tblW w:w="0" w:type="auto"/>
        <w:jc w:val="right"/>
        <w:tblLayout w:type="fixed"/>
        <w:tblCellMar>
          <w:left w:w="10" w:type="dxa"/>
          <w:right w:w="10" w:type="dxa"/>
        </w:tblCellMar>
        <w:tblLook w:val="04A0" w:firstRow="1" w:lastRow="0" w:firstColumn="1" w:lastColumn="0" w:noHBand="0" w:noVBand="1"/>
      </w:tblPr>
      <w:tblGrid>
        <w:gridCol w:w="4397"/>
        <w:gridCol w:w="3979"/>
      </w:tblGrid>
      <w:tr w:rsidR="00151446">
        <w:tblPrEx>
          <w:tblCellMar>
            <w:top w:w="0" w:type="dxa"/>
            <w:bottom w:w="0" w:type="dxa"/>
          </w:tblCellMar>
        </w:tblPrEx>
        <w:trPr>
          <w:trHeight w:hRule="exact" w:val="926"/>
          <w:jc w:val="right"/>
        </w:trPr>
        <w:tc>
          <w:tcPr>
            <w:tcW w:w="4397" w:type="dxa"/>
            <w:tcBorders>
              <w:top w:val="single" w:sz="4" w:space="0" w:color="auto"/>
              <w:left w:val="single" w:sz="4" w:space="0" w:color="auto"/>
            </w:tcBorders>
            <w:shd w:val="clear" w:color="auto" w:fill="FFFFFF"/>
            <w:vAlign w:val="center"/>
          </w:tcPr>
          <w:p w:rsidR="00151446" w:rsidRDefault="0039232C">
            <w:pPr>
              <w:pStyle w:val="Jin0"/>
              <w:shd w:val="clear" w:color="auto" w:fill="auto"/>
              <w:spacing w:after="0"/>
            </w:pPr>
            <w:r>
              <w:rPr>
                <w:b/>
                <w:bCs/>
              </w:rPr>
              <w:t>Cena za 1 hodinu (60 minut) výkonu KOO BOZP práce v kanceláři</w:t>
            </w:r>
          </w:p>
        </w:tc>
        <w:tc>
          <w:tcPr>
            <w:tcW w:w="3979" w:type="dxa"/>
            <w:tcBorders>
              <w:top w:val="single" w:sz="4" w:space="0" w:color="auto"/>
              <w:left w:val="single" w:sz="4" w:space="0" w:color="auto"/>
              <w:right w:val="single" w:sz="4" w:space="0" w:color="auto"/>
            </w:tcBorders>
            <w:shd w:val="clear" w:color="auto" w:fill="FFFFFF"/>
            <w:vAlign w:val="center"/>
          </w:tcPr>
          <w:p w:rsidR="00151446" w:rsidRDefault="0039232C">
            <w:pPr>
              <w:pStyle w:val="Jin0"/>
              <w:shd w:val="clear" w:color="auto" w:fill="auto"/>
              <w:spacing w:after="0"/>
            </w:pPr>
            <w:r>
              <w:rPr>
                <w:b/>
                <w:bCs/>
              </w:rPr>
              <w:t>300 Kč bez</w:t>
            </w:r>
            <w:r>
              <w:rPr>
                <w:b/>
                <w:bCs/>
              </w:rPr>
              <w:t xml:space="preserve"> DPH</w:t>
            </w:r>
          </w:p>
        </w:tc>
      </w:tr>
      <w:tr w:rsidR="00151446">
        <w:tblPrEx>
          <w:tblCellMar>
            <w:top w:w="0" w:type="dxa"/>
            <w:bottom w:w="0" w:type="dxa"/>
          </w:tblCellMar>
        </w:tblPrEx>
        <w:trPr>
          <w:trHeight w:hRule="exact" w:val="931"/>
          <w:jc w:val="right"/>
        </w:trPr>
        <w:tc>
          <w:tcPr>
            <w:tcW w:w="4397" w:type="dxa"/>
            <w:tcBorders>
              <w:top w:val="single" w:sz="4" w:space="0" w:color="auto"/>
              <w:left w:val="single" w:sz="4" w:space="0" w:color="auto"/>
              <w:bottom w:val="single" w:sz="4" w:space="0" w:color="auto"/>
            </w:tcBorders>
            <w:shd w:val="clear" w:color="auto" w:fill="FFFFFF"/>
            <w:vAlign w:val="center"/>
          </w:tcPr>
          <w:p w:rsidR="00151446" w:rsidRDefault="0039232C">
            <w:pPr>
              <w:pStyle w:val="Jin0"/>
              <w:shd w:val="clear" w:color="auto" w:fill="auto"/>
              <w:spacing w:after="0"/>
            </w:pPr>
            <w:r>
              <w:rPr>
                <w:b/>
                <w:bCs/>
              </w:rPr>
              <w:t>Cena za 1 hodinu (60 minut) výkonu KOO BOZP na staveništi</w:t>
            </w:r>
          </w:p>
        </w:tc>
        <w:tc>
          <w:tcPr>
            <w:tcW w:w="3979" w:type="dxa"/>
            <w:tcBorders>
              <w:top w:val="single" w:sz="4" w:space="0" w:color="auto"/>
              <w:left w:val="single" w:sz="4" w:space="0" w:color="auto"/>
              <w:bottom w:val="single" w:sz="4" w:space="0" w:color="auto"/>
              <w:right w:val="single" w:sz="4" w:space="0" w:color="auto"/>
            </w:tcBorders>
            <w:shd w:val="clear" w:color="auto" w:fill="FFFFFF"/>
            <w:vAlign w:val="center"/>
          </w:tcPr>
          <w:p w:rsidR="00151446" w:rsidRDefault="0039232C">
            <w:pPr>
              <w:pStyle w:val="Jin0"/>
              <w:shd w:val="clear" w:color="auto" w:fill="auto"/>
              <w:spacing w:after="0"/>
            </w:pPr>
            <w:r>
              <w:rPr>
                <w:b/>
                <w:bCs/>
              </w:rPr>
              <w:t>800 Kč bez DPH</w:t>
            </w:r>
          </w:p>
        </w:tc>
      </w:tr>
    </w:tbl>
    <w:p w:rsidR="00151446" w:rsidRDefault="00151446">
      <w:pPr>
        <w:spacing w:after="779" w:line="1" w:lineRule="exact"/>
      </w:pPr>
    </w:p>
    <w:p w:rsidR="00151446" w:rsidRDefault="0039232C">
      <w:pPr>
        <w:pStyle w:val="Zkladntext1"/>
        <w:numPr>
          <w:ilvl w:val="0"/>
          <w:numId w:val="4"/>
        </w:numPr>
        <w:shd w:val="clear" w:color="auto" w:fill="auto"/>
        <w:tabs>
          <w:tab w:val="left" w:pos="570"/>
        </w:tabs>
        <w:jc w:val="both"/>
      </w:pPr>
      <w:r>
        <w:t xml:space="preserve">V ceně podle bodu 5. 1. jsou zahrnuty veškeré náklady na výkon koordinátora BOZP nutné ke splnění díla dle čl. 3 této smlouvy a v rozsahu Přílohy č. 1 (Kalkulace odměny </w:t>
      </w:r>
      <w:r>
        <w:t>koordinátora BOZP), která je součástí této smlouvy, vč. cestovného na místo výkonu koordinátora BOZP a konzultačních dnů.</w:t>
      </w:r>
    </w:p>
    <w:p w:rsidR="00151446" w:rsidRDefault="0039232C">
      <w:pPr>
        <w:pStyle w:val="Zkladntext1"/>
        <w:numPr>
          <w:ilvl w:val="0"/>
          <w:numId w:val="4"/>
        </w:numPr>
        <w:shd w:val="clear" w:color="auto" w:fill="auto"/>
        <w:tabs>
          <w:tab w:val="left" w:pos="570"/>
        </w:tabs>
        <w:jc w:val="both"/>
      </w:pPr>
      <w:r>
        <w:t>Cena výkonu koordinátora BOZP na staveništi bude fakturována dle skutečného počtu hodin, doložených v soupisu návštěv koordinátora sch</w:t>
      </w:r>
      <w:r>
        <w:t>valovaného osobou pověřenou jednat ve věcech technických.</w:t>
      </w:r>
    </w:p>
    <w:p w:rsidR="00151446" w:rsidRDefault="0039232C">
      <w:pPr>
        <w:pStyle w:val="Zkladntext1"/>
        <w:numPr>
          <w:ilvl w:val="0"/>
          <w:numId w:val="4"/>
        </w:numPr>
        <w:shd w:val="clear" w:color="auto" w:fill="auto"/>
        <w:tabs>
          <w:tab w:val="left" w:pos="570"/>
        </w:tabs>
        <w:spacing w:after="220"/>
        <w:jc w:val="both"/>
      </w:pPr>
      <w:r>
        <w:t>V případě, že Oznámení o zahájení prací bude vypracováno a podáno na Oblastní inspektorát práce objednatelem, bere koordinátor na vědomí, že není oprávněn tuto odměnu dle bodu 1a) kalkulace odměny f</w:t>
      </w:r>
      <w:r>
        <w:t>akturovat, a že mu tato odměna nebude objednatelem proplacena.</w:t>
      </w:r>
    </w:p>
    <w:p w:rsidR="00151446" w:rsidRDefault="0039232C">
      <w:pPr>
        <w:pStyle w:val="Zkladntext30"/>
        <w:shd w:val="clear" w:color="auto" w:fill="auto"/>
        <w:spacing w:after="0"/>
      </w:pPr>
      <w:r>
        <w:t>STÁTNÍ FOND DOPR</w:t>
      </w:r>
    </w:p>
    <w:p w:rsidR="00151446" w:rsidRDefault="0039232C">
      <w:pPr>
        <w:pStyle w:val="Zkladntext30"/>
        <w:shd w:val="clear" w:color="auto" w:fill="auto"/>
        <w:spacing w:after="220"/>
      </w:pPr>
      <w:r>
        <w:t>INFRASTRUKTURY</w:t>
      </w:r>
    </w:p>
    <w:p w:rsidR="00151446" w:rsidRDefault="0039232C">
      <w:pPr>
        <w:pStyle w:val="Zkladntext1"/>
        <w:numPr>
          <w:ilvl w:val="0"/>
          <w:numId w:val="4"/>
        </w:numPr>
        <w:shd w:val="clear" w:color="auto" w:fill="auto"/>
        <w:tabs>
          <w:tab w:val="left" w:pos="570"/>
        </w:tabs>
        <w:jc w:val="both"/>
      </w:pPr>
      <w:r>
        <w:t>Ke sjednané ceně bez DPH za zajištění koordinátora BOZP bude u plátce DPH účtována daň z přidané hodnoty v zákonné výši.</w:t>
      </w:r>
    </w:p>
    <w:p w:rsidR="00151446" w:rsidRDefault="0039232C">
      <w:pPr>
        <w:pStyle w:val="Zkladntext1"/>
        <w:numPr>
          <w:ilvl w:val="0"/>
          <w:numId w:val="4"/>
        </w:numPr>
        <w:shd w:val="clear" w:color="auto" w:fill="auto"/>
        <w:tabs>
          <w:tab w:val="left" w:pos="570"/>
        </w:tabs>
        <w:jc w:val="both"/>
      </w:pPr>
      <w:r>
        <w:t>Celkovou a pro účely fakturace rozhodnou</w:t>
      </w:r>
      <w:r>
        <w:t xml:space="preserve"> cenou se u plátce DPH rozumí cena vč. DPH.</w:t>
      </w:r>
    </w:p>
    <w:p w:rsidR="00151446" w:rsidRDefault="0039232C">
      <w:pPr>
        <w:pStyle w:val="Zkladntext1"/>
        <w:numPr>
          <w:ilvl w:val="0"/>
          <w:numId w:val="4"/>
        </w:numPr>
        <w:shd w:val="clear" w:color="auto" w:fill="auto"/>
        <w:tabs>
          <w:tab w:val="left" w:pos="570"/>
        </w:tabs>
        <w:jc w:val="both"/>
      </w:pPr>
      <w:r>
        <w:lastRenderedPageBreak/>
        <w:t>Smluvní strany se dohodly, že dojde-li v průběhu plnění předmětu této smlouvy ke změně zákonné sazby DPH stanovené pro příslušné plnění vyplývající z této smlouvy, je koordinátor od okamžiku nabytí účinnosti změn</w:t>
      </w:r>
      <w:r>
        <w:t>y zákonné sazby DPH povinen účtovat objednateli platnou sazbu DPH. O této skutečnosti není nutné uzavírat dodatek k této smlouvě.</w:t>
      </w:r>
    </w:p>
    <w:p w:rsidR="00151446" w:rsidRDefault="0039232C">
      <w:pPr>
        <w:pStyle w:val="Zkladntext1"/>
        <w:numPr>
          <w:ilvl w:val="0"/>
          <w:numId w:val="4"/>
        </w:numPr>
        <w:shd w:val="clear" w:color="auto" w:fill="auto"/>
        <w:tabs>
          <w:tab w:val="left" w:pos="570"/>
        </w:tabs>
        <w:jc w:val="both"/>
      </w:pPr>
      <w:r>
        <w:t>Dohodnutá odměna bude koordinátorovi proplacena na základě jeho daňového dokladu (faktury).</w:t>
      </w:r>
    </w:p>
    <w:p w:rsidR="00151446" w:rsidRDefault="0039232C">
      <w:pPr>
        <w:pStyle w:val="Zkladntext1"/>
        <w:numPr>
          <w:ilvl w:val="0"/>
          <w:numId w:val="4"/>
        </w:numPr>
        <w:shd w:val="clear" w:color="auto" w:fill="auto"/>
        <w:tabs>
          <w:tab w:val="left" w:pos="570"/>
        </w:tabs>
        <w:spacing w:line="228" w:lineRule="auto"/>
        <w:jc w:val="both"/>
      </w:pPr>
      <w:r>
        <w:t>Faktury budou vystaveny měsíčně, v</w:t>
      </w:r>
      <w:r>
        <w:t xml:space="preserve"> jednom vyhotovení a doručeny na adresu objednatele. Mimo povinných náležitostí dle zákona je koordinátor povinen uvádět na daňovém dokladu doslovný a přesný název akce, který je definován v ustanovení čl. 2 této smlouvy. Součástí faktury bude soupis návšt</w:t>
      </w:r>
      <w:r>
        <w:t>ěv koordinátora v daném měsíci odsouhlasený zástupcem objednatele.</w:t>
      </w:r>
    </w:p>
    <w:p w:rsidR="00151446" w:rsidRDefault="0039232C">
      <w:pPr>
        <w:pStyle w:val="Zkladntext1"/>
        <w:numPr>
          <w:ilvl w:val="0"/>
          <w:numId w:val="4"/>
        </w:numPr>
        <w:shd w:val="clear" w:color="auto" w:fill="auto"/>
        <w:tabs>
          <w:tab w:val="left" w:pos="628"/>
        </w:tabs>
        <w:spacing w:line="226" w:lineRule="auto"/>
        <w:jc w:val="both"/>
      </w:pPr>
      <w:r>
        <w:t>Mezi smluvními stranami se touto smlouvou sjednává, že celkové plnění, na které je uzavřena tato smlouva, je souhrnem všech dílčích plnění, jimiž se rozumí plnění činností provedených dle č</w:t>
      </w:r>
      <w:r>
        <w:t xml:space="preserve">l. 3 </w:t>
      </w:r>
      <w:proofErr w:type="gramStart"/>
      <w:r>
        <w:t>této</w:t>
      </w:r>
      <w:proofErr w:type="gramEnd"/>
      <w:r>
        <w:t xml:space="preserve"> smlouvy.</w:t>
      </w:r>
    </w:p>
    <w:p w:rsidR="00151446" w:rsidRDefault="0039232C">
      <w:pPr>
        <w:pStyle w:val="Zkladntext1"/>
        <w:numPr>
          <w:ilvl w:val="0"/>
          <w:numId w:val="4"/>
        </w:numPr>
        <w:shd w:val="clear" w:color="auto" w:fill="auto"/>
        <w:tabs>
          <w:tab w:val="left" w:pos="628"/>
        </w:tabs>
        <w:jc w:val="both"/>
      </w:pPr>
      <w:r>
        <w:t>Úhrada za plnění z této smlouvy bude realizována bezhotovostním převodem na účet koordinátora, který je správcem daně (finančním úřadem) zveřejněn způsobem umožňujícím dálkový přístup ve smyslu ustanovení § 98 zákona č. 235/2004 Sb. o da</w:t>
      </w:r>
      <w:r>
        <w:t>ni z přidané hodnoty, ve znění pozdějších předpisů (dále jen „zákon o DPH“).</w:t>
      </w:r>
    </w:p>
    <w:p w:rsidR="00151446" w:rsidRDefault="0039232C">
      <w:pPr>
        <w:pStyle w:val="Zkladntext1"/>
        <w:numPr>
          <w:ilvl w:val="0"/>
          <w:numId w:val="4"/>
        </w:numPr>
        <w:shd w:val="clear" w:color="auto" w:fill="auto"/>
        <w:tabs>
          <w:tab w:val="left" w:pos="628"/>
        </w:tabs>
        <w:jc w:val="both"/>
      </w:pPr>
      <w:r>
        <w:t>Pokud se po dobu účinnosti této smlouvy koordinátor stane nespolehlivým plátcem ve smyslu ustanovení § 106a zákona o DPH, smluvní strany se dohodly, že objednatel uhradí DPH za zd</w:t>
      </w:r>
      <w:r>
        <w:t>anitelné plnění přímo příslušnému správci daně. Objednatelem takto provedená úhrada je považována za uhrazení příslušné části smluvní ceny rovnající se výši DPH fakturované koordinátorem.</w:t>
      </w:r>
    </w:p>
    <w:p w:rsidR="00151446" w:rsidRDefault="0039232C">
      <w:pPr>
        <w:pStyle w:val="Zkladntext1"/>
        <w:numPr>
          <w:ilvl w:val="0"/>
          <w:numId w:val="4"/>
        </w:numPr>
        <w:shd w:val="clear" w:color="auto" w:fill="auto"/>
        <w:tabs>
          <w:tab w:val="left" w:pos="628"/>
        </w:tabs>
        <w:jc w:val="both"/>
      </w:pPr>
      <w:r>
        <w:t xml:space="preserve">Objednatel uhradí prokázané náklady, které koordinátor nutně nebo </w:t>
      </w:r>
      <w:r>
        <w:t>účelně vynaložil při plnění předmětu smlouvy - správní a jiné poplatky. Úkony, na základě kterých tyto náklady vzniknou, koordinátor s objednatelem předem projedná.</w:t>
      </w:r>
    </w:p>
    <w:p w:rsidR="00151446" w:rsidRDefault="0039232C">
      <w:pPr>
        <w:pStyle w:val="Zkladntext1"/>
        <w:numPr>
          <w:ilvl w:val="0"/>
          <w:numId w:val="4"/>
        </w:numPr>
        <w:shd w:val="clear" w:color="auto" w:fill="auto"/>
        <w:tabs>
          <w:tab w:val="left" w:pos="628"/>
        </w:tabs>
        <w:jc w:val="both"/>
      </w:pPr>
      <w:r>
        <w:t>Lhůta splatnosti daňových dokladů se vzájemnou dohodou sjednává do 30 dnů ode dne, kdy obje</w:t>
      </w:r>
      <w:r>
        <w:t>dnatel obdrží oprávněně vystavený daňový doklad.</w:t>
      </w:r>
    </w:p>
    <w:p w:rsidR="00151446" w:rsidRDefault="0039232C">
      <w:pPr>
        <w:pStyle w:val="Zkladntext1"/>
        <w:numPr>
          <w:ilvl w:val="0"/>
          <w:numId w:val="4"/>
        </w:numPr>
        <w:shd w:val="clear" w:color="auto" w:fill="auto"/>
        <w:tabs>
          <w:tab w:val="left" w:pos="628"/>
        </w:tabs>
        <w:spacing w:after="220" w:line="276" w:lineRule="auto"/>
        <w:jc w:val="both"/>
      </w:pPr>
      <w:r>
        <w:t>Práce, které se případně vyskytnou nad rámec předmětu smlouvy, budou dohodnuty v dodatku této smlouvy. Odměna za tyto práce bude sjednána v souladu s náklady koordinátora dle přílohy této smlouvy - kalkulace</w:t>
      </w:r>
      <w:r>
        <w:t xml:space="preserve"> odměny.</w:t>
      </w:r>
    </w:p>
    <w:p w:rsidR="00151446" w:rsidRDefault="0039232C">
      <w:pPr>
        <w:pStyle w:val="Zkladntext1"/>
        <w:shd w:val="clear" w:color="auto" w:fill="auto"/>
        <w:spacing w:after="0"/>
        <w:jc w:val="center"/>
      </w:pPr>
      <w:r>
        <w:rPr>
          <w:b/>
          <w:bCs/>
        </w:rPr>
        <w:t>Článek 6</w:t>
      </w:r>
    </w:p>
    <w:p w:rsidR="00151446" w:rsidRDefault="0039232C">
      <w:pPr>
        <w:pStyle w:val="Nadpis30"/>
        <w:keepNext/>
        <w:keepLines/>
        <w:shd w:val="clear" w:color="auto" w:fill="auto"/>
      </w:pPr>
      <w:bookmarkStart w:id="23" w:name="bookmark22"/>
      <w:bookmarkStart w:id="24" w:name="bookmark23"/>
      <w:r>
        <w:t>Práva a povinnosti smluvních stran</w:t>
      </w:r>
      <w:bookmarkEnd w:id="23"/>
      <w:bookmarkEnd w:id="24"/>
    </w:p>
    <w:p w:rsidR="00151446" w:rsidRDefault="0039232C">
      <w:pPr>
        <w:pStyle w:val="Zkladntext1"/>
        <w:numPr>
          <w:ilvl w:val="0"/>
          <w:numId w:val="5"/>
        </w:numPr>
        <w:shd w:val="clear" w:color="auto" w:fill="auto"/>
        <w:tabs>
          <w:tab w:val="left" w:pos="570"/>
        </w:tabs>
        <w:jc w:val="both"/>
      </w:pPr>
      <w:r>
        <w:t>Koordinátor je povinen postupovat při zařizování smluvené záležitosti s veškerou odbornou péčí, podle svých schopností a znalostí a podle pokynů objednatele.</w:t>
      </w:r>
    </w:p>
    <w:p w:rsidR="00151446" w:rsidRDefault="0039232C">
      <w:pPr>
        <w:pStyle w:val="Zkladntext1"/>
        <w:numPr>
          <w:ilvl w:val="0"/>
          <w:numId w:val="5"/>
        </w:numPr>
        <w:shd w:val="clear" w:color="auto" w:fill="auto"/>
        <w:tabs>
          <w:tab w:val="left" w:pos="570"/>
        </w:tabs>
        <w:jc w:val="both"/>
      </w:pPr>
      <w:r>
        <w:t>Dodavatel je oprávněn plnit předmět této smlo</w:t>
      </w:r>
      <w:r>
        <w:t>uvy pouze prostřednictvím osob, jejichž odborná praxe byla předmětem hodnocení nabídek podaných na veřejnou zakázku zadanou v poptávkovém řízení na uzavření této smlouvy.</w:t>
      </w:r>
    </w:p>
    <w:p w:rsidR="00151446" w:rsidRDefault="0039232C">
      <w:pPr>
        <w:pStyle w:val="Zkladntext1"/>
        <w:numPr>
          <w:ilvl w:val="0"/>
          <w:numId w:val="5"/>
        </w:numPr>
        <w:shd w:val="clear" w:color="auto" w:fill="auto"/>
        <w:tabs>
          <w:tab w:val="left" w:pos="570"/>
        </w:tabs>
        <w:jc w:val="both"/>
      </w:pPr>
      <w:r>
        <w:t>Odpovědné osoby, které budou zajišťovat výkon koordinátora BOZP na staveništi:</w:t>
      </w:r>
    </w:p>
    <w:p w:rsidR="00151446" w:rsidRDefault="0039232C">
      <w:pPr>
        <w:pStyle w:val="Zkladntext1"/>
        <w:shd w:val="clear" w:color="auto" w:fill="auto"/>
        <w:jc w:val="center"/>
      </w:pPr>
      <w:r>
        <w:rPr>
          <w:b/>
          <w:bCs/>
        </w:rPr>
        <w:t>Odpově</w:t>
      </w:r>
      <w:r>
        <w:rPr>
          <w:b/>
          <w:bCs/>
        </w:rPr>
        <w:t xml:space="preserve">dný koordinátor BOZP </w:t>
      </w:r>
      <w:r>
        <w:t>(jméno, příjmení, titul, číslo a datum vydání osvědčení):</w:t>
      </w:r>
    </w:p>
    <w:p w:rsidR="00151446" w:rsidRDefault="0039232C">
      <w:pPr>
        <w:pStyle w:val="Zkladntext30"/>
        <w:shd w:val="clear" w:color="auto" w:fill="auto"/>
        <w:spacing w:after="0"/>
      </w:pPr>
      <w:r>
        <w:t>STÁTNÍ FOND DOPR</w:t>
      </w:r>
    </w:p>
    <w:p w:rsidR="00151446" w:rsidRDefault="0039232C">
      <w:pPr>
        <w:pStyle w:val="Zkladntext30"/>
        <w:shd w:val="clear" w:color="auto" w:fill="auto"/>
        <w:spacing w:after="220"/>
      </w:pPr>
      <w:r>
        <w:t>INFRASTRUKTURY</w:t>
      </w:r>
    </w:p>
    <w:p w:rsidR="00151446" w:rsidRDefault="0039232C">
      <w:pPr>
        <w:pStyle w:val="Zkladntext1"/>
        <w:shd w:val="clear" w:color="auto" w:fill="auto"/>
        <w:jc w:val="both"/>
      </w:pPr>
      <w:r>
        <w:rPr>
          <w:b/>
          <w:bCs/>
        </w:rPr>
        <w:t xml:space="preserve">6.4. </w:t>
      </w:r>
      <w:r>
        <w:t xml:space="preserve">Dodavatel je </w:t>
      </w:r>
      <w:r>
        <w:rPr>
          <w:b/>
          <w:bCs/>
        </w:rPr>
        <w:t>oprávněn změnit tyto osob</w:t>
      </w:r>
      <w:r>
        <w:t xml:space="preserve">y z důvodů na jeho straně </w:t>
      </w:r>
      <w:r>
        <w:rPr>
          <w:b/>
          <w:bCs/>
        </w:rPr>
        <w:t xml:space="preserve">pouze s předchozím písemným souhlasem zadavatele stavby a pouze, </w:t>
      </w:r>
      <w:r>
        <w:t xml:space="preserve">pokud </w:t>
      </w:r>
      <w:r>
        <w:rPr>
          <w:b/>
          <w:bCs/>
        </w:rPr>
        <w:t>délka</w:t>
      </w:r>
      <w:r>
        <w:rPr>
          <w:b/>
          <w:bCs/>
        </w:rPr>
        <w:t xml:space="preserve"> odborné praxe </w:t>
      </w:r>
      <w:r>
        <w:t xml:space="preserve">těchto </w:t>
      </w:r>
      <w:r>
        <w:rPr>
          <w:b/>
          <w:bCs/>
        </w:rPr>
        <w:t xml:space="preserve">nových osob bude stejná nebo delší </w:t>
      </w:r>
      <w:r>
        <w:t>jako délka odborné praxe osob původních</w:t>
      </w:r>
      <w:r>
        <w:rPr>
          <w:b/>
          <w:bCs/>
        </w:rPr>
        <w:t>.</w:t>
      </w:r>
    </w:p>
    <w:p w:rsidR="00151446" w:rsidRDefault="0039232C">
      <w:pPr>
        <w:pStyle w:val="Zkladntext1"/>
        <w:numPr>
          <w:ilvl w:val="0"/>
          <w:numId w:val="6"/>
        </w:numPr>
        <w:shd w:val="clear" w:color="auto" w:fill="auto"/>
        <w:tabs>
          <w:tab w:val="left" w:pos="572"/>
        </w:tabs>
        <w:jc w:val="both"/>
      </w:pPr>
      <w:r>
        <w:t xml:space="preserve">Vyžaduje-li činnost koordinátora podle této smlouvy právní jednání objednatele, je objednatel povinen vystavit na žádost koordinátora písemnou plnou moc pro </w:t>
      </w:r>
      <w:r>
        <w:t xml:space="preserve">toto jednání. Koordinátor se zavazuje </w:t>
      </w:r>
      <w:r>
        <w:lastRenderedPageBreak/>
        <w:t>využít tuto plnou moc jen v rozsahu stanoveném plnou mocí a touto smlouvou.</w:t>
      </w:r>
    </w:p>
    <w:p w:rsidR="00151446" w:rsidRDefault="0039232C">
      <w:pPr>
        <w:pStyle w:val="Zkladntext1"/>
        <w:numPr>
          <w:ilvl w:val="0"/>
          <w:numId w:val="6"/>
        </w:numPr>
        <w:shd w:val="clear" w:color="auto" w:fill="auto"/>
        <w:tabs>
          <w:tab w:val="left" w:pos="572"/>
        </w:tabs>
        <w:jc w:val="both"/>
      </w:pPr>
      <w:r>
        <w:t>Koordinátor je povinen předat objednateli bez zbytečného odkladu věci, které za něj převzal při vyřizování záležitostí.</w:t>
      </w:r>
    </w:p>
    <w:p w:rsidR="00151446" w:rsidRDefault="0039232C">
      <w:pPr>
        <w:pStyle w:val="Zkladntext1"/>
        <w:numPr>
          <w:ilvl w:val="0"/>
          <w:numId w:val="6"/>
        </w:numPr>
        <w:shd w:val="clear" w:color="auto" w:fill="auto"/>
        <w:tabs>
          <w:tab w:val="left" w:pos="572"/>
        </w:tabs>
        <w:jc w:val="both"/>
      </w:pPr>
      <w:r>
        <w:t>Objednatel se zavazuje</w:t>
      </w:r>
      <w:r>
        <w:t xml:space="preserve"> poskytnout koordinátorovi veškeré informace, které jsou nutné k zařízení záležitosti.</w:t>
      </w:r>
    </w:p>
    <w:p w:rsidR="00151446" w:rsidRDefault="0039232C">
      <w:pPr>
        <w:pStyle w:val="Zkladntext1"/>
        <w:numPr>
          <w:ilvl w:val="0"/>
          <w:numId w:val="6"/>
        </w:numPr>
        <w:shd w:val="clear" w:color="auto" w:fill="auto"/>
        <w:tabs>
          <w:tab w:val="left" w:pos="572"/>
        </w:tabs>
        <w:jc w:val="both"/>
      </w:pPr>
      <w:r>
        <w:t>Objednatel je oprávněn vyhradit si účast svého pověřeného zástupce při jakémkoliv úkonu koordinátora, který se týká předmětu této smlouvy.</w:t>
      </w:r>
    </w:p>
    <w:p w:rsidR="00151446" w:rsidRDefault="0039232C">
      <w:pPr>
        <w:pStyle w:val="Zkladntext1"/>
        <w:numPr>
          <w:ilvl w:val="0"/>
          <w:numId w:val="6"/>
        </w:numPr>
        <w:shd w:val="clear" w:color="auto" w:fill="auto"/>
        <w:tabs>
          <w:tab w:val="left" w:pos="572"/>
        </w:tabs>
        <w:spacing w:after="380"/>
        <w:jc w:val="both"/>
      </w:pPr>
      <w:r>
        <w:t>Dle § 2 písm. e) zákona č. 320</w:t>
      </w:r>
      <w:r>
        <w:t>/2001 Sb., o finanční kontrole ve veřejné správě a o změně některých zákonů (zákon o finanční kontrole), je koordinátor osobou povinnou spolupůsobit při výkonu finanční kontroly.</w:t>
      </w:r>
    </w:p>
    <w:p w:rsidR="00151446" w:rsidRDefault="0039232C">
      <w:pPr>
        <w:pStyle w:val="Zkladntext1"/>
        <w:shd w:val="clear" w:color="auto" w:fill="auto"/>
        <w:spacing w:after="0"/>
        <w:jc w:val="center"/>
      </w:pPr>
      <w:r>
        <w:rPr>
          <w:b/>
          <w:bCs/>
        </w:rPr>
        <w:t>Článek 7</w:t>
      </w:r>
    </w:p>
    <w:p w:rsidR="00151446" w:rsidRDefault="0039232C">
      <w:pPr>
        <w:pStyle w:val="Nadpis30"/>
        <w:keepNext/>
        <w:keepLines/>
        <w:shd w:val="clear" w:color="auto" w:fill="auto"/>
      </w:pPr>
      <w:bookmarkStart w:id="25" w:name="bookmark24"/>
      <w:bookmarkStart w:id="26" w:name="bookmark25"/>
      <w:r>
        <w:t>Změna závazku</w:t>
      </w:r>
      <w:bookmarkEnd w:id="25"/>
      <w:bookmarkEnd w:id="26"/>
    </w:p>
    <w:p w:rsidR="00151446" w:rsidRDefault="0039232C">
      <w:pPr>
        <w:pStyle w:val="Zkladntext1"/>
        <w:numPr>
          <w:ilvl w:val="0"/>
          <w:numId w:val="7"/>
        </w:numPr>
        <w:shd w:val="clear" w:color="auto" w:fill="auto"/>
        <w:tabs>
          <w:tab w:val="left" w:pos="572"/>
        </w:tabs>
        <w:jc w:val="both"/>
      </w:pPr>
      <w:r>
        <w:t>Tuto smlouvu lze měnit pouze formou písemných, číslova</w:t>
      </w:r>
      <w:r>
        <w:t>ných dodatků, podepsaných oprávněnými zástupci obou smluvních stran.</w:t>
      </w:r>
    </w:p>
    <w:p w:rsidR="00151446" w:rsidRDefault="0039232C">
      <w:pPr>
        <w:pStyle w:val="Zkladntext1"/>
        <w:numPr>
          <w:ilvl w:val="0"/>
          <w:numId w:val="7"/>
        </w:numPr>
        <w:shd w:val="clear" w:color="auto" w:fill="auto"/>
        <w:tabs>
          <w:tab w:val="left" w:pos="572"/>
        </w:tabs>
        <w:spacing w:after="380"/>
        <w:jc w:val="both"/>
      </w:pPr>
      <w:r>
        <w:t>K návrhům dodatků této smlouvy se smluvní strany zavazují písemně vyjádřit do sedmi dnů ode dne doručení. Po tuto dobu je navrhující strana tímto návrhem vázána.</w:t>
      </w:r>
    </w:p>
    <w:p w:rsidR="00151446" w:rsidRDefault="0039232C">
      <w:pPr>
        <w:pStyle w:val="Zkladntext1"/>
        <w:shd w:val="clear" w:color="auto" w:fill="auto"/>
        <w:spacing w:after="0"/>
        <w:jc w:val="center"/>
      </w:pPr>
      <w:r>
        <w:rPr>
          <w:b/>
          <w:bCs/>
        </w:rPr>
        <w:t>Článek 8</w:t>
      </w:r>
    </w:p>
    <w:p w:rsidR="00151446" w:rsidRDefault="0039232C">
      <w:pPr>
        <w:pStyle w:val="Nadpis30"/>
        <w:keepNext/>
        <w:keepLines/>
        <w:shd w:val="clear" w:color="auto" w:fill="auto"/>
      </w:pPr>
      <w:bookmarkStart w:id="27" w:name="bookmark26"/>
      <w:bookmarkStart w:id="28" w:name="bookmark27"/>
      <w:r>
        <w:t>Sankce</w:t>
      </w:r>
      <w:bookmarkEnd w:id="27"/>
      <w:bookmarkEnd w:id="28"/>
    </w:p>
    <w:p w:rsidR="00151446" w:rsidRDefault="0039232C">
      <w:pPr>
        <w:pStyle w:val="Zkladntext1"/>
        <w:numPr>
          <w:ilvl w:val="0"/>
          <w:numId w:val="8"/>
        </w:numPr>
        <w:shd w:val="clear" w:color="auto" w:fill="auto"/>
        <w:tabs>
          <w:tab w:val="left" w:pos="572"/>
        </w:tabs>
        <w:jc w:val="both"/>
      </w:pPr>
      <w:r>
        <w:t>V případě</w:t>
      </w:r>
      <w:r>
        <w:t xml:space="preserve"> zjištění neplnění některé z činností blíže specifikovaných v čl. 3. smlouvy je koordinátor povinen uhradit objednateli smluvní pokutu ve výši 0,5 % z celkové ceny plnění vč. DPH za každé zjištění. Tuto pokutu je možné ukládat opakovaně, dokud nedojde ke z</w:t>
      </w:r>
      <w:r>
        <w:t>jednání nápravy v přiměřené lhůtě stanovené objednatelem.</w:t>
      </w:r>
    </w:p>
    <w:p w:rsidR="00151446" w:rsidRDefault="0039232C">
      <w:pPr>
        <w:pStyle w:val="Zkladntext1"/>
        <w:numPr>
          <w:ilvl w:val="0"/>
          <w:numId w:val="8"/>
        </w:numPr>
        <w:shd w:val="clear" w:color="auto" w:fill="auto"/>
        <w:tabs>
          <w:tab w:val="left" w:pos="572"/>
        </w:tabs>
        <w:jc w:val="both"/>
      </w:pPr>
      <w:r>
        <w:t>Zaplacením smluvní pokuty není dotčeno právo objednatele na náhradu škody způsobené koordinátorem a zjednání nápravy vedoucí k odstranění vady.</w:t>
      </w:r>
    </w:p>
    <w:p w:rsidR="00151446" w:rsidRDefault="0039232C">
      <w:pPr>
        <w:pStyle w:val="Zkladntext1"/>
        <w:numPr>
          <w:ilvl w:val="0"/>
          <w:numId w:val="8"/>
        </w:numPr>
        <w:shd w:val="clear" w:color="auto" w:fill="auto"/>
        <w:tabs>
          <w:tab w:val="left" w:pos="572"/>
        </w:tabs>
        <w:jc w:val="both"/>
      </w:pPr>
      <w:r>
        <w:t xml:space="preserve">Objednatel je povinen zaplatit koordinátorovi úrok z </w:t>
      </w:r>
      <w:r>
        <w:t>prodlení v zákonné výši z fakturované částky za každý započatý den prodlení se zaplacením faktury.</w:t>
      </w:r>
    </w:p>
    <w:p w:rsidR="00151446" w:rsidRDefault="0039232C">
      <w:pPr>
        <w:pStyle w:val="Zkladntext1"/>
        <w:numPr>
          <w:ilvl w:val="0"/>
          <w:numId w:val="8"/>
        </w:numPr>
        <w:shd w:val="clear" w:color="auto" w:fill="auto"/>
        <w:tabs>
          <w:tab w:val="left" w:pos="572"/>
        </w:tabs>
        <w:spacing w:after="380"/>
        <w:jc w:val="both"/>
      </w:pPr>
      <w:r>
        <w:t>Smluvní pokuta je splatná do 10 dnů poté, co bude doklad doručen povinné smluvní straně.</w:t>
      </w:r>
    </w:p>
    <w:p w:rsidR="00151446" w:rsidRDefault="0039232C">
      <w:pPr>
        <w:pStyle w:val="Zkladntext1"/>
        <w:shd w:val="clear" w:color="auto" w:fill="auto"/>
        <w:spacing w:after="0"/>
        <w:jc w:val="center"/>
      </w:pPr>
      <w:r>
        <w:rPr>
          <w:b/>
          <w:bCs/>
        </w:rPr>
        <w:t>Článek 9</w:t>
      </w:r>
    </w:p>
    <w:p w:rsidR="00151446" w:rsidRDefault="0039232C">
      <w:pPr>
        <w:pStyle w:val="Nadpis30"/>
        <w:keepNext/>
        <w:keepLines/>
        <w:shd w:val="clear" w:color="auto" w:fill="auto"/>
      </w:pPr>
      <w:bookmarkStart w:id="29" w:name="bookmark28"/>
      <w:bookmarkStart w:id="30" w:name="bookmark29"/>
      <w:r>
        <w:t>Odpovědnost za škodu</w:t>
      </w:r>
      <w:bookmarkEnd w:id="29"/>
      <w:bookmarkEnd w:id="30"/>
    </w:p>
    <w:p w:rsidR="00151446" w:rsidRDefault="0039232C">
      <w:pPr>
        <w:pStyle w:val="Zkladntext1"/>
        <w:numPr>
          <w:ilvl w:val="0"/>
          <w:numId w:val="9"/>
        </w:numPr>
        <w:shd w:val="clear" w:color="auto" w:fill="auto"/>
        <w:tabs>
          <w:tab w:val="left" w:pos="572"/>
        </w:tabs>
        <w:jc w:val="both"/>
      </w:pPr>
      <w:r>
        <w:rPr>
          <w:b/>
          <w:bCs/>
        </w:rPr>
        <w:t>Koordinátor odpovídá za škodu, která o</w:t>
      </w:r>
      <w:r>
        <w:rPr>
          <w:b/>
          <w:bCs/>
        </w:rPr>
        <w:t>bjednateli vznikne v důsledku vadného plnění, a to v plném rozsahu</w:t>
      </w:r>
      <w:r>
        <w:t>. Za škodu se považuje i újma, která objednateli vznikla tím, že musel vynaložit náklady v důsledku porušení povinností koordinátora.</w:t>
      </w:r>
    </w:p>
    <w:p w:rsidR="00151446" w:rsidRDefault="0039232C">
      <w:pPr>
        <w:pStyle w:val="Zkladntext30"/>
        <w:shd w:val="clear" w:color="auto" w:fill="auto"/>
        <w:spacing w:after="0"/>
      </w:pPr>
      <w:r>
        <w:t>STÁTNÍ FOND DOPR</w:t>
      </w:r>
    </w:p>
    <w:p w:rsidR="00151446" w:rsidRDefault="0039232C">
      <w:pPr>
        <w:pStyle w:val="Zkladntext30"/>
        <w:shd w:val="clear" w:color="auto" w:fill="auto"/>
        <w:spacing w:after="220"/>
      </w:pPr>
      <w:r>
        <w:t>INFRASTRUKTURY</w:t>
      </w:r>
    </w:p>
    <w:p w:rsidR="00151446" w:rsidRDefault="0039232C">
      <w:pPr>
        <w:pStyle w:val="Zkladntext1"/>
        <w:numPr>
          <w:ilvl w:val="0"/>
          <w:numId w:val="9"/>
        </w:numPr>
        <w:shd w:val="clear" w:color="auto" w:fill="auto"/>
        <w:tabs>
          <w:tab w:val="left" w:pos="566"/>
        </w:tabs>
        <w:jc w:val="both"/>
      </w:pPr>
      <w:r>
        <w:rPr>
          <w:b/>
          <w:bCs/>
        </w:rPr>
        <w:t>Koordinátor se zavazuje</w:t>
      </w:r>
      <w:r>
        <w:t>,</w:t>
      </w:r>
      <w:r>
        <w:t xml:space="preserve"> že po celou dobu plnění svého závazku z této smlouvy </w:t>
      </w:r>
      <w:r>
        <w:rPr>
          <w:b/>
          <w:bCs/>
        </w:rPr>
        <w:t xml:space="preserve">bude mít </w:t>
      </w:r>
      <w:r>
        <w:t xml:space="preserve">na vlastní náklady </w:t>
      </w:r>
      <w:r>
        <w:rPr>
          <w:b/>
          <w:bCs/>
        </w:rPr>
        <w:t xml:space="preserve">sjednáno profesní pojištění odpovědnosti </w:t>
      </w:r>
      <w:r>
        <w:t xml:space="preserve">za škodu způsobenou třetím osobám vyplývající z dodávaného předmětu smlouvy </w:t>
      </w:r>
      <w:r>
        <w:rPr>
          <w:b/>
          <w:bCs/>
        </w:rPr>
        <w:t>s limitem min. 1.000.000,00 Kč</w:t>
      </w:r>
      <w:r>
        <w:t>.</w:t>
      </w:r>
    </w:p>
    <w:p w:rsidR="00151446" w:rsidRDefault="0039232C">
      <w:pPr>
        <w:pStyle w:val="Zkladntext1"/>
        <w:numPr>
          <w:ilvl w:val="0"/>
          <w:numId w:val="9"/>
        </w:numPr>
        <w:shd w:val="clear" w:color="auto" w:fill="auto"/>
        <w:tabs>
          <w:tab w:val="left" w:pos="566"/>
        </w:tabs>
        <w:spacing w:after="380"/>
        <w:jc w:val="both"/>
      </w:pPr>
      <w:r>
        <w:t>Odpovědnost za škodu se ř</w:t>
      </w:r>
      <w:r>
        <w:t>ídí příslušnými ustanoveními občanského zákoníku, nestanoví-li smlouva jinak.</w:t>
      </w:r>
    </w:p>
    <w:p w:rsidR="00151446" w:rsidRDefault="0039232C">
      <w:pPr>
        <w:pStyle w:val="Zkladntext1"/>
        <w:shd w:val="clear" w:color="auto" w:fill="auto"/>
        <w:spacing w:after="0"/>
        <w:jc w:val="center"/>
      </w:pPr>
      <w:r>
        <w:rPr>
          <w:b/>
          <w:bCs/>
        </w:rPr>
        <w:lastRenderedPageBreak/>
        <w:t>Článek 10</w:t>
      </w:r>
    </w:p>
    <w:p w:rsidR="00151446" w:rsidRDefault="0039232C">
      <w:pPr>
        <w:pStyle w:val="Nadpis30"/>
        <w:keepNext/>
        <w:keepLines/>
        <w:shd w:val="clear" w:color="auto" w:fill="auto"/>
      </w:pPr>
      <w:bookmarkStart w:id="31" w:name="bookmark30"/>
      <w:bookmarkStart w:id="32" w:name="bookmark31"/>
      <w:r>
        <w:t>Ostatní ujednání, závěrečná ustanovení</w:t>
      </w:r>
      <w:bookmarkEnd w:id="31"/>
      <w:bookmarkEnd w:id="32"/>
    </w:p>
    <w:p w:rsidR="00151446" w:rsidRDefault="0039232C">
      <w:pPr>
        <w:pStyle w:val="Zkladntext1"/>
        <w:numPr>
          <w:ilvl w:val="0"/>
          <w:numId w:val="10"/>
        </w:numPr>
        <w:shd w:val="clear" w:color="auto" w:fill="auto"/>
        <w:tabs>
          <w:tab w:val="left" w:pos="620"/>
        </w:tabs>
        <w:jc w:val="both"/>
      </w:pPr>
      <w:r>
        <w:t>Tato smlouva je uzavřena na dobu určitou ode dne jejího podpisu do dne ukončení předmětu plnění.</w:t>
      </w:r>
    </w:p>
    <w:p w:rsidR="00151446" w:rsidRDefault="0039232C">
      <w:pPr>
        <w:pStyle w:val="Zkladntext1"/>
        <w:numPr>
          <w:ilvl w:val="0"/>
          <w:numId w:val="10"/>
        </w:numPr>
        <w:shd w:val="clear" w:color="auto" w:fill="auto"/>
        <w:tabs>
          <w:tab w:val="left" w:pos="620"/>
        </w:tabs>
        <w:jc w:val="both"/>
      </w:pPr>
      <w:r>
        <w:t xml:space="preserve">Koordinátor je oprávněn </w:t>
      </w:r>
      <w:r>
        <w:t>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w:t>
      </w:r>
      <w:r>
        <w:t>ku.</w:t>
      </w:r>
    </w:p>
    <w:p w:rsidR="00151446" w:rsidRDefault="0039232C">
      <w:pPr>
        <w:pStyle w:val="Zkladntext1"/>
        <w:numPr>
          <w:ilvl w:val="0"/>
          <w:numId w:val="10"/>
        </w:numPr>
        <w:shd w:val="clear" w:color="auto" w:fill="auto"/>
        <w:tabs>
          <w:tab w:val="left" w:pos="620"/>
        </w:tabs>
        <w:jc w:val="both"/>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w:t>
      </w:r>
      <w:r>
        <w:t>ém výpověď byla doručena druhé smluvní straně. Ke dni účinnosti výpovědi zaniká závazek koordinátora uskutečňovat činnosti, ke kterým se zavázal. Jestliže by tímto přerušením činností mohla vzniknout objednateli škoda, je koordinátor povinen na toto nebezp</w:t>
      </w:r>
      <w:r>
        <w:t>ečí upozornit a navrhnout, jaká opatření je třeba učinit. Smlouva může být rovněž zrušena dohodou smluvních stran. Výpověď i dohoda musí být v písemné formě.</w:t>
      </w:r>
    </w:p>
    <w:p w:rsidR="00151446" w:rsidRDefault="0039232C">
      <w:pPr>
        <w:pStyle w:val="Zkladntext1"/>
        <w:numPr>
          <w:ilvl w:val="0"/>
          <w:numId w:val="10"/>
        </w:numPr>
        <w:shd w:val="clear" w:color="auto" w:fill="auto"/>
        <w:tabs>
          <w:tab w:val="left" w:pos="620"/>
        </w:tabs>
        <w:jc w:val="both"/>
      </w:pPr>
      <w:r>
        <w:t>Objednatel má právo vypovědět tuto smlouvu v případě, že v souvislosti s plněním účelu této smlouv</w:t>
      </w:r>
      <w:r>
        <w:t>y dojde ke spáchání trestného činu. Výpovědní doba činí 3 dny a začíná běžet dnem následujícím po dni, kdy bylo písemné vyhotovení výpovědi doručeno koordinátorovi.</w:t>
      </w:r>
    </w:p>
    <w:p w:rsidR="00151446" w:rsidRDefault="0039232C">
      <w:pPr>
        <w:pStyle w:val="Zkladntext1"/>
        <w:numPr>
          <w:ilvl w:val="0"/>
          <w:numId w:val="10"/>
        </w:numPr>
        <w:shd w:val="clear" w:color="auto" w:fill="auto"/>
        <w:tabs>
          <w:tab w:val="left" w:pos="620"/>
        </w:tabs>
        <w:jc w:val="both"/>
      </w:pPr>
      <w:r>
        <w:t>Objednatel si vyhrazuje právo odstoupit od smlouvy v případě, že stavba, pro kterou se sjed</w:t>
      </w:r>
      <w:r>
        <w:t>nává předmět plnění dle č. 2, nebude zahájena v termínu 12 měsíců od účinnosti této smlouvy. Koordinátor bere tuto skutečnost na vědomí a pro případ, že se tak stane, je s tím srozuměn.</w:t>
      </w:r>
    </w:p>
    <w:p w:rsidR="00151446" w:rsidRDefault="0039232C">
      <w:pPr>
        <w:pStyle w:val="Zkladntext1"/>
        <w:numPr>
          <w:ilvl w:val="0"/>
          <w:numId w:val="10"/>
        </w:numPr>
        <w:shd w:val="clear" w:color="auto" w:fill="auto"/>
        <w:tabs>
          <w:tab w:val="left" w:pos="620"/>
        </w:tabs>
        <w:jc w:val="both"/>
      </w:pPr>
      <w:r>
        <w:t>Smluvní strany prohlašují, že tato smlouva neobsahuje žádné údaje, kte</w:t>
      </w:r>
      <w:r>
        <w:t>ré by byly smluvními stranami považovány za obchodní tajemství, stejně tak jako údaje, jejichž zveřejnění by bránily jiné právní předpisy.</w:t>
      </w:r>
    </w:p>
    <w:p w:rsidR="00151446" w:rsidRDefault="0039232C">
      <w:pPr>
        <w:pStyle w:val="Zkladntext1"/>
        <w:numPr>
          <w:ilvl w:val="0"/>
          <w:numId w:val="10"/>
        </w:numPr>
        <w:shd w:val="clear" w:color="auto" w:fill="auto"/>
        <w:tabs>
          <w:tab w:val="left" w:pos="620"/>
        </w:tabs>
        <w:jc w:val="both"/>
      </w:pPr>
      <w:r>
        <w:t>Pro vztahy výslovně neupravené touto smlouvou platí ustanovení občanského zákoníku. Smluvní strany se dohodly na tom,</w:t>
      </w:r>
      <w:r>
        <w:t xml:space="preserve"> že při plnění této smlouvy nebudou mít obchodní zvyklosti přednost před dispozitivními ustanoveními zákona.</w:t>
      </w:r>
    </w:p>
    <w:p w:rsidR="00151446" w:rsidRDefault="0039232C">
      <w:pPr>
        <w:pStyle w:val="Zkladntext1"/>
        <w:numPr>
          <w:ilvl w:val="0"/>
          <w:numId w:val="10"/>
        </w:numPr>
        <w:shd w:val="clear" w:color="auto" w:fill="auto"/>
        <w:tabs>
          <w:tab w:val="left" w:pos="620"/>
        </w:tabs>
        <w:spacing w:line="233" w:lineRule="auto"/>
        <w:jc w:val="both"/>
      </w:pPr>
      <w:r>
        <w:t xml:space="preserve">Tato Smlouva je vyhotovena v </w:t>
      </w:r>
      <w:r>
        <w:rPr>
          <w:b/>
          <w:bCs/>
        </w:rPr>
        <w:t>elektronické podobě</w:t>
      </w:r>
      <w:r>
        <w:t>, přičemž obě smluvní strany obdrží její elektronický originál.</w:t>
      </w:r>
    </w:p>
    <w:p w:rsidR="00151446" w:rsidRDefault="0039232C">
      <w:pPr>
        <w:pStyle w:val="Zkladntext1"/>
        <w:numPr>
          <w:ilvl w:val="0"/>
          <w:numId w:val="10"/>
        </w:numPr>
        <w:shd w:val="clear" w:color="auto" w:fill="auto"/>
        <w:tabs>
          <w:tab w:val="left" w:pos="620"/>
        </w:tabs>
        <w:jc w:val="both"/>
      </w:pPr>
      <w:r>
        <w:t>Tato Smlouva podléhá zveřejnění dle</w:t>
      </w:r>
      <w:r>
        <w:t xml:space="preserve"> zákona č. 340/2015 Sb. o zvláštních podmínkách účinnosti některých smluv, uveřejňování těchto smluv a o registru smluv (zákon o registru smluv), v platném a účinném znění.</w:t>
      </w:r>
    </w:p>
    <w:p w:rsidR="00151446" w:rsidRDefault="0039232C">
      <w:pPr>
        <w:pStyle w:val="Zkladntext1"/>
        <w:numPr>
          <w:ilvl w:val="0"/>
          <w:numId w:val="10"/>
        </w:numPr>
        <w:shd w:val="clear" w:color="auto" w:fill="auto"/>
        <w:tabs>
          <w:tab w:val="left" w:pos="740"/>
        </w:tabs>
        <w:jc w:val="both"/>
        <w:sectPr w:rsidR="00151446">
          <w:headerReference w:type="default" r:id="rId8"/>
          <w:footerReference w:type="default" r:id="rId9"/>
          <w:pgSz w:w="12240" w:h="15840"/>
          <w:pgMar w:top="1170" w:right="1148" w:bottom="941" w:left="1150" w:header="0" w:footer="3" w:gutter="0"/>
          <w:pgNumType w:start="1"/>
          <w:cols w:space="720"/>
          <w:noEndnote/>
          <w:docGrid w:linePitch="360"/>
        </w:sectPr>
      </w:pPr>
      <w:r>
        <w:t xml:space="preserve">Koordinátor souhlasí se zveřejněním </w:t>
      </w:r>
      <w:r>
        <w:t>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w:t>
      </w:r>
      <w:r>
        <w:t>í se zveřejněním Smlouvy včetně všech jejich změn a dodatků na Profilu objednatele</w:t>
      </w:r>
    </w:p>
    <w:p w:rsidR="00151446" w:rsidRDefault="0039232C">
      <w:pPr>
        <w:spacing w:line="1" w:lineRule="exact"/>
      </w:pPr>
      <w:r>
        <w:rPr>
          <w:noProof/>
          <w:lang w:bidi="ar-SA"/>
        </w:rPr>
        <w:lastRenderedPageBreak/>
        <w:drawing>
          <wp:anchor distT="0" distB="63500" distL="0" distR="0" simplePos="0" relativeHeight="125829388" behindDoc="0" locked="0" layoutInCell="1" allowOverlap="1">
            <wp:simplePos x="0" y="0"/>
            <wp:positionH relativeFrom="page">
              <wp:posOffset>5000625</wp:posOffset>
            </wp:positionH>
            <wp:positionV relativeFrom="paragraph">
              <wp:posOffset>0</wp:posOffset>
            </wp:positionV>
            <wp:extent cx="1322705" cy="579120"/>
            <wp:effectExtent l="0" t="0" r="0" b="0"/>
            <wp:wrapTopAndBottom/>
            <wp:docPr id="20" name="Shape 20"/>
            <wp:cNvGraphicFramePr/>
            <a:graphic xmlns:a="http://schemas.openxmlformats.org/drawingml/2006/main">
              <a:graphicData uri="http://schemas.openxmlformats.org/drawingml/2006/picture">
                <pic:pic xmlns:pic="http://schemas.openxmlformats.org/drawingml/2006/picture">
                  <pic:nvPicPr>
                    <pic:cNvPr id="21" name="Picture box 21"/>
                    <pic:cNvPicPr/>
                  </pic:nvPicPr>
                  <pic:blipFill>
                    <a:blip r:embed="rId10"/>
                    <a:stretch/>
                  </pic:blipFill>
                  <pic:spPr>
                    <a:xfrm>
                      <a:off x="0" y="0"/>
                      <a:ext cx="1322705" cy="579120"/>
                    </a:xfrm>
                    <a:prstGeom prst="rect">
                      <a:avLst/>
                    </a:prstGeom>
                  </pic:spPr>
                </pic:pic>
              </a:graphicData>
            </a:graphic>
          </wp:anchor>
        </w:drawing>
      </w:r>
      <w:r>
        <w:rPr>
          <w:noProof/>
          <w:lang w:bidi="ar-SA"/>
        </w:rPr>
        <mc:AlternateContent>
          <mc:Choice Requires="wps">
            <w:drawing>
              <wp:anchor distT="393065" distB="136525" distL="0" distR="0" simplePos="0" relativeHeight="125829389" behindDoc="0" locked="0" layoutInCell="1" allowOverlap="1">
                <wp:simplePos x="0" y="0"/>
                <wp:positionH relativeFrom="page">
                  <wp:posOffset>6113145</wp:posOffset>
                </wp:positionH>
                <wp:positionV relativeFrom="paragraph">
                  <wp:posOffset>393065</wp:posOffset>
                </wp:positionV>
                <wp:extent cx="414655" cy="109855"/>
                <wp:effectExtent l="0" t="0" r="0" b="0"/>
                <wp:wrapTopAndBottom/>
                <wp:docPr id="22" name="Shape 22"/>
                <wp:cNvGraphicFramePr/>
                <a:graphic xmlns:a="http://schemas.openxmlformats.org/drawingml/2006/main">
                  <a:graphicData uri="http://schemas.microsoft.com/office/word/2010/wordprocessingShape">
                    <wps:wsp>
                      <wps:cNvSpPr txBox="1"/>
                      <wps:spPr>
                        <a:xfrm>
                          <a:off x="0" y="0"/>
                          <a:ext cx="414655" cy="109855"/>
                        </a:xfrm>
                        <a:prstGeom prst="rect">
                          <a:avLst/>
                        </a:prstGeom>
                        <a:noFill/>
                      </wps:spPr>
                      <wps:txbx>
                        <w:txbxContent>
                          <w:p w:rsidR="00151446" w:rsidRDefault="0039232C">
                            <w:pPr>
                              <w:pStyle w:val="Zkladntext30"/>
                              <w:shd w:val="clear" w:color="auto" w:fill="auto"/>
                              <w:spacing w:after="0"/>
                              <w:ind w:left="0"/>
                            </w:pPr>
                            <w:r>
                              <w:t>DOPRAVNÍ</w:t>
                            </w:r>
                          </w:p>
                        </w:txbxContent>
                      </wps:txbx>
                      <wps:bodyPr wrap="none" lIns="0" tIns="0" rIns="0" bIns="0"/>
                    </wps:wsp>
                  </a:graphicData>
                </a:graphic>
              </wp:anchor>
            </w:drawing>
          </mc:Choice>
          <mc:Fallback xmlns:w15="http://schemas.microsoft.com/office/word/2012/wordml">
            <w:pict>
              <v:shape id="_x0000_s1048" type="#_x0000_t202" style="position:absolute;margin-left:481.35000000000002pt;margin-top:30.949999999999999pt;width:32.649999999999999pt;height:8.6500000000000004pt;z-index:-125829364;mso-wrap-distance-left:0;mso-wrap-distance-top:30.949999999999999pt;mso-wrap-distance-right:0;mso-wrap-distance-bottom:10.75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DOPRAVNÍ</w:t>
                      </w:r>
                    </w:p>
                  </w:txbxContent>
                </v:textbox>
                <w10:wrap type="topAndBottom" anchorx="page"/>
              </v:shape>
            </w:pict>
          </mc:Fallback>
        </mc:AlternateContent>
      </w:r>
    </w:p>
    <w:p w:rsidR="00151446" w:rsidRDefault="0039232C">
      <w:pPr>
        <w:pStyle w:val="Zkladntext1"/>
        <w:shd w:val="clear" w:color="auto" w:fill="auto"/>
        <w:spacing w:after="120"/>
        <w:jc w:val="both"/>
      </w:pPr>
      <w:r>
        <w:t>dle § 219 ZZVZ a v registru smluv dle zákona č. 340/2015 Sb. o zvláštních podmínkách účinnosti některých smluv, uveřejňování těchto smluv a o registru smluv (z</w:t>
      </w:r>
      <w:r>
        <w:t>ákon o registru smluv). Smlouvu bude dle vůle smluvních stran v souladu s příslušnými právními předpisy, zejména ve lhůtách stanovených příslušnými právními předpisy, zveřejňovat Objednatel.</w:t>
      </w:r>
    </w:p>
    <w:p w:rsidR="00151446" w:rsidRDefault="0039232C">
      <w:pPr>
        <w:pStyle w:val="Zkladntext1"/>
        <w:numPr>
          <w:ilvl w:val="0"/>
          <w:numId w:val="10"/>
        </w:numPr>
        <w:shd w:val="clear" w:color="auto" w:fill="auto"/>
        <w:tabs>
          <w:tab w:val="left" w:pos="735"/>
        </w:tabs>
        <w:spacing w:after="120"/>
        <w:jc w:val="both"/>
      </w:pPr>
      <w:r>
        <w:t xml:space="preserve">Smlouva je </w:t>
      </w:r>
      <w:r>
        <w:rPr>
          <w:b/>
          <w:bCs/>
          <w:u w:val="single"/>
        </w:rPr>
        <w:t>platná</w:t>
      </w:r>
      <w:r>
        <w:rPr>
          <w:b/>
          <w:bCs/>
        </w:rPr>
        <w:t xml:space="preserve"> </w:t>
      </w:r>
      <w:r>
        <w:t xml:space="preserve">dnem připojení platného uznávaného </w:t>
      </w:r>
      <w:r>
        <w:t>elektronického podpisu dle zákona č. 297/2016 Sb., o službách vytvářejících důvěru pro elektronické transakce, ve znění pozdějších předpisů, do této Smlouvy a jejích jednotlivých příloh, nejsou-li součástí jediného elektronického dokumentu (tj. do všech sa</w:t>
      </w:r>
      <w:r>
        <w:t>mostatných souborů tvořících v souhrnu Smlouvu), a to oběma smluvními stranami.</w:t>
      </w:r>
    </w:p>
    <w:p w:rsidR="00151446" w:rsidRDefault="0039232C">
      <w:pPr>
        <w:pStyle w:val="Nadpis30"/>
        <w:keepNext/>
        <w:keepLines/>
        <w:numPr>
          <w:ilvl w:val="0"/>
          <w:numId w:val="10"/>
        </w:numPr>
        <w:shd w:val="clear" w:color="auto" w:fill="auto"/>
        <w:tabs>
          <w:tab w:val="left" w:pos="735"/>
        </w:tabs>
        <w:spacing w:after="120"/>
        <w:jc w:val="both"/>
      </w:pPr>
      <w:bookmarkStart w:id="33" w:name="bookmark32"/>
      <w:bookmarkStart w:id="34" w:name="bookmark33"/>
      <w:r>
        <w:t xml:space="preserve">Smlouva je uzavírána s odloženou účinností, </w:t>
      </w:r>
      <w:r>
        <w:rPr>
          <w:b w:val="0"/>
          <w:bCs w:val="0"/>
        </w:rPr>
        <w:t xml:space="preserve">přičemž tato </w:t>
      </w:r>
      <w:r>
        <w:t xml:space="preserve">Smlouva nabývá účinnosti dnem odeslání písemné výzvy </w:t>
      </w:r>
      <w:r>
        <w:rPr>
          <w:b w:val="0"/>
          <w:bCs w:val="0"/>
        </w:rPr>
        <w:t>Koordinátorovi k zahájení činnosti.</w:t>
      </w:r>
      <w:bookmarkEnd w:id="33"/>
      <w:bookmarkEnd w:id="34"/>
    </w:p>
    <w:p w:rsidR="00151446" w:rsidRDefault="0039232C">
      <w:pPr>
        <w:pStyle w:val="Zkladntext1"/>
        <w:numPr>
          <w:ilvl w:val="0"/>
          <w:numId w:val="10"/>
        </w:numPr>
        <w:shd w:val="clear" w:color="auto" w:fill="auto"/>
        <w:tabs>
          <w:tab w:val="left" w:pos="725"/>
        </w:tabs>
        <w:spacing w:after="120"/>
        <w:jc w:val="both"/>
      </w:pPr>
      <w:r>
        <w:t>Objednatel je povinen po nabyt</w:t>
      </w:r>
      <w:r>
        <w:t xml:space="preserve">í účinnosti Smlouvy na realizaci stavby zaslat Koordinátorovi </w:t>
      </w:r>
      <w:r>
        <w:rPr>
          <w:b/>
          <w:bCs/>
        </w:rPr>
        <w:t>písemnou výzvu k zahájení činnosti</w:t>
      </w:r>
      <w:r>
        <w:t>.</w:t>
      </w:r>
    </w:p>
    <w:p w:rsidR="00151446" w:rsidRDefault="0039232C">
      <w:pPr>
        <w:pStyle w:val="Zkladntext1"/>
        <w:numPr>
          <w:ilvl w:val="0"/>
          <w:numId w:val="10"/>
        </w:numPr>
        <w:shd w:val="clear" w:color="auto" w:fill="auto"/>
        <w:tabs>
          <w:tab w:val="left" w:pos="735"/>
        </w:tabs>
        <w:spacing w:after="120"/>
        <w:jc w:val="both"/>
      </w:pPr>
      <w:r>
        <w:t xml:space="preserve">Pokud Objednatel Koordinátorovi neodešle písemnou výzvu k zahájení činnosti </w:t>
      </w:r>
      <w:r>
        <w:rPr>
          <w:b/>
          <w:bCs/>
        </w:rPr>
        <w:t xml:space="preserve">ani do </w:t>
      </w:r>
      <w:proofErr w:type="gramStart"/>
      <w:r>
        <w:rPr>
          <w:b/>
          <w:bCs/>
        </w:rPr>
        <w:t>30.6.2023</w:t>
      </w:r>
      <w:proofErr w:type="gramEnd"/>
      <w:r>
        <w:rPr>
          <w:b/>
          <w:bCs/>
        </w:rPr>
        <w:t>, nenabude Smlouva účinnosti a bez dalšího tímto dnem pozbude i sv</w:t>
      </w:r>
      <w:r>
        <w:rPr>
          <w:b/>
          <w:bCs/>
        </w:rPr>
        <w:t xml:space="preserve">é platnosti. </w:t>
      </w:r>
      <w:r>
        <w:t>V takovém případě nevzniká Koordinátorovi nárok na náhradu škody nebo ušlého zisku a s tímto vědomím Koordinátor Smlouvu podepisuje.</w:t>
      </w:r>
    </w:p>
    <w:p w:rsidR="00151446" w:rsidRDefault="0039232C">
      <w:pPr>
        <w:pStyle w:val="Zkladntext1"/>
        <w:numPr>
          <w:ilvl w:val="0"/>
          <w:numId w:val="10"/>
        </w:numPr>
        <w:shd w:val="clear" w:color="auto" w:fill="auto"/>
        <w:tabs>
          <w:tab w:val="left" w:pos="725"/>
        </w:tabs>
        <w:spacing w:after="480"/>
        <w:jc w:val="both"/>
      </w:pPr>
      <w:r>
        <w:t xml:space="preserve">Smluvní strany prohlašují, že si smlouvu před podpisem přečetly, s jejím obsahem souhlasí a na důkaz svobodné </w:t>
      </w:r>
      <w:r>
        <w:t>a vážné vůle připojují své podpisy.</w:t>
      </w:r>
    </w:p>
    <w:p w:rsidR="00151446" w:rsidRDefault="0039232C">
      <w:pPr>
        <w:pStyle w:val="Zkladntext1"/>
        <w:shd w:val="clear" w:color="auto" w:fill="auto"/>
        <w:spacing w:after="120"/>
        <w:jc w:val="both"/>
      </w:pPr>
      <w:r>
        <w:t>Přílohy:</w:t>
      </w:r>
    </w:p>
    <w:p w:rsidR="00151446" w:rsidRDefault="0039232C">
      <w:pPr>
        <w:pStyle w:val="Zkladntext1"/>
        <w:shd w:val="clear" w:color="auto" w:fill="auto"/>
        <w:spacing w:after="480"/>
        <w:jc w:val="both"/>
      </w:pPr>
      <w:r>
        <w:rPr>
          <w:rFonts w:ascii="Courier New" w:eastAsia="Courier New" w:hAnsi="Courier New" w:cs="Courier New"/>
        </w:rPr>
        <w:t xml:space="preserve">o </w:t>
      </w:r>
      <w:proofErr w:type="gramStart"/>
      <w:r>
        <w:rPr>
          <w:b/>
          <w:bCs/>
        </w:rPr>
        <w:t>Příloha</w:t>
      </w:r>
      <w:proofErr w:type="gramEnd"/>
      <w:r>
        <w:rPr>
          <w:b/>
          <w:bCs/>
        </w:rPr>
        <w:t xml:space="preserve"> č. 1 - Kalkulace odměny koordinátora BOZP</w:t>
      </w:r>
    </w:p>
    <w:p w:rsidR="00151446" w:rsidRDefault="0039232C">
      <w:pPr>
        <w:pStyle w:val="Zkladntext1"/>
        <w:shd w:val="clear" w:color="auto" w:fill="auto"/>
        <w:spacing w:after="0"/>
        <w:jc w:val="both"/>
      </w:pPr>
      <w:r>
        <w:rPr>
          <w:noProof/>
          <w:lang w:bidi="ar-SA"/>
        </w:rPr>
        <mc:AlternateContent>
          <mc:Choice Requires="wps">
            <w:drawing>
              <wp:anchor distT="0" distB="508000" distL="0" distR="0" simplePos="0" relativeHeight="125829391" behindDoc="0" locked="0" layoutInCell="1" allowOverlap="1">
                <wp:simplePos x="0" y="0"/>
                <wp:positionH relativeFrom="page">
                  <wp:posOffset>730250</wp:posOffset>
                </wp:positionH>
                <wp:positionV relativeFrom="paragraph">
                  <wp:posOffset>342900</wp:posOffset>
                </wp:positionV>
                <wp:extent cx="6309360" cy="374650"/>
                <wp:effectExtent l="0" t="0" r="0" b="0"/>
                <wp:wrapTopAndBottom/>
                <wp:docPr id="24" name="Shape 24"/>
                <wp:cNvGraphicFramePr/>
                <a:graphic xmlns:a="http://schemas.openxmlformats.org/drawingml/2006/main">
                  <a:graphicData uri="http://schemas.microsoft.com/office/word/2010/wordprocessingShape">
                    <wps:wsp>
                      <wps:cNvSpPr txBox="1"/>
                      <wps:spPr>
                        <a:xfrm>
                          <a:off x="0" y="0"/>
                          <a:ext cx="6309360" cy="374650"/>
                        </a:xfrm>
                        <a:prstGeom prst="rect">
                          <a:avLst/>
                        </a:prstGeom>
                        <a:noFill/>
                      </wps:spPr>
                      <wps:txbx>
                        <w:txbxContent>
                          <w:p w:rsidR="00151446" w:rsidRDefault="0039232C">
                            <w:pPr>
                              <w:pStyle w:val="Zkladntext1"/>
                              <w:shd w:val="clear" w:color="auto" w:fill="auto"/>
                              <w:spacing w:after="0"/>
                            </w:pPr>
                            <w:proofErr w:type="gramStart"/>
                            <w:r>
                              <w:t>SLUŽBÁCH</w:t>
                            </w:r>
                            <w:proofErr w:type="gramEnd"/>
                            <w:r>
                              <w:t xml:space="preserve"> VYTVÁŘEJÍCÍCH DŮVĚRU PRO ELEKTRONICKÉ TRANSAKCE, VE ZNĚNÍ POZDĚJŠÍCH PŘEDPISŮ.</w:t>
                            </w:r>
                          </w:p>
                        </w:txbxContent>
                      </wps:txbx>
                      <wps:bodyPr lIns="0" tIns="0" rIns="0" bIns="0"/>
                    </wps:wsp>
                  </a:graphicData>
                </a:graphic>
              </wp:anchor>
            </w:drawing>
          </mc:Choice>
          <mc:Fallback xmlns:w15="http://schemas.microsoft.com/office/word/2012/wordml">
            <w:pict>
              <v:shape id="_x0000_s1050" type="#_x0000_t202" style="position:absolute;margin-left:57.5pt;margin-top:27.pt;width:496.80000000000001pt;height:29.5pt;z-index:-125829362;mso-wrap-distance-left:0;mso-wrap-distance-right:0;mso-wrap-distance-bottom:40.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SLUŽBÁCH VYTVÁŘEJÍCÍCH DŮVĚRU PRO ELEKTRONICKÉ TRANSAKCE, VE ZNĚNÍ POZDĚJŠÍCH PŘEDPISŮ.</w:t>
                      </w:r>
                    </w:p>
                  </w:txbxContent>
                </v:textbox>
                <w10:wrap type="topAndBottom" anchorx="page"/>
              </v:shape>
            </w:pict>
          </mc:Fallback>
        </mc:AlternateContent>
      </w:r>
      <w:r>
        <w:t>NA DŮKAZ SVÉHO SOUHLASU S OBSAHEM TÉTO SMLOUVY K NÍ SMLUVNÍ STRANY P</w:t>
      </w:r>
      <w:r>
        <w:t>ŘIPOJILY SVÉ UZNÁVANÉ ELEKTRONICKÉ PODPISY DLE ZÁKONA Č. 297/2016 SB., O</w:t>
      </w:r>
    </w:p>
    <w:p w:rsidR="00151446" w:rsidRDefault="0039232C">
      <w:pPr>
        <w:pStyle w:val="Zkladntext1"/>
        <w:shd w:val="clear" w:color="auto" w:fill="auto"/>
        <w:spacing w:before="120" w:after="1700"/>
        <w:jc w:val="both"/>
      </w:pPr>
      <w:r>
        <w:rPr>
          <w:noProof/>
          <w:lang w:bidi="ar-SA"/>
        </w:rPr>
        <mc:AlternateContent>
          <mc:Choice Requires="wps">
            <w:drawing>
              <wp:anchor distT="0" distB="1423035" distL="2199005" distR="114300" simplePos="0" relativeHeight="125829393" behindDoc="0" locked="0" layoutInCell="1" allowOverlap="1">
                <wp:simplePos x="0" y="0"/>
                <wp:positionH relativeFrom="page">
                  <wp:posOffset>3848735</wp:posOffset>
                </wp:positionH>
                <wp:positionV relativeFrom="paragraph">
                  <wp:posOffset>12700</wp:posOffset>
                </wp:positionV>
                <wp:extent cx="753110" cy="204470"/>
                <wp:effectExtent l="0" t="0" r="0" b="0"/>
                <wp:wrapSquare wrapText="bothSides"/>
                <wp:docPr id="26" name="Shape 26"/>
                <wp:cNvGraphicFramePr/>
                <a:graphic xmlns:a="http://schemas.openxmlformats.org/drawingml/2006/main">
                  <a:graphicData uri="http://schemas.microsoft.com/office/word/2010/wordprocessingShape">
                    <wps:wsp>
                      <wps:cNvSpPr txBox="1"/>
                      <wps:spPr>
                        <a:xfrm>
                          <a:off x="0" y="0"/>
                          <a:ext cx="753110" cy="204470"/>
                        </a:xfrm>
                        <a:prstGeom prst="rect">
                          <a:avLst/>
                        </a:prstGeom>
                        <a:noFill/>
                      </wps:spPr>
                      <wps:txbx>
                        <w:txbxContent>
                          <w:p w:rsidR="00151446" w:rsidRDefault="0039232C">
                            <w:pPr>
                              <w:pStyle w:val="Zkladntext1"/>
                              <w:shd w:val="clear" w:color="auto" w:fill="auto"/>
                              <w:spacing w:after="0"/>
                            </w:pPr>
                            <w:r>
                              <w:t>Objednatel:</w:t>
                            </w:r>
                          </w:p>
                        </w:txbxContent>
                      </wps:txbx>
                      <wps:bodyPr wrap="none" lIns="0" tIns="0" rIns="0" bIns="0"/>
                    </wps:wsp>
                  </a:graphicData>
                </a:graphic>
              </wp:anchor>
            </w:drawing>
          </mc:Choice>
          <mc:Fallback xmlns:w15="http://schemas.microsoft.com/office/word/2012/wordml">
            <w:pict>
              <v:shape id="_x0000_s1052" type="#_x0000_t202" style="position:absolute;margin-left:303.05000000000001pt;margin-top:1.pt;width:59.299999999999997pt;height:16.100000000000001pt;z-index:-125829360;mso-wrap-distance-left:173.15000000000001pt;mso-wrap-distance-right:9.pt;mso-wrap-distance-bottom:112.0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Objednatel:</w:t>
                      </w:r>
                    </w:p>
                  </w:txbxContent>
                </v:textbox>
                <w10:wrap type="square" anchorx="page"/>
              </v:shape>
            </w:pict>
          </mc:Fallback>
        </mc:AlternateContent>
      </w:r>
      <w:r>
        <w:rPr>
          <w:noProof/>
          <w:lang w:bidi="ar-SA"/>
        </w:rPr>
        <mc:AlternateContent>
          <mc:Choice Requires="wps">
            <w:drawing>
              <wp:anchor distT="1258570" distB="0" distL="114300" distR="1842770" simplePos="0" relativeHeight="125829395" behindDoc="0" locked="0" layoutInCell="1" allowOverlap="1">
                <wp:simplePos x="0" y="0"/>
                <wp:positionH relativeFrom="page">
                  <wp:posOffset>1764030</wp:posOffset>
                </wp:positionH>
                <wp:positionV relativeFrom="paragraph">
                  <wp:posOffset>1271270</wp:posOffset>
                </wp:positionV>
                <wp:extent cx="1109345" cy="368935"/>
                <wp:effectExtent l="0" t="0" r="0" b="0"/>
                <wp:wrapSquare wrapText="bothSides"/>
                <wp:docPr id="28" name="Shape 28"/>
                <wp:cNvGraphicFramePr/>
                <a:graphic xmlns:a="http://schemas.openxmlformats.org/drawingml/2006/main">
                  <a:graphicData uri="http://schemas.microsoft.com/office/word/2010/wordprocessingShape">
                    <wps:wsp>
                      <wps:cNvSpPr txBox="1"/>
                      <wps:spPr>
                        <a:xfrm>
                          <a:off x="0" y="0"/>
                          <a:ext cx="1109345" cy="368935"/>
                        </a:xfrm>
                        <a:prstGeom prst="rect">
                          <a:avLst/>
                        </a:prstGeom>
                        <a:noFill/>
                      </wps:spPr>
                      <wps:txbx>
                        <w:txbxContent>
                          <w:p w:rsidR="00151446" w:rsidRDefault="0039232C">
                            <w:pPr>
                              <w:pStyle w:val="Zkladntext1"/>
                              <w:shd w:val="clear" w:color="auto" w:fill="auto"/>
                              <w:spacing w:after="0"/>
                              <w:jc w:val="center"/>
                            </w:pPr>
                            <w:r>
                              <w:t>Ing. Jiří Sedláček</w:t>
                            </w:r>
                          </w:p>
                          <w:p w:rsidR="00151446" w:rsidRDefault="0039232C">
                            <w:pPr>
                              <w:pStyle w:val="Zkladntext1"/>
                              <w:shd w:val="clear" w:color="auto" w:fill="auto"/>
                              <w:spacing w:after="0" w:line="233" w:lineRule="auto"/>
                              <w:jc w:val="center"/>
                            </w:pPr>
                            <w:r>
                              <w:t>KOO BOZP</w:t>
                            </w:r>
                          </w:p>
                        </w:txbxContent>
                      </wps:txbx>
                      <wps:bodyPr lIns="0" tIns="0" rIns="0" bIns="0"/>
                    </wps:wsp>
                  </a:graphicData>
                </a:graphic>
              </wp:anchor>
            </w:drawing>
          </mc:Choice>
          <mc:Fallback xmlns:w15="http://schemas.microsoft.com/office/word/2012/wordml">
            <w:pict>
              <v:shape id="_x0000_s1054" type="#_x0000_t202" style="position:absolute;margin-left:138.90000000000001pt;margin-top:100.09999999999999pt;width:87.349999999999994pt;height:29.050000000000001pt;z-index:-125829358;mso-wrap-distance-left:9.pt;mso-wrap-distance-top:99.099999999999994pt;mso-wrap-distance-right:145.0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Ing. Jiří Sedláček</w:t>
                      </w:r>
                    </w:p>
                    <w:p>
                      <w:pPr>
                        <w:pStyle w:val="Style2"/>
                        <w:keepNext w:val="0"/>
                        <w:keepLines w:val="0"/>
                        <w:widowControl w:val="0"/>
                        <w:shd w:val="clear" w:color="auto" w:fill="auto"/>
                        <w:bidi w:val="0"/>
                        <w:spacing w:before="0" w:after="0" w:line="233" w:lineRule="auto"/>
                        <w:ind w:left="0" w:right="0" w:firstLine="0"/>
                        <w:jc w:val="center"/>
                      </w:pPr>
                      <w:r>
                        <w:rPr>
                          <w:color w:val="000000"/>
                          <w:spacing w:val="0"/>
                          <w:w w:val="100"/>
                          <w:position w:val="0"/>
                          <w:sz w:val="24"/>
                          <w:szCs w:val="24"/>
                          <w:shd w:val="clear" w:color="auto" w:fill="auto"/>
                          <w:lang w:val="cs-CZ" w:eastAsia="cs-CZ" w:bidi="cs-CZ"/>
                        </w:rPr>
                        <w:t>KOO BOZP</w:t>
                      </w:r>
                    </w:p>
                  </w:txbxContent>
                </v:textbox>
                <w10:wrap type="square" anchorx="page"/>
              </v:shape>
            </w:pict>
          </mc:Fallback>
        </mc:AlternateContent>
      </w:r>
      <w:r>
        <w:t>Koordinátor:</w:t>
      </w:r>
    </w:p>
    <w:p w:rsidR="00151446" w:rsidRDefault="0039232C">
      <w:pPr>
        <w:pStyle w:val="Zkladntext1"/>
        <w:shd w:val="clear" w:color="auto" w:fill="auto"/>
        <w:spacing w:after="120"/>
        <w:jc w:val="center"/>
        <w:sectPr w:rsidR="00151446">
          <w:headerReference w:type="default" r:id="rId11"/>
          <w:footerReference w:type="default" r:id="rId12"/>
          <w:pgSz w:w="12240" w:h="15840"/>
          <w:pgMar w:top="1170" w:right="1148" w:bottom="941" w:left="1150" w:header="0" w:footer="3" w:gutter="0"/>
          <w:cols w:space="720"/>
          <w:noEndnote/>
          <w:docGrid w:linePitch="360"/>
        </w:sectPr>
      </w:pPr>
      <w:r>
        <w:t>Ing. Radovan Necid</w:t>
      </w:r>
      <w:r>
        <w:br/>
        <w:t>ředitel organizace</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09"/>
        <w:gridCol w:w="5438"/>
        <w:gridCol w:w="1411"/>
        <w:gridCol w:w="1526"/>
      </w:tblGrid>
      <w:tr w:rsidR="00151446">
        <w:tblPrEx>
          <w:tblCellMar>
            <w:top w:w="0" w:type="dxa"/>
            <w:bottom w:w="0" w:type="dxa"/>
          </w:tblCellMar>
        </w:tblPrEx>
        <w:trPr>
          <w:trHeight w:hRule="exact" w:val="451"/>
        </w:trPr>
        <w:tc>
          <w:tcPr>
            <w:tcW w:w="8884" w:type="dxa"/>
            <w:gridSpan w:val="4"/>
            <w:tcBorders>
              <w:top w:val="single" w:sz="4" w:space="0" w:color="auto"/>
              <w:left w:val="single" w:sz="4" w:space="0" w:color="auto"/>
              <w:right w:val="single" w:sz="4" w:space="0" w:color="auto"/>
            </w:tcBorders>
            <w:shd w:val="clear" w:color="auto" w:fill="FFFFFF"/>
            <w:vAlign w:val="center"/>
          </w:tcPr>
          <w:p w:rsidR="00151446" w:rsidRDefault="0039232C">
            <w:pPr>
              <w:pStyle w:val="Jin0"/>
              <w:shd w:val="clear" w:color="auto" w:fill="auto"/>
              <w:spacing w:after="0"/>
              <w:rPr>
                <w:sz w:val="14"/>
                <w:szCs w:val="14"/>
              </w:rPr>
            </w:pPr>
            <w:r>
              <w:rPr>
                <w:rFonts w:ascii="Arial" w:eastAsia="Arial" w:hAnsi="Arial" w:cs="Arial"/>
                <w:b/>
                <w:bCs/>
                <w:sz w:val="14"/>
                <w:szCs w:val="14"/>
              </w:rPr>
              <w:lastRenderedPageBreak/>
              <w:t>Příloha č. 1</w:t>
            </w:r>
          </w:p>
        </w:tc>
      </w:tr>
      <w:tr w:rsidR="00151446">
        <w:tblPrEx>
          <w:tblCellMar>
            <w:top w:w="0" w:type="dxa"/>
            <w:bottom w:w="0" w:type="dxa"/>
          </w:tblCellMar>
        </w:tblPrEx>
        <w:trPr>
          <w:trHeight w:hRule="exact" w:val="499"/>
        </w:trPr>
        <w:tc>
          <w:tcPr>
            <w:tcW w:w="8884" w:type="dxa"/>
            <w:gridSpan w:val="4"/>
            <w:tcBorders>
              <w:top w:val="single" w:sz="4" w:space="0" w:color="auto"/>
              <w:left w:val="single" w:sz="4" w:space="0" w:color="auto"/>
              <w:right w:val="single" w:sz="4" w:space="0" w:color="auto"/>
            </w:tcBorders>
            <w:shd w:val="clear" w:color="auto" w:fill="FFFFFF"/>
            <w:vAlign w:val="bottom"/>
          </w:tcPr>
          <w:p w:rsidR="00151446" w:rsidRDefault="0039232C">
            <w:pPr>
              <w:pStyle w:val="Jin0"/>
              <w:shd w:val="clear" w:color="auto" w:fill="auto"/>
              <w:spacing w:after="0"/>
              <w:jc w:val="center"/>
              <w:rPr>
                <w:sz w:val="19"/>
                <w:szCs w:val="19"/>
              </w:rPr>
            </w:pPr>
            <w:r>
              <w:rPr>
                <w:rFonts w:ascii="Arial" w:eastAsia="Arial" w:hAnsi="Arial" w:cs="Arial"/>
                <w:b/>
                <w:bCs/>
                <w:sz w:val="19"/>
                <w:szCs w:val="19"/>
              </w:rPr>
              <w:t>Kalkulace odměny KOO BOZP</w:t>
            </w:r>
          </w:p>
        </w:tc>
      </w:tr>
      <w:tr w:rsidR="00151446">
        <w:tblPrEx>
          <w:tblCellMar>
            <w:top w:w="0" w:type="dxa"/>
            <w:bottom w:w="0" w:type="dxa"/>
          </w:tblCellMar>
        </w:tblPrEx>
        <w:trPr>
          <w:trHeight w:hRule="exact" w:val="451"/>
        </w:trPr>
        <w:tc>
          <w:tcPr>
            <w:tcW w:w="8884" w:type="dxa"/>
            <w:gridSpan w:val="4"/>
            <w:tcBorders>
              <w:top w:val="single" w:sz="4" w:space="0" w:color="auto"/>
              <w:left w:val="single" w:sz="4" w:space="0" w:color="auto"/>
              <w:right w:val="single" w:sz="4" w:space="0" w:color="auto"/>
            </w:tcBorders>
            <w:shd w:val="clear" w:color="auto" w:fill="FFFFFF"/>
            <w:vAlign w:val="bottom"/>
          </w:tcPr>
          <w:p w:rsidR="00151446" w:rsidRDefault="0039232C">
            <w:pPr>
              <w:pStyle w:val="Jin0"/>
              <w:shd w:val="clear" w:color="auto" w:fill="auto"/>
              <w:spacing w:after="0"/>
              <w:rPr>
                <w:sz w:val="19"/>
                <w:szCs w:val="19"/>
              </w:rPr>
            </w:pPr>
            <w:r>
              <w:rPr>
                <w:rFonts w:ascii="Arial" w:eastAsia="Arial" w:hAnsi="Arial" w:cs="Arial"/>
                <w:sz w:val="19"/>
                <w:szCs w:val="19"/>
              </w:rPr>
              <w:t xml:space="preserve">Název akce: </w:t>
            </w:r>
            <w:r>
              <w:rPr>
                <w:rFonts w:ascii="Arial" w:eastAsia="Arial" w:hAnsi="Arial" w:cs="Arial"/>
                <w:b/>
                <w:bCs/>
                <w:sz w:val="19"/>
                <w:szCs w:val="19"/>
              </w:rPr>
              <w:t>"III/15222 Budkov - most ev. č. 15222-3"</w:t>
            </w:r>
          </w:p>
        </w:tc>
      </w:tr>
      <w:tr w:rsidR="00151446">
        <w:tblPrEx>
          <w:tblCellMar>
            <w:top w:w="0" w:type="dxa"/>
            <w:bottom w:w="0" w:type="dxa"/>
          </w:tblCellMar>
        </w:tblPrEx>
        <w:trPr>
          <w:trHeight w:hRule="exact" w:val="326"/>
        </w:trPr>
        <w:tc>
          <w:tcPr>
            <w:tcW w:w="509" w:type="dxa"/>
            <w:tcBorders>
              <w:top w:val="single" w:sz="4" w:space="0" w:color="auto"/>
              <w:left w:val="single" w:sz="4" w:space="0" w:color="auto"/>
            </w:tcBorders>
            <w:shd w:val="clear" w:color="auto" w:fill="FFFFFF"/>
            <w:vAlign w:val="bottom"/>
          </w:tcPr>
          <w:p w:rsidR="00151446" w:rsidRDefault="0039232C">
            <w:pPr>
              <w:pStyle w:val="Jin0"/>
              <w:shd w:val="clear" w:color="auto" w:fill="auto"/>
              <w:spacing w:after="0"/>
              <w:jc w:val="center"/>
              <w:rPr>
                <w:sz w:val="14"/>
                <w:szCs w:val="14"/>
              </w:rPr>
            </w:pPr>
            <w:r>
              <w:rPr>
                <w:rFonts w:ascii="Arial" w:eastAsia="Arial" w:hAnsi="Arial" w:cs="Arial"/>
                <w:b/>
                <w:bCs/>
                <w:sz w:val="14"/>
                <w:szCs w:val="14"/>
              </w:rPr>
              <w:t>Č.</w:t>
            </w:r>
          </w:p>
        </w:tc>
        <w:tc>
          <w:tcPr>
            <w:tcW w:w="5438" w:type="dxa"/>
            <w:vMerge w:val="restart"/>
            <w:tcBorders>
              <w:top w:val="single" w:sz="4" w:space="0" w:color="auto"/>
              <w:left w:val="single" w:sz="4" w:space="0" w:color="auto"/>
            </w:tcBorders>
            <w:shd w:val="clear" w:color="auto" w:fill="FFFFFF"/>
            <w:vAlign w:val="center"/>
          </w:tcPr>
          <w:p w:rsidR="00151446" w:rsidRDefault="0039232C">
            <w:pPr>
              <w:pStyle w:val="Jin0"/>
              <w:shd w:val="clear" w:color="auto" w:fill="auto"/>
              <w:spacing w:after="0"/>
              <w:jc w:val="center"/>
              <w:rPr>
                <w:sz w:val="14"/>
                <w:szCs w:val="14"/>
              </w:rPr>
            </w:pPr>
            <w:r>
              <w:rPr>
                <w:rFonts w:ascii="Arial" w:eastAsia="Arial" w:hAnsi="Arial" w:cs="Arial"/>
                <w:b/>
                <w:bCs/>
                <w:sz w:val="14"/>
                <w:szCs w:val="14"/>
              </w:rPr>
              <w:t>Popis prací</w:t>
            </w:r>
          </w:p>
        </w:tc>
        <w:tc>
          <w:tcPr>
            <w:tcW w:w="2937" w:type="dxa"/>
            <w:gridSpan w:val="2"/>
            <w:tcBorders>
              <w:top w:val="single" w:sz="4" w:space="0" w:color="auto"/>
              <w:left w:val="single" w:sz="4" w:space="0" w:color="auto"/>
              <w:right w:val="single" w:sz="4" w:space="0" w:color="auto"/>
            </w:tcBorders>
            <w:shd w:val="clear" w:color="auto" w:fill="FFFFFF"/>
            <w:vAlign w:val="center"/>
          </w:tcPr>
          <w:p w:rsidR="00151446" w:rsidRDefault="0039232C">
            <w:pPr>
              <w:pStyle w:val="Jin0"/>
              <w:shd w:val="clear" w:color="auto" w:fill="auto"/>
              <w:spacing w:after="0"/>
              <w:jc w:val="center"/>
              <w:rPr>
                <w:sz w:val="14"/>
                <w:szCs w:val="14"/>
              </w:rPr>
            </w:pPr>
            <w:r>
              <w:rPr>
                <w:rFonts w:ascii="Arial" w:eastAsia="Arial" w:hAnsi="Arial" w:cs="Arial"/>
                <w:b/>
                <w:bCs/>
                <w:sz w:val="14"/>
                <w:szCs w:val="14"/>
              </w:rPr>
              <w:t>Cena v Kč</w:t>
            </w:r>
          </w:p>
        </w:tc>
      </w:tr>
      <w:tr w:rsidR="00151446">
        <w:tblPrEx>
          <w:tblCellMar>
            <w:top w:w="0" w:type="dxa"/>
            <w:bottom w:w="0" w:type="dxa"/>
          </w:tblCellMar>
        </w:tblPrEx>
        <w:trPr>
          <w:trHeight w:hRule="exact" w:val="322"/>
        </w:trPr>
        <w:tc>
          <w:tcPr>
            <w:tcW w:w="509" w:type="dxa"/>
            <w:tcBorders>
              <w:left w:val="single" w:sz="4" w:space="0" w:color="auto"/>
            </w:tcBorders>
            <w:shd w:val="clear" w:color="auto" w:fill="FFFFFF"/>
          </w:tcPr>
          <w:p w:rsidR="00151446" w:rsidRDefault="00151446">
            <w:pPr>
              <w:rPr>
                <w:sz w:val="10"/>
                <w:szCs w:val="10"/>
              </w:rPr>
            </w:pPr>
          </w:p>
        </w:tc>
        <w:tc>
          <w:tcPr>
            <w:tcW w:w="5438" w:type="dxa"/>
            <w:vMerge/>
            <w:tcBorders>
              <w:left w:val="single" w:sz="4" w:space="0" w:color="auto"/>
            </w:tcBorders>
            <w:shd w:val="clear" w:color="auto" w:fill="FFFFFF"/>
            <w:vAlign w:val="center"/>
          </w:tcPr>
          <w:p w:rsidR="00151446" w:rsidRDefault="00151446"/>
        </w:tc>
        <w:tc>
          <w:tcPr>
            <w:tcW w:w="1411" w:type="dxa"/>
            <w:tcBorders>
              <w:top w:val="single" w:sz="4" w:space="0" w:color="auto"/>
              <w:left w:val="single" w:sz="4" w:space="0" w:color="auto"/>
            </w:tcBorders>
            <w:shd w:val="clear" w:color="auto" w:fill="FFFFFF"/>
            <w:vAlign w:val="bottom"/>
          </w:tcPr>
          <w:p w:rsidR="00151446" w:rsidRDefault="0039232C">
            <w:pPr>
              <w:pStyle w:val="Jin0"/>
              <w:shd w:val="clear" w:color="auto" w:fill="auto"/>
              <w:spacing w:after="0"/>
              <w:jc w:val="center"/>
              <w:rPr>
                <w:sz w:val="14"/>
                <w:szCs w:val="14"/>
              </w:rPr>
            </w:pPr>
            <w:r>
              <w:rPr>
                <w:rFonts w:ascii="Arial" w:eastAsia="Arial" w:hAnsi="Arial" w:cs="Arial"/>
                <w:b/>
                <w:bCs/>
                <w:i/>
                <w:iCs/>
                <w:sz w:val="14"/>
                <w:szCs w:val="14"/>
              </w:rPr>
              <w:t>x</w:t>
            </w:r>
          </w:p>
        </w:tc>
        <w:tc>
          <w:tcPr>
            <w:tcW w:w="1526" w:type="dxa"/>
            <w:tcBorders>
              <w:top w:val="single" w:sz="4" w:space="0" w:color="auto"/>
              <w:left w:val="single" w:sz="4" w:space="0" w:color="auto"/>
              <w:right w:val="single" w:sz="4" w:space="0" w:color="auto"/>
            </w:tcBorders>
            <w:shd w:val="clear" w:color="auto" w:fill="FFFFFF"/>
            <w:vAlign w:val="center"/>
          </w:tcPr>
          <w:p w:rsidR="00151446" w:rsidRDefault="0039232C">
            <w:pPr>
              <w:pStyle w:val="Jin0"/>
              <w:shd w:val="clear" w:color="auto" w:fill="auto"/>
              <w:spacing w:after="0"/>
              <w:rPr>
                <w:sz w:val="14"/>
                <w:szCs w:val="14"/>
              </w:rPr>
            </w:pPr>
            <w:r>
              <w:rPr>
                <w:rFonts w:ascii="Arial" w:eastAsia="Arial" w:hAnsi="Arial" w:cs="Arial"/>
                <w:b/>
                <w:bCs/>
                <w:i/>
                <w:iCs/>
                <w:sz w:val="14"/>
                <w:szCs w:val="14"/>
              </w:rPr>
              <w:t>celkem</w:t>
            </w:r>
          </w:p>
        </w:tc>
      </w:tr>
      <w:tr w:rsidR="00151446">
        <w:tblPrEx>
          <w:tblCellMar>
            <w:top w:w="0" w:type="dxa"/>
            <w:bottom w:w="0" w:type="dxa"/>
          </w:tblCellMar>
        </w:tblPrEx>
        <w:trPr>
          <w:trHeight w:hRule="exact" w:val="427"/>
        </w:trPr>
        <w:tc>
          <w:tcPr>
            <w:tcW w:w="5947" w:type="dxa"/>
            <w:gridSpan w:val="2"/>
            <w:tcBorders>
              <w:top w:val="single" w:sz="4" w:space="0" w:color="auto"/>
              <w:left w:val="single" w:sz="4" w:space="0" w:color="auto"/>
            </w:tcBorders>
            <w:shd w:val="clear" w:color="auto" w:fill="D1D1D1"/>
            <w:vAlign w:val="center"/>
          </w:tcPr>
          <w:p w:rsidR="00151446" w:rsidRDefault="0039232C">
            <w:pPr>
              <w:pStyle w:val="Jin0"/>
              <w:shd w:val="clear" w:color="auto" w:fill="auto"/>
              <w:spacing w:after="0"/>
              <w:rPr>
                <w:sz w:val="14"/>
                <w:szCs w:val="14"/>
              </w:rPr>
            </w:pPr>
            <w:r>
              <w:rPr>
                <w:rFonts w:ascii="Arial" w:eastAsia="Arial" w:hAnsi="Arial" w:cs="Arial"/>
                <w:b/>
                <w:bCs/>
                <w:sz w:val="14"/>
                <w:szCs w:val="14"/>
              </w:rPr>
              <w:t>A. Výkon KOO BOZP - práce před zahájením a po dokončení stavby</w:t>
            </w:r>
          </w:p>
        </w:tc>
        <w:tc>
          <w:tcPr>
            <w:tcW w:w="2937" w:type="dxa"/>
            <w:gridSpan w:val="2"/>
            <w:tcBorders>
              <w:top w:val="single" w:sz="4" w:space="0" w:color="auto"/>
              <w:right w:val="single" w:sz="4" w:space="0" w:color="auto"/>
            </w:tcBorders>
            <w:shd w:val="clear" w:color="auto" w:fill="FFFFFF"/>
          </w:tcPr>
          <w:p w:rsidR="00151446" w:rsidRDefault="00151446">
            <w:pPr>
              <w:rPr>
                <w:sz w:val="10"/>
                <w:szCs w:val="10"/>
              </w:rPr>
            </w:pPr>
          </w:p>
        </w:tc>
      </w:tr>
      <w:tr w:rsidR="00151446">
        <w:tblPrEx>
          <w:tblCellMar>
            <w:top w:w="0" w:type="dxa"/>
            <w:bottom w:w="0" w:type="dxa"/>
          </w:tblCellMar>
        </w:tblPrEx>
        <w:trPr>
          <w:trHeight w:hRule="exact" w:val="888"/>
        </w:trPr>
        <w:tc>
          <w:tcPr>
            <w:tcW w:w="509" w:type="dxa"/>
            <w:tcBorders>
              <w:top w:val="single" w:sz="4" w:space="0" w:color="auto"/>
              <w:left w:val="single" w:sz="4" w:space="0" w:color="auto"/>
            </w:tcBorders>
            <w:shd w:val="clear" w:color="auto" w:fill="FFFFFF"/>
            <w:vAlign w:val="center"/>
          </w:tcPr>
          <w:p w:rsidR="00151446" w:rsidRDefault="0039232C">
            <w:pPr>
              <w:pStyle w:val="Jin0"/>
              <w:shd w:val="clear" w:color="auto" w:fill="auto"/>
              <w:spacing w:after="0"/>
              <w:jc w:val="center"/>
              <w:rPr>
                <w:sz w:val="14"/>
                <w:szCs w:val="14"/>
              </w:rPr>
            </w:pPr>
            <w:proofErr w:type="gramStart"/>
            <w:r>
              <w:rPr>
                <w:rFonts w:ascii="Arial" w:eastAsia="Arial" w:hAnsi="Arial" w:cs="Arial"/>
                <w:sz w:val="14"/>
                <w:szCs w:val="14"/>
              </w:rPr>
              <w:t>1.a</w:t>
            </w:r>
            <w:proofErr w:type="gramEnd"/>
          </w:p>
        </w:tc>
        <w:tc>
          <w:tcPr>
            <w:tcW w:w="5438" w:type="dxa"/>
            <w:tcBorders>
              <w:top w:val="single" w:sz="4" w:space="0" w:color="auto"/>
              <w:left w:val="single" w:sz="4" w:space="0" w:color="auto"/>
            </w:tcBorders>
            <w:shd w:val="clear" w:color="auto" w:fill="FFFFFF"/>
            <w:vAlign w:val="center"/>
          </w:tcPr>
          <w:p w:rsidR="00151446" w:rsidRDefault="0039232C">
            <w:pPr>
              <w:pStyle w:val="Jin0"/>
              <w:shd w:val="clear" w:color="auto" w:fill="auto"/>
              <w:spacing w:after="0" w:line="257" w:lineRule="auto"/>
              <w:rPr>
                <w:sz w:val="14"/>
                <w:szCs w:val="14"/>
              </w:rPr>
            </w:pPr>
            <w:r>
              <w:rPr>
                <w:rFonts w:ascii="Arial" w:eastAsia="Arial" w:hAnsi="Arial" w:cs="Arial"/>
                <w:b/>
                <w:bCs/>
                <w:sz w:val="14"/>
                <w:szCs w:val="14"/>
              </w:rPr>
              <w:t>Vypracování oznámení OIP</w:t>
            </w:r>
          </w:p>
          <w:p w:rsidR="00151446" w:rsidRDefault="0039232C">
            <w:pPr>
              <w:pStyle w:val="Jin0"/>
              <w:shd w:val="clear" w:color="auto" w:fill="auto"/>
              <w:spacing w:after="0" w:line="257" w:lineRule="auto"/>
              <w:rPr>
                <w:sz w:val="14"/>
                <w:szCs w:val="14"/>
              </w:rPr>
            </w:pPr>
            <w:r>
              <w:rPr>
                <w:rFonts w:ascii="Arial" w:eastAsia="Arial" w:hAnsi="Arial" w:cs="Arial"/>
                <w:i/>
                <w:iCs/>
                <w:sz w:val="14"/>
                <w:szCs w:val="14"/>
              </w:rPr>
              <w:t>Účastník uvede nabídkovou cenu za vypracování Oznámení o zahájení prací a doručení Oblastnímu inspektorátu práce</w:t>
            </w:r>
          </w:p>
        </w:tc>
        <w:tc>
          <w:tcPr>
            <w:tcW w:w="1411" w:type="dxa"/>
            <w:tcBorders>
              <w:top w:val="single" w:sz="4" w:space="0" w:color="auto"/>
              <w:left w:val="single" w:sz="4" w:space="0" w:color="auto"/>
            </w:tcBorders>
            <w:shd w:val="clear" w:color="auto" w:fill="FFFFFF"/>
            <w:vAlign w:val="center"/>
          </w:tcPr>
          <w:p w:rsidR="00151446" w:rsidRDefault="0039232C">
            <w:pPr>
              <w:pStyle w:val="Jin0"/>
              <w:shd w:val="clear" w:color="auto" w:fill="auto"/>
              <w:spacing w:after="0"/>
              <w:jc w:val="center"/>
              <w:rPr>
                <w:sz w:val="14"/>
                <w:szCs w:val="14"/>
              </w:rPr>
            </w:pPr>
            <w:r>
              <w:rPr>
                <w:rFonts w:ascii="Arial" w:eastAsia="Arial" w:hAnsi="Arial" w:cs="Arial"/>
                <w:sz w:val="14"/>
                <w:szCs w:val="14"/>
              </w:rPr>
              <w:t>x</w:t>
            </w:r>
          </w:p>
        </w:tc>
        <w:tc>
          <w:tcPr>
            <w:tcW w:w="1526" w:type="dxa"/>
            <w:tcBorders>
              <w:top w:val="single" w:sz="4" w:space="0" w:color="auto"/>
              <w:left w:val="single" w:sz="4" w:space="0" w:color="auto"/>
              <w:right w:val="single" w:sz="4" w:space="0" w:color="auto"/>
            </w:tcBorders>
            <w:shd w:val="clear" w:color="auto" w:fill="FFFFFF"/>
            <w:vAlign w:val="center"/>
          </w:tcPr>
          <w:p w:rsidR="00151446" w:rsidRDefault="0039232C">
            <w:pPr>
              <w:pStyle w:val="Jin0"/>
              <w:shd w:val="clear" w:color="auto" w:fill="auto"/>
              <w:spacing w:after="0"/>
              <w:jc w:val="right"/>
              <w:rPr>
                <w:sz w:val="14"/>
                <w:szCs w:val="14"/>
              </w:rPr>
            </w:pPr>
            <w:r>
              <w:rPr>
                <w:rFonts w:ascii="Arial" w:eastAsia="Arial" w:hAnsi="Arial" w:cs="Arial"/>
                <w:sz w:val="14"/>
                <w:szCs w:val="14"/>
              </w:rPr>
              <w:t>500,00 Kč</w:t>
            </w:r>
          </w:p>
        </w:tc>
      </w:tr>
      <w:tr w:rsidR="00151446">
        <w:tblPrEx>
          <w:tblCellMar>
            <w:top w:w="0" w:type="dxa"/>
            <w:bottom w:w="0" w:type="dxa"/>
          </w:tblCellMar>
        </w:tblPrEx>
        <w:trPr>
          <w:trHeight w:hRule="exact" w:val="883"/>
        </w:trPr>
        <w:tc>
          <w:tcPr>
            <w:tcW w:w="509" w:type="dxa"/>
            <w:tcBorders>
              <w:top w:val="single" w:sz="4" w:space="0" w:color="auto"/>
              <w:left w:val="single" w:sz="4" w:space="0" w:color="auto"/>
            </w:tcBorders>
            <w:shd w:val="clear" w:color="auto" w:fill="FFFFFF"/>
            <w:vAlign w:val="center"/>
          </w:tcPr>
          <w:p w:rsidR="00151446" w:rsidRDefault="0039232C">
            <w:pPr>
              <w:pStyle w:val="Jin0"/>
              <w:shd w:val="clear" w:color="auto" w:fill="auto"/>
              <w:spacing w:after="0"/>
              <w:jc w:val="center"/>
              <w:rPr>
                <w:sz w:val="14"/>
                <w:szCs w:val="14"/>
              </w:rPr>
            </w:pPr>
            <w:proofErr w:type="gramStart"/>
            <w:r>
              <w:rPr>
                <w:rFonts w:ascii="Arial" w:eastAsia="Arial" w:hAnsi="Arial" w:cs="Arial"/>
                <w:sz w:val="14"/>
                <w:szCs w:val="14"/>
              </w:rPr>
              <w:t>1.b</w:t>
            </w:r>
            <w:proofErr w:type="gramEnd"/>
          </w:p>
        </w:tc>
        <w:tc>
          <w:tcPr>
            <w:tcW w:w="5438" w:type="dxa"/>
            <w:tcBorders>
              <w:top w:val="single" w:sz="4" w:space="0" w:color="auto"/>
              <w:left w:val="single" w:sz="4" w:space="0" w:color="auto"/>
            </w:tcBorders>
            <w:shd w:val="clear" w:color="auto" w:fill="FFFFFF"/>
            <w:vAlign w:val="center"/>
          </w:tcPr>
          <w:p w:rsidR="00151446" w:rsidRDefault="0039232C">
            <w:pPr>
              <w:pStyle w:val="Jin0"/>
              <w:shd w:val="clear" w:color="auto" w:fill="auto"/>
              <w:spacing w:after="0" w:line="264" w:lineRule="auto"/>
              <w:rPr>
                <w:sz w:val="14"/>
                <w:szCs w:val="14"/>
              </w:rPr>
            </w:pPr>
            <w:r>
              <w:rPr>
                <w:rFonts w:ascii="Arial" w:eastAsia="Arial" w:hAnsi="Arial" w:cs="Arial"/>
                <w:b/>
                <w:bCs/>
                <w:sz w:val="14"/>
                <w:szCs w:val="14"/>
              </w:rPr>
              <w:t xml:space="preserve">Cena za práci před </w:t>
            </w:r>
            <w:r>
              <w:rPr>
                <w:rFonts w:ascii="Arial" w:eastAsia="Arial" w:hAnsi="Arial" w:cs="Arial"/>
                <w:b/>
                <w:bCs/>
                <w:sz w:val="14"/>
                <w:szCs w:val="14"/>
              </w:rPr>
              <w:t>zahájením stavby</w:t>
            </w:r>
          </w:p>
          <w:p w:rsidR="00151446" w:rsidRDefault="0039232C">
            <w:pPr>
              <w:pStyle w:val="Jin0"/>
              <w:shd w:val="clear" w:color="auto" w:fill="auto"/>
              <w:spacing w:after="0" w:line="264" w:lineRule="auto"/>
              <w:rPr>
                <w:sz w:val="14"/>
                <w:szCs w:val="14"/>
              </w:rPr>
            </w:pPr>
            <w:r>
              <w:rPr>
                <w:rFonts w:ascii="Arial" w:eastAsia="Arial" w:hAnsi="Arial" w:cs="Arial"/>
                <w:i/>
                <w:iCs/>
                <w:sz w:val="14"/>
                <w:szCs w:val="14"/>
              </w:rPr>
              <w:t>Účastník uvede nabídkovou cenu za ostatní práce spojené se zahájením stavby, dle specifikace ve smlouvě</w:t>
            </w:r>
          </w:p>
        </w:tc>
        <w:tc>
          <w:tcPr>
            <w:tcW w:w="1411" w:type="dxa"/>
            <w:tcBorders>
              <w:top w:val="single" w:sz="4" w:space="0" w:color="auto"/>
              <w:left w:val="single" w:sz="4" w:space="0" w:color="auto"/>
            </w:tcBorders>
            <w:shd w:val="clear" w:color="auto" w:fill="FFFFFF"/>
            <w:vAlign w:val="center"/>
          </w:tcPr>
          <w:p w:rsidR="00151446" w:rsidRDefault="0039232C">
            <w:pPr>
              <w:pStyle w:val="Jin0"/>
              <w:shd w:val="clear" w:color="auto" w:fill="auto"/>
              <w:spacing w:after="0"/>
              <w:jc w:val="center"/>
              <w:rPr>
                <w:sz w:val="14"/>
                <w:szCs w:val="14"/>
              </w:rPr>
            </w:pPr>
            <w:r>
              <w:rPr>
                <w:rFonts w:ascii="Arial" w:eastAsia="Arial" w:hAnsi="Arial" w:cs="Arial"/>
                <w:sz w:val="14"/>
                <w:szCs w:val="14"/>
              </w:rPr>
              <w:t>x</w:t>
            </w:r>
          </w:p>
        </w:tc>
        <w:tc>
          <w:tcPr>
            <w:tcW w:w="1526" w:type="dxa"/>
            <w:tcBorders>
              <w:top w:val="single" w:sz="4" w:space="0" w:color="auto"/>
              <w:left w:val="single" w:sz="4" w:space="0" w:color="auto"/>
              <w:right w:val="single" w:sz="4" w:space="0" w:color="auto"/>
            </w:tcBorders>
            <w:shd w:val="clear" w:color="auto" w:fill="FFFFFF"/>
            <w:vAlign w:val="center"/>
          </w:tcPr>
          <w:p w:rsidR="00151446" w:rsidRDefault="0039232C">
            <w:pPr>
              <w:pStyle w:val="Jin0"/>
              <w:shd w:val="clear" w:color="auto" w:fill="auto"/>
              <w:spacing w:after="0"/>
              <w:ind w:firstLine="720"/>
              <w:jc w:val="both"/>
              <w:rPr>
                <w:sz w:val="14"/>
                <w:szCs w:val="14"/>
              </w:rPr>
            </w:pPr>
            <w:r>
              <w:rPr>
                <w:rFonts w:ascii="Arial" w:eastAsia="Arial" w:hAnsi="Arial" w:cs="Arial"/>
                <w:sz w:val="14"/>
                <w:szCs w:val="14"/>
              </w:rPr>
              <w:t>5 000,00 Kč</w:t>
            </w:r>
          </w:p>
        </w:tc>
      </w:tr>
      <w:tr w:rsidR="00151446">
        <w:tblPrEx>
          <w:tblCellMar>
            <w:top w:w="0" w:type="dxa"/>
            <w:bottom w:w="0" w:type="dxa"/>
          </w:tblCellMar>
        </w:tblPrEx>
        <w:trPr>
          <w:trHeight w:hRule="exact" w:val="701"/>
        </w:trPr>
        <w:tc>
          <w:tcPr>
            <w:tcW w:w="509" w:type="dxa"/>
            <w:tcBorders>
              <w:left w:val="single" w:sz="4" w:space="0" w:color="auto"/>
            </w:tcBorders>
            <w:shd w:val="clear" w:color="auto" w:fill="FFFFFF"/>
            <w:vAlign w:val="center"/>
          </w:tcPr>
          <w:p w:rsidR="00151446" w:rsidRDefault="0039232C">
            <w:pPr>
              <w:pStyle w:val="Jin0"/>
              <w:shd w:val="clear" w:color="auto" w:fill="auto"/>
              <w:spacing w:after="0"/>
              <w:jc w:val="center"/>
              <w:rPr>
                <w:sz w:val="14"/>
                <w:szCs w:val="14"/>
              </w:rPr>
            </w:pPr>
            <w:r>
              <w:rPr>
                <w:rFonts w:ascii="Arial" w:eastAsia="Arial" w:hAnsi="Arial" w:cs="Arial"/>
                <w:sz w:val="14"/>
                <w:szCs w:val="14"/>
              </w:rPr>
              <w:t>2.</w:t>
            </w:r>
          </w:p>
        </w:tc>
        <w:tc>
          <w:tcPr>
            <w:tcW w:w="5438" w:type="dxa"/>
            <w:tcBorders>
              <w:top w:val="single" w:sz="4" w:space="0" w:color="auto"/>
              <w:left w:val="single" w:sz="4" w:space="0" w:color="auto"/>
            </w:tcBorders>
            <w:shd w:val="clear" w:color="auto" w:fill="FFFFFF"/>
            <w:vAlign w:val="bottom"/>
          </w:tcPr>
          <w:p w:rsidR="00151446" w:rsidRDefault="0039232C">
            <w:pPr>
              <w:pStyle w:val="Jin0"/>
              <w:shd w:val="clear" w:color="auto" w:fill="auto"/>
              <w:spacing w:after="0" w:line="264" w:lineRule="auto"/>
              <w:rPr>
                <w:sz w:val="14"/>
                <w:szCs w:val="14"/>
              </w:rPr>
            </w:pPr>
            <w:r>
              <w:rPr>
                <w:rFonts w:ascii="Arial" w:eastAsia="Arial" w:hAnsi="Arial" w:cs="Arial"/>
                <w:b/>
                <w:bCs/>
                <w:sz w:val="14"/>
                <w:szCs w:val="14"/>
              </w:rPr>
              <w:t>Cena za práci po dokončení stavby</w:t>
            </w:r>
          </w:p>
          <w:p w:rsidR="00151446" w:rsidRDefault="0039232C">
            <w:pPr>
              <w:pStyle w:val="Jin0"/>
              <w:shd w:val="clear" w:color="auto" w:fill="auto"/>
              <w:spacing w:after="0" w:line="264" w:lineRule="auto"/>
              <w:rPr>
                <w:sz w:val="14"/>
                <w:szCs w:val="14"/>
              </w:rPr>
            </w:pPr>
            <w:r>
              <w:rPr>
                <w:rFonts w:ascii="Arial" w:eastAsia="Arial" w:hAnsi="Arial" w:cs="Arial"/>
                <w:i/>
                <w:iCs/>
                <w:sz w:val="14"/>
                <w:szCs w:val="14"/>
              </w:rPr>
              <w:t xml:space="preserve">Účastník uvede nabídkovou cenu KOO BOZP za práce spojené s dokončením stavby, dle </w:t>
            </w:r>
            <w:r>
              <w:rPr>
                <w:rFonts w:ascii="Arial" w:eastAsia="Arial" w:hAnsi="Arial" w:cs="Arial"/>
                <w:i/>
                <w:iCs/>
                <w:sz w:val="14"/>
                <w:szCs w:val="14"/>
              </w:rPr>
              <w:t>specifikace ve smlouvě</w:t>
            </w:r>
          </w:p>
        </w:tc>
        <w:tc>
          <w:tcPr>
            <w:tcW w:w="1411" w:type="dxa"/>
            <w:tcBorders>
              <w:top w:val="single" w:sz="4" w:space="0" w:color="auto"/>
              <w:left w:val="single" w:sz="4" w:space="0" w:color="auto"/>
            </w:tcBorders>
            <w:shd w:val="clear" w:color="auto" w:fill="FFFFFF"/>
            <w:vAlign w:val="center"/>
          </w:tcPr>
          <w:p w:rsidR="00151446" w:rsidRDefault="0039232C">
            <w:pPr>
              <w:pStyle w:val="Jin0"/>
              <w:shd w:val="clear" w:color="auto" w:fill="auto"/>
              <w:spacing w:after="0"/>
              <w:jc w:val="center"/>
              <w:rPr>
                <w:sz w:val="14"/>
                <w:szCs w:val="14"/>
              </w:rPr>
            </w:pPr>
            <w:r>
              <w:rPr>
                <w:rFonts w:ascii="Arial" w:eastAsia="Arial" w:hAnsi="Arial" w:cs="Arial"/>
                <w:sz w:val="14"/>
                <w:szCs w:val="14"/>
              </w:rPr>
              <w:t>x</w:t>
            </w:r>
          </w:p>
        </w:tc>
        <w:tc>
          <w:tcPr>
            <w:tcW w:w="1526" w:type="dxa"/>
            <w:tcBorders>
              <w:top w:val="single" w:sz="4" w:space="0" w:color="auto"/>
              <w:left w:val="single" w:sz="4" w:space="0" w:color="auto"/>
              <w:right w:val="single" w:sz="4" w:space="0" w:color="auto"/>
            </w:tcBorders>
            <w:shd w:val="clear" w:color="auto" w:fill="FFFFFF"/>
            <w:vAlign w:val="center"/>
          </w:tcPr>
          <w:p w:rsidR="00151446" w:rsidRDefault="0039232C">
            <w:pPr>
              <w:pStyle w:val="Jin0"/>
              <w:shd w:val="clear" w:color="auto" w:fill="auto"/>
              <w:spacing w:after="0"/>
              <w:ind w:firstLine="720"/>
              <w:jc w:val="both"/>
              <w:rPr>
                <w:sz w:val="14"/>
                <w:szCs w:val="14"/>
              </w:rPr>
            </w:pPr>
            <w:r>
              <w:rPr>
                <w:rFonts w:ascii="Arial" w:eastAsia="Arial" w:hAnsi="Arial" w:cs="Arial"/>
                <w:sz w:val="14"/>
                <w:szCs w:val="14"/>
              </w:rPr>
              <w:t>1 000,00 Kč</w:t>
            </w:r>
          </w:p>
        </w:tc>
      </w:tr>
      <w:tr w:rsidR="00151446">
        <w:tblPrEx>
          <w:tblCellMar>
            <w:top w:w="0" w:type="dxa"/>
            <w:bottom w:w="0" w:type="dxa"/>
          </w:tblCellMar>
        </w:tblPrEx>
        <w:trPr>
          <w:trHeight w:hRule="exact" w:val="547"/>
        </w:trPr>
        <w:tc>
          <w:tcPr>
            <w:tcW w:w="5947" w:type="dxa"/>
            <w:gridSpan w:val="2"/>
            <w:tcBorders>
              <w:top w:val="single" w:sz="4" w:space="0" w:color="auto"/>
              <w:left w:val="single" w:sz="4" w:space="0" w:color="auto"/>
            </w:tcBorders>
            <w:shd w:val="clear" w:color="auto" w:fill="FFFFFF"/>
            <w:vAlign w:val="center"/>
          </w:tcPr>
          <w:p w:rsidR="00151446" w:rsidRDefault="0039232C">
            <w:pPr>
              <w:pStyle w:val="Jin0"/>
              <w:shd w:val="clear" w:color="auto" w:fill="auto"/>
              <w:spacing w:after="0"/>
              <w:ind w:firstLine="520"/>
              <w:rPr>
                <w:sz w:val="14"/>
                <w:szCs w:val="14"/>
              </w:rPr>
            </w:pPr>
            <w:r>
              <w:rPr>
                <w:rFonts w:ascii="Arial" w:eastAsia="Arial" w:hAnsi="Arial" w:cs="Arial"/>
                <w:b/>
                <w:bCs/>
                <w:sz w:val="14"/>
                <w:szCs w:val="14"/>
              </w:rPr>
              <w:t>A. Cena za výkon KOO BOZP před zahájením a po dokončení stavby celkem</w:t>
            </w:r>
          </w:p>
        </w:tc>
        <w:tc>
          <w:tcPr>
            <w:tcW w:w="1411" w:type="dxa"/>
            <w:tcBorders>
              <w:top w:val="single" w:sz="4" w:space="0" w:color="auto"/>
              <w:left w:val="single" w:sz="4" w:space="0" w:color="auto"/>
            </w:tcBorders>
            <w:shd w:val="clear" w:color="auto" w:fill="D1D1D1"/>
            <w:vAlign w:val="center"/>
          </w:tcPr>
          <w:p w:rsidR="00151446" w:rsidRDefault="0039232C">
            <w:pPr>
              <w:pStyle w:val="Jin0"/>
              <w:shd w:val="clear" w:color="auto" w:fill="auto"/>
              <w:spacing w:after="0"/>
              <w:jc w:val="center"/>
              <w:rPr>
                <w:sz w:val="14"/>
                <w:szCs w:val="14"/>
              </w:rPr>
            </w:pPr>
            <w:r>
              <w:rPr>
                <w:rFonts w:ascii="Arial" w:eastAsia="Arial" w:hAnsi="Arial" w:cs="Arial"/>
                <w:b/>
                <w:bCs/>
                <w:sz w:val="14"/>
                <w:szCs w:val="14"/>
              </w:rPr>
              <w:t>x</w:t>
            </w:r>
          </w:p>
        </w:tc>
        <w:tc>
          <w:tcPr>
            <w:tcW w:w="1526" w:type="dxa"/>
            <w:tcBorders>
              <w:top w:val="single" w:sz="4" w:space="0" w:color="auto"/>
              <w:left w:val="single" w:sz="4" w:space="0" w:color="auto"/>
              <w:right w:val="single" w:sz="4" w:space="0" w:color="auto"/>
            </w:tcBorders>
            <w:shd w:val="clear" w:color="auto" w:fill="D1D1D1"/>
            <w:vAlign w:val="center"/>
          </w:tcPr>
          <w:p w:rsidR="00151446" w:rsidRDefault="0039232C">
            <w:pPr>
              <w:pStyle w:val="Jin0"/>
              <w:shd w:val="clear" w:color="auto" w:fill="auto"/>
              <w:spacing w:after="0"/>
              <w:jc w:val="right"/>
              <w:rPr>
                <w:sz w:val="14"/>
                <w:szCs w:val="14"/>
              </w:rPr>
            </w:pPr>
            <w:r>
              <w:rPr>
                <w:rFonts w:ascii="Arial" w:eastAsia="Arial" w:hAnsi="Arial" w:cs="Arial"/>
                <w:b/>
                <w:bCs/>
                <w:i/>
                <w:iCs/>
                <w:sz w:val="14"/>
                <w:szCs w:val="14"/>
              </w:rPr>
              <w:t>6</w:t>
            </w:r>
            <w:r>
              <w:rPr>
                <w:rFonts w:ascii="Arial" w:eastAsia="Arial" w:hAnsi="Arial" w:cs="Arial"/>
                <w:b/>
                <w:bCs/>
                <w:sz w:val="14"/>
                <w:szCs w:val="14"/>
              </w:rPr>
              <w:t xml:space="preserve"> 500,00 Kč</w:t>
            </w:r>
          </w:p>
        </w:tc>
      </w:tr>
      <w:tr w:rsidR="00151446">
        <w:tblPrEx>
          <w:tblCellMar>
            <w:top w:w="0" w:type="dxa"/>
            <w:bottom w:w="0" w:type="dxa"/>
          </w:tblCellMar>
        </w:tblPrEx>
        <w:trPr>
          <w:trHeight w:hRule="exact" w:val="706"/>
        </w:trPr>
        <w:tc>
          <w:tcPr>
            <w:tcW w:w="5947" w:type="dxa"/>
            <w:gridSpan w:val="2"/>
            <w:tcBorders>
              <w:top w:val="single" w:sz="4" w:space="0" w:color="auto"/>
              <w:left w:val="single" w:sz="4" w:space="0" w:color="auto"/>
            </w:tcBorders>
            <w:shd w:val="clear" w:color="auto" w:fill="D1D1D1"/>
            <w:vAlign w:val="center"/>
          </w:tcPr>
          <w:p w:rsidR="00151446" w:rsidRDefault="0039232C">
            <w:pPr>
              <w:pStyle w:val="Jin0"/>
              <w:shd w:val="clear" w:color="auto" w:fill="auto"/>
              <w:spacing w:after="0"/>
              <w:rPr>
                <w:sz w:val="14"/>
                <w:szCs w:val="14"/>
              </w:rPr>
            </w:pPr>
            <w:r>
              <w:rPr>
                <w:rFonts w:ascii="Arial" w:eastAsia="Arial" w:hAnsi="Arial" w:cs="Arial"/>
                <w:b/>
                <w:bCs/>
                <w:sz w:val="14"/>
                <w:szCs w:val="14"/>
              </w:rPr>
              <w:t>B. Výkon KOO BOZP - práce spojené s prováděním stavby</w:t>
            </w:r>
          </w:p>
          <w:p w:rsidR="00151446" w:rsidRDefault="0039232C">
            <w:pPr>
              <w:pStyle w:val="Jin0"/>
              <w:shd w:val="clear" w:color="auto" w:fill="auto"/>
              <w:spacing w:after="0"/>
              <w:rPr>
                <w:sz w:val="14"/>
                <w:szCs w:val="14"/>
              </w:rPr>
            </w:pPr>
            <w:r>
              <w:rPr>
                <w:rFonts w:ascii="Arial" w:eastAsia="Arial" w:hAnsi="Arial" w:cs="Arial"/>
                <w:i/>
                <w:iCs/>
                <w:sz w:val="14"/>
                <w:szCs w:val="14"/>
              </w:rPr>
              <w:t>Účastník uvede nabídkovou cenu KOO BOZP za práce spojené s prováděním stavby.</w:t>
            </w:r>
          </w:p>
        </w:tc>
        <w:tc>
          <w:tcPr>
            <w:tcW w:w="1411" w:type="dxa"/>
            <w:tcBorders>
              <w:top w:val="single" w:sz="4" w:space="0" w:color="auto"/>
              <w:left w:val="single" w:sz="4" w:space="0" w:color="auto"/>
            </w:tcBorders>
            <w:shd w:val="clear" w:color="auto" w:fill="FFFFFF"/>
            <w:vAlign w:val="bottom"/>
          </w:tcPr>
          <w:p w:rsidR="00151446" w:rsidRDefault="0039232C">
            <w:pPr>
              <w:pStyle w:val="Jin0"/>
              <w:shd w:val="clear" w:color="auto" w:fill="auto"/>
              <w:spacing w:after="0" w:line="264" w:lineRule="auto"/>
              <w:jc w:val="center"/>
              <w:rPr>
                <w:sz w:val="14"/>
                <w:szCs w:val="14"/>
              </w:rPr>
            </w:pPr>
            <w:r>
              <w:rPr>
                <w:rFonts w:ascii="Arial" w:eastAsia="Arial" w:hAnsi="Arial" w:cs="Arial"/>
                <w:b/>
                <w:bCs/>
                <w:i/>
                <w:iCs/>
                <w:sz w:val="14"/>
                <w:szCs w:val="14"/>
              </w:rPr>
              <w:t>z</w:t>
            </w:r>
            <w:r>
              <w:rPr>
                <w:rFonts w:ascii="Arial" w:eastAsia="Arial" w:hAnsi="Arial" w:cs="Arial"/>
                <w:b/>
                <w:bCs/>
                <w:i/>
                <w:iCs/>
                <w:sz w:val="14"/>
                <w:szCs w:val="14"/>
              </w:rPr>
              <w:t xml:space="preserve"> a 1 h o d i n u (60 minut)</w:t>
            </w:r>
          </w:p>
        </w:tc>
        <w:tc>
          <w:tcPr>
            <w:tcW w:w="1526" w:type="dxa"/>
            <w:tcBorders>
              <w:top w:val="single" w:sz="4" w:space="0" w:color="auto"/>
              <w:left w:val="single" w:sz="4" w:space="0" w:color="auto"/>
              <w:right w:val="single" w:sz="4" w:space="0" w:color="auto"/>
            </w:tcBorders>
            <w:shd w:val="clear" w:color="auto" w:fill="FFFFFF"/>
            <w:vAlign w:val="center"/>
          </w:tcPr>
          <w:p w:rsidR="00151446" w:rsidRDefault="0039232C">
            <w:pPr>
              <w:pStyle w:val="Jin0"/>
              <w:shd w:val="clear" w:color="auto" w:fill="auto"/>
              <w:spacing w:after="0"/>
              <w:jc w:val="right"/>
              <w:rPr>
                <w:sz w:val="14"/>
                <w:szCs w:val="14"/>
              </w:rPr>
            </w:pPr>
            <w:r>
              <w:rPr>
                <w:rFonts w:ascii="Arial" w:eastAsia="Arial" w:hAnsi="Arial" w:cs="Arial"/>
                <w:b/>
                <w:bCs/>
                <w:i/>
                <w:iCs/>
                <w:sz w:val="14"/>
                <w:szCs w:val="14"/>
              </w:rPr>
              <w:t>celkem za 32 hodin *</w:t>
            </w:r>
          </w:p>
        </w:tc>
      </w:tr>
      <w:tr w:rsidR="00151446">
        <w:tblPrEx>
          <w:tblCellMar>
            <w:top w:w="0" w:type="dxa"/>
            <w:bottom w:w="0" w:type="dxa"/>
          </w:tblCellMar>
        </w:tblPrEx>
        <w:trPr>
          <w:trHeight w:hRule="exact" w:val="792"/>
        </w:trPr>
        <w:tc>
          <w:tcPr>
            <w:tcW w:w="509" w:type="dxa"/>
            <w:tcBorders>
              <w:top w:val="single" w:sz="4" w:space="0" w:color="auto"/>
              <w:left w:val="single" w:sz="4" w:space="0" w:color="auto"/>
            </w:tcBorders>
            <w:shd w:val="clear" w:color="auto" w:fill="FFFFFF"/>
            <w:vAlign w:val="center"/>
          </w:tcPr>
          <w:p w:rsidR="00151446" w:rsidRDefault="0039232C">
            <w:pPr>
              <w:pStyle w:val="Jin0"/>
              <w:shd w:val="clear" w:color="auto" w:fill="auto"/>
              <w:spacing w:after="0"/>
              <w:jc w:val="center"/>
              <w:rPr>
                <w:sz w:val="14"/>
                <w:szCs w:val="14"/>
              </w:rPr>
            </w:pPr>
            <w:r>
              <w:rPr>
                <w:rFonts w:ascii="Arial" w:eastAsia="Arial" w:hAnsi="Arial" w:cs="Arial"/>
                <w:sz w:val="14"/>
                <w:szCs w:val="14"/>
              </w:rPr>
              <w:t>3.</w:t>
            </w:r>
          </w:p>
        </w:tc>
        <w:tc>
          <w:tcPr>
            <w:tcW w:w="5438" w:type="dxa"/>
            <w:tcBorders>
              <w:top w:val="single" w:sz="4" w:space="0" w:color="auto"/>
              <w:left w:val="single" w:sz="4" w:space="0" w:color="auto"/>
            </w:tcBorders>
            <w:shd w:val="clear" w:color="auto" w:fill="FFFFFF"/>
            <w:vAlign w:val="center"/>
          </w:tcPr>
          <w:p w:rsidR="00151446" w:rsidRDefault="0039232C">
            <w:pPr>
              <w:pStyle w:val="Jin0"/>
              <w:shd w:val="clear" w:color="auto" w:fill="auto"/>
              <w:spacing w:after="0" w:line="271" w:lineRule="auto"/>
              <w:rPr>
                <w:sz w:val="14"/>
                <w:szCs w:val="14"/>
              </w:rPr>
            </w:pPr>
            <w:r>
              <w:rPr>
                <w:rFonts w:ascii="Arial" w:eastAsia="Arial" w:hAnsi="Arial" w:cs="Arial"/>
                <w:b/>
                <w:bCs/>
                <w:sz w:val="14"/>
                <w:szCs w:val="14"/>
              </w:rPr>
              <w:t xml:space="preserve">Práce spojené s výkonem KOO BOZP v kanceláři </w:t>
            </w:r>
            <w:r>
              <w:rPr>
                <w:rFonts w:ascii="Arial" w:eastAsia="Arial" w:hAnsi="Arial" w:cs="Arial"/>
                <w:sz w:val="14"/>
                <w:szCs w:val="14"/>
              </w:rPr>
              <w:t xml:space="preserve">- předpokládané </w:t>
            </w:r>
            <w:r>
              <w:rPr>
                <w:rFonts w:ascii="Arial" w:eastAsia="Arial" w:hAnsi="Arial" w:cs="Arial"/>
                <w:b/>
                <w:bCs/>
                <w:sz w:val="14"/>
                <w:szCs w:val="14"/>
              </w:rPr>
              <w:t>náklady bez nároku na cestové</w:t>
            </w:r>
          </w:p>
          <w:p w:rsidR="00151446" w:rsidRDefault="0039232C">
            <w:pPr>
              <w:pStyle w:val="Jin0"/>
              <w:shd w:val="clear" w:color="auto" w:fill="auto"/>
              <w:spacing w:after="0" w:line="271" w:lineRule="auto"/>
              <w:rPr>
                <w:sz w:val="14"/>
                <w:szCs w:val="14"/>
              </w:rPr>
            </w:pPr>
            <w:r>
              <w:rPr>
                <w:rFonts w:ascii="Arial" w:eastAsia="Arial" w:hAnsi="Arial" w:cs="Arial"/>
                <w:b/>
                <w:bCs/>
                <w:sz w:val="14"/>
                <w:szCs w:val="14"/>
              </w:rPr>
              <w:t xml:space="preserve">- </w:t>
            </w:r>
            <w:r>
              <w:rPr>
                <w:rFonts w:ascii="Arial" w:eastAsia="Arial" w:hAnsi="Arial" w:cs="Arial"/>
                <w:sz w:val="14"/>
                <w:szCs w:val="14"/>
              </w:rPr>
              <w:t xml:space="preserve">v předpokládaném rozsahu 2 </w:t>
            </w:r>
            <w:r>
              <w:rPr>
                <w:rFonts w:ascii="Arial" w:eastAsia="Arial" w:hAnsi="Arial" w:cs="Arial"/>
                <w:b/>
                <w:bCs/>
                <w:sz w:val="14"/>
                <w:szCs w:val="14"/>
              </w:rPr>
              <w:t>hodiny/týden</w:t>
            </w:r>
          </w:p>
          <w:p w:rsidR="00151446" w:rsidRDefault="0039232C">
            <w:pPr>
              <w:pStyle w:val="Jin0"/>
              <w:shd w:val="clear" w:color="auto" w:fill="auto"/>
              <w:spacing w:after="0" w:line="271" w:lineRule="auto"/>
              <w:rPr>
                <w:sz w:val="14"/>
                <w:szCs w:val="14"/>
              </w:rPr>
            </w:pPr>
            <w:r>
              <w:rPr>
                <w:rFonts w:ascii="Arial" w:eastAsia="Arial" w:hAnsi="Arial" w:cs="Arial"/>
                <w:sz w:val="14"/>
                <w:szCs w:val="14"/>
              </w:rPr>
              <w:t>- předpokládaný počet týdnů 16</w:t>
            </w:r>
          </w:p>
        </w:tc>
        <w:tc>
          <w:tcPr>
            <w:tcW w:w="1411" w:type="dxa"/>
            <w:tcBorders>
              <w:top w:val="single" w:sz="4" w:space="0" w:color="auto"/>
              <w:left w:val="single" w:sz="4" w:space="0" w:color="auto"/>
            </w:tcBorders>
            <w:shd w:val="clear" w:color="auto" w:fill="FFFFFF"/>
            <w:vAlign w:val="center"/>
          </w:tcPr>
          <w:p w:rsidR="00151446" w:rsidRDefault="0039232C">
            <w:pPr>
              <w:pStyle w:val="Jin0"/>
              <w:shd w:val="clear" w:color="auto" w:fill="auto"/>
              <w:spacing w:after="0"/>
              <w:jc w:val="center"/>
              <w:rPr>
                <w:sz w:val="14"/>
                <w:szCs w:val="14"/>
              </w:rPr>
            </w:pPr>
            <w:r>
              <w:rPr>
                <w:rFonts w:ascii="Arial" w:eastAsia="Arial" w:hAnsi="Arial" w:cs="Arial"/>
                <w:b/>
                <w:bCs/>
                <w:sz w:val="14"/>
                <w:szCs w:val="14"/>
              </w:rPr>
              <w:t>300,00 Kč</w:t>
            </w:r>
          </w:p>
        </w:tc>
        <w:tc>
          <w:tcPr>
            <w:tcW w:w="1526" w:type="dxa"/>
            <w:tcBorders>
              <w:top w:val="single" w:sz="4" w:space="0" w:color="auto"/>
              <w:left w:val="single" w:sz="4" w:space="0" w:color="auto"/>
              <w:right w:val="single" w:sz="4" w:space="0" w:color="auto"/>
            </w:tcBorders>
            <w:shd w:val="clear" w:color="auto" w:fill="FFFFFF"/>
            <w:vAlign w:val="center"/>
          </w:tcPr>
          <w:p w:rsidR="00151446" w:rsidRDefault="0039232C">
            <w:pPr>
              <w:pStyle w:val="Jin0"/>
              <w:shd w:val="clear" w:color="auto" w:fill="auto"/>
              <w:spacing w:after="0"/>
              <w:ind w:firstLine="720"/>
              <w:jc w:val="both"/>
              <w:rPr>
                <w:sz w:val="14"/>
                <w:szCs w:val="14"/>
              </w:rPr>
            </w:pPr>
            <w:r>
              <w:rPr>
                <w:rFonts w:ascii="Arial" w:eastAsia="Arial" w:hAnsi="Arial" w:cs="Arial"/>
                <w:sz w:val="14"/>
                <w:szCs w:val="14"/>
              </w:rPr>
              <w:t>9 600,00 K č</w:t>
            </w:r>
          </w:p>
        </w:tc>
      </w:tr>
      <w:tr w:rsidR="00151446">
        <w:tblPrEx>
          <w:tblCellMar>
            <w:top w:w="0" w:type="dxa"/>
            <w:bottom w:w="0" w:type="dxa"/>
          </w:tblCellMar>
        </w:tblPrEx>
        <w:trPr>
          <w:trHeight w:hRule="exact" w:val="509"/>
        </w:trPr>
        <w:tc>
          <w:tcPr>
            <w:tcW w:w="509" w:type="dxa"/>
            <w:tcBorders>
              <w:top w:val="single" w:sz="4" w:space="0" w:color="auto"/>
              <w:left w:val="single" w:sz="4" w:space="0" w:color="auto"/>
            </w:tcBorders>
            <w:shd w:val="clear" w:color="auto" w:fill="FFFFFF"/>
          </w:tcPr>
          <w:p w:rsidR="00151446" w:rsidRDefault="00151446">
            <w:pPr>
              <w:rPr>
                <w:sz w:val="10"/>
                <w:szCs w:val="10"/>
              </w:rPr>
            </w:pPr>
          </w:p>
        </w:tc>
        <w:tc>
          <w:tcPr>
            <w:tcW w:w="5438" w:type="dxa"/>
            <w:tcBorders>
              <w:top w:val="single" w:sz="4" w:space="0" w:color="auto"/>
              <w:left w:val="single" w:sz="4" w:space="0" w:color="auto"/>
            </w:tcBorders>
            <w:shd w:val="clear" w:color="auto" w:fill="FFFFFF"/>
            <w:vAlign w:val="bottom"/>
          </w:tcPr>
          <w:p w:rsidR="00151446" w:rsidRDefault="0039232C">
            <w:pPr>
              <w:pStyle w:val="Jin0"/>
              <w:shd w:val="clear" w:color="auto" w:fill="auto"/>
              <w:spacing w:after="0"/>
              <w:rPr>
                <w:sz w:val="14"/>
                <w:szCs w:val="14"/>
              </w:rPr>
            </w:pPr>
            <w:r>
              <w:rPr>
                <w:rFonts w:ascii="Arial" w:eastAsia="Arial" w:hAnsi="Arial" w:cs="Arial"/>
                <w:b/>
                <w:bCs/>
                <w:sz w:val="14"/>
                <w:szCs w:val="14"/>
              </w:rPr>
              <w:t xml:space="preserve">Práce spojené </w:t>
            </w:r>
            <w:r>
              <w:rPr>
                <w:rFonts w:ascii="Arial" w:eastAsia="Arial" w:hAnsi="Arial" w:cs="Arial"/>
                <w:b/>
                <w:bCs/>
                <w:sz w:val="14"/>
                <w:szCs w:val="14"/>
              </w:rPr>
              <w:t>s výkonem KOO BOZP na staveništi</w:t>
            </w:r>
          </w:p>
          <w:p w:rsidR="00151446" w:rsidRDefault="0039232C">
            <w:pPr>
              <w:pStyle w:val="Jin0"/>
              <w:shd w:val="clear" w:color="auto" w:fill="auto"/>
              <w:spacing w:after="0"/>
              <w:rPr>
                <w:sz w:val="14"/>
                <w:szCs w:val="14"/>
              </w:rPr>
            </w:pPr>
            <w:r>
              <w:rPr>
                <w:rFonts w:ascii="Arial" w:eastAsia="Arial" w:hAnsi="Arial" w:cs="Arial"/>
                <w:b/>
                <w:bCs/>
                <w:sz w:val="14"/>
                <w:szCs w:val="14"/>
              </w:rPr>
              <w:t xml:space="preserve">- </w:t>
            </w:r>
            <w:r>
              <w:rPr>
                <w:rFonts w:ascii="Arial" w:eastAsia="Arial" w:hAnsi="Arial" w:cs="Arial"/>
                <w:sz w:val="14"/>
                <w:szCs w:val="14"/>
              </w:rPr>
              <w:t xml:space="preserve">předpokládané náklady </w:t>
            </w:r>
            <w:r>
              <w:rPr>
                <w:rFonts w:ascii="Arial" w:eastAsia="Arial" w:hAnsi="Arial" w:cs="Arial"/>
                <w:b/>
                <w:bCs/>
                <w:sz w:val="14"/>
                <w:szCs w:val="14"/>
              </w:rPr>
              <w:t>včetně cestovného</w:t>
            </w:r>
          </w:p>
          <w:p w:rsidR="00151446" w:rsidRDefault="0039232C">
            <w:pPr>
              <w:pStyle w:val="Jin0"/>
              <w:shd w:val="clear" w:color="auto" w:fill="auto"/>
              <w:spacing w:after="0"/>
              <w:rPr>
                <w:sz w:val="14"/>
                <w:szCs w:val="14"/>
              </w:rPr>
            </w:pPr>
            <w:r>
              <w:rPr>
                <w:rFonts w:ascii="Arial" w:eastAsia="Arial" w:hAnsi="Arial" w:cs="Arial"/>
                <w:sz w:val="14"/>
                <w:szCs w:val="14"/>
              </w:rPr>
              <w:t xml:space="preserve">- v předpokládaném rozsahu 1 </w:t>
            </w:r>
            <w:r>
              <w:rPr>
                <w:rFonts w:ascii="Arial" w:eastAsia="Arial" w:hAnsi="Arial" w:cs="Arial"/>
                <w:b/>
                <w:bCs/>
                <w:sz w:val="14"/>
                <w:szCs w:val="14"/>
              </w:rPr>
              <w:t>návštěva/týden á 2 hodiny, celkem 16 týdnů</w:t>
            </w:r>
          </w:p>
        </w:tc>
        <w:tc>
          <w:tcPr>
            <w:tcW w:w="1411" w:type="dxa"/>
            <w:tcBorders>
              <w:top w:val="single" w:sz="4" w:space="0" w:color="auto"/>
              <w:left w:val="single" w:sz="4" w:space="0" w:color="auto"/>
            </w:tcBorders>
            <w:shd w:val="clear" w:color="auto" w:fill="FFFFFF"/>
          </w:tcPr>
          <w:p w:rsidR="00151446" w:rsidRDefault="00151446">
            <w:pPr>
              <w:rPr>
                <w:sz w:val="10"/>
                <w:szCs w:val="10"/>
              </w:rPr>
            </w:pPr>
          </w:p>
        </w:tc>
        <w:tc>
          <w:tcPr>
            <w:tcW w:w="1526" w:type="dxa"/>
            <w:tcBorders>
              <w:top w:val="single" w:sz="4" w:space="0" w:color="auto"/>
              <w:left w:val="single" w:sz="4" w:space="0" w:color="auto"/>
              <w:right w:val="single" w:sz="4" w:space="0" w:color="auto"/>
            </w:tcBorders>
            <w:shd w:val="clear" w:color="auto" w:fill="FFFFFF"/>
            <w:vAlign w:val="bottom"/>
          </w:tcPr>
          <w:p w:rsidR="00151446" w:rsidRDefault="0039232C">
            <w:pPr>
              <w:pStyle w:val="Jin0"/>
              <w:shd w:val="clear" w:color="auto" w:fill="auto"/>
              <w:spacing w:after="0"/>
              <w:rPr>
                <w:sz w:val="14"/>
                <w:szCs w:val="14"/>
              </w:rPr>
            </w:pPr>
            <w:r>
              <w:rPr>
                <w:rFonts w:ascii="Arial" w:eastAsia="Arial" w:hAnsi="Arial" w:cs="Arial"/>
                <w:b/>
                <w:bCs/>
                <w:i/>
                <w:iCs/>
                <w:sz w:val="14"/>
                <w:szCs w:val="14"/>
              </w:rPr>
              <w:t>c e l k e m z a 3 2 h o d i n *</w:t>
            </w:r>
          </w:p>
        </w:tc>
      </w:tr>
      <w:tr w:rsidR="00151446">
        <w:tblPrEx>
          <w:tblCellMar>
            <w:top w:w="0" w:type="dxa"/>
            <w:bottom w:w="0" w:type="dxa"/>
          </w:tblCellMar>
        </w:tblPrEx>
        <w:trPr>
          <w:trHeight w:hRule="exact" w:val="955"/>
        </w:trPr>
        <w:tc>
          <w:tcPr>
            <w:tcW w:w="509" w:type="dxa"/>
            <w:tcBorders>
              <w:left w:val="single" w:sz="4" w:space="0" w:color="auto"/>
            </w:tcBorders>
            <w:shd w:val="clear" w:color="auto" w:fill="FFFFFF"/>
          </w:tcPr>
          <w:p w:rsidR="00151446" w:rsidRDefault="0039232C">
            <w:pPr>
              <w:pStyle w:val="Jin0"/>
              <w:shd w:val="clear" w:color="auto" w:fill="auto"/>
              <w:spacing w:before="120" w:after="0"/>
              <w:jc w:val="center"/>
              <w:rPr>
                <w:sz w:val="14"/>
                <w:szCs w:val="14"/>
              </w:rPr>
            </w:pPr>
            <w:r>
              <w:rPr>
                <w:rFonts w:ascii="Arial" w:eastAsia="Arial" w:hAnsi="Arial" w:cs="Arial"/>
                <w:sz w:val="14"/>
                <w:szCs w:val="14"/>
              </w:rPr>
              <w:t>4.</w:t>
            </w:r>
          </w:p>
        </w:tc>
        <w:tc>
          <w:tcPr>
            <w:tcW w:w="5438" w:type="dxa"/>
            <w:tcBorders>
              <w:left w:val="single" w:sz="4" w:space="0" w:color="auto"/>
            </w:tcBorders>
            <w:shd w:val="clear" w:color="auto" w:fill="FFFFFF"/>
          </w:tcPr>
          <w:p w:rsidR="00151446" w:rsidRDefault="0039232C">
            <w:pPr>
              <w:pStyle w:val="Jin0"/>
              <w:shd w:val="clear" w:color="auto" w:fill="auto"/>
              <w:spacing w:after="0" w:line="264" w:lineRule="auto"/>
              <w:rPr>
                <w:sz w:val="14"/>
                <w:szCs w:val="14"/>
              </w:rPr>
            </w:pPr>
            <w:r>
              <w:rPr>
                <w:rFonts w:ascii="Arial" w:eastAsia="Arial" w:hAnsi="Arial" w:cs="Arial"/>
                <w:i/>
                <w:iCs/>
                <w:sz w:val="14"/>
                <w:szCs w:val="14"/>
              </w:rPr>
              <w:t xml:space="preserve">(vzorec pro výpočet hodin: 1* návštěva x 2 hod. výkonu KOO BOZP x 16 týdnů = 32 </w:t>
            </w:r>
            <w:r>
              <w:rPr>
                <w:rFonts w:ascii="Arial" w:eastAsia="Arial" w:hAnsi="Arial" w:cs="Arial"/>
                <w:b/>
                <w:bCs/>
                <w:i/>
                <w:iCs/>
                <w:sz w:val="14"/>
                <w:szCs w:val="14"/>
              </w:rPr>
              <w:t xml:space="preserve">hodin výkonu KOO BOZP </w:t>
            </w:r>
            <w:proofErr w:type="gramStart"/>
            <w:r>
              <w:rPr>
                <w:rFonts w:ascii="Arial" w:eastAsia="Arial" w:hAnsi="Arial" w:cs="Arial"/>
                <w:b/>
                <w:bCs/>
                <w:i/>
                <w:iCs/>
                <w:sz w:val="14"/>
                <w:szCs w:val="14"/>
              </w:rPr>
              <w:t xml:space="preserve">celkem </w:t>
            </w:r>
            <w:r>
              <w:rPr>
                <w:rFonts w:ascii="Arial" w:eastAsia="Arial" w:hAnsi="Arial" w:cs="Arial"/>
                <w:i/>
                <w:iCs/>
                <w:sz w:val="14"/>
                <w:szCs w:val="14"/>
              </w:rPr>
              <w:t>)</w:t>
            </w:r>
            <w:proofErr w:type="gramEnd"/>
          </w:p>
          <w:p w:rsidR="00151446" w:rsidRDefault="0039232C">
            <w:pPr>
              <w:pStyle w:val="Jin0"/>
              <w:shd w:val="clear" w:color="auto" w:fill="auto"/>
              <w:spacing w:after="0" w:line="264" w:lineRule="auto"/>
              <w:rPr>
                <w:sz w:val="14"/>
                <w:szCs w:val="14"/>
              </w:rPr>
            </w:pPr>
            <w:r>
              <w:rPr>
                <w:rFonts w:ascii="Arial" w:eastAsia="Arial" w:hAnsi="Arial" w:cs="Arial"/>
                <w:b/>
                <w:bCs/>
                <w:color w:val="C00000"/>
                <w:sz w:val="14"/>
                <w:szCs w:val="14"/>
              </w:rPr>
              <w:t>Čas strávený cestou na/ze staveniště se do času výkonu KOO BOZP na staveništi nepočítá.</w:t>
            </w:r>
          </w:p>
        </w:tc>
        <w:tc>
          <w:tcPr>
            <w:tcW w:w="1411" w:type="dxa"/>
            <w:tcBorders>
              <w:left w:val="single" w:sz="4" w:space="0" w:color="auto"/>
            </w:tcBorders>
            <w:shd w:val="clear" w:color="auto" w:fill="FFFFFF"/>
          </w:tcPr>
          <w:p w:rsidR="00151446" w:rsidRDefault="0039232C">
            <w:pPr>
              <w:pStyle w:val="Jin0"/>
              <w:shd w:val="clear" w:color="auto" w:fill="auto"/>
              <w:spacing w:before="120" w:after="0"/>
              <w:jc w:val="center"/>
              <w:rPr>
                <w:sz w:val="14"/>
                <w:szCs w:val="14"/>
              </w:rPr>
            </w:pPr>
            <w:proofErr w:type="gramStart"/>
            <w:r>
              <w:rPr>
                <w:rFonts w:ascii="Arial" w:eastAsia="Arial" w:hAnsi="Arial" w:cs="Arial"/>
                <w:b/>
                <w:bCs/>
                <w:sz w:val="14"/>
                <w:szCs w:val="14"/>
              </w:rPr>
              <w:t>8 0 0 , 0 0</w:t>
            </w:r>
            <w:proofErr w:type="gramEnd"/>
            <w:r>
              <w:rPr>
                <w:rFonts w:ascii="Arial" w:eastAsia="Arial" w:hAnsi="Arial" w:cs="Arial"/>
                <w:b/>
                <w:bCs/>
                <w:sz w:val="14"/>
                <w:szCs w:val="14"/>
              </w:rPr>
              <w:t xml:space="preserve"> K č</w:t>
            </w:r>
          </w:p>
        </w:tc>
        <w:tc>
          <w:tcPr>
            <w:tcW w:w="1526" w:type="dxa"/>
            <w:tcBorders>
              <w:top w:val="single" w:sz="4" w:space="0" w:color="auto"/>
              <w:left w:val="single" w:sz="4" w:space="0" w:color="auto"/>
              <w:right w:val="single" w:sz="4" w:space="0" w:color="auto"/>
            </w:tcBorders>
            <w:shd w:val="clear" w:color="auto" w:fill="FFFFFF"/>
            <w:vAlign w:val="center"/>
          </w:tcPr>
          <w:p w:rsidR="00151446" w:rsidRDefault="0039232C">
            <w:pPr>
              <w:pStyle w:val="Jin0"/>
              <w:shd w:val="clear" w:color="auto" w:fill="auto"/>
              <w:spacing w:after="0"/>
              <w:ind w:firstLine="640"/>
              <w:jc w:val="both"/>
              <w:rPr>
                <w:sz w:val="14"/>
                <w:szCs w:val="14"/>
              </w:rPr>
            </w:pPr>
            <w:r>
              <w:rPr>
                <w:rFonts w:ascii="Arial" w:eastAsia="Arial" w:hAnsi="Arial" w:cs="Arial"/>
                <w:sz w:val="14"/>
                <w:szCs w:val="14"/>
              </w:rPr>
              <w:t>25 600,00 Kč</w:t>
            </w:r>
          </w:p>
        </w:tc>
      </w:tr>
      <w:tr w:rsidR="00151446">
        <w:tblPrEx>
          <w:tblCellMar>
            <w:top w:w="0" w:type="dxa"/>
            <w:bottom w:w="0" w:type="dxa"/>
          </w:tblCellMar>
        </w:tblPrEx>
        <w:trPr>
          <w:trHeight w:hRule="exact" w:val="466"/>
        </w:trPr>
        <w:tc>
          <w:tcPr>
            <w:tcW w:w="5947" w:type="dxa"/>
            <w:gridSpan w:val="2"/>
            <w:tcBorders>
              <w:top w:val="single" w:sz="4" w:space="0" w:color="auto"/>
              <w:left w:val="single" w:sz="4" w:space="0" w:color="auto"/>
            </w:tcBorders>
            <w:shd w:val="clear" w:color="auto" w:fill="FFFFFF"/>
            <w:vAlign w:val="center"/>
          </w:tcPr>
          <w:p w:rsidR="00151446" w:rsidRDefault="0039232C">
            <w:pPr>
              <w:pStyle w:val="Jin0"/>
              <w:shd w:val="clear" w:color="auto" w:fill="auto"/>
              <w:spacing w:after="0"/>
              <w:ind w:firstLine="520"/>
              <w:rPr>
                <w:sz w:val="14"/>
                <w:szCs w:val="14"/>
              </w:rPr>
            </w:pPr>
            <w:r>
              <w:rPr>
                <w:rFonts w:ascii="Arial" w:eastAsia="Arial" w:hAnsi="Arial" w:cs="Arial"/>
                <w:b/>
                <w:bCs/>
                <w:sz w:val="14"/>
                <w:szCs w:val="14"/>
              </w:rPr>
              <w:t xml:space="preserve">B. Cena za výkon KOO BOZP </w:t>
            </w:r>
            <w:r>
              <w:rPr>
                <w:rFonts w:ascii="Arial" w:eastAsia="Arial" w:hAnsi="Arial" w:cs="Arial"/>
                <w:b/>
                <w:bCs/>
                <w:sz w:val="14"/>
                <w:szCs w:val="14"/>
              </w:rPr>
              <w:t>při provádění stavby celkem</w:t>
            </w:r>
          </w:p>
        </w:tc>
        <w:tc>
          <w:tcPr>
            <w:tcW w:w="1411" w:type="dxa"/>
            <w:tcBorders>
              <w:top w:val="single" w:sz="4" w:space="0" w:color="auto"/>
              <w:left w:val="single" w:sz="4" w:space="0" w:color="auto"/>
            </w:tcBorders>
            <w:shd w:val="clear" w:color="auto" w:fill="D1D1D1"/>
            <w:vAlign w:val="center"/>
          </w:tcPr>
          <w:p w:rsidR="00151446" w:rsidRDefault="0039232C">
            <w:pPr>
              <w:pStyle w:val="Jin0"/>
              <w:shd w:val="clear" w:color="auto" w:fill="auto"/>
              <w:spacing w:after="0"/>
              <w:jc w:val="center"/>
              <w:rPr>
                <w:sz w:val="14"/>
                <w:szCs w:val="14"/>
              </w:rPr>
            </w:pPr>
            <w:r>
              <w:rPr>
                <w:rFonts w:ascii="Arial" w:eastAsia="Arial" w:hAnsi="Arial" w:cs="Arial"/>
                <w:b/>
                <w:bCs/>
                <w:sz w:val="14"/>
                <w:szCs w:val="14"/>
              </w:rPr>
              <w:t>x</w:t>
            </w:r>
          </w:p>
        </w:tc>
        <w:tc>
          <w:tcPr>
            <w:tcW w:w="1526" w:type="dxa"/>
            <w:tcBorders>
              <w:top w:val="single" w:sz="4" w:space="0" w:color="auto"/>
              <w:left w:val="single" w:sz="4" w:space="0" w:color="auto"/>
              <w:right w:val="single" w:sz="4" w:space="0" w:color="auto"/>
            </w:tcBorders>
            <w:shd w:val="clear" w:color="auto" w:fill="D1D1D1"/>
            <w:vAlign w:val="center"/>
          </w:tcPr>
          <w:p w:rsidR="00151446" w:rsidRDefault="0039232C">
            <w:pPr>
              <w:pStyle w:val="Jin0"/>
              <w:shd w:val="clear" w:color="auto" w:fill="auto"/>
              <w:spacing w:after="0"/>
              <w:jc w:val="right"/>
              <w:rPr>
                <w:sz w:val="14"/>
                <w:szCs w:val="14"/>
              </w:rPr>
            </w:pPr>
            <w:r>
              <w:rPr>
                <w:rFonts w:ascii="Arial" w:eastAsia="Arial" w:hAnsi="Arial" w:cs="Arial"/>
                <w:b/>
                <w:bCs/>
                <w:sz w:val="14"/>
                <w:szCs w:val="14"/>
              </w:rPr>
              <w:t>35 200,00 Kč</w:t>
            </w:r>
          </w:p>
        </w:tc>
      </w:tr>
      <w:tr w:rsidR="00151446">
        <w:tblPrEx>
          <w:tblCellMar>
            <w:top w:w="0" w:type="dxa"/>
            <w:bottom w:w="0" w:type="dxa"/>
          </w:tblCellMar>
        </w:tblPrEx>
        <w:trPr>
          <w:trHeight w:hRule="exact" w:val="466"/>
        </w:trPr>
        <w:tc>
          <w:tcPr>
            <w:tcW w:w="5947" w:type="dxa"/>
            <w:gridSpan w:val="2"/>
            <w:tcBorders>
              <w:top w:val="single" w:sz="4" w:space="0" w:color="auto"/>
              <w:left w:val="single" w:sz="4" w:space="0" w:color="auto"/>
            </w:tcBorders>
            <w:shd w:val="clear" w:color="auto" w:fill="D1D1D1"/>
            <w:vAlign w:val="bottom"/>
          </w:tcPr>
          <w:p w:rsidR="00151446" w:rsidRDefault="0039232C">
            <w:pPr>
              <w:pStyle w:val="Jin0"/>
              <w:shd w:val="clear" w:color="auto" w:fill="auto"/>
              <w:spacing w:after="0"/>
              <w:ind w:firstLine="520"/>
              <w:rPr>
                <w:sz w:val="14"/>
                <w:szCs w:val="14"/>
              </w:rPr>
            </w:pPr>
            <w:r>
              <w:rPr>
                <w:rFonts w:ascii="Arial" w:eastAsia="Arial" w:hAnsi="Arial" w:cs="Arial"/>
                <w:b/>
                <w:bCs/>
                <w:sz w:val="14"/>
                <w:szCs w:val="14"/>
              </w:rPr>
              <w:t>CENA CELKEM BEZ DPH (A + B)</w:t>
            </w:r>
          </w:p>
        </w:tc>
        <w:tc>
          <w:tcPr>
            <w:tcW w:w="1411" w:type="dxa"/>
            <w:tcBorders>
              <w:top w:val="single" w:sz="4" w:space="0" w:color="auto"/>
              <w:left w:val="single" w:sz="4" w:space="0" w:color="auto"/>
            </w:tcBorders>
            <w:shd w:val="clear" w:color="auto" w:fill="D1D1D1"/>
            <w:vAlign w:val="bottom"/>
          </w:tcPr>
          <w:p w:rsidR="00151446" w:rsidRDefault="0039232C">
            <w:pPr>
              <w:pStyle w:val="Jin0"/>
              <w:shd w:val="clear" w:color="auto" w:fill="auto"/>
              <w:spacing w:after="0"/>
              <w:jc w:val="center"/>
              <w:rPr>
                <w:sz w:val="14"/>
                <w:szCs w:val="14"/>
              </w:rPr>
            </w:pPr>
            <w:r>
              <w:rPr>
                <w:rFonts w:ascii="Arial" w:eastAsia="Arial" w:hAnsi="Arial" w:cs="Arial"/>
                <w:b/>
                <w:bCs/>
                <w:sz w:val="14"/>
                <w:szCs w:val="14"/>
              </w:rPr>
              <w:t>x</w:t>
            </w:r>
          </w:p>
        </w:tc>
        <w:tc>
          <w:tcPr>
            <w:tcW w:w="1526" w:type="dxa"/>
            <w:tcBorders>
              <w:top w:val="single" w:sz="4" w:space="0" w:color="auto"/>
              <w:left w:val="single" w:sz="4" w:space="0" w:color="auto"/>
              <w:right w:val="single" w:sz="4" w:space="0" w:color="auto"/>
            </w:tcBorders>
            <w:shd w:val="clear" w:color="auto" w:fill="D1D1D1"/>
            <w:vAlign w:val="center"/>
          </w:tcPr>
          <w:p w:rsidR="00151446" w:rsidRDefault="0039232C">
            <w:pPr>
              <w:pStyle w:val="Jin0"/>
              <w:shd w:val="clear" w:color="auto" w:fill="auto"/>
              <w:spacing w:after="0"/>
              <w:jc w:val="right"/>
              <w:rPr>
                <w:sz w:val="14"/>
                <w:szCs w:val="14"/>
              </w:rPr>
            </w:pPr>
            <w:r>
              <w:rPr>
                <w:rFonts w:ascii="Arial" w:eastAsia="Arial" w:hAnsi="Arial" w:cs="Arial"/>
                <w:b/>
                <w:bCs/>
                <w:sz w:val="14"/>
                <w:szCs w:val="14"/>
              </w:rPr>
              <w:t>41 700,00 Kč</w:t>
            </w:r>
          </w:p>
        </w:tc>
      </w:tr>
      <w:tr w:rsidR="00151446">
        <w:tblPrEx>
          <w:tblCellMar>
            <w:top w:w="0" w:type="dxa"/>
            <w:bottom w:w="0" w:type="dxa"/>
          </w:tblCellMar>
        </w:tblPrEx>
        <w:trPr>
          <w:trHeight w:hRule="exact" w:val="437"/>
        </w:trPr>
        <w:tc>
          <w:tcPr>
            <w:tcW w:w="5947" w:type="dxa"/>
            <w:gridSpan w:val="2"/>
            <w:tcBorders>
              <w:top w:val="single" w:sz="4" w:space="0" w:color="auto"/>
              <w:left w:val="single" w:sz="4" w:space="0" w:color="auto"/>
            </w:tcBorders>
            <w:shd w:val="clear" w:color="auto" w:fill="D1D1D1"/>
            <w:vAlign w:val="bottom"/>
          </w:tcPr>
          <w:p w:rsidR="00151446" w:rsidRDefault="0039232C">
            <w:pPr>
              <w:pStyle w:val="Jin0"/>
              <w:shd w:val="clear" w:color="auto" w:fill="auto"/>
              <w:spacing w:after="0"/>
              <w:ind w:firstLine="520"/>
              <w:rPr>
                <w:sz w:val="14"/>
                <w:szCs w:val="14"/>
              </w:rPr>
            </w:pPr>
            <w:r>
              <w:rPr>
                <w:rFonts w:ascii="Arial" w:eastAsia="Arial" w:hAnsi="Arial" w:cs="Arial"/>
                <w:b/>
                <w:bCs/>
                <w:sz w:val="14"/>
                <w:szCs w:val="14"/>
              </w:rPr>
              <w:t>DPH 21 %</w:t>
            </w:r>
          </w:p>
        </w:tc>
        <w:tc>
          <w:tcPr>
            <w:tcW w:w="1411" w:type="dxa"/>
            <w:tcBorders>
              <w:top w:val="single" w:sz="4" w:space="0" w:color="auto"/>
              <w:left w:val="single" w:sz="4" w:space="0" w:color="auto"/>
            </w:tcBorders>
            <w:shd w:val="clear" w:color="auto" w:fill="D1D1D1"/>
            <w:vAlign w:val="bottom"/>
          </w:tcPr>
          <w:p w:rsidR="00151446" w:rsidRDefault="0039232C">
            <w:pPr>
              <w:pStyle w:val="Jin0"/>
              <w:shd w:val="clear" w:color="auto" w:fill="auto"/>
              <w:spacing w:after="0"/>
              <w:jc w:val="center"/>
              <w:rPr>
                <w:sz w:val="14"/>
                <w:szCs w:val="14"/>
              </w:rPr>
            </w:pPr>
            <w:r>
              <w:rPr>
                <w:rFonts w:ascii="Arial" w:eastAsia="Arial" w:hAnsi="Arial" w:cs="Arial"/>
                <w:b/>
                <w:bCs/>
                <w:sz w:val="14"/>
                <w:szCs w:val="14"/>
              </w:rPr>
              <w:t>x</w:t>
            </w:r>
          </w:p>
        </w:tc>
        <w:tc>
          <w:tcPr>
            <w:tcW w:w="1526" w:type="dxa"/>
            <w:tcBorders>
              <w:top w:val="single" w:sz="4" w:space="0" w:color="auto"/>
              <w:left w:val="single" w:sz="4" w:space="0" w:color="auto"/>
              <w:right w:val="single" w:sz="4" w:space="0" w:color="auto"/>
            </w:tcBorders>
            <w:shd w:val="clear" w:color="auto" w:fill="D1D1D1"/>
            <w:vAlign w:val="center"/>
          </w:tcPr>
          <w:p w:rsidR="00151446" w:rsidRDefault="0039232C">
            <w:pPr>
              <w:pStyle w:val="Jin0"/>
              <w:shd w:val="clear" w:color="auto" w:fill="auto"/>
              <w:spacing w:after="0"/>
              <w:jc w:val="right"/>
              <w:rPr>
                <w:sz w:val="14"/>
                <w:szCs w:val="14"/>
              </w:rPr>
            </w:pPr>
            <w:r>
              <w:rPr>
                <w:rFonts w:ascii="Arial" w:eastAsia="Arial" w:hAnsi="Arial" w:cs="Arial"/>
                <w:b/>
                <w:bCs/>
                <w:sz w:val="14"/>
                <w:szCs w:val="14"/>
              </w:rPr>
              <w:t>0,00 Kč</w:t>
            </w:r>
          </w:p>
        </w:tc>
      </w:tr>
      <w:tr w:rsidR="00151446">
        <w:tblPrEx>
          <w:tblCellMar>
            <w:top w:w="0" w:type="dxa"/>
            <w:bottom w:w="0" w:type="dxa"/>
          </w:tblCellMar>
        </w:tblPrEx>
        <w:trPr>
          <w:trHeight w:hRule="exact" w:val="595"/>
        </w:trPr>
        <w:tc>
          <w:tcPr>
            <w:tcW w:w="5947" w:type="dxa"/>
            <w:gridSpan w:val="2"/>
            <w:tcBorders>
              <w:top w:val="single" w:sz="4" w:space="0" w:color="auto"/>
              <w:left w:val="single" w:sz="4" w:space="0" w:color="auto"/>
              <w:bottom w:val="single" w:sz="4" w:space="0" w:color="auto"/>
            </w:tcBorders>
            <w:shd w:val="clear" w:color="auto" w:fill="D1D1D1"/>
            <w:vAlign w:val="center"/>
          </w:tcPr>
          <w:p w:rsidR="00151446" w:rsidRDefault="0039232C">
            <w:pPr>
              <w:pStyle w:val="Jin0"/>
              <w:shd w:val="clear" w:color="auto" w:fill="auto"/>
              <w:spacing w:after="0"/>
              <w:ind w:firstLine="520"/>
              <w:rPr>
                <w:sz w:val="14"/>
                <w:szCs w:val="14"/>
              </w:rPr>
            </w:pPr>
            <w:r>
              <w:rPr>
                <w:rFonts w:ascii="Arial" w:eastAsia="Arial" w:hAnsi="Arial" w:cs="Arial"/>
                <w:b/>
                <w:bCs/>
                <w:sz w:val="14"/>
                <w:szCs w:val="14"/>
              </w:rPr>
              <w:t>CENA CELKEM VČETNĚ DPH **</w:t>
            </w:r>
          </w:p>
        </w:tc>
        <w:tc>
          <w:tcPr>
            <w:tcW w:w="1411" w:type="dxa"/>
            <w:tcBorders>
              <w:top w:val="single" w:sz="4" w:space="0" w:color="auto"/>
              <w:left w:val="single" w:sz="4" w:space="0" w:color="auto"/>
              <w:bottom w:val="single" w:sz="4" w:space="0" w:color="auto"/>
            </w:tcBorders>
            <w:shd w:val="clear" w:color="auto" w:fill="D1D1D1"/>
            <w:vAlign w:val="center"/>
          </w:tcPr>
          <w:p w:rsidR="00151446" w:rsidRDefault="0039232C">
            <w:pPr>
              <w:pStyle w:val="Jin0"/>
              <w:shd w:val="clear" w:color="auto" w:fill="auto"/>
              <w:spacing w:after="0"/>
              <w:jc w:val="center"/>
              <w:rPr>
                <w:sz w:val="14"/>
                <w:szCs w:val="14"/>
              </w:rPr>
            </w:pPr>
            <w:r>
              <w:rPr>
                <w:rFonts w:ascii="Arial" w:eastAsia="Arial" w:hAnsi="Arial" w:cs="Arial"/>
                <w:b/>
                <w:bCs/>
                <w:sz w:val="14"/>
                <w:szCs w:val="14"/>
              </w:rPr>
              <w:t>x</w:t>
            </w:r>
          </w:p>
        </w:tc>
        <w:tc>
          <w:tcPr>
            <w:tcW w:w="1526" w:type="dxa"/>
            <w:tcBorders>
              <w:top w:val="single" w:sz="4" w:space="0" w:color="auto"/>
              <w:left w:val="single" w:sz="4" w:space="0" w:color="auto"/>
              <w:bottom w:val="single" w:sz="4" w:space="0" w:color="auto"/>
              <w:right w:val="single" w:sz="4" w:space="0" w:color="auto"/>
            </w:tcBorders>
            <w:shd w:val="clear" w:color="auto" w:fill="D1D1D1"/>
            <w:vAlign w:val="center"/>
          </w:tcPr>
          <w:p w:rsidR="00151446" w:rsidRDefault="0039232C">
            <w:pPr>
              <w:pStyle w:val="Jin0"/>
              <w:shd w:val="clear" w:color="auto" w:fill="auto"/>
              <w:spacing w:after="0"/>
              <w:jc w:val="right"/>
              <w:rPr>
                <w:sz w:val="14"/>
                <w:szCs w:val="14"/>
              </w:rPr>
            </w:pPr>
            <w:r>
              <w:rPr>
                <w:rFonts w:ascii="Arial" w:eastAsia="Arial" w:hAnsi="Arial" w:cs="Arial"/>
                <w:b/>
                <w:bCs/>
                <w:sz w:val="14"/>
                <w:szCs w:val="14"/>
              </w:rPr>
              <w:t>0,00 Kč</w:t>
            </w:r>
          </w:p>
        </w:tc>
      </w:tr>
    </w:tbl>
    <w:p w:rsidR="00151446" w:rsidRDefault="0039232C">
      <w:pPr>
        <w:pStyle w:val="Titulektabulky0"/>
        <w:shd w:val="clear" w:color="auto" w:fill="auto"/>
        <w:ind w:left="394"/>
      </w:pPr>
      <w:r>
        <w:t xml:space="preserve">Tabulka pro zpracování ceny plnění bude jako příloha nedílnou součástí Smlouvy o zajištění výkonu KOO BOZP na </w:t>
      </w:r>
      <w:r>
        <w:t>staveništi.</w:t>
      </w:r>
    </w:p>
    <w:p w:rsidR="00151446" w:rsidRDefault="00151446">
      <w:pPr>
        <w:spacing w:after="159" w:line="1" w:lineRule="exact"/>
      </w:pPr>
    </w:p>
    <w:p w:rsidR="00151446" w:rsidRDefault="0039232C">
      <w:pPr>
        <w:pStyle w:val="Zkladntext20"/>
        <w:shd w:val="clear" w:color="auto" w:fill="auto"/>
      </w:pPr>
      <w:r>
        <w:rPr>
          <w:b w:val="0"/>
          <w:bCs w:val="0"/>
        </w:rPr>
        <w:t xml:space="preserve">Položka č. 1a - </w:t>
      </w:r>
      <w:r>
        <w:rPr>
          <w:b w:val="0"/>
          <w:bCs w:val="0"/>
          <w:u w:val="single"/>
        </w:rPr>
        <w:t>Cena za vypracování oznámení OIP</w:t>
      </w:r>
      <w:r>
        <w:rPr>
          <w:b w:val="0"/>
          <w:bCs w:val="0"/>
        </w:rPr>
        <w:t xml:space="preserve"> </w:t>
      </w:r>
      <w:r>
        <w:t>bude uvedena ve Smlouvě o zajištění výkonu KOO BOZP.</w:t>
      </w:r>
    </w:p>
    <w:p w:rsidR="00151446" w:rsidRDefault="0039232C">
      <w:pPr>
        <w:pStyle w:val="Zkladntext20"/>
        <w:shd w:val="clear" w:color="auto" w:fill="auto"/>
      </w:pPr>
      <w:r>
        <w:rPr>
          <w:b w:val="0"/>
          <w:bCs w:val="0"/>
        </w:rPr>
        <w:t xml:space="preserve">Položka č. 1b - </w:t>
      </w:r>
      <w:r>
        <w:rPr>
          <w:b w:val="0"/>
          <w:bCs w:val="0"/>
          <w:u w:val="single"/>
        </w:rPr>
        <w:t>Cena za práci před zahájením stavby</w:t>
      </w:r>
      <w:r>
        <w:rPr>
          <w:b w:val="0"/>
          <w:bCs w:val="0"/>
        </w:rPr>
        <w:t xml:space="preserve"> </w:t>
      </w:r>
      <w:r>
        <w:t xml:space="preserve">bude uvedena ve Smlouvě o </w:t>
      </w:r>
      <w:proofErr w:type="gramStart"/>
      <w:r>
        <w:t>zajištěni</w:t>
      </w:r>
      <w:proofErr w:type="gramEnd"/>
      <w:r>
        <w:t xml:space="preserve"> výkonu KOO BOZP.</w:t>
      </w:r>
    </w:p>
    <w:p w:rsidR="00151446" w:rsidRDefault="0039232C">
      <w:pPr>
        <w:pStyle w:val="Zkladntext20"/>
        <w:shd w:val="clear" w:color="auto" w:fill="auto"/>
      </w:pPr>
      <w:r>
        <w:rPr>
          <w:b w:val="0"/>
          <w:bCs w:val="0"/>
        </w:rPr>
        <w:t xml:space="preserve">Položka č. 2 - </w:t>
      </w:r>
      <w:r>
        <w:rPr>
          <w:b w:val="0"/>
          <w:bCs w:val="0"/>
          <w:u w:val="single"/>
        </w:rPr>
        <w:t xml:space="preserve">Cena za práci po </w:t>
      </w:r>
      <w:r>
        <w:rPr>
          <w:b w:val="0"/>
          <w:bCs w:val="0"/>
          <w:u w:val="single"/>
        </w:rPr>
        <w:t>dokončení stavby</w:t>
      </w:r>
      <w:r>
        <w:rPr>
          <w:b w:val="0"/>
          <w:bCs w:val="0"/>
        </w:rPr>
        <w:t xml:space="preserve"> </w:t>
      </w:r>
      <w:r>
        <w:t>bude uvedena ve Smlouvě o zajištění výkonu KOO BOZP.</w:t>
      </w:r>
    </w:p>
    <w:p w:rsidR="00151446" w:rsidRDefault="0039232C">
      <w:pPr>
        <w:pStyle w:val="Zkladntext20"/>
        <w:shd w:val="clear" w:color="auto" w:fill="auto"/>
      </w:pPr>
      <w:r>
        <w:rPr>
          <w:b w:val="0"/>
          <w:bCs w:val="0"/>
        </w:rPr>
        <w:t xml:space="preserve">Položka č. 3 - </w:t>
      </w:r>
      <w:r>
        <w:rPr>
          <w:b w:val="0"/>
          <w:bCs w:val="0"/>
          <w:u w:val="single"/>
        </w:rPr>
        <w:t>Cena za práci v kanceláři při provádění stavby v rozsahu 1 hodiny</w:t>
      </w:r>
      <w:r>
        <w:rPr>
          <w:b w:val="0"/>
          <w:bCs w:val="0"/>
        </w:rPr>
        <w:t xml:space="preserve"> </w:t>
      </w:r>
      <w:r>
        <w:t xml:space="preserve">bude uvedena ve Smlouvě o zajištění výkonu KOO BOZP a bude sloužit pro fakturaci výkonu KOO BOZP </w:t>
      </w:r>
      <w:r>
        <w:rPr>
          <w:b w:val="0"/>
          <w:bCs w:val="0"/>
        </w:rPr>
        <w:t>dle skut</w:t>
      </w:r>
      <w:r>
        <w:rPr>
          <w:b w:val="0"/>
          <w:bCs w:val="0"/>
        </w:rPr>
        <w:t>ečnosti.</w:t>
      </w:r>
    </w:p>
    <w:p w:rsidR="00151446" w:rsidRDefault="0039232C">
      <w:pPr>
        <w:pStyle w:val="Zkladntext20"/>
        <w:shd w:val="clear" w:color="auto" w:fill="auto"/>
      </w:pPr>
      <w:r>
        <w:rPr>
          <w:b w:val="0"/>
          <w:bCs w:val="0"/>
        </w:rPr>
        <w:t xml:space="preserve">Položka č. 4 - </w:t>
      </w:r>
      <w:r>
        <w:rPr>
          <w:b w:val="0"/>
          <w:bCs w:val="0"/>
          <w:u w:val="single"/>
        </w:rPr>
        <w:t>Cena za práci na staveništi při provádění stavby v rozsahu 1 hodiny</w:t>
      </w:r>
      <w:r>
        <w:rPr>
          <w:b w:val="0"/>
          <w:bCs w:val="0"/>
        </w:rPr>
        <w:t xml:space="preserve"> </w:t>
      </w:r>
      <w:r>
        <w:t>bude uvedena ve Smlouvě o zajištění výkonu KOO BOZP a bude sloužit pro fakturaci výkonu KOO BOZP dle doložené skutečnosti.</w:t>
      </w:r>
    </w:p>
    <w:p w:rsidR="00151446" w:rsidRDefault="0039232C">
      <w:pPr>
        <w:pStyle w:val="Zkladntext20"/>
        <w:shd w:val="clear" w:color="auto" w:fill="auto"/>
      </w:pPr>
      <w:r>
        <w:t xml:space="preserve">* </w:t>
      </w:r>
      <w:r>
        <w:rPr>
          <w:b w:val="0"/>
          <w:bCs w:val="0"/>
        </w:rPr>
        <w:t>Cena za práci na staveništi při provádě</w:t>
      </w:r>
      <w:r>
        <w:rPr>
          <w:b w:val="0"/>
          <w:bCs w:val="0"/>
        </w:rPr>
        <w:t xml:space="preserve">ní stavby (pol. č. 3 a č. 4) </w:t>
      </w:r>
      <w:r>
        <w:t xml:space="preserve">v celkovém předpokládaném rozsahu 32 hodin v kanceláři a 32 hodin na staveništi </w:t>
      </w:r>
      <w:r>
        <w:rPr>
          <w:b w:val="0"/>
          <w:bCs w:val="0"/>
        </w:rPr>
        <w:t xml:space="preserve">je uvedena pouze pro rovnocenné hodnocení podaných nabídek. </w:t>
      </w:r>
      <w:r>
        <w:t>Ve Smlouvě o zajištění výkonu KOO BOZP uvedena nebude.</w:t>
      </w:r>
    </w:p>
    <w:sectPr w:rsidR="00151446">
      <w:headerReference w:type="default" r:id="rId13"/>
      <w:footerReference w:type="default" r:id="rId14"/>
      <w:pgSz w:w="12240" w:h="15840"/>
      <w:pgMar w:top="821" w:right="1128" w:bottom="1982" w:left="1171" w:header="393"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9232C">
      <w:r>
        <w:separator/>
      </w:r>
    </w:p>
  </w:endnote>
  <w:endnote w:type="continuationSeparator" w:id="0">
    <w:p w:rsidR="00000000" w:rsidRDefault="00392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446" w:rsidRDefault="0039232C">
    <w:pPr>
      <w:spacing w:line="1" w:lineRule="exact"/>
    </w:pPr>
    <w:r>
      <w:rPr>
        <w:noProof/>
        <w:lang w:bidi="ar-SA"/>
      </w:rPr>
      <mc:AlternateContent>
        <mc:Choice Requires="wps">
          <w:drawing>
            <wp:anchor distT="0" distB="0" distL="0" distR="0" simplePos="0" relativeHeight="251657216" behindDoc="1" locked="0" layoutInCell="1" allowOverlap="1">
              <wp:simplePos x="0" y="0"/>
              <wp:positionH relativeFrom="page">
                <wp:posOffset>756285</wp:posOffset>
              </wp:positionH>
              <wp:positionV relativeFrom="page">
                <wp:posOffset>9646285</wp:posOffset>
              </wp:positionV>
              <wp:extent cx="3115310" cy="255905"/>
              <wp:effectExtent l="0" t="0" r="0" b="0"/>
              <wp:wrapNone/>
              <wp:docPr id="15" name="Shape 15"/>
              <wp:cNvGraphicFramePr/>
              <a:graphic xmlns:a="http://schemas.openxmlformats.org/drawingml/2006/main">
                <a:graphicData uri="http://schemas.microsoft.com/office/word/2010/wordprocessingShape">
                  <wps:wsp>
                    <wps:cNvSpPr txBox="1"/>
                    <wps:spPr>
                      <a:xfrm>
                        <a:off x="0" y="0"/>
                        <a:ext cx="3115310" cy="255905"/>
                      </a:xfrm>
                      <a:prstGeom prst="rect">
                        <a:avLst/>
                      </a:prstGeom>
                      <a:noFill/>
                    </wps:spPr>
                    <wps:txbx>
                      <w:txbxContent>
                        <w:p w:rsidR="00151446" w:rsidRDefault="0039232C">
                          <w:pPr>
                            <w:pStyle w:val="Zhlavnebozpat20"/>
                            <w:shd w:val="clear" w:color="auto" w:fill="auto"/>
                          </w:pPr>
                          <w:r>
                            <w:t>Smlouva o zajištění výkonu koordinátora BOZP na staveništi</w:t>
                          </w:r>
                        </w:p>
                        <w:p w:rsidR="00151446" w:rsidRDefault="0039232C">
                          <w:pPr>
                            <w:pStyle w:val="Zhlavnebozpat20"/>
                            <w:shd w:val="clear" w:color="auto" w:fill="auto"/>
                          </w:pPr>
                          <w:r>
                            <w:t xml:space="preserve">akce: </w:t>
                          </w:r>
                          <w:r>
                            <w:rPr>
                              <w:b/>
                              <w:bCs/>
                            </w:rPr>
                            <w:t>"III/15222 Budkov - most ev. č. 15222-3"</w:t>
                          </w:r>
                        </w:p>
                      </w:txbxContent>
                    </wps:txbx>
                    <wps:bodyPr wrap="none" lIns="0" tIns="0" rIns="0" bIns="0">
                      <a:spAutoFit/>
                    </wps:bodyPr>
                  </wps:wsp>
                </a:graphicData>
              </a:graphic>
            </wp:anchor>
          </w:drawing>
        </mc:Choice>
        <mc:Fallback>
          <w:pict>
            <v:shape id="_x0000_s1041" type="#_x0000_t202" style="position:absolute;margin-left:59.549999999999997pt;margin-top:759.54999999999995pt;width:245.30000000000001pt;height:20.149999999999999pt;z-index:-18874405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Smlouva o zajištění výkonu koordinátora BOZP na staveništi</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akce: </w:t>
                    </w:r>
                    <w:r>
                      <w:rPr>
                        <w:b/>
                        <w:bCs/>
                        <w:color w:val="000000"/>
                        <w:spacing w:val="0"/>
                        <w:w w:val="100"/>
                        <w:position w:val="0"/>
                        <w:shd w:val="clear" w:color="auto" w:fill="auto"/>
                        <w:lang w:val="cs-CZ" w:eastAsia="cs-CZ" w:bidi="cs-CZ"/>
                      </w:rPr>
                      <w:t>"III/15222 Budkov - most ev. č. 15222-3"</w:t>
                    </w:r>
                  </w:p>
                </w:txbxContent>
              </v:textbox>
              <w10:wrap anchorx="page" anchory="page"/>
            </v:shape>
          </w:pict>
        </mc:Fallback>
      </mc:AlternateContent>
    </w:r>
    <w:r>
      <w:rPr>
        <w:noProof/>
        <w:lang w:bidi="ar-SA"/>
      </w:rPr>
      <mc:AlternateContent>
        <mc:Choice Requires="wps">
          <w:drawing>
            <wp:anchor distT="0" distB="0" distL="0" distR="0" simplePos="0" relativeHeight="251658240" behindDoc="1" locked="0" layoutInCell="1" allowOverlap="1">
              <wp:simplePos x="0" y="0"/>
              <wp:positionH relativeFrom="page">
                <wp:posOffset>5852795</wp:posOffset>
              </wp:positionH>
              <wp:positionV relativeFrom="page">
                <wp:posOffset>9646285</wp:posOffset>
              </wp:positionV>
              <wp:extent cx="667385" cy="109855"/>
              <wp:effectExtent l="0" t="0" r="0" b="0"/>
              <wp:wrapNone/>
              <wp:docPr id="17" name="Shape 17"/>
              <wp:cNvGraphicFramePr/>
              <a:graphic xmlns:a="http://schemas.openxmlformats.org/drawingml/2006/main">
                <a:graphicData uri="http://schemas.microsoft.com/office/word/2010/wordprocessingShape">
                  <wps:wsp>
                    <wps:cNvSpPr txBox="1"/>
                    <wps:spPr>
                      <a:xfrm>
                        <a:off x="0" y="0"/>
                        <a:ext cx="667385" cy="109855"/>
                      </a:xfrm>
                      <a:prstGeom prst="rect">
                        <a:avLst/>
                      </a:prstGeom>
                      <a:noFill/>
                    </wps:spPr>
                    <wps:txbx>
                      <w:txbxContent>
                        <w:p w:rsidR="00151446" w:rsidRDefault="0039232C">
                          <w:pPr>
                            <w:pStyle w:val="Zhlavnebozpat20"/>
                            <w:shd w:val="clear" w:color="auto" w:fill="auto"/>
                          </w:pPr>
                          <w:r>
                            <w:rPr>
                              <w:b/>
                              <w:bCs/>
                            </w:rPr>
                            <w:t>S</w:t>
                          </w:r>
                          <w:r>
                            <w:t xml:space="preserve">tránka </w:t>
                          </w:r>
                          <w:r>
                            <w:fldChar w:fldCharType="begin"/>
                          </w:r>
                          <w:r>
                            <w:instrText xml:space="preserve"> PAGE \* MERGEFORMAT </w:instrText>
                          </w:r>
                          <w:r>
                            <w:fldChar w:fldCharType="separate"/>
                          </w:r>
                          <w:r>
                            <w:rPr>
                              <w:noProof/>
                            </w:rPr>
                            <w:t>8</w:t>
                          </w:r>
                          <w:r>
                            <w:fldChar w:fldCharType="end"/>
                          </w:r>
                          <w:r>
                            <w:t xml:space="preserve"> z 9</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1038" type="#_x0000_t202" style="position:absolute;margin-left:460.85pt;margin-top:759.55pt;width:52.55pt;height:8.6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" filled="f" stroked="f">
              <v:textbox style="mso-fit-shape-to-text:t" inset="0,0,0,0">
                <w:txbxContent>
                  <w:p w:rsidR="00151446" w:rsidRDefault="0039232C">
                    <w:pPr>
                      <w:pStyle w:val="Zhlavnebozpat20"/>
                      <w:shd w:val="clear" w:color="auto" w:fill="auto"/>
                    </w:pPr>
                    <w:r>
                      <w:rPr>
                        <w:b/>
                        <w:bCs/>
                      </w:rPr>
                      <w:t>S</w:t>
                    </w:r>
                    <w:r>
                      <w:t xml:space="preserve">tránka </w:t>
                    </w:r>
                    <w:r>
                      <w:fldChar w:fldCharType="begin"/>
                    </w:r>
                    <w:r>
                      <w:instrText xml:space="preserve"> PAGE \* MERGEFORMAT </w:instrText>
                    </w:r>
                    <w:r>
                      <w:fldChar w:fldCharType="separate"/>
                    </w:r>
                    <w:r>
                      <w:rPr>
                        <w:noProof/>
                      </w:rPr>
                      <w:t>8</w:t>
                    </w:r>
                    <w:r>
                      <w:fldChar w:fldCharType="end"/>
                    </w:r>
                    <w:r>
                      <w:t xml:space="preserve"> z 9</w:t>
                    </w:r>
                  </w:p>
                </w:txbxContent>
              </v:textbox>
              <w10:wrap anchorx="page" anchory="page"/>
            </v:shape>
          </w:pict>
        </mc:Fallback>
      </mc:AlternateContent>
    </w:r>
    <w:r>
      <w:rPr>
        <w:noProof/>
        <w:lang w:bidi="ar-SA"/>
      </w:rPr>
      <mc:AlternateContent>
        <mc:Choice Requires="wps">
          <w:drawing>
            <wp:anchor distT="0" distB="0" distL="114300" distR="114300" simplePos="0" relativeHeight="251653120" behindDoc="1" locked="0" layoutInCell="1" allowOverlap="1">
              <wp:simplePos x="0" y="0"/>
              <wp:positionH relativeFrom="page">
                <wp:posOffset>735330</wp:posOffset>
              </wp:positionH>
              <wp:positionV relativeFrom="page">
                <wp:posOffset>9601835</wp:posOffset>
              </wp:positionV>
              <wp:extent cx="6300470" cy="0"/>
              <wp:effectExtent l="0" t="0" r="0" b="0"/>
              <wp:wrapNone/>
              <wp:docPr id="19" name="Shape 19"/>
              <wp:cNvGraphicFramePr/>
              <a:graphic xmlns:a="http://schemas.openxmlformats.org/drawingml/2006/main">
                <a:graphicData uri="http://schemas.microsoft.com/office/word/2010/wordprocessingShape">
                  <wps:wsp>
                    <wps:cNvCnPr/>
                    <wps:spPr>
                      <a:xfrm>
                        <a:off x="0" y="0"/>
                        <a:ext cx="6300470" cy="0"/>
                      </a:xfrm>
                      <a:prstGeom prst="straightConnector1">
                        <a:avLst/>
                      </a:prstGeom>
                      <a:ln w="12700">
                        <a:solidFill/>
                      </a:ln>
                    </wps:spPr>
                    <wps:bodyPr/>
                  </wps:wsp>
                </a:graphicData>
              </a:graphic>
            </wp:anchor>
          </w:drawing>
        </mc:Choice>
        <mc:Fallback>
          <w:pict>
            <v:shape o:spt="32" o:oned="true" path="m,l21600,21600e" style="position:absolute;margin-left:57.899999999999999pt;margin-top:756.04999999999995pt;width:496.10000000000002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446" w:rsidRDefault="0039232C">
    <w:pPr>
      <w:spacing w:line="1" w:lineRule="exact"/>
    </w:pPr>
    <w:r>
      <w:rPr>
        <w:noProof/>
        <w:lang w:bidi="ar-SA"/>
      </w:rPr>
      <mc:AlternateContent>
        <mc:Choice Requires="wps">
          <w:drawing>
            <wp:anchor distT="0" distB="0" distL="0" distR="0" simplePos="0" relativeHeight="251660288" behindDoc="1" locked="0" layoutInCell="1" allowOverlap="1">
              <wp:simplePos x="0" y="0"/>
              <wp:positionH relativeFrom="page">
                <wp:posOffset>755015</wp:posOffset>
              </wp:positionH>
              <wp:positionV relativeFrom="page">
                <wp:posOffset>9467850</wp:posOffset>
              </wp:positionV>
              <wp:extent cx="3115310" cy="255905"/>
              <wp:effectExtent l="0" t="0" r="0" b="0"/>
              <wp:wrapNone/>
              <wp:docPr id="32" name="Shape 32"/>
              <wp:cNvGraphicFramePr/>
              <a:graphic xmlns:a="http://schemas.openxmlformats.org/drawingml/2006/main">
                <a:graphicData uri="http://schemas.microsoft.com/office/word/2010/wordprocessingShape">
                  <wps:wsp>
                    <wps:cNvSpPr txBox="1"/>
                    <wps:spPr>
                      <a:xfrm>
                        <a:off x="0" y="0"/>
                        <a:ext cx="3115310" cy="255905"/>
                      </a:xfrm>
                      <a:prstGeom prst="rect">
                        <a:avLst/>
                      </a:prstGeom>
                      <a:noFill/>
                    </wps:spPr>
                    <wps:txbx>
                      <w:txbxContent>
                        <w:p w:rsidR="00151446" w:rsidRDefault="0039232C">
                          <w:pPr>
                            <w:pStyle w:val="Zhlavnebozpat20"/>
                            <w:shd w:val="clear" w:color="auto" w:fill="auto"/>
                          </w:pPr>
                          <w:r>
                            <w:t>Smlouva o zajištění výkonu koordinátora BOZP na staveništi</w:t>
                          </w:r>
                        </w:p>
                        <w:p w:rsidR="00151446" w:rsidRDefault="0039232C">
                          <w:pPr>
                            <w:pStyle w:val="Zhlavnebozpat20"/>
                            <w:shd w:val="clear" w:color="auto" w:fill="auto"/>
                          </w:pPr>
                          <w:r>
                            <w:t xml:space="preserve">akce: </w:t>
                          </w:r>
                          <w:r>
                            <w:rPr>
                              <w:b/>
                              <w:bCs/>
                            </w:rPr>
                            <w:t xml:space="preserve">"III/15222 </w:t>
                          </w:r>
                          <w:r>
                            <w:rPr>
                              <w:b/>
                              <w:bCs/>
                            </w:rPr>
                            <w:t>Budkov - most ev. č. 15222-3"</w:t>
                          </w:r>
                        </w:p>
                      </w:txbxContent>
                    </wps:txbx>
                    <wps:bodyPr wrap="none" lIns="0" tIns="0" rIns="0" bIns="0">
                      <a:spAutoFit/>
                    </wps:bodyPr>
                  </wps:wsp>
                </a:graphicData>
              </a:graphic>
            </wp:anchor>
          </w:drawing>
        </mc:Choice>
        <mc:Fallback>
          <w:pict>
            <v:shape id="_x0000_s1058" type="#_x0000_t202" style="position:absolute;margin-left:59.450000000000003pt;margin-top:745.5pt;width:245.30000000000001pt;height:20.149999999999999pt;z-index:-18874405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Smlouva o zajištění výkonu koordinátora BOZP na staveništi</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akce: </w:t>
                    </w:r>
                    <w:r>
                      <w:rPr>
                        <w:b/>
                        <w:bCs/>
                        <w:color w:val="000000"/>
                        <w:spacing w:val="0"/>
                        <w:w w:val="100"/>
                        <w:position w:val="0"/>
                        <w:shd w:val="clear" w:color="auto" w:fill="auto"/>
                        <w:lang w:val="cs-CZ" w:eastAsia="cs-CZ" w:bidi="cs-CZ"/>
                      </w:rPr>
                      <w:t>"III/15222 Budkov - most ev. č. 15222-3"</w:t>
                    </w:r>
                  </w:p>
                </w:txbxContent>
              </v:textbox>
              <w10:wrap anchorx="page" anchory="page"/>
            </v:shape>
          </w:pict>
        </mc:Fallback>
      </mc:AlternateContent>
    </w:r>
    <w:r>
      <w:rPr>
        <w:noProof/>
        <w:lang w:bidi="ar-SA"/>
      </w:rPr>
      <mc:AlternateContent>
        <mc:Choice Requires="wps">
          <w:drawing>
            <wp:anchor distT="0" distB="0" distL="0" distR="0" simplePos="0" relativeHeight="251661312" behindDoc="1" locked="0" layoutInCell="1" allowOverlap="1">
              <wp:simplePos x="0" y="0"/>
              <wp:positionH relativeFrom="page">
                <wp:posOffset>5850890</wp:posOffset>
              </wp:positionH>
              <wp:positionV relativeFrom="page">
                <wp:posOffset>9467850</wp:posOffset>
              </wp:positionV>
              <wp:extent cx="667385" cy="109855"/>
              <wp:effectExtent l="0" t="0" r="0" b="0"/>
              <wp:wrapNone/>
              <wp:docPr id="34" name="Shape 34"/>
              <wp:cNvGraphicFramePr/>
              <a:graphic xmlns:a="http://schemas.openxmlformats.org/drawingml/2006/main">
                <a:graphicData uri="http://schemas.microsoft.com/office/word/2010/wordprocessingShape">
                  <wps:wsp>
                    <wps:cNvSpPr txBox="1"/>
                    <wps:spPr>
                      <a:xfrm>
                        <a:off x="0" y="0"/>
                        <a:ext cx="667385" cy="109855"/>
                      </a:xfrm>
                      <a:prstGeom prst="rect">
                        <a:avLst/>
                      </a:prstGeom>
                      <a:noFill/>
                    </wps:spPr>
                    <wps:txbx>
                      <w:txbxContent>
                        <w:p w:rsidR="00151446" w:rsidRDefault="0039232C">
                          <w:pPr>
                            <w:pStyle w:val="Zhlavnebozpat20"/>
                            <w:shd w:val="clear" w:color="auto" w:fill="auto"/>
                          </w:pPr>
                          <w:r>
                            <w:rPr>
                              <w:b/>
                              <w:bCs/>
                            </w:rPr>
                            <w:t>S</w:t>
                          </w:r>
                          <w:r>
                            <w:t xml:space="preserve">tránka </w:t>
                          </w:r>
                          <w:r>
                            <w:fldChar w:fldCharType="begin"/>
                          </w:r>
                          <w:r>
                            <w:instrText xml:space="preserve"> PAGE \* MERGEFORMAT </w:instrText>
                          </w:r>
                          <w:r>
                            <w:fldChar w:fldCharType="separate"/>
                          </w:r>
                          <w:r>
                            <w:rPr>
                              <w:noProof/>
                            </w:rPr>
                            <w:t>9</w:t>
                          </w:r>
                          <w:r>
                            <w:fldChar w:fldCharType="end"/>
                          </w:r>
                          <w:r>
                            <w:t xml:space="preserve"> z 9</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4" o:spid="_x0000_s1041" type="#_x0000_t202" style="position:absolute;margin-left:460.7pt;margin-top:745.5pt;width:52.55pt;height:8.6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" filled="f" stroked="f">
              <v:textbox style="mso-fit-shape-to-text:t" inset="0,0,0,0">
                <w:txbxContent>
                  <w:p w:rsidR="00151446" w:rsidRDefault="0039232C">
                    <w:pPr>
                      <w:pStyle w:val="Zhlavnebozpat20"/>
                      <w:shd w:val="clear" w:color="auto" w:fill="auto"/>
                    </w:pPr>
                    <w:r>
                      <w:rPr>
                        <w:b/>
                        <w:bCs/>
                      </w:rPr>
                      <w:t>S</w:t>
                    </w:r>
                    <w:r>
                      <w:t xml:space="preserve">tránka </w:t>
                    </w:r>
                    <w:r>
                      <w:fldChar w:fldCharType="begin"/>
                    </w:r>
                    <w:r>
                      <w:instrText xml:space="preserve"> PAGE \* MERGEFORMAT </w:instrText>
                    </w:r>
                    <w:r>
                      <w:fldChar w:fldCharType="separate"/>
                    </w:r>
                    <w:r>
                      <w:rPr>
                        <w:noProof/>
                      </w:rPr>
                      <w:t>9</w:t>
                    </w:r>
                    <w:r>
                      <w:fldChar w:fldCharType="end"/>
                    </w:r>
                    <w:r>
                      <w:t xml:space="preserve"> z 9</w:t>
                    </w:r>
                  </w:p>
                </w:txbxContent>
              </v:textbox>
              <w10:wrap anchorx="page" anchory="page"/>
            </v:shape>
          </w:pict>
        </mc:Fallback>
      </mc:AlternateContent>
    </w:r>
    <w:r>
      <w:rPr>
        <w:noProof/>
        <w:lang w:bidi="ar-SA"/>
      </w:rPr>
      <mc:AlternateContent>
        <mc:Choice Requires="wps">
          <w:drawing>
            <wp:anchor distT="0" distB="0" distL="114300" distR="114300" simplePos="0" relativeHeight="251654144" behindDoc="1" locked="0" layoutInCell="1" allowOverlap="1">
              <wp:simplePos x="0" y="0"/>
              <wp:positionH relativeFrom="page">
                <wp:posOffset>733425</wp:posOffset>
              </wp:positionH>
              <wp:positionV relativeFrom="page">
                <wp:posOffset>9424035</wp:posOffset>
              </wp:positionV>
              <wp:extent cx="6300470" cy="0"/>
              <wp:effectExtent l="0" t="0" r="0" b="0"/>
              <wp:wrapNone/>
              <wp:docPr id="36" name="Shape 36"/>
              <wp:cNvGraphicFramePr/>
              <a:graphic xmlns:a="http://schemas.openxmlformats.org/drawingml/2006/main">
                <a:graphicData uri="http://schemas.microsoft.com/office/word/2010/wordprocessingShape">
                  <wps:wsp>
                    <wps:cNvCnPr/>
                    <wps:spPr>
                      <a:xfrm>
                        <a:off x="0" y="0"/>
                        <a:ext cx="6300470" cy="0"/>
                      </a:xfrm>
                      <a:prstGeom prst="straightConnector1">
                        <a:avLst/>
                      </a:prstGeom>
                      <a:ln w="12700">
                        <a:solidFill/>
                      </a:ln>
                    </wps:spPr>
                    <wps:bodyPr/>
                  </wps:wsp>
                </a:graphicData>
              </a:graphic>
            </wp:anchor>
          </w:drawing>
        </mc:Choice>
        <mc:Fallback>
          <w:pict>
            <v:shape o:spt="32" o:oned="true" path="m,l21600,21600e" style="position:absolute;margin-left:57.75pt;margin-top:742.04999999999995pt;width:496.10000000000002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446" w:rsidRDefault="0039232C">
    <w:pPr>
      <w:spacing w:line="1" w:lineRule="exact"/>
    </w:pPr>
    <w:r>
      <w:rPr>
        <w:noProof/>
        <w:lang w:bidi="ar-SA"/>
      </w:rPr>
      <mc:AlternateContent>
        <mc:Choice Requires="wps">
          <w:drawing>
            <wp:anchor distT="0" distB="0" distL="0" distR="0" simplePos="0" relativeHeight="251662336" behindDoc="1" locked="0" layoutInCell="1" allowOverlap="1">
              <wp:simplePos x="0" y="0"/>
              <wp:positionH relativeFrom="page">
                <wp:posOffset>783590</wp:posOffset>
              </wp:positionH>
              <wp:positionV relativeFrom="page">
                <wp:posOffset>8799830</wp:posOffset>
              </wp:positionV>
              <wp:extent cx="5303520" cy="91440"/>
              <wp:effectExtent l="0" t="0" r="0" b="0"/>
              <wp:wrapNone/>
              <wp:docPr id="37" name="Shape 37"/>
              <wp:cNvGraphicFramePr/>
              <a:graphic xmlns:a="http://schemas.openxmlformats.org/drawingml/2006/main">
                <a:graphicData uri="http://schemas.microsoft.com/office/word/2010/wordprocessingShape">
                  <wps:wsp>
                    <wps:cNvSpPr txBox="1"/>
                    <wps:spPr>
                      <a:xfrm>
                        <a:off x="0" y="0"/>
                        <a:ext cx="5303520" cy="91440"/>
                      </a:xfrm>
                      <a:prstGeom prst="rect">
                        <a:avLst/>
                      </a:prstGeom>
                      <a:noFill/>
                    </wps:spPr>
                    <wps:txbx>
                      <w:txbxContent>
                        <w:p w:rsidR="00151446" w:rsidRDefault="0039232C">
                          <w:pPr>
                            <w:pStyle w:val="Zhlavnebozpat20"/>
                            <w:shd w:val="clear" w:color="auto" w:fill="auto"/>
                            <w:rPr>
                              <w:sz w:val="15"/>
                              <w:szCs w:val="15"/>
                            </w:rPr>
                          </w:pPr>
                          <w:r>
                            <w:rPr>
                              <w:b/>
                              <w:bCs/>
                              <w:i/>
                              <w:iCs/>
                              <w:sz w:val="15"/>
                              <w:szCs w:val="15"/>
                            </w:rPr>
                            <w:t xml:space="preserve">** </w:t>
                          </w:r>
                          <w:r>
                            <w:rPr>
                              <w:i/>
                              <w:iCs/>
                              <w:sz w:val="15"/>
                              <w:szCs w:val="15"/>
                              <w:u w:val="single"/>
                            </w:rPr>
                            <w:t>Cena celkem (vč. DPH)</w:t>
                          </w:r>
                          <w:r>
                            <w:rPr>
                              <w:i/>
                              <w:iCs/>
                              <w:sz w:val="15"/>
                              <w:szCs w:val="15"/>
                            </w:rPr>
                            <w:t xml:space="preserve"> </w:t>
                          </w:r>
                          <w:r>
                            <w:rPr>
                              <w:b/>
                              <w:bCs/>
                              <w:i/>
                              <w:iCs/>
                              <w:sz w:val="15"/>
                              <w:szCs w:val="15"/>
                            </w:rPr>
                            <w:t xml:space="preserve">bude použita k hodnocení podaných nabídek, </w:t>
                          </w:r>
                          <w:r>
                            <w:rPr>
                              <w:i/>
                              <w:iCs/>
                              <w:sz w:val="15"/>
                              <w:szCs w:val="15"/>
                            </w:rPr>
                            <w:t xml:space="preserve">ve Smlouvě o </w:t>
                          </w:r>
                          <w:proofErr w:type="gramStart"/>
                          <w:r>
                            <w:rPr>
                              <w:i/>
                              <w:iCs/>
                              <w:sz w:val="15"/>
                              <w:szCs w:val="15"/>
                            </w:rPr>
                            <w:t>zajištěni</w:t>
                          </w:r>
                          <w:proofErr w:type="gramEnd"/>
                          <w:r>
                            <w:rPr>
                              <w:i/>
                              <w:iCs/>
                              <w:sz w:val="15"/>
                              <w:szCs w:val="15"/>
                            </w:rPr>
                            <w:t xml:space="preserve"> výkonu KOO BOZP uvedena nebude.</w:t>
                          </w:r>
                        </w:p>
                      </w:txbxContent>
                    </wps:txbx>
                    <wps:bodyPr wrap="none" lIns="0" tIns="0" rIns="0" bIns="0">
                      <a:spAutoFit/>
                    </wps:bodyPr>
                  </wps:wsp>
                </a:graphicData>
              </a:graphic>
            </wp:anchor>
          </w:drawing>
        </mc:Choice>
        <mc:Fallback>
          <w:pict>
            <v:shape id="_x0000_s1063" type="#_x0000_t202" style="position:absolute;margin-left:61.700000000000003pt;margin-top:692.89999999999998pt;width:417.60000000000002pt;height:7.2000000000000002pt;z-index:-18874404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5"/>
                        <w:szCs w:val="15"/>
                      </w:rPr>
                    </w:pPr>
                    <w:r>
                      <w:rPr>
                        <w:b/>
                        <w:bCs/>
                        <w:i/>
                        <w:iCs/>
                        <w:color w:val="000000"/>
                        <w:spacing w:val="0"/>
                        <w:w w:val="100"/>
                        <w:position w:val="0"/>
                        <w:sz w:val="15"/>
                        <w:szCs w:val="15"/>
                        <w:shd w:val="clear" w:color="auto" w:fill="auto"/>
                        <w:lang w:val="cs-CZ" w:eastAsia="cs-CZ" w:bidi="cs-CZ"/>
                      </w:rPr>
                      <w:t xml:space="preserve">** </w:t>
                    </w:r>
                    <w:r>
                      <w:rPr>
                        <w:i/>
                        <w:iCs/>
                        <w:color w:val="000000"/>
                        <w:spacing w:val="0"/>
                        <w:w w:val="100"/>
                        <w:position w:val="0"/>
                        <w:sz w:val="15"/>
                        <w:szCs w:val="15"/>
                        <w:u w:val="single"/>
                        <w:shd w:val="clear" w:color="auto" w:fill="auto"/>
                        <w:lang w:val="cs-CZ" w:eastAsia="cs-CZ" w:bidi="cs-CZ"/>
                      </w:rPr>
                      <w:t>Cena celkem (vč. DPH)</w:t>
                    </w:r>
                    <w:r>
                      <w:rPr>
                        <w:i/>
                        <w:iCs/>
                        <w:color w:val="000000"/>
                        <w:spacing w:val="0"/>
                        <w:w w:val="100"/>
                        <w:position w:val="0"/>
                        <w:sz w:val="15"/>
                        <w:szCs w:val="15"/>
                        <w:shd w:val="clear" w:color="auto" w:fill="auto"/>
                        <w:lang w:val="cs-CZ" w:eastAsia="cs-CZ" w:bidi="cs-CZ"/>
                      </w:rPr>
                      <w:t xml:space="preserve"> </w:t>
                    </w:r>
                    <w:r>
                      <w:rPr>
                        <w:b/>
                        <w:bCs/>
                        <w:i/>
                        <w:iCs/>
                        <w:color w:val="000000"/>
                        <w:spacing w:val="0"/>
                        <w:w w:val="100"/>
                        <w:position w:val="0"/>
                        <w:sz w:val="15"/>
                        <w:szCs w:val="15"/>
                        <w:shd w:val="clear" w:color="auto" w:fill="auto"/>
                        <w:lang w:val="cs-CZ" w:eastAsia="cs-CZ" w:bidi="cs-CZ"/>
                      </w:rPr>
                      <w:t xml:space="preserve">bude použita k hodnocení podaných nabídek, </w:t>
                    </w:r>
                    <w:r>
                      <w:rPr>
                        <w:i/>
                        <w:iCs/>
                        <w:color w:val="000000"/>
                        <w:spacing w:val="0"/>
                        <w:w w:val="100"/>
                        <w:position w:val="0"/>
                        <w:sz w:val="15"/>
                        <w:szCs w:val="15"/>
                        <w:shd w:val="clear" w:color="auto" w:fill="auto"/>
                        <w:lang w:val="cs-CZ" w:eastAsia="cs-CZ" w:bidi="cs-CZ"/>
                      </w:rPr>
                      <w:t>ve Smlouvě o zajištěni výkonu KOO BOZP uvedena nebude.</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446" w:rsidRDefault="00151446"/>
  </w:footnote>
  <w:footnote w:type="continuationSeparator" w:id="0">
    <w:p w:rsidR="00151446" w:rsidRDefault="001514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446" w:rsidRDefault="0039232C">
    <w:pPr>
      <w:spacing w:line="1" w:lineRule="exact"/>
    </w:pPr>
    <w:r>
      <w:rPr>
        <w:noProof/>
        <w:lang w:bidi="ar-SA"/>
      </w:rPr>
      <mc:AlternateContent>
        <mc:Choice Requires="wps">
          <w:drawing>
            <wp:anchor distT="0" distB="0" distL="0" distR="0" simplePos="0" relativeHeight="251655168" behindDoc="1" locked="0" layoutInCell="1" allowOverlap="1">
              <wp:simplePos x="0" y="0"/>
              <wp:positionH relativeFrom="page">
                <wp:posOffset>5017770</wp:posOffset>
              </wp:positionH>
              <wp:positionV relativeFrom="page">
                <wp:posOffset>153670</wp:posOffset>
              </wp:positionV>
              <wp:extent cx="1292225" cy="365760"/>
              <wp:effectExtent l="0" t="0" r="0" b="0"/>
              <wp:wrapNone/>
              <wp:docPr id="11" name="Shape 11"/>
              <wp:cNvGraphicFramePr/>
              <a:graphic xmlns:a="http://schemas.openxmlformats.org/drawingml/2006/main">
                <a:graphicData uri="http://schemas.microsoft.com/office/word/2010/wordprocessingShape">
                  <wps:wsp>
                    <wps:cNvSpPr txBox="1"/>
                    <wps:spPr>
                      <a:xfrm>
                        <a:off x="0" y="0"/>
                        <a:ext cx="1292225" cy="365760"/>
                      </a:xfrm>
                      <a:prstGeom prst="rect">
                        <a:avLst/>
                      </a:prstGeom>
                      <a:noFill/>
                    </wps:spPr>
                    <wps:txbx>
                      <w:txbxContent>
                        <w:p w:rsidR="00151446" w:rsidRDefault="0039232C">
                          <w:pPr>
                            <w:pStyle w:val="Zhlavnebozpat20"/>
                            <w:shd w:val="clear" w:color="auto" w:fill="auto"/>
                            <w:rPr>
                              <w:sz w:val="70"/>
                              <w:szCs w:val="70"/>
                            </w:rPr>
                          </w:pPr>
                          <w:r>
                            <w:rPr>
                              <w:rFonts w:ascii="Arial" w:eastAsia="Arial" w:hAnsi="Arial" w:cs="Arial"/>
                              <w:color w:val="39406E"/>
                              <w:sz w:val="70"/>
                              <w:szCs w:val="70"/>
                            </w:rPr>
                            <w:t xml:space="preserve">G </w:t>
                          </w:r>
                          <w:proofErr w:type="spellStart"/>
                          <w:r>
                            <w:rPr>
                              <w:rFonts w:ascii="Arial" w:eastAsia="Arial" w:hAnsi="Arial" w:cs="Arial"/>
                              <w:color w:val="03437A"/>
                              <w:sz w:val="70"/>
                              <w:szCs w:val="70"/>
                            </w:rPr>
                            <w:t>sfdi</w:t>
                          </w:r>
                          <w:proofErr w:type="spellEnd"/>
                        </w:p>
                      </w:txbxContent>
                    </wps:txbx>
                    <wps:bodyPr wrap="none" lIns="0" tIns="0" rIns="0" bIns="0">
                      <a:spAutoFit/>
                    </wps:bodyPr>
                  </wps:wsp>
                </a:graphicData>
              </a:graphic>
            </wp:anchor>
          </w:drawing>
        </mc:Choice>
        <mc:Fallback>
          <w:pict>
            <v:shape id="_x0000_s1037" type="#_x0000_t202" style="position:absolute;margin-left:395.10000000000002pt;margin-top:12.1pt;width:101.75pt;height:28.80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70"/>
                        <w:szCs w:val="70"/>
                      </w:rPr>
                    </w:pPr>
                    <w:r>
                      <w:rPr>
                        <w:rFonts w:ascii="Arial" w:eastAsia="Arial" w:hAnsi="Arial" w:cs="Arial"/>
                        <w:color w:val="39406E"/>
                        <w:spacing w:val="0"/>
                        <w:w w:val="100"/>
                        <w:position w:val="0"/>
                        <w:sz w:val="70"/>
                        <w:szCs w:val="70"/>
                        <w:shd w:val="clear" w:color="auto" w:fill="auto"/>
                        <w:lang w:val="cs-CZ" w:eastAsia="cs-CZ" w:bidi="cs-CZ"/>
                      </w:rPr>
                      <w:t xml:space="preserve">G </w:t>
                    </w:r>
                    <w:r>
                      <w:rPr>
                        <w:rFonts w:ascii="Arial" w:eastAsia="Arial" w:hAnsi="Arial" w:cs="Arial"/>
                        <w:color w:val="03437A"/>
                        <w:spacing w:val="0"/>
                        <w:w w:val="100"/>
                        <w:position w:val="0"/>
                        <w:sz w:val="70"/>
                        <w:szCs w:val="70"/>
                        <w:shd w:val="clear" w:color="auto" w:fill="auto"/>
                        <w:lang w:val="cs-CZ" w:eastAsia="cs-CZ" w:bidi="cs-CZ"/>
                      </w:rPr>
                      <w:t>sfdi</w:t>
                    </w:r>
                  </w:p>
                </w:txbxContent>
              </v:textbox>
              <w10:wrap anchorx="page" anchory="page"/>
            </v:shape>
          </w:pict>
        </mc:Fallback>
      </mc:AlternateContent>
    </w:r>
    <w:r>
      <w:rPr>
        <w:noProof/>
        <w:lang w:bidi="ar-SA"/>
      </w:rPr>
      <mc:AlternateContent>
        <mc:Choice Requires="wps">
          <w:drawing>
            <wp:anchor distT="0" distB="0" distL="0" distR="0" simplePos="0" relativeHeight="251656192" behindDoc="1" locked="0" layoutInCell="1" allowOverlap="1">
              <wp:simplePos x="0" y="0"/>
              <wp:positionH relativeFrom="page">
                <wp:posOffset>756285</wp:posOffset>
              </wp:positionH>
              <wp:positionV relativeFrom="page">
                <wp:posOffset>260350</wp:posOffset>
              </wp:positionV>
              <wp:extent cx="2203450" cy="475615"/>
              <wp:effectExtent l="0" t="0" r="0" b="0"/>
              <wp:wrapNone/>
              <wp:docPr id="13" name="Shape 13"/>
              <wp:cNvGraphicFramePr/>
              <a:graphic xmlns:a="http://schemas.openxmlformats.org/drawingml/2006/main">
                <a:graphicData uri="http://schemas.microsoft.com/office/word/2010/wordprocessingShape">
                  <wps:wsp>
                    <wps:cNvSpPr txBox="1"/>
                    <wps:spPr>
                      <a:xfrm>
                        <a:off x="0" y="0"/>
                        <a:ext cx="2203450" cy="475615"/>
                      </a:xfrm>
                      <a:prstGeom prst="rect">
                        <a:avLst/>
                      </a:prstGeom>
                      <a:noFill/>
                    </wps:spPr>
                    <wps:txbx>
                      <w:txbxContent>
                        <w:p w:rsidR="00151446" w:rsidRDefault="0039232C">
                          <w:pPr>
                            <w:pStyle w:val="Zhlavnebozpat20"/>
                            <w:shd w:val="clear" w:color="auto" w:fill="auto"/>
                            <w:rPr>
                              <w:sz w:val="30"/>
                              <w:szCs w:val="30"/>
                            </w:rPr>
                          </w:pPr>
                          <w:r>
                            <w:rPr>
                              <w:rFonts w:ascii="Arial" w:eastAsia="Arial" w:hAnsi="Arial" w:cs="Arial"/>
                              <w:b/>
                              <w:bCs/>
                              <w:i/>
                              <w:iCs/>
                              <w:color w:val="39406E"/>
                              <w:sz w:val="30"/>
                              <w:szCs w:val="30"/>
                            </w:rPr>
                            <w:t>Krajská správa</w:t>
                          </w:r>
                        </w:p>
                        <w:p w:rsidR="00151446" w:rsidRDefault="0039232C">
                          <w:pPr>
                            <w:pStyle w:val="Zhlavnebozpat20"/>
                            <w:shd w:val="clear" w:color="auto" w:fill="auto"/>
                            <w:rPr>
                              <w:sz w:val="30"/>
                              <w:szCs w:val="30"/>
                            </w:rPr>
                          </w:pPr>
                          <w:r>
                            <w:rPr>
                              <w:rFonts w:ascii="Arial" w:eastAsia="Arial" w:hAnsi="Arial" w:cs="Arial"/>
                              <w:b/>
                              <w:bCs/>
                              <w:i/>
                              <w:iCs/>
                              <w:color w:val="39406E"/>
                              <w:sz w:val="30"/>
                              <w:szCs w:val="30"/>
                            </w:rPr>
                            <w:t xml:space="preserve">a údržba </w:t>
                          </w:r>
                          <w:proofErr w:type="gramStart"/>
                          <w:r>
                            <w:rPr>
                              <w:rFonts w:ascii="Arial" w:eastAsia="Arial" w:hAnsi="Arial" w:cs="Arial"/>
                              <w:b/>
                              <w:bCs/>
                              <w:i/>
                              <w:iCs/>
                              <w:color w:val="39406E"/>
                              <w:sz w:val="30"/>
                              <w:szCs w:val="30"/>
                            </w:rPr>
                            <w:t>silme</w:t>
                          </w:r>
                          <w:proofErr w:type="gramEnd"/>
                          <w:r>
                            <w:rPr>
                              <w:rFonts w:ascii="Arial" w:eastAsia="Arial" w:hAnsi="Arial" w:cs="Arial"/>
                              <w:b/>
                              <w:bCs/>
                              <w:i/>
                              <w:iCs/>
                              <w:color w:val="39406E"/>
                              <w:sz w:val="30"/>
                              <w:szCs w:val="30"/>
                            </w:rPr>
                            <w:t xml:space="preserve"> Vysočiny</w:t>
                          </w:r>
                        </w:p>
                      </w:txbxContent>
                    </wps:txbx>
                    <wps:bodyPr wrap="none" lIns="0" tIns="0" rIns="0" bIns="0">
                      <a:spAutoFit/>
                    </wps:bodyPr>
                  </wps:wsp>
                </a:graphicData>
              </a:graphic>
            </wp:anchor>
          </w:drawing>
        </mc:Choice>
        <mc:Fallback>
          <w:pict>
            <v:shape id="_x0000_s1039" type="#_x0000_t202" style="position:absolute;margin-left:59.549999999999997pt;margin-top:20.5pt;width:173.5pt;height:37.450000000000003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i/>
                        <w:iCs/>
                        <w:color w:val="39406E"/>
                        <w:spacing w:val="0"/>
                        <w:w w:val="100"/>
                        <w:position w:val="0"/>
                        <w:sz w:val="30"/>
                        <w:szCs w:val="30"/>
                        <w:shd w:val="clear" w:color="auto" w:fill="auto"/>
                        <w:lang w:val="cs-CZ" w:eastAsia="cs-CZ" w:bidi="cs-CZ"/>
                      </w:rPr>
                      <w:t>Krajská správa</w:t>
                    </w:r>
                  </w:p>
                  <w:p>
                    <w:pPr>
                      <w:pStyle w:val="Style7"/>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i/>
                        <w:iCs/>
                        <w:color w:val="39406E"/>
                        <w:spacing w:val="0"/>
                        <w:w w:val="100"/>
                        <w:position w:val="0"/>
                        <w:sz w:val="30"/>
                        <w:szCs w:val="30"/>
                        <w:shd w:val="clear" w:color="auto" w:fill="auto"/>
                        <w:lang w:val="cs-CZ" w:eastAsia="cs-CZ" w:bidi="cs-CZ"/>
                      </w:rPr>
                      <w:t>a údržba silme Vysočiny</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446" w:rsidRDefault="0039232C">
    <w:pPr>
      <w:spacing w:line="1" w:lineRule="exact"/>
    </w:pPr>
    <w:r>
      <w:rPr>
        <w:noProof/>
        <w:lang w:bidi="ar-SA"/>
      </w:rPr>
      <mc:AlternateContent>
        <mc:Choice Requires="wps">
          <w:drawing>
            <wp:anchor distT="0" distB="0" distL="0" distR="0" simplePos="0" relativeHeight="251659264" behindDoc="1" locked="0" layoutInCell="1" allowOverlap="1">
              <wp:simplePos x="0" y="0"/>
              <wp:positionH relativeFrom="page">
                <wp:posOffset>755015</wp:posOffset>
              </wp:positionH>
              <wp:positionV relativeFrom="page">
                <wp:posOffset>260350</wp:posOffset>
              </wp:positionV>
              <wp:extent cx="2203450" cy="475615"/>
              <wp:effectExtent l="0" t="0" r="0" b="0"/>
              <wp:wrapNone/>
              <wp:docPr id="30" name="Shape 30"/>
              <wp:cNvGraphicFramePr/>
              <a:graphic xmlns:a="http://schemas.openxmlformats.org/drawingml/2006/main">
                <a:graphicData uri="http://schemas.microsoft.com/office/word/2010/wordprocessingShape">
                  <wps:wsp>
                    <wps:cNvSpPr txBox="1"/>
                    <wps:spPr>
                      <a:xfrm>
                        <a:off x="0" y="0"/>
                        <a:ext cx="2203450" cy="475615"/>
                      </a:xfrm>
                      <a:prstGeom prst="rect">
                        <a:avLst/>
                      </a:prstGeom>
                      <a:noFill/>
                    </wps:spPr>
                    <wps:txbx>
                      <w:txbxContent>
                        <w:p w:rsidR="00151446" w:rsidRDefault="0039232C">
                          <w:pPr>
                            <w:pStyle w:val="Zhlavnebozpat20"/>
                            <w:shd w:val="clear" w:color="auto" w:fill="auto"/>
                            <w:rPr>
                              <w:sz w:val="30"/>
                              <w:szCs w:val="30"/>
                            </w:rPr>
                          </w:pPr>
                          <w:r>
                            <w:rPr>
                              <w:rFonts w:ascii="Arial" w:eastAsia="Arial" w:hAnsi="Arial" w:cs="Arial"/>
                              <w:b/>
                              <w:bCs/>
                              <w:i/>
                              <w:iCs/>
                              <w:color w:val="39406E"/>
                              <w:sz w:val="30"/>
                              <w:szCs w:val="30"/>
                            </w:rPr>
                            <w:t>Krajská správa</w:t>
                          </w:r>
                          <w:r>
                            <w:rPr>
                              <w:rFonts w:ascii="Arial" w:eastAsia="Arial" w:hAnsi="Arial" w:cs="Arial"/>
                              <w:b/>
                              <w:bCs/>
                              <w:i/>
                              <w:iCs/>
                              <w:sz w:val="30"/>
                              <w:szCs w:val="30"/>
                            </w:rPr>
                            <w:t xml:space="preserve"> </w:t>
                          </w:r>
                        </w:p>
                        <w:p w:rsidR="00151446" w:rsidRDefault="0039232C">
                          <w:pPr>
                            <w:pStyle w:val="Zhlavnebozpat20"/>
                            <w:shd w:val="clear" w:color="auto" w:fill="auto"/>
                            <w:rPr>
                              <w:sz w:val="30"/>
                              <w:szCs w:val="30"/>
                            </w:rPr>
                          </w:pPr>
                          <w:r>
                            <w:rPr>
                              <w:rFonts w:ascii="Arial" w:eastAsia="Arial" w:hAnsi="Arial" w:cs="Arial"/>
                              <w:b/>
                              <w:bCs/>
                              <w:i/>
                              <w:iCs/>
                              <w:color w:val="39406E"/>
                              <w:sz w:val="30"/>
                              <w:szCs w:val="30"/>
                            </w:rPr>
                            <w:t xml:space="preserve">a údržba </w:t>
                          </w:r>
                          <w:proofErr w:type="gramStart"/>
                          <w:r>
                            <w:rPr>
                              <w:rFonts w:ascii="Arial" w:eastAsia="Arial" w:hAnsi="Arial" w:cs="Arial"/>
                              <w:b/>
                              <w:bCs/>
                              <w:i/>
                              <w:iCs/>
                              <w:color w:val="39406E"/>
                              <w:sz w:val="30"/>
                              <w:szCs w:val="30"/>
                            </w:rPr>
                            <w:t>silme</w:t>
                          </w:r>
                          <w:proofErr w:type="gramEnd"/>
                          <w:r>
                            <w:rPr>
                              <w:rFonts w:ascii="Arial" w:eastAsia="Arial" w:hAnsi="Arial" w:cs="Arial"/>
                              <w:b/>
                              <w:bCs/>
                              <w:i/>
                              <w:iCs/>
                              <w:color w:val="39406E"/>
                              <w:sz w:val="30"/>
                              <w:szCs w:val="30"/>
                            </w:rPr>
                            <w:t xml:space="preserve"> Vysočiny</w:t>
                          </w:r>
                        </w:p>
                      </w:txbxContent>
                    </wps:txbx>
                    <wps:bodyPr wrap="none" lIns="0" tIns="0" rIns="0" bIns="0">
                      <a:spAutoFit/>
                    </wps:bodyPr>
                  </wps:wsp>
                </a:graphicData>
              </a:graphic>
            </wp:anchor>
          </w:drawing>
        </mc:Choice>
        <mc:Fallback>
          <w:pict>
            <v:shape id="_x0000_s1056" type="#_x0000_t202" style="position:absolute;margin-left:59.450000000000003pt;margin-top:20.5pt;width:173.5pt;height:37.450000000000003pt;z-index:-18874405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i/>
                        <w:iCs/>
                        <w:color w:val="39406E"/>
                        <w:spacing w:val="0"/>
                        <w:w w:val="100"/>
                        <w:position w:val="0"/>
                        <w:sz w:val="30"/>
                        <w:szCs w:val="30"/>
                        <w:shd w:val="clear" w:color="auto" w:fill="auto"/>
                        <w:lang w:val="cs-CZ" w:eastAsia="cs-CZ" w:bidi="cs-CZ"/>
                      </w:rPr>
                      <w:t>Krajská správa</w:t>
                    </w:r>
                    <w:r>
                      <w:rPr>
                        <w:rFonts w:ascii="Arial" w:eastAsia="Arial" w:hAnsi="Arial" w:cs="Arial"/>
                        <w:b/>
                        <w:bCs/>
                        <w:i/>
                        <w:iCs/>
                        <w:color w:val="000000"/>
                        <w:spacing w:val="0"/>
                        <w:w w:val="100"/>
                        <w:position w:val="0"/>
                        <w:sz w:val="30"/>
                        <w:szCs w:val="30"/>
                        <w:shd w:val="clear" w:color="auto" w:fill="auto"/>
                        <w:lang w:val="cs-CZ" w:eastAsia="cs-CZ" w:bidi="cs-CZ"/>
                      </w:rPr>
                      <w:t xml:space="preserve"> </w:t>
                    </w:r>
                  </w:p>
                  <w:p>
                    <w:pPr>
                      <w:pStyle w:val="Style7"/>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i/>
                        <w:iCs/>
                        <w:color w:val="39406E"/>
                        <w:spacing w:val="0"/>
                        <w:w w:val="100"/>
                        <w:position w:val="0"/>
                        <w:sz w:val="30"/>
                        <w:szCs w:val="30"/>
                        <w:shd w:val="clear" w:color="auto" w:fill="auto"/>
                        <w:lang w:val="cs-CZ" w:eastAsia="cs-CZ" w:bidi="cs-CZ"/>
                      </w:rPr>
                      <w:t>a údržba silme Vysočiny</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446" w:rsidRDefault="0015144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133C8"/>
    <w:multiLevelType w:val="multilevel"/>
    <w:tmpl w:val="8730CE3E"/>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F2EA2"/>
    <w:multiLevelType w:val="multilevel"/>
    <w:tmpl w:val="91888800"/>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5D7900"/>
    <w:multiLevelType w:val="multilevel"/>
    <w:tmpl w:val="78E098A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860FB8"/>
    <w:multiLevelType w:val="multilevel"/>
    <w:tmpl w:val="68945C1E"/>
    <w:lvl w:ilvl="0">
      <w:start w:val="1"/>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86656F"/>
    <w:multiLevelType w:val="multilevel"/>
    <w:tmpl w:val="1A9E8D66"/>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44E5080"/>
    <w:multiLevelType w:val="multilevel"/>
    <w:tmpl w:val="23D86D46"/>
    <w:lvl w:ilvl="0">
      <w:start w:val="1"/>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A2441C7"/>
    <w:multiLevelType w:val="multilevel"/>
    <w:tmpl w:val="735AB696"/>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A8008C2"/>
    <w:multiLevelType w:val="multilevel"/>
    <w:tmpl w:val="68444ECC"/>
    <w:lvl w:ilvl="0">
      <w:start w:val="5"/>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3A83AC4"/>
    <w:multiLevelType w:val="multilevel"/>
    <w:tmpl w:val="3D38FF86"/>
    <w:lvl w:ilvl="0">
      <w:start w:val="1"/>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F0F2B18"/>
    <w:multiLevelType w:val="multilevel"/>
    <w:tmpl w:val="E4B0CDE6"/>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4"/>
  </w:num>
  <w:num w:numId="4">
    <w:abstractNumId w:val="0"/>
  </w:num>
  <w:num w:numId="5">
    <w:abstractNumId w:val="9"/>
  </w:num>
  <w:num w:numId="6">
    <w:abstractNumId w:val="7"/>
  </w:num>
  <w:num w:numId="7">
    <w:abstractNumId w:val="5"/>
  </w:num>
  <w:num w:numId="8">
    <w:abstractNumId w:val="8"/>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151446"/>
    <w:rsid w:val="00151446"/>
    <w:rsid w:val="003923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color w:val="466685"/>
      <w:sz w:val="11"/>
      <w:szCs w:val="11"/>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2"/>
      <w:szCs w:val="32"/>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8"/>
      <w:szCs w:val="28"/>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iCs/>
      <w:smallCaps w:val="0"/>
      <w:strike w:val="0"/>
      <w:sz w:val="20"/>
      <w:szCs w:val="20"/>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character" w:customStyle="1" w:styleId="Titulektabulky">
    <w:name w:val="Titulek tabulky_"/>
    <w:basedOn w:val="Standardnpsmoodstavce"/>
    <w:link w:val="Titulektabulky0"/>
    <w:rPr>
      <w:rFonts w:ascii="Times New Roman" w:eastAsia="Times New Roman" w:hAnsi="Times New Roman" w:cs="Times New Roman"/>
      <w:b/>
      <w:bCs/>
      <w:i/>
      <w:iCs/>
      <w:smallCaps w:val="0"/>
      <w:strike w:val="0"/>
      <w:sz w:val="15"/>
      <w:szCs w:val="15"/>
      <w:u w:val="none"/>
    </w:rPr>
  </w:style>
  <w:style w:type="character" w:customStyle="1" w:styleId="Zkladntext2">
    <w:name w:val="Základní text (2)_"/>
    <w:basedOn w:val="Standardnpsmoodstavce"/>
    <w:link w:val="Zkladntext20"/>
    <w:rPr>
      <w:rFonts w:ascii="Times New Roman" w:eastAsia="Times New Roman" w:hAnsi="Times New Roman" w:cs="Times New Roman"/>
      <w:b/>
      <w:bCs/>
      <w:i/>
      <w:iCs/>
      <w:smallCaps w:val="0"/>
      <w:strike w:val="0"/>
      <w:sz w:val="15"/>
      <w:szCs w:val="15"/>
      <w:u w:val="none"/>
    </w:rPr>
  </w:style>
  <w:style w:type="paragraph" w:customStyle="1" w:styleId="Zkladntext1">
    <w:name w:val="Základní text1"/>
    <w:basedOn w:val="Normln"/>
    <w:link w:val="Zkladntext"/>
    <w:pPr>
      <w:shd w:val="clear" w:color="auto" w:fill="FFFFFF"/>
      <w:spacing w:after="100"/>
    </w:pPr>
    <w:rPr>
      <w:rFonts w:ascii="Times New Roman" w:eastAsia="Times New Roman" w:hAnsi="Times New Roman" w:cs="Times New Roman"/>
    </w:rPr>
  </w:style>
  <w:style w:type="paragraph" w:customStyle="1" w:styleId="Zkladntext30">
    <w:name w:val="Základní text (3)"/>
    <w:basedOn w:val="Normln"/>
    <w:link w:val="Zkladntext3"/>
    <w:pPr>
      <w:shd w:val="clear" w:color="auto" w:fill="FFFFFF"/>
      <w:spacing w:after="110"/>
      <w:ind w:left="7680"/>
    </w:pPr>
    <w:rPr>
      <w:rFonts w:ascii="Arial" w:eastAsia="Arial" w:hAnsi="Arial" w:cs="Arial"/>
      <w:color w:val="466685"/>
      <w:sz w:val="11"/>
      <w:szCs w:val="11"/>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320"/>
      <w:jc w:val="center"/>
      <w:outlineLvl w:val="0"/>
    </w:pPr>
    <w:rPr>
      <w:rFonts w:ascii="Times New Roman" w:eastAsia="Times New Roman" w:hAnsi="Times New Roman" w:cs="Times New Roman"/>
      <w:b/>
      <w:bCs/>
      <w:sz w:val="32"/>
      <w:szCs w:val="32"/>
    </w:rPr>
  </w:style>
  <w:style w:type="paragraph" w:customStyle="1" w:styleId="Nadpis20">
    <w:name w:val="Nadpis #2"/>
    <w:basedOn w:val="Normln"/>
    <w:link w:val="Nadpis2"/>
    <w:pPr>
      <w:shd w:val="clear" w:color="auto" w:fill="FFFFFF"/>
      <w:spacing w:after="290"/>
      <w:outlineLvl w:val="1"/>
    </w:pPr>
    <w:rPr>
      <w:rFonts w:ascii="Times New Roman" w:eastAsia="Times New Roman" w:hAnsi="Times New Roman" w:cs="Times New Roman"/>
      <w:b/>
      <w:bCs/>
      <w:sz w:val="28"/>
      <w:szCs w:val="28"/>
    </w:rPr>
  </w:style>
  <w:style w:type="paragraph" w:customStyle="1" w:styleId="Zkladntext40">
    <w:name w:val="Základní text (4)"/>
    <w:basedOn w:val="Normln"/>
    <w:link w:val="Zkladntext4"/>
    <w:pPr>
      <w:shd w:val="clear" w:color="auto" w:fill="FFFFFF"/>
    </w:pPr>
    <w:rPr>
      <w:rFonts w:ascii="Times New Roman" w:eastAsia="Times New Roman" w:hAnsi="Times New Roman" w:cs="Times New Roman"/>
      <w:i/>
      <w:iCs/>
      <w:sz w:val="20"/>
      <w:szCs w:val="20"/>
    </w:rPr>
  </w:style>
  <w:style w:type="paragraph" w:customStyle="1" w:styleId="Nadpis30">
    <w:name w:val="Nadpis #3"/>
    <w:basedOn w:val="Normln"/>
    <w:link w:val="Nadpis3"/>
    <w:pPr>
      <w:shd w:val="clear" w:color="auto" w:fill="FFFFFF"/>
      <w:spacing w:after="100"/>
      <w:jc w:val="center"/>
      <w:outlineLvl w:val="2"/>
    </w:pPr>
    <w:rPr>
      <w:rFonts w:ascii="Times New Roman" w:eastAsia="Times New Roman" w:hAnsi="Times New Roman" w:cs="Times New Roman"/>
      <w:b/>
      <w:bCs/>
    </w:rPr>
  </w:style>
  <w:style w:type="paragraph" w:customStyle="1" w:styleId="Jin0">
    <w:name w:val="Jiné"/>
    <w:basedOn w:val="Normln"/>
    <w:link w:val="Jin"/>
    <w:pPr>
      <w:shd w:val="clear" w:color="auto" w:fill="FFFFFF"/>
      <w:spacing w:after="100"/>
    </w:pPr>
    <w:rPr>
      <w:rFonts w:ascii="Times New Roman" w:eastAsia="Times New Roman" w:hAnsi="Times New Roman" w:cs="Times New Roman"/>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b/>
      <w:bCs/>
      <w:i/>
      <w:iCs/>
      <w:sz w:val="15"/>
      <w:szCs w:val="15"/>
    </w:rPr>
  </w:style>
  <w:style w:type="paragraph" w:customStyle="1" w:styleId="Zkladntext20">
    <w:name w:val="Základní text (2)"/>
    <w:basedOn w:val="Normln"/>
    <w:link w:val="Zkladntext2"/>
    <w:pPr>
      <w:shd w:val="clear" w:color="auto" w:fill="FFFFFF"/>
      <w:spacing w:line="276" w:lineRule="auto"/>
    </w:pPr>
    <w:rPr>
      <w:rFonts w:ascii="Times New Roman" w:eastAsia="Times New Roman" w:hAnsi="Times New Roman" w:cs="Times New Roman"/>
      <w:b/>
      <w:bCs/>
      <w:i/>
      <w:iCs/>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color w:val="466685"/>
      <w:sz w:val="11"/>
      <w:szCs w:val="11"/>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2"/>
      <w:szCs w:val="32"/>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8"/>
      <w:szCs w:val="28"/>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iCs/>
      <w:smallCaps w:val="0"/>
      <w:strike w:val="0"/>
      <w:sz w:val="20"/>
      <w:szCs w:val="20"/>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character" w:customStyle="1" w:styleId="Titulektabulky">
    <w:name w:val="Titulek tabulky_"/>
    <w:basedOn w:val="Standardnpsmoodstavce"/>
    <w:link w:val="Titulektabulky0"/>
    <w:rPr>
      <w:rFonts w:ascii="Times New Roman" w:eastAsia="Times New Roman" w:hAnsi="Times New Roman" w:cs="Times New Roman"/>
      <w:b/>
      <w:bCs/>
      <w:i/>
      <w:iCs/>
      <w:smallCaps w:val="0"/>
      <w:strike w:val="0"/>
      <w:sz w:val="15"/>
      <w:szCs w:val="15"/>
      <w:u w:val="none"/>
    </w:rPr>
  </w:style>
  <w:style w:type="character" w:customStyle="1" w:styleId="Zkladntext2">
    <w:name w:val="Základní text (2)_"/>
    <w:basedOn w:val="Standardnpsmoodstavce"/>
    <w:link w:val="Zkladntext20"/>
    <w:rPr>
      <w:rFonts w:ascii="Times New Roman" w:eastAsia="Times New Roman" w:hAnsi="Times New Roman" w:cs="Times New Roman"/>
      <w:b/>
      <w:bCs/>
      <w:i/>
      <w:iCs/>
      <w:smallCaps w:val="0"/>
      <w:strike w:val="0"/>
      <w:sz w:val="15"/>
      <w:szCs w:val="15"/>
      <w:u w:val="none"/>
    </w:rPr>
  </w:style>
  <w:style w:type="paragraph" w:customStyle="1" w:styleId="Zkladntext1">
    <w:name w:val="Základní text1"/>
    <w:basedOn w:val="Normln"/>
    <w:link w:val="Zkladntext"/>
    <w:pPr>
      <w:shd w:val="clear" w:color="auto" w:fill="FFFFFF"/>
      <w:spacing w:after="100"/>
    </w:pPr>
    <w:rPr>
      <w:rFonts w:ascii="Times New Roman" w:eastAsia="Times New Roman" w:hAnsi="Times New Roman" w:cs="Times New Roman"/>
    </w:rPr>
  </w:style>
  <w:style w:type="paragraph" w:customStyle="1" w:styleId="Zkladntext30">
    <w:name w:val="Základní text (3)"/>
    <w:basedOn w:val="Normln"/>
    <w:link w:val="Zkladntext3"/>
    <w:pPr>
      <w:shd w:val="clear" w:color="auto" w:fill="FFFFFF"/>
      <w:spacing w:after="110"/>
      <w:ind w:left="7680"/>
    </w:pPr>
    <w:rPr>
      <w:rFonts w:ascii="Arial" w:eastAsia="Arial" w:hAnsi="Arial" w:cs="Arial"/>
      <w:color w:val="466685"/>
      <w:sz w:val="11"/>
      <w:szCs w:val="11"/>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320"/>
      <w:jc w:val="center"/>
      <w:outlineLvl w:val="0"/>
    </w:pPr>
    <w:rPr>
      <w:rFonts w:ascii="Times New Roman" w:eastAsia="Times New Roman" w:hAnsi="Times New Roman" w:cs="Times New Roman"/>
      <w:b/>
      <w:bCs/>
      <w:sz w:val="32"/>
      <w:szCs w:val="32"/>
    </w:rPr>
  </w:style>
  <w:style w:type="paragraph" w:customStyle="1" w:styleId="Nadpis20">
    <w:name w:val="Nadpis #2"/>
    <w:basedOn w:val="Normln"/>
    <w:link w:val="Nadpis2"/>
    <w:pPr>
      <w:shd w:val="clear" w:color="auto" w:fill="FFFFFF"/>
      <w:spacing w:after="290"/>
      <w:outlineLvl w:val="1"/>
    </w:pPr>
    <w:rPr>
      <w:rFonts w:ascii="Times New Roman" w:eastAsia="Times New Roman" w:hAnsi="Times New Roman" w:cs="Times New Roman"/>
      <w:b/>
      <w:bCs/>
      <w:sz w:val="28"/>
      <w:szCs w:val="28"/>
    </w:rPr>
  </w:style>
  <w:style w:type="paragraph" w:customStyle="1" w:styleId="Zkladntext40">
    <w:name w:val="Základní text (4)"/>
    <w:basedOn w:val="Normln"/>
    <w:link w:val="Zkladntext4"/>
    <w:pPr>
      <w:shd w:val="clear" w:color="auto" w:fill="FFFFFF"/>
    </w:pPr>
    <w:rPr>
      <w:rFonts w:ascii="Times New Roman" w:eastAsia="Times New Roman" w:hAnsi="Times New Roman" w:cs="Times New Roman"/>
      <w:i/>
      <w:iCs/>
      <w:sz w:val="20"/>
      <w:szCs w:val="20"/>
    </w:rPr>
  </w:style>
  <w:style w:type="paragraph" w:customStyle="1" w:styleId="Nadpis30">
    <w:name w:val="Nadpis #3"/>
    <w:basedOn w:val="Normln"/>
    <w:link w:val="Nadpis3"/>
    <w:pPr>
      <w:shd w:val="clear" w:color="auto" w:fill="FFFFFF"/>
      <w:spacing w:after="100"/>
      <w:jc w:val="center"/>
      <w:outlineLvl w:val="2"/>
    </w:pPr>
    <w:rPr>
      <w:rFonts w:ascii="Times New Roman" w:eastAsia="Times New Roman" w:hAnsi="Times New Roman" w:cs="Times New Roman"/>
      <w:b/>
      <w:bCs/>
    </w:rPr>
  </w:style>
  <w:style w:type="paragraph" w:customStyle="1" w:styleId="Jin0">
    <w:name w:val="Jiné"/>
    <w:basedOn w:val="Normln"/>
    <w:link w:val="Jin"/>
    <w:pPr>
      <w:shd w:val="clear" w:color="auto" w:fill="FFFFFF"/>
      <w:spacing w:after="100"/>
    </w:pPr>
    <w:rPr>
      <w:rFonts w:ascii="Times New Roman" w:eastAsia="Times New Roman" w:hAnsi="Times New Roman" w:cs="Times New Roman"/>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b/>
      <w:bCs/>
      <w:i/>
      <w:iCs/>
      <w:sz w:val="15"/>
      <w:szCs w:val="15"/>
    </w:rPr>
  </w:style>
  <w:style w:type="paragraph" w:customStyle="1" w:styleId="Zkladntext20">
    <w:name w:val="Základní text (2)"/>
    <w:basedOn w:val="Normln"/>
    <w:link w:val="Zkladntext2"/>
    <w:pPr>
      <w:shd w:val="clear" w:color="auto" w:fill="FFFFFF"/>
      <w:spacing w:line="276" w:lineRule="auto"/>
    </w:pPr>
    <w:rPr>
      <w:rFonts w:ascii="Times New Roman" w:eastAsia="Times New Roman" w:hAnsi="Times New Roman" w:cs="Times New Roman"/>
      <w:b/>
      <w:bCs/>
      <w:i/>
      <w:i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3521</Words>
  <Characters>20774</Characters>
  <Application>Microsoft Office Word</Application>
  <DocSecurity>0</DocSecurity>
  <Lines>173</Lines>
  <Paragraphs>48</Paragraphs>
  <ScaleCrop>false</ScaleCrop>
  <Company/>
  <LinksUpToDate>false</LinksUpToDate>
  <CharactersWithSpaces>24247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kostelecka</dc:creator>
  <cp:keywords/>
  <cp:lastModifiedBy>Tomšů Alena</cp:lastModifiedBy>
  <cp:revision>2</cp:revision>
  <dcterms:created xsi:type="dcterms:W3CDTF">2023-03-22T09:25:00Z</dcterms:created>
  <dcterms:modified xsi:type="dcterms:W3CDTF">2023-03-22T09:26:00Z</dcterms:modified>
</cp:coreProperties>
</file>