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E72B1" w14:textId="77777777" w:rsidR="00093434" w:rsidRDefault="006361AB">
      <w:pPr>
        <w:widowControl w:val="0"/>
        <w:tabs>
          <w:tab w:val="left" w:pos="1475"/>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14:paraId="0332BDDB" w14:textId="77777777" w:rsidR="00D51362" w:rsidRPr="005F155A" w:rsidRDefault="006361AB" w:rsidP="00093434">
      <w:pPr>
        <w:widowControl w:val="0"/>
        <w:tabs>
          <w:tab w:val="left" w:pos="1475"/>
        </w:tabs>
        <w:autoSpaceDE w:val="0"/>
        <w:autoSpaceDN w:val="0"/>
        <w:adjustRightInd w:val="0"/>
        <w:spacing w:after="0" w:line="240" w:lineRule="auto"/>
        <w:jc w:val="center"/>
        <w:rPr>
          <w:rFonts w:ascii="Arial" w:hAnsi="Arial" w:cs="Arial"/>
          <w:sz w:val="24"/>
          <w:szCs w:val="24"/>
        </w:rPr>
      </w:pPr>
      <w:r w:rsidRPr="005F155A">
        <w:rPr>
          <w:rFonts w:ascii="Arial" w:hAnsi="Arial" w:cs="Arial"/>
          <w:b/>
          <w:bCs/>
          <w:color w:val="000000"/>
          <w:sz w:val="24"/>
          <w:szCs w:val="24"/>
        </w:rPr>
        <w:t>Smlouva o dodávkách potravinářského zboží</w:t>
      </w:r>
    </w:p>
    <w:p w14:paraId="4CAA2DF5" w14:textId="77777777" w:rsidR="00D51362" w:rsidRDefault="00D51362">
      <w:pPr>
        <w:widowControl w:val="0"/>
        <w:autoSpaceDE w:val="0"/>
        <w:autoSpaceDN w:val="0"/>
        <w:adjustRightInd w:val="0"/>
        <w:spacing w:after="0" w:line="83" w:lineRule="exact"/>
        <w:rPr>
          <w:rFonts w:ascii="Arial" w:hAnsi="Arial" w:cs="Arial"/>
          <w:sz w:val="24"/>
          <w:szCs w:val="24"/>
        </w:rPr>
      </w:pPr>
    </w:p>
    <w:p w14:paraId="37B20113" w14:textId="77777777" w:rsidR="00D51362" w:rsidRPr="005F155A" w:rsidRDefault="006361AB">
      <w:pPr>
        <w:widowControl w:val="0"/>
        <w:tabs>
          <w:tab w:val="left" w:pos="3552"/>
        </w:tabs>
        <w:autoSpaceDE w:val="0"/>
        <w:autoSpaceDN w:val="0"/>
        <w:adjustRightInd w:val="0"/>
        <w:spacing w:after="0" w:line="240" w:lineRule="auto"/>
        <w:rPr>
          <w:rFonts w:ascii="Arial" w:hAnsi="Arial" w:cs="Arial"/>
          <w:sz w:val="18"/>
          <w:szCs w:val="18"/>
        </w:rPr>
      </w:pPr>
      <w:r>
        <w:rPr>
          <w:rFonts w:ascii="Arial" w:hAnsi="Arial" w:cs="Arial"/>
          <w:sz w:val="24"/>
          <w:szCs w:val="24"/>
        </w:rPr>
        <w:tab/>
      </w:r>
      <w:r w:rsidRPr="005F155A">
        <w:rPr>
          <w:rFonts w:ascii="Arial" w:hAnsi="Arial" w:cs="Arial"/>
          <w:color w:val="000000"/>
          <w:sz w:val="18"/>
          <w:szCs w:val="18"/>
        </w:rPr>
        <w:t>uzavřená dle Obchodního zákoníku mezi</w:t>
      </w:r>
    </w:p>
    <w:p w14:paraId="42E0040D" w14:textId="77777777" w:rsidR="00D51362" w:rsidRDefault="00D51362">
      <w:pPr>
        <w:widowControl w:val="0"/>
        <w:autoSpaceDE w:val="0"/>
        <w:autoSpaceDN w:val="0"/>
        <w:adjustRightInd w:val="0"/>
        <w:spacing w:after="0" w:line="173" w:lineRule="exact"/>
        <w:rPr>
          <w:rFonts w:ascii="Arial" w:hAnsi="Arial" w:cs="Arial"/>
          <w:sz w:val="24"/>
          <w:szCs w:val="24"/>
        </w:rPr>
      </w:pPr>
    </w:p>
    <w:p w14:paraId="270851DF" w14:textId="77777777" w:rsidR="00D51362" w:rsidRPr="001C490B" w:rsidRDefault="006361AB">
      <w:pPr>
        <w:widowControl w:val="0"/>
        <w:tabs>
          <w:tab w:val="left" w:pos="4310"/>
        </w:tabs>
        <w:autoSpaceDE w:val="0"/>
        <w:autoSpaceDN w:val="0"/>
        <w:adjustRightInd w:val="0"/>
        <w:spacing w:after="0" w:line="240" w:lineRule="auto"/>
        <w:rPr>
          <w:rFonts w:ascii="Arial" w:hAnsi="Arial" w:cs="Arial"/>
          <w:sz w:val="20"/>
          <w:szCs w:val="20"/>
        </w:rPr>
      </w:pPr>
      <w:r>
        <w:rPr>
          <w:rFonts w:ascii="Arial" w:hAnsi="Arial" w:cs="Arial"/>
          <w:sz w:val="24"/>
          <w:szCs w:val="24"/>
        </w:rPr>
        <w:tab/>
      </w:r>
      <w:r w:rsidRPr="001C490B">
        <w:rPr>
          <w:rFonts w:ascii="Arial" w:hAnsi="Arial" w:cs="Arial"/>
          <w:b/>
          <w:bCs/>
          <w:color w:val="000000"/>
          <w:sz w:val="20"/>
          <w:szCs w:val="20"/>
        </w:rPr>
        <w:t>EISBERG, a.s.</w:t>
      </w:r>
    </w:p>
    <w:p w14:paraId="0539A81D" w14:textId="77777777" w:rsidR="00D51362" w:rsidRPr="001C490B" w:rsidRDefault="006361AB">
      <w:pPr>
        <w:widowControl w:val="0"/>
        <w:tabs>
          <w:tab w:val="left" w:pos="3987"/>
        </w:tabs>
        <w:autoSpaceDE w:val="0"/>
        <w:autoSpaceDN w:val="0"/>
        <w:adjustRightInd w:val="0"/>
        <w:spacing w:after="0" w:line="240" w:lineRule="auto"/>
        <w:rPr>
          <w:rFonts w:ascii="Arial" w:hAnsi="Arial" w:cs="Arial"/>
          <w:sz w:val="18"/>
          <w:szCs w:val="18"/>
        </w:rPr>
      </w:pPr>
      <w:r w:rsidRPr="001C490B">
        <w:rPr>
          <w:rFonts w:ascii="Arial" w:hAnsi="Arial" w:cs="Arial"/>
          <w:sz w:val="20"/>
          <w:szCs w:val="20"/>
        </w:rPr>
        <w:tab/>
      </w:r>
      <w:r w:rsidRPr="001C490B">
        <w:rPr>
          <w:rFonts w:ascii="Arial" w:hAnsi="Arial" w:cs="Arial"/>
          <w:color w:val="000000"/>
          <w:sz w:val="18"/>
          <w:szCs w:val="18"/>
        </w:rPr>
        <w:t>Hradčany 1, 666 03 Tišnov</w:t>
      </w:r>
    </w:p>
    <w:p w14:paraId="0FF31AAF" w14:textId="77777777" w:rsidR="00D51362" w:rsidRPr="001C490B" w:rsidRDefault="006361AB" w:rsidP="001C490B">
      <w:pPr>
        <w:widowControl w:val="0"/>
        <w:tabs>
          <w:tab w:val="left" w:pos="3560"/>
        </w:tabs>
        <w:autoSpaceDE w:val="0"/>
        <w:autoSpaceDN w:val="0"/>
        <w:adjustRightInd w:val="0"/>
        <w:spacing w:after="0" w:line="240" w:lineRule="auto"/>
        <w:rPr>
          <w:rFonts w:ascii="Arial" w:hAnsi="Arial" w:cs="Arial"/>
          <w:sz w:val="18"/>
          <w:szCs w:val="18"/>
        </w:rPr>
      </w:pPr>
      <w:r w:rsidRPr="001C490B">
        <w:rPr>
          <w:rFonts w:ascii="Arial" w:hAnsi="Arial" w:cs="Arial"/>
          <w:sz w:val="18"/>
          <w:szCs w:val="18"/>
        </w:rPr>
        <w:tab/>
      </w:r>
      <w:r w:rsidRPr="001C490B">
        <w:rPr>
          <w:rFonts w:ascii="Arial" w:hAnsi="Arial" w:cs="Arial"/>
          <w:color w:val="000000"/>
          <w:sz w:val="18"/>
          <w:szCs w:val="18"/>
        </w:rPr>
        <w:t xml:space="preserve">IČ: 269 24 897, DIČ: CZ 269 24 897                               </w:t>
      </w:r>
    </w:p>
    <w:p w14:paraId="7C535D40" w14:textId="77777777" w:rsidR="00D51362" w:rsidRPr="001C490B" w:rsidRDefault="006361AB">
      <w:pPr>
        <w:widowControl w:val="0"/>
        <w:tabs>
          <w:tab w:val="left" w:pos="432"/>
        </w:tabs>
        <w:autoSpaceDE w:val="0"/>
        <w:autoSpaceDN w:val="0"/>
        <w:adjustRightInd w:val="0"/>
        <w:spacing w:after="0" w:line="240" w:lineRule="auto"/>
        <w:rPr>
          <w:rFonts w:ascii="Arial" w:hAnsi="Arial" w:cs="Arial"/>
          <w:sz w:val="18"/>
          <w:szCs w:val="18"/>
        </w:rPr>
      </w:pPr>
      <w:r w:rsidRPr="001C490B">
        <w:rPr>
          <w:rFonts w:ascii="Arial" w:hAnsi="Arial" w:cs="Arial"/>
          <w:sz w:val="18"/>
          <w:szCs w:val="18"/>
        </w:rPr>
        <w:tab/>
      </w:r>
      <w:r w:rsidRPr="001C490B">
        <w:rPr>
          <w:rFonts w:ascii="Arial" w:hAnsi="Arial" w:cs="Arial"/>
          <w:color w:val="000000"/>
          <w:sz w:val="18"/>
          <w:szCs w:val="18"/>
        </w:rPr>
        <w:t>Veterinární schvalovací číslo: CZ 7833 Bankovní spojení: Raiffeisenbank a.s., č.ú.: 5004061532</w:t>
      </w:r>
      <w:r w:rsidR="008527CE" w:rsidRPr="001C490B">
        <w:rPr>
          <w:rFonts w:ascii="Arial" w:hAnsi="Arial" w:cs="Arial"/>
          <w:color w:val="000000"/>
          <w:sz w:val="18"/>
          <w:szCs w:val="18"/>
        </w:rPr>
        <w:t xml:space="preserve"> </w:t>
      </w:r>
      <w:r w:rsidRPr="001C490B">
        <w:rPr>
          <w:rFonts w:ascii="Arial" w:hAnsi="Arial" w:cs="Arial"/>
          <w:color w:val="000000"/>
          <w:sz w:val="18"/>
          <w:szCs w:val="18"/>
        </w:rPr>
        <w:t>/</w:t>
      </w:r>
      <w:r w:rsidR="008527CE" w:rsidRPr="001C490B">
        <w:rPr>
          <w:rFonts w:ascii="Arial" w:hAnsi="Arial" w:cs="Arial"/>
          <w:color w:val="000000"/>
          <w:sz w:val="18"/>
          <w:szCs w:val="18"/>
        </w:rPr>
        <w:t xml:space="preserve"> </w:t>
      </w:r>
      <w:r w:rsidRPr="001C490B">
        <w:rPr>
          <w:rFonts w:ascii="Arial" w:hAnsi="Arial" w:cs="Arial"/>
          <w:color w:val="000000"/>
          <w:sz w:val="18"/>
          <w:szCs w:val="18"/>
        </w:rPr>
        <w:t>5500</w:t>
      </w:r>
    </w:p>
    <w:p w14:paraId="252D4A80" w14:textId="77777777" w:rsidR="00D51362" w:rsidRPr="005F155A" w:rsidRDefault="00D51362">
      <w:pPr>
        <w:widowControl w:val="0"/>
        <w:autoSpaceDE w:val="0"/>
        <w:autoSpaceDN w:val="0"/>
        <w:adjustRightInd w:val="0"/>
        <w:spacing w:after="0" w:line="203" w:lineRule="exact"/>
        <w:rPr>
          <w:rFonts w:ascii="Arial" w:hAnsi="Arial" w:cs="Arial"/>
          <w:sz w:val="18"/>
          <w:szCs w:val="18"/>
        </w:rPr>
      </w:pPr>
    </w:p>
    <w:p w14:paraId="558FD9DB" w14:textId="77777777" w:rsidR="00D51362" w:rsidRPr="005F155A" w:rsidRDefault="006361AB" w:rsidP="008527CE">
      <w:pPr>
        <w:widowControl w:val="0"/>
        <w:tabs>
          <w:tab w:val="left" w:pos="1175"/>
        </w:tabs>
        <w:autoSpaceDE w:val="0"/>
        <w:autoSpaceDN w:val="0"/>
        <w:adjustRightInd w:val="0"/>
        <w:spacing w:after="0" w:line="240" w:lineRule="auto"/>
        <w:jc w:val="center"/>
        <w:rPr>
          <w:rFonts w:ascii="Arial" w:hAnsi="Arial" w:cs="Arial"/>
          <w:sz w:val="18"/>
          <w:szCs w:val="18"/>
        </w:rPr>
      </w:pPr>
      <w:r w:rsidRPr="005F155A">
        <w:rPr>
          <w:rFonts w:ascii="Arial" w:hAnsi="Arial" w:cs="Arial"/>
          <w:color w:val="000000"/>
          <w:sz w:val="18"/>
          <w:szCs w:val="18"/>
          <w:u w:val="single"/>
        </w:rPr>
        <w:t xml:space="preserve">Tel.: 549410166  Fax: 549418339  </w:t>
      </w:r>
      <w:r w:rsidR="008527CE" w:rsidRPr="005F155A">
        <w:rPr>
          <w:rFonts w:ascii="Arial" w:hAnsi="Arial" w:cs="Arial"/>
          <w:color w:val="000000"/>
          <w:sz w:val="18"/>
          <w:szCs w:val="18"/>
          <w:u w:val="single"/>
        </w:rPr>
        <w:t>e</w:t>
      </w:r>
      <w:r w:rsidRPr="005F155A">
        <w:rPr>
          <w:rFonts w:ascii="Arial" w:hAnsi="Arial" w:cs="Arial"/>
          <w:color w:val="000000"/>
          <w:sz w:val="18"/>
          <w:szCs w:val="18"/>
          <w:u w:val="single"/>
        </w:rPr>
        <w:t xml:space="preserve">-mail: </w:t>
      </w:r>
      <w:hyperlink r:id="rId5" w:history="1">
        <w:r w:rsidRPr="005F155A">
          <w:rPr>
            <w:rFonts w:ascii="Arial" w:hAnsi="Arial" w:cs="Arial"/>
            <w:color w:val="0000FF"/>
            <w:sz w:val="18"/>
            <w:szCs w:val="18"/>
            <w:u w:val="single"/>
          </w:rPr>
          <w:t>objednavky@eisberg.cz</w:t>
        </w:r>
      </w:hyperlink>
    </w:p>
    <w:p w14:paraId="0AA579BC" w14:textId="77777777" w:rsidR="00D51362" w:rsidRPr="005F155A" w:rsidRDefault="00D51362">
      <w:pPr>
        <w:widowControl w:val="0"/>
        <w:autoSpaceDE w:val="0"/>
        <w:autoSpaceDN w:val="0"/>
        <w:adjustRightInd w:val="0"/>
        <w:spacing w:after="0" w:line="83" w:lineRule="exact"/>
        <w:rPr>
          <w:rFonts w:ascii="Arial" w:hAnsi="Arial" w:cs="Arial"/>
          <w:sz w:val="18"/>
          <w:szCs w:val="18"/>
        </w:rPr>
      </w:pPr>
    </w:p>
    <w:p w14:paraId="093BC63D" w14:textId="77777777" w:rsidR="00D51362" w:rsidRPr="005F155A" w:rsidRDefault="006361AB">
      <w:pPr>
        <w:widowControl w:val="0"/>
        <w:tabs>
          <w:tab w:val="left" w:pos="4392"/>
        </w:tabs>
        <w:autoSpaceDE w:val="0"/>
        <w:autoSpaceDN w:val="0"/>
        <w:adjustRightInd w:val="0"/>
        <w:spacing w:after="0" w:line="240" w:lineRule="auto"/>
        <w:rPr>
          <w:rFonts w:ascii="Arial" w:hAnsi="Arial" w:cs="Arial"/>
          <w:sz w:val="18"/>
          <w:szCs w:val="18"/>
        </w:rPr>
      </w:pPr>
      <w:r w:rsidRPr="005F155A">
        <w:rPr>
          <w:rFonts w:ascii="Arial" w:hAnsi="Arial" w:cs="Arial"/>
          <w:sz w:val="18"/>
          <w:szCs w:val="18"/>
        </w:rPr>
        <w:tab/>
      </w:r>
      <w:r w:rsidRPr="005F155A">
        <w:rPr>
          <w:rFonts w:ascii="Arial" w:hAnsi="Arial" w:cs="Arial"/>
          <w:color w:val="000000"/>
          <w:sz w:val="18"/>
          <w:szCs w:val="18"/>
        </w:rPr>
        <w:t>dále jen prodávající</w:t>
      </w:r>
    </w:p>
    <w:p w14:paraId="5530DAB1" w14:textId="77777777" w:rsidR="00D51362" w:rsidRPr="005F155A" w:rsidRDefault="00D51362">
      <w:pPr>
        <w:widowControl w:val="0"/>
        <w:autoSpaceDE w:val="0"/>
        <w:autoSpaceDN w:val="0"/>
        <w:adjustRightInd w:val="0"/>
        <w:spacing w:after="0" w:line="68" w:lineRule="exact"/>
        <w:rPr>
          <w:rFonts w:ascii="Arial" w:hAnsi="Arial" w:cs="Arial"/>
          <w:sz w:val="18"/>
          <w:szCs w:val="18"/>
        </w:rPr>
      </w:pPr>
    </w:p>
    <w:p w14:paraId="4E428B8C" w14:textId="77777777" w:rsidR="00D51362" w:rsidRPr="001C490B" w:rsidRDefault="006361AB" w:rsidP="001C490B">
      <w:pPr>
        <w:pStyle w:val="Bezmezer"/>
        <w:jc w:val="center"/>
        <w:rPr>
          <w:sz w:val="18"/>
          <w:szCs w:val="18"/>
        </w:rPr>
      </w:pPr>
      <w:r w:rsidRPr="005F155A">
        <w:rPr>
          <w:sz w:val="18"/>
          <w:szCs w:val="18"/>
        </w:rPr>
        <w:t>a</w:t>
      </w:r>
    </w:p>
    <w:p w14:paraId="69F04C21" w14:textId="24077409" w:rsidR="00D51362" w:rsidRPr="001C490B" w:rsidRDefault="005F155A" w:rsidP="005F155A">
      <w:pPr>
        <w:pStyle w:val="Bezmezer"/>
        <w:rPr>
          <w:rFonts w:ascii="Arial" w:hAnsi="Arial" w:cs="Arial"/>
          <w:sz w:val="18"/>
          <w:szCs w:val="18"/>
        </w:rPr>
      </w:pPr>
      <w:r w:rsidRPr="005F155A">
        <w:tab/>
      </w:r>
      <w:r w:rsidRPr="005F155A">
        <w:tab/>
      </w:r>
      <w:r w:rsidRPr="005F155A">
        <w:tab/>
      </w:r>
      <w:r w:rsidRPr="005F155A">
        <w:tab/>
      </w:r>
      <w:r w:rsidR="006361AB" w:rsidRPr="001C490B">
        <w:rPr>
          <w:rFonts w:ascii="Arial" w:hAnsi="Arial" w:cs="Arial"/>
          <w:sz w:val="18"/>
          <w:szCs w:val="18"/>
        </w:rPr>
        <w:t>Firmou, společností:</w:t>
      </w:r>
      <w:r w:rsidR="00A435D6" w:rsidRPr="001C490B">
        <w:rPr>
          <w:rFonts w:ascii="Arial" w:hAnsi="Arial" w:cs="Arial"/>
          <w:sz w:val="18"/>
          <w:szCs w:val="18"/>
        </w:rPr>
        <w:t xml:space="preserve">  </w:t>
      </w:r>
      <w:r w:rsidRPr="001C490B">
        <w:rPr>
          <w:rFonts w:ascii="Arial" w:hAnsi="Arial" w:cs="Arial"/>
          <w:sz w:val="18"/>
          <w:szCs w:val="18"/>
        </w:rPr>
        <w:tab/>
      </w:r>
      <w:r w:rsidR="003D64A0">
        <w:rPr>
          <w:rFonts w:ascii="Arial" w:hAnsi="Arial" w:cs="Arial"/>
          <w:b/>
          <w:bCs/>
          <w:sz w:val="18"/>
          <w:szCs w:val="18"/>
        </w:rPr>
        <w:t>Domov pro seniory, příspěvková organizace</w:t>
      </w:r>
    </w:p>
    <w:p w14:paraId="42A578C3" w14:textId="7D4042D8" w:rsidR="00D51362" w:rsidRPr="001C490B" w:rsidRDefault="00337E64" w:rsidP="005F155A">
      <w:pPr>
        <w:pStyle w:val="Bezmezer"/>
        <w:rPr>
          <w:rFonts w:ascii="Arial" w:hAnsi="Arial" w:cs="Arial"/>
          <w:sz w:val="18"/>
          <w:szCs w:val="18"/>
        </w:rPr>
      </w:pPr>
      <w:r w:rsidRPr="001C490B">
        <w:rPr>
          <w:rFonts w:ascii="Arial" w:hAnsi="Arial" w:cs="Arial"/>
          <w:sz w:val="18"/>
          <w:szCs w:val="18"/>
        </w:rPr>
        <w:tab/>
      </w:r>
      <w:r w:rsidR="005F155A" w:rsidRPr="001C490B">
        <w:rPr>
          <w:rFonts w:ascii="Arial" w:hAnsi="Arial" w:cs="Arial"/>
          <w:sz w:val="18"/>
          <w:szCs w:val="18"/>
        </w:rPr>
        <w:tab/>
      </w:r>
      <w:r w:rsidR="005F155A" w:rsidRPr="001C490B">
        <w:rPr>
          <w:rFonts w:ascii="Arial" w:hAnsi="Arial" w:cs="Arial"/>
          <w:sz w:val="18"/>
          <w:szCs w:val="18"/>
        </w:rPr>
        <w:tab/>
      </w:r>
      <w:r w:rsidR="005F155A" w:rsidRPr="001C490B">
        <w:rPr>
          <w:rFonts w:ascii="Arial" w:hAnsi="Arial" w:cs="Arial"/>
          <w:sz w:val="18"/>
          <w:szCs w:val="18"/>
        </w:rPr>
        <w:tab/>
      </w:r>
      <w:r w:rsidR="006361AB" w:rsidRPr="001C490B">
        <w:rPr>
          <w:rFonts w:ascii="Arial" w:hAnsi="Arial" w:cs="Arial"/>
          <w:sz w:val="18"/>
          <w:szCs w:val="18"/>
        </w:rPr>
        <w:t>Adresa:</w:t>
      </w:r>
      <w:r w:rsidRPr="001C490B">
        <w:rPr>
          <w:rFonts w:ascii="Arial" w:hAnsi="Arial" w:cs="Arial"/>
          <w:sz w:val="18"/>
          <w:szCs w:val="18"/>
        </w:rPr>
        <w:tab/>
      </w:r>
      <w:r w:rsidR="005F155A" w:rsidRPr="001C490B">
        <w:rPr>
          <w:rFonts w:ascii="Arial" w:hAnsi="Arial" w:cs="Arial"/>
          <w:sz w:val="18"/>
          <w:szCs w:val="18"/>
        </w:rPr>
        <w:tab/>
      </w:r>
      <w:r w:rsidR="005F155A" w:rsidRPr="001C490B">
        <w:rPr>
          <w:rFonts w:ascii="Arial" w:hAnsi="Arial" w:cs="Arial"/>
          <w:sz w:val="18"/>
          <w:szCs w:val="18"/>
        </w:rPr>
        <w:tab/>
      </w:r>
      <w:r w:rsidR="003D64A0">
        <w:rPr>
          <w:rFonts w:ascii="Arial" w:hAnsi="Arial" w:cs="Arial"/>
          <w:sz w:val="18"/>
          <w:szCs w:val="18"/>
        </w:rPr>
        <w:t>Foltýnova 1008/21</w:t>
      </w:r>
    </w:p>
    <w:p w14:paraId="6116A475" w14:textId="013B45B0" w:rsidR="00D51362" w:rsidRPr="001C490B" w:rsidRDefault="00337E64" w:rsidP="005F155A">
      <w:pPr>
        <w:pStyle w:val="Bezmezer"/>
        <w:rPr>
          <w:rFonts w:ascii="Arial" w:hAnsi="Arial" w:cs="Arial"/>
          <w:sz w:val="18"/>
          <w:szCs w:val="18"/>
        </w:rPr>
      </w:pPr>
      <w:r w:rsidRPr="001C490B">
        <w:rPr>
          <w:rFonts w:ascii="Arial" w:hAnsi="Arial" w:cs="Arial"/>
          <w:sz w:val="18"/>
          <w:szCs w:val="18"/>
        </w:rPr>
        <w:tab/>
      </w:r>
      <w:r w:rsidRPr="001C490B">
        <w:rPr>
          <w:rFonts w:ascii="Arial" w:hAnsi="Arial" w:cs="Arial"/>
          <w:sz w:val="18"/>
          <w:szCs w:val="18"/>
        </w:rPr>
        <w:tab/>
      </w:r>
      <w:r w:rsidR="005F155A" w:rsidRPr="001C490B">
        <w:rPr>
          <w:rFonts w:ascii="Arial" w:hAnsi="Arial" w:cs="Arial"/>
          <w:sz w:val="18"/>
          <w:szCs w:val="18"/>
        </w:rPr>
        <w:tab/>
      </w:r>
      <w:r w:rsidR="005F155A" w:rsidRPr="001C490B">
        <w:rPr>
          <w:rFonts w:ascii="Arial" w:hAnsi="Arial" w:cs="Arial"/>
          <w:sz w:val="18"/>
          <w:szCs w:val="18"/>
        </w:rPr>
        <w:tab/>
      </w:r>
      <w:r w:rsidR="006361AB" w:rsidRPr="001C490B">
        <w:rPr>
          <w:rFonts w:ascii="Arial" w:hAnsi="Arial" w:cs="Arial"/>
          <w:sz w:val="18"/>
          <w:szCs w:val="18"/>
        </w:rPr>
        <w:t>PSČ:</w:t>
      </w:r>
      <w:r w:rsidR="00A435D6" w:rsidRPr="001C490B">
        <w:rPr>
          <w:rFonts w:ascii="Arial" w:hAnsi="Arial" w:cs="Arial"/>
          <w:sz w:val="18"/>
          <w:szCs w:val="18"/>
        </w:rPr>
        <w:t xml:space="preserve">  </w:t>
      </w:r>
      <w:r w:rsidRPr="001C490B">
        <w:rPr>
          <w:rFonts w:ascii="Arial" w:hAnsi="Arial" w:cs="Arial"/>
          <w:sz w:val="18"/>
          <w:szCs w:val="18"/>
        </w:rPr>
        <w:tab/>
      </w:r>
      <w:r w:rsidRPr="001C490B">
        <w:rPr>
          <w:rFonts w:ascii="Arial" w:hAnsi="Arial" w:cs="Arial"/>
          <w:sz w:val="18"/>
          <w:szCs w:val="18"/>
        </w:rPr>
        <w:tab/>
      </w:r>
      <w:r w:rsidR="005F155A" w:rsidRPr="001C490B">
        <w:rPr>
          <w:rFonts w:ascii="Arial" w:hAnsi="Arial" w:cs="Arial"/>
          <w:sz w:val="18"/>
          <w:szCs w:val="18"/>
        </w:rPr>
        <w:tab/>
      </w:r>
      <w:r w:rsidR="003D64A0">
        <w:rPr>
          <w:rFonts w:ascii="Arial" w:hAnsi="Arial" w:cs="Arial"/>
          <w:sz w:val="18"/>
          <w:szCs w:val="18"/>
        </w:rPr>
        <w:t>635 00</w:t>
      </w:r>
    </w:p>
    <w:p w14:paraId="3CB0119E" w14:textId="006D20F7" w:rsidR="00D51362" w:rsidRPr="001C490B" w:rsidRDefault="006361AB" w:rsidP="005F155A">
      <w:pPr>
        <w:pStyle w:val="Bezmezer"/>
        <w:rPr>
          <w:rFonts w:ascii="Arial" w:hAnsi="Arial" w:cs="Arial"/>
          <w:sz w:val="18"/>
          <w:szCs w:val="18"/>
        </w:rPr>
      </w:pPr>
      <w:r w:rsidRPr="001C490B">
        <w:rPr>
          <w:rFonts w:ascii="Arial" w:hAnsi="Arial" w:cs="Arial"/>
          <w:sz w:val="18"/>
          <w:szCs w:val="18"/>
        </w:rPr>
        <w:tab/>
      </w:r>
      <w:r w:rsidR="00337E64" w:rsidRPr="001C490B">
        <w:rPr>
          <w:rFonts w:ascii="Arial" w:hAnsi="Arial" w:cs="Arial"/>
          <w:sz w:val="18"/>
          <w:szCs w:val="18"/>
        </w:rPr>
        <w:tab/>
      </w:r>
      <w:r w:rsidR="005F155A" w:rsidRPr="001C490B">
        <w:rPr>
          <w:rFonts w:ascii="Arial" w:hAnsi="Arial" w:cs="Arial"/>
          <w:sz w:val="18"/>
          <w:szCs w:val="18"/>
        </w:rPr>
        <w:tab/>
      </w:r>
      <w:r w:rsidR="005F155A" w:rsidRPr="001C490B">
        <w:rPr>
          <w:rFonts w:ascii="Arial" w:hAnsi="Arial" w:cs="Arial"/>
          <w:sz w:val="18"/>
          <w:szCs w:val="18"/>
        </w:rPr>
        <w:tab/>
      </w:r>
      <w:r w:rsidRPr="001C490B">
        <w:rPr>
          <w:rFonts w:ascii="Arial" w:hAnsi="Arial" w:cs="Arial"/>
          <w:sz w:val="18"/>
          <w:szCs w:val="18"/>
        </w:rPr>
        <w:t>Město:</w:t>
      </w:r>
      <w:r w:rsidR="00A435D6" w:rsidRPr="001C490B">
        <w:rPr>
          <w:rFonts w:ascii="Arial" w:hAnsi="Arial" w:cs="Arial"/>
          <w:sz w:val="18"/>
          <w:szCs w:val="18"/>
        </w:rPr>
        <w:t xml:space="preserve">  </w:t>
      </w:r>
      <w:r w:rsidR="00337E64" w:rsidRPr="001C490B">
        <w:rPr>
          <w:rFonts w:ascii="Arial" w:hAnsi="Arial" w:cs="Arial"/>
          <w:sz w:val="18"/>
          <w:szCs w:val="18"/>
        </w:rPr>
        <w:tab/>
      </w:r>
      <w:r w:rsidR="005F155A" w:rsidRPr="001C490B">
        <w:rPr>
          <w:rFonts w:ascii="Arial" w:hAnsi="Arial" w:cs="Arial"/>
          <w:sz w:val="18"/>
          <w:szCs w:val="18"/>
        </w:rPr>
        <w:tab/>
      </w:r>
      <w:r w:rsidR="001C490B">
        <w:rPr>
          <w:rFonts w:ascii="Arial" w:hAnsi="Arial" w:cs="Arial"/>
          <w:sz w:val="18"/>
          <w:szCs w:val="18"/>
        </w:rPr>
        <w:tab/>
      </w:r>
      <w:r w:rsidR="003D64A0">
        <w:rPr>
          <w:rFonts w:ascii="Arial" w:hAnsi="Arial" w:cs="Arial"/>
          <w:sz w:val="18"/>
          <w:szCs w:val="18"/>
        </w:rPr>
        <w:t>Brno</w:t>
      </w:r>
    </w:p>
    <w:p w14:paraId="49A0B091" w14:textId="36BD2017" w:rsidR="00D51362" w:rsidRPr="001C490B" w:rsidRDefault="006361AB" w:rsidP="005F155A">
      <w:pPr>
        <w:pStyle w:val="Bezmezer"/>
        <w:rPr>
          <w:rFonts w:ascii="Arial" w:hAnsi="Arial" w:cs="Arial"/>
          <w:sz w:val="18"/>
          <w:szCs w:val="18"/>
        </w:rPr>
      </w:pPr>
      <w:r w:rsidRPr="001C490B">
        <w:rPr>
          <w:rFonts w:ascii="Arial" w:hAnsi="Arial" w:cs="Arial"/>
          <w:sz w:val="18"/>
          <w:szCs w:val="18"/>
        </w:rPr>
        <w:tab/>
      </w:r>
      <w:r w:rsidR="00337E64" w:rsidRPr="001C490B">
        <w:rPr>
          <w:rFonts w:ascii="Arial" w:hAnsi="Arial" w:cs="Arial"/>
          <w:sz w:val="18"/>
          <w:szCs w:val="18"/>
        </w:rPr>
        <w:tab/>
      </w:r>
      <w:r w:rsidR="005F155A" w:rsidRPr="001C490B">
        <w:rPr>
          <w:rFonts w:ascii="Arial" w:hAnsi="Arial" w:cs="Arial"/>
          <w:sz w:val="18"/>
          <w:szCs w:val="18"/>
        </w:rPr>
        <w:tab/>
      </w:r>
      <w:r w:rsidR="005F155A" w:rsidRPr="001C490B">
        <w:rPr>
          <w:rFonts w:ascii="Arial" w:hAnsi="Arial" w:cs="Arial"/>
          <w:sz w:val="18"/>
          <w:szCs w:val="18"/>
        </w:rPr>
        <w:tab/>
      </w:r>
      <w:r w:rsidRPr="001C490B">
        <w:rPr>
          <w:rFonts w:ascii="Arial" w:hAnsi="Arial" w:cs="Arial"/>
          <w:sz w:val="18"/>
          <w:szCs w:val="18"/>
        </w:rPr>
        <w:t>IČ:</w:t>
      </w:r>
      <w:r w:rsidR="00A435D6" w:rsidRPr="001C490B">
        <w:rPr>
          <w:rFonts w:ascii="Arial" w:hAnsi="Arial" w:cs="Arial"/>
          <w:sz w:val="18"/>
          <w:szCs w:val="18"/>
        </w:rPr>
        <w:t xml:space="preserve">  </w:t>
      </w:r>
      <w:r w:rsidR="00337E64" w:rsidRPr="001C490B">
        <w:rPr>
          <w:rFonts w:ascii="Arial" w:hAnsi="Arial" w:cs="Arial"/>
          <w:sz w:val="18"/>
          <w:szCs w:val="18"/>
        </w:rPr>
        <w:tab/>
      </w:r>
      <w:r w:rsidR="00337E64" w:rsidRPr="001C490B">
        <w:rPr>
          <w:rFonts w:ascii="Arial" w:hAnsi="Arial" w:cs="Arial"/>
          <w:sz w:val="18"/>
          <w:szCs w:val="18"/>
        </w:rPr>
        <w:tab/>
      </w:r>
      <w:r w:rsidR="005F155A" w:rsidRPr="001C490B">
        <w:rPr>
          <w:rFonts w:ascii="Arial" w:hAnsi="Arial" w:cs="Arial"/>
          <w:sz w:val="18"/>
          <w:szCs w:val="18"/>
        </w:rPr>
        <w:tab/>
      </w:r>
      <w:r w:rsidR="003D64A0">
        <w:rPr>
          <w:rFonts w:ascii="Arial" w:hAnsi="Arial" w:cs="Arial"/>
          <w:sz w:val="18"/>
          <w:szCs w:val="18"/>
        </w:rPr>
        <w:t>70887055</w:t>
      </w:r>
    </w:p>
    <w:p w14:paraId="34A2802C" w14:textId="0B87A7EC" w:rsidR="00D51362" w:rsidRPr="001C490B" w:rsidRDefault="006361AB" w:rsidP="005F155A">
      <w:pPr>
        <w:pStyle w:val="Bezmezer"/>
        <w:rPr>
          <w:rFonts w:ascii="Arial" w:hAnsi="Arial" w:cs="Arial"/>
          <w:sz w:val="18"/>
          <w:szCs w:val="18"/>
        </w:rPr>
      </w:pPr>
      <w:r w:rsidRPr="001C490B">
        <w:rPr>
          <w:rFonts w:ascii="Arial" w:hAnsi="Arial" w:cs="Arial"/>
          <w:sz w:val="18"/>
          <w:szCs w:val="18"/>
        </w:rPr>
        <w:tab/>
      </w:r>
      <w:r w:rsidR="00337E64" w:rsidRPr="001C490B">
        <w:rPr>
          <w:rFonts w:ascii="Arial" w:hAnsi="Arial" w:cs="Arial"/>
          <w:sz w:val="18"/>
          <w:szCs w:val="18"/>
        </w:rPr>
        <w:tab/>
      </w:r>
      <w:r w:rsidR="005F155A" w:rsidRPr="001C490B">
        <w:rPr>
          <w:rFonts w:ascii="Arial" w:hAnsi="Arial" w:cs="Arial"/>
          <w:sz w:val="18"/>
          <w:szCs w:val="18"/>
        </w:rPr>
        <w:tab/>
      </w:r>
      <w:r w:rsidR="005F155A" w:rsidRPr="001C490B">
        <w:rPr>
          <w:rFonts w:ascii="Arial" w:hAnsi="Arial" w:cs="Arial"/>
          <w:sz w:val="18"/>
          <w:szCs w:val="18"/>
        </w:rPr>
        <w:tab/>
      </w:r>
      <w:r w:rsidRPr="001C490B">
        <w:rPr>
          <w:rFonts w:ascii="Arial" w:hAnsi="Arial" w:cs="Arial"/>
          <w:sz w:val="18"/>
          <w:szCs w:val="18"/>
        </w:rPr>
        <w:t>DIČ:</w:t>
      </w:r>
      <w:r w:rsidR="00A435D6" w:rsidRPr="001C490B">
        <w:rPr>
          <w:rFonts w:ascii="Arial" w:hAnsi="Arial" w:cs="Arial"/>
          <w:sz w:val="18"/>
          <w:szCs w:val="18"/>
        </w:rPr>
        <w:t xml:space="preserve">  </w:t>
      </w:r>
      <w:r w:rsidR="00337E64" w:rsidRPr="001C490B">
        <w:rPr>
          <w:rFonts w:ascii="Arial" w:hAnsi="Arial" w:cs="Arial"/>
          <w:sz w:val="18"/>
          <w:szCs w:val="18"/>
        </w:rPr>
        <w:tab/>
      </w:r>
      <w:r w:rsidR="00337E64" w:rsidRPr="001C490B">
        <w:rPr>
          <w:rFonts w:ascii="Arial" w:hAnsi="Arial" w:cs="Arial"/>
          <w:sz w:val="18"/>
          <w:szCs w:val="18"/>
        </w:rPr>
        <w:tab/>
      </w:r>
      <w:r w:rsidR="005F155A" w:rsidRPr="001C490B">
        <w:rPr>
          <w:rFonts w:ascii="Arial" w:hAnsi="Arial" w:cs="Arial"/>
          <w:sz w:val="18"/>
          <w:szCs w:val="18"/>
        </w:rPr>
        <w:tab/>
      </w:r>
      <w:r w:rsidR="00321208">
        <w:rPr>
          <w:rFonts w:ascii="Arial" w:hAnsi="Arial" w:cs="Arial"/>
          <w:sz w:val="18"/>
          <w:szCs w:val="18"/>
        </w:rPr>
        <w:t>………………………………………………..</w:t>
      </w:r>
    </w:p>
    <w:p w14:paraId="591BD520" w14:textId="5207EC31" w:rsidR="00D51362" w:rsidRPr="001C490B" w:rsidRDefault="006361AB" w:rsidP="005F155A">
      <w:pPr>
        <w:pStyle w:val="Bezmezer"/>
        <w:ind w:left="2160" w:firstLine="720"/>
        <w:rPr>
          <w:rFonts w:ascii="Arial" w:hAnsi="Arial" w:cs="Arial"/>
          <w:sz w:val="18"/>
          <w:szCs w:val="18"/>
        </w:rPr>
      </w:pPr>
      <w:r w:rsidRPr="001C490B">
        <w:rPr>
          <w:rFonts w:ascii="Arial" w:hAnsi="Arial" w:cs="Arial"/>
          <w:sz w:val="18"/>
          <w:szCs w:val="18"/>
        </w:rPr>
        <w:t>Zastoupená :</w:t>
      </w:r>
      <w:r w:rsidRPr="001C490B">
        <w:rPr>
          <w:rFonts w:ascii="Arial" w:hAnsi="Arial" w:cs="Arial"/>
          <w:sz w:val="18"/>
          <w:szCs w:val="18"/>
        </w:rPr>
        <w:tab/>
      </w:r>
      <w:r w:rsidR="005F155A" w:rsidRPr="001C490B">
        <w:rPr>
          <w:rFonts w:ascii="Arial" w:hAnsi="Arial" w:cs="Arial"/>
          <w:sz w:val="18"/>
          <w:szCs w:val="18"/>
        </w:rPr>
        <w:tab/>
      </w:r>
      <w:r w:rsidR="003D64A0">
        <w:rPr>
          <w:rFonts w:ascii="Arial" w:hAnsi="Arial" w:cs="Arial"/>
          <w:sz w:val="18"/>
          <w:szCs w:val="18"/>
        </w:rPr>
        <w:t>Ing.Jana Bohuňovská</w:t>
      </w:r>
    </w:p>
    <w:p w14:paraId="1BCC0EDC" w14:textId="0F818227" w:rsidR="00D51362" w:rsidRPr="001C490B" w:rsidRDefault="006361AB" w:rsidP="005F155A">
      <w:pPr>
        <w:pStyle w:val="Bezmezer"/>
        <w:ind w:left="2160" w:firstLine="720"/>
        <w:rPr>
          <w:rFonts w:ascii="Arial" w:hAnsi="Arial" w:cs="Arial"/>
          <w:sz w:val="18"/>
          <w:szCs w:val="18"/>
        </w:rPr>
      </w:pPr>
      <w:r w:rsidRPr="001C490B">
        <w:rPr>
          <w:rFonts w:ascii="Arial" w:hAnsi="Arial" w:cs="Arial"/>
          <w:sz w:val="18"/>
          <w:szCs w:val="18"/>
        </w:rPr>
        <w:t>Číslo účtu:</w:t>
      </w:r>
      <w:r w:rsidRPr="001C490B">
        <w:rPr>
          <w:rFonts w:ascii="Arial" w:hAnsi="Arial" w:cs="Arial"/>
          <w:sz w:val="18"/>
          <w:szCs w:val="18"/>
        </w:rPr>
        <w:tab/>
      </w:r>
      <w:r w:rsidR="003D64A0">
        <w:rPr>
          <w:rFonts w:ascii="Arial" w:hAnsi="Arial" w:cs="Arial"/>
          <w:sz w:val="18"/>
          <w:szCs w:val="18"/>
        </w:rPr>
        <w:tab/>
        <w:t>27-7203160217/0100</w:t>
      </w:r>
    </w:p>
    <w:p w14:paraId="7E62C66A" w14:textId="250BCC9C" w:rsidR="00D51362" w:rsidRPr="001C490B" w:rsidRDefault="005F155A" w:rsidP="005F155A">
      <w:pPr>
        <w:pStyle w:val="Bezmezer"/>
        <w:rPr>
          <w:rFonts w:ascii="Arial" w:hAnsi="Arial" w:cs="Arial"/>
          <w:sz w:val="18"/>
          <w:szCs w:val="18"/>
        </w:rPr>
      </w:pPr>
      <w:r w:rsidRPr="001C490B">
        <w:rPr>
          <w:rFonts w:ascii="Arial" w:hAnsi="Arial" w:cs="Arial"/>
          <w:sz w:val="18"/>
          <w:szCs w:val="18"/>
        </w:rPr>
        <w:tab/>
      </w:r>
      <w:r w:rsidRPr="001C490B">
        <w:rPr>
          <w:rFonts w:ascii="Arial" w:hAnsi="Arial" w:cs="Arial"/>
          <w:sz w:val="18"/>
          <w:szCs w:val="18"/>
        </w:rPr>
        <w:tab/>
      </w:r>
      <w:r w:rsidRPr="001C490B">
        <w:rPr>
          <w:rFonts w:ascii="Arial" w:hAnsi="Arial" w:cs="Arial"/>
          <w:sz w:val="18"/>
          <w:szCs w:val="18"/>
        </w:rPr>
        <w:tab/>
      </w:r>
      <w:r w:rsidRPr="001C490B">
        <w:rPr>
          <w:rFonts w:ascii="Arial" w:hAnsi="Arial" w:cs="Arial"/>
          <w:sz w:val="18"/>
          <w:szCs w:val="18"/>
        </w:rPr>
        <w:tab/>
      </w:r>
      <w:r w:rsidR="00337E64" w:rsidRPr="001C490B">
        <w:rPr>
          <w:rFonts w:ascii="Arial" w:hAnsi="Arial" w:cs="Arial"/>
          <w:sz w:val="18"/>
          <w:szCs w:val="18"/>
        </w:rPr>
        <w:t>O</w:t>
      </w:r>
      <w:r w:rsidR="006361AB" w:rsidRPr="001C490B">
        <w:rPr>
          <w:rFonts w:ascii="Arial" w:hAnsi="Arial" w:cs="Arial"/>
          <w:sz w:val="18"/>
          <w:szCs w:val="18"/>
        </w:rPr>
        <w:t>db</w:t>
      </w:r>
      <w:r w:rsidR="00337E64" w:rsidRPr="001C490B">
        <w:rPr>
          <w:rFonts w:ascii="Arial" w:hAnsi="Arial" w:cs="Arial"/>
          <w:sz w:val="18"/>
          <w:szCs w:val="18"/>
        </w:rPr>
        <w:t>ěr.</w:t>
      </w:r>
      <w:r w:rsidR="006361AB" w:rsidRPr="001C490B">
        <w:rPr>
          <w:rFonts w:ascii="Arial" w:hAnsi="Arial" w:cs="Arial"/>
          <w:sz w:val="18"/>
          <w:szCs w:val="18"/>
        </w:rPr>
        <w:t xml:space="preserve"> číslo:</w:t>
      </w:r>
      <w:r w:rsidR="00337E64" w:rsidRPr="001C490B">
        <w:rPr>
          <w:rFonts w:ascii="Arial" w:hAnsi="Arial" w:cs="Arial"/>
          <w:sz w:val="18"/>
          <w:szCs w:val="18"/>
        </w:rPr>
        <w:t xml:space="preserve"> </w:t>
      </w:r>
      <w:r w:rsidR="00337E64" w:rsidRPr="001C490B">
        <w:rPr>
          <w:rFonts w:ascii="Arial" w:hAnsi="Arial" w:cs="Arial"/>
          <w:sz w:val="18"/>
          <w:szCs w:val="18"/>
        </w:rPr>
        <w:tab/>
      </w:r>
      <w:r w:rsidRPr="001C490B">
        <w:rPr>
          <w:rFonts w:ascii="Arial" w:hAnsi="Arial" w:cs="Arial"/>
          <w:sz w:val="18"/>
          <w:szCs w:val="18"/>
        </w:rPr>
        <w:tab/>
      </w:r>
      <w:r w:rsidR="00321208">
        <w:rPr>
          <w:rFonts w:ascii="Arial" w:hAnsi="Arial" w:cs="Arial"/>
          <w:sz w:val="18"/>
          <w:szCs w:val="18"/>
        </w:rPr>
        <w:t>………………………………………………..</w:t>
      </w:r>
    </w:p>
    <w:p w14:paraId="2E62CF10" w14:textId="77777777" w:rsidR="00D51362" w:rsidRPr="001C490B" w:rsidRDefault="00D51362">
      <w:pPr>
        <w:widowControl w:val="0"/>
        <w:autoSpaceDE w:val="0"/>
        <w:autoSpaceDN w:val="0"/>
        <w:adjustRightInd w:val="0"/>
        <w:spacing w:after="0" w:line="308" w:lineRule="exact"/>
        <w:rPr>
          <w:rFonts w:ascii="Arial" w:hAnsi="Arial" w:cs="Arial"/>
          <w:sz w:val="18"/>
          <w:szCs w:val="18"/>
        </w:rPr>
      </w:pPr>
    </w:p>
    <w:p w14:paraId="1FAE6AB6" w14:textId="77777777" w:rsidR="00D51362" w:rsidRPr="001C490B" w:rsidRDefault="006361AB" w:rsidP="005F155A">
      <w:pPr>
        <w:pStyle w:val="Odstavecseseznamem"/>
        <w:widowControl w:val="0"/>
        <w:numPr>
          <w:ilvl w:val="0"/>
          <w:numId w:val="2"/>
        </w:numPr>
        <w:tabs>
          <w:tab w:val="left" w:pos="5225"/>
        </w:tabs>
        <w:autoSpaceDE w:val="0"/>
        <w:autoSpaceDN w:val="0"/>
        <w:adjustRightInd w:val="0"/>
        <w:spacing w:after="0" w:line="240" w:lineRule="auto"/>
        <w:rPr>
          <w:rFonts w:ascii="Arial" w:hAnsi="Arial" w:cs="Arial"/>
          <w:sz w:val="16"/>
          <w:szCs w:val="16"/>
        </w:rPr>
      </w:pPr>
      <w:r w:rsidRPr="001C490B">
        <w:rPr>
          <w:rFonts w:ascii="Arial" w:hAnsi="Arial" w:cs="Arial"/>
          <w:b/>
          <w:bCs/>
          <w:color w:val="000000"/>
          <w:sz w:val="16"/>
          <w:szCs w:val="16"/>
        </w:rPr>
        <w:t>Předmět smlouvy</w:t>
      </w:r>
    </w:p>
    <w:p w14:paraId="0140900D" w14:textId="77777777" w:rsidR="00D51362" w:rsidRPr="001C490B" w:rsidRDefault="00D51362">
      <w:pPr>
        <w:widowControl w:val="0"/>
        <w:autoSpaceDE w:val="0"/>
        <w:autoSpaceDN w:val="0"/>
        <w:adjustRightInd w:val="0"/>
        <w:spacing w:after="0" w:line="143" w:lineRule="exact"/>
        <w:rPr>
          <w:rFonts w:ascii="Arial" w:hAnsi="Arial" w:cs="Arial"/>
          <w:sz w:val="16"/>
          <w:szCs w:val="16"/>
        </w:rPr>
      </w:pPr>
    </w:p>
    <w:p w14:paraId="24E30496" w14:textId="77777777" w:rsidR="00D51362" w:rsidRPr="001C490B" w:rsidRDefault="006361AB" w:rsidP="001C490B">
      <w:pPr>
        <w:widowControl w:val="0"/>
        <w:tabs>
          <w:tab w:val="left" w:pos="0"/>
        </w:tabs>
        <w:autoSpaceDE w:val="0"/>
        <w:autoSpaceDN w:val="0"/>
        <w:adjustRightInd w:val="0"/>
        <w:spacing w:after="0" w:line="240" w:lineRule="auto"/>
        <w:jc w:val="both"/>
        <w:rPr>
          <w:rFonts w:ascii="Arial" w:hAnsi="Arial" w:cs="Arial"/>
          <w:sz w:val="16"/>
          <w:szCs w:val="16"/>
        </w:rPr>
      </w:pPr>
      <w:r w:rsidRPr="001C490B">
        <w:rPr>
          <w:rFonts w:ascii="Arial" w:hAnsi="Arial" w:cs="Arial"/>
          <w:sz w:val="16"/>
          <w:szCs w:val="16"/>
        </w:rPr>
        <w:tab/>
      </w:r>
      <w:r w:rsidRPr="001C490B">
        <w:rPr>
          <w:rFonts w:ascii="Arial" w:hAnsi="Arial" w:cs="Arial"/>
          <w:color w:val="000000"/>
          <w:sz w:val="16"/>
          <w:szCs w:val="16"/>
        </w:rPr>
        <w:t>Předmětem smlouvy jsou dodávky potravinářského zboží, jehož sortiment, množství a cena budou pro obě smluvní</w:t>
      </w:r>
      <w:r w:rsidR="0050689A" w:rsidRPr="001C490B">
        <w:rPr>
          <w:rFonts w:ascii="Arial" w:hAnsi="Arial" w:cs="Arial"/>
          <w:color w:val="000000"/>
          <w:sz w:val="16"/>
          <w:szCs w:val="16"/>
        </w:rPr>
        <w:t xml:space="preserve"> </w:t>
      </w:r>
      <w:r w:rsidRPr="001C490B">
        <w:rPr>
          <w:rFonts w:ascii="Arial" w:hAnsi="Arial" w:cs="Arial"/>
          <w:color w:val="000000"/>
          <w:sz w:val="16"/>
          <w:szCs w:val="16"/>
        </w:rPr>
        <w:t>strany stanoveny dohodou při objednávce zboží. Tímto se stávají tyto ceny smluvními, popřípadě jsou určeny</w:t>
      </w:r>
      <w:r w:rsidR="001C490B" w:rsidRPr="001C490B">
        <w:rPr>
          <w:rFonts w:ascii="Arial" w:hAnsi="Arial" w:cs="Arial"/>
          <w:sz w:val="16"/>
          <w:szCs w:val="16"/>
        </w:rPr>
        <w:t xml:space="preserve"> </w:t>
      </w:r>
      <w:r w:rsidRPr="001C490B">
        <w:rPr>
          <w:rFonts w:ascii="Arial" w:hAnsi="Arial" w:cs="Arial"/>
          <w:color w:val="000000"/>
          <w:sz w:val="16"/>
          <w:szCs w:val="16"/>
        </w:rPr>
        <w:t>smlouvu o zprostředkování a zajištění obchodních podmínek. Smlouva upravu</w:t>
      </w:r>
      <w:r w:rsidR="001E1A9D" w:rsidRPr="001C490B">
        <w:rPr>
          <w:rFonts w:ascii="Arial" w:hAnsi="Arial" w:cs="Arial"/>
          <w:color w:val="000000"/>
          <w:sz w:val="16"/>
          <w:szCs w:val="16"/>
        </w:rPr>
        <w:t>je</w:t>
      </w:r>
      <w:r w:rsidRPr="001C490B">
        <w:rPr>
          <w:rFonts w:ascii="Arial" w:hAnsi="Arial" w:cs="Arial"/>
          <w:color w:val="000000"/>
          <w:sz w:val="16"/>
          <w:szCs w:val="16"/>
        </w:rPr>
        <w:t xml:space="preserve"> rámcově podsta</w:t>
      </w:r>
      <w:r w:rsidR="001E1A9D" w:rsidRPr="001C490B">
        <w:rPr>
          <w:rFonts w:ascii="Arial" w:hAnsi="Arial" w:cs="Arial"/>
          <w:color w:val="000000"/>
          <w:sz w:val="16"/>
          <w:szCs w:val="16"/>
        </w:rPr>
        <w:t>tné náleži</w:t>
      </w:r>
      <w:r w:rsidRPr="001C490B">
        <w:rPr>
          <w:rFonts w:ascii="Arial" w:hAnsi="Arial" w:cs="Arial"/>
          <w:color w:val="000000"/>
          <w:sz w:val="16"/>
          <w:szCs w:val="16"/>
        </w:rPr>
        <w:t>tos</w:t>
      </w:r>
      <w:r w:rsidR="001E1A9D" w:rsidRPr="001C490B">
        <w:rPr>
          <w:rFonts w:ascii="Arial" w:hAnsi="Arial" w:cs="Arial"/>
          <w:color w:val="000000"/>
          <w:sz w:val="16"/>
          <w:szCs w:val="16"/>
        </w:rPr>
        <w:t>t</w:t>
      </w:r>
      <w:r w:rsidRPr="001C490B">
        <w:rPr>
          <w:rFonts w:ascii="Arial" w:hAnsi="Arial" w:cs="Arial"/>
          <w:color w:val="000000"/>
          <w:sz w:val="16"/>
          <w:szCs w:val="16"/>
        </w:rPr>
        <w:t>i</w:t>
      </w:r>
      <w:r w:rsidR="001C490B" w:rsidRPr="001C490B">
        <w:rPr>
          <w:rFonts w:ascii="Arial" w:hAnsi="Arial" w:cs="Arial"/>
          <w:sz w:val="16"/>
          <w:szCs w:val="16"/>
        </w:rPr>
        <w:t xml:space="preserve"> </w:t>
      </w:r>
      <w:r w:rsidRPr="001C490B">
        <w:rPr>
          <w:rFonts w:ascii="Arial" w:hAnsi="Arial" w:cs="Arial"/>
          <w:color w:val="000000"/>
          <w:sz w:val="16"/>
          <w:szCs w:val="16"/>
        </w:rPr>
        <w:t>smluvního vztahu, přičemž předpoklá</w:t>
      </w:r>
      <w:r w:rsidR="00223459" w:rsidRPr="001C490B">
        <w:rPr>
          <w:rFonts w:ascii="Arial" w:hAnsi="Arial" w:cs="Arial"/>
          <w:color w:val="000000"/>
          <w:sz w:val="16"/>
          <w:szCs w:val="16"/>
        </w:rPr>
        <w:t xml:space="preserve">dá průběžné </w:t>
      </w:r>
      <w:r w:rsidRPr="001C490B">
        <w:rPr>
          <w:rFonts w:ascii="Arial" w:hAnsi="Arial" w:cs="Arial"/>
          <w:color w:val="000000"/>
          <w:sz w:val="16"/>
          <w:szCs w:val="16"/>
        </w:rPr>
        <w:t>o</w:t>
      </w:r>
      <w:r w:rsidR="00223459" w:rsidRPr="001C490B">
        <w:rPr>
          <w:rFonts w:ascii="Arial" w:hAnsi="Arial" w:cs="Arial"/>
          <w:color w:val="000000"/>
          <w:sz w:val="16"/>
          <w:szCs w:val="16"/>
        </w:rPr>
        <w:t>d</w:t>
      </w:r>
      <w:r w:rsidRPr="001C490B">
        <w:rPr>
          <w:rFonts w:ascii="Arial" w:hAnsi="Arial" w:cs="Arial"/>
          <w:color w:val="000000"/>
          <w:sz w:val="16"/>
          <w:szCs w:val="16"/>
        </w:rPr>
        <w:t>běry zboží, na základě objednávek.</w:t>
      </w:r>
    </w:p>
    <w:p w14:paraId="3433BB5F" w14:textId="77777777" w:rsidR="00D51362" w:rsidRPr="001C490B" w:rsidRDefault="00D51362">
      <w:pPr>
        <w:widowControl w:val="0"/>
        <w:autoSpaceDE w:val="0"/>
        <w:autoSpaceDN w:val="0"/>
        <w:adjustRightInd w:val="0"/>
        <w:spacing w:after="0" w:line="143" w:lineRule="exact"/>
        <w:rPr>
          <w:rFonts w:ascii="Arial" w:hAnsi="Arial" w:cs="Arial"/>
          <w:sz w:val="16"/>
          <w:szCs w:val="16"/>
        </w:rPr>
      </w:pPr>
    </w:p>
    <w:p w14:paraId="3FA7F86D" w14:textId="77777777" w:rsidR="005F155A" w:rsidRPr="001C490B" w:rsidRDefault="005F155A" w:rsidP="005F155A">
      <w:pPr>
        <w:widowControl w:val="0"/>
        <w:tabs>
          <w:tab w:val="left" w:pos="5195"/>
        </w:tabs>
        <w:autoSpaceDE w:val="0"/>
        <w:autoSpaceDN w:val="0"/>
        <w:adjustRightInd w:val="0"/>
        <w:spacing w:after="0" w:line="240" w:lineRule="auto"/>
        <w:rPr>
          <w:rFonts w:ascii="Arial" w:hAnsi="Arial" w:cs="Arial"/>
          <w:sz w:val="16"/>
          <w:szCs w:val="16"/>
        </w:rPr>
      </w:pPr>
    </w:p>
    <w:p w14:paraId="29F245AD" w14:textId="10EF97B4" w:rsidR="00D51362" w:rsidRPr="00321208" w:rsidRDefault="006361AB" w:rsidP="005F155A">
      <w:pPr>
        <w:pStyle w:val="Odstavecseseznamem"/>
        <w:widowControl w:val="0"/>
        <w:numPr>
          <w:ilvl w:val="0"/>
          <w:numId w:val="2"/>
        </w:numPr>
        <w:tabs>
          <w:tab w:val="left" w:pos="5195"/>
        </w:tabs>
        <w:autoSpaceDE w:val="0"/>
        <w:autoSpaceDN w:val="0"/>
        <w:adjustRightInd w:val="0"/>
        <w:spacing w:after="0" w:line="240" w:lineRule="auto"/>
        <w:rPr>
          <w:rFonts w:ascii="Arial" w:hAnsi="Arial" w:cs="Arial"/>
          <w:sz w:val="16"/>
          <w:szCs w:val="16"/>
        </w:rPr>
      </w:pPr>
      <w:r w:rsidRPr="001C490B">
        <w:rPr>
          <w:rFonts w:ascii="Arial" w:hAnsi="Arial" w:cs="Arial"/>
          <w:b/>
          <w:bCs/>
          <w:color w:val="000000"/>
          <w:sz w:val="16"/>
          <w:szCs w:val="16"/>
        </w:rPr>
        <w:t>Obchodní podmínky</w:t>
      </w:r>
    </w:p>
    <w:p w14:paraId="529B9D98" w14:textId="073F59B9" w:rsidR="00321208" w:rsidRDefault="00321208" w:rsidP="00321208">
      <w:pPr>
        <w:widowControl w:val="0"/>
        <w:tabs>
          <w:tab w:val="left" w:pos="5195"/>
        </w:tabs>
        <w:autoSpaceDE w:val="0"/>
        <w:autoSpaceDN w:val="0"/>
        <w:adjustRightInd w:val="0"/>
        <w:spacing w:after="0" w:line="240" w:lineRule="auto"/>
        <w:rPr>
          <w:rFonts w:ascii="Arial" w:hAnsi="Arial" w:cs="Arial"/>
          <w:sz w:val="16"/>
          <w:szCs w:val="16"/>
        </w:rPr>
      </w:pPr>
    </w:p>
    <w:p w14:paraId="26C31DF2" w14:textId="20C65591" w:rsidR="00321208" w:rsidRPr="001C490B" w:rsidRDefault="00321208" w:rsidP="00C86C0C">
      <w:pPr>
        <w:widowControl w:val="0"/>
        <w:tabs>
          <w:tab w:val="left" w:pos="0"/>
        </w:tabs>
        <w:autoSpaceDE w:val="0"/>
        <w:autoSpaceDN w:val="0"/>
        <w:adjustRightInd w:val="0"/>
        <w:spacing w:after="0" w:line="240" w:lineRule="auto"/>
        <w:jc w:val="both"/>
        <w:rPr>
          <w:rFonts w:ascii="Arial" w:hAnsi="Arial" w:cs="Arial"/>
          <w:sz w:val="16"/>
          <w:szCs w:val="16"/>
        </w:rPr>
      </w:pPr>
      <w:r w:rsidRPr="001C490B">
        <w:rPr>
          <w:rFonts w:ascii="Arial" w:hAnsi="Arial" w:cs="Arial"/>
          <w:color w:val="000000"/>
          <w:sz w:val="16"/>
          <w:szCs w:val="16"/>
        </w:rPr>
        <w:t>Jakost zboží včetně obalů odpovídá příslušným normám a dalším obecně závazným právním předpisům. Prodávající plní požadavky stanovené zák. 477/2001 Sb. (zákon o obalech.) Prodávající vlastní doklad o schválení podle § 22 odst.1, písm. a) zákona číslo 166/1999 Sb. o veterinární péči, ve firmě prodávajícího je zaveden plán systému kritických bodů HACCP. Kupující zboží objednává u obchodního zástupce nebo telefonicky na call centrum</w:t>
      </w:r>
      <w:r w:rsidR="00C86C0C">
        <w:rPr>
          <w:rFonts w:ascii="Arial" w:hAnsi="Arial" w:cs="Arial"/>
          <w:sz w:val="16"/>
          <w:szCs w:val="16"/>
        </w:rPr>
        <w:t xml:space="preserve"> </w:t>
      </w:r>
      <w:r w:rsidRPr="001C490B">
        <w:rPr>
          <w:rFonts w:ascii="Arial" w:hAnsi="Arial" w:cs="Arial"/>
          <w:color w:val="000000"/>
          <w:sz w:val="16"/>
          <w:szCs w:val="16"/>
        </w:rPr>
        <w:t>prodávajícího. Kupující se hlásí přiděleným odběratelským číslem.</w:t>
      </w:r>
    </w:p>
    <w:p w14:paraId="266092AD" w14:textId="77777777" w:rsidR="00321208" w:rsidRPr="001C490B" w:rsidRDefault="00321208" w:rsidP="00321208">
      <w:pPr>
        <w:widowControl w:val="0"/>
        <w:tabs>
          <w:tab w:val="left" w:pos="0"/>
          <w:tab w:val="left" w:pos="177"/>
        </w:tabs>
        <w:autoSpaceDE w:val="0"/>
        <w:autoSpaceDN w:val="0"/>
        <w:adjustRightInd w:val="0"/>
        <w:spacing w:after="0" w:line="240" w:lineRule="auto"/>
        <w:jc w:val="both"/>
        <w:rPr>
          <w:rFonts w:ascii="Arial" w:hAnsi="Arial" w:cs="Arial"/>
          <w:sz w:val="16"/>
          <w:szCs w:val="16"/>
        </w:rPr>
      </w:pPr>
      <w:r w:rsidRPr="001C490B">
        <w:rPr>
          <w:rFonts w:ascii="Arial" w:hAnsi="Arial" w:cs="Arial"/>
          <w:sz w:val="16"/>
          <w:szCs w:val="16"/>
        </w:rPr>
        <w:tab/>
      </w:r>
      <w:r w:rsidRPr="001C490B">
        <w:rPr>
          <w:rFonts w:ascii="Arial" w:hAnsi="Arial" w:cs="Arial"/>
          <w:sz w:val="16"/>
          <w:szCs w:val="16"/>
        </w:rPr>
        <w:tab/>
      </w:r>
      <w:r w:rsidRPr="001C490B">
        <w:rPr>
          <w:rFonts w:ascii="Arial" w:hAnsi="Arial" w:cs="Arial"/>
          <w:color w:val="000000"/>
          <w:sz w:val="16"/>
          <w:szCs w:val="16"/>
        </w:rPr>
        <w:t>Prodávající dodá kupujícímu zboží vlastními vozidly na vlastní náklady. Distribuční řidič předá zboží kupujícímu za první uzamykatelné dveře. Pokud bude mít zboží zjevné vady zvláště u mraženého zboží, je kupující povinen při přejímce zboží vyznačit tyto vady na dodací list, fakturu. Zjevné vady musí být reklamovány ve lhůtě 3 dnů od převzetí zboží, jinak právo na reklamaci na tyto vady zaniká. Prodávající neodpovídá za vady vzniklé nevhodným skladováním u kupujícího.</w:t>
      </w:r>
      <w:r w:rsidRPr="001C490B">
        <w:rPr>
          <w:rFonts w:ascii="Arial" w:hAnsi="Arial" w:cs="Arial"/>
          <w:sz w:val="16"/>
          <w:szCs w:val="16"/>
        </w:rPr>
        <w:t xml:space="preserve"> </w:t>
      </w:r>
      <w:r w:rsidRPr="001C490B">
        <w:rPr>
          <w:rFonts w:ascii="Arial" w:hAnsi="Arial" w:cs="Arial"/>
          <w:color w:val="000000"/>
          <w:sz w:val="16"/>
          <w:szCs w:val="16"/>
        </w:rPr>
        <w:t>V případě reklamace je kupující povinen umožnit prodávajícímu přístup do místa skladování k měření teploty v místě skladování a následnému posouzení, zda byl výrobek skladován dle příslušných norem.</w:t>
      </w:r>
    </w:p>
    <w:p w14:paraId="61E7AE71" w14:textId="77777777" w:rsidR="00321208" w:rsidRPr="001C490B" w:rsidRDefault="00321208" w:rsidP="00321208">
      <w:pPr>
        <w:widowControl w:val="0"/>
        <w:tabs>
          <w:tab w:val="left" w:pos="0"/>
        </w:tabs>
        <w:autoSpaceDE w:val="0"/>
        <w:autoSpaceDN w:val="0"/>
        <w:adjustRightInd w:val="0"/>
        <w:spacing w:after="0" w:line="240" w:lineRule="auto"/>
        <w:jc w:val="both"/>
        <w:rPr>
          <w:rFonts w:ascii="Arial" w:hAnsi="Arial" w:cs="Arial"/>
          <w:sz w:val="16"/>
          <w:szCs w:val="16"/>
        </w:rPr>
      </w:pPr>
      <w:r w:rsidRPr="001C490B">
        <w:rPr>
          <w:rFonts w:ascii="Arial" w:hAnsi="Arial" w:cs="Arial"/>
          <w:sz w:val="16"/>
          <w:szCs w:val="16"/>
        </w:rPr>
        <w:tab/>
        <w:t>Strany se dle zákona č. 216/1994 Sb. dohodly, že veškeré jejich spory vzniklé z tohoto závazkového vztahu či v souvislosti s ním budou rozhodovány v rozhodčím řízení ("RŘ") před jediným rozhodcem ad hoc, kterým jmenují Mgr. Terezu Vašíčkovou, osvědčení MSp ČR č. 492. Žalobu žalobce doručí na adresu Brno, Cejl 91, PSČ 602 00. Tato adresa je doručovací adresou rozhodce a současně místem, kde bude RŘ probíhat. Strany se dohodly, že poplatek za RŘ je nákladem řízení a je součtem částky šest tisíc korun českých a jedna a půl násobku výše soudního poplatku, jenž by byl v daném případě vybrán za řízení před obecnými soudy ČR dle platné legislativy, a to do hodnoty sporu do jednoho milionu korun českých. V případě hodnoty sporu vyšší se tento poplatek za RŘ dále navýší o příslušnou výši soudního poplatku z přesahující částky. K celkové částce vypočítaného poplatku za RŘ bude dále přičtena DPH. U sporů s mezinárodním prvkem se poplatek za RŘ zvyšuje o polovinu, v RŘ s více než dvěma účastníky se zvyšuje za třetího a každého dalšího účastníka o pětinu. Dle způsobu výpočtu poplatku za RŘ je zpoplatněn i nárok uplatněný jako vzájemný návrh nebo námitka započtení v celé jejich výši.  Zvláštní úkony v RŘ mohou být účtovány dle skutečných nákladů. Zastavením řízení nezaniká nárok rozhodce na úhradu poplatku za RŘ, zaplacený poplatek za RŘ se nevrací. Strany pověřují rozhodce, aby RŘ vedl v češtině, písemně bez ústního jednání, rozhodl dle zásad spravedlnosti, rozhodnutí vydal bez odůvodnění, a souhlasí, že může pověřit k administrativní a ekonomické činnosti v rámci RŘ třetí osoby, a to zejména Unii pro rozhodčí a mediační řízení ČR, a.s., působící na adrese, kde bude rozhodčí řízení probíhat, a v tomto rozsahu ho zprošťují mlčenlivosti. Strany dohodly, že v RŘ se přiměřeně použijí ustanovení OSŘ o postupu při doručování; uložení u soudu nahrazuje uložení u rozhodce a vyvěšení na úřední desce soudu nahrazuje zveřejnění na stránkách www.urmr.cz/vyvesni-deska.</w:t>
      </w:r>
    </w:p>
    <w:p w14:paraId="2461B852" w14:textId="77777777" w:rsidR="00321208" w:rsidRPr="00321208" w:rsidRDefault="00321208" w:rsidP="00321208">
      <w:pPr>
        <w:widowControl w:val="0"/>
        <w:tabs>
          <w:tab w:val="left" w:pos="5195"/>
        </w:tabs>
        <w:autoSpaceDE w:val="0"/>
        <w:autoSpaceDN w:val="0"/>
        <w:adjustRightInd w:val="0"/>
        <w:spacing w:after="0" w:line="240" w:lineRule="auto"/>
        <w:rPr>
          <w:rFonts w:ascii="Arial" w:hAnsi="Arial" w:cs="Arial"/>
          <w:sz w:val="16"/>
          <w:szCs w:val="16"/>
        </w:rPr>
      </w:pPr>
    </w:p>
    <w:p w14:paraId="0CD40951" w14:textId="77777777" w:rsidR="005F155A" w:rsidRPr="001C490B" w:rsidRDefault="005F155A" w:rsidP="005F155A">
      <w:pPr>
        <w:widowControl w:val="0"/>
        <w:tabs>
          <w:tab w:val="left" w:pos="0"/>
          <w:tab w:val="left" w:pos="5165"/>
        </w:tabs>
        <w:autoSpaceDE w:val="0"/>
        <w:autoSpaceDN w:val="0"/>
        <w:adjustRightInd w:val="0"/>
        <w:spacing w:after="0" w:line="240" w:lineRule="auto"/>
        <w:rPr>
          <w:rFonts w:ascii="Arial" w:hAnsi="Arial" w:cs="Arial"/>
          <w:sz w:val="16"/>
          <w:szCs w:val="16"/>
        </w:rPr>
      </w:pPr>
    </w:p>
    <w:p w14:paraId="3D762318" w14:textId="1FF80CED" w:rsidR="0050689A" w:rsidRPr="006134D5" w:rsidRDefault="0050689A" w:rsidP="005F155A">
      <w:pPr>
        <w:pStyle w:val="Odstavecseseznamem"/>
        <w:widowControl w:val="0"/>
        <w:numPr>
          <w:ilvl w:val="0"/>
          <w:numId w:val="2"/>
        </w:numPr>
        <w:tabs>
          <w:tab w:val="left" w:pos="0"/>
          <w:tab w:val="left" w:pos="5165"/>
        </w:tabs>
        <w:autoSpaceDE w:val="0"/>
        <w:autoSpaceDN w:val="0"/>
        <w:adjustRightInd w:val="0"/>
        <w:spacing w:after="0" w:line="240" w:lineRule="auto"/>
        <w:rPr>
          <w:rFonts w:ascii="Arial" w:hAnsi="Arial" w:cs="Arial"/>
          <w:sz w:val="16"/>
          <w:szCs w:val="16"/>
        </w:rPr>
      </w:pPr>
      <w:r w:rsidRPr="001C490B">
        <w:rPr>
          <w:rFonts w:ascii="Arial" w:hAnsi="Arial" w:cs="Arial"/>
          <w:b/>
          <w:bCs/>
          <w:color w:val="000000"/>
          <w:sz w:val="16"/>
          <w:szCs w:val="16"/>
        </w:rPr>
        <w:t>Platební podmínky</w:t>
      </w:r>
    </w:p>
    <w:p w14:paraId="0A14B106" w14:textId="77777777" w:rsidR="006134D5" w:rsidRPr="001C490B" w:rsidRDefault="006134D5" w:rsidP="006134D5">
      <w:pPr>
        <w:pStyle w:val="Odstavecseseznamem"/>
        <w:widowControl w:val="0"/>
        <w:tabs>
          <w:tab w:val="left" w:pos="0"/>
          <w:tab w:val="left" w:pos="5165"/>
        </w:tabs>
        <w:autoSpaceDE w:val="0"/>
        <w:autoSpaceDN w:val="0"/>
        <w:adjustRightInd w:val="0"/>
        <w:spacing w:after="0" w:line="240" w:lineRule="auto"/>
        <w:ind w:left="5040"/>
        <w:rPr>
          <w:rFonts w:ascii="Arial" w:hAnsi="Arial" w:cs="Arial"/>
          <w:sz w:val="16"/>
          <w:szCs w:val="16"/>
        </w:rPr>
      </w:pPr>
    </w:p>
    <w:p w14:paraId="782D322C" w14:textId="37DD0EC1" w:rsidR="0050689A" w:rsidRPr="001C490B" w:rsidRDefault="0050689A" w:rsidP="00337E64">
      <w:pPr>
        <w:widowControl w:val="0"/>
        <w:tabs>
          <w:tab w:val="left" w:pos="0"/>
        </w:tabs>
        <w:autoSpaceDE w:val="0"/>
        <w:autoSpaceDN w:val="0"/>
        <w:adjustRightInd w:val="0"/>
        <w:spacing w:after="0" w:line="240" w:lineRule="auto"/>
        <w:jc w:val="both"/>
        <w:rPr>
          <w:rFonts w:ascii="Arial" w:hAnsi="Arial" w:cs="Arial"/>
          <w:sz w:val="16"/>
          <w:szCs w:val="16"/>
        </w:rPr>
      </w:pPr>
      <w:r w:rsidRPr="001C490B">
        <w:rPr>
          <w:rFonts w:ascii="Arial" w:hAnsi="Arial" w:cs="Arial"/>
          <w:sz w:val="16"/>
          <w:szCs w:val="16"/>
        </w:rPr>
        <w:tab/>
      </w:r>
      <w:r w:rsidRPr="001C490B">
        <w:rPr>
          <w:rFonts w:ascii="Arial" w:hAnsi="Arial" w:cs="Arial"/>
          <w:color w:val="000000"/>
          <w:sz w:val="16"/>
          <w:szCs w:val="16"/>
        </w:rPr>
        <w:t xml:space="preserve">Platba za dodané zboží bude prováděna: </w:t>
      </w:r>
      <w:r w:rsidRPr="001C490B">
        <w:rPr>
          <w:rFonts w:ascii="Arial" w:hAnsi="Arial" w:cs="Arial"/>
          <w:b/>
          <w:bCs/>
          <w:color w:val="000000"/>
          <w:sz w:val="16"/>
          <w:szCs w:val="16"/>
        </w:rPr>
        <w:t>Platebním příkazem</w:t>
      </w:r>
      <w:r w:rsidR="009677EE">
        <w:rPr>
          <w:rFonts w:ascii="Arial" w:hAnsi="Arial" w:cs="Arial"/>
          <w:b/>
          <w:bCs/>
          <w:color w:val="000000"/>
          <w:sz w:val="16"/>
          <w:szCs w:val="16"/>
        </w:rPr>
        <w:t>.</w:t>
      </w:r>
      <w:r w:rsidR="009677EE">
        <w:rPr>
          <w:rFonts w:ascii="Arial" w:hAnsi="Arial" w:cs="Arial"/>
          <w:color w:val="000000"/>
          <w:sz w:val="16"/>
          <w:szCs w:val="16"/>
        </w:rPr>
        <w:t xml:space="preserve"> Platba </w:t>
      </w:r>
      <w:r w:rsidR="00755CAF" w:rsidRPr="001C490B">
        <w:rPr>
          <w:rFonts w:ascii="Arial" w:hAnsi="Arial" w:cs="Arial"/>
          <w:color w:val="000000"/>
          <w:sz w:val="16"/>
          <w:szCs w:val="16"/>
        </w:rPr>
        <w:t>bude provedena</w:t>
      </w:r>
      <w:r w:rsidRPr="001C490B">
        <w:rPr>
          <w:rFonts w:ascii="Arial" w:hAnsi="Arial" w:cs="Arial"/>
          <w:color w:val="000000"/>
          <w:sz w:val="16"/>
          <w:szCs w:val="16"/>
        </w:rPr>
        <w:t xml:space="preserve"> na shora uvedený účet prodávajícího. Splatnost faktur za dodané zboží je </w:t>
      </w:r>
      <w:r w:rsidR="00D41D4E">
        <w:rPr>
          <w:rFonts w:ascii="Arial" w:hAnsi="Arial" w:cs="Arial"/>
          <w:b/>
          <w:bCs/>
          <w:color w:val="000000"/>
          <w:sz w:val="16"/>
          <w:szCs w:val="16"/>
        </w:rPr>
        <w:t>14</w:t>
      </w:r>
      <w:r w:rsidR="00755CAF" w:rsidRPr="001C490B">
        <w:rPr>
          <w:rFonts w:ascii="Arial" w:hAnsi="Arial" w:cs="Arial"/>
          <w:color w:val="000000"/>
          <w:sz w:val="16"/>
          <w:szCs w:val="16"/>
        </w:rPr>
        <w:t xml:space="preserve"> dnů</w:t>
      </w:r>
      <w:r w:rsidRPr="001C490B">
        <w:rPr>
          <w:rFonts w:ascii="Arial" w:hAnsi="Arial" w:cs="Arial"/>
          <w:color w:val="000000"/>
          <w:sz w:val="16"/>
          <w:szCs w:val="16"/>
        </w:rPr>
        <w:t>. Součet hodnot odebraného a nezaplaceného zboží</w:t>
      </w:r>
      <w:r w:rsidR="006D0692" w:rsidRPr="001C490B">
        <w:rPr>
          <w:rFonts w:ascii="Arial" w:hAnsi="Arial" w:cs="Arial"/>
          <w:color w:val="000000"/>
          <w:sz w:val="16"/>
          <w:szCs w:val="16"/>
        </w:rPr>
        <w:t xml:space="preserve"> je stanoven do maximální výše </w:t>
      </w:r>
      <w:r w:rsidR="00D41D4E">
        <w:rPr>
          <w:rFonts w:ascii="Arial" w:hAnsi="Arial" w:cs="Arial"/>
          <w:b/>
          <w:bCs/>
          <w:color w:val="000000"/>
          <w:sz w:val="16"/>
          <w:szCs w:val="16"/>
        </w:rPr>
        <w:t>2</w:t>
      </w:r>
      <w:r w:rsidR="00EA0897">
        <w:rPr>
          <w:rFonts w:ascii="Arial" w:hAnsi="Arial" w:cs="Arial"/>
          <w:b/>
          <w:bCs/>
          <w:color w:val="000000"/>
          <w:sz w:val="16"/>
          <w:szCs w:val="16"/>
        </w:rPr>
        <w:t>0</w:t>
      </w:r>
      <w:r w:rsidRPr="00AF21F6">
        <w:rPr>
          <w:rFonts w:ascii="Arial" w:hAnsi="Arial" w:cs="Arial"/>
          <w:b/>
          <w:bCs/>
          <w:color w:val="000000"/>
          <w:sz w:val="16"/>
          <w:szCs w:val="16"/>
        </w:rPr>
        <w:t>.000 Kč</w:t>
      </w:r>
      <w:r w:rsidRPr="001C490B">
        <w:rPr>
          <w:rFonts w:ascii="Arial" w:hAnsi="Arial" w:cs="Arial"/>
          <w:color w:val="000000"/>
          <w:sz w:val="16"/>
          <w:szCs w:val="16"/>
        </w:rPr>
        <w:t>. Do doby uhrazení faktury je zboží majetkem prodávajícího.</w:t>
      </w:r>
    </w:p>
    <w:p w14:paraId="78EAB5BF" w14:textId="122BA661" w:rsidR="005F155A" w:rsidRDefault="005F155A" w:rsidP="005F155A">
      <w:pPr>
        <w:widowControl w:val="0"/>
        <w:tabs>
          <w:tab w:val="left" w:pos="0"/>
          <w:tab w:val="left" w:pos="5157"/>
        </w:tabs>
        <w:autoSpaceDE w:val="0"/>
        <w:autoSpaceDN w:val="0"/>
        <w:adjustRightInd w:val="0"/>
        <w:spacing w:after="0" w:line="240" w:lineRule="auto"/>
        <w:rPr>
          <w:rFonts w:ascii="Arial" w:hAnsi="Arial" w:cs="Arial"/>
          <w:sz w:val="16"/>
          <w:szCs w:val="16"/>
        </w:rPr>
      </w:pPr>
    </w:p>
    <w:p w14:paraId="2F9A931B" w14:textId="77777777" w:rsidR="00E91FD8" w:rsidRPr="001C490B" w:rsidRDefault="00E91FD8" w:rsidP="005F155A">
      <w:pPr>
        <w:widowControl w:val="0"/>
        <w:tabs>
          <w:tab w:val="left" w:pos="0"/>
          <w:tab w:val="left" w:pos="5157"/>
        </w:tabs>
        <w:autoSpaceDE w:val="0"/>
        <w:autoSpaceDN w:val="0"/>
        <w:adjustRightInd w:val="0"/>
        <w:spacing w:after="0" w:line="240" w:lineRule="auto"/>
        <w:rPr>
          <w:rFonts w:ascii="Arial" w:hAnsi="Arial" w:cs="Arial"/>
          <w:sz w:val="16"/>
          <w:szCs w:val="16"/>
        </w:rPr>
      </w:pPr>
    </w:p>
    <w:p w14:paraId="5F4B52A7" w14:textId="56D7ED40" w:rsidR="0050689A" w:rsidRPr="006134D5" w:rsidRDefault="0050689A" w:rsidP="005F155A">
      <w:pPr>
        <w:pStyle w:val="Odstavecseseznamem"/>
        <w:widowControl w:val="0"/>
        <w:numPr>
          <w:ilvl w:val="0"/>
          <w:numId w:val="2"/>
        </w:numPr>
        <w:tabs>
          <w:tab w:val="left" w:pos="0"/>
          <w:tab w:val="left" w:pos="5157"/>
        </w:tabs>
        <w:autoSpaceDE w:val="0"/>
        <w:autoSpaceDN w:val="0"/>
        <w:adjustRightInd w:val="0"/>
        <w:spacing w:after="0" w:line="240" w:lineRule="auto"/>
        <w:rPr>
          <w:rFonts w:ascii="Arial" w:hAnsi="Arial" w:cs="Arial"/>
          <w:sz w:val="16"/>
          <w:szCs w:val="16"/>
        </w:rPr>
      </w:pPr>
      <w:r w:rsidRPr="001C490B">
        <w:rPr>
          <w:rFonts w:ascii="Arial" w:hAnsi="Arial" w:cs="Arial"/>
          <w:b/>
          <w:bCs/>
          <w:color w:val="000000"/>
          <w:sz w:val="16"/>
          <w:szCs w:val="16"/>
        </w:rPr>
        <w:t>Doba platnosti smlouvy, závěrečná ustanovení</w:t>
      </w:r>
    </w:p>
    <w:p w14:paraId="34B58153" w14:textId="77777777" w:rsidR="006134D5" w:rsidRPr="001C490B" w:rsidRDefault="006134D5" w:rsidP="006134D5">
      <w:pPr>
        <w:pStyle w:val="Odstavecseseznamem"/>
        <w:widowControl w:val="0"/>
        <w:tabs>
          <w:tab w:val="left" w:pos="0"/>
          <w:tab w:val="left" w:pos="5157"/>
        </w:tabs>
        <w:autoSpaceDE w:val="0"/>
        <w:autoSpaceDN w:val="0"/>
        <w:adjustRightInd w:val="0"/>
        <w:spacing w:after="0" w:line="240" w:lineRule="auto"/>
        <w:ind w:left="5040"/>
        <w:rPr>
          <w:rFonts w:ascii="Arial" w:hAnsi="Arial" w:cs="Arial"/>
          <w:sz w:val="16"/>
          <w:szCs w:val="16"/>
        </w:rPr>
      </w:pPr>
    </w:p>
    <w:p w14:paraId="67AEAAA8" w14:textId="3CCEF20D" w:rsidR="0050689A" w:rsidRDefault="0050689A" w:rsidP="001C490B">
      <w:pPr>
        <w:widowControl w:val="0"/>
        <w:tabs>
          <w:tab w:val="left" w:pos="0"/>
        </w:tabs>
        <w:autoSpaceDE w:val="0"/>
        <w:autoSpaceDN w:val="0"/>
        <w:adjustRightInd w:val="0"/>
        <w:spacing w:after="0" w:line="240" w:lineRule="auto"/>
        <w:jc w:val="both"/>
        <w:rPr>
          <w:rFonts w:ascii="Arial" w:hAnsi="Arial" w:cs="Arial"/>
          <w:sz w:val="16"/>
          <w:szCs w:val="16"/>
        </w:rPr>
      </w:pPr>
      <w:r w:rsidRPr="001C490B">
        <w:rPr>
          <w:rFonts w:ascii="Arial" w:hAnsi="Arial" w:cs="Arial"/>
          <w:sz w:val="16"/>
          <w:szCs w:val="16"/>
        </w:rPr>
        <w:tab/>
      </w:r>
      <w:r w:rsidRPr="001C490B">
        <w:rPr>
          <w:rFonts w:ascii="Arial" w:hAnsi="Arial" w:cs="Arial"/>
          <w:color w:val="000000"/>
          <w:sz w:val="16"/>
          <w:szCs w:val="16"/>
        </w:rPr>
        <w:t xml:space="preserve">Smlouva se uzavírá na dobu </w:t>
      </w:r>
      <w:r w:rsidR="003D64A0">
        <w:rPr>
          <w:rFonts w:ascii="Arial" w:hAnsi="Arial" w:cs="Arial"/>
          <w:color w:val="000000"/>
          <w:sz w:val="16"/>
          <w:szCs w:val="16"/>
        </w:rPr>
        <w:t>určitou a to do 31.12. 2024 nebo do výše fakturace 2 mil.Kč bez DPH</w:t>
      </w:r>
      <w:r w:rsidRPr="001C490B">
        <w:rPr>
          <w:rFonts w:ascii="Arial" w:hAnsi="Arial" w:cs="Arial"/>
          <w:color w:val="000000"/>
          <w:sz w:val="16"/>
          <w:szCs w:val="16"/>
        </w:rPr>
        <w:t>. Smlouva je vyhotovena ve dvou stejnopisech s platností originálu, každá smluvní strana obdrží po jednom stejnopise, smlouva nabývá platnosti dnem</w:t>
      </w:r>
      <w:r w:rsidR="003D64A0">
        <w:rPr>
          <w:rFonts w:ascii="Arial" w:hAnsi="Arial" w:cs="Arial"/>
          <w:color w:val="000000"/>
          <w:sz w:val="16"/>
          <w:szCs w:val="16"/>
        </w:rPr>
        <w:t xml:space="preserve"> 1.3. 2023.</w:t>
      </w:r>
      <w:r w:rsidRPr="001C490B">
        <w:rPr>
          <w:rFonts w:ascii="Arial" w:hAnsi="Arial" w:cs="Arial"/>
          <w:color w:val="000000"/>
          <w:sz w:val="16"/>
          <w:szCs w:val="16"/>
        </w:rPr>
        <w:t xml:space="preserve"> Přílohou smlouvy jsou živnostenské listy nebo výpisy z obchodního rejstříku, doklad o přidělení DIČ prodávajícího a kupujícího. Zástupci smluvních stran svými podpisy prohlašují, že jsou oprávněni k tomuto úkonu a potvrzují, že ustanovením této smlouvy porozuměli, souhlasí s nimi a zavazují se je plnit.</w:t>
      </w:r>
    </w:p>
    <w:p w14:paraId="32D5CEA4" w14:textId="77777777" w:rsidR="001C490B" w:rsidRPr="001C490B" w:rsidRDefault="001C490B" w:rsidP="001C490B">
      <w:pPr>
        <w:widowControl w:val="0"/>
        <w:tabs>
          <w:tab w:val="left" w:pos="0"/>
        </w:tabs>
        <w:autoSpaceDE w:val="0"/>
        <w:autoSpaceDN w:val="0"/>
        <w:adjustRightInd w:val="0"/>
        <w:spacing w:after="0" w:line="240" w:lineRule="auto"/>
        <w:jc w:val="both"/>
        <w:rPr>
          <w:rFonts w:ascii="Arial" w:hAnsi="Arial" w:cs="Arial"/>
          <w:sz w:val="16"/>
          <w:szCs w:val="16"/>
        </w:rPr>
      </w:pPr>
    </w:p>
    <w:p w14:paraId="29197A74" w14:textId="074BF7B4" w:rsidR="004A33A4" w:rsidRDefault="00B067E4" w:rsidP="0050689A">
      <w:pPr>
        <w:widowControl w:val="0"/>
        <w:tabs>
          <w:tab w:val="left" w:pos="830"/>
          <w:tab w:val="left" w:pos="6800"/>
        </w:tabs>
        <w:autoSpaceDE w:val="0"/>
        <w:autoSpaceDN w:val="0"/>
        <w:adjustRightInd w:val="0"/>
        <w:spacing w:after="0" w:line="240" w:lineRule="auto"/>
        <w:rPr>
          <w:rFonts w:ascii="Arial" w:hAnsi="Arial" w:cs="Arial"/>
          <w:color w:val="000000"/>
          <w:sz w:val="16"/>
          <w:szCs w:val="16"/>
        </w:rPr>
      </w:pPr>
      <w:r w:rsidRPr="001C490B">
        <w:rPr>
          <w:rFonts w:ascii="Arial" w:hAnsi="Arial" w:cs="Arial"/>
          <w:color w:val="000000"/>
          <w:sz w:val="16"/>
          <w:szCs w:val="16"/>
        </w:rPr>
        <w:t xml:space="preserve">   </w:t>
      </w:r>
    </w:p>
    <w:p w14:paraId="798AC08B" w14:textId="77777777" w:rsidR="00E82346" w:rsidRDefault="00E82346" w:rsidP="0050689A">
      <w:pPr>
        <w:widowControl w:val="0"/>
        <w:tabs>
          <w:tab w:val="left" w:pos="830"/>
          <w:tab w:val="left" w:pos="6800"/>
        </w:tabs>
        <w:autoSpaceDE w:val="0"/>
        <w:autoSpaceDN w:val="0"/>
        <w:adjustRightInd w:val="0"/>
        <w:spacing w:after="0" w:line="240" w:lineRule="auto"/>
        <w:rPr>
          <w:rFonts w:ascii="Arial" w:hAnsi="Arial" w:cs="Arial"/>
          <w:color w:val="000000"/>
          <w:sz w:val="16"/>
          <w:szCs w:val="16"/>
        </w:rPr>
      </w:pPr>
    </w:p>
    <w:p w14:paraId="166FCD3F" w14:textId="276D67CF" w:rsidR="00E82346" w:rsidRDefault="00B067E4" w:rsidP="00321208">
      <w:pPr>
        <w:widowControl w:val="0"/>
        <w:tabs>
          <w:tab w:val="left" w:pos="830"/>
          <w:tab w:val="left" w:pos="6800"/>
        </w:tabs>
        <w:autoSpaceDE w:val="0"/>
        <w:autoSpaceDN w:val="0"/>
        <w:adjustRightInd w:val="0"/>
        <w:spacing w:after="0" w:line="240" w:lineRule="auto"/>
        <w:rPr>
          <w:rFonts w:ascii="Arial" w:hAnsi="Arial" w:cs="Arial"/>
          <w:sz w:val="16"/>
          <w:szCs w:val="16"/>
        </w:rPr>
      </w:pPr>
      <w:r w:rsidRPr="001C490B">
        <w:rPr>
          <w:rFonts w:ascii="Arial" w:hAnsi="Arial" w:cs="Arial"/>
          <w:color w:val="000000"/>
          <w:sz w:val="16"/>
          <w:szCs w:val="16"/>
        </w:rPr>
        <w:t xml:space="preserve"> </w:t>
      </w:r>
      <w:r w:rsidR="00E82346">
        <w:rPr>
          <w:rFonts w:ascii="Arial" w:hAnsi="Arial" w:cs="Arial"/>
          <w:color w:val="000000"/>
          <w:sz w:val="16"/>
          <w:szCs w:val="16"/>
        </w:rPr>
        <w:t xml:space="preserve">    </w:t>
      </w:r>
      <w:r w:rsidR="0050689A" w:rsidRPr="001C490B">
        <w:rPr>
          <w:rFonts w:ascii="Arial" w:hAnsi="Arial" w:cs="Arial"/>
          <w:color w:val="000000"/>
          <w:sz w:val="16"/>
          <w:szCs w:val="16"/>
        </w:rPr>
        <w:t>V Hradčanech dne:</w:t>
      </w:r>
      <w:r w:rsidRPr="001C490B">
        <w:rPr>
          <w:rFonts w:ascii="Arial" w:hAnsi="Arial" w:cs="Arial"/>
          <w:sz w:val="16"/>
          <w:szCs w:val="16"/>
        </w:rPr>
        <w:t xml:space="preserve">                      </w:t>
      </w:r>
      <w:r w:rsidR="001C490B">
        <w:rPr>
          <w:rFonts w:ascii="Arial" w:hAnsi="Arial" w:cs="Arial"/>
          <w:sz w:val="16"/>
          <w:szCs w:val="16"/>
        </w:rPr>
        <w:t xml:space="preserve">                         </w:t>
      </w:r>
      <w:r w:rsidR="003D64A0">
        <w:rPr>
          <w:rFonts w:ascii="Arial" w:hAnsi="Arial" w:cs="Arial"/>
          <w:sz w:val="16"/>
          <w:szCs w:val="16"/>
        </w:rPr>
        <w:tab/>
      </w:r>
      <w:r w:rsidR="0050689A" w:rsidRPr="001C490B">
        <w:rPr>
          <w:rFonts w:ascii="Arial" w:hAnsi="Arial" w:cs="Arial"/>
          <w:color w:val="000000"/>
          <w:sz w:val="16"/>
          <w:szCs w:val="16"/>
        </w:rPr>
        <w:t>V</w:t>
      </w:r>
      <w:r w:rsidR="003D64A0">
        <w:rPr>
          <w:rFonts w:ascii="Arial" w:hAnsi="Arial" w:cs="Arial"/>
          <w:color w:val="000000"/>
          <w:sz w:val="16"/>
          <w:szCs w:val="16"/>
        </w:rPr>
        <w:t xml:space="preserve"> Brně </w:t>
      </w:r>
      <w:r w:rsidR="0050689A" w:rsidRPr="001C490B">
        <w:rPr>
          <w:rFonts w:ascii="Arial" w:hAnsi="Arial" w:cs="Arial"/>
          <w:color w:val="000000"/>
          <w:sz w:val="16"/>
          <w:szCs w:val="16"/>
        </w:rPr>
        <w:t xml:space="preserve"> dne:</w:t>
      </w:r>
      <w:r w:rsidRPr="001C490B">
        <w:rPr>
          <w:rFonts w:ascii="Arial" w:hAnsi="Arial" w:cs="Arial"/>
          <w:color w:val="000000"/>
          <w:sz w:val="16"/>
          <w:szCs w:val="16"/>
        </w:rPr>
        <w:t xml:space="preserve"> </w:t>
      </w:r>
      <w:r w:rsidR="003D64A0">
        <w:rPr>
          <w:rFonts w:ascii="Arial" w:hAnsi="Arial" w:cs="Arial"/>
          <w:color w:val="000000"/>
          <w:sz w:val="16"/>
          <w:szCs w:val="16"/>
        </w:rPr>
        <w:t>22.2. 2023</w:t>
      </w:r>
    </w:p>
    <w:p w14:paraId="65EDA3F5" w14:textId="77777777" w:rsidR="004A33A4" w:rsidRPr="001C490B" w:rsidRDefault="004A33A4" w:rsidP="0050689A">
      <w:pPr>
        <w:widowControl w:val="0"/>
        <w:autoSpaceDE w:val="0"/>
        <w:autoSpaceDN w:val="0"/>
        <w:adjustRightInd w:val="0"/>
        <w:spacing w:after="0" w:line="758" w:lineRule="exact"/>
        <w:rPr>
          <w:rFonts w:ascii="Arial" w:hAnsi="Arial" w:cs="Arial"/>
          <w:sz w:val="16"/>
          <w:szCs w:val="16"/>
        </w:rPr>
      </w:pPr>
    </w:p>
    <w:p w14:paraId="5A21AF1F" w14:textId="77777777" w:rsidR="0050689A" w:rsidRPr="001C490B" w:rsidRDefault="001C490B" w:rsidP="001C490B">
      <w:pPr>
        <w:widowControl w:val="0"/>
        <w:tabs>
          <w:tab w:val="left" w:pos="515"/>
          <w:tab w:val="left" w:pos="6575"/>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r w:rsidR="0050689A" w:rsidRPr="001C490B">
        <w:rPr>
          <w:rFonts w:ascii="Arial" w:hAnsi="Arial" w:cs="Arial"/>
          <w:color w:val="000000"/>
          <w:sz w:val="16"/>
          <w:szCs w:val="16"/>
        </w:rPr>
        <w:t>.........................................................</w:t>
      </w:r>
      <w:r>
        <w:rPr>
          <w:rFonts w:ascii="Arial" w:hAnsi="Arial" w:cs="Arial"/>
          <w:color w:val="000000"/>
          <w:sz w:val="16"/>
          <w:szCs w:val="16"/>
        </w:rPr>
        <w:t>....</w:t>
      </w:r>
      <w:r w:rsidR="0050689A" w:rsidRPr="001C490B">
        <w:rPr>
          <w:rFonts w:ascii="Arial" w:hAnsi="Arial" w:cs="Arial"/>
          <w:sz w:val="16"/>
          <w:szCs w:val="16"/>
        </w:rPr>
        <w:tab/>
      </w:r>
      <w:r w:rsidR="0050689A" w:rsidRPr="001C490B">
        <w:rPr>
          <w:rFonts w:ascii="Arial" w:hAnsi="Arial" w:cs="Arial"/>
          <w:color w:val="000000"/>
          <w:sz w:val="16"/>
          <w:szCs w:val="16"/>
        </w:rPr>
        <w:t>........................................................</w:t>
      </w:r>
      <w:r>
        <w:rPr>
          <w:rFonts w:ascii="Arial" w:hAnsi="Arial" w:cs="Arial"/>
          <w:color w:val="000000"/>
          <w:sz w:val="16"/>
          <w:szCs w:val="16"/>
        </w:rPr>
        <w:t>..........</w:t>
      </w:r>
      <w:r w:rsidR="0050689A" w:rsidRPr="001C490B">
        <w:rPr>
          <w:rFonts w:ascii="Arial" w:hAnsi="Arial" w:cs="Arial"/>
          <w:color w:val="000000"/>
          <w:sz w:val="16"/>
          <w:szCs w:val="16"/>
        </w:rPr>
        <w:t>.</w:t>
      </w:r>
    </w:p>
    <w:p w14:paraId="59480BCE" w14:textId="77777777" w:rsidR="006361AB" w:rsidRPr="001C490B" w:rsidRDefault="00B067E4" w:rsidP="00E82346">
      <w:pPr>
        <w:widowControl w:val="0"/>
        <w:tabs>
          <w:tab w:val="left" w:pos="1580"/>
          <w:tab w:val="left" w:pos="7895"/>
        </w:tabs>
        <w:autoSpaceDE w:val="0"/>
        <w:autoSpaceDN w:val="0"/>
        <w:adjustRightInd w:val="0"/>
        <w:spacing w:after="0" w:line="240" w:lineRule="auto"/>
        <w:rPr>
          <w:rFonts w:ascii="Arial" w:hAnsi="Arial" w:cs="Arial"/>
          <w:sz w:val="16"/>
          <w:szCs w:val="16"/>
        </w:rPr>
      </w:pPr>
      <w:r w:rsidRPr="001C490B">
        <w:rPr>
          <w:rFonts w:ascii="Arial" w:hAnsi="Arial" w:cs="Arial"/>
          <w:color w:val="000000"/>
          <w:sz w:val="16"/>
          <w:szCs w:val="16"/>
        </w:rPr>
        <w:t xml:space="preserve">      </w:t>
      </w:r>
      <w:r w:rsidR="001C490B">
        <w:rPr>
          <w:rFonts w:ascii="Arial" w:hAnsi="Arial" w:cs="Arial"/>
          <w:color w:val="000000"/>
          <w:sz w:val="16"/>
          <w:szCs w:val="16"/>
        </w:rPr>
        <w:t xml:space="preserve"> </w:t>
      </w:r>
      <w:r w:rsidRPr="001C490B">
        <w:rPr>
          <w:rFonts w:ascii="Arial" w:hAnsi="Arial" w:cs="Arial"/>
          <w:color w:val="000000"/>
          <w:sz w:val="16"/>
          <w:szCs w:val="16"/>
        </w:rPr>
        <w:t xml:space="preserve">Ing. František Sichler, </w:t>
      </w:r>
      <w:r w:rsidR="0050689A" w:rsidRPr="001C490B">
        <w:rPr>
          <w:rFonts w:ascii="Arial" w:hAnsi="Arial" w:cs="Arial"/>
          <w:color w:val="000000"/>
          <w:sz w:val="16"/>
          <w:szCs w:val="16"/>
        </w:rPr>
        <w:t>prodávající</w:t>
      </w:r>
      <w:r w:rsidR="001C490B">
        <w:rPr>
          <w:rFonts w:ascii="Arial" w:hAnsi="Arial" w:cs="Arial"/>
          <w:color w:val="000000"/>
          <w:sz w:val="16"/>
          <w:szCs w:val="16"/>
        </w:rPr>
        <w:t xml:space="preserve">                                                                   </w:t>
      </w:r>
      <w:r w:rsidR="0050689A" w:rsidRPr="001C490B">
        <w:rPr>
          <w:rFonts w:ascii="Arial" w:hAnsi="Arial" w:cs="Arial"/>
          <w:color w:val="000000"/>
          <w:sz w:val="16"/>
          <w:szCs w:val="16"/>
        </w:rPr>
        <w:t>kupující</w:t>
      </w:r>
    </w:p>
    <w:sectPr w:rsidR="006361AB" w:rsidRPr="001C490B">
      <w:pgSz w:w="11905" w:h="16838"/>
      <w:pgMar w:top="473" w:right="700" w:bottom="473" w:left="700" w:header="0" w:footer="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31164"/>
    <w:multiLevelType w:val="hybridMultilevel"/>
    <w:tmpl w:val="DB2E2D1E"/>
    <w:lvl w:ilvl="0" w:tplc="66DEE3AE">
      <w:start w:val="1"/>
      <w:numFmt w:val="upperRoman"/>
      <w:lvlText w:val="%1."/>
      <w:lvlJc w:val="left"/>
      <w:pPr>
        <w:ind w:left="5040" w:hanging="720"/>
      </w:pPr>
      <w:rPr>
        <w:rFonts w:hint="default"/>
        <w:b/>
        <w:color w:val="000000"/>
        <w:sz w:val="16"/>
        <w:szCs w:val="16"/>
      </w:rPr>
    </w:lvl>
    <w:lvl w:ilvl="1" w:tplc="04050019" w:tentative="1">
      <w:start w:val="1"/>
      <w:numFmt w:val="lowerLetter"/>
      <w:lvlText w:val="%2."/>
      <w:lvlJc w:val="left"/>
      <w:pPr>
        <w:ind w:left="540" w:hanging="360"/>
      </w:pPr>
    </w:lvl>
    <w:lvl w:ilvl="2" w:tplc="0405001B" w:tentative="1">
      <w:start w:val="1"/>
      <w:numFmt w:val="lowerRoman"/>
      <w:lvlText w:val="%3."/>
      <w:lvlJc w:val="right"/>
      <w:pPr>
        <w:ind w:left="1260" w:hanging="180"/>
      </w:pPr>
    </w:lvl>
    <w:lvl w:ilvl="3" w:tplc="0405000F" w:tentative="1">
      <w:start w:val="1"/>
      <w:numFmt w:val="decimal"/>
      <w:lvlText w:val="%4."/>
      <w:lvlJc w:val="left"/>
      <w:pPr>
        <w:ind w:left="1980" w:hanging="360"/>
      </w:pPr>
    </w:lvl>
    <w:lvl w:ilvl="4" w:tplc="04050019" w:tentative="1">
      <w:start w:val="1"/>
      <w:numFmt w:val="lowerLetter"/>
      <w:lvlText w:val="%5."/>
      <w:lvlJc w:val="left"/>
      <w:pPr>
        <w:ind w:left="2700" w:hanging="360"/>
      </w:pPr>
    </w:lvl>
    <w:lvl w:ilvl="5" w:tplc="0405001B" w:tentative="1">
      <w:start w:val="1"/>
      <w:numFmt w:val="lowerRoman"/>
      <w:lvlText w:val="%6."/>
      <w:lvlJc w:val="right"/>
      <w:pPr>
        <w:ind w:left="3420" w:hanging="180"/>
      </w:pPr>
    </w:lvl>
    <w:lvl w:ilvl="6" w:tplc="0405000F" w:tentative="1">
      <w:start w:val="1"/>
      <w:numFmt w:val="decimal"/>
      <w:lvlText w:val="%7."/>
      <w:lvlJc w:val="left"/>
      <w:pPr>
        <w:ind w:left="4140" w:hanging="360"/>
      </w:pPr>
    </w:lvl>
    <w:lvl w:ilvl="7" w:tplc="04050019" w:tentative="1">
      <w:start w:val="1"/>
      <w:numFmt w:val="lowerLetter"/>
      <w:lvlText w:val="%8."/>
      <w:lvlJc w:val="left"/>
      <w:pPr>
        <w:ind w:left="4860" w:hanging="360"/>
      </w:pPr>
    </w:lvl>
    <w:lvl w:ilvl="8" w:tplc="0405001B" w:tentative="1">
      <w:start w:val="1"/>
      <w:numFmt w:val="lowerRoman"/>
      <w:lvlText w:val="%9."/>
      <w:lvlJc w:val="right"/>
      <w:pPr>
        <w:ind w:left="5580" w:hanging="180"/>
      </w:pPr>
    </w:lvl>
  </w:abstractNum>
  <w:abstractNum w:abstractNumId="1" w15:restartNumberingAfterBreak="0">
    <w:nsid w:val="1BF95AD5"/>
    <w:multiLevelType w:val="hybridMultilevel"/>
    <w:tmpl w:val="54F83544"/>
    <w:lvl w:ilvl="0" w:tplc="B0C4C1E8">
      <w:start w:val="1"/>
      <w:numFmt w:val="upperRoman"/>
      <w:lvlText w:val="%1."/>
      <w:lvlJc w:val="left"/>
      <w:pPr>
        <w:ind w:left="5940" w:hanging="720"/>
      </w:pPr>
      <w:rPr>
        <w:rFonts w:hint="default"/>
        <w:b/>
        <w:color w:val="000000"/>
        <w:sz w:val="22"/>
      </w:rPr>
    </w:lvl>
    <w:lvl w:ilvl="1" w:tplc="04050019" w:tentative="1">
      <w:start w:val="1"/>
      <w:numFmt w:val="lowerLetter"/>
      <w:lvlText w:val="%2."/>
      <w:lvlJc w:val="left"/>
      <w:pPr>
        <w:ind w:left="6300" w:hanging="360"/>
      </w:pPr>
    </w:lvl>
    <w:lvl w:ilvl="2" w:tplc="0405001B" w:tentative="1">
      <w:start w:val="1"/>
      <w:numFmt w:val="lowerRoman"/>
      <w:lvlText w:val="%3."/>
      <w:lvlJc w:val="right"/>
      <w:pPr>
        <w:ind w:left="7020" w:hanging="180"/>
      </w:pPr>
    </w:lvl>
    <w:lvl w:ilvl="3" w:tplc="0405000F" w:tentative="1">
      <w:start w:val="1"/>
      <w:numFmt w:val="decimal"/>
      <w:lvlText w:val="%4."/>
      <w:lvlJc w:val="left"/>
      <w:pPr>
        <w:ind w:left="7740" w:hanging="360"/>
      </w:pPr>
    </w:lvl>
    <w:lvl w:ilvl="4" w:tplc="04050019" w:tentative="1">
      <w:start w:val="1"/>
      <w:numFmt w:val="lowerLetter"/>
      <w:lvlText w:val="%5."/>
      <w:lvlJc w:val="left"/>
      <w:pPr>
        <w:ind w:left="8460" w:hanging="360"/>
      </w:pPr>
    </w:lvl>
    <w:lvl w:ilvl="5" w:tplc="0405001B" w:tentative="1">
      <w:start w:val="1"/>
      <w:numFmt w:val="lowerRoman"/>
      <w:lvlText w:val="%6."/>
      <w:lvlJc w:val="right"/>
      <w:pPr>
        <w:ind w:left="9180" w:hanging="180"/>
      </w:pPr>
    </w:lvl>
    <w:lvl w:ilvl="6" w:tplc="0405000F" w:tentative="1">
      <w:start w:val="1"/>
      <w:numFmt w:val="decimal"/>
      <w:lvlText w:val="%7."/>
      <w:lvlJc w:val="left"/>
      <w:pPr>
        <w:ind w:left="9900" w:hanging="360"/>
      </w:pPr>
    </w:lvl>
    <w:lvl w:ilvl="7" w:tplc="04050019" w:tentative="1">
      <w:start w:val="1"/>
      <w:numFmt w:val="lowerLetter"/>
      <w:lvlText w:val="%8."/>
      <w:lvlJc w:val="left"/>
      <w:pPr>
        <w:ind w:left="10620" w:hanging="360"/>
      </w:pPr>
    </w:lvl>
    <w:lvl w:ilvl="8" w:tplc="0405001B" w:tentative="1">
      <w:start w:val="1"/>
      <w:numFmt w:val="lowerRoman"/>
      <w:lvlText w:val="%9."/>
      <w:lvlJc w:val="right"/>
      <w:pPr>
        <w:ind w:left="11340" w:hanging="180"/>
      </w:pPr>
    </w:lvl>
  </w:abstractNum>
  <w:num w:numId="1" w16cid:durableId="544801642">
    <w:abstractNumId w:val="1"/>
  </w:num>
  <w:num w:numId="2" w16cid:durableId="1082682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9A"/>
    <w:rsid w:val="0001150E"/>
    <w:rsid w:val="000155EE"/>
    <w:rsid w:val="00093434"/>
    <w:rsid w:val="001C490B"/>
    <w:rsid w:val="001E1A9D"/>
    <w:rsid w:val="00223459"/>
    <w:rsid w:val="00321208"/>
    <w:rsid w:val="00337E64"/>
    <w:rsid w:val="00391EDC"/>
    <w:rsid w:val="003D64A0"/>
    <w:rsid w:val="00400E84"/>
    <w:rsid w:val="004A33A4"/>
    <w:rsid w:val="0050689A"/>
    <w:rsid w:val="00545886"/>
    <w:rsid w:val="005A1D80"/>
    <w:rsid w:val="005F155A"/>
    <w:rsid w:val="006134D5"/>
    <w:rsid w:val="006361AB"/>
    <w:rsid w:val="006D0692"/>
    <w:rsid w:val="00755CAF"/>
    <w:rsid w:val="008527CE"/>
    <w:rsid w:val="00923685"/>
    <w:rsid w:val="009677EE"/>
    <w:rsid w:val="00A435D6"/>
    <w:rsid w:val="00AF21F6"/>
    <w:rsid w:val="00B067E4"/>
    <w:rsid w:val="00C1121F"/>
    <w:rsid w:val="00C86C0C"/>
    <w:rsid w:val="00D41D4E"/>
    <w:rsid w:val="00D51362"/>
    <w:rsid w:val="00E82346"/>
    <w:rsid w:val="00E91FD8"/>
    <w:rsid w:val="00EA0897"/>
    <w:rsid w:val="00EA7522"/>
    <w:rsid w:val="00F73B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133678"/>
  <w14:defaultImageDpi w14:val="0"/>
  <w15:docId w15:val="{F30CAEC0-28C3-4675-A0BD-0AC1943F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D0692"/>
    <w:pPr>
      <w:spacing w:before="100" w:beforeAutospacing="1" w:after="100" w:afterAutospacing="1" w:line="240" w:lineRule="auto"/>
    </w:pPr>
    <w:rPr>
      <w:rFonts w:ascii="Times New Roman" w:eastAsia="Calibri" w:hAnsi="Times New Roman" w:cs="Times New Roman"/>
      <w:sz w:val="24"/>
      <w:szCs w:val="24"/>
    </w:rPr>
  </w:style>
  <w:style w:type="paragraph" w:styleId="Odstavecseseznamem">
    <w:name w:val="List Paragraph"/>
    <w:basedOn w:val="Normln"/>
    <w:uiPriority w:val="34"/>
    <w:qFormat/>
    <w:rsid w:val="005F155A"/>
    <w:pPr>
      <w:ind w:left="720"/>
      <w:contextualSpacing/>
    </w:pPr>
  </w:style>
  <w:style w:type="paragraph" w:styleId="Bezmezer">
    <w:name w:val="No Spacing"/>
    <w:uiPriority w:val="1"/>
    <w:qFormat/>
    <w:rsid w:val="005F15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bjednavky@eisberg.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776</Words>
  <Characters>4848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Milion Radek, Ing.</dc:creator>
  <dc:description>Gnostice eDocEngine V4.0.0.154 (www.gnostice.com)</dc:description>
  <cp:lastModifiedBy>Soňa Franzová</cp:lastModifiedBy>
  <cp:revision>3</cp:revision>
  <cp:lastPrinted>2020-05-27T09:44:00Z</cp:lastPrinted>
  <dcterms:created xsi:type="dcterms:W3CDTF">2023-02-22T07:21:00Z</dcterms:created>
  <dcterms:modified xsi:type="dcterms:W3CDTF">2023-02-22T07:33:00Z</dcterms:modified>
</cp:coreProperties>
</file>