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79" w:rsidRPr="00577BD9" w:rsidRDefault="00577BD9">
      <w:pPr>
        <w:spacing w:after="0" w:line="259" w:lineRule="auto"/>
        <w:ind w:left="0" w:right="223" w:firstLine="0"/>
        <w:jc w:val="center"/>
        <w:rPr>
          <w:b/>
          <w:sz w:val="32"/>
          <w:szCs w:val="32"/>
        </w:rPr>
      </w:pPr>
      <w:r w:rsidRPr="00577BD9">
        <w:rPr>
          <w:b/>
          <w:sz w:val="32"/>
          <w:szCs w:val="32"/>
        </w:rPr>
        <w:t>Dodatek č. 1 ke</w:t>
      </w:r>
      <w:r>
        <w:rPr>
          <w:b/>
          <w:sz w:val="32"/>
          <w:szCs w:val="32"/>
        </w:rPr>
        <w:t xml:space="preserve"> s</w:t>
      </w:r>
      <w:r w:rsidR="00634AE9" w:rsidRPr="00577BD9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="00634AE9" w:rsidRPr="00577BD9">
        <w:rPr>
          <w:b/>
          <w:sz w:val="32"/>
          <w:szCs w:val="32"/>
        </w:rPr>
        <w:t xml:space="preserve"> o dílo</w:t>
      </w:r>
    </w:p>
    <w:p w:rsidR="002B1079" w:rsidRPr="00E126D3" w:rsidRDefault="00634AE9">
      <w:pPr>
        <w:pStyle w:val="Nadpis1"/>
        <w:ind w:left="67"/>
        <w:rPr>
          <w:b/>
        </w:rPr>
      </w:pPr>
      <w:r w:rsidRPr="00E126D3">
        <w:rPr>
          <w:b/>
        </w:rPr>
        <w:t>1. Smluvní strany</w:t>
      </w:r>
    </w:p>
    <w:tbl>
      <w:tblPr>
        <w:tblStyle w:val="TableGrid"/>
        <w:tblpPr w:vertAnchor="text" w:tblpX="50" w:tblpY="448"/>
        <w:tblOverlap w:val="never"/>
        <w:tblW w:w="7613" w:type="dxa"/>
        <w:tblInd w:w="0" w:type="dxa"/>
        <w:tblLook w:val="04A0" w:firstRow="1" w:lastRow="0" w:firstColumn="1" w:lastColumn="0" w:noHBand="0" w:noVBand="1"/>
      </w:tblPr>
      <w:tblGrid>
        <w:gridCol w:w="2053"/>
        <w:gridCol w:w="5560"/>
      </w:tblGrid>
      <w:tr w:rsidR="002B1079">
        <w:trPr>
          <w:trHeight w:val="795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2B1079" w:rsidRDefault="00634AE9">
            <w:pPr>
              <w:spacing w:after="0" w:line="259" w:lineRule="auto"/>
              <w:ind w:left="0" w:firstLine="0"/>
              <w:jc w:val="left"/>
            </w:pPr>
            <w:r>
              <w:t>Obchodní jméno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2B1079" w:rsidRDefault="00634AE9">
            <w:pPr>
              <w:spacing w:after="90" w:line="259" w:lineRule="auto"/>
              <w:ind w:left="158" w:firstLine="0"/>
              <w:jc w:val="left"/>
            </w:pPr>
            <w:r>
              <w:t>Domov mládeže a Školní jídelna - výdejna, Ostrava-Hrabůvka,</w:t>
            </w:r>
          </w:p>
          <w:p w:rsidR="002B1079" w:rsidRDefault="00634AE9">
            <w:pPr>
              <w:spacing w:after="0" w:line="259" w:lineRule="auto"/>
              <w:ind w:left="158" w:firstLine="0"/>
              <w:jc w:val="left"/>
            </w:pPr>
            <w:r>
              <w:t>Krakovská 1095, příspěvková organizace</w:t>
            </w:r>
          </w:p>
        </w:tc>
      </w:tr>
      <w:tr w:rsidR="002B1079">
        <w:trPr>
          <w:trHeight w:val="451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0" w:line="259" w:lineRule="auto"/>
              <w:ind w:left="0" w:firstLine="0"/>
              <w:jc w:val="left"/>
            </w:pPr>
            <w:r>
              <w:t>Zastoupená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0" w:line="259" w:lineRule="auto"/>
              <w:ind w:left="158" w:firstLine="0"/>
              <w:jc w:val="left"/>
            </w:pPr>
            <w:r>
              <w:t>Mgr. Marcela Lörincová</w:t>
            </w:r>
          </w:p>
        </w:tc>
      </w:tr>
      <w:tr w:rsidR="002B1079">
        <w:trPr>
          <w:trHeight w:val="134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610" w:line="259" w:lineRule="auto"/>
              <w:ind w:left="0" w:firstLine="0"/>
              <w:jc w:val="left"/>
            </w:pPr>
            <w:r>
              <w:t>Adresa</w:t>
            </w:r>
          </w:p>
          <w:p w:rsidR="002B1079" w:rsidRDefault="00634AE9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b) Dodavatel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:rsidR="002B1079" w:rsidRDefault="00634AE9">
            <w:pPr>
              <w:spacing w:after="138" w:line="259" w:lineRule="auto"/>
              <w:ind w:left="158" w:firstLine="0"/>
              <w:jc w:val="left"/>
            </w:pPr>
            <w:r>
              <w:t>Krakovská 1095, 700 30 Ostrava — Hrabůvka</w:t>
            </w:r>
          </w:p>
          <w:p w:rsidR="002B1079" w:rsidRDefault="00634AE9">
            <w:pPr>
              <w:spacing w:after="0" w:line="259" w:lineRule="auto"/>
              <w:ind w:left="144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00602001</w:t>
            </w:r>
          </w:p>
        </w:tc>
      </w:tr>
      <w:tr w:rsidR="002B1079">
        <w:trPr>
          <w:trHeight w:val="449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0" w:line="259" w:lineRule="auto"/>
              <w:ind w:left="7" w:firstLine="0"/>
              <w:jc w:val="left"/>
            </w:pPr>
            <w:r>
              <w:t>Obchodní jméno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0" w:line="259" w:lineRule="auto"/>
              <w:ind w:left="158" w:firstLine="0"/>
              <w:jc w:val="left"/>
            </w:pPr>
            <w:r>
              <w:rPr>
                <w:sz w:val="24"/>
              </w:rPr>
              <w:t>Ing Pavel Hartmann</w:t>
            </w:r>
          </w:p>
        </w:tc>
      </w:tr>
      <w:tr w:rsidR="002B1079">
        <w:trPr>
          <w:trHeight w:val="880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:rsidR="002B1079" w:rsidRDefault="00634AE9">
            <w:pPr>
              <w:spacing w:after="0" w:line="259" w:lineRule="auto"/>
              <w:ind w:left="0" w:firstLine="0"/>
              <w:jc w:val="left"/>
            </w:pPr>
            <w:r>
              <w:t>Adresa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079" w:rsidRDefault="00634AE9">
            <w:pPr>
              <w:spacing w:after="124" w:line="259" w:lineRule="auto"/>
              <w:ind w:left="158" w:firstLine="0"/>
              <w:jc w:val="left"/>
            </w:pPr>
            <w:r>
              <w:t>Kubalova 392/55, 70030 Ostrava-Výškovice</w:t>
            </w:r>
          </w:p>
          <w:p w:rsidR="002B1079" w:rsidRDefault="00634AE9">
            <w:pPr>
              <w:spacing w:after="0" w:line="259" w:lineRule="auto"/>
              <w:ind w:left="144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48414417</w:t>
            </w:r>
          </w:p>
        </w:tc>
      </w:tr>
      <w:tr w:rsidR="002B1079">
        <w:trPr>
          <w:trHeight w:val="354"/>
        </w:trPr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9" w:rsidRDefault="00634AE9">
            <w:pPr>
              <w:spacing w:after="0" w:line="259" w:lineRule="auto"/>
              <w:ind w:left="22" w:firstLine="0"/>
              <w:jc w:val="left"/>
            </w:pPr>
            <w:r>
              <w:t>Bankovní spojení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1079" w:rsidRDefault="002B1079">
            <w:pPr>
              <w:spacing w:after="0" w:line="259" w:lineRule="auto"/>
              <w:ind w:left="158" w:firstLine="0"/>
              <w:jc w:val="left"/>
            </w:pPr>
            <w:bookmarkStart w:id="0" w:name="_GoBack"/>
            <w:bookmarkEnd w:id="0"/>
          </w:p>
        </w:tc>
      </w:tr>
    </w:tbl>
    <w:p w:rsidR="002B1079" w:rsidRDefault="00634AE9">
      <w:pPr>
        <w:spacing w:after="225"/>
        <w:ind w:left="-1" w:right="1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18294</wp:posOffset>
            </wp:positionH>
            <wp:positionV relativeFrom="paragraph">
              <wp:posOffset>2059133</wp:posOffset>
            </wp:positionV>
            <wp:extent cx="4574" cy="4573"/>
            <wp:effectExtent l="0" t="0" r="0" b="0"/>
            <wp:wrapSquare wrapText="bothSides"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a) Objednatel</w:t>
      </w: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E126D3" w:rsidRDefault="00E126D3">
      <w:pPr>
        <w:pStyle w:val="Nadpis1"/>
        <w:spacing w:before="245" w:after="85"/>
        <w:ind w:left="67"/>
      </w:pPr>
    </w:p>
    <w:p w:rsidR="00577BD9" w:rsidRDefault="00577BD9">
      <w:pPr>
        <w:pStyle w:val="Nadpis1"/>
        <w:ind w:left="67"/>
        <w:rPr>
          <w:sz w:val="22"/>
        </w:rPr>
      </w:pPr>
    </w:p>
    <w:p w:rsidR="00577BD9" w:rsidRDefault="00577BD9">
      <w:pPr>
        <w:pStyle w:val="Nadpis1"/>
        <w:ind w:left="67"/>
        <w:rPr>
          <w:sz w:val="22"/>
        </w:rPr>
      </w:pPr>
    </w:p>
    <w:p w:rsidR="00577BD9" w:rsidRPr="00577BD9" w:rsidRDefault="00577BD9">
      <w:pPr>
        <w:pStyle w:val="Nadpis1"/>
        <w:ind w:left="67"/>
        <w:rPr>
          <w:sz w:val="22"/>
        </w:rPr>
      </w:pPr>
      <w:r w:rsidRPr="00577BD9">
        <w:rPr>
          <w:sz w:val="22"/>
        </w:rPr>
        <w:t>Smluvní strany se dohodly na úpravu Smlouvy o dílo uzavřené dne 11. 1. 2023</w:t>
      </w:r>
      <w:r>
        <w:rPr>
          <w:sz w:val="22"/>
        </w:rPr>
        <w:t xml:space="preserve"> a to v bodě:</w:t>
      </w:r>
    </w:p>
    <w:p w:rsidR="00577BD9" w:rsidRPr="00577BD9" w:rsidRDefault="00577BD9" w:rsidP="00577BD9"/>
    <w:p w:rsidR="002B1079" w:rsidRPr="00E126D3" w:rsidRDefault="00634AE9">
      <w:pPr>
        <w:pStyle w:val="Nadpis1"/>
        <w:ind w:left="67"/>
        <w:rPr>
          <w:b/>
        </w:rPr>
      </w:pPr>
      <w:r w:rsidRPr="00E126D3">
        <w:rPr>
          <w:b/>
        </w:rPr>
        <w:t>8. Závěrečná ustanovení</w:t>
      </w:r>
    </w:p>
    <w:p w:rsidR="002B1079" w:rsidRDefault="00E126D3" w:rsidP="00E126D3">
      <w:pPr>
        <w:spacing w:after="31" w:line="259" w:lineRule="auto"/>
        <w:ind w:left="0" w:right="1224" w:firstLine="0"/>
      </w:pPr>
      <w:proofErr w:type="gramStart"/>
      <w:r>
        <w:rPr>
          <w:noProof/>
        </w:rPr>
        <w:t xml:space="preserve">I.          </w:t>
      </w:r>
      <w:r w:rsidR="00634AE9">
        <w:t>Tato</w:t>
      </w:r>
      <w:proofErr w:type="gramEnd"/>
      <w:r w:rsidR="00634AE9">
        <w:t xml:space="preserve"> smlouva se uzavírá na dobu</w:t>
      </w:r>
      <w:r w:rsidR="00577BD9">
        <w:t xml:space="preserve"> neurčitou</w:t>
      </w:r>
      <w:r w:rsidR="00634AE9">
        <w:t>. Smlouvy je možno ukončit</w:t>
      </w:r>
    </w:p>
    <w:p w:rsidR="002B1079" w:rsidRDefault="00634AE9">
      <w:pPr>
        <w:numPr>
          <w:ilvl w:val="0"/>
          <w:numId w:val="1"/>
        </w:numPr>
        <w:spacing w:after="60"/>
        <w:ind w:right="14" w:hanging="367"/>
      </w:pPr>
      <w:r>
        <w:t>Dohodou smluvních stran</w:t>
      </w:r>
    </w:p>
    <w:p w:rsidR="002B1079" w:rsidRDefault="00634AE9">
      <w:pPr>
        <w:numPr>
          <w:ilvl w:val="0"/>
          <w:numId w:val="1"/>
        </w:numPr>
        <w:ind w:right="14" w:hanging="367"/>
      </w:pPr>
      <w:r>
        <w:t>Výpovědí ze strany objednatele bez udání důvodů Dílo zůstane v nedokončeném stavu</w:t>
      </w:r>
    </w:p>
    <w:p w:rsidR="002B1079" w:rsidRDefault="00EB1460" w:rsidP="00EB1460">
      <w:pPr>
        <w:ind w:left="567" w:right="14" w:hanging="706"/>
        <w:jc w:val="left"/>
      </w:pPr>
      <w:r>
        <w:t xml:space="preserve">   </w:t>
      </w:r>
      <w:r w:rsidR="00E126D3">
        <w:t xml:space="preserve">II.        </w:t>
      </w:r>
      <w:r w:rsidR="00634AE9">
        <w:t>Tato smlouva může být měněna pouze písemnými dodatky, podepsanými oběma stranami.</w:t>
      </w:r>
    </w:p>
    <w:p w:rsidR="00EB1460" w:rsidRDefault="00EB1460" w:rsidP="00EB1460">
      <w:pPr>
        <w:spacing w:after="46"/>
        <w:ind w:left="705" w:right="14" w:hanging="706"/>
        <w:jc w:val="left"/>
      </w:pPr>
      <w:r>
        <w:rPr>
          <w:noProof/>
        </w:rPr>
        <w:t xml:space="preserve">III.       </w:t>
      </w:r>
      <w:r w:rsidR="00634AE9">
        <w:t xml:space="preserve">Smlouva je vyhotovena ve dvou exemplářích, z nichž </w:t>
      </w:r>
      <w:r>
        <w:t xml:space="preserve">každý má váhu originálu a každá </w:t>
      </w:r>
    </w:p>
    <w:p w:rsidR="002B1079" w:rsidRDefault="00EB1460" w:rsidP="00EB1460">
      <w:pPr>
        <w:spacing w:after="46"/>
        <w:ind w:left="705" w:right="14" w:hanging="706"/>
        <w:jc w:val="left"/>
      </w:pPr>
      <w:r>
        <w:t xml:space="preserve">            </w:t>
      </w:r>
      <w:r w:rsidR="00634AE9">
        <w:t>smluvní strana obdrží jeden.</w:t>
      </w:r>
    </w:p>
    <w:p w:rsidR="002B1079" w:rsidRDefault="00EB1460" w:rsidP="00EB1460">
      <w:pPr>
        <w:tabs>
          <w:tab w:val="center" w:pos="2820"/>
        </w:tabs>
        <w:ind w:left="-1" w:firstLine="0"/>
        <w:jc w:val="left"/>
      </w:pPr>
      <w:r>
        <w:t xml:space="preserve">IV.       </w:t>
      </w:r>
      <w:r w:rsidR="00634AE9">
        <w:t xml:space="preserve">Smlouva nabývá účinnosti </w:t>
      </w:r>
      <w:r>
        <w:t>dne 1. 4. 2023</w:t>
      </w:r>
    </w:p>
    <w:p w:rsidR="002B1079" w:rsidRDefault="002B1079" w:rsidP="00EB1460">
      <w:pPr>
        <w:jc w:val="left"/>
        <w:sectPr w:rsidR="002B1079">
          <w:pgSz w:w="11920" w:h="16840"/>
          <w:pgMar w:top="1413" w:right="1505" w:bottom="1923" w:left="1772" w:header="708" w:footer="708" w:gutter="0"/>
          <w:cols w:space="708"/>
        </w:sectPr>
      </w:pPr>
    </w:p>
    <w:p w:rsidR="00E126D3" w:rsidRDefault="00E126D3" w:rsidP="00EB1460">
      <w:pPr>
        <w:ind w:left="-1" w:right="14"/>
        <w:jc w:val="left"/>
      </w:pPr>
    </w:p>
    <w:p w:rsidR="00577BD9" w:rsidRDefault="00577BD9" w:rsidP="00634AE9">
      <w:pPr>
        <w:ind w:left="-1" w:right="-2482"/>
      </w:pPr>
      <w:r>
        <w:t xml:space="preserve">Ostatní náležitosti Smlouvy o dílo zůstávají nezměněny ve všech ostatních </w:t>
      </w:r>
      <w:r w:rsidR="00634AE9">
        <w:t>b</w:t>
      </w:r>
      <w:r>
        <w:t>odech.</w:t>
      </w:r>
    </w:p>
    <w:p w:rsidR="00577BD9" w:rsidRDefault="00577BD9">
      <w:pPr>
        <w:ind w:left="-1" w:right="14"/>
      </w:pPr>
    </w:p>
    <w:p w:rsidR="00577BD9" w:rsidRDefault="00577BD9">
      <w:pPr>
        <w:ind w:left="-1" w:right="14"/>
      </w:pPr>
    </w:p>
    <w:p w:rsidR="002B1079" w:rsidRDefault="00634AE9">
      <w:pPr>
        <w:ind w:left="-1" w:right="14"/>
      </w:pPr>
      <w:r>
        <w:t xml:space="preserve">V </w:t>
      </w:r>
      <w:proofErr w:type="gramStart"/>
      <w:r>
        <w:t>Ostravě 8. 3 . 2023</w:t>
      </w:r>
      <w:proofErr w:type="gramEnd"/>
    </w:p>
    <w:p w:rsidR="002B1079" w:rsidRDefault="002B1079">
      <w:pPr>
        <w:spacing w:after="234" w:line="259" w:lineRule="auto"/>
        <w:ind w:left="14" w:right="-987" w:firstLine="0"/>
        <w:jc w:val="left"/>
        <w:rPr>
          <w:noProof/>
        </w:rPr>
      </w:pPr>
    </w:p>
    <w:p w:rsidR="00E126D3" w:rsidRDefault="00E126D3">
      <w:pPr>
        <w:spacing w:after="234" w:line="259" w:lineRule="auto"/>
        <w:ind w:left="14" w:right="-987" w:firstLine="0"/>
        <w:jc w:val="left"/>
      </w:pPr>
    </w:p>
    <w:p w:rsidR="002B1079" w:rsidRDefault="00634AE9">
      <w:pPr>
        <w:tabs>
          <w:tab w:val="center" w:pos="1624"/>
          <w:tab w:val="right" w:pos="6590"/>
        </w:tabs>
        <w:spacing w:after="157" w:line="259" w:lineRule="auto"/>
        <w:ind w:left="0" w:firstLine="0"/>
        <w:jc w:val="left"/>
      </w:pPr>
      <w:r>
        <w:tab/>
        <w:t>Objednatel</w:t>
      </w:r>
      <w:r>
        <w:tab/>
        <w:t>dodavatel</w:t>
      </w:r>
    </w:p>
    <w:p w:rsidR="002B1079" w:rsidRDefault="00634AE9" w:rsidP="00E126D3">
      <w:pPr>
        <w:tabs>
          <w:tab w:val="center" w:pos="521"/>
          <w:tab w:val="center" w:pos="1476"/>
        </w:tabs>
        <w:ind w:lef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079">
      <w:type w:val="continuous"/>
      <w:pgSz w:w="11920" w:h="16840"/>
      <w:pgMar w:top="1413" w:right="3558" w:bottom="8683" w:left="17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47796"/>
    <w:multiLevelType w:val="hybridMultilevel"/>
    <w:tmpl w:val="F5987970"/>
    <w:lvl w:ilvl="0" w:tplc="40AC703E">
      <w:start w:val="1"/>
      <w:numFmt w:val="lowerLetter"/>
      <w:lvlText w:val="%1)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266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CDF64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2248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E3C3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087F6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8677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EE3F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D2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79"/>
    <w:rsid w:val="002B1079"/>
    <w:rsid w:val="00577BD9"/>
    <w:rsid w:val="00634AE9"/>
    <w:rsid w:val="00A50F10"/>
    <w:rsid w:val="00E126D3"/>
    <w:rsid w:val="00E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CF4C7-D915-478F-A6FA-689F969C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7" w:lineRule="auto"/>
      <w:ind w:left="50" w:firstLine="4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68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AE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Horká</dc:creator>
  <cp:keywords/>
  <cp:lastModifiedBy>Lucie Horká</cp:lastModifiedBy>
  <cp:revision>2</cp:revision>
  <cp:lastPrinted>2023-03-08T12:27:00Z</cp:lastPrinted>
  <dcterms:created xsi:type="dcterms:W3CDTF">2023-03-21T14:31:00Z</dcterms:created>
  <dcterms:modified xsi:type="dcterms:W3CDTF">2023-03-21T14:31:00Z</dcterms:modified>
</cp:coreProperties>
</file>