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18" w:rsidRPr="00556876" w:rsidRDefault="00765C18" w:rsidP="00765C18">
      <w:pPr>
        <w:rPr>
          <w:b/>
          <w:bCs/>
        </w:rPr>
      </w:pPr>
      <w:r w:rsidRPr="00556876">
        <w:rPr>
          <w:b/>
          <w:bCs/>
        </w:rPr>
        <w:t>Česká re</w:t>
      </w:r>
      <w:r w:rsidR="00D21CA4">
        <w:rPr>
          <w:b/>
          <w:bCs/>
        </w:rPr>
        <w:t>publika - Státní pozemkový úřad</w:t>
      </w:r>
    </w:p>
    <w:p w:rsidR="00765C18" w:rsidRPr="00556876" w:rsidRDefault="00792C18" w:rsidP="00765C18">
      <w:pPr>
        <w:pStyle w:val="obec"/>
      </w:pPr>
      <w:r>
        <w:t>S</w:t>
      </w:r>
      <w:r w:rsidR="00765C18" w:rsidRPr="00556876">
        <w:t>ídlo: Husinecká 1024/11a, 130 00  Praha 3 - Žižkov</w:t>
      </w:r>
    </w:p>
    <w:p w:rsidR="00765C18" w:rsidRPr="00556876" w:rsidRDefault="00765C18" w:rsidP="00765C18">
      <w:r w:rsidRPr="00556876">
        <w:rPr>
          <w:color w:val="000000"/>
        </w:rPr>
        <w:t>IČO: 01312774</w:t>
      </w:r>
      <w:r w:rsidR="00D21CA4">
        <w:rPr>
          <w:color w:val="000000"/>
        </w:rPr>
        <w:t>, D</w:t>
      </w:r>
      <w:r w:rsidRPr="00556876">
        <w:t>IČ: CZ 01312774</w:t>
      </w:r>
    </w:p>
    <w:p w:rsidR="00765C18" w:rsidRPr="00556876" w:rsidRDefault="00765C18" w:rsidP="00765C18">
      <w:pPr>
        <w:jc w:val="both"/>
        <w:rPr>
          <w:color w:val="000000"/>
        </w:rPr>
      </w:pPr>
      <w:r w:rsidRPr="00556876">
        <w:t xml:space="preserve">za kterou právně jedná </w:t>
      </w:r>
      <w:r>
        <w:t>Ing. Jiří Veselý</w:t>
      </w:r>
      <w:r w:rsidRPr="00556876">
        <w:t>, ředitel</w:t>
      </w:r>
      <w:r w:rsidRPr="00556876">
        <w:rPr>
          <w:i/>
          <w:color w:val="000000"/>
        </w:rPr>
        <w:t xml:space="preserve"> </w:t>
      </w:r>
      <w:r w:rsidRPr="00556876">
        <w:rPr>
          <w:color w:val="000000"/>
        </w:rPr>
        <w:t xml:space="preserve">Krajského pozemkového úřadu pro </w:t>
      </w:r>
      <w:r>
        <w:t>Středočeský kraj</w:t>
      </w:r>
      <w:r w:rsidR="00D21CA4">
        <w:t xml:space="preserve"> a hl</w:t>
      </w:r>
      <w:r w:rsidR="00792C18">
        <w:t>avní</w:t>
      </w:r>
      <w:r w:rsidR="00D21CA4">
        <w:t xml:space="preserve"> město </w:t>
      </w:r>
      <w:r w:rsidR="00792C18">
        <w:t>Praha</w:t>
      </w:r>
      <w:r w:rsidRPr="00556876">
        <w:rPr>
          <w:color w:val="000000"/>
        </w:rPr>
        <w:t xml:space="preserve">, </w:t>
      </w:r>
      <w:r w:rsidRPr="00556876">
        <w:t>adresa:</w:t>
      </w:r>
      <w:r w:rsidR="00792C18">
        <w:t xml:space="preserve"> nám. Winstona Churchilla 1800/2, 130 00 Praha 3 - Žižkov</w:t>
      </w:r>
      <w:r w:rsidRPr="00556876">
        <w:t>,</w:t>
      </w:r>
    </w:p>
    <w:p w:rsidR="00765C18" w:rsidRPr="00556876" w:rsidRDefault="00765C18" w:rsidP="00765C18">
      <w:pPr>
        <w:jc w:val="both"/>
        <w:rPr>
          <w:color w:val="000000"/>
        </w:rPr>
      </w:pPr>
      <w:r w:rsidRPr="00556876">
        <w:rPr>
          <w:color w:val="000000"/>
        </w:rPr>
        <w:t>na základě oprávnění vyplývajícího z předpisu Státního pozemkového úřadu č. 1/2016, Podpisový řád, ze dne 1. ledna 2016</w:t>
      </w:r>
    </w:p>
    <w:p w:rsidR="00765C18" w:rsidRPr="00556876" w:rsidRDefault="00765C18" w:rsidP="00765C18">
      <w:pPr>
        <w:pStyle w:val="obec"/>
      </w:pPr>
      <w:r w:rsidRPr="00556876">
        <w:t>bankovní spojení: Česká národní banka</w:t>
      </w:r>
    </w:p>
    <w:p w:rsidR="00765C18" w:rsidRPr="00EA7BA3" w:rsidRDefault="00765C18" w:rsidP="00765C18">
      <w:pPr>
        <w:jc w:val="both"/>
      </w:pPr>
      <w:r w:rsidRPr="00556876">
        <w:t xml:space="preserve">číslo účtu: </w:t>
      </w:r>
      <w:r w:rsidRPr="00792C18">
        <w:t>140011-3723001</w:t>
      </w:r>
      <w:r w:rsidRPr="00792C18">
        <w:rPr>
          <w:i/>
        </w:rPr>
        <w:t xml:space="preserve">/ </w:t>
      </w:r>
      <w:r w:rsidRPr="00792C18">
        <w:t>0710</w:t>
      </w:r>
    </w:p>
    <w:p w:rsidR="00770242" w:rsidRPr="00556876" w:rsidRDefault="00765C18" w:rsidP="00765C18">
      <w:pPr>
        <w:jc w:val="both"/>
        <w:rPr>
          <w:color w:val="000000"/>
        </w:rPr>
      </w:pPr>
      <w:r w:rsidRPr="00556876">
        <w:rPr>
          <w:color w:val="000000"/>
        </w:rPr>
        <w:t xml:space="preserve"> </w:t>
      </w:r>
      <w:r w:rsidR="00770242" w:rsidRPr="00556876">
        <w:rPr>
          <w:color w:val="000000"/>
        </w:rPr>
        <w:t xml:space="preserve">(dále jen </w:t>
      </w:r>
      <w:r w:rsidR="007956C0" w:rsidRPr="00556876">
        <w:rPr>
          <w:b/>
          <w:color w:val="000000"/>
        </w:rPr>
        <w:t>„</w:t>
      </w:r>
      <w:r w:rsidR="00770242" w:rsidRPr="00556876">
        <w:rPr>
          <w:b/>
          <w:color w:val="000000"/>
        </w:rPr>
        <w:t>budoucí povinný</w:t>
      </w:r>
      <w:r w:rsidR="007956C0" w:rsidRPr="00556876">
        <w:rPr>
          <w:b/>
          <w:color w:val="000000"/>
        </w:rPr>
        <w:t>“</w:t>
      </w:r>
      <w:r w:rsidR="00770242" w:rsidRPr="00556876">
        <w:rPr>
          <w:color w:val="000000"/>
        </w:rPr>
        <w:t>)</w:t>
      </w:r>
    </w:p>
    <w:p w:rsidR="00812494" w:rsidRPr="00556876" w:rsidRDefault="00812494" w:rsidP="00812494">
      <w:pPr>
        <w:ind w:left="360" w:hanging="360"/>
        <w:jc w:val="both"/>
        <w:rPr>
          <w:color w:val="000000"/>
        </w:rPr>
      </w:pPr>
      <w:r w:rsidRPr="00556876">
        <w:rPr>
          <w:color w:val="000000"/>
        </w:rPr>
        <w:t>- na straně jedné -</w:t>
      </w:r>
    </w:p>
    <w:p w:rsidR="00792C18" w:rsidRDefault="00792C18" w:rsidP="00792C18"/>
    <w:p w:rsidR="00792C18" w:rsidRDefault="00792C18" w:rsidP="00792C18">
      <w:r>
        <w:t>a</w:t>
      </w:r>
    </w:p>
    <w:p w:rsidR="00792C18" w:rsidRDefault="00792C18" w:rsidP="00792C18"/>
    <w:p w:rsidR="00792C18" w:rsidRPr="00792C18" w:rsidRDefault="00792C18" w:rsidP="00792C18">
      <w:pPr>
        <w:rPr>
          <w:b/>
        </w:rPr>
      </w:pPr>
      <w:r w:rsidRPr="00792C18">
        <w:rPr>
          <w:b/>
        </w:rPr>
        <w:t>Správa železniční dopravní cesty, státní organizace</w:t>
      </w:r>
    </w:p>
    <w:p w:rsidR="00792C18" w:rsidRDefault="00792C18" w:rsidP="00792C18">
      <w:r>
        <w:t>Sídlo: Dlážděná 1003/7, 110 00 Praha 1 - Nové Město</w:t>
      </w:r>
    </w:p>
    <w:p w:rsidR="00792C18" w:rsidRDefault="00792C18" w:rsidP="00792C18">
      <w:r>
        <w:t>IČO: 70994234, DIČ: CZ70994234</w:t>
      </w:r>
    </w:p>
    <w:p w:rsidR="00792C18" w:rsidRDefault="00792C18" w:rsidP="00792C18">
      <w:r>
        <w:t xml:space="preserve">Zapsána v obchodním rejstříku vedeném Městským soudem v Praze, oddíl A, vložka 48384 </w:t>
      </w:r>
    </w:p>
    <w:p w:rsidR="00770242" w:rsidRPr="00556876" w:rsidRDefault="006C4BFC">
      <w:pPr>
        <w:jc w:val="both"/>
        <w:rPr>
          <w:color w:val="000000"/>
        </w:rPr>
      </w:pPr>
      <w:r w:rsidRPr="00556876">
        <w:rPr>
          <w:color w:val="000000"/>
        </w:rPr>
        <w:t>zastoupen</w:t>
      </w:r>
      <w:r w:rsidR="00792C18">
        <w:rPr>
          <w:color w:val="000000"/>
        </w:rPr>
        <w:t>a</w:t>
      </w:r>
      <w:r w:rsidR="00EA7BA3">
        <w:rPr>
          <w:color w:val="000000"/>
        </w:rPr>
        <w:t xml:space="preserve"> </w:t>
      </w:r>
      <w:r w:rsidR="00B47338" w:rsidRPr="00B47338">
        <w:rPr>
          <w:color w:val="000000"/>
        </w:rPr>
        <w:t>Ing. Luborem Hrubešem, ředitelem Stavební správy západ, na základě pověření</w:t>
      </w:r>
    </w:p>
    <w:p w:rsidR="00770242" w:rsidRPr="00556876" w:rsidRDefault="006022D5">
      <w:pPr>
        <w:jc w:val="both"/>
        <w:rPr>
          <w:color w:val="000000"/>
        </w:rPr>
      </w:pPr>
      <w:r w:rsidRPr="00556876">
        <w:rPr>
          <w:color w:val="000000"/>
        </w:rPr>
        <w:t xml:space="preserve"> </w:t>
      </w:r>
      <w:r w:rsidR="00770242" w:rsidRPr="00556876">
        <w:rPr>
          <w:color w:val="000000"/>
        </w:rPr>
        <w:t xml:space="preserve">(dále jen </w:t>
      </w:r>
      <w:r w:rsidR="001A4E93" w:rsidRPr="00556876">
        <w:rPr>
          <w:b/>
          <w:color w:val="000000"/>
        </w:rPr>
        <w:t>„</w:t>
      </w:r>
      <w:r w:rsidR="00770242" w:rsidRPr="00556876">
        <w:rPr>
          <w:b/>
          <w:color w:val="000000"/>
        </w:rPr>
        <w:t>budoucí oprávněný</w:t>
      </w:r>
      <w:r w:rsidR="001A4E93" w:rsidRPr="00556876">
        <w:rPr>
          <w:b/>
          <w:color w:val="000000"/>
        </w:rPr>
        <w:t>“</w:t>
      </w:r>
      <w:r w:rsidR="00770242" w:rsidRPr="00556876">
        <w:rPr>
          <w:color w:val="000000"/>
        </w:rPr>
        <w:t>)</w:t>
      </w:r>
    </w:p>
    <w:p w:rsidR="00812494" w:rsidRPr="00556876" w:rsidRDefault="00812494" w:rsidP="00812494">
      <w:pPr>
        <w:jc w:val="both"/>
        <w:rPr>
          <w:color w:val="000000"/>
        </w:rPr>
      </w:pPr>
      <w:r w:rsidRPr="00556876">
        <w:rPr>
          <w:color w:val="000000"/>
        </w:rPr>
        <w:t>- na straně druhé -</w:t>
      </w:r>
    </w:p>
    <w:p w:rsidR="004C5B6B" w:rsidRPr="00556876" w:rsidRDefault="004C5B6B">
      <w:pPr>
        <w:jc w:val="both"/>
        <w:rPr>
          <w:color w:val="000000"/>
        </w:rPr>
      </w:pPr>
    </w:p>
    <w:p w:rsidR="002656FA" w:rsidRPr="00556876" w:rsidRDefault="00770242">
      <w:pPr>
        <w:jc w:val="both"/>
        <w:rPr>
          <w:bCs/>
          <w:color w:val="000000"/>
        </w:rPr>
      </w:pPr>
      <w:r w:rsidRPr="00556876">
        <w:rPr>
          <w:color w:val="000000"/>
        </w:rPr>
        <w:t>uzavírají podle</w:t>
      </w:r>
      <w:r w:rsidR="001A4E93" w:rsidRPr="00556876">
        <w:rPr>
          <w:color w:val="000000"/>
        </w:rPr>
        <w:t xml:space="preserve"> ustanovení § 1785 a násl. </w:t>
      </w:r>
      <w:r w:rsidR="00FA6DE8" w:rsidRPr="00556876">
        <w:rPr>
          <w:color w:val="000000"/>
        </w:rPr>
        <w:t>a § 125</w:t>
      </w:r>
      <w:r w:rsidR="004B197C" w:rsidRPr="00556876">
        <w:rPr>
          <w:color w:val="000000"/>
        </w:rPr>
        <w:t xml:space="preserve">7 a násl. </w:t>
      </w:r>
      <w:r w:rsidR="001A4E93" w:rsidRPr="00556876">
        <w:rPr>
          <w:color w:val="000000"/>
        </w:rPr>
        <w:t>zákona č. 89/2012 Sb., občanský zákoník (dále jen ,,občanský zákoník“)</w:t>
      </w:r>
      <w:r w:rsidRPr="00556876">
        <w:rPr>
          <w:color w:val="000000"/>
        </w:rPr>
        <w:t> a příslušných ustanovení zák</w:t>
      </w:r>
      <w:r w:rsidR="00C23274" w:rsidRPr="00556876">
        <w:rPr>
          <w:color w:val="000000"/>
        </w:rPr>
        <w:t xml:space="preserve">ona č. </w:t>
      </w:r>
      <w:r w:rsidR="00C1599C" w:rsidRPr="00556876">
        <w:rPr>
          <w:color w:val="000000"/>
        </w:rPr>
        <w:t>183/2006 Sb.,</w:t>
      </w:r>
      <w:r w:rsidR="00700B95" w:rsidRPr="00556876">
        <w:rPr>
          <w:color w:val="000000"/>
        </w:rPr>
        <w:t xml:space="preserve"> </w:t>
      </w:r>
      <w:r w:rsidRPr="00556876">
        <w:rPr>
          <w:color w:val="000000"/>
        </w:rPr>
        <w:t>o územním plánování a stavebním řádu</w:t>
      </w:r>
      <w:r w:rsidR="00C1599C" w:rsidRPr="00556876">
        <w:rPr>
          <w:color w:val="000000"/>
        </w:rPr>
        <w:t xml:space="preserve"> (stavební zákon)</w:t>
      </w:r>
      <w:r w:rsidRPr="00556876">
        <w:rPr>
          <w:color w:val="000000"/>
        </w:rPr>
        <w:t xml:space="preserve">, </w:t>
      </w:r>
      <w:r w:rsidR="00576CF8" w:rsidRPr="00556876">
        <w:rPr>
          <w:color w:val="000000"/>
        </w:rPr>
        <w:t>ve znění pozdějších předpisů (dále jen ,,stavební zákon</w:t>
      </w:r>
      <w:r w:rsidR="007B636D" w:rsidRPr="00556876">
        <w:rPr>
          <w:color w:val="000000"/>
        </w:rPr>
        <w:t>“</w:t>
      </w:r>
      <w:r w:rsidR="00576CF8" w:rsidRPr="00556876">
        <w:rPr>
          <w:color w:val="000000"/>
        </w:rPr>
        <w:t>)</w:t>
      </w:r>
    </w:p>
    <w:p w:rsidR="002656FA" w:rsidRPr="00556876" w:rsidRDefault="002656FA">
      <w:pPr>
        <w:jc w:val="both"/>
        <w:rPr>
          <w:bCs/>
          <w:color w:val="000000"/>
        </w:rPr>
      </w:pPr>
    </w:p>
    <w:p w:rsidR="00770242" w:rsidRPr="00556876" w:rsidRDefault="00770242">
      <w:pPr>
        <w:jc w:val="both"/>
        <w:rPr>
          <w:color w:val="000000"/>
        </w:rPr>
      </w:pPr>
      <w:r w:rsidRPr="00556876">
        <w:rPr>
          <w:bCs/>
          <w:color w:val="000000"/>
        </w:rPr>
        <w:t>tuto</w:t>
      </w:r>
    </w:p>
    <w:p w:rsidR="00460A9C" w:rsidRPr="00556876" w:rsidRDefault="00770242" w:rsidP="00460A9C">
      <w:pPr>
        <w:jc w:val="both"/>
        <w:rPr>
          <w:b/>
          <w:bCs/>
          <w:color w:val="000000"/>
        </w:rPr>
      </w:pPr>
      <w:r w:rsidRPr="00556876">
        <w:rPr>
          <w:b/>
          <w:bCs/>
          <w:color w:val="000000"/>
        </w:rPr>
        <w:t> </w:t>
      </w:r>
    </w:p>
    <w:p w:rsidR="00770242" w:rsidRPr="00556876" w:rsidRDefault="00770242" w:rsidP="004B197C">
      <w:pPr>
        <w:jc w:val="center"/>
        <w:rPr>
          <w:b/>
          <w:bCs/>
          <w:caps/>
          <w:color w:val="000000"/>
        </w:rPr>
      </w:pPr>
      <w:r w:rsidRPr="00556876">
        <w:rPr>
          <w:b/>
          <w:bCs/>
          <w:caps/>
          <w:color w:val="000000"/>
        </w:rPr>
        <w:t>smlouvu o smlouvě budoucí o zřízení věcného břemene</w:t>
      </w:r>
      <w:r w:rsidR="004B197C" w:rsidRPr="00556876">
        <w:rPr>
          <w:b/>
          <w:bCs/>
          <w:caps/>
          <w:color w:val="000000"/>
        </w:rPr>
        <w:t xml:space="preserve"> </w:t>
      </w:r>
      <w:r w:rsidR="00830416" w:rsidRPr="00556876">
        <w:rPr>
          <w:b/>
          <w:bCs/>
          <w:caps/>
          <w:color w:val="000000"/>
        </w:rPr>
        <w:t xml:space="preserve">pozemkové </w:t>
      </w:r>
      <w:r w:rsidR="004B197C" w:rsidRPr="00556876">
        <w:rPr>
          <w:b/>
          <w:bCs/>
          <w:caps/>
          <w:color w:val="000000"/>
        </w:rPr>
        <w:t>služebnosti inženýr</w:t>
      </w:r>
      <w:r w:rsidR="00B57CBF" w:rsidRPr="00556876">
        <w:rPr>
          <w:b/>
          <w:bCs/>
          <w:caps/>
          <w:color w:val="000000"/>
        </w:rPr>
        <w:t>S</w:t>
      </w:r>
      <w:r w:rsidR="004B197C" w:rsidRPr="00556876">
        <w:rPr>
          <w:b/>
          <w:bCs/>
          <w:caps/>
          <w:color w:val="000000"/>
        </w:rPr>
        <w:t>ké sítě</w:t>
      </w:r>
    </w:p>
    <w:p w:rsidR="00631BC6" w:rsidRDefault="00770242">
      <w:pPr>
        <w:jc w:val="center"/>
        <w:rPr>
          <w:b/>
        </w:rPr>
      </w:pPr>
      <w:r w:rsidRPr="00556876">
        <w:rPr>
          <w:b/>
          <w:bCs/>
          <w:color w:val="000000"/>
        </w:rPr>
        <w:t>č</w:t>
      </w:r>
      <w:r w:rsidRPr="00556876">
        <w:rPr>
          <w:b/>
          <w:bCs/>
          <w:caps/>
          <w:color w:val="000000"/>
        </w:rPr>
        <w:t xml:space="preserve">. </w:t>
      </w:r>
      <w:r>
        <w:rPr>
          <w:b/>
        </w:rPr>
        <w:t>1008C16/28</w:t>
      </w:r>
      <w:r w:rsidR="00B47338">
        <w:rPr>
          <w:b/>
        </w:rPr>
        <w:t xml:space="preserve">, </w:t>
      </w:r>
    </w:p>
    <w:p w:rsidR="00770242" w:rsidRPr="00556876" w:rsidRDefault="00631BC6">
      <w:pPr>
        <w:jc w:val="center"/>
        <w:rPr>
          <w:b/>
          <w:bCs/>
          <w:caps/>
          <w:color w:val="000000"/>
        </w:rPr>
      </w:pPr>
      <w:r>
        <w:rPr>
          <w:b/>
        </w:rPr>
        <w:t xml:space="preserve">č. </w:t>
      </w:r>
      <w:r w:rsidR="000D2881" w:rsidRPr="000D2881">
        <w:rPr>
          <w:b/>
        </w:rPr>
        <w:t>E618-S-285/2017</w:t>
      </w:r>
    </w:p>
    <w:p w:rsidR="00770242" w:rsidRPr="00556876" w:rsidRDefault="00770242" w:rsidP="001F41AF">
      <w:pPr>
        <w:rPr>
          <w:color w:val="000000"/>
        </w:rPr>
      </w:pPr>
    </w:p>
    <w:p w:rsidR="00770242" w:rsidRPr="00556876" w:rsidRDefault="00770242" w:rsidP="00792C18">
      <w:pPr>
        <w:ind w:left="284" w:hanging="284"/>
        <w:jc w:val="center"/>
        <w:outlineLvl w:val="0"/>
        <w:rPr>
          <w:color w:val="000000"/>
        </w:rPr>
      </w:pPr>
      <w:r w:rsidRPr="00556876">
        <w:rPr>
          <w:b/>
          <w:bCs/>
          <w:color w:val="000000"/>
        </w:rPr>
        <w:t>I.</w:t>
      </w:r>
    </w:p>
    <w:p w:rsidR="00A42EC4" w:rsidRPr="00556876" w:rsidRDefault="00A42EC4" w:rsidP="00792C18">
      <w:pPr>
        <w:ind w:left="284" w:hanging="284"/>
        <w:jc w:val="center"/>
        <w:rPr>
          <w:b/>
          <w:bCs/>
          <w:color w:val="000000"/>
        </w:rPr>
      </w:pPr>
      <w:r w:rsidRPr="00556876">
        <w:rPr>
          <w:b/>
          <w:bCs/>
          <w:color w:val="000000"/>
        </w:rPr>
        <w:t>Pozemk</w:t>
      </w:r>
      <w:r w:rsidR="00792C18">
        <w:rPr>
          <w:b/>
          <w:bCs/>
          <w:color w:val="000000"/>
        </w:rPr>
        <w:t>y</w:t>
      </w:r>
      <w:r w:rsidRPr="00556876">
        <w:rPr>
          <w:b/>
          <w:bCs/>
          <w:color w:val="000000"/>
        </w:rPr>
        <w:t>, k n</w:t>
      </w:r>
      <w:r w:rsidR="00011D79">
        <w:rPr>
          <w:b/>
          <w:bCs/>
          <w:color w:val="000000"/>
        </w:rPr>
        <w:t>imž</w:t>
      </w:r>
      <w:r w:rsidRPr="00556876">
        <w:rPr>
          <w:b/>
          <w:bCs/>
          <w:color w:val="000000"/>
        </w:rPr>
        <w:t xml:space="preserve"> se věcné břemeno </w:t>
      </w:r>
      <w:r w:rsidR="00830416" w:rsidRPr="00556876">
        <w:rPr>
          <w:b/>
          <w:bCs/>
          <w:color w:val="000000"/>
        </w:rPr>
        <w:t xml:space="preserve">pozemkové </w:t>
      </w:r>
      <w:r w:rsidRPr="00556876">
        <w:rPr>
          <w:b/>
          <w:bCs/>
          <w:color w:val="000000"/>
        </w:rPr>
        <w:t>služebnosti inženýrské sítě vztahuje</w:t>
      </w:r>
    </w:p>
    <w:p w:rsidR="00792C18" w:rsidRPr="00792C18" w:rsidRDefault="00A42EC4" w:rsidP="00792C18">
      <w:pPr>
        <w:keepNext/>
        <w:ind w:left="284" w:hanging="284"/>
        <w:jc w:val="both"/>
        <w:outlineLvl w:val="0"/>
        <w:rPr>
          <w:b/>
          <w:bCs/>
        </w:rPr>
      </w:pPr>
      <w:r w:rsidRPr="00556876">
        <w:t>1.</w:t>
      </w:r>
      <w:r w:rsidRPr="00556876">
        <w:tab/>
        <w:t>Budoucí povinný je ve smyslu zákona č. 503/2012 Sb., o Státním pozemkovém úřadu a o změně některých souvisejících zákonů, ve znění pozdějších předpisů, příslušný hospodařit s níže uvedeným</w:t>
      </w:r>
      <w:r w:rsidR="00792C18">
        <w:t>i</w:t>
      </w:r>
      <w:r w:rsidRPr="00556876">
        <w:t xml:space="preserve"> pozemk</w:t>
      </w:r>
      <w:r w:rsidR="00792C18">
        <w:t>y</w:t>
      </w:r>
      <w:r w:rsidRPr="00556876">
        <w:t xml:space="preserve"> ve vlastnictví České republiky</w:t>
      </w:r>
      <w:r w:rsidR="00D137C7" w:rsidRPr="00556876">
        <w:t>,</w:t>
      </w:r>
      <w:r w:rsidRPr="00556876">
        <w:t xml:space="preserve"> a je tedy podle ustanovení § 26 zákona </w:t>
      </w:r>
      <w:r w:rsidR="00792C18">
        <w:br/>
      </w:r>
      <w:r w:rsidRPr="00556876">
        <w:t>č. 219/2000 Sb., o majetku České republiky a jejím vystupování v právních vztazích, ve znění pozdějších předpisů, oprávněn zřídit k </w:t>
      </w:r>
      <w:r w:rsidR="00792C18">
        <w:t>těmto</w:t>
      </w:r>
      <w:r w:rsidRPr="00556876">
        <w:t xml:space="preserve"> pozemk</w:t>
      </w:r>
      <w:r w:rsidR="00792C18">
        <w:t>ům</w:t>
      </w:r>
      <w:r w:rsidRPr="00556876">
        <w:t xml:space="preserve"> věcné břemeno</w:t>
      </w:r>
      <w:r w:rsidR="000B502E" w:rsidRPr="00556876">
        <w:t xml:space="preserve"> služebnosti</w:t>
      </w:r>
      <w:r w:rsidR="00B8637E" w:rsidRPr="00556876">
        <w:t>:</w:t>
      </w:r>
    </w:p>
    <w:p w:rsidR="00792C18" w:rsidRDefault="007F3D6B" w:rsidP="007F3D6B">
      <w:pPr>
        <w:ind w:left="284" w:hanging="284"/>
        <w:jc w:val="both"/>
      </w:pPr>
      <w:r>
        <w:tab/>
      </w:r>
      <w:r w:rsidR="00792C18">
        <w:t>pozemky</w:t>
      </w:r>
      <w:r>
        <w:t xml:space="preserve"> KN</w:t>
      </w:r>
      <w:r w:rsidR="00792C18">
        <w:t xml:space="preserve"> </w:t>
      </w:r>
      <w:r>
        <w:t>parc.č.1151/84,</w:t>
      </w:r>
      <w:r w:rsidR="00792C18">
        <w:t xml:space="preserve"> parc.č</w:t>
      </w:r>
      <w:r w:rsidR="00ED5231">
        <w:t>.</w:t>
      </w:r>
      <w:r w:rsidR="00792C18">
        <w:t>1191/1</w:t>
      </w:r>
      <w:r>
        <w:t>0</w:t>
      </w:r>
      <w:r w:rsidR="00BF4E16">
        <w:t>7</w:t>
      </w:r>
      <w:r w:rsidR="00792C18">
        <w:t>, parc.č.</w:t>
      </w:r>
      <w:r>
        <w:t>1191/1</w:t>
      </w:r>
      <w:r w:rsidR="00BF4E16">
        <w:t>09</w:t>
      </w:r>
      <w:r>
        <w:t>, parc.č</w:t>
      </w:r>
      <w:r w:rsidR="00ED5231">
        <w:t>.</w:t>
      </w:r>
      <w:r>
        <w:t>1191/</w:t>
      </w:r>
      <w:r w:rsidR="00BF4E16">
        <w:t>110</w:t>
      </w:r>
      <w:r>
        <w:t>, parc.</w:t>
      </w:r>
      <w:r w:rsidR="00ED5231">
        <w:br/>
      </w:r>
      <w:r>
        <w:t>č.</w:t>
      </w:r>
      <w:r w:rsidR="00BF4E16">
        <w:t>1191</w:t>
      </w:r>
      <w:r>
        <w:t>/</w:t>
      </w:r>
      <w:r w:rsidR="00BF4E16">
        <w:t>132</w:t>
      </w:r>
      <w:r w:rsidR="00ED5231">
        <w:t xml:space="preserve"> a parc.</w:t>
      </w:r>
      <w:r>
        <w:t>č.1241/</w:t>
      </w:r>
      <w:r w:rsidR="00BF4E16">
        <w:t>2</w:t>
      </w:r>
      <w:r w:rsidR="00792C18">
        <w:t xml:space="preserve"> obci Krchleby, katastrálním území Krchleby u Nymburka, kter</w:t>
      </w:r>
      <w:r>
        <w:t>é</w:t>
      </w:r>
      <w:r w:rsidR="00792C18">
        <w:t xml:space="preserve"> j</w:t>
      </w:r>
      <w:r>
        <w:t>sou</w:t>
      </w:r>
      <w:r w:rsidR="00792C18">
        <w:t xml:space="preserve"> zapsán</w:t>
      </w:r>
      <w:r>
        <w:t>y</w:t>
      </w:r>
      <w:r w:rsidR="00792C18">
        <w:t xml:space="preserve"> u Katastrálního úřadu pro Středočeský kraj, Katastrální pracoviště Nymburk na l</w:t>
      </w:r>
      <w:r>
        <w:t>istu vlastnictví č. 10002. Tyto</w:t>
      </w:r>
      <w:r w:rsidR="00792C18">
        <w:t xml:space="preserve"> pozemky</w:t>
      </w:r>
      <w:r>
        <w:t xml:space="preserve"> budou</w:t>
      </w:r>
      <w:r w:rsidR="00792C18">
        <w:t xml:space="preserve"> dále označován</w:t>
      </w:r>
      <w:r>
        <w:t>y</w:t>
      </w:r>
      <w:r w:rsidR="00792C18">
        <w:t xml:space="preserve"> bez ohledu na jejich počet jako „budoucí služebný pozemek“.</w:t>
      </w:r>
    </w:p>
    <w:p w:rsidR="00FA6DE8" w:rsidRPr="00556876" w:rsidRDefault="00FA6DE8" w:rsidP="00792C18">
      <w:pPr>
        <w:pStyle w:val="Odstavecseseznamem"/>
        <w:spacing w:after="0" w:line="240" w:lineRule="auto"/>
        <w:ind w:left="284" w:hanging="284"/>
        <w:jc w:val="both"/>
        <w:rPr>
          <w:rFonts w:ascii="Times New Roman" w:hAnsi="Times New Roman"/>
          <w:sz w:val="24"/>
          <w:szCs w:val="24"/>
        </w:rPr>
      </w:pPr>
      <w:r w:rsidRPr="00556876">
        <w:rPr>
          <w:rFonts w:ascii="Times New Roman" w:hAnsi="Times New Roman"/>
          <w:sz w:val="24"/>
          <w:szCs w:val="24"/>
        </w:rPr>
        <w:t>2.</w:t>
      </w:r>
      <w:r w:rsidRPr="00556876">
        <w:rPr>
          <w:rFonts w:ascii="Times New Roman" w:hAnsi="Times New Roman"/>
          <w:sz w:val="24"/>
          <w:szCs w:val="24"/>
        </w:rPr>
        <w:tab/>
      </w:r>
      <w:r w:rsidR="003C5AEB" w:rsidRPr="00556876">
        <w:rPr>
          <w:rFonts w:ascii="Times New Roman" w:hAnsi="Times New Roman"/>
          <w:sz w:val="24"/>
          <w:szCs w:val="24"/>
        </w:rPr>
        <w:t>Budoucí o</w:t>
      </w:r>
      <w:r w:rsidR="007F3D6B">
        <w:rPr>
          <w:rFonts w:ascii="Times New Roman" w:hAnsi="Times New Roman"/>
          <w:sz w:val="24"/>
          <w:szCs w:val="24"/>
        </w:rPr>
        <w:t>právněný prohlašuje, že má právo hospodařit s následující nemovitou věcí</w:t>
      </w:r>
      <w:r w:rsidRPr="00556876">
        <w:rPr>
          <w:rFonts w:ascii="Times New Roman" w:hAnsi="Times New Roman"/>
          <w:sz w:val="24"/>
          <w:szCs w:val="24"/>
        </w:rPr>
        <w:t>:</w:t>
      </w:r>
    </w:p>
    <w:p w:rsidR="00EA7BA3" w:rsidRPr="001F41AF" w:rsidRDefault="007F3D6B" w:rsidP="001F41AF">
      <w:pPr>
        <w:pStyle w:val="Odstavecseseznamem"/>
        <w:spacing w:after="0" w:line="240" w:lineRule="auto"/>
        <w:ind w:left="284" w:hanging="284"/>
        <w:jc w:val="both"/>
        <w:rPr>
          <w:rFonts w:ascii="Times New Roman" w:hAnsi="Times New Roman"/>
          <w:color w:val="000000"/>
          <w:sz w:val="24"/>
          <w:szCs w:val="24"/>
        </w:rPr>
      </w:pPr>
      <w:r>
        <w:rPr>
          <w:rFonts w:ascii="Times New Roman" w:hAnsi="Times New Roman"/>
          <w:sz w:val="24"/>
          <w:szCs w:val="24"/>
        </w:rPr>
        <w:tab/>
      </w:r>
      <w:r w:rsidR="00FA6DE8" w:rsidRPr="00556876">
        <w:rPr>
          <w:rFonts w:ascii="Times New Roman" w:hAnsi="Times New Roman"/>
          <w:sz w:val="24"/>
          <w:szCs w:val="24"/>
        </w:rPr>
        <w:t>pozemk</w:t>
      </w:r>
      <w:r>
        <w:rPr>
          <w:rFonts w:ascii="Times New Roman" w:hAnsi="Times New Roman"/>
          <w:sz w:val="24"/>
          <w:szCs w:val="24"/>
        </w:rPr>
        <w:t>em</w:t>
      </w:r>
      <w:r w:rsidR="00FA6DE8" w:rsidRPr="00556876">
        <w:rPr>
          <w:rFonts w:ascii="Times New Roman" w:hAnsi="Times New Roman"/>
          <w:sz w:val="24"/>
          <w:szCs w:val="24"/>
        </w:rPr>
        <w:t xml:space="preserve"> </w:t>
      </w:r>
      <w:r w:rsidR="00FA6DE8" w:rsidRPr="00556876">
        <w:rPr>
          <w:rFonts w:ascii="Times New Roman" w:hAnsi="Times New Roman"/>
          <w:iCs/>
          <w:color w:val="000000"/>
          <w:sz w:val="24"/>
          <w:szCs w:val="24"/>
        </w:rPr>
        <w:t>parc. č.</w:t>
      </w:r>
      <w:r w:rsidR="00FA6DE8" w:rsidRPr="00556876">
        <w:rPr>
          <w:rFonts w:ascii="Times New Roman" w:hAnsi="Times New Roman"/>
          <w:i/>
          <w:iCs/>
          <w:color w:val="000000"/>
          <w:sz w:val="24"/>
          <w:szCs w:val="24"/>
        </w:rPr>
        <w:t xml:space="preserve"> </w:t>
      </w:r>
      <w:r w:rsidR="00B857B0" w:rsidRPr="00B857B0">
        <w:rPr>
          <w:rFonts w:ascii="Times New Roman" w:hAnsi="Times New Roman"/>
          <w:iCs/>
          <w:color w:val="000000"/>
          <w:sz w:val="24"/>
          <w:szCs w:val="24"/>
        </w:rPr>
        <w:t>1320/1</w:t>
      </w:r>
      <w:r w:rsidR="00FA6DE8" w:rsidRPr="00556876">
        <w:rPr>
          <w:rFonts w:ascii="Times New Roman" w:hAnsi="Times New Roman"/>
          <w:bCs/>
          <w:iCs/>
          <w:color w:val="000000"/>
          <w:sz w:val="24"/>
          <w:szCs w:val="24"/>
        </w:rPr>
        <w:t>,</w:t>
      </w:r>
      <w:r w:rsidR="00FA6DE8" w:rsidRPr="00556876">
        <w:rPr>
          <w:rFonts w:ascii="Times New Roman" w:hAnsi="Times New Roman"/>
          <w:b/>
          <w:bCs/>
          <w:i/>
          <w:iCs/>
          <w:color w:val="000000"/>
          <w:sz w:val="24"/>
          <w:szCs w:val="24"/>
        </w:rPr>
        <w:t xml:space="preserve"> </w:t>
      </w:r>
      <w:r w:rsidR="00FA6DE8" w:rsidRPr="00556876">
        <w:rPr>
          <w:rFonts w:ascii="Times New Roman" w:hAnsi="Times New Roman"/>
          <w:iCs/>
          <w:color w:val="000000"/>
          <w:sz w:val="24"/>
          <w:szCs w:val="24"/>
        </w:rPr>
        <w:t>v</w:t>
      </w:r>
      <w:r w:rsidR="00B857B0">
        <w:rPr>
          <w:rFonts w:ascii="Times New Roman" w:hAnsi="Times New Roman"/>
          <w:iCs/>
          <w:color w:val="000000"/>
          <w:sz w:val="24"/>
          <w:szCs w:val="24"/>
        </w:rPr>
        <w:t> </w:t>
      </w:r>
      <w:r w:rsidR="00FA6DE8" w:rsidRPr="00556876">
        <w:rPr>
          <w:rFonts w:ascii="Times New Roman" w:hAnsi="Times New Roman"/>
          <w:iCs/>
          <w:color w:val="000000"/>
          <w:sz w:val="24"/>
          <w:szCs w:val="24"/>
        </w:rPr>
        <w:t>obci</w:t>
      </w:r>
      <w:r w:rsidR="00B857B0">
        <w:rPr>
          <w:rFonts w:ascii="Times New Roman" w:hAnsi="Times New Roman"/>
          <w:iCs/>
          <w:color w:val="000000"/>
          <w:sz w:val="24"/>
          <w:szCs w:val="24"/>
        </w:rPr>
        <w:t xml:space="preserve"> Krchleby</w:t>
      </w:r>
      <w:r w:rsidR="00FA6DE8" w:rsidRPr="00556876">
        <w:rPr>
          <w:rFonts w:ascii="Times New Roman" w:hAnsi="Times New Roman"/>
          <w:i/>
          <w:iCs/>
          <w:color w:val="000000"/>
          <w:sz w:val="24"/>
          <w:szCs w:val="24"/>
        </w:rPr>
        <w:t xml:space="preserve">, </w:t>
      </w:r>
      <w:r w:rsidR="00FA6DE8" w:rsidRPr="00556876">
        <w:rPr>
          <w:rFonts w:ascii="Times New Roman" w:hAnsi="Times New Roman"/>
          <w:iCs/>
          <w:color w:val="000000"/>
          <w:sz w:val="24"/>
          <w:szCs w:val="24"/>
        </w:rPr>
        <w:t xml:space="preserve">katastrálním území </w:t>
      </w:r>
      <w:r w:rsidR="00B857B0">
        <w:rPr>
          <w:rFonts w:ascii="Times New Roman" w:hAnsi="Times New Roman"/>
          <w:iCs/>
          <w:color w:val="000000"/>
          <w:sz w:val="24"/>
          <w:szCs w:val="24"/>
        </w:rPr>
        <w:t>Krchleby u Nymburka</w:t>
      </w:r>
      <w:r w:rsidR="00FA6DE8" w:rsidRPr="00556876">
        <w:rPr>
          <w:rFonts w:ascii="Times New Roman" w:hAnsi="Times New Roman"/>
          <w:iCs/>
          <w:color w:val="000000"/>
          <w:sz w:val="24"/>
          <w:szCs w:val="24"/>
        </w:rPr>
        <w:t>, kter</w:t>
      </w:r>
      <w:r w:rsidR="00B857B0">
        <w:rPr>
          <w:rFonts w:ascii="Times New Roman" w:hAnsi="Times New Roman"/>
          <w:iCs/>
          <w:color w:val="000000"/>
          <w:sz w:val="24"/>
          <w:szCs w:val="24"/>
        </w:rPr>
        <w:t>á</w:t>
      </w:r>
      <w:r w:rsidR="00FA6DE8" w:rsidRPr="00556876">
        <w:rPr>
          <w:rFonts w:ascii="Times New Roman" w:hAnsi="Times New Roman"/>
          <w:iCs/>
          <w:color w:val="000000"/>
          <w:sz w:val="24"/>
          <w:szCs w:val="24"/>
        </w:rPr>
        <w:t xml:space="preserve"> je</w:t>
      </w:r>
      <w:r w:rsidR="00FA6DE8" w:rsidRPr="00556876">
        <w:rPr>
          <w:rFonts w:ascii="Times New Roman" w:hAnsi="Times New Roman"/>
          <w:color w:val="000000"/>
          <w:sz w:val="24"/>
          <w:szCs w:val="24"/>
        </w:rPr>
        <w:t xml:space="preserve"> </w:t>
      </w:r>
      <w:r w:rsidR="00FA6DE8" w:rsidRPr="00556876">
        <w:rPr>
          <w:rFonts w:ascii="Times New Roman" w:hAnsi="Times New Roman"/>
          <w:iCs/>
          <w:color w:val="000000"/>
          <w:sz w:val="24"/>
          <w:szCs w:val="24"/>
        </w:rPr>
        <w:t>zapsána</w:t>
      </w:r>
      <w:r w:rsidR="00FA6DE8" w:rsidRPr="00556876">
        <w:rPr>
          <w:rFonts w:ascii="Times New Roman" w:hAnsi="Times New Roman"/>
          <w:color w:val="000000"/>
          <w:sz w:val="24"/>
          <w:szCs w:val="24"/>
        </w:rPr>
        <w:t xml:space="preserve"> </w:t>
      </w:r>
      <w:r w:rsidR="00FA6DE8" w:rsidRPr="00556876">
        <w:rPr>
          <w:rFonts w:ascii="Times New Roman" w:hAnsi="Times New Roman"/>
          <w:iCs/>
          <w:color w:val="000000"/>
          <w:sz w:val="24"/>
          <w:szCs w:val="24"/>
        </w:rPr>
        <w:t>u Katastrálního úřadu pro</w:t>
      </w:r>
      <w:r w:rsidR="00B857B0">
        <w:rPr>
          <w:rFonts w:ascii="Times New Roman" w:hAnsi="Times New Roman"/>
          <w:iCs/>
          <w:color w:val="000000"/>
          <w:sz w:val="24"/>
          <w:szCs w:val="24"/>
        </w:rPr>
        <w:t xml:space="preserve"> Středočeský kraj</w:t>
      </w:r>
      <w:r w:rsidR="00FA6DE8" w:rsidRPr="00556876">
        <w:rPr>
          <w:rFonts w:ascii="Times New Roman" w:hAnsi="Times New Roman"/>
          <w:iCs/>
          <w:color w:val="000000"/>
          <w:sz w:val="24"/>
          <w:szCs w:val="24"/>
        </w:rPr>
        <w:t xml:space="preserve">, Katastrální pracoviště </w:t>
      </w:r>
      <w:r w:rsidR="00B857B0">
        <w:rPr>
          <w:rFonts w:ascii="Times New Roman" w:hAnsi="Times New Roman"/>
          <w:iCs/>
          <w:color w:val="000000"/>
          <w:sz w:val="24"/>
          <w:szCs w:val="24"/>
        </w:rPr>
        <w:t>Nymburk</w:t>
      </w:r>
      <w:r w:rsidR="00FA6DE8" w:rsidRPr="00556876">
        <w:rPr>
          <w:rFonts w:ascii="Times New Roman" w:hAnsi="Times New Roman"/>
          <w:iCs/>
          <w:color w:val="000000"/>
          <w:sz w:val="24"/>
          <w:szCs w:val="24"/>
        </w:rPr>
        <w:t xml:space="preserve"> na listu vlastnictví č. </w:t>
      </w:r>
      <w:r w:rsidR="0042316D">
        <w:rPr>
          <w:rFonts w:ascii="Times New Roman" w:hAnsi="Times New Roman"/>
          <w:iCs/>
          <w:color w:val="000000"/>
          <w:sz w:val="24"/>
          <w:szCs w:val="24"/>
        </w:rPr>
        <w:t>287</w:t>
      </w:r>
      <w:r w:rsidR="00B34884" w:rsidRPr="00556876">
        <w:rPr>
          <w:rFonts w:ascii="Times New Roman" w:hAnsi="Times New Roman"/>
          <w:iCs/>
          <w:color w:val="000000"/>
          <w:sz w:val="24"/>
          <w:szCs w:val="24"/>
        </w:rPr>
        <w:t xml:space="preserve"> </w:t>
      </w:r>
      <w:r w:rsidR="00B34884" w:rsidRPr="00556876">
        <w:rPr>
          <w:rFonts w:ascii="Times New Roman" w:hAnsi="Times New Roman"/>
          <w:color w:val="000000"/>
          <w:sz w:val="24"/>
          <w:szCs w:val="24"/>
        </w:rPr>
        <w:t xml:space="preserve">(dále jen </w:t>
      </w:r>
      <w:r w:rsidR="00B34884" w:rsidRPr="00556876">
        <w:rPr>
          <w:rFonts w:ascii="Times New Roman" w:hAnsi="Times New Roman"/>
          <w:b/>
          <w:color w:val="000000"/>
          <w:sz w:val="24"/>
          <w:szCs w:val="24"/>
        </w:rPr>
        <w:t>„panující nemovitá věc“</w:t>
      </w:r>
      <w:r w:rsidR="00B34884" w:rsidRPr="00556876">
        <w:rPr>
          <w:rFonts w:ascii="Times New Roman" w:hAnsi="Times New Roman"/>
          <w:color w:val="000000"/>
          <w:sz w:val="24"/>
          <w:szCs w:val="24"/>
        </w:rPr>
        <w:t>).</w:t>
      </w:r>
    </w:p>
    <w:p w:rsidR="00820F92" w:rsidRPr="00556876" w:rsidRDefault="00820F92" w:rsidP="00792C18">
      <w:pPr>
        <w:ind w:left="284" w:hanging="284"/>
        <w:jc w:val="both"/>
        <w:rPr>
          <w:color w:val="000000"/>
        </w:rPr>
      </w:pPr>
      <w:r w:rsidRPr="00556876">
        <w:t>3.</w:t>
      </w:r>
      <w:r w:rsidRPr="00556876">
        <w:tab/>
        <w:t>Pokud v důsledku změny označení služebn</w:t>
      </w:r>
      <w:r w:rsidR="00B857B0">
        <w:t xml:space="preserve">ých </w:t>
      </w:r>
      <w:r w:rsidRPr="00556876">
        <w:t>pozemk</w:t>
      </w:r>
      <w:r w:rsidR="00B857B0">
        <w:t>ů</w:t>
      </w:r>
      <w:r w:rsidRPr="00556876">
        <w:t xml:space="preserve"> v katastru nemovitostí nebude označení služebn</w:t>
      </w:r>
      <w:r w:rsidR="00B857B0">
        <w:t>ých</w:t>
      </w:r>
      <w:r w:rsidRPr="00556876">
        <w:t xml:space="preserve"> pozemk</w:t>
      </w:r>
      <w:r w:rsidR="00B857B0">
        <w:t>ů</w:t>
      </w:r>
      <w:r w:rsidRPr="00556876">
        <w:t xml:space="preserve"> korespondovat s aktuálním stavem zápisu v katastru nemovitostí, předmětem zatížení bude část zemského povrchu, která je vymezena v zákresu věcného břemene (viz příloha č. </w:t>
      </w:r>
      <w:r w:rsidR="00B857B0">
        <w:t>1</w:t>
      </w:r>
      <w:r w:rsidRPr="00556876">
        <w:t xml:space="preserve">) bez ohledu na označení. </w:t>
      </w:r>
    </w:p>
    <w:p w:rsidR="00A42EC4" w:rsidRPr="00556876" w:rsidRDefault="00A42EC4" w:rsidP="00792C18">
      <w:pPr>
        <w:ind w:left="284" w:hanging="284"/>
        <w:jc w:val="center"/>
        <w:rPr>
          <w:b/>
          <w:bCs/>
          <w:color w:val="000000"/>
        </w:rPr>
      </w:pPr>
      <w:r w:rsidRPr="00556876">
        <w:rPr>
          <w:b/>
          <w:bCs/>
          <w:color w:val="000000"/>
        </w:rPr>
        <w:lastRenderedPageBreak/>
        <w:t>II.</w:t>
      </w:r>
    </w:p>
    <w:p w:rsidR="00770242" w:rsidRPr="00556876" w:rsidRDefault="00770242" w:rsidP="00792C18">
      <w:pPr>
        <w:ind w:left="284" w:hanging="284"/>
        <w:jc w:val="center"/>
        <w:rPr>
          <w:color w:val="000000"/>
        </w:rPr>
      </w:pPr>
      <w:r w:rsidRPr="00556876">
        <w:rPr>
          <w:b/>
          <w:bCs/>
          <w:color w:val="000000"/>
        </w:rPr>
        <w:t>Obsah smluvního závazku</w:t>
      </w:r>
    </w:p>
    <w:p w:rsidR="00A47786" w:rsidRPr="00937E6A" w:rsidRDefault="00770242" w:rsidP="00937E6A">
      <w:pPr>
        <w:numPr>
          <w:ilvl w:val="0"/>
          <w:numId w:val="10"/>
        </w:numPr>
        <w:ind w:left="284" w:hanging="284"/>
        <w:jc w:val="both"/>
        <w:rPr>
          <w:color w:val="000000"/>
        </w:rPr>
      </w:pPr>
      <w:r w:rsidRPr="00556876">
        <w:rPr>
          <w:color w:val="000000"/>
        </w:rPr>
        <w:t>Budoucí oprávněný a budoucí povinný uzavírají před zahájením stavby</w:t>
      </w:r>
      <w:r w:rsidR="000D2881">
        <w:rPr>
          <w:color w:val="000000"/>
        </w:rPr>
        <w:t xml:space="preserve"> </w:t>
      </w:r>
      <w:r w:rsidR="000D2881" w:rsidRPr="000D2881">
        <w:rPr>
          <w:color w:val="000000"/>
        </w:rPr>
        <w:t>„Zvýšení kapacity trati Nymburk - Mladá Boleslav, 2. Stavba“, stavební objekt</w:t>
      </w:r>
      <w:r w:rsidRPr="00556876">
        <w:rPr>
          <w:color w:val="000000"/>
        </w:rPr>
        <w:t xml:space="preserve"> </w:t>
      </w:r>
      <w:r w:rsidR="00B857B0">
        <w:rPr>
          <w:color w:val="000000"/>
        </w:rPr>
        <w:t xml:space="preserve">„Výhybna Straky, přípojka VN 22kV, SO 09-62-02“, </w:t>
      </w:r>
      <w:r w:rsidR="000E5E37" w:rsidRPr="00556876">
        <w:rPr>
          <w:color w:val="000000"/>
        </w:rPr>
        <w:t xml:space="preserve">(dále jen „stavba“) </w:t>
      </w:r>
      <w:r w:rsidRPr="00556876">
        <w:rPr>
          <w:color w:val="000000"/>
        </w:rPr>
        <w:t>tuto smlouvu</w:t>
      </w:r>
      <w:r w:rsidR="00654CAB" w:rsidRPr="00556876">
        <w:rPr>
          <w:color w:val="000000"/>
        </w:rPr>
        <w:t xml:space="preserve"> </w:t>
      </w:r>
      <w:r w:rsidRPr="00556876">
        <w:rPr>
          <w:color w:val="000000"/>
        </w:rPr>
        <w:t xml:space="preserve">o smlouvě budoucí </w:t>
      </w:r>
      <w:r w:rsidR="00575113" w:rsidRPr="00556876">
        <w:rPr>
          <w:color w:val="000000"/>
        </w:rPr>
        <w:t xml:space="preserve">o </w:t>
      </w:r>
      <w:r w:rsidRPr="00556876">
        <w:rPr>
          <w:color w:val="000000"/>
        </w:rPr>
        <w:t xml:space="preserve">zřízení věcného břemene </w:t>
      </w:r>
      <w:r w:rsidR="00830416" w:rsidRPr="00556876">
        <w:rPr>
          <w:color w:val="000000"/>
        </w:rPr>
        <w:t xml:space="preserve">pozemkové </w:t>
      </w:r>
      <w:r w:rsidR="00AA6BF2" w:rsidRPr="00556876">
        <w:rPr>
          <w:color w:val="000000"/>
        </w:rPr>
        <w:t xml:space="preserve">služebnosti </w:t>
      </w:r>
      <w:r w:rsidR="000E5E37" w:rsidRPr="00556876">
        <w:rPr>
          <w:color w:val="000000"/>
        </w:rPr>
        <w:t xml:space="preserve">inženýrské sítě </w:t>
      </w:r>
      <w:r w:rsidR="00DF5397" w:rsidRPr="00556876">
        <w:rPr>
          <w:color w:val="000000"/>
        </w:rPr>
        <w:t xml:space="preserve">k budoucímu </w:t>
      </w:r>
      <w:r w:rsidR="00AA6BF2" w:rsidRPr="00556876">
        <w:rPr>
          <w:color w:val="000000"/>
        </w:rPr>
        <w:t xml:space="preserve">služebnému pozemku, který je specifikovaný v čl. </w:t>
      </w:r>
      <w:r w:rsidR="00DF5397" w:rsidRPr="00556876">
        <w:rPr>
          <w:color w:val="000000"/>
        </w:rPr>
        <w:t>I</w:t>
      </w:r>
      <w:r w:rsidR="006952EF" w:rsidRPr="00556876">
        <w:rPr>
          <w:color w:val="000000"/>
        </w:rPr>
        <w:t>. bodě 1</w:t>
      </w:r>
      <w:r w:rsidR="00AA6BF2" w:rsidRPr="00556876">
        <w:rPr>
          <w:color w:val="000000"/>
        </w:rPr>
        <w:t>. této smlouvy</w:t>
      </w:r>
      <w:r w:rsidRPr="00556876">
        <w:rPr>
          <w:color w:val="000000"/>
        </w:rPr>
        <w:t>. </w:t>
      </w:r>
      <w:r w:rsidR="00AA6BF2" w:rsidRPr="00556876">
        <w:rPr>
          <w:color w:val="000000"/>
        </w:rPr>
        <w:t>Smluvní strany</w:t>
      </w:r>
      <w:r w:rsidRPr="00556876">
        <w:rPr>
          <w:color w:val="000000"/>
        </w:rPr>
        <w:t xml:space="preserve"> se dohodl</w:t>
      </w:r>
      <w:r w:rsidR="00AA6BF2" w:rsidRPr="00556876">
        <w:rPr>
          <w:color w:val="000000"/>
        </w:rPr>
        <w:t>y</w:t>
      </w:r>
      <w:r w:rsidRPr="00556876">
        <w:rPr>
          <w:color w:val="000000"/>
        </w:rPr>
        <w:t xml:space="preserve">, že </w:t>
      </w:r>
      <w:r w:rsidR="00AC299B" w:rsidRPr="00556876">
        <w:rPr>
          <w:color w:val="000000"/>
        </w:rPr>
        <w:t xml:space="preserve">ve lhůtě </w:t>
      </w:r>
      <w:r w:rsidR="006952EF" w:rsidRPr="00556876">
        <w:rPr>
          <w:color w:val="000000"/>
        </w:rPr>
        <w:t>9</w:t>
      </w:r>
      <w:r w:rsidR="00AA6BF2" w:rsidRPr="00556876">
        <w:rPr>
          <w:color w:val="000000"/>
        </w:rPr>
        <w:t xml:space="preserve">0 dnů </w:t>
      </w:r>
      <w:r w:rsidR="00122A27" w:rsidRPr="00556876">
        <w:rPr>
          <w:color w:val="000000"/>
        </w:rPr>
        <w:t xml:space="preserve">po získání 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w:t>
      </w:r>
      <w:r w:rsidR="00830416" w:rsidRPr="00556876">
        <w:rPr>
          <w:color w:val="000000"/>
        </w:rPr>
        <w:t xml:space="preserve">pozemkové služebnosti inženýrské sítě </w:t>
      </w:r>
      <w:r w:rsidR="00122A27" w:rsidRPr="00556876">
        <w:rPr>
          <w:color w:val="000000"/>
        </w:rPr>
        <w:t>ve znění, jak je uvedeno v čl. VII této smlouvy</w:t>
      </w:r>
      <w:r w:rsidR="00122A27" w:rsidRPr="00937E6A">
        <w:rPr>
          <w:color w:val="000000"/>
        </w:rPr>
        <w:t xml:space="preserve"> s tím, že v uvedeném znění chybějící údaje budou doplněny dle skutečného stavu.</w:t>
      </w:r>
    </w:p>
    <w:p w:rsidR="00122A27" w:rsidRPr="00556876" w:rsidRDefault="00AA6BF2" w:rsidP="00792C18">
      <w:pPr>
        <w:numPr>
          <w:ilvl w:val="0"/>
          <w:numId w:val="10"/>
        </w:numPr>
        <w:ind w:left="284" w:hanging="284"/>
        <w:jc w:val="both"/>
        <w:rPr>
          <w:i/>
          <w:iCs/>
          <w:color w:val="000000"/>
        </w:rPr>
      </w:pPr>
      <w:r w:rsidRPr="00556876">
        <w:rPr>
          <w:color w:val="000000"/>
        </w:rPr>
        <w:t xml:space="preserve">Smluvní strany </w:t>
      </w:r>
      <w:r w:rsidR="00AC299B" w:rsidRPr="00556876">
        <w:rPr>
          <w:color w:val="000000"/>
        </w:rPr>
        <w:t xml:space="preserve">se zavazují, že ve lhůtě </w:t>
      </w:r>
      <w:r w:rsidR="00770242" w:rsidRPr="00556876">
        <w:rPr>
          <w:color w:val="000000"/>
        </w:rPr>
        <w:t xml:space="preserve">60 dnů ode dne </w:t>
      </w:r>
      <w:r w:rsidRPr="00556876">
        <w:rPr>
          <w:color w:val="000000"/>
        </w:rPr>
        <w:t xml:space="preserve">doručení písemné </w:t>
      </w:r>
      <w:r w:rsidR="00770242" w:rsidRPr="00556876">
        <w:rPr>
          <w:color w:val="000000"/>
        </w:rPr>
        <w:t xml:space="preserve">výzvy budoucího oprávněného </w:t>
      </w:r>
      <w:r w:rsidRPr="00556876">
        <w:rPr>
          <w:color w:val="000000"/>
        </w:rPr>
        <w:t>budoucí</w:t>
      </w:r>
      <w:r w:rsidR="009A5FAB" w:rsidRPr="00556876">
        <w:rPr>
          <w:color w:val="000000"/>
        </w:rPr>
        <w:t>mu povinnému</w:t>
      </w:r>
      <w:r w:rsidR="00D137C7" w:rsidRPr="00556876">
        <w:rPr>
          <w:color w:val="000000"/>
        </w:rPr>
        <w:t>,</w:t>
      </w:r>
      <w:r w:rsidR="009A5FAB" w:rsidRPr="00556876">
        <w:rPr>
          <w:color w:val="000000"/>
        </w:rPr>
        <w:t xml:space="preserve"> </w:t>
      </w:r>
      <w:r w:rsidR="00AC299B" w:rsidRPr="00556876">
        <w:rPr>
          <w:color w:val="000000"/>
        </w:rPr>
        <w:t>dle předchozího odstavce</w:t>
      </w:r>
      <w:r w:rsidR="00D137C7" w:rsidRPr="00556876">
        <w:rPr>
          <w:color w:val="000000"/>
        </w:rPr>
        <w:t>,</w:t>
      </w:r>
      <w:r w:rsidR="00AC299B" w:rsidRPr="00556876">
        <w:rPr>
          <w:color w:val="000000"/>
        </w:rPr>
        <w:t xml:space="preserve"> </w:t>
      </w:r>
      <w:r w:rsidR="00770242" w:rsidRPr="00556876">
        <w:rPr>
          <w:color w:val="000000"/>
        </w:rPr>
        <w:t>uzavř</w:t>
      </w:r>
      <w:r w:rsidR="00AC299B" w:rsidRPr="00556876">
        <w:rPr>
          <w:color w:val="000000"/>
        </w:rPr>
        <w:t>ou</w:t>
      </w:r>
      <w:r w:rsidR="00770242" w:rsidRPr="00556876">
        <w:rPr>
          <w:color w:val="000000"/>
        </w:rPr>
        <w:t xml:space="preserve"> smlouvu o zřízení věcného břemene</w:t>
      </w:r>
      <w:r w:rsidR="00631FBB" w:rsidRPr="00556876">
        <w:rPr>
          <w:color w:val="000000"/>
        </w:rPr>
        <w:t xml:space="preserve"> </w:t>
      </w:r>
      <w:r w:rsidR="00830416" w:rsidRPr="00556876">
        <w:rPr>
          <w:color w:val="000000"/>
        </w:rPr>
        <w:t xml:space="preserve">pozemkové </w:t>
      </w:r>
      <w:r w:rsidR="000E5E37" w:rsidRPr="00556876">
        <w:rPr>
          <w:color w:val="000000"/>
        </w:rPr>
        <w:t>služebnosti inženýrské sítě</w:t>
      </w:r>
      <w:r w:rsidR="00770242" w:rsidRPr="00556876">
        <w:rPr>
          <w:color w:val="000000"/>
        </w:rPr>
        <w:t xml:space="preserve"> za podmínky, že úplata dle čl. V. této smlouvy bude budoucím oprávněným v plné výši uhrazena budoucímu povinnému</w:t>
      </w:r>
      <w:r w:rsidR="00011D79">
        <w:rPr>
          <w:color w:val="000000"/>
        </w:rPr>
        <w:t xml:space="preserve"> 60 dní po doručení vyrozumění o vkladu práva do katastru nemovitostí</w:t>
      </w:r>
      <w:r w:rsidR="00770242" w:rsidRPr="00556876">
        <w:rPr>
          <w:i/>
          <w:iCs/>
          <w:color w:val="000000"/>
        </w:rPr>
        <w:t>.</w:t>
      </w:r>
    </w:p>
    <w:p w:rsidR="00122A27" w:rsidRPr="00556876" w:rsidRDefault="00122A27" w:rsidP="00792C18">
      <w:pPr>
        <w:numPr>
          <w:ilvl w:val="0"/>
          <w:numId w:val="10"/>
        </w:numPr>
        <w:ind w:left="284" w:hanging="284"/>
        <w:jc w:val="both"/>
        <w:rPr>
          <w:color w:val="000000"/>
        </w:rPr>
      </w:pPr>
      <w:r w:rsidRPr="00556876">
        <w:rPr>
          <w:iCs/>
          <w:color w:val="000000"/>
        </w:rPr>
        <w:t>Písemná výzva dle věty první odst. 2 tohoto článku bude obsahovat geometrický plán a další podklady potřebné pro uzavření smlouvy o zřízení věcného břemene</w:t>
      </w:r>
      <w:r w:rsidR="00830416" w:rsidRPr="00556876">
        <w:rPr>
          <w:iCs/>
          <w:color w:val="000000"/>
        </w:rPr>
        <w:t xml:space="preserve"> pozemkové služebnosti inženýrské sítě</w:t>
      </w:r>
      <w:r w:rsidRPr="00556876">
        <w:rPr>
          <w:iCs/>
          <w:color w:val="000000"/>
        </w:rPr>
        <w:t>.</w:t>
      </w:r>
    </w:p>
    <w:p w:rsidR="00122A27" w:rsidRPr="00556876" w:rsidRDefault="00A42EC4" w:rsidP="00792C18">
      <w:pPr>
        <w:numPr>
          <w:ilvl w:val="0"/>
          <w:numId w:val="10"/>
        </w:numPr>
        <w:ind w:left="284" w:hanging="284"/>
        <w:jc w:val="both"/>
        <w:rPr>
          <w:color w:val="000000"/>
        </w:rPr>
      </w:pPr>
      <w:r w:rsidRPr="00556876">
        <w:t>Budoucí o</w:t>
      </w:r>
      <w:r w:rsidR="00572BDE" w:rsidRPr="00556876">
        <w:t xml:space="preserve">právněný prohlašuje, že </w:t>
      </w:r>
      <w:r w:rsidRPr="00556876">
        <w:t>bude</w:t>
      </w:r>
      <w:r w:rsidR="00572BDE" w:rsidRPr="00556876">
        <w:t xml:space="preserve"> </w:t>
      </w:r>
      <w:r w:rsidRPr="00DA4996">
        <w:t xml:space="preserve">investorem </w:t>
      </w:r>
      <w:r w:rsidR="00DA4996">
        <w:t xml:space="preserve">a </w:t>
      </w:r>
      <w:r w:rsidR="00572BDE" w:rsidRPr="00556876">
        <w:t>vlastníkem</w:t>
      </w:r>
      <w:r w:rsidRPr="00556876">
        <w:t xml:space="preserve"> stavby</w:t>
      </w:r>
      <w:r w:rsidR="00572BDE" w:rsidRPr="00556876">
        <w:t>.</w:t>
      </w:r>
    </w:p>
    <w:p w:rsidR="00122A27" w:rsidRPr="00556876" w:rsidRDefault="00453888" w:rsidP="00792C18">
      <w:pPr>
        <w:numPr>
          <w:ilvl w:val="0"/>
          <w:numId w:val="10"/>
        </w:numPr>
        <w:ind w:left="284" w:hanging="284"/>
        <w:jc w:val="both"/>
        <w:rPr>
          <w:color w:val="000000"/>
        </w:rPr>
      </w:pPr>
      <w:r w:rsidRPr="00556876">
        <w:rPr>
          <w:color w:val="000000"/>
        </w:rPr>
        <w:t xml:space="preserve">Uzavřením této smlouvy budoucí povinný v souladu s příslušnými ustanoveními stavebního zákona uděluje budoucímu oprávněnému a jím pověřeným osobám </w:t>
      </w:r>
      <w:r w:rsidR="0076644C" w:rsidRPr="00556876">
        <w:rPr>
          <w:color w:val="000000"/>
        </w:rPr>
        <w:t xml:space="preserve">souhlas </w:t>
      </w:r>
      <w:r w:rsidRPr="00556876">
        <w:rPr>
          <w:color w:val="000000"/>
        </w:rPr>
        <w:t>provést stavbu</w:t>
      </w:r>
      <w:r w:rsidRPr="00556876">
        <w:rPr>
          <w:i/>
          <w:color w:val="000000"/>
        </w:rPr>
        <w:t xml:space="preserve">. </w:t>
      </w:r>
      <w:r w:rsidRPr="00556876">
        <w:rPr>
          <w:color w:val="000000"/>
        </w:rPr>
        <w:t xml:space="preserve">Předpokládaný rozsah věcného břemene </w:t>
      </w:r>
      <w:r w:rsidR="00830416" w:rsidRPr="00556876">
        <w:rPr>
          <w:color w:val="000000"/>
        </w:rPr>
        <w:t xml:space="preserve">pozemkové </w:t>
      </w:r>
      <w:r w:rsidR="0076644C" w:rsidRPr="00556876">
        <w:rPr>
          <w:color w:val="000000"/>
        </w:rPr>
        <w:t xml:space="preserve">služebnosti inženýrské sítě </w:t>
      </w:r>
      <w:r w:rsidRPr="00556876">
        <w:rPr>
          <w:color w:val="000000"/>
        </w:rPr>
        <w:t xml:space="preserve">je vyznačen v kopii katastrální mapy, jež tvoří nedílnou součást této smlouvy (viz příloha č. </w:t>
      </w:r>
      <w:r w:rsidR="00DA4996">
        <w:rPr>
          <w:color w:val="000000"/>
        </w:rPr>
        <w:t>1</w:t>
      </w:r>
      <w:r w:rsidRPr="00556876">
        <w:rPr>
          <w:color w:val="000000"/>
        </w:rPr>
        <w:t xml:space="preserve">). Tato smlouva slouží jako podklad k řízení před stavebním úřadem pro účely vydání </w:t>
      </w:r>
      <w:r w:rsidR="00DA4996">
        <w:rPr>
          <w:color w:val="000000"/>
        </w:rPr>
        <w:t>stavebního povolení</w:t>
      </w:r>
      <w:r w:rsidRPr="00556876">
        <w:rPr>
          <w:i/>
          <w:color w:val="000000"/>
        </w:rPr>
        <w:t xml:space="preserve"> </w:t>
      </w:r>
      <w:r w:rsidRPr="00556876">
        <w:rPr>
          <w:color w:val="000000"/>
        </w:rPr>
        <w:t>pro stavbu</w:t>
      </w:r>
      <w:r w:rsidRPr="00556876">
        <w:rPr>
          <w:i/>
          <w:color w:val="000000"/>
        </w:rPr>
        <w:t>.</w:t>
      </w:r>
    </w:p>
    <w:p w:rsidR="00770242" w:rsidRPr="00556876" w:rsidRDefault="00770242" w:rsidP="00792C18">
      <w:pPr>
        <w:ind w:left="284" w:hanging="284"/>
        <w:jc w:val="both"/>
        <w:rPr>
          <w:color w:val="000000"/>
        </w:rPr>
      </w:pPr>
    </w:p>
    <w:p w:rsidR="00770242" w:rsidRPr="00556876" w:rsidRDefault="00770242" w:rsidP="00792C18">
      <w:pPr>
        <w:ind w:left="284" w:hanging="284"/>
        <w:jc w:val="center"/>
        <w:outlineLvl w:val="0"/>
        <w:rPr>
          <w:b/>
          <w:bCs/>
          <w:color w:val="000000"/>
        </w:rPr>
      </w:pPr>
      <w:r w:rsidRPr="00556876">
        <w:rPr>
          <w:b/>
          <w:bCs/>
          <w:color w:val="000000"/>
        </w:rPr>
        <w:t>III.</w:t>
      </w:r>
    </w:p>
    <w:p w:rsidR="00770242" w:rsidRPr="00556876" w:rsidRDefault="00770242" w:rsidP="00792C18">
      <w:pPr>
        <w:ind w:left="284" w:hanging="284"/>
        <w:jc w:val="center"/>
        <w:rPr>
          <w:color w:val="000000"/>
        </w:rPr>
      </w:pPr>
      <w:r w:rsidRPr="00556876">
        <w:rPr>
          <w:b/>
          <w:bCs/>
          <w:color w:val="000000"/>
        </w:rPr>
        <w:t>Rozsah věcného břemene</w:t>
      </w:r>
      <w:r w:rsidR="00115EE7" w:rsidRPr="00556876">
        <w:rPr>
          <w:b/>
          <w:bCs/>
          <w:color w:val="000000"/>
        </w:rPr>
        <w:t xml:space="preserve"> </w:t>
      </w:r>
      <w:r w:rsidR="00830416" w:rsidRPr="00556876">
        <w:rPr>
          <w:b/>
          <w:bCs/>
          <w:color w:val="000000"/>
        </w:rPr>
        <w:t xml:space="preserve">pozemkové </w:t>
      </w:r>
      <w:r w:rsidR="00115EE7" w:rsidRPr="00556876">
        <w:rPr>
          <w:b/>
          <w:bCs/>
          <w:color w:val="000000"/>
        </w:rPr>
        <w:t>služebnosti inženýrské sítě</w:t>
      </w:r>
    </w:p>
    <w:p w:rsidR="00A90FC6" w:rsidRPr="00556876" w:rsidRDefault="002647D3" w:rsidP="00792C18">
      <w:pPr>
        <w:numPr>
          <w:ilvl w:val="0"/>
          <w:numId w:val="13"/>
        </w:numPr>
        <w:ind w:left="284" w:hanging="284"/>
        <w:jc w:val="both"/>
        <w:rPr>
          <w:i/>
        </w:rPr>
      </w:pPr>
      <w:r w:rsidRPr="00556876">
        <w:t>Smluvní strany</w:t>
      </w:r>
      <w:r w:rsidR="007F7702" w:rsidRPr="00556876">
        <w:t xml:space="preserve"> se dohodl</w:t>
      </w:r>
      <w:r w:rsidRPr="00556876">
        <w:t>y</w:t>
      </w:r>
      <w:r w:rsidR="007F7702" w:rsidRPr="00556876">
        <w:t xml:space="preserve">, že maximální rozsah věcného břemene </w:t>
      </w:r>
      <w:r w:rsidR="00830416" w:rsidRPr="00556876">
        <w:t xml:space="preserve">pozemkové </w:t>
      </w:r>
      <w:r w:rsidR="00115EE7" w:rsidRPr="00556876">
        <w:t>služebnosti inženýrské sítě</w:t>
      </w:r>
      <w:r w:rsidR="00655953" w:rsidRPr="00556876">
        <w:t xml:space="preserve"> </w:t>
      </w:r>
      <w:r w:rsidRPr="00556876">
        <w:t>k budoucímu služebnému pozemku</w:t>
      </w:r>
      <w:r w:rsidR="007F7702" w:rsidRPr="00556876">
        <w:t xml:space="preserve"> nepřekročí rámec vyznačený </w:t>
      </w:r>
      <w:r w:rsidR="00A90FC6" w:rsidRPr="00556876">
        <w:t>v zákresu</w:t>
      </w:r>
      <w:r w:rsidR="007F7702" w:rsidRPr="00556876">
        <w:t>, jenž je nedílnou součástí této smlouvy</w:t>
      </w:r>
      <w:r w:rsidR="00115EE7" w:rsidRPr="00556876">
        <w:t xml:space="preserve"> (viz příloha č. </w:t>
      </w:r>
      <w:r w:rsidR="00DA4996">
        <w:t>1)</w:t>
      </w:r>
      <w:r w:rsidR="007F7702" w:rsidRPr="00556876">
        <w:t xml:space="preserve">. Autentičnost dané přílohy je potvrzena podpisovými parafami </w:t>
      </w:r>
      <w:r w:rsidRPr="00556876">
        <w:t>smluvních stran</w:t>
      </w:r>
      <w:r w:rsidR="007F7702" w:rsidRPr="00556876">
        <w:t>.</w:t>
      </w:r>
      <w:r w:rsidR="00C43ECD" w:rsidRPr="00556876">
        <w:t xml:space="preserve"> </w:t>
      </w:r>
      <w:r w:rsidR="007F7702" w:rsidRPr="00556876">
        <w:t xml:space="preserve">Celkový předpokládaný maximální rozsah věcného břemene </w:t>
      </w:r>
      <w:r w:rsidR="00830416" w:rsidRPr="00556876">
        <w:t xml:space="preserve">pozemkové </w:t>
      </w:r>
      <w:r w:rsidR="006425C4" w:rsidRPr="00556876">
        <w:t xml:space="preserve">služebnosti inženýrské sítě </w:t>
      </w:r>
      <w:r w:rsidR="007F7702" w:rsidRPr="00556876">
        <w:t>činí</w:t>
      </w:r>
      <w:r w:rsidR="00011D79">
        <w:t xml:space="preserve"> </w:t>
      </w:r>
      <w:r w:rsidR="00F837B6">
        <w:t>2</w:t>
      </w:r>
      <w:r w:rsidR="00ED5231">
        <w:t>7</w:t>
      </w:r>
      <w:r w:rsidR="00F837B6">
        <w:t xml:space="preserve">1 </w:t>
      </w:r>
      <w:r w:rsidR="007F7702" w:rsidRPr="00556876">
        <w:t>m délkovýc</w:t>
      </w:r>
      <w:r w:rsidR="0000580A" w:rsidRPr="00556876">
        <w:t>h</w:t>
      </w:r>
      <w:r w:rsidR="0033312B" w:rsidRPr="00556876">
        <w:t>.</w:t>
      </w:r>
      <w:r w:rsidR="007F7702" w:rsidRPr="00556876">
        <w:rPr>
          <w:i/>
        </w:rPr>
        <w:t xml:space="preserve"> </w:t>
      </w:r>
    </w:p>
    <w:p w:rsidR="00A90FC6" w:rsidRPr="00556876" w:rsidRDefault="00A90FC6" w:rsidP="00792C18">
      <w:pPr>
        <w:numPr>
          <w:ilvl w:val="0"/>
          <w:numId w:val="13"/>
        </w:numPr>
        <w:ind w:left="284" w:hanging="284"/>
        <w:jc w:val="both"/>
        <w:rPr>
          <w:i/>
        </w:rPr>
      </w:pPr>
      <w:r w:rsidRPr="00556876">
        <w:rPr>
          <w:color w:val="000000"/>
        </w:rPr>
        <w:t>Smluvní strany vyslovují souhlas s tím, že přesný rozsah zatížení budoucího služebného pozemku věcným břemenem</w:t>
      </w:r>
      <w:r w:rsidR="00830416" w:rsidRPr="00556876">
        <w:rPr>
          <w:color w:val="000000"/>
        </w:rPr>
        <w:t xml:space="preserve"> služebnosti inženýrské sítě</w:t>
      </w:r>
      <w:r w:rsidRPr="00556876">
        <w:rPr>
          <w:color w:val="000000"/>
        </w:rPr>
        <w:t xml:space="preserve">, s respektováním sjednaného maximálního rozsahu, bude dokumentováno geometrickým plánem po dokončení stavby, tvořícím součást smlouvy o zřízení věcného břemene </w:t>
      </w:r>
      <w:r w:rsidR="00830416" w:rsidRPr="00556876">
        <w:rPr>
          <w:color w:val="000000"/>
        </w:rPr>
        <w:t xml:space="preserve">pozemkové služebnosti inženýrské sítě </w:t>
      </w:r>
      <w:r w:rsidRPr="00556876">
        <w:rPr>
          <w:color w:val="000000"/>
        </w:rPr>
        <w:t>pro vklad do katastru nemovitostí. Geometrický plán bude zhotoven na náklady budoucího oprávněného.</w:t>
      </w:r>
    </w:p>
    <w:p w:rsidR="00EA7BA3" w:rsidRPr="00556876" w:rsidRDefault="00EA7BA3" w:rsidP="001F41AF">
      <w:pPr>
        <w:rPr>
          <w:b/>
          <w:bCs/>
          <w:color w:val="000000"/>
        </w:rPr>
      </w:pPr>
    </w:p>
    <w:p w:rsidR="00770242" w:rsidRPr="00556876" w:rsidRDefault="002647D3" w:rsidP="00792C18">
      <w:pPr>
        <w:ind w:left="284" w:hanging="284"/>
        <w:jc w:val="center"/>
        <w:outlineLvl w:val="0"/>
        <w:rPr>
          <w:color w:val="000000"/>
        </w:rPr>
      </w:pPr>
      <w:r w:rsidRPr="00556876">
        <w:rPr>
          <w:b/>
          <w:bCs/>
          <w:color w:val="000000"/>
        </w:rPr>
        <w:t>I</w:t>
      </w:r>
      <w:r w:rsidR="00770242" w:rsidRPr="00556876">
        <w:rPr>
          <w:b/>
          <w:bCs/>
          <w:color w:val="000000"/>
        </w:rPr>
        <w:t>V.</w:t>
      </w:r>
    </w:p>
    <w:p w:rsidR="00770242" w:rsidRPr="00556876" w:rsidRDefault="00770242" w:rsidP="00792C18">
      <w:pPr>
        <w:ind w:left="284" w:hanging="284"/>
        <w:jc w:val="center"/>
        <w:rPr>
          <w:b/>
          <w:bCs/>
          <w:color w:val="000000"/>
        </w:rPr>
      </w:pPr>
      <w:r w:rsidRPr="00556876">
        <w:rPr>
          <w:b/>
          <w:bCs/>
          <w:color w:val="000000"/>
        </w:rPr>
        <w:t xml:space="preserve">Povinnosti a práva budoucího oprávněného </w:t>
      </w:r>
    </w:p>
    <w:p w:rsidR="0099397B" w:rsidRPr="00556876" w:rsidRDefault="0032032A" w:rsidP="00792C18">
      <w:pPr>
        <w:numPr>
          <w:ilvl w:val="0"/>
          <w:numId w:val="15"/>
        </w:numPr>
        <w:ind w:left="284" w:hanging="284"/>
        <w:jc w:val="both"/>
        <w:rPr>
          <w:color w:val="000000"/>
        </w:rPr>
      </w:pPr>
      <w:r w:rsidRPr="00556876">
        <w:rPr>
          <w:color w:val="000000"/>
        </w:rPr>
        <w:t>Budoucí oprávněný se zavazuje šetřit co nejvíce majetek budoucího povinného</w:t>
      </w:r>
      <w:r w:rsidR="00DA4996">
        <w:rPr>
          <w:color w:val="000000"/>
        </w:rPr>
        <w:t xml:space="preserve"> </w:t>
      </w:r>
      <w:r w:rsidRPr="00556876">
        <w:rPr>
          <w:color w:val="000000"/>
        </w:rPr>
        <w:t xml:space="preserve">při provádění prací na </w:t>
      </w:r>
      <w:r w:rsidR="002647D3" w:rsidRPr="00556876">
        <w:rPr>
          <w:color w:val="000000"/>
        </w:rPr>
        <w:t xml:space="preserve">budoucím služebném </w:t>
      </w:r>
      <w:r w:rsidRPr="00556876">
        <w:rPr>
          <w:color w:val="000000"/>
        </w:rPr>
        <w:t xml:space="preserve">pozemku a uvést jej na vlastní náklad do původního stavu, nebude-li dohodnuto jinak. Budoucí oprávněný oznámí předem </w:t>
      </w:r>
      <w:r w:rsidR="006F076D" w:rsidRPr="00556876">
        <w:rPr>
          <w:color w:val="000000"/>
        </w:rPr>
        <w:t xml:space="preserve">každý </w:t>
      </w:r>
      <w:r w:rsidRPr="00556876">
        <w:rPr>
          <w:color w:val="000000"/>
        </w:rPr>
        <w:t xml:space="preserve">vstup na </w:t>
      </w:r>
      <w:r w:rsidR="002647D3" w:rsidRPr="00556876">
        <w:rPr>
          <w:color w:val="000000"/>
        </w:rPr>
        <w:t xml:space="preserve">budoucí služebný </w:t>
      </w:r>
      <w:r w:rsidRPr="00556876">
        <w:rPr>
          <w:color w:val="000000"/>
        </w:rPr>
        <w:t>pozemek budoucího povinného písemným oznámením na adresu uvedenou v záhlaví této smlouvy, popř. též nájemce</w:t>
      </w:r>
      <w:r w:rsidR="002647D3" w:rsidRPr="00556876">
        <w:rPr>
          <w:color w:val="000000"/>
        </w:rPr>
        <w:t xml:space="preserve"> či pachtýře</w:t>
      </w:r>
      <w:r w:rsidRPr="00556876">
        <w:rPr>
          <w:color w:val="000000"/>
        </w:rPr>
        <w:t xml:space="preserve"> </w:t>
      </w:r>
      <w:r w:rsidRPr="00556876">
        <w:t>a zajistí, aby t</w:t>
      </w:r>
      <w:r w:rsidR="00F31234" w:rsidRPr="00556876">
        <w:t>ak činily i jím pověřené osoby.</w:t>
      </w:r>
    </w:p>
    <w:p w:rsidR="004B31E7" w:rsidRPr="0049542C" w:rsidRDefault="00770242" w:rsidP="004B31E7">
      <w:pPr>
        <w:numPr>
          <w:ilvl w:val="0"/>
          <w:numId w:val="15"/>
        </w:numPr>
        <w:ind w:left="284" w:hanging="284"/>
        <w:jc w:val="both"/>
        <w:rPr>
          <w:color w:val="000000"/>
        </w:rPr>
      </w:pPr>
      <w:r w:rsidRPr="00556876">
        <w:rPr>
          <w:color w:val="000000"/>
        </w:rPr>
        <w:t xml:space="preserve">Budoucí oprávněný se zavazuje uhradit budoucímu povinnému či uživateli </w:t>
      </w:r>
      <w:r w:rsidR="002647D3" w:rsidRPr="00556876">
        <w:rPr>
          <w:color w:val="000000"/>
        </w:rPr>
        <w:t xml:space="preserve">budoucího služebného </w:t>
      </w:r>
      <w:r w:rsidRPr="00556876">
        <w:rPr>
          <w:color w:val="000000"/>
        </w:rPr>
        <w:t>pozemku škody na polních kulturách</w:t>
      </w:r>
      <w:r w:rsidR="00453888" w:rsidRPr="00556876">
        <w:rPr>
          <w:color w:val="000000"/>
        </w:rPr>
        <w:t>.</w:t>
      </w:r>
    </w:p>
    <w:p w:rsidR="00770242" w:rsidRPr="00556876" w:rsidRDefault="0099397B" w:rsidP="00792C18">
      <w:pPr>
        <w:numPr>
          <w:ilvl w:val="0"/>
          <w:numId w:val="15"/>
        </w:numPr>
        <w:ind w:left="284" w:hanging="284"/>
        <w:jc w:val="both"/>
        <w:rPr>
          <w:color w:val="000000"/>
        </w:rPr>
      </w:pPr>
      <w:r w:rsidRPr="00556876">
        <w:rPr>
          <w:color w:val="000000"/>
        </w:rPr>
        <w:t xml:space="preserve">Náklady spojené s vyhotovením smlouvy o zřízení věcného </w:t>
      </w:r>
      <w:r w:rsidR="00DA4828" w:rsidRPr="00556876">
        <w:rPr>
          <w:color w:val="000000"/>
        </w:rPr>
        <w:t xml:space="preserve">břemene </w:t>
      </w:r>
      <w:r w:rsidR="00830416" w:rsidRPr="00556876">
        <w:rPr>
          <w:color w:val="000000"/>
        </w:rPr>
        <w:t xml:space="preserve">pozemkové služebnosti inženýrské sítě </w:t>
      </w:r>
      <w:r w:rsidRPr="00556876">
        <w:rPr>
          <w:color w:val="000000"/>
        </w:rPr>
        <w:t>hradí v plné výši budoucí oprávněný.</w:t>
      </w:r>
    </w:p>
    <w:p w:rsidR="001F41AF" w:rsidRPr="00556876" w:rsidRDefault="001F41AF" w:rsidP="00AA4A8A">
      <w:pPr>
        <w:jc w:val="both"/>
        <w:rPr>
          <w:color w:val="000000"/>
        </w:rPr>
      </w:pPr>
    </w:p>
    <w:p w:rsidR="00770242" w:rsidRPr="00556876" w:rsidRDefault="00770242" w:rsidP="00792C18">
      <w:pPr>
        <w:ind w:left="284" w:hanging="284"/>
        <w:jc w:val="center"/>
        <w:outlineLvl w:val="0"/>
        <w:rPr>
          <w:color w:val="000000"/>
        </w:rPr>
      </w:pPr>
      <w:r w:rsidRPr="00556876">
        <w:rPr>
          <w:b/>
          <w:bCs/>
          <w:color w:val="000000"/>
        </w:rPr>
        <w:t>V.</w:t>
      </w:r>
    </w:p>
    <w:p w:rsidR="00770242" w:rsidRPr="00556876" w:rsidRDefault="00770242" w:rsidP="00792C18">
      <w:pPr>
        <w:ind w:left="284" w:hanging="284"/>
        <w:jc w:val="center"/>
        <w:rPr>
          <w:color w:val="000000"/>
        </w:rPr>
      </w:pPr>
      <w:r w:rsidRPr="00556876">
        <w:rPr>
          <w:b/>
          <w:bCs/>
          <w:color w:val="000000"/>
        </w:rPr>
        <w:t>Výše jednorázové úplaty za zřízení věcného břemene</w:t>
      </w:r>
      <w:r w:rsidR="00830416" w:rsidRPr="00556876">
        <w:rPr>
          <w:b/>
          <w:bCs/>
          <w:color w:val="000000"/>
        </w:rPr>
        <w:t xml:space="preserve"> pozemkové</w:t>
      </w:r>
      <w:r w:rsidR="00115EE7" w:rsidRPr="00556876">
        <w:rPr>
          <w:b/>
          <w:bCs/>
          <w:color w:val="000000"/>
        </w:rPr>
        <w:t xml:space="preserve"> služebnosti inženýrské sítě</w:t>
      </w:r>
    </w:p>
    <w:p w:rsidR="007C4726" w:rsidRPr="00556876" w:rsidRDefault="00DA4828" w:rsidP="00EA7BA3">
      <w:pPr>
        <w:pStyle w:val="Odsazenslovanodstavec"/>
        <w:numPr>
          <w:ilvl w:val="0"/>
          <w:numId w:val="29"/>
        </w:numPr>
        <w:tabs>
          <w:tab w:val="clear" w:pos="567"/>
          <w:tab w:val="left" w:pos="708"/>
        </w:tabs>
        <w:spacing w:before="0"/>
        <w:ind w:left="284" w:hanging="284"/>
        <w:rPr>
          <w:sz w:val="24"/>
          <w:szCs w:val="24"/>
        </w:rPr>
      </w:pPr>
      <w:r w:rsidRPr="00556876">
        <w:rPr>
          <w:color w:val="000000"/>
          <w:sz w:val="24"/>
          <w:szCs w:val="24"/>
        </w:rPr>
        <w:t xml:space="preserve">Věcné břemeno pozemkové služebnosti inženýrské sítě </w:t>
      </w:r>
      <w:r w:rsidR="007C4726" w:rsidRPr="00556876">
        <w:rPr>
          <w:color w:val="000000"/>
          <w:sz w:val="24"/>
          <w:szCs w:val="24"/>
        </w:rPr>
        <w:t xml:space="preserve">bude zřízeno za jednorázovou úplatu ve výši, která bude stanovena na základě znaleckého posudku. Znaleckým posudkem bude určena obvyklá cena a zjištěná cena za zřízení </w:t>
      </w:r>
      <w:r w:rsidRPr="00556876">
        <w:rPr>
          <w:color w:val="000000"/>
          <w:sz w:val="24"/>
          <w:szCs w:val="24"/>
        </w:rPr>
        <w:t>věcného břemene pozemkové služebnosti inženýrské sítě</w:t>
      </w:r>
      <w:r w:rsidR="007C4726" w:rsidRPr="00556876">
        <w:rPr>
          <w:color w:val="000000"/>
          <w:sz w:val="24"/>
          <w:szCs w:val="24"/>
        </w:rPr>
        <w:t xml:space="preserve"> podle zákona č. 151/1997 Sb.</w:t>
      </w:r>
      <w:r w:rsidRPr="00556876">
        <w:rPr>
          <w:color w:val="000000"/>
          <w:sz w:val="24"/>
          <w:szCs w:val="24"/>
        </w:rPr>
        <w:t>,</w:t>
      </w:r>
      <w:r w:rsidR="007C4726" w:rsidRPr="00556876">
        <w:rPr>
          <w:color w:val="000000"/>
          <w:sz w:val="24"/>
          <w:szCs w:val="24"/>
        </w:rPr>
        <w:t xml:space="preserve"> o oceňování majetku a o změně některých zákonů (zákon o oceňování majetku), ve znění pozdějších předpisů. </w:t>
      </w:r>
      <w:r w:rsidRPr="00556876">
        <w:rPr>
          <w:color w:val="000000"/>
          <w:sz w:val="24"/>
          <w:szCs w:val="24"/>
        </w:rPr>
        <w:t>Věcné břemeno pozemkové služebnosti inženýrské sítě</w:t>
      </w:r>
      <w:r w:rsidR="007C4726" w:rsidRPr="00556876">
        <w:rPr>
          <w:color w:val="000000"/>
          <w:sz w:val="24"/>
          <w:szCs w:val="24"/>
        </w:rPr>
        <w:t xml:space="preserve"> se bude realizovat za cenu vyšší. </w:t>
      </w:r>
      <w:r w:rsidR="007C4726" w:rsidRPr="00556876">
        <w:rPr>
          <w:sz w:val="24"/>
          <w:szCs w:val="24"/>
        </w:rPr>
        <w:t xml:space="preserve">Znalecký posudek zajistí budoucí povinný na náklad budoucího oprávněného. </w:t>
      </w:r>
    </w:p>
    <w:p w:rsidR="007C4726" w:rsidRPr="00556876" w:rsidRDefault="007C4726" w:rsidP="00EA7BA3">
      <w:pPr>
        <w:pStyle w:val="Odsazenslovanodstavec"/>
        <w:numPr>
          <w:ilvl w:val="0"/>
          <w:numId w:val="29"/>
        </w:numPr>
        <w:tabs>
          <w:tab w:val="clear" w:pos="567"/>
          <w:tab w:val="left" w:pos="708"/>
        </w:tabs>
        <w:spacing w:before="0"/>
        <w:ind w:left="284" w:hanging="284"/>
        <w:rPr>
          <w:sz w:val="24"/>
          <w:szCs w:val="24"/>
        </w:rPr>
      </w:pPr>
      <w:r w:rsidRPr="00556876">
        <w:rPr>
          <w:sz w:val="24"/>
          <w:szCs w:val="24"/>
        </w:rPr>
        <w:t xml:space="preserve">Pokud by ocenění </w:t>
      </w:r>
      <w:r w:rsidR="00DA4828" w:rsidRPr="00556876">
        <w:rPr>
          <w:color w:val="000000"/>
          <w:sz w:val="24"/>
          <w:szCs w:val="24"/>
        </w:rPr>
        <w:t>věcného břemene pozemkové služebnosti inženýrské sítě</w:t>
      </w:r>
      <w:r w:rsidR="00DA4828" w:rsidRPr="00556876">
        <w:rPr>
          <w:sz w:val="24"/>
          <w:szCs w:val="24"/>
        </w:rPr>
        <w:t xml:space="preserve"> </w:t>
      </w:r>
      <w:r w:rsidRPr="00556876">
        <w:rPr>
          <w:sz w:val="24"/>
          <w:szCs w:val="24"/>
        </w:rPr>
        <w:t xml:space="preserve">činilo v souladu s ustanovením bodu 1. tohoto </w:t>
      </w:r>
      <w:r w:rsidR="00011D79">
        <w:rPr>
          <w:sz w:val="24"/>
          <w:szCs w:val="24"/>
        </w:rPr>
        <w:t>článku částku nižší než je 1000</w:t>
      </w:r>
      <w:r w:rsidRPr="00556876">
        <w:rPr>
          <w:sz w:val="24"/>
          <w:szCs w:val="24"/>
        </w:rPr>
        <w:t xml:space="preserve"> Kč, budoucí oprávněný se zavazuje uhradit budoucímu povinnému jednorázovou úplatu za zřízení </w:t>
      </w:r>
      <w:r w:rsidR="00DA4828" w:rsidRPr="00556876">
        <w:rPr>
          <w:color w:val="000000"/>
          <w:sz w:val="24"/>
          <w:szCs w:val="24"/>
        </w:rPr>
        <w:t>věcného břemene pozemkové služebnosti inženýrské sítě</w:t>
      </w:r>
      <w:r w:rsidRPr="00556876">
        <w:rPr>
          <w:sz w:val="24"/>
          <w:szCs w:val="24"/>
        </w:rPr>
        <w:t xml:space="preserve"> ve výši 1000 Kč.</w:t>
      </w:r>
    </w:p>
    <w:p w:rsidR="007C4726" w:rsidRPr="00556876" w:rsidRDefault="007C4726" w:rsidP="001F41AF">
      <w:pPr>
        <w:numPr>
          <w:ilvl w:val="0"/>
          <w:numId w:val="29"/>
        </w:numPr>
        <w:ind w:left="284" w:hanging="284"/>
        <w:jc w:val="both"/>
        <w:rPr>
          <w:color w:val="000000"/>
        </w:rPr>
      </w:pPr>
      <w:r w:rsidRPr="00556876">
        <w:rPr>
          <w:color w:val="000000"/>
        </w:rPr>
        <w:t xml:space="preserve">Jednorázová úplata za zřízení </w:t>
      </w:r>
      <w:r w:rsidR="00DA4828" w:rsidRPr="00556876">
        <w:rPr>
          <w:color w:val="000000"/>
        </w:rPr>
        <w:t xml:space="preserve">věcného břemene pozemkové služebnosti inženýrské sítě </w:t>
      </w:r>
      <w:r w:rsidRPr="00556876">
        <w:rPr>
          <w:color w:val="000000"/>
        </w:rPr>
        <w:t>včetně nákladů za vyhotovení znaleckého posudku bude v plné výši uhrazena budoucím oprávněným na účet budoucího povinného</w:t>
      </w:r>
      <w:r w:rsidR="00095BB5">
        <w:rPr>
          <w:color w:val="000000"/>
        </w:rPr>
        <w:t xml:space="preserve"> 60 dní po podpisu smlouvy </w:t>
      </w:r>
      <w:r w:rsidRPr="00556876">
        <w:rPr>
          <w:color w:val="000000"/>
        </w:rPr>
        <w:t xml:space="preserve">o zřízení </w:t>
      </w:r>
      <w:r w:rsidR="00DA4828" w:rsidRPr="00556876">
        <w:rPr>
          <w:color w:val="000000"/>
        </w:rPr>
        <w:t>věcného břemene pozemkové služebnosti inženýrské sítě</w:t>
      </w:r>
      <w:r w:rsidRPr="00556876">
        <w:rPr>
          <w:color w:val="000000"/>
        </w:rPr>
        <w:t>. Budoucí povinný není plátcem DPH.</w:t>
      </w:r>
    </w:p>
    <w:p w:rsidR="00C23274" w:rsidRPr="00556876" w:rsidRDefault="00C23274" w:rsidP="001F41AF">
      <w:pPr>
        <w:ind w:left="284" w:hanging="284"/>
        <w:jc w:val="both"/>
        <w:rPr>
          <w:b/>
          <w:bCs/>
          <w:color w:val="000000"/>
        </w:rPr>
      </w:pPr>
    </w:p>
    <w:p w:rsidR="00770242" w:rsidRPr="00556876" w:rsidRDefault="00770242" w:rsidP="001F41AF">
      <w:pPr>
        <w:ind w:left="284" w:hanging="284"/>
        <w:jc w:val="center"/>
        <w:outlineLvl w:val="0"/>
        <w:rPr>
          <w:b/>
          <w:bCs/>
          <w:color w:val="000000"/>
        </w:rPr>
      </w:pPr>
      <w:r w:rsidRPr="00556876">
        <w:rPr>
          <w:b/>
          <w:bCs/>
          <w:color w:val="000000"/>
        </w:rPr>
        <w:t>VI.</w:t>
      </w:r>
    </w:p>
    <w:p w:rsidR="00770242" w:rsidRPr="00556876" w:rsidRDefault="00770242" w:rsidP="001F41AF">
      <w:pPr>
        <w:ind w:left="284" w:hanging="284"/>
        <w:jc w:val="center"/>
        <w:rPr>
          <w:color w:val="000000"/>
        </w:rPr>
      </w:pPr>
      <w:r w:rsidRPr="00556876">
        <w:rPr>
          <w:b/>
          <w:bCs/>
          <w:color w:val="000000"/>
        </w:rPr>
        <w:t xml:space="preserve">Užívání </w:t>
      </w:r>
      <w:r w:rsidR="00B146A7" w:rsidRPr="00556876">
        <w:rPr>
          <w:b/>
          <w:bCs/>
          <w:color w:val="000000"/>
        </w:rPr>
        <w:t xml:space="preserve">budoucího služebného </w:t>
      </w:r>
      <w:r w:rsidRPr="00556876">
        <w:rPr>
          <w:b/>
          <w:bCs/>
          <w:color w:val="000000"/>
        </w:rPr>
        <w:t>pozemku po dobu realizace stavby</w:t>
      </w:r>
    </w:p>
    <w:p w:rsidR="000531B9" w:rsidRPr="00556876" w:rsidRDefault="000531B9" w:rsidP="001F41AF">
      <w:pPr>
        <w:pStyle w:val="Zkladntextodsazen"/>
        <w:numPr>
          <w:ilvl w:val="0"/>
          <w:numId w:val="5"/>
        </w:numPr>
        <w:ind w:left="284" w:hanging="284"/>
        <w:rPr>
          <w:color w:val="000000"/>
        </w:rPr>
      </w:pPr>
      <w:r w:rsidRPr="00556876">
        <w:rPr>
          <w:color w:val="000000"/>
        </w:rPr>
        <w:t>Budoucí povinný konstatuje, že níže uveden</w:t>
      </w:r>
      <w:r w:rsidR="00ED5231">
        <w:rPr>
          <w:color w:val="000000"/>
        </w:rPr>
        <w:t>ý</w:t>
      </w:r>
      <w:r w:rsidRPr="00556876">
        <w:rPr>
          <w:i/>
          <w:iCs/>
          <w:color w:val="000000"/>
        </w:rPr>
        <w:t xml:space="preserve"> </w:t>
      </w:r>
      <w:r w:rsidR="00DA4996">
        <w:rPr>
          <w:iCs/>
          <w:color w:val="000000"/>
        </w:rPr>
        <w:t>budoucí služebn</w:t>
      </w:r>
      <w:r w:rsidR="00ED5231">
        <w:rPr>
          <w:iCs/>
          <w:color w:val="000000"/>
        </w:rPr>
        <w:t>ý</w:t>
      </w:r>
      <w:r w:rsidRPr="00556876">
        <w:rPr>
          <w:iCs/>
          <w:color w:val="000000"/>
        </w:rPr>
        <w:t xml:space="preserve"> pozem</w:t>
      </w:r>
      <w:r w:rsidR="00ED5231">
        <w:rPr>
          <w:iCs/>
          <w:color w:val="000000"/>
        </w:rPr>
        <w:t>ek</w:t>
      </w:r>
      <w:r w:rsidRPr="00556876">
        <w:rPr>
          <w:color w:val="000000"/>
        </w:rPr>
        <w:t xml:space="preserve"> j</w:t>
      </w:r>
      <w:r w:rsidR="00ED5231">
        <w:rPr>
          <w:color w:val="000000"/>
        </w:rPr>
        <w:t>e</w:t>
      </w:r>
      <w:r w:rsidRPr="00556876">
        <w:rPr>
          <w:color w:val="000000"/>
        </w:rPr>
        <w:t xml:space="preserve"> </w:t>
      </w:r>
      <w:r w:rsidRPr="00DA4996">
        <w:rPr>
          <w:iCs/>
          <w:color w:val="000000"/>
        </w:rPr>
        <w:t>propachtován</w:t>
      </w:r>
      <w:r w:rsidRPr="00DA4996">
        <w:rPr>
          <w:color w:val="000000"/>
        </w:rPr>
        <w:t xml:space="preserve"> t</w:t>
      </w:r>
      <w:r w:rsidRPr="00556876">
        <w:rPr>
          <w:color w:val="000000"/>
        </w:rPr>
        <w:t xml:space="preserve">omuto </w:t>
      </w:r>
      <w:r w:rsidRPr="00DA4996">
        <w:rPr>
          <w:iCs/>
          <w:color w:val="000000"/>
        </w:rPr>
        <w:t>pachtýři</w:t>
      </w:r>
      <w:r w:rsidRPr="00556876">
        <w:rPr>
          <w:color w:val="00000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63"/>
        <w:gridCol w:w="1417"/>
        <w:gridCol w:w="1134"/>
        <w:gridCol w:w="1134"/>
        <w:gridCol w:w="1985"/>
        <w:gridCol w:w="1842"/>
        <w:gridCol w:w="1203"/>
      </w:tblGrid>
      <w:tr w:rsidR="00DA4996" w:rsidRPr="00556876" w:rsidTr="00937E6A">
        <w:trPr>
          <w:trHeight w:val="113"/>
        </w:trPr>
        <w:tc>
          <w:tcPr>
            <w:tcW w:w="1063" w:type="dxa"/>
            <w:tcMar>
              <w:top w:w="0" w:type="dxa"/>
              <w:left w:w="70" w:type="dxa"/>
              <w:bottom w:w="0" w:type="dxa"/>
              <w:right w:w="70" w:type="dxa"/>
            </w:tcMar>
            <w:vAlign w:val="center"/>
          </w:tcPr>
          <w:p w:rsidR="00143EF9" w:rsidRPr="00556876" w:rsidRDefault="00143EF9">
            <w:pPr>
              <w:ind w:left="284" w:hanging="284"/>
              <w:jc w:val="center"/>
              <w:rPr>
                <w:color w:val="000000"/>
              </w:rPr>
            </w:pPr>
            <w:r w:rsidRPr="00556876">
              <w:rPr>
                <w:b/>
                <w:bCs/>
                <w:i/>
                <w:iCs/>
                <w:color w:val="000000"/>
              </w:rPr>
              <w:t>Obec</w:t>
            </w:r>
          </w:p>
        </w:tc>
        <w:tc>
          <w:tcPr>
            <w:tcW w:w="1417" w:type="dxa"/>
            <w:tcMar>
              <w:top w:w="0" w:type="dxa"/>
              <w:left w:w="70" w:type="dxa"/>
              <w:bottom w:w="0" w:type="dxa"/>
              <w:right w:w="70" w:type="dxa"/>
            </w:tcMar>
          </w:tcPr>
          <w:p w:rsidR="00143EF9" w:rsidRPr="00556876" w:rsidRDefault="00143EF9" w:rsidP="00937E6A">
            <w:pPr>
              <w:ind w:left="71"/>
              <w:jc w:val="center"/>
              <w:rPr>
                <w:color w:val="000000"/>
              </w:rPr>
            </w:pPr>
            <w:r w:rsidRPr="00556876">
              <w:rPr>
                <w:b/>
                <w:bCs/>
                <w:i/>
                <w:iCs/>
                <w:color w:val="000000"/>
              </w:rPr>
              <w:t>katastrální území</w:t>
            </w:r>
          </w:p>
        </w:tc>
        <w:tc>
          <w:tcPr>
            <w:tcW w:w="1134" w:type="dxa"/>
            <w:tcMar>
              <w:top w:w="0" w:type="dxa"/>
              <w:left w:w="70" w:type="dxa"/>
              <w:bottom w:w="0" w:type="dxa"/>
              <w:right w:w="70" w:type="dxa"/>
            </w:tcMar>
            <w:vAlign w:val="center"/>
          </w:tcPr>
          <w:p w:rsidR="00143EF9" w:rsidRPr="00556876" w:rsidRDefault="00143EF9">
            <w:pPr>
              <w:ind w:left="284" w:hanging="284"/>
              <w:jc w:val="center"/>
              <w:rPr>
                <w:color w:val="000000"/>
              </w:rPr>
            </w:pPr>
            <w:r w:rsidRPr="00556876">
              <w:rPr>
                <w:b/>
                <w:bCs/>
                <w:i/>
                <w:iCs/>
                <w:color w:val="000000"/>
              </w:rPr>
              <w:t>parc. č.</w:t>
            </w:r>
          </w:p>
        </w:tc>
        <w:tc>
          <w:tcPr>
            <w:tcW w:w="1134" w:type="dxa"/>
            <w:tcMar>
              <w:top w:w="0" w:type="dxa"/>
              <w:left w:w="70" w:type="dxa"/>
              <w:bottom w:w="0" w:type="dxa"/>
              <w:right w:w="70" w:type="dxa"/>
            </w:tcMar>
          </w:tcPr>
          <w:p w:rsidR="00143EF9" w:rsidRPr="00556876" w:rsidRDefault="00143EF9" w:rsidP="00937E6A">
            <w:pPr>
              <w:ind w:hanging="10"/>
              <w:jc w:val="center"/>
              <w:rPr>
                <w:color w:val="000000"/>
              </w:rPr>
            </w:pPr>
            <w:r w:rsidRPr="00556876">
              <w:rPr>
                <w:b/>
                <w:bCs/>
                <w:i/>
                <w:iCs/>
                <w:color w:val="000000"/>
              </w:rPr>
              <w:t>druh evidence</w:t>
            </w:r>
          </w:p>
        </w:tc>
        <w:tc>
          <w:tcPr>
            <w:tcW w:w="1985" w:type="dxa"/>
            <w:tcMar>
              <w:top w:w="0" w:type="dxa"/>
              <w:left w:w="70" w:type="dxa"/>
              <w:bottom w:w="0" w:type="dxa"/>
              <w:right w:w="70" w:type="dxa"/>
            </w:tcMar>
            <w:vAlign w:val="center"/>
          </w:tcPr>
          <w:p w:rsidR="00143EF9" w:rsidRPr="00556876" w:rsidRDefault="00143EF9" w:rsidP="00937E6A">
            <w:pPr>
              <w:ind w:left="284" w:hanging="284"/>
              <w:jc w:val="center"/>
              <w:rPr>
                <w:color w:val="000000"/>
              </w:rPr>
            </w:pPr>
            <w:r w:rsidRPr="00556876">
              <w:rPr>
                <w:b/>
                <w:bCs/>
                <w:i/>
                <w:iCs/>
                <w:color w:val="000000"/>
              </w:rPr>
              <w:t>práv. osoba</w:t>
            </w:r>
          </w:p>
        </w:tc>
        <w:tc>
          <w:tcPr>
            <w:tcW w:w="1842" w:type="dxa"/>
            <w:tcMar>
              <w:top w:w="0" w:type="dxa"/>
              <w:left w:w="70" w:type="dxa"/>
              <w:bottom w:w="0" w:type="dxa"/>
              <w:right w:w="70" w:type="dxa"/>
            </w:tcMar>
            <w:vAlign w:val="center"/>
          </w:tcPr>
          <w:p w:rsidR="00143EF9" w:rsidRPr="00556876" w:rsidRDefault="00143EF9">
            <w:pPr>
              <w:ind w:left="284" w:hanging="284"/>
              <w:jc w:val="center"/>
              <w:rPr>
                <w:color w:val="000000"/>
              </w:rPr>
            </w:pPr>
            <w:r w:rsidRPr="00556876">
              <w:rPr>
                <w:b/>
                <w:bCs/>
                <w:i/>
                <w:iCs/>
                <w:color w:val="000000"/>
              </w:rPr>
              <w:t>sídlo</w:t>
            </w:r>
          </w:p>
        </w:tc>
        <w:tc>
          <w:tcPr>
            <w:tcW w:w="1203" w:type="dxa"/>
            <w:tcMar>
              <w:top w:w="0" w:type="dxa"/>
              <w:left w:w="70" w:type="dxa"/>
              <w:bottom w:w="0" w:type="dxa"/>
              <w:right w:w="70" w:type="dxa"/>
            </w:tcMar>
            <w:vAlign w:val="center"/>
          </w:tcPr>
          <w:p w:rsidR="00143EF9" w:rsidRPr="00556876" w:rsidRDefault="00143EF9">
            <w:pPr>
              <w:ind w:left="284" w:hanging="284"/>
              <w:jc w:val="center"/>
              <w:rPr>
                <w:color w:val="000000"/>
              </w:rPr>
            </w:pPr>
            <w:r w:rsidRPr="00556876">
              <w:rPr>
                <w:b/>
                <w:bCs/>
                <w:i/>
                <w:iCs/>
                <w:color w:val="000000"/>
              </w:rPr>
              <w:t>IČO:</w:t>
            </w:r>
          </w:p>
          <w:p w:rsidR="00143EF9" w:rsidRPr="00556876" w:rsidRDefault="00143EF9">
            <w:pPr>
              <w:ind w:left="284" w:hanging="284"/>
              <w:jc w:val="center"/>
              <w:rPr>
                <w:color w:val="000000"/>
              </w:rPr>
            </w:pPr>
          </w:p>
        </w:tc>
      </w:tr>
      <w:tr w:rsidR="00BF4E16" w:rsidTr="00BF4E16">
        <w:trPr>
          <w:trHeight w:val="587"/>
        </w:trPr>
        <w:tc>
          <w:tcPr>
            <w:tcW w:w="1063" w:type="dxa"/>
            <w:tcMar>
              <w:top w:w="0" w:type="dxa"/>
              <w:left w:w="70" w:type="dxa"/>
              <w:bottom w:w="0" w:type="dxa"/>
              <w:right w:w="70" w:type="dxa"/>
            </w:tcMar>
            <w:vAlign w:val="center"/>
          </w:tcPr>
          <w:p w:rsidR="00BF4E16" w:rsidRDefault="00BF4E16" w:rsidP="001F41AF">
            <w:pPr>
              <w:ind w:left="284" w:hanging="284"/>
              <w:rPr>
                <w:color w:val="000000"/>
              </w:rPr>
            </w:pPr>
            <w:r>
              <w:rPr>
                <w:color w:val="000000"/>
              </w:rPr>
              <w:t>Krchleby</w:t>
            </w:r>
          </w:p>
        </w:tc>
        <w:tc>
          <w:tcPr>
            <w:tcW w:w="1417" w:type="dxa"/>
            <w:tcMar>
              <w:top w:w="0" w:type="dxa"/>
              <w:left w:w="70" w:type="dxa"/>
              <w:bottom w:w="0" w:type="dxa"/>
              <w:right w:w="70" w:type="dxa"/>
            </w:tcMar>
            <w:vAlign w:val="center"/>
          </w:tcPr>
          <w:p w:rsidR="00BF4E16" w:rsidRDefault="00BF4E16" w:rsidP="00937E6A">
            <w:pPr>
              <w:ind w:left="71"/>
              <w:rPr>
                <w:color w:val="000000"/>
              </w:rPr>
            </w:pPr>
            <w:r>
              <w:rPr>
                <w:color w:val="000000"/>
              </w:rPr>
              <w:t>Krchleby u Nymburka</w:t>
            </w:r>
          </w:p>
        </w:tc>
        <w:tc>
          <w:tcPr>
            <w:tcW w:w="1134" w:type="dxa"/>
            <w:tcMar>
              <w:top w:w="0" w:type="dxa"/>
              <w:left w:w="70" w:type="dxa"/>
              <w:bottom w:w="0" w:type="dxa"/>
              <w:right w:w="70" w:type="dxa"/>
            </w:tcMar>
            <w:vAlign w:val="center"/>
          </w:tcPr>
          <w:p w:rsidR="00BF4E16" w:rsidRDefault="00BF4E16" w:rsidP="00BF4E16">
            <w:pPr>
              <w:ind w:left="284" w:hanging="284"/>
              <w:jc w:val="center"/>
              <w:rPr>
                <w:color w:val="000000"/>
              </w:rPr>
            </w:pPr>
            <w:r>
              <w:rPr>
                <w:color w:val="000000"/>
              </w:rPr>
              <w:t>1191/110</w:t>
            </w:r>
          </w:p>
        </w:tc>
        <w:tc>
          <w:tcPr>
            <w:tcW w:w="1134" w:type="dxa"/>
            <w:tcMar>
              <w:top w:w="0" w:type="dxa"/>
              <w:left w:w="70" w:type="dxa"/>
              <w:bottom w:w="0" w:type="dxa"/>
              <w:right w:w="70" w:type="dxa"/>
            </w:tcMar>
            <w:vAlign w:val="center"/>
          </w:tcPr>
          <w:p w:rsidR="00BF4E16" w:rsidRDefault="00BF4E16" w:rsidP="001F41AF">
            <w:pPr>
              <w:ind w:left="284" w:hanging="284"/>
              <w:jc w:val="center"/>
              <w:rPr>
                <w:color w:val="000000"/>
              </w:rPr>
            </w:pPr>
            <w:r>
              <w:rPr>
                <w:color w:val="000000"/>
              </w:rPr>
              <w:t>KN</w:t>
            </w:r>
          </w:p>
        </w:tc>
        <w:tc>
          <w:tcPr>
            <w:tcW w:w="1985" w:type="dxa"/>
            <w:tcMar>
              <w:top w:w="0" w:type="dxa"/>
              <w:left w:w="70" w:type="dxa"/>
              <w:bottom w:w="0" w:type="dxa"/>
              <w:right w:w="70" w:type="dxa"/>
            </w:tcMar>
          </w:tcPr>
          <w:p w:rsidR="00BF4E16" w:rsidRDefault="00BF4E16" w:rsidP="00937E6A">
            <w:pPr>
              <w:ind w:left="-70"/>
              <w:jc w:val="both"/>
              <w:rPr>
                <w:color w:val="000000"/>
              </w:rPr>
            </w:pPr>
            <w:r>
              <w:rPr>
                <w:color w:val="000000"/>
              </w:rPr>
              <w:t>Družstvo vlastníků Krchleby</w:t>
            </w:r>
          </w:p>
        </w:tc>
        <w:tc>
          <w:tcPr>
            <w:tcW w:w="1842" w:type="dxa"/>
            <w:tcMar>
              <w:top w:w="0" w:type="dxa"/>
              <w:left w:w="70" w:type="dxa"/>
              <w:bottom w:w="0" w:type="dxa"/>
              <w:right w:w="70" w:type="dxa"/>
            </w:tcMar>
          </w:tcPr>
          <w:p w:rsidR="00BF4E16" w:rsidRDefault="00BF4E16" w:rsidP="001F41AF">
            <w:pPr>
              <w:ind w:left="284" w:hanging="284"/>
              <w:jc w:val="both"/>
              <w:rPr>
                <w:color w:val="000000"/>
              </w:rPr>
            </w:pPr>
            <w:r>
              <w:rPr>
                <w:color w:val="000000"/>
              </w:rPr>
              <w:t>Krchleby 4,</w:t>
            </w:r>
          </w:p>
          <w:p w:rsidR="00BF4E16" w:rsidRDefault="00BF4E16" w:rsidP="001F41AF">
            <w:pPr>
              <w:ind w:left="284" w:hanging="284"/>
              <w:jc w:val="both"/>
              <w:rPr>
                <w:color w:val="000000"/>
              </w:rPr>
            </w:pPr>
            <w:r>
              <w:rPr>
                <w:color w:val="000000"/>
              </w:rPr>
              <w:t>288 02 Nymburk</w:t>
            </w:r>
          </w:p>
        </w:tc>
        <w:tc>
          <w:tcPr>
            <w:tcW w:w="1203" w:type="dxa"/>
            <w:tcMar>
              <w:top w:w="0" w:type="dxa"/>
              <w:left w:w="70" w:type="dxa"/>
              <w:bottom w:w="0" w:type="dxa"/>
              <w:right w:w="70" w:type="dxa"/>
            </w:tcMar>
          </w:tcPr>
          <w:p w:rsidR="00BF4E16" w:rsidRDefault="00BF4E16" w:rsidP="001F41AF">
            <w:pPr>
              <w:ind w:left="284" w:hanging="284"/>
              <w:jc w:val="both"/>
              <w:rPr>
                <w:color w:val="000000"/>
              </w:rPr>
            </w:pPr>
            <w:r>
              <w:rPr>
                <w:color w:val="000000"/>
              </w:rPr>
              <w:t>00106577</w:t>
            </w:r>
          </w:p>
        </w:tc>
      </w:tr>
    </w:tbl>
    <w:p w:rsidR="000531B9" w:rsidRDefault="000531B9" w:rsidP="001F41AF">
      <w:pPr>
        <w:pStyle w:val="adresa"/>
        <w:numPr>
          <w:ilvl w:val="0"/>
          <w:numId w:val="5"/>
        </w:numPr>
        <w:ind w:left="284" w:hanging="284"/>
        <w:rPr>
          <w:color w:val="000000"/>
        </w:rPr>
      </w:pPr>
      <w:r w:rsidRPr="00556876">
        <w:rPr>
          <w:color w:val="000000"/>
        </w:rPr>
        <w:t>Budoucí oprávněný se zavazuje, že stavbu bude realizovat až v okamžiku,</w:t>
      </w:r>
      <w:r w:rsidR="00C0540E">
        <w:rPr>
          <w:color w:val="000000"/>
        </w:rPr>
        <w:t xml:space="preserve"> </w:t>
      </w:r>
      <w:r w:rsidRPr="00556876">
        <w:rPr>
          <w:color w:val="000000"/>
        </w:rPr>
        <w:t>kdy se dohodne s </w:t>
      </w:r>
      <w:r w:rsidRPr="00C0540E">
        <w:rPr>
          <w:iCs/>
          <w:color w:val="000000"/>
        </w:rPr>
        <w:t>pachtýřem</w:t>
      </w:r>
      <w:r w:rsidRPr="00556876">
        <w:rPr>
          <w:color w:val="000000"/>
        </w:rPr>
        <w:t xml:space="preserve"> na podmínkách realizace stavby a event. úhradě škod vzniklých v důsledku realizace stavby. Pokud budoucí oprávněný dohodu neuzavře a stavbu bude realizovat, odpovídá v plné výši za případné škody nebo jiná plnění uplatňovaná </w:t>
      </w:r>
      <w:r w:rsidR="00C0540E">
        <w:rPr>
          <w:color w:val="000000"/>
        </w:rPr>
        <w:t>p</w:t>
      </w:r>
      <w:r w:rsidRPr="00556876">
        <w:rPr>
          <w:color w:val="000000"/>
        </w:rPr>
        <w:t>achtýřem.</w:t>
      </w:r>
    </w:p>
    <w:p w:rsidR="000531B9" w:rsidRPr="001F41AF" w:rsidRDefault="000531B9" w:rsidP="001F41AF">
      <w:pPr>
        <w:pStyle w:val="adresa"/>
        <w:numPr>
          <w:ilvl w:val="0"/>
          <w:numId w:val="5"/>
        </w:numPr>
        <w:ind w:left="284" w:hanging="284"/>
        <w:rPr>
          <w:color w:val="000000"/>
        </w:rPr>
      </w:pPr>
      <w:r w:rsidRPr="00C0540E">
        <w:rPr>
          <w:color w:val="000000"/>
        </w:rPr>
        <w:t>Budoucí povinný prohlašuje, že níže uveden</w:t>
      </w:r>
      <w:r w:rsidR="00C0540E">
        <w:rPr>
          <w:color w:val="000000"/>
        </w:rPr>
        <w:t>é</w:t>
      </w:r>
      <w:r w:rsidRPr="00C0540E">
        <w:rPr>
          <w:color w:val="000000"/>
        </w:rPr>
        <w:t xml:space="preserve"> budoucí služebn</w:t>
      </w:r>
      <w:r w:rsidR="00C0540E">
        <w:rPr>
          <w:color w:val="000000"/>
        </w:rPr>
        <w:t xml:space="preserve">é </w:t>
      </w:r>
      <w:r w:rsidRPr="00C0540E">
        <w:rPr>
          <w:color w:val="000000"/>
        </w:rPr>
        <w:t>pozemk</w:t>
      </w:r>
      <w:r w:rsidR="00C0540E">
        <w:rPr>
          <w:color w:val="000000"/>
        </w:rPr>
        <w:t>y</w:t>
      </w:r>
      <w:r w:rsidRPr="00C0540E">
        <w:rPr>
          <w:color w:val="000000"/>
        </w:rPr>
        <w:t xml:space="preserve"> n</w:t>
      </w:r>
      <w:r w:rsidR="00C0540E">
        <w:rPr>
          <w:color w:val="000000"/>
        </w:rPr>
        <w:t>ejsou</w:t>
      </w:r>
      <w:r w:rsidRPr="00C0540E">
        <w:rPr>
          <w:color w:val="000000"/>
        </w:rPr>
        <w:t xml:space="preserve"> v době uzavření </w:t>
      </w:r>
      <w:r w:rsidRPr="001F41AF">
        <w:rPr>
          <w:color w:val="000000"/>
        </w:rPr>
        <w:t>této smlouvy pronajat</w:t>
      </w:r>
      <w:r w:rsidRPr="001F41AF">
        <w:rPr>
          <w:iCs/>
          <w:color w:val="000000"/>
        </w:rPr>
        <w:t xml:space="preserve">/propachtován </w:t>
      </w:r>
      <w:r w:rsidRPr="001F41AF">
        <w:rPr>
          <w:color w:val="000000"/>
        </w:rPr>
        <w:t>třetí osobě</w:t>
      </w:r>
      <w:r w:rsidRPr="001F41AF">
        <w:rPr>
          <w:iCs/>
          <w:color w:val="000000"/>
        </w:rPr>
        <w:t>.</w:t>
      </w:r>
    </w:p>
    <w:tbl>
      <w:tblPr>
        <w:tblW w:w="9851" w:type="dxa"/>
        <w:tblCellMar>
          <w:left w:w="0" w:type="dxa"/>
          <w:right w:w="0" w:type="dxa"/>
        </w:tblCellMar>
        <w:tblLook w:val="0000" w:firstRow="0" w:lastRow="0" w:firstColumn="0" w:lastColumn="0" w:noHBand="0" w:noVBand="0"/>
      </w:tblPr>
      <w:tblGrid>
        <w:gridCol w:w="2060"/>
        <w:gridCol w:w="2830"/>
        <w:gridCol w:w="2551"/>
        <w:gridCol w:w="2410"/>
      </w:tblGrid>
      <w:tr w:rsidR="00143EF9" w:rsidRPr="001F41AF" w:rsidTr="00ED5231">
        <w:tc>
          <w:tcPr>
            <w:tcW w:w="20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143EF9" w:rsidRPr="00937E6A" w:rsidRDefault="00143EF9" w:rsidP="001F41AF">
            <w:pPr>
              <w:ind w:left="284" w:hanging="284"/>
              <w:jc w:val="center"/>
              <w:rPr>
                <w:i/>
                <w:color w:val="000000"/>
              </w:rPr>
            </w:pPr>
            <w:r w:rsidRPr="00937E6A">
              <w:rPr>
                <w:b/>
                <w:bCs/>
                <w:i/>
                <w:iCs/>
                <w:color w:val="000000"/>
              </w:rPr>
              <w:t>Obec</w:t>
            </w:r>
          </w:p>
        </w:tc>
        <w:tc>
          <w:tcPr>
            <w:tcW w:w="28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937E6A" w:rsidRDefault="00143EF9" w:rsidP="001F41AF">
            <w:pPr>
              <w:ind w:left="284" w:hanging="284"/>
              <w:jc w:val="center"/>
              <w:rPr>
                <w:i/>
                <w:color w:val="000000"/>
              </w:rPr>
            </w:pPr>
            <w:r w:rsidRPr="00937E6A">
              <w:rPr>
                <w:b/>
                <w:bCs/>
                <w:i/>
                <w:iCs/>
                <w:color w:val="000000"/>
              </w:rPr>
              <w:t>katastrální území</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937E6A" w:rsidRDefault="00143EF9" w:rsidP="001F41AF">
            <w:pPr>
              <w:ind w:left="284" w:hanging="284"/>
              <w:jc w:val="center"/>
              <w:rPr>
                <w:i/>
                <w:color w:val="000000"/>
              </w:rPr>
            </w:pPr>
            <w:r w:rsidRPr="00937E6A">
              <w:rPr>
                <w:b/>
                <w:bCs/>
                <w:i/>
                <w:iCs/>
                <w:color w:val="000000"/>
              </w:rPr>
              <w:t>parc. č.</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43EF9" w:rsidRPr="00937E6A" w:rsidRDefault="00143EF9" w:rsidP="001F41AF">
            <w:pPr>
              <w:ind w:left="284" w:hanging="284"/>
              <w:jc w:val="center"/>
              <w:rPr>
                <w:i/>
                <w:color w:val="000000"/>
              </w:rPr>
            </w:pPr>
            <w:r w:rsidRPr="00937E6A">
              <w:rPr>
                <w:b/>
                <w:bCs/>
                <w:i/>
                <w:iCs/>
                <w:color w:val="000000"/>
              </w:rPr>
              <w:t>druh evidence</w:t>
            </w:r>
          </w:p>
        </w:tc>
      </w:tr>
      <w:tr w:rsidR="00BF4E16" w:rsidRPr="001F41AF" w:rsidTr="00ED5231">
        <w:trPr>
          <w:trHeight w:val="283"/>
        </w:trPr>
        <w:tc>
          <w:tcPr>
            <w:tcW w:w="2060" w:type="dxa"/>
            <w:vMerge w:val="restart"/>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rsidR="00BF4E16" w:rsidRPr="001F41AF" w:rsidRDefault="00BF4E16" w:rsidP="001F41AF">
            <w:pPr>
              <w:ind w:left="284" w:hanging="284"/>
              <w:jc w:val="center"/>
              <w:rPr>
                <w:color w:val="000000"/>
              </w:rPr>
            </w:pPr>
            <w:r w:rsidRPr="001F41AF">
              <w:rPr>
                <w:color w:val="000000"/>
              </w:rPr>
              <w:t>Krchleby</w:t>
            </w:r>
          </w:p>
        </w:tc>
        <w:tc>
          <w:tcPr>
            <w:tcW w:w="2830" w:type="dxa"/>
            <w:vMerge w:val="restart"/>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rsidR="00BF4E16" w:rsidRPr="001F41AF" w:rsidRDefault="00BF4E16" w:rsidP="001F41AF">
            <w:pPr>
              <w:ind w:left="284" w:hanging="284"/>
              <w:jc w:val="center"/>
              <w:rPr>
                <w:color w:val="000000"/>
              </w:rPr>
            </w:pPr>
            <w:r w:rsidRPr="001F41AF">
              <w:rPr>
                <w:color w:val="000000"/>
              </w:rPr>
              <w:t>Krchleby u Nymburka</w:t>
            </w:r>
          </w:p>
        </w:tc>
        <w:tc>
          <w:tcPr>
            <w:tcW w:w="2551" w:type="dxa"/>
            <w:tcBorders>
              <w:top w:val="nil"/>
              <w:left w:val="nil"/>
              <w:bottom w:val="single" w:sz="8"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center"/>
              <w:rPr>
                <w:color w:val="000000"/>
              </w:rPr>
            </w:pPr>
            <w:r w:rsidRPr="001F41AF">
              <w:rPr>
                <w:color w:val="000000"/>
              </w:rPr>
              <w:t>1151/84</w:t>
            </w:r>
          </w:p>
        </w:tc>
        <w:tc>
          <w:tcPr>
            <w:tcW w:w="2410" w:type="dxa"/>
            <w:vMerge w:val="restart"/>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rsidR="00BF4E16" w:rsidRPr="001F41AF" w:rsidRDefault="00BF4E16" w:rsidP="001F41AF">
            <w:pPr>
              <w:ind w:left="284" w:hanging="284"/>
              <w:jc w:val="center"/>
              <w:rPr>
                <w:color w:val="000000"/>
              </w:rPr>
            </w:pPr>
            <w:r w:rsidRPr="001F41AF">
              <w:rPr>
                <w:color w:val="000000"/>
              </w:rPr>
              <w:t>KN</w:t>
            </w:r>
          </w:p>
        </w:tc>
      </w:tr>
      <w:tr w:rsidR="00BF4E16" w:rsidRPr="001F41AF" w:rsidTr="00ED5231">
        <w:trPr>
          <w:trHeight w:val="283"/>
        </w:trPr>
        <w:tc>
          <w:tcPr>
            <w:tcW w:w="2060" w:type="dxa"/>
            <w:vMerge/>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830" w:type="dxa"/>
            <w:vMerge/>
            <w:tcBorders>
              <w:top w:val="single" w:sz="8" w:space="0" w:color="auto"/>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551" w:type="dxa"/>
            <w:tcBorders>
              <w:top w:val="nil"/>
              <w:left w:val="nil"/>
              <w:bottom w:val="single" w:sz="8"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center"/>
              <w:rPr>
                <w:color w:val="000000"/>
              </w:rPr>
            </w:pPr>
            <w:r w:rsidRPr="001F41AF">
              <w:rPr>
                <w:color w:val="000000"/>
              </w:rPr>
              <w:t>1191/10</w:t>
            </w:r>
            <w:r>
              <w:rPr>
                <w:color w:val="000000"/>
              </w:rPr>
              <w:t>7</w:t>
            </w:r>
          </w:p>
        </w:tc>
        <w:tc>
          <w:tcPr>
            <w:tcW w:w="2410" w:type="dxa"/>
            <w:vMerge/>
            <w:tcBorders>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r>
      <w:tr w:rsidR="00BF4E16" w:rsidRPr="001F41AF" w:rsidTr="00ED5231">
        <w:trPr>
          <w:trHeight w:val="283"/>
        </w:trPr>
        <w:tc>
          <w:tcPr>
            <w:tcW w:w="2060" w:type="dxa"/>
            <w:vMerge/>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830" w:type="dxa"/>
            <w:vMerge/>
            <w:tcBorders>
              <w:top w:val="single" w:sz="8" w:space="0" w:color="auto"/>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551" w:type="dxa"/>
            <w:tcBorders>
              <w:top w:val="nil"/>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center"/>
              <w:rPr>
                <w:color w:val="000000"/>
              </w:rPr>
            </w:pPr>
            <w:r>
              <w:rPr>
                <w:color w:val="000000"/>
              </w:rPr>
              <w:t>1191/109</w:t>
            </w:r>
          </w:p>
        </w:tc>
        <w:tc>
          <w:tcPr>
            <w:tcW w:w="2410" w:type="dxa"/>
            <w:vMerge/>
            <w:tcBorders>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r>
      <w:tr w:rsidR="00BF4E16" w:rsidRPr="001F41AF" w:rsidTr="00ED5231">
        <w:trPr>
          <w:trHeight w:val="283"/>
        </w:trPr>
        <w:tc>
          <w:tcPr>
            <w:tcW w:w="2060" w:type="dxa"/>
            <w:vMerge/>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830" w:type="dxa"/>
            <w:vMerge/>
            <w:tcBorders>
              <w:top w:val="single" w:sz="8" w:space="0" w:color="auto"/>
              <w:left w:val="nil"/>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c>
          <w:tcPr>
            <w:tcW w:w="2551"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tcPr>
          <w:p w:rsidR="00BF4E16" w:rsidRPr="001F41AF" w:rsidRDefault="00ED5231" w:rsidP="00BF4E16">
            <w:pPr>
              <w:ind w:left="284" w:hanging="284"/>
              <w:jc w:val="center"/>
              <w:rPr>
                <w:color w:val="000000"/>
              </w:rPr>
            </w:pPr>
            <w:r>
              <w:rPr>
                <w:color w:val="000000"/>
              </w:rPr>
              <w:t>1191/132</w:t>
            </w:r>
          </w:p>
        </w:tc>
        <w:tc>
          <w:tcPr>
            <w:tcW w:w="2410" w:type="dxa"/>
            <w:vMerge/>
            <w:tcBorders>
              <w:left w:val="single" w:sz="4" w:space="0" w:color="auto"/>
              <w:bottom w:val="single" w:sz="4" w:space="0" w:color="auto"/>
              <w:right w:val="single" w:sz="8" w:space="0" w:color="auto"/>
            </w:tcBorders>
            <w:tcMar>
              <w:top w:w="0" w:type="dxa"/>
              <w:left w:w="70" w:type="dxa"/>
              <w:bottom w:w="0" w:type="dxa"/>
              <w:right w:w="70" w:type="dxa"/>
            </w:tcMar>
          </w:tcPr>
          <w:p w:rsidR="00BF4E16" w:rsidRPr="001F41AF" w:rsidRDefault="00BF4E16" w:rsidP="001F41AF">
            <w:pPr>
              <w:ind w:left="284" w:hanging="284"/>
              <w:jc w:val="both"/>
              <w:rPr>
                <w:color w:val="000000"/>
              </w:rPr>
            </w:pPr>
          </w:p>
        </w:tc>
      </w:tr>
      <w:tr w:rsidR="00ED5231" w:rsidRPr="001F41AF" w:rsidTr="00ED5231">
        <w:trPr>
          <w:trHeight w:val="283"/>
        </w:trPr>
        <w:tc>
          <w:tcPr>
            <w:tcW w:w="2060" w:type="dxa"/>
            <w:vMerge/>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ED5231" w:rsidRPr="001F41AF" w:rsidRDefault="00ED5231" w:rsidP="001F41AF">
            <w:pPr>
              <w:ind w:left="284" w:hanging="284"/>
              <w:jc w:val="both"/>
              <w:rPr>
                <w:color w:val="000000"/>
              </w:rPr>
            </w:pPr>
          </w:p>
        </w:tc>
        <w:tc>
          <w:tcPr>
            <w:tcW w:w="2830" w:type="dxa"/>
            <w:vMerge/>
            <w:tcBorders>
              <w:top w:val="single" w:sz="8" w:space="0" w:color="auto"/>
              <w:left w:val="nil"/>
              <w:bottom w:val="single" w:sz="4" w:space="0" w:color="auto"/>
              <w:right w:val="single" w:sz="8" w:space="0" w:color="auto"/>
            </w:tcBorders>
            <w:tcMar>
              <w:top w:w="0" w:type="dxa"/>
              <w:left w:w="70" w:type="dxa"/>
              <w:bottom w:w="0" w:type="dxa"/>
              <w:right w:w="70" w:type="dxa"/>
            </w:tcMar>
          </w:tcPr>
          <w:p w:rsidR="00ED5231" w:rsidRPr="001F41AF" w:rsidRDefault="00ED5231" w:rsidP="001F41AF">
            <w:pPr>
              <w:ind w:left="284" w:hanging="284"/>
              <w:jc w:val="both"/>
              <w:rPr>
                <w:color w:val="000000"/>
              </w:rPr>
            </w:pPr>
          </w:p>
        </w:tc>
        <w:tc>
          <w:tcPr>
            <w:tcW w:w="2551" w:type="dxa"/>
            <w:tcBorders>
              <w:top w:val="single" w:sz="4" w:space="0" w:color="auto"/>
              <w:left w:val="single" w:sz="8" w:space="0" w:color="auto"/>
              <w:bottom w:val="single" w:sz="4" w:space="0" w:color="auto"/>
              <w:right w:val="single" w:sz="4" w:space="0" w:color="auto"/>
            </w:tcBorders>
            <w:tcMar>
              <w:top w:w="0" w:type="dxa"/>
              <w:left w:w="70" w:type="dxa"/>
              <w:bottom w:w="0" w:type="dxa"/>
              <w:right w:w="70" w:type="dxa"/>
            </w:tcMar>
            <w:vAlign w:val="center"/>
          </w:tcPr>
          <w:p w:rsidR="00ED5231" w:rsidRDefault="00ED5231" w:rsidP="00BF4E16">
            <w:pPr>
              <w:ind w:left="284" w:hanging="284"/>
              <w:jc w:val="center"/>
              <w:rPr>
                <w:color w:val="000000"/>
              </w:rPr>
            </w:pPr>
            <w:r>
              <w:rPr>
                <w:color w:val="000000"/>
              </w:rPr>
              <w:t>1241/2</w:t>
            </w:r>
          </w:p>
        </w:tc>
        <w:tc>
          <w:tcPr>
            <w:tcW w:w="2410" w:type="dxa"/>
            <w:vMerge/>
            <w:tcBorders>
              <w:left w:val="single" w:sz="4" w:space="0" w:color="auto"/>
              <w:bottom w:val="single" w:sz="4" w:space="0" w:color="auto"/>
              <w:right w:val="single" w:sz="8" w:space="0" w:color="auto"/>
            </w:tcBorders>
            <w:tcMar>
              <w:top w:w="0" w:type="dxa"/>
              <w:left w:w="70" w:type="dxa"/>
              <w:bottom w:w="0" w:type="dxa"/>
              <w:right w:w="70" w:type="dxa"/>
            </w:tcMar>
          </w:tcPr>
          <w:p w:rsidR="00ED5231" w:rsidRPr="001F41AF" w:rsidRDefault="00ED5231" w:rsidP="001F41AF">
            <w:pPr>
              <w:ind w:left="284" w:hanging="284"/>
              <w:jc w:val="both"/>
              <w:rPr>
                <w:color w:val="000000"/>
              </w:rPr>
            </w:pPr>
          </w:p>
        </w:tc>
      </w:tr>
    </w:tbl>
    <w:p w:rsidR="000531B9" w:rsidRPr="001F41AF" w:rsidRDefault="000531B9" w:rsidP="001F41AF">
      <w:pPr>
        <w:pStyle w:val="Odstavecseseznamem"/>
        <w:numPr>
          <w:ilvl w:val="0"/>
          <w:numId w:val="5"/>
        </w:numPr>
        <w:spacing w:after="0" w:line="240" w:lineRule="auto"/>
        <w:ind w:left="284" w:hanging="284"/>
        <w:contextualSpacing w:val="0"/>
        <w:jc w:val="both"/>
        <w:rPr>
          <w:rFonts w:ascii="Times New Roman" w:hAnsi="Times New Roman"/>
          <w:i/>
          <w:iCs/>
          <w:color w:val="000000"/>
          <w:sz w:val="24"/>
          <w:szCs w:val="24"/>
          <w:u w:val="single"/>
        </w:rPr>
      </w:pPr>
      <w:r w:rsidRPr="001F41AF">
        <w:rPr>
          <w:rFonts w:ascii="Times New Roman" w:hAnsi="Times New Roman"/>
          <w:color w:val="000000"/>
          <w:sz w:val="24"/>
          <w:szCs w:val="24"/>
        </w:rPr>
        <w:t xml:space="preserve">Budoucí oprávněný se zavazuje uhradit budoucímu povinnému za užívání budoucího služebného pozemku po dobu realizace stavby jednorázovou paušální úplatu </w:t>
      </w:r>
      <w:r w:rsidR="007041CA">
        <w:rPr>
          <w:rFonts w:ascii="Times New Roman" w:hAnsi="Times New Roman"/>
          <w:color w:val="000000"/>
          <w:sz w:val="24"/>
          <w:szCs w:val="24"/>
        </w:rPr>
        <w:t>8</w:t>
      </w:r>
      <w:r w:rsidR="00C0540E" w:rsidRPr="001F41AF">
        <w:rPr>
          <w:rFonts w:ascii="Times New Roman" w:hAnsi="Times New Roman"/>
          <w:color w:val="000000"/>
          <w:sz w:val="24"/>
          <w:szCs w:val="24"/>
        </w:rPr>
        <w:t>.</w:t>
      </w:r>
      <w:r w:rsidR="007041CA">
        <w:rPr>
          <w:rFonts w:ascii="Times New Roman" w:hAnsi="Times New Roman"/>
          <w:color w:val="000000"/>
          <w:sz w:val="24"/>
          <w:szCs w:val="24"/>
        </w:rPr>
        <w:t>160</w:t>
      </w:r>
      <w:r w:rsidR="00C0540E" w:rsidRPr="001F41AF">
        <w:rPr>
          <w:rFonts w:ascii="Times New Roman" w:hAnsi="Times New Roman"/>
          <w:color w:val="000000"/>
          <w:sz w:val="24"/>
          <w:szCs w:val="24"/>
        </w:rPr>
        <w:t xml:space="preserve">,00 </w:t>
      </w:r>
      <w:r w:rsidRPr="001F41AF">
        <w:rPr>
          <w:rFonts w:ascii="Times New Roman" w:hAnsi="Times New Roman"/>
          <w:color w:val="000000"/>
          <w:sz w:val="24"/>
          <w:szCs w:val="24"/>
        </w:rPr>
        <w:t xml:space="preserve">Kč (slovy: </w:t>
      </w:r>
      <w:r w:rsidR="007041CA">
        <w:rPr>
          <w:rFonts w:ascii="Times New Roman" w:hAnsi="Times New Roman"/>
          <w:color w:val="000000"/>
          <w:sz w:val="24"/>
          <w:szCs w:val="24"/>
        </w:rPr>
        <w:t>osmtisícstošedesát</w:t>
      </w:r>
      <w:r w:rsidRPr="001F41AF">
        <w:rPr>
          <w:rFonts w:ascii="Times New Roman" w:hAnsi="Times New Roman"/>
          <w:color w:val="000000"/>
          <w:sz w:val="24"/>
          <w:szCs w:val="24"/>
        </w:rPr>
        <w:t xml:space="preserve">korun českých). </w:t>
      </w:r>
      <w:r w:rsidR="00F837B6">
        <w:rPr>
          <w:rFonts w:ascii="Times New Roman" w:hAnsi="Times New Roman"/>
          <w:color w:val="000000"/>
          <w:sz w:val="24"/>
          <w:szCs w:val="24"/>
        </w:rPr>
        <w:t xml:space="preserve">Paušální úplata byla vypočtena podle interního předpisu budoucího oprávněného „Metodický pokyn, svazek A část 2/19“. </w:t>
      </w:r>
      <w:r w:rsidRPr="001F41AF">
        <w:rPr>
          <w:rFonts w:ascii="Times New Roman" w:hAnsi="Times New Roman"/>
          <w:color w:val="000000"/>
          <w:sz w:val="24"/>
          <w:szCs w:val="24"/>
        </w:rPr>
        <w:t xml:space="preserve">Paušální úplata </w:t>
      </w:r>
      <w:r w:rsidR="00095BB5" w:rsidRPr="001F41AF">
        <w:rPr>
          <w:rFonts w:ascii="Times New Roman" w:hAnsi="Times New Roman"/>
          <w:color w:val="000000"/>
          <w:sz w:val="24"/>
          <w:szCs w:val="24"/>
        </w:rPr>
        <w:t>bude</w:t>
      </w:r>
      <w:r w:rsidRPr="001F41AF">
        <w:rPr>
          <w:rFonts w:ascii="Times New Roman" w:hAnsi="Times New Roman"/>
          <w:color w:val="000000"/>
          <w:sz w:val="24"/>
          <w:szCs w:val="24"/>
        </w:rPr>
        <w:t xml:space="preserve"> v plné výši uhrazena budoucím oprávněným na účet budoucího povinného</w:t>
      </w:r>
      <w:r w:rsidR="00095BB5" w:rsidRPr="001F41AF">
        <w:rPr>
          <w:rFonts w:ascii="Times New Roman" w:hAnsi="Times New Roman"/>
          <w:color w:val="000000"/>
          <w:sz w:val="24"/>
          <w:szCs w:val="24"/>
        </w:rPr>
        <w:t xml:space="preserve"> 60dní po podpisu této smlouvy</w:t>
      </w:r>
      <w:r w:rsidRPr="001F41AF">
        <w:rPr>
          <w:rFonts w:ascii="Times New Roman" w:hAnsi="Times New Roman"/>
          <w:color w:val="000000"/>
          <w:sz w:val="24"/>
          <w:szCs w:val="24"/>
        </w:rPr>
        <w:t xml:space="preserve">. </w:t>
      </w:r>
    </w:p>
    <w:p w:rsidR="000531B9" w:rsidRPr="001F41AF" w:rsidRDefault="000531B9" w:rsidP="001F41AF">
      <w:pPr>
        <w:numPr>
          <w:ilvl w:val="0"/>
          <w:numId w:val="5"/>
        </w:numPr>
        <w:tabs>
          <w:tab w:val="left" w:pos="284"/>
        </w:tabs>
        <w:ind w:left="284" w:hanging="284"/>
        <w:rPr>
          <w:color w:val="000000"/>
        </w:rPr>
      </w:pPr>
      <w:r w:rsidRPr="001F41AF">
        <w:rPr>
          <w:color w:val="000000"/>
        </w:rPr>
        <w:t>Předpokládané termíny realizace</w:t>
      </w:r>
      <w:r w:rsidR="00AC299B" w:rsidRPr="001F41AF">
        <w:rPr>
          <w:color w:val="000000"/>
        </w:rPr>
        <w:t xml:space="preserve"> stavby</w:t>
      </w:r>
      <w:r w:rsidRPr="001F41AF">
        <w:rPr>
          <w:color w:val="000000"/>
        </w:rPr>
        <w:t xml:space="preserve">: zahájení prací   -  </w:t>
      </w:r>
      <w:r w:rsidR="00C12855" w:rsidRPr="001F41AF">
        <w:rPr>
          <w:color w:val="000000"/>
        </w:rPr>
        <w:t>říjen 2017</w:t>
      </w:r>
      <w:r w:rsidR="00C0540E" w:rsidRPr="001F41AF">
        <w:rPr>
          <w:color w:val="000000"/>
        </w:rPr>
        <w:t xml:space="preserve"> </w:t>
      </w:r>
    </w:p>
    <w:p w:rsidR="000531B9" w:rsidRPr="001F41AF" w:rsidRDefault="000531B9" w:rsidP="001F41AF">
      <w:pPr>
        <w:ind w:left="284" w:hanging="284"/>
        <w:rPr>
          <w:color w:val="000000"/>
        </w:rPr>
      </w:pPr>
      <w:r w:rsidRPr="001F41AF">
        <w:rPr>
          <w:color w:val="000000"/>
        </w:rPr>
        <w:t xml:space="preserve">                                                       </w:t>
      </w:r>
      <w:r w:rsidRPr="001F41AF">
        <w:rPr>
          <w:color w:val="000000"/>
        </w:rPr>
        <w:tab/>
      </w:r>
      <w:r w:rsidR="00AC299B" w:rsidRPr="001F41AF">
        <w:rPr>
          <w:color w:val="000000"/>
        </w:rPr>
        <w:t xml:space="preserve">           </w:t>
      </w:r>
      <w:r w:rsidRPr="001F41AF">
        <w:rPr>
          <w:color w:val="000000"/>
        </w:rPr>
        <w:t xml:space="preserve">ukončení prací </w:t>
      </w:r>
      <w:r w:rsidR="00C0540E" w:rsidRPr="001F41AF">
        <w:rPr>
          <w:color w:val="000000"/>
        </w:rPr>
        <w:t xml:space="preserve">  </w:t>
      </w:r>
      <w:r w:rsidRPr="001F41AF">
        <w:rPr>
          <w:color w:val="000000"/>
        </w:rPr>
        <w:t xml:space="preserve">-  </w:t>
      </w:r>
      <w:r w:rsidR="00C12855" w:rsidRPr="001F41AF">
        <w:rPr>
          <w:color w:val="000000"/>
        </w:rPr>
        <w:t>listopad 2018</w:t>
      </w:r>
    </w:p>
    <w:p w:rsidR="001F41AF" w:rsidRPr="0049542C" w:rsidRDefault="000531B9" w:rsidP="00937E6A">
      <w:pPr>
        <w:numPr>
          <w:ilvl w:val="0"/>
          <w:numId w:val="5"/>
        </w:numPr>
        <w:ind w:left="284" w:hanging="284"/>
        <w:jc w:val="both"/>
        <w:rPr>
          <w:b/>
          <w:snapToGrid w:val="0"/>
          <w:color w:val="000000"/>
        </w:rPr>
      </w:pPr>
      <w:r w:rsidRPr="001F41AF">
        <w:rPr>
          <w:color w:val="000000"/>
        </w:rPr>
        <w:t xml:space="preserve">Paušální úplata nezahrnuje náhradu škod na polních kulturách a na jiném majetku způsobené v souvislosti s činností budoucího oprávněného při realizaci stavby, popř. uvedení </w:t>
      </w:r>
      <w:r w:rsidR="00C57B66" w:rsidRPr="001F41AF">
        <w:rPr>
          <w:color w:val="000000"/>
        </w:rPr>
        <w:t xml:space="preserve">budoucího služebného pozemku </w:t>
      </w:r>
      <w:r w:rsidRPr="001F41AF">
        <w:rPr>
          <w:color w:val="000000"/>
        </w:rPr>
        <w:t>do původního stavu, které jsou hrazeny samostatně.</w:t>
      </w:r>
    </w:p>
    <w:p w:rsidR="0049542C" w:rsidRPr="0049542C" w:rsidRDefault="0049542C" w:rsidP="0049542C">
      <w:pPr>
        <w:ind w:left="284"/>
        <w:jc w:val="both"/>
        <w:rPr>
          <w:b/>
          <w:snapToGrid w:val="0"/>
          <w:color w:val="000000"/>
        </w:rPr>
      </w:pPr>
    </w:p>
    <w:p w:rsidR="009D7EBA" w:rsidRPr="00556876" w:rsidRDefault="009D7EBA" w:rsidP="001F41AF">
      <w:pPr>
        <w:pStyle w:val="Zkladntextodsazen"/>
        <w:ind w:left="284" w:hanging="284"/>
        <w:jc w:val="center"/>
        <w:rPr>
          <w:b/>
          <w:color w:val="000000"/>
        </w:rPr>
      </w:pPr>
      <w:r w:rsidRPr="00556876">
        <w:rPr>
          <w:b/>
          <w:color w:val="000000"/>
        </w:rPr>
        <w:t>VII.</w:t>
      </w:r>
    </w:p>
    <w:p w:rsidR="009D7EBA" w:rsidRPr="00556876" w:rsidRDefault="009D7EBA" w:rsidP="001F41AF">
      <w:pPr>
        <w:pStyle w:val="Zkladntextodsazen"/>
        <w:ind w:left="284" w:hanging="284"/>
        <w:jc w:val="center"/>
        <w:rPr>
          <w:b/>
          <w:color w:val="000000"/>
        </w:rPr>
      </w:pPr>
      <w:r w:rsidRPr="00556876">
        <w:rPr>
          <w:b/>
          <w:color w:val="000000"/>
        </w:rPr>
        <w:t>Znění budoucí smlouvy</w:t>
      </w:r>
    </w:p>
    <w:p w:rsidR="009D7EBA" w:rsidRPr="00556876" w:rsidRDefault="009D7EBA" w:rsidP="00792C18">
      <w:pPr>
        <w:pStyle w:val="Zkladntextodsazen"/>
        <w:ind w:left="284" w:hanging="284"/>
        <w:rPr>
          <w:b/>
          <w:color w:val="000000"/>
        </w:rPr>
      </w:pPr>
      <w:r w:rsidRPr="00556876">
        <w:rPr>
          <w:b/>
          <w:color w:val="000000"/>
        </w:rPr>
        <w:t>Tato smlouva bude naplněna uzavřením smlouvy tohoto znění:</w:t>
      </w:r>
    </w:p>
    <w:p w:rsidR="00830416" w:rsidRPr="00C12855" w:rsidRDefault="00830416" w:rsidP="00830416">
      <w:pPr>
        <w:rPr>
          <w:b/>
          <w:bCs/>
          <w:i/>
          <w:sz w:val="22"/>
          <w:szCs w:val="22"/>
        </w:rPr>
      </w:pPr>
    </w:p>
    <w:p w:rsidR="009C311F" w:rsidRPr="00C12855" w:rsidRDefault="009C311F" w:rsidP="009C311F">
      <w:pPr>
        <w:rPr>
          <w:b/>
          <w:bCs/>
          <w:i/>
          <w:sz w:val="22"/>
          <w:szCs w:val="22"/>
        </w:rPr>
      </w:pPr>
      <w:r w:rsidRPr="00C12855">
        <w:rPr>
          <w:b/>
          <w:bCs/>
          <w:i/>
          <w:sz w:val="22"/>
          <w:szCs w:val="22"/>
        </w:rPr>
        <w:t xml:space="preserve">Česká republika - Státní pozemkový úřad </w:t>
      </w:r>
    </w:p>
    <w:p w:rsidR="009C311F" w:rsidRPr="00C12855" w:rsidRDefault="009C311F" w:rsidP="009C311F">
      <w:pPr>
        <w:pStyle w:val="obec"/>
        <w:rPr>
          <w:i/>
          <w:sz w:val="22"/>
          <w:szCs w:val="22"/>
        </w:rPr>
      </w:pPr>
      <w:r w:rsidRPr="00C12855">
        <w:rPr>
          <w:i/>
          <w:sz w:val="22"/>
          <w:szCs w:val="22"/>
        </w:rPr>
        <w:t>sídlo: Husinecká 1024/11a, 130 00  Praha 3 - Žižkov</w:t>
      </w:r>
    </w:p>
    <w:p w:rsidR="009C311F" w:rsidRPr="00C12855" w:rsidRDefault="009C311F" w:rsidP="009C311F">
      <w:pPr>
        <w:rPr>
          <w:i/>
          <w:sz w:val="22"/>
          <w:szCs w:val="22"/>
        </w:rPr>
      </w:pPr>
      <w:r w:rsidRPr="00C12855">
        <w:rPr>
          <w:i/>
          <w:color w:val="000000"/>
          <w:sz w:val="22"/>
          <w:szCs w:val="22"/>
        </w:rPr>
        <w:t>IČO:  01312774</w:t>
      </w:r>
      <w:r w:rsidR="00C12855">
        <w:rPr>
          <w:i/>
          <w:color w:val="000000"/>
          <w:sz w:val="22"/>
          <w:szCs w:val="22"/>
        </w:rPr>
        <w:t xml:space="preserve">, </w:t>
      </w:r>
      <w:r w:rsidRPr="00C12855">
        <w:rPr>
          <w:i/>
          <w:sz w:val="22"/>
          <w:szCs w:val="22"/>
        </w:rPr>
        <w:t>DIČ: CZ 01312774</w:t>
      </w:r>
    </w:p>
    <w:p w:rsidR="009C311F" w:rsidRPr="00C12855" w:rsidRDefault="009C311F" w:rsidP="009C311F">
      <w:pPr>
        <w:jc w:val="both"/>
        <w:rPr>
          <w:i/>
          <w:color w:val="000000"/>
          <w:sz w:val="22"/>
          <w:szCs w:val="22"/>
        </w:rPr>
      </w:pPr>
      <w:r w:rsidRPr="00C12855">
        <w:rPr>
          <w:i/>
          <w:sz w:val="22"/>
          <w:szCs w:val="22"/>
        </w:rPr>
        <w:t xml:space="preserve">za kterou právně jedná </w:t>
      </w:r>
      <w:r w:rsidR="00C12855">
        <w:rPr>
          <w:i/>
          <w:sz w:val="22"/>
          <w:szCs w:val="22"/>
        </w:rPr>
        <w:t>……………….</w:t>
      </w:r>
      <w:r w:rsidR="00C12855">
        <w:rPr>
          <w:sz w:val="22"/>
          <w:szCs w:val="22"/>
        </w:rPr>
        <w:t>(</w:t>
      </w:r>
      <w:r w:rsidR="00C12855" w:rsidRPr="00C12855">
        <w:rPr>
          <w:i/>
          <w:sz w:val="22"/>
          <w:szCs w:val="22"/>
        </w:rPr>
        <w:t>titul, jméno, příjmení</w:t>
      </w:r>
      <w:r w:rsidR="00C12855">
        <w:rPr>
          <w:sz w:val="22"/>
          <w:szCs w:val="22"/>
        </w:rPr>
        <w:t>),</w:t>
      </w:r>
      <w:r w:rsidRPr="00C12855">
        <w:rPr>
          <w:i/>
          <w:sz w:val="22"/>
          <w:szCs w:val="22"/>
        </w:rPr>
        <w:t xml:space="preserve"> ředitel/ředitelka</w:t>
      </w:r>
      <w:r w:rsidRPr="00C12855">
        <w:rPr>
          <w:i/>
          <w:color w:val="000000"/>
          <w:sz w:val="22"/>
          <w:szCs w:val="22"/>
        </w:rPr>
        <w:t xml:space="preserve"> Krajského pozemkového úřadu pro </w:t>
      </w:r>
      <w:r w:rsidRPr="00C12855">
        <w:rPr>
          <w:i/>
          <w:sz w:val="22"/>
          <w:szCs w:val="22"/>
        </w:rPr>
        <w:t>Středočeský kraj</w:t>
      </w:r>
      <w:r w:rsidR="00C12855">
        <w:rPr>
          <w:i/>
          <w:sz w:val="22"/>
          <w:szCs w:val="22"/>
        </w:rPr>
        <w:t xml:space="preserve"> a hlavní město Praha</w:t>
      </w:r>
      <w:r w:rsidRPr="00C12855">
        <w:rPr>
          <w:i/>
          <w:color w:val="000000"/>
          <w:sz w:val="22"/>
          <w:szCs w:val="22"/>
        </w:rPr>
        <w:t>, adresa</w:t>
      </w:r>
      <w:r w:rsidRPr="00C12855">
        <w:rPr>
          <w:color w:val="000000"/>
          <w:sz w:val="22"/>
          <w:szCs w:val="22"/>
        </w:rPr>
        <w:t xml:space="preserve">: </w:t>
      </w:r>
      <w:r w:rsidR="00C12855">
        <w:rPr>
          <w:color w:val="000000"/>
          <w:sz w:val="22"/>
          <w:szCs w:val="22"/>
        </w:rPr>
        <w:t>……………………………</w:t>
      </w:r>
      <w:r w:rsidRPr="00C12855">
        <w:rPr>
          <w:color w:val="000000"/>
          <w:sz w:val="22"/>
          <w:szCs w:val="22"/>
        </w:rPr>
        <w:t>,</w:t>
      </w:r>
    </w:p>
    <w:p w:rsidR="009C311F" w:rsidRPr="00C12855" w:rsidRDefault="009C311F" w:rsidP="009C311F">
      <w:pPr>
        <w:jc w:val="both"/>
        <w:rPr>
          <w:i/>
          <w:color w:val="000000"/>
          <w:sz w:val="22"/>
          <w:szCs w:val="22"/>
        </w:rPr>
      </w:pPr>
      <w:r w:rsidRPr="00C12855">
        <w:rPr>
          <w:i/>
          <w:color w:val="000000"/>
          <w:sz w:val="22"/>
          <w:szCs w:val="22"/>
        </w:rPr>
        <w:t>na základě oprávnění vyplývajícího z</w:t>
      </w:r>
      <w:r w:rsidR="00C12855">
        <w:rPr>
          <w:i/>
          <w:color w:val="000000"/>
          <w:sz w:val="22"/>
          <w:szCs w:val="22"/>
        </w:rPr>
        <w:t> </w:t>
      </w:r>
      <w:r w:rsidRPr="00C12855">
        <w:rPr>
          <w:i/>
          <w:color w:val="000000"/>
          <w:sz w:val="22"/>
          <w:szCs w:val="22"/>
        </w:rPr>
        <w:t>předpisu Státního pozemkového úřadu č. 1/2016, Podpisový řád, ze dne 1. ledna 2016</w:t>
      </w:r>
    </w:p>
    <w:p w:rsidR="009C311F" w:rsidRPr="00C12855" w:rsidRDefault="009C311F" w:rsidP="009C311F">
      <w:pPr>
        <w:pStyle w:val="obec"/>
        <w:rPr>
          <w:i/>
          <w:sz w:val="22"/>
          <w:szCs w:val="22"/>
        </w:rPr>
      </w:pPr>
      <w:r w:rsidRPr="00C12855">
        <w:rPr>
          <w:i/>
          <w:sz w:val="22"/>
          <w:szCs w:val="22"/>
        </w:rPr>
        <w:t>bankovní spojení: Česká národní banka</w:t>
      </w:r>
    </w:p>
    <w:p w:rsidR="00830416" w:rsidRPr="00937E6A" w:rsidRDefault="009C311F" w:rsidP="00C12855">
      <w:pPr>
        <w:jc w:val="both"/>
        <w:rPr>
          <w:i/>
          <w:sz w:val="22"/>
          <w:szCs w:val="22"/>
        </w:rPr>
      </w:pPr>
      <w:r w:rsidRPr="00937E6A">
        <w:rPr>
          <w:i/>
          <w:sz w:val="22"/>
          <w:szCs w:val="22"/>
        </w:rPr>
        <w:t xml:space="preserve">číslo účtu: </w:t>
      </w:r>
      <w:r w:rsidR="00C12855" w:rsidRPr="00937E6A">
        <w:rPr>
          <w:i/>
          <w:sz w:val="22"/>
          <w:szCs w:val="22"/>
        </w:rPr>
        <w:t xml:space="preserve">………………….. </w:t>
      </w:r>
    </w:p>
    <w:p w:rsidR="00830416" w:rsidRPr="00C12855" w:rsidRDefault="001F41AF" w:rsidP="00830416">
      <w:pPr>
        <w:jc w:val="both"/>
        <w:rPr>
          <w:i/>
          <w:color w:val="000000"/>
          <w:sz w:val="22"/>
          <w:szCs w:val="22"/>
        </w:rPr>
      </w:pPr>
      <w:r w:rsidRPr="00C12855">
        <w:rPr>
          <w:i/>
          <w:color w:val="000000"/>
          <w:sz w:val="22"/>
          <w:szCs w:val="22"/>
        </w:rPr>
        <w:t xml:space="preserve"> </w:t>
      </w:r>
      <w:r w:rsidR="00830416" w:rsidRPr="00C12855">
        <w:rPr>
          <w:i/>
          <w:color w:val="000000"/>
          <w:sz w:val="22"/>
          <w:szCs w:val="22"/>
        </w:rPr>
        <w:t xml:space="preserve">(dále jen </w:t>
      </w:r>
      <w:r w:rsidR="00830416" w:rsidRPr="00C12855">
        <w:rPr>
          <w:b/>
          <w:i/>
          <w:color w:val="000000"/>
          <w:sz w:val="22"/>
          <w:szCs w:val="22"/>
        </w:rPr>
        <w:t>„povinný“</w:t>
      </w:r>
      <w:r w:rsidR="00830416" w:rsidRPr="00C12855">
        <w:rPr>
          <w:i/>
          <w:color w:val="000000"/>
          <w:sz w:val="22"/>
          <w:szCs w:val="22"/>
        </w:rPr>
        <w:t>)</w:t>
      </w:r>
    </w:p>
    <w:p w:rsidR="00830416" w:rsidRPr="00C12855" w:rsidRDefault="00830416" w:rsidP="00830416">
      <w:pPr>
        <w:jc w:val="both"/>
        <w:rPr>
          <w:i/>
          <w:color w:val="000000"/>
          <w:sz w:val="22"/>
          <w:szCs w:val="22"/>
        </w:rPr>
      </w:pPr>
      <w:r w:rsidRPr="00C12855">
        <w:rPr>
          <w:i/>
          <w:color w:val="000000"/>
          <w:sz w:val="22"/>
          <w:szCs w:val="22"/>
        </w:rPr>
        <w:t xml:space="preserve">- na straně jedné </w:t>
      </w:r>
      <w:r w:rsidR="00C12855">
        <w:rPr>
          <w:i/>
          <w:color w:val="000000"/>
          <w:sz w:val="22"/>
          <w:szCs w:val="22"/>
        </w:rPr>
        <w:t>–</w:t>
      </w:r>
    </w:p>
    <w:p w:rsidR="00830416" w:rsidRPr="00C12855" w:rsidRDefault="00830416" w:rsidP="00830416">
      <w:pPr>
        <w:jc w:val="both"/>
        <w:rPr>
          <w:i/>
          <w:color w:val="000000"/>
          <w:sz w:val="22"/>
          <w:szCs w:val="22"/>
        </w:rPr>
      </w:pPr>
    </w:p>
    <w:p w:rsidR="00830416" w:rsidRPr="00C12855" w:rsidRDefault="00830416" w:rsidP="00830416">
      <w:pPr>
        <w:jc w:val="both"/>
        <w:rPr>
          <w:i/>
          <w:color w:val="000000"/>
          <w:sz w:val="22"/>
          <w:szCs w:val="22"/>
        </w:rPr>
      </w:pPr>
      <w:r w:rsidRPr="00C12855">
        <w:rPr>
          <w:i/>
          <w:color w:val="000000"/>
          <w:sz w:val="22"/>
          <w:szCs w:val="22"/>
        </w:rPr>
        <w:t>a</w:t>
      </w:r>
    </w:p>
    <w:p w:rsidR="00C12855" w:rsidRPr="00C12855" w:rsidRDefault="00C12855" w:rsidP="00C12855">
      <w:pPr>
        <w:rPr>
          <w:sz w:val="22"/>
          <w:szCs w:val="22"/>
        </w:rPr>
      </w:pPr>
    </w:p>
    <w:p w:rsidR="00C12855" w:rsidRPr="00C12855" w:rsidRDefault="00C12855" w:rsidP="00C12855">
      <w:pPr>
        <w:rPr>
          <w:b/>
          <w:i/>
          <w:sz w:val="22"/>
          <w:szCs w:val="22"/>
        </w:rPr>
      </w:pPr>
      <w:r w:rsidRPr="00C12855">
        <w:rPr>
          <w:b/>
          <w:i/>
          <w:sz w:val="22"/>
          <w:szCs w:val="22"/>
        </w:rPr>
        <w:t>Správa železniční dopravní cesty, státní organizace</w:t>
      </w:r>
    </w:p>
    <w:p w:rsidR="00C12855" w:rsidRPr="00C12855" w:rsidRDefault="00C12855" w:rsidP="00C12855">
      <w:pPr>
        <w:rPr>
          <w:i/>
          <w:sz w:val="22"/>
          <w:szCs w:val="22"/>
        </w:rPr>
      </w:pPr>
      <w:r>
        <w:rPr>
          <w:i/>
          <w:sz w:val="22"/>
          <w:szCs w:val="22"/>
        </w:rPr>
        <w:t>s</w:t>
      </w:r>
      <w:r w:rsidRPr="00C12855">
        <w:rPr>
          <w:i/>
          <w:sz w:val="22"/>
          <w:szCs w:val="22"/>
        </w:rPr>
        <w:t>ídlo: Dlážděná 1003/7</w:t>
      </w:r>
      <w:r>
        <w:rPr>
          <w:i/>
          <w:sz w:val="22"/>
          <w:szCs w:val="22"/>
        </w:rPr>
        <w:t>,</w:t>
      </w:r>
      <w:r w:rsidRPr="00C12855">
        <w:rPr>
          <w:i/>
          <w:sz w:val="22"/>
          <w:szCs w:val="22"/>
        </w:rPr>
        <w:t xml:space="preserve"> 110</w:t>
      </w:r>
      <w:r>
        <w:rPr>
          <w:i/>
          <w:sz w:val="22"/>
          <w:szCs w:val="22"/>
        </w:rPr>
        <w:t xml:space="preserve"> </w:t>
      </w:r>
      <w:r w:rsidRPr="00C12855">
        <w:rPr>
          <w:i/>
          <w:sz w:val="22"/>
          <w:szCs w:val="22"/>
        </w:rPr>
        <w:t xml:space="preserve">00 Praha 1 </w:t>
      </w:r>
      <w:r>
        <w:rPr>
          <w:i/>
          <w:sz w:val="22"/>
          <w:szCs w:val="22"/>
        </w:rPr>
        <w:t>–</w:t>
      </w:r>
      <w:r w:rsidRPr="00C12855">
        <w:rPr>
          <w:i/>
          <w:sz w:val="22"/>
          <w:szCs w:val="22"/>
        </w:rPr>
        <w:t xml:space="preserve"> Nové Město</w:t>
      </w:r>
    </w:p>
    <w:p w:rsidR="00C12855" w:rsidRPr="00C12855" w:rsidRDefault="00C12855" w:rsidP="00C12855">
      <w:pPr>
        <w:rPr>
          <w:i/>
          <w:sz w:val="22"/>
          <w:szCs w:val="22"/>
        </w:rPr>
      </w:pPr>
      <w:r w:rsidRPr="00C12855">
        <w:rPr>
          <w:i/>
          <w:sz w:val="22"/>
          <w:szCs w:val="22"/>
        </w:rPr>
        <w:t>IČO</w:t>
      </w:r>
      <w:r w:rsidR="00637200">
        <w:rPr>
          <w:i/>
          <w:sz w:val="22"/>
          <w:szCs w:val="22"/>
        </w:rPr>
        <w:t>:</w:t>
      </w:r>
      <w:r w:rsidR="00637200" w:rsidRPr="00637200">
        <w:rPr>
          <w:i/>
          <w:sz w:val="22"/>
          <w:szCs w:val="22"/>
        </w:rPr>
        <w:t xml:space="preserve"> </w:t>
      </w:r>
      <w:r w:rsidR="00637200" w:rsidRPr="00C12855">
        <w:rPr>
          <w:i/>
          <w:sz w:val="22"/>
          <w:szCs w:val="22"/>
        </w:rPr>
        <w:t>70994234</w:t>
      </w:r>
      <w:r w:rsidR="00637200">
        <w:rPr>
          <w:i/>
          <w:sz w:val="22"/>
          <w:szCs w:val="22"/>
        </w:rPr>
        <w:t>,</w:t>
      </w:r>
      <w:r>
        <w:rPr>
          <w:i/>
          <w:sz w:val="22"/>
          <w:szCs w:val="22"/>
        </w:rPr>
        <w:t xml:space="preserve"> </w:t>
      </w:r>
      <w:r w:rsidRPr="00C12855">
        <w:rPr>
          <w:i/>
          <w:sz w:val="22"/>
          <w:szCs w:val="22"/>
        </w:rPr>
        <w:t xml:space="preserve">DIČ: </w:t>
      </w:r>
      <w:r>
        <w:rPr>
          <w:i/>
          <w:sz w:val="22"/>
          <w:szCs w:val="22"/>
        </w:rPr>
        <w:t>CZ</w:t>
      </w:r>
      <w:r w:rsidRPr="00C12855">
        <w:rPr>
          <w:i/>
          <w:sz w:val="22"/>
          <w:szCs w:val="22"/>
        </w:rPr>
        <w:t>70994234</w:t>
      </w:r>
    </w:p>
    <w:p w:rsidR="00C12855" w:rsidRPr="00C12855" w:rsidRDefault="00C12855" w:rsidP="00C12855">
      <w:pPr>
        <w:rPr>
          <w:i/>
          <w:sz w:val="22"/>
          <w:szCs w:val="22"/>
        </w:rPr>
      </w:pPr>
      <w:r w:rsidRPr="00C12855">
        <w:rPr>
          <w:i/>
          <w:sz w:val="22"/>
          <w:szCs w:val="22"/>
        </w:rPr>
        <w:t>Zapsán</w:t>
      </w:r>
      <w:r>
        <w:rPr>
          <w:i/>
          <w:sz w:val="22"/>
          <w:szCs w:val="22"/>
        </w:rPr>
        <w:t>a</w:t>
      </w:r>
      <w:r w:rsidRPr="00C12855">
        <w:rPr>
          <w:i/>
          <w:sz w:val="22"/>
          <w:szCs w:val="22"/>
        </w:rPr>
        <w:t xml:space="preserve"> v</w:t>
      </w:r>
      <w:r>
        <w:rPr>
          <w:i/>
          <w:sz w:val="22"/>
          <w:szCs w:val="22"/>
        </w:rPr>
        <w:t> </w:t>
      </w:r>
      <w:r w:rsidRPr="00C12855">
        <w:rPr>
          <w:i/>
          <w:sz w:val="22"/>
          <w:szCs w:val="22"/>
        </w:rPr>
        <w:t>obchodním rejstříku vedeném Městským soudem v</w:t>
      </w:r>
      <w:r>
        <w:rPr>
          <w:i/>
          <w:sz w:val="22"/>
          <w:szCs w:val="22"/>
        </w:rPr>
        <w:t> </w:t>
      </w:r>
      <w:r w:rsidRPr="00C12855">
        <w:rPr>
          <w:i/>
          <w:sz w:val="22"/>
          <w:szCs w:val="22"/>
        </w:rPr>
        <w:t xml:space="preserve">Praze, oddíl A, vložka 48384 </w:t>
      </w:r>
    </w:p>
    <w:p w:rsidR="00830416" w:rsidRPr="00C12855" w:rsidRDefault="00830416" w:rsidP="00830416">
      <w:pPr>
        <w:jc w:val="both"/>
        <w:rPr>
          <w:i/>
          <w:color w:val="000000"/>
          <w:sz w:val="22"/>
          <w:szCs w:val="22"/>
        </w:rPr>
      </w:pPr>
      <w:r w:rsidRPr="00C12855">
        <w:rPr>
          <w:i/>
          <w:color w:val="000000"/>
          <w:sz w:val="22"/>
          <w:szCs w:val="22"/>
        </w:rPr>
        <w:t>zastoupen</w:t>
      </w:r>
      <w:r w:rsidR="00C12855">
        <w:rPr>
          <w:i/>
          <w:color w:val="000000"/>
          <w:sz w:val="22"/>
          <w:szCs w:val="22"/>
        </w:rPr>
        <w:t xml:space="preserve">a </w:t>
      </w:r>
      <w:r w:rsidR="001F41AF">
        <w:rPr>
          <w:i/>
          <w:sz w:val="22"/>
          <w:szCs w:val="22"/>
        </w:rPr>
        <w:t>……………….</w:t>
      </w:r>
      <w:r w:rsidR="001F41AF">
        <w:rPr>
          <w:sz w:val="22"/>
          <w:szCs w:val="22"/>
        </w:rPr>
        <w:t>(</w:t>
      </w:r>
      <w:r w:rsidR="001F41AF" w:rsidRPr="00C12855">
        <w:rPr>
          <w:i/>
          <w:sz w:val="22"/>
          <w:szCs w:val="22"/>
        </w:rPr>
        <w:t>titul, jméno, příjmení</w:t>
      </w:r>
      <w:r w:rsidR="001F41AF">
        <w:rPr>
          <w:sz w:val="22"/>
          <w:szCs w:val="22"/>
        </w:rPr>
        <w:t>),</w:t>
      </w:r>
      <w:r w:rsidR="00C12855">
        <w:rPr>
          <w:i/>
          <w:color w:val="000000"/>
          <w:sz w:val="22"/>
          <w:szCs w:val="22"/>
        </w:rPr>
        <w:t>.</w:t>
      </w:r>
    </w:p>
    <w:p w:rsidR="00830416" w:rsidRPr="00C12855" w:rsidRDefault="001F41AF" w:rsidP="00830416">
      <w:pPr>
        <w:spacing w:line="240" w:lineRule="atLeast"/>
        <w:jc w:val="both"/>
        <w:rPr>
          <w:i/>
          <w:snapToGrid w:val="0"/>
          <w:color w:val="000000"/>
          <w:sz w:val="22"/>
          <w:szCs w:val="22"/>
        </w:rPr>
      </w:pPr>
      <w:r w:rsidRPr="00C12855">
        <w:rPr>
          <w:i/>
          <w:color w:val="000000"/>
          <w:sz w:val="22"/>
          <w:szCs w:val="22"/>
        </w:rPr>
        <w:t xml:space="preserve"> </w:t>
      </w:r>
      <w:r w:rsidR="00830416" w:rsidRPr="00C12855">
        <w:rPr>
          <w:i/>
          <w:color w:val="000000"/>
          <w:sz w:val="22"/>
          <w:szCs w:val="22"/>
        </w:rPr>
        <w:t xml:space="preserve">(dále jen </w:t>
      </w:r>
      <w:r w:rsidR="00830416" w:rsidRPr="00C12855">
        <w:rPr>
          <w:b/>
          <w:i/>
          <w:snapToGrid w:val="0"/>
          <w:color w:val="000000"/>
          <w:sz w:val="22"/>
          <w:szCs w:val="22"/>
        </w:rPr>
        <w:t>,,oprávněný“</w:t>
      </w:r>
      <w:r w:rsidR="00830416" w:rsidRPr="00C12855">
        <w:rPr>
          <w:i/>
          <w:snapToGrid w:val="0"/>
          <w:color w:val="000000"/>
          <w:sz w:val="22"/>
          <w:szCs w:val="22"/>
        </w:rPr>
        <w:t xml:space="preserve">) </w:t>
      </w:r>
    </w:p>
    <w:p w:rsidR="00830416" w:rsidRPr="00C12855" w:rsidRDefault="00830416" w:rsidP="00830416">
      <w:pPr>
        <w:spacing w:line="240" w:lineRule="atLeast"/>
        <w:jc w:val="both"/>
        <w:rPr>
          <w:i/>
          <w:snapToGrid w:val="0"/>
          <w:color w:val="000000"/>
          <w:sz w:val="22"/>
          <w:szCs w:val="22"/>
        </w:rPr>
      </w:pPr>
      <w:r w:rsidRPr="00C12855">
        <w:rPr>
          <w:i/>
          <w:snapToGrid w:val="0"/>
          <w:color w:val="000000"/>
          <w:sz w:val="22"/>
          <w:szCs w:val="22"/>
        </w:rPr>
        <w:t xml:space="preserve">- na straně druhé </w:t>
      </w:r>
      <w:r w:rsidR="00C12855">
        <w:rPr>
          <w:i/>
          <w:snapToGrid w:val="0"/>
          <w:color w:val="000000"/>
          <w:sz w:val="22"/>
          <w:szCs w:val="22"/>
        </w:rPr>
        <w:t>–</w:t>
      </w:r>
      <w:r w:rsidRPr="00C12855">
        <w:rPr>
          <w:i/>
          <w:snapToGrid w:val="0"/>
          <w:color w:val="000000"/>
          <w:sz w:val="22"/>
          <w:szCs w:val="22"/>
        </w:rPr>
        <w:t xml:space="preserve"> </w:t>
      </w:r>
    </w:p>
    <w:p w:rsidR="00830416" w:rsidRPr="00C12855" w:rsidRDefault="00830416" w:rsidP="00830416">
      <w:pPr>
        <w:jc w:val="both"/>
        <w:rPr>
          <w:b/>
          <w:i/>
          <w:color w:val="000000"/>
          <w:sz w:val="22"/>
          <w:szCs w:val="22"/>
        </w:rPr>
      </w:pPr>
    </w:p>
    <w:p w:rsidR="00830416" w:rsidRPr="00C12855" w:rsidRDefault="00830416" w:rsidP="00830416">
      <w:pPr>
        <w:jc w:val="both"/>
        <w:rPr>
          <w:b/>
          <w:i/>
          <w:color w:val="000000"/>
          <w:sz w:val="22"/>
          <w:szCs w:val="22"/>
        </w:rPr>
      </w:pPr>
    </w:p>
    <w:p w:rsidR="00830416" w:rsidRPr="00C12855" w:rsidRDefault="00830416" w:rsidP="00830416">
      <w:pPr>
        <w:jc w:val="both"/>
        <w:rPr>
          <w:i/>
          <w:color w:val="000000"/>
          <w:sz w:val="22"/>
          <w:szCs w:val="22"/>
        </w:rPr>
      </w:pPr>
      <w:r w:rsidRPr="00C12855">
        <w:rPr>
          <w:i/>
          <w:color w:val="000000"/>
          <w:sz w:val="22"/>
          <w:szCs w:val="22"/>
        </w:rPr>
        <w:t>uzavírají podle ustanovení § 1257 a násl. zákona č. 89/2012 Sb., občanský zákoník (dále jen ,,občanský zákoník“) </w:t>
      </w:r>
    </w:p>
    <w:p w:rsidR="00830416" w:rsidRPr="00C12855" w:rsidRDefault="00830416" w:rsidP="00830416">
      <w:pPr>
        <w:jc w:val="both"/>
        <w:rPr>
          <w:i/>
          <w:color w:val="000000"/>
          <w:sz w:val="22"/>
          <w:szCs w:val="22"/>
        </w:rPr>
      </w:pPr>
    </w:p>
    <w:p w:rsidR="00830416" w:rsidRPr="00C12855" w:rsidRDefault="00830416" w:rsidP="00830416">
      <w:pPr>
        <w:jc w:val="both"/>
        <w:rPr>
          <w:i/>
          <w:color w:val="000000"/>
          <w:sz w:val="22"/>
          <w:szCs w:val="22"/>
        </w:rPr>
      </w:pPr>
      <w:r w:rsidRPr="00C12855">
        <w:rPr>
          <w:i/>
          <w:color w:val="000000"/>
          <w:sz w:val="22"/>
          <w:szCs w:val="22"/>
        </w:rPr>
        <w:t xml:space="preserve">tuto </w:t>
      </w:r>
    </w:p>
    <w:p w:rsidR="00830416" w:rsidRPr="00C12855" w:rsidRDefault="00830416" w:rsidP="00830416">
      <w:pPr>
        <w:shd w:val="clear" w:color="auto" w:fill="FFFFFF"/>
        <w:ind w:left="2124" w:hanging="2104"/>
        <w:jc w:val="both"/>
        <w:rPr>
          <w:i/>
          <w:color w:val="000000"/>
          <w:sz w:val="22"/>
          <w:szCs w:val="22"/>
        </w:rPr>
      </w:pPr>
      <w:r w:rsidRPr="00C12855">
        <w:rPr>
          <w:i/>
          <w:color w:val="000000"/>
          <w:sz w:val="22"/>
          <w:szCs w:val="22"/>
        </w:rPr>
        <w:tab/>
      </w:r>
    </w:p>
    <w:p w:rsidR="00830416" w:rsidRPr="00C12855" w:rsidRDefault="00830416" w:rsidP="00830416">
      <w:pPr>
        <w:pStyle w:val="Nadpis1"/>
        <w:jc w:val="center"/>
        <w:rPr>
          <w:i/>
          <w:color w:val="000000"/>
          <w:sz w:val="22"/>
          <w:szCs w:val="22"/>
          <w:u w:val="none"/>
        </w:rPr>
      </w:pPr>
      <w:r w:rsidRPr="00C12855">
        <w:rPr>
          <w:i/>
          <w:color w:val="000000"/>
          <w:sz w:val="22"/>
          <w:szCs w:val="22"/>
          <w:u w:val="none"/>
        </w:rPr>
        <w:t xml:space="preserve">SMLOUVU O ZŘÍZENÍ VĚCNÉHO BŘEMENE POZEMKOVÉ </w:t>
      </w:r>
      <w:r w:rsidRPr="00C12855">
        <w:rPr>
          <w:i/>
          <w:caps/>
          <w:color w:val="000000"/>
          <w:sz w:val="22"/>
          <w:szCs w:val="22"/>
          <w:u w:val="none"/>
        </w:rPr>
        <w:t>Služebnosti inženýrské sítě</w:t>
      </w:r>
      <w:r w:rsidRPr="00C12855">
        <w:rPr>
          <w:i/>
          <w:color w:val="000000"/>
          <w:sz w:val="22"/>
          <w:szCs w:val="22"/>
          <w:u w:val="none"/>
        </w:rPr>
        <w:t xml:space="preserve"> </w:t>
      </w:r>
    </w:p>
    <w:p w:rsidR="00830416" w:rsidRPr="00C12855" w:rsidRDefault="00C12855" w:rsidP="00C12855">
      <w:pPr>
        <w:jc w:val="center"/>
        <w:rPr>
          <w:b/>
          <w:i/>
          <w:sz w:val="22"/>
          <w:szCs w:val="22"/>
        </w:rPr>
      </w:pPr>
      <w:r w:rsidRPr="00C12855">
        <w:rPr>
          <w:b/>
          <w:i/>
          <w:sz w:val="22"/>
          <w:szCs w:val="22"/>
        </w:rPr>
        <w:t>č. …………………</w:t>
      </w:r>
    </w:p>
    <w:p w:rsidR="00830416" w:rsidRPr="00C12855" w:rsidRDefault="00830416" w:rsidP="00C12855">
      <w:pPr>
        <w:ind w:left="284" w:hanging="284"/>
        <w:rPr>
          <w:i/>
          <w:color w:val="000000"/>
          <w:sz w:val="22"/>
          <w:szCs w:val="22"/>
        </w:rPr>
      </w:pPr>
    </w:p>
    <w:p w:rsidR="00830416" w:rsidRPr="00C12855" w:rsidRDefault="00830416" w:rsidP="00792C18">
      <w:pPr>
        <w:spacing w:before="120"/>
        <w:ind w:left="284" w:hanging="284"/>
        <w:jc w:val="center"/>
        <w:rPr>
          <w:b/>
          <w:i/>
          <w:snapToGrid w:val="0"/>
          <w:color w:val="000000"/>
          <w:sz w:val="22"/>
          <w:szCs w:val="22"/>
        </w:rPr>
      </w:pPr>
      <w:r w:rsidRPr="00C12855">
        <w:rPr>
          <w:b/>
          <w:i/>
          <w:snapToGrid w:val="0"/>
          <w:color w:val="000000"/>
          <w:sz w:val="22"/>
          <w:szCs w:val="22"/>
        </w:rPr>
        <w:t>I.</w:t>
      </w:r>
    </w:p>
    <w:p w:rsidR="00830416" w:rsidRPr="00C12855" w:rsidRDefault="00830416" w:rsidP="00792C18">
      <w:pPr>
        <w:ind w:left="284" w:hanging="284"/>
        <w:jc w:val="center"/>
        <w:rPr>
          <w:b/>
          <w:i/>
          <w:snapToGrid w:val="0"/>
          <w:color w:val="000000"/>
          <w:sz w:val="22"/>
          <w:szCs w:val="22"/>
        </w:rPr>
      </w:pPr>
      <w:r w:rsidRPr="00C12855">
        <w:rPr>
          <w:b/>
          <w:i/>
          <w:snapToGrid w:val="0"/>
          <w:color w:val="000000"/>
          <w:sz w:val="22"/>
          <w:szCs w:val="22"/>
        </w:rPr>
        <w:t>Úvodní ustanovení</w:t>
      </w:r>
    </w:p>
    <w:p w:rsidR="00830416" w:rsidRDefault="00830416" w:rsidP="00792C18">
      <w:pPr>
        <w:numPr>
          <w:ilvl w:val="0"/>
          <w:numId w:val="23"/>
        </w:numPr>
        <w:ind w:left="284" w:hanging="284"/>
        <w:jc w:val="both"/>
        <w:rPr>
          <w:i/>
          <w:sz w:val="22"/>
          <w:szCs w:val="22"/>
        </w:rPr>
      </w:pPr>
      <w:r w:rsidRPr="00C12855">
        <w:rPr>
          <w:i/>
          <w:sz w:val="22"/>
          <w:szCs w:val="22"/>
        </w:rPr>
        <w:t>Povinný je ve smyslu zákona č. 503/2012 Sb., o Státním pozemkovém úřadu a o změně některých souvisejících zákonů, ve znění pozdějších předpisů, příslušný hospodařit s níže uvedenými pozemk</w:t>
      </w:r>
      <w:r w:rsidR="00C12855">
        <w:rPr>
          <w:i/>
          <w:sz w:val="22"/>
          <w:szCs w:val="22"/>
        </w:rPr>
        <w:t>y</w:t>
      </w:r>
      <w:r w:rsidRPr="00C12855">
        <w:rPr>
          <w:i/>
          <w:sz w:val="22"/>
          <w:szCs w:val="22"/>
        </w:rPr>
        <w:t xml:space="preserve"> ve vlastnictví České republiky, a je tedy podle ustanovení § 26 zákona č. 219/2000 Sb., o majetku České republiky a jejím vystupování v právních vztazích, ve znění pozdějších předpisů, oprávněn zřídit k těmto pozemkům věcné břemeno služebnosti inženýrské sítě.</w:t>
      </w:r>
    </w:p>
    <w:p w:rsidR="00C12855" w:rsidRPr="00C12855" w:rsidRDefault="00C12855" w:rsidP="00C12855">
      <w:pPr>
        <w:ind w:left="284"/>
        <w:jc w:val="both"/>
        <w:rPr>
          <w:i/>
          <w:sz w:val="22"/>
          <w:szCs w:val="22"/>
        </w:rPr>
      </w:pPr>
      <w:r w:rsidRPr="00C12855">
        <w:rPr>
          <w:i/>
          <w:sz w:val="22"/>
          <w:szCs w:val="22"/>
        </w:rPr>
        <w:t>pozemky KN parc.č.1151/84, parc.č.1191/10</w:t>
      </w:r>
      <w:r w:rsidR="007041CA">
        <w:rPr>
          <w:i/>
          <w:sz w:val="22"/>
          <w:szCs w:val="22"/>
        </w:rPr>
        <w:t>7</w:t>
      </w:r>
      <w:r w:rsidRPr="00C12855">
        <w:rPr>
          <w:i/>
          <w:sz w:val="22"/>
          <w:szCs w:val="22"/>
        </w:rPr>
        <w:t>, parc</w:t>
      </w:r>
      <w:r w:rsidR="001F41AF">
        <w:rPr>
          <w:i/>
          <w:sz w:val="22"/>
          <w:szCs w:val="22"/>
        </w:rPr>
        <w:t>.</w:t>
      </w:r>
      <w:r w:rsidRPr="00C12855">
        <w:rPr>
          <w:i/>
          <w:sz w:val="22"/>
          <w:szCs w:val="22"/>
        </w:rPr>
        <w:t>č.1191/1</w:t>
      </w:r>
      <w:r w:rsidR="007041CA">
        <w:rPr>
          <w:i/>
          <w:sz w:val="22"/>
          <w:szCs w:val="22"/>
        </w:rPr>
        <w:t>09</w:t>
      </w:r>
      <w:r w:rsidRPr="00C12855">
        <w:rPr>
          <w:i/>
          <w:sz w:val="22"/>
          <w:szCs w:val="22"/>
        </w:rPr>
        <w:t>, parc.č</w:t>
      </w:r>
      <w:r w:rsidR="001F41AF">
        <w:rPr>
          <w:i/>
          <w:sz w:val="22"/>
          <w:szCs w:val="22"/>
        </w:rPr>
        <w:t>.</w:t>
      </w:r>
      <w:r w:rsidRPr="00C12855">
        <w:rPr>
          <w:i/>
          <w:sz w:val="22"/>
          <w:szCs w:val="22"/>
        </w:rPr>
        <w:t>1191/</w:t>
      </w:r>
      <w:r w:rsidR="007041CA">
        <w:rPr>
          <w:i/>
          <w:sz w:val="22"/>
          <w:szCs w:val="22"/>
        </w:rPr>
        <w:t>110</w:t>
      </w:r>
      <w:r w:rsidRPr="00C12855">
        <w:rPr>
          <w:i/>
          <w:sz w:val="22"/>
          <w:szCs w:val="22"/>
        </w:rPr>
        <w:t>, parc.č.1</w:t>
      </w:r>
      <w:r w:rsidR="007041CA">
        <w:rPr>
          <w:i/>
          <w:sz w:val="22"/>
          <w:szCs w:val="22"/>
        </w:rPr>
        <w:t>191</w:t>
      </w:r>
      <w:r w:rsidRPr="00C12855">
        <w:rPr>
          <w:i/>
          <w:sz w:val="22"/>
          <w:szCs w:val="22"/>
        </w:rPr>
        <w:t>/13</w:t>
      </w:r>
      <w:r w:rsidR="007041CA">
        <w:rPr>
          <w:i/>
          <w:sz w:val="22"/>
          <w:szCs w:val="22"/>
        </w:rPr>
        <w:t>2</w:t>
      </w:r>
      <w:r w:rsidRPr="00C12855">
        <w:rPr>
          <w:i/>
          <w:sz w:val="22"/>
          <w:szCs w:val="22"/>
        </w:rPr>
        <w:t xml:space="preserve"> a parc.č.1241/</w:t>
      </w:r>
      <w:r w:rsidR="007041CA">
        <w:rPr>
          <w:i/>
          <w:sz w:val="22"/>
          <w:szCs w:val="22"/>
        </w:rPr>
        <w:t>2</w:t>
      </w:r>
      <w:r w:rsidRPr="00C12855">
        <w:rPr>
          <w:i/>
          <w:sz w:val="22"/>
          <w:szCs w:val="22"/>
        </w:rPr>
        <w:t xml:space="preserve"> obci Krchleby, katastrálním území Krchleby u Nymburka, které jsou zapsány u Katastrálního úřadu pro Středočeský kraj, Katastrální pracoviště Nymburk na listu vlastnictví č. 10002. Tyto pozemky budou dále označovány bez ohledu na jejich počet jako</w:t>
      </w:r>
      <w:r w:rsidR="001F41AF">
        <w:rPr>
          <w:i/>
          <w:sz w:val="22"/>
          <w:szCs w:val="22"/>
        </w:rPr>
        <w:t xml:space="preserve"> „služebný pozemek“.</w:t>
      </w:r>
    </w:p>
    <w:p w:rsidR="00830416" w:rsidRPr="00C12855" w:rsidRDefault="00830416" w:rsidP="00792C18">
      <w:pPr>
        <w:pStyle w:val="Odstavecseseznamem"/>
        <w:spacing w:after="0" w:line="240" w:lineRule="auto"/>
        <w:ind w:left="284" w:hanging="284"/>
        <w:jc w:val="both"/>
        <w:rPr>
          <w:rFonts w:ascii="Times New Roman" w:hAnsi="Times New Roman"/>
          <w:i/>
        </w:rPr>
      </w:pPr>
      <w:r w:rsidRPr="00C12855">
        <w:rPr>
          <w:rFonts w:ascii="Times New Roman" w:hAnsi="Times New Roman"/>
          <w:i/>
        </w:rPr>
        <w:t>2.</w:t>
      </w:r>
      <w:r w:rsidRPr="00C12855">
        <w:rPr>
          <w:rFonts w:ascii="Times New Roman" w:hAnsi="Times New Roman"/>
          <w:i/>
        </w:rPr>
        <w:tab/>
        <w:t xml:space="preserve">Oprávněný prohlašuje, že </w:t>
      </w:r>
      <w:r w:rsidR="0042316D" w:rsidRPr="0042316D">
        <w:rPr>
          <w:rFonts w:ascii="Times New Roman" w:hAnsi="Times New Roman"/>
          <w:i/>
        </w:rPr>
        <w:t>má právo hospodařit s následující nemovitou věcí</w:t>
      </w:r>
      <w:r w:rsidRPr="00C12855">
        <w:rPr>
          <w:rFonts w:ascii="Times New Roman" w:hAnsi="Times New Roman"/>
          <w:i/>
        </w:rPr>
        <w:t>:</w:t>
      </w:r>
    </w:p>
    <w:p w:rsidR="00830416" w:rsidRPr="0042316D" w:rsidRDefault="00EA7BA3" w:rsidP="00792C18">
      <w:pPr>
        <w:pStyle w:val="Odstavecseseznamem"/>
        <w:spacing w:after="0" w:line="240" w:lineRule="auto"/>
        <w:ind w:left="284" w:hanging="284"/>
        <w:jc w:val="both"/>
        <w:rPr>
          <w:rFonts w:ascii="Times New Roman" w:hAnsi="Times New Roman"/>
          <w:i/>
          <w:iCs/>
          <w:color w:val="000000"/>
        </w:rPr>
      </w:pPr>
      <w:r>
        <w:rPr>
          <w:rFonts w:ascii="Times New Roman" w:hAnsi="Times New Roman"/>
          <w:i/>
        </w:rPr>
        <w:tab/>
      </w:r>
      <w:r w:rsidR="0042316D" w:rsidRPr="0042316D">
        <w:rPr>
          <w:rFonts w:ascii="Times New Roman" w:hAnsi="Times New Roman"/>
          <w:i/>
        </w:rPr>
        <w:t xml:space="preserve">pozemkem </w:t>
      </w:r>
      <w:r w:rsidR="0042316D" w:rsidRPr="0042316D">
        <w:rPr>
          <w:rFonts w:ascii="Times New Roman" w:hAnsi="Times New Roman"/>
          <w:i/>
          <w:iCs/>
          <w:color w:val="000000"/>
        </w:rPr>
        <w:t>parc. č. 1320/1</w:t>
      </w:r>
      <w:r w:rsidR="0042316D" w:rsidRPr="0042316D">
        <w:rPr>
          <w:rFonts w:ascii="Times New Roman" w:hAnsi="Times New Roman"/>
          <w:bCs/>
          <w:i/>
          <w:iCs/>
          <w:color w:val="000000"/>
        </w:rPr>
        <w:t>,</w:t>
      </w:r>
      <w:r w:rsidR="0042316D" w:rsidRPr="0042316D">
        <w:rPr>
          <w:rFonts w:ascii="Times New Roman" w:hAnsi="Times New Roman"/>
          <w:b/>
          <w:bCs/>
          <w:i/>
          <w:iCs/>
          <w:color w:val="000000"/>
        </w:rPr>
        <w:t xml:space="preserve"> </w:t>
      </w:r>
      <w:r w:rsidR="0042316D" w:rsidRPr="0042316D">
        <w:rPr>
          <w:rFonts w:ascii="Times New Roman" w:hAnsi="Times New Roman"/>
          <w:i/>
          <w:iCs/>
          <w:color w:val="000000"/>
        </w:rPr>
        <w:t>v obci Krchleby, katastrálním území Krchleby u Nymburka, která je</w:t>
      </w:r>
      <w:r w:rsidR="0042316D" w:rsidRPr="0042316D">
        <w:rPr>
          <w:rFonts w:ascii="Times New Roman" w:hAnsi="Times New Roman"/>
          <w:i/>
          <w:color w:val="000000"/>
        </w:rPr>
        <w:t xml:space="preserve"> </w:t>
      </w:r>
      <w:r w:rsidR="00637200" w:rsidRPr="0042316D">
        <w:rPr>
          <w:rFonts w:ascii="Times New Roman" w:hAnsi="Times New Roman"/>
          <w:i/>
          <w:iCs/>
          <w:color w:val="000000"/>
        </w:rPr>
        <w:t>zapsána</w:t>
      </w:r>
      <w:r w:rsidR="00637200" w:rsidRPr="0042316D">
        <w:rPr>
          <w:rFonts w:ascii="Times New Roman" w:hAnsi="Times New Roman"/>
          <w:i/>
          <w:color w:val="000000"/>
        </w:rPr>
        <w:t xml:space="preserve"> </w:t>
      </w:r>
      <w:r w:rsidR="00637200">
        <w:rPr>
          <w:rFonts w:ascii="Times New Roman" w:hAnsi="Times New Roman"/>
          <w:i/>
          <w:iCs/>
          <w:color w:val="000000"/>
        </w:rPr>
        <w:t>u Katastrálního</w:t>
      </w:r>
      <w:r w:rsidR="0042316D" w:rsidRPr="0042316D">
        <w:rPr>
          <w:rFonts w:ascii="Times New Roman" w:hAnsi="Times New Roman"/>
          <w:i/>
          <w:iCs/>
          <w:color w:val="000000"/>
        </w:rPr>
        <w:t xml:space="preserve"> úřadu pro Středočeský kraj, Katastrální pracoviště Nymburk na listu vlastnictví č. 287 </w:t>
      </w:r>
      <w:r w:rsidR="00830416" w:rsidRPr="0042316D">
        <w:rPr>
          <w:rFonts w:ascii="Times New Roman" w:hAnsi="Times New Roman"/>
          <w:i/>
          <w:color w:val="000000"/>
        </w:rPr>
        <w:t xml:space="preserve">(dále jen </w:t>
      </w:r>
      <w:r w:rsidR="00830416" w:rsidRPr="0042316D">
        <w:rPr>
          <w:rFonts w:ascii="Times New Roman" w:hAnsi="Times New Roman"/>
          <w:b/>
          <w:i/>
          <w:color w:val="000000"/>
        </w:rPr>
        <w:t>„panující nemovitá věc“</w:t>
      </w:r>
      <w:r w:rsidR="00830416" w:rsidRPr="0042316D">
        <w:rPr>
          <w:rFonts w:ascii="Times New Roman" w:hAnsi="Times New Roman"/>
          <w:i/>
          <w:color w:val="000000"/>
        </w:rPr>
        <w:t>).</w:t>
      </w:r>
    </w:p>
    <w:p w:rsidR="00830416" w:rsidRDefault="00830416" w:rsidP="00792C18">
      <w:pPr>
        <w:ind w:left="284" w:hanging="284"/>
        <w:jc w:val="both"/>
        <w:rPr>
          <w:bCs/>
          <w:i/>
          <w:color w:val="000000"/>
          <w:sz w:val="22"/>
          <w:szCs w:val="22"/>
        </w:rPr>
      </w:pPr>
      <w:r w:rsidRPr="00C12855">
        <w:rPr>
          <w:bCs/>
          <w:i/>
          <w:color w:val="000000"/>
          <w:sz w:val="22"/>
          <w:szCs w:val="22"/>
        </w:rPr>
        <w:t>3.</w:t>
      </w:r>
      <w:r w:rsidRPr="00C12855">
        <w:rPr>
          <w:bCs/>
          <w:i/>
          <w:color w:val="000000"/>
          <w:sz w:val="22"/>
          <w:szCs w:val="22"/>
        </w:rPr>
        <w:tab/>
        <w:t xml:space="preserve">Oprávněný je vlastníkem </w:t>
      </w:r>
      <w:r w:rsidRPr="00C12855">
        <w:rPr>
          <w:i/>
          <w:color w:val="000000"/>
          <w:sz w:val="22"/>
          <w:szCs w:val="22"/>
        </w:rPr>
        <w:t>stavby</w:t>
      </w:r>
      <w:r w:rsidR="00FA69D9" w:rsidRPr="00C12855">
        <w:rPr>
          <w:i/>
          <w:color w:val="000000"/>
          <w:sz w:val="22"/>
          <w:szCs w:val="22"/>
        </w:rPr>
        <w:t xml:space="preserve"> inženýrské sítě, a to</w:t>
      </w:r>
      <w:r w:rsidRPr="00C12855">
        <w:rPr>
          <w:i/>
          <w:color w:val="000000"/>
          <w:sz w:val="22"/>
          <w:szCs w:val="22"/>
        </w:rPr>
        <w:t xml:space="preserve"> </w:t>
      </w:r>
      <w:r w:rsidR="0042316D">
        <w:rPr>
          <w:i/>
          <w:color w:val="000000"/>
          <w:sz w:val="22"/>
          <w:szCs w:val="22"/>
        </w:rPr>
        <w:t>venkovního vedení přípojky VN 22 kV název stavby „Výhybna Straky. přípojka VN 22 kV, SO 09-62-02“</w:t>
      </w:r>
      <w:r w:rsidRPr="00C12855">
        <w:rPr>
          <w:bCs/>
          <w:i/>
          <w:color w:val="000000"/>
          <w:sz w:val="22"/>
          <w:szCs w:val="22"/>
        </w:rPr>
        <w:t>,</w:t>
      </w:r>
      <w:r w:rsidRPr="00C12855">
        <w:rPr>
          <w:i/>
          <w:color w:val="000000"/>
          <w:sz w:val="22"/>
          <w:szCs w:val="22"/>
        </w:rPr>
        <w:t xml:space="preserve"> jejíž výstavba byla realizována na základě ………………….. (typ správního řízení dle zák. 183/2006 Sb., o územním plánování a stavebním řádu (stavební zákon), ve znění pozdějších předpisů), vydané ……………(uveďte úřad), č.j. …………, ze dne …………… </w:t>
      </w:r>
      <w:r w:rsidRPr="00C12855">
        <w:rPr>
          <w:i/>
          <w:sz w:val="22"/>
          <w:szCs w:val="22"/>
        </w:rPr>
        <w:t xml:space="preserve">a </w:t>
      </w:r>
      <w:r w:rsidRPr="00C12855">
        <w:rPr>
          <w:bCs/>
          <w:i/>
          <w:sz w:val="22"/>
          <w:szCs w:val="22"/>
        </w:rPr>
        <w:t>která je uložena</w:t>
      </w:r>
      <w:r w:rsidRPr="00C12855">
        <w:rPr>
          <w:bCs/>
          <w:i/>
          <w:color w:val="000000"/>
          <w:sz w:val="22"/>
          <w:szCs w:val="22"/>
        </w:rPr>
        <w:t xml:space="preserve"> ve služebném pozemku, který je specifikovaný v čl. II. této smlouvy, v celkové délce ....... m </w:t>
      </w:r>
      <w:r w:rsidRPr="00C12855">
        <w:rPr>
          <w:i/>
          <w:color w:val="000000"/>
          <w:sz w:val="22"/>
          <w:szCs w:val="22"/>
        </w:rPr>
        <w:t xml:space="preserve">(dále jen </w:t>
      </w:r>
      <w:r w:rsidRPr="00C12855">
        <w:rPr>
          <w:b/>
          <w:i/>
          <w:color w:val="000000"/>
          <w:sz w:val="22"/>
          <w:szCs w:val="22"/>
        </w:rPr>
        <w:t>„stavba“</w:t>
      </w:r>
      <w:r w:rsidRPr="00C12855">
        <w:rPr>
          <w:i/>
          <w:color w:val="000000"/>
          <w:sz w:val="22"/>
          <w:szCs w:val="22"/>
        </w:rPr>
        <w:t>)</w:t>
      </w:r>
      <w:r w:rsidRPr="00C12855">
        <w:rPr>
          <w:bCs/>
          <w:i/>
          <w:color w:val="000000"/>
          <w:sz w:val="22"/>
          <w:szCs w:val="22"/>
        </w:rPr>
        <w:t>.</w:t>
      </w:r>
    </w:p>
    <w:p w:rsidR="0049542C" w:rsidRDefault="0049542C" w:rsidP="007041CA">
      <w:pPr>
        <w:jc w:val="both"/>
        <w:rPr>
          <w:i/>
          <w:sz w:val="22"/>
          <w:szCs w:val="22"/>
        </w:rPr>
      </w:pPr>
    </w:p>
    <w:p w:rsidR="00ED5231" w:rsidRDefault="00ED5231" w:rsidP="007041CA">
      <w:pPr>
        <w:jc w:val="both"/>
        <w:rPr>
          <w:i/>
          <w:sz w:val="22"/>
          <w:szCs w:val="22"/>
        </w:rPr>
      </w:pPr>
    </w:p>
    <w:p w:rsidR="00ED5231" w:rsidRPr="00C12855" w:rsidRDefault="00ED5231" w:rsidP="007041CA">
      <w:pPr>
        <w:jc w:val="both"/>
        <w:rPr>
          <w:i/>
          <w:sz w:val="22"/>
          <w:szCs w:val="22"/>
        </w:rPr>
      </w:pPr>
    </w:p>
    <w:p w:rsidR="00830416" w:rsidRPr="00C12855" w:rsidRDefault="00FA69D9" w:rsidP="00792C18">
      <w:pPr>
        <w:ind w:left="284" w:hanging="284"/>
        <w:jc w:val="center"/>
        <w:rPr>
          <w:b/>
          <w:bCs/>
          <w:i/>
          <w:color w:val="000000"/>
          <w:sz w:val="22"/>
          <w:szCs w:val="22"/>
        </w:rPr>
      </w:pPr>
      <w:r w:rsidRPr="00C12855">
        <w:rPr>
          <w:b/>
          <w:bCs/>
          <w:i/>
          <w:color w:val="000000"/>
          <w:sz w:val="22"/>
          <w:szCs w:val="22"/>
        </w:rPr>
        <w:t>II</w:t>
      </w:r>
      <w:r w:rsidR="00830416" w:rsidRPr="00C12855">
        <w:rPr>
          <w:b/>
          <w:bCs/>
          <w:i/>
          <w:color w:val="000000"/>
          <w:sz w:val="22"/>
          <w:szCs w:val="22"/>
        </w:rPr>
        <w:t xml:space="preserve">. </w:t>
      </w:r>
    </w:p>
    <w:p w:rsidR="00830416" w:rsidRPr="00C12855" w:rsidRDefault="00830416" w:rsidP="00792C18">
      <w:pPr>
        <w:tabs>
          <w:tab w:val="left" w:pos="0"/>
        </w:tabs>
        <w:ind w:left="284" w:hanging="284"/>
        <w:jc w:val="center"/>
        <w:rPr>
          <w:i/>
          <w:color w:val="000000"/>
          <w:sz w:val="22"/>
          <w:szCs w:val="22"/>
        </w:rPr>
      </w:pPr>
      <w:r w:rsidRPr="00C12855">
        <w:rPr>
          <w:b/>
          <w:bCs/>
          <w:i/>
          <w:color w:val="000000"/>
          <w:sz w:val="22"/>
          <w:szCs w:val="22"/>
        </w:rPr>
        <w:t xml:space="preserve">Věcné břemeno pozemkové služebnosti inženýrské sítě </w:t>
      </w:r>
    </w:p>
    <w:p w:rsidR="00830416" w:rsidRPr="00C12855" w:rsidRDefault="00830416" w:rsidP="00792C18">
      <w:pPr>
        <w:numPr>
          <w:ilvl w:val="0"/>
          <w:numId w:val="18"/>
        </w:numPr>
        <w:tabs>
          <w:tab w:val="clear" w:pos="720"/>
        </w:tabs>
        <w:ind w:left="284" w:hanging="284"/>
        <w:jc w:val="both"/>
        <w:rPr>
          <w:bCs/>
          <w:i/>
          <w:color w:val="000000"/>
          <w:sz w:val="22"/>
          <w:szCs w:val="22"/>
        </w:rPr>
      </w:pPr>
      <w:r w:rsidRPr="00C12855">
        <w:rPr>
          <w:i/>
          <w:color w:val="000000"/>
          <w:sz w:val="22"/>
          <w:szCs w:val="22"/>
        </w:rPr>
        <w:t xml:space="preserve">Povinný zřizuje ve prospěch </w:t>
      </w:r>
      <w:r w:rsidRPr="00C12855">
        <w:rPr>
          <w:i/>
          <w:sz w:val="22"/>
          <w:szCs w:val="22"/>
        </w:rPr>
        <w:t>panující nemovité věci, (služebnost in rem)</w:t>
      </w:r>
      <w:r w:rsidR="00EA7BA3">
        <w:rPr>
          <w:i/>
          <w:sz w:val="22"/>
          <w:szCs w:val="22"/>
        </w:rPr>
        <w:t xml:space="preserve"> a k tíži služebného pozemku</w:t>
      </w:r>
      <w:r w:rsidRPr="00C12855">
        <w:rPr>
          <w:i/>
          <w:color w:val="000000"/>
          <w:sz w:val="22"/>
          <w:szCs w:val="22"/>
        </w:rPr>
        <w:t xml:space="preserve"> věcné břemeno</w:t>
      </w:r>
      <w:r w:rsidRPr="00C12855">
        <w:rPr>
          <w:bCs/>
          <w:i/>
          <w:color w:val="000000"/>
          <w:sz w:val="22"/>
          <w:szCs w:val="22"/>
        </w:rPr>
        <w:t xml:space="preserve"> pozemkové služebnosti inženýrské sítě spočívající v:</w:t>
      </w:r>
    </w:p>
    <w:p w:rsidR="00830416" w:rsidRPr="00C12855" w:rsidRDefault="00830416" w:rsidP="00EA7BA3">
      <w:pPr>
        <w:numPr>
          <w:ilvl w:val="1"/>
          <w:numId w:val="18"/>
        </w:numPr>
        <w:tabs>
          <w:tab w:val="left" w:pos="1080"/>
        </w:tabs>
        <w:ind w:left="567" w:hanging="284"/>
        <w:jc w:val="both"/>
        <w:rPr>
          <w:bCs/>
          <w:i/>
          <w:color w:val="000000"/>
          <w:sz w:val="22"/>
          <w:szCs w:val="22"/>
        </w:rPr>
      </w:pPr>
      <w:r w:rsidRPr="00C12855">
        <w:rPr>
          <w:bCs/>
          <w:i/>
          <w:color w:val="000000"/>
          <w:sz w:val="22"/>
          <w:szCs w:val="22"/>
        </w:rPr>
        <w:t>právu zřídit a provozovat na služebném pozemku stavbu</w:t>
      </w:r>
    </w:p>
    <w:p w:rsidR="00830416" w:rsidRPr="00C12855" w:rsidRDefault="00830416" w:rsidP="00EA7BA3">
      <w:pPr>
        <w:numPr>
          <w:ilvl w:val="1"/>
          <w:numId w:val="18"/>
        </w:numPr>
        <w:ind w:left="567" w:hanging="284"/>
        <w:jc w:val="both"/>
        <w:rPr>
          <w:bCs/>
          <w:i/>
          <w:color w:val="000000"/>
          <w:sz w:val="22"/>
          <w:szCs w:val="22"/>
        </w:rPr>
      </w:pPr>
      <w:r w:rsidRPr="00C12855">
        <w:rPr>
          <w:bCs/>
          <w:i/>
          <w:color w:val="000000"/>
          <w:sz w:val="22"/>
          <w:szCs w:val="22"/>
        </w:rPr>
        <w:t>právu vstupovat a vjíždět na služebný pozemek po nezbytnou dobu a v nutném rozsahu za účelem prohlídky nebo údržby a odstranění stavby.</w:t>
      </w:r>
      <w:r w:rsidR="00EA7BA3">
        <w:rPr>
          <w:bCs/>
          <w:i/>
          <w:color w:val="000000"/>
          <w:sz w:val="22"/>
          <w:szCs w:val="22"/>
        </w:rPr>
        <w:t xml:space="preserve"> Výkon služebnosti je spojen s vlastnictvím panující nemovité věci</w:t>
      </w:r>
    </w:p>
    <w:p w:rsidR="00830416" w:rsidRPr="00C12855" w:rsidRDefault="00830416" w:rsidP="00792C18">
      <w:pPr>
        <w:numPr>
          <w:ilvl w:val="0"/>
          <w:numId w:val="18"/>
        </w:numPr>
        <w:tabs>
          <w:tab w:val="clear" w:pos="720"/>
        </w:tabs>
        <w:ind w:left="284" w:hanging="284"/>
        <w:jc w:val="both"/>
        <w:rPr>
          <w:bCs/>
          <w:i/>
          <w:color w:val="000000"/>
          <w:sz w:val="22"/>
          <w:szCs w:val="22"/>
        </w:rPr>
      </w:pPr>
      <w:r w:rsidRPr="00C12855">
        <w:rPr>
          <w:bCs/>
          <w:i/>
          <w:color w:val="000000"/>
          <w:sz w:val="22"/>
          <w:szCs w:val="22"/>
        </w:rPr>
        <w:t>Věcné břemeno pozemkové služebnosti inženýrské sítě se zřizuje úplatně a na dobu neurčitou.</w:t>
      </w:r>
    </w:p>
    <w:p w:rsidR="00830416" w:rsidRPr="00C12855" w:rsidRDefault="00830416" w:rsidP="00792C18">
      <w:pPr>
        <w:numPr>
          <w:ilvl w:val="0"/>
          <w:numId w:val="18"/>
        </w:numPr>
        <w:tabs>
          <w:tab w:val="clear" w:pos="720"/>
        </w:tabs>
        <w:ind w:left="284" w:hanging="284"/>
        <w:jc w:val="both"/>
        <w:rPr>
          <w:b/>
          <w:i/>
          <w:color w:val="000000"/>
          <w:sz w:val="22"/>
          <w:szCs w:val="22"/>
        </w:rPr>
      </w:pPr>
      <w:r w:rsidRPr="00C12855">
        <w:rPr>
          <w:i/>
          <w:color w:val="000000"/>
          <w:sz w:val="22"/>
          <w:szCs w:val="22"/>
        </w:rPr>
        <w:t xml:space="preserve">Skutečná poloha </w:t>
      </w:r>
      <w:r w:rsidRPr="00C12855">
        <w:rPr>
          <w:bCs/>
          <w:i/>
          <w:color w:val="000000"/>
          <w:sz w:val="22"/>
          <w:szCs w:val="22"/>
        </w:rPr>
        <w:t>stavby</w:t>
      </w:r>
      <w:r w:rsidRPr="00C12855">
        <w:rPr>
          <w:i/>
          <w:color w:val="000000"/>
          <w:sz w:val="22"/>
          <w:szCs w:val="22"/>
        </w:rPr>
        <w:t xml:space="preserve"> včetně rozsahu věcného břemene pozemkové služebnosti inženýrské sítě je stanovena a vyznačena v geometrickém plánu č. ....…………, ze dne ……..., vyhotoveném ....................., potvrzeném dne ................. Katastrálním úřadem pro................kraj, Katastrální pracoviště ...................... Geometrický plán tvoří nedílnou součást této smlouvy (viz příloha č. ….).</w:t>
      </w:r>
    </w:p>
    <w:p w:rsidR="00830416" w:rsidRPr="00C12855" w:rsidRDefault="00830416" w:rsidP="00792C18">
      <w:pPr>
        <w:ind w:left="284" w:hanging="284"/>
        <w:jc w:val="both"/>
        <w:rPr>
          <w:b/>
          <w:i/>
          <w:color w:val="000000"/>
          <w:sz w:val="22"/>
          <w:szCs w:val="22"/>
        </w:rPr>
      </w:pPr>
    </w:p>
    <w:p w:rsidR="00830416" w:rsidRPr="00C12855" w:rsidRDefault="00FA69D9" w:rsidP="00792C18">
      <w:pPr>
        <w:ind w:left="284" w:hanging="284"/>
        <w:jc w:val="center"/>
        <w:rPr>
          <w:b/>
          <w:i/>
          <w:color w:val="000000"/>
          <w:sz w:val="22"/>
          <w:szCs w:val="22"/>
        </w:rPr>
      </w:pPr>
      <w:r w:rsidRPr="00C12855">
        <w:rPr>
          <w:b/>
          <w:i/>
          <w:color w:val="000000"/>
          <w:sz w:val="22"/>
          <w:szCs w:val="22"/>
        </w:rPr>
        <w:t>III</w:t>
      </w:r>
      <w:r w:rsidR="00830416" w:rsidRPr="00C12855">
        <w:rPr>
          <w:b/>
          <w:i/>
          <w:color w:val="000000"/>
          <w:sz w:val="22"/>
          <w:szCs w:val="22"/>
        </w:rPr>
        <w:t>.</w:t>
      </w:r>
    </w:p>
    <w:p w:rsidR="00830416" w:rsidRPr="00C12855" w:rsidRDefault="00830416" w:rsidP="00792C18">
      <w:pPr>
        <w:pStyle w:val="Textvtabulce"/>
        <w:ind w:left="284" w:hanging="284"/>
        <w:jc w:val="center"/>
        <w:rPr>
          <w:b/>
          <w:i/>
          <w:color w:val="000000"/>
          <w:szCs w:val="22"/>
        </w:rPr>
      </w:pPr>
      <w:r w:rsidRPr="00C12855">
        <w:rPr>
          <w:b/>
          <w:i/>
          <w:color w:val="000000"/>
          <w:szCs w:val="22"/>
        </w:rPr>
        <w:t>Výše jednorázové úplaty za zřízení věcného břemene pozemkové služebnosti inženýrské sítě</w:t>
      </w:r>
    </w:p>
    <w:p w:rsidR="00130A32" w:rsidRPr="00C12855" w:rsidRDefault="00130A32" w:rsidP="00792C18">
      <w:pPr>
        <w:ind w:left="284" w:hanging="284"/>
        <w:jc w:val="both"/>
        <w:rPr>
          <w:i/>
          <w:color w:val="000000"/>
          <w:sz w:val="22"/>
          <w:szCs w:val="22"/>
          <w:u w:val="single"/>
        </w:rPr>
      </w:pPr>
      <w:r w:rsidRPr="00C12855">
        <w:rPr>
          <w:i/>
          <w:snapToGrid w:val="0"/>
          <w:color w:val="000000"/>
          <w:sz w:val="22"/>
          <w:szCs w:val="22"/>
          <w:u w:val="single"/>
        </w:rPr>
        <w:t>alternativa</w:t>
      </w:r>
      <w:r w:rsidRPr="00C12855">
        <w:rPr>
          <w:i/>
          <w:color w:val="000000"/>
          <w:sz w:val="22"/>
          <w:szCs w:val="22"/>
          <w:u w:val="single"/>
        </w:rPr>
        <w:t xml:space="preserve"> - minimální úplata 1000 Kč </w:t>
      </w:r>
    </w:p>
    <w:p w:rsidR="00130A32" w:rsidRPr="00C12855" w:rsidRDefault="00130A32" w:rsidP="00792C18">
      <w:pPr>
        <w:widowControl w:val="0"/>
        <w:numPr>
          <w:ilvl w:val="0"/>
          <w:numId w:val="31"/>
        </w:numPr>
        <w:autoSpaceDE w:val="0"/>
        <w:autoSpaceDN w:val="0"/>
        <w:adjustRightInd w:val="0"/>
        <w:ind w:left="284" w:hanging="284"/>
        <w:jc w:val="both"/>
        <w:rPr>
          <w:b/>
          <w:i/>
          <w:color w:val="000000"/>
          <w:sz w:val="22"/>
          <w:szCs w:val="22"/>
        </w:rPr>
      </w:pPr>
      <w:r w:rsidRPr="00C12855">
        <w:rPr>
          <w:i/>
          <w:color w:val="000000"/>
          <w:sz w:val="22"/>
          <w:szCs w:val="22"/>
        </w:rPr>
        <w:t xml:space="preserve">Smluvní strany se dohodly na jednorázové úplatě za zřízení věcného břemene pozemkové služebnosti inženýrské sítě v celkové výši ......... Kč …...….,- (slovy ………….korun českých). </w:t>
      </w:r>
    </w:p>
    <w:p w:rsidR="00130A32" w:rsidRPr="00C12855" w:rsidRDefault="00130A32" w:rsidP="00792C18">
      <w:pPr>
        <w:ind w:left="284" w:hanging="284"/>
        <w:jc w:val="both"/>
        <w:rPr>
          <w:i/>
          <w:color w:val="000000"/>
          <w:sz w:val="22"/>
          <w:szCs w:val="22"/>
        </w:rPr>
      </w:pPr>
      <w:r w:rsidRPr="00C12855">
        <w:rPr>
          <w:i/>
          <w:color w:val="000000"/>
          <w:sz w:val="22"/>
          <w:szCs w:val="22"/>
          <w:u w:val="single"/>
        </w:rPr>
        <w:t>alternativa pro případ, kdy cena stanovená ZP bude vyšší než 1000 Kč</w:t>
      </w:r>
      <w:r w:rsidRPr="00C12855">
        <w:rPr>
          <w:i/>
          <w:color w:val="000000"/>
          <w:sz w:val="22"/>
          <w:szCs w:val="22"/>
        </w:rPr>
        <w:t xml:space="preserve"> </w:t>
      </w:r>
    </w:p>
    <w:p w:rsidR="00130A32" w:rsidRPr="00C12855" w:rsidRDefault="00EA7BA3" w:rsidP="00792C18">
      <w:pPr>
        <w:ind w:left="284" w:hanging="284"/>
        <w:jc w:val="both"/>
        <w:rPr>
          <w:i/>
          <w:color w:val="000000"/>
          <w:sz w:val="22"/>
          <w:szCs w:val="22"/>
        </w:rPr>
      </w:pPr>
      <w:r>
        <w:rPr>
          <w:i/>
          <w:color w:val="000000"/>
          <w:sz w:val="22"/>
          <w:szCs w:val="22"/>
        </w:rPr>
        <w:tab/>
      </w:r>
      <w:r w:rsidR="00637200" w:rsidRPr="00C12855">
        <w:rPr>
          <w:i/>
          <w:color w:val="000000"/>
          <w:sz w:val="22"/>
          <w:szCs w:val="22"/>
        </w:rPr>
        <w:t xml:space="preserve">Smluvní strany se dohodly na jednorázové úplatě za zřízení věcného břemene pozemkové služebnosti inženýrské sítě ve výši </w:t>
      </w:r>
      <w:r w:rsidR="00637200">
        <w:rPr>
          <w:i/>
          <w:color w:val="000000"/>
          <w:sz w:val="22"/>
          <w:szCs w:val="22"/>
        </w:rPr>
        <w:t>.....</w:t>
      </w:r>
      <w:r w:rsidR="00637200" w:rsidRPr="00C12855">
        <w:rPr>
          <w:i/>
          <w:color w:val="000000"/>
          <w:sz w:val="22"/>
          <w:szCs w:val="22"/>
        </w:rPr>
        <w:t xml:space="preserve"> Kč (slovy ………….korun českých), která byla stanovena na základě znaleckého posudku. </w:t>
      </w:r>
      <w:r w:rsidR="00130A32" w:rsidRPr="00C12855">
        <w:rPr>
          <w:i/>
          <w:color w:val="000000"/>
          <w:sz w:val="22"/>
          <w:szCs w:val="22"/>
        </w:rPr>
        <w:t xml:space="preserve">Znaleckým posudkem byla určena obvyklá cena a zjištěná cena za zřízení </w:t>
      </w:r>
      <w:r w:rsidR="009B3C33" w:rsidRPr="00C12855">
        <w:rPr>
          <w:i/>
          <w:color w:val="000000"/>
          <w:sz w:val="22"/>
          <w:szCs w:val="22"/>
        </w:rPr>
        <w:t>věcného břemene pozemkové služebnosti inženýrské sítě</w:t>
      </w:r>
      <w:r w:rsidR="00130A32" w:rsidRPr="00C12855">
        <w:rPr>
          <w:i/>
          <w:color w:val="000000"/>
          <w:sz w:val="22"/>
          <w:szCs w:val="22"/>
        </w:rPr>
        <w:t xml:space="preserve"> podle zákona č. 151/1997 Sb.</w:t>
      </w:r>
      <w:r w:rsidR="009B3C33" w:rsidRPr="00C12855">
        <w:rPr>
          <w:i/>
          <w:color w:val="000000"/>
          <w:sz w:val="22"/>
          <w:szCs w:val="22"/>
        </w:rPr>
        <w:t>,</w:t>
      </w:r>
      <w:r w:rsidR="00130A32" w:rsidRPr="00C12855">
        <w:rPr>
          <w:i/>
          <w:color w:val="000000"/>
          <w:sz w:val="22"/>
          <w:szCs w:val="22"/>
        </w:rPr>
        <w:t xml:space="preserve"> o oceňování majetku a o změně některých zákonů (zákon o oceňování majetku)</w:t>
      </w:r>
      <w:r w:rsidR="00070401" w:rsidRPr="00C12855">
        <w:rPr>
          <w:i/>
          <w:color w:val="000000"/>
          <w:sz w:val="22"/>
          <w:szCs w:val="22"/>
        </w:rPr>
        <w:t>, ve znění pozdějších předpisů</w:t>
      </w:r>
      <w:r w:rsidR="00130A32" w:rsidRPr="00C12855">
        <w:rPr>
          <w:i/>
          <w:color w:val="000000"/>
          <w:sz w:val="22"/>
          <w:szCs w:val="22"/>
        </w:rPr>
        <w:t xml:space="preserve">. Smluvní strany se dohodly, že se realizuje za cenu obvyklou alternativa zjištěnou. (vždy se realizuje za cenu vyšší) </w:t>
      </w:r>
    </w:p>
    <w:p w:rsidR="00130A32" w:rsidRPr="00C12855" w:rsidRDefault="00130A32" w:rsidP="00792C18">
      <w:pPr>
        <w:numPr>
          <w:ilvl w:val="0"/>
          <w:numId w:val="31"/>
        </w:numPr>
        <w:ind w:left="284" w:hanging="284"/>
        <w:jc w:val="both"/>
        <w:rPr>
          <w:i/>
          <w:color w:val="000000"/>
          <w:sz w:val="22"/>
          <w:szCs w:val="22"/>
        </w:rPr>
      </w:pPr>
      <w:r w:rsidRPr="00C12855">
        <w:rPr>
          <w:i/>
          <w:color w:val="000000"/>
          <w:sz w:val="22"/>
          <w:szCs w:val="22"/>
        </w:rPr>
        <w:t>Jednorázová úplata za zřízení věcného břemene pozemkové služebnosti inženýrské sítě včetně nákladů za vyhotovení znaleckého posudku byla v plné výši uhrazena oprávněným na účet povinného</w:t>
      </w:r>
      <w:r w:rsidR="001F41AF">
        <w:rPr>
          <w:i/>
          <w:color w:val="000000"/>
          <w:sz w:val="22"/>
          <w:szCs w:val="22"/>
        </w:rPr>
        <w:t xml:space="preserve"> 60</w:t>
      </w:r>
      <w:r w:rsidRPr="00C12855">
        <w:rPr>
          <w:i/>
          <w:color w:val="000000"/>
          <w:sz w:val="22"/>
          <w:szCs w:val="22"/>
        </w:rPr>
        <w:t xml:space="preserve"> </w:t>
      </w:r>
      <w:r w:rsidR="001F41AF">
        <w:rPr>
          <w:i/>
          <w:color w:val="000000"/>
          <w:sz w:val="22"/>
          <w:szCs w:val="22"/>
        </w:rPr>
        <w:t xml:space="preserve">dní po doručení vyrozumění o vkladu práva do katastru </w:t>
      </w:r>
      <w:r w:rsidR="00637200">
        <w:rPr>
          <w:i/>
          <w:color w:val="000000"/>
          <w:sz w:val="22"/>
          <w:szCs w:val="22"/>
        </w:rPr>
        <w:t>nemovitostí</w:t>
      </w:r>
      <w:r w:rsidRPr="00C12855">
        <w:rPr>
          <w:i/>
          <w:color w:val="000000"/>
          <w:sz w:val="22"/>
          <w:szCs w:val="22"/>
        </w:rPr>
        <w:t>. Povinný není plátcem DPH.</w:t>
      </w:r>
    </w:p>
    <w:p w:rsidR="00830416" w:rsidRPr="00C12855" w:rsidRDefault="00830416" w:rsidP="00792C18">
      <w:pPr>
        <w:ind w:left="284" w:hanging="284"/>
        <w:jc w:val="both"/>
        <w:rPr>
          <w:b/>
          <w:i/>
          <w:color w:val="000000"/>
          <w:sz w:val="22"/>
          <w:szCs w:val="22"/>
        </w:rPr>
      </w:pPr>
    </w:p>
    <w:p w:rsidR="00830416" w:rsidRPr="00C12855" w:rsidRDefault="00FA69D9" w:rsidP="00792C18">
      <w:pPr>
        <w:ind w:left="284" w:hanging="284"/>
        <w:jc w:val="center"/>
        <w:rPr>
          <w:b/>
          <w:i/>
          <w:color w:val="000000"/>
          <w:sz w:val="22"/>
          <w:szCs w:val="22"/>
        </w:rPr>
      </w:pPr>
      <w:r w:rsidRPr="00C12855">
        <w:rPr>
          <w:b/>
          <w:i/>
          <w:color w:val="000000"/>
          <w:sz w:val="22"/>
          <w:szCs w:val="22"/>
        </w:rPr>
        <w:t>I</w:t>
      </w:r>
      <w:r w:rsidR="00830416" w:rsidRPr="00C12855">
        <w:rPr>
          <w:b/>
          <w:i/>
          <w:color w:val="000000"/>
          <w:sz w:val="22"/>
          <w:szCs w:val="22"/>
        </w:rPr>
        <w:t>V.</w:t>
      </w:r>
    </w:p>
    <w:p w:rsidR="00830416" w:rsidRPr="00C12855" w:rsidRDefault="00830416" w:rsidP="00792C18">
      <w:pPr>
        <w:ind w:left="284" w:hanging="284"/>
        <w:jc w:val="center"/>
        <w:rPr>
          <w:i/>
          <w:color w:val="000000"/>
          <w:sz w:val="22"/>
          <w:szCs w:val="22"/>
        </w:rPr>
      </w:pPr>
      <w:r w:rsidRPr="00C12855">
        <w:rPr>
          <w:b/>
          <w:bCs/>
          <w:i/>
          <w:color w:val="000000"/>
          <w:sz w:val="22"/>
          <w:szCs w:val="22"/>
        </w:rPr>
        <w:t>Vklad věcného břemene služebnosti inženýrské sítě do katastru nemovitostí</w:t>
      </w:r>
    </w:p>
    <w:p w:rsidR="00830416" w:rsidRPr="00C12855" w:rsidRDefault="00830416" w:rsidP="00792C18">
      <w:pPr>
        <w:pStyle w:val="vnintext"/>
        <w:ind w:left="284" w:hanging="284"/>
        <w:rPr>
          <w:i/>
          <w:color w:val="000000"/>
          <w:sz w:val="22"/>
          <w:szCs w:val="22"/>
          <w:u w:val="single"/>
        </w:rPr>
      </w:pPr>
      <w:r w:rsidRPr="00C12855">
        <w:rPr>
          <w:i/>
          <w:sz w:val="22"/>
          <w:szCs w:val="22"/>
          <w:u w:val="single"/>
        </w:rPr>
        <w:t xml:space="preserve">alternativa pro smlouvy neuveřejňované v </w:t>
      </w:r>
      <w:r w:rsidRPr="00C12855">
        <w:rPr>
          <w:i/>
          <w:caps/>
          <w:sz w:val="22"/>
          <w:szCs w:val="22"/>
          <w:u w:val="single"/>
        </w:rPr>
        <w:t>registru smluv</w:t>
      </w:r>
      <w:r w:rsidRPr="00C12855">
        <w:rPr>
          <w:i/>
          <w:color w:val="000000"/>
          <w:sz w:val="22"/>
          <w:szCs w:val="22"/>
          <w:u w:val="single"/>
        </w:rPr>
        <w:t xml:space="preserve"> </w:t>
      </w:r>
    </w:p>
    <w:p w:rsidR="00830416" w:rsidRPr="00C12855" w:rsidRDefault="00830416" w:rsidP="00792C18">
      <w:pPr>
        <w:pStyle w:val="vnintext"/>
        <w:numPr>
          <w:ilvl w:val="0"/>
          <w:numId w:val="24"/>
        </w:numPr>
        <w:tabs>
          <w:tab w:val="clear" w:pos="709"/>
        </w:tabs>
        <w:ind w:left="284" w:hanging="284"/>
        <w:rPr>
          <w:i/>
          <w:sz w:val="22"/>
          <w:szCs w:val="22"/>
        </w:rPr>
      </w:pPr>
      <w:r w:rsidRPr="00C12855">
        <w:rPr>
          <w:i/>
          <w:color w:val="000000"/>
          <w:sz w:val="22"/>
          <w:szCs w:val="22"/>
        </w:rPr>
        <w:t>Smluvní strany se dohodly, že návrh na vklad</w:t>
      </w:r>
      <w:r w:rsidR="003E4C18" w:rsidRPr="00C12855">
        <w:rPr>
          <w:i/>
          <w:color w:val="000000"/>
          <w:sz w:val="22"/>
          <w:szCs w:val="22"/>
        </w:rPr>
        <w:t xml:space="preserve"> </w:t>
      </w:r>
      <w:r w:rsidRPr="00C12855">
        <w:rPr>
          <w:i/>
          <w:color w:val="000000"/>
          <w:sz w:val="22"/>
          <w:szCs w:val="22"/>
        </w:rPr>
        <w:t>věcného břemene pozemkové služebnosti inženýrské sítě do katastru nemovitostí podá oprávněný do 30 dnů ode dne uzavření této smlouvy. Náklady spojené s podáním návrhu na vklad věcného břemene pozemkové služebnosti inženýrské sítě do katastru nemovitostí hradí v plné výši oprávněný.</w:t>
      </w:r>
      <w:r w:rsidRPr="00C12855">
        <w:rPr>
          <w:i/>
          <w:sz w:val="22"/>
          <w:szCs w:val="22"/>
        </w:rPr>
        <w:t xml:space="preserve"> </w:t>
      </w:r>
    </w:p>
    <w:p w:rsidR="002A08AC" w:rsidRPr="00C12855" w:rsidRDefault="002A08AC" w:rsidP="00792C18">
      <w:pPr>
        <w:pStyle w:val="vnintext"/>
        <w:tabs>
          <w:tab w:val="clear" w:pos="709"/>
        </w:tabs>
        <w:ind w:left="284" w:hanging="284"/>
        <w:rPr>
          <w:i/>
          <w:color w:val="000000"/>
          <w:sz w:val="22"/>
          <w:szCs w:val="22"/>
          <w:u w:val="single"/>
          <w:lang w:eastAsia="cs-CZ"/>
        </w:rPr>
      </w:pPr>
      <w:r w:rsidRPr="00C12855">
        <w:rPr>
          <w:i/>
          <w:color w:val="000000"/>
          <w:sz w:val="22"/>
          <w:szCs w:val="22"/>
          <w:u w:val="single"/>
          <w:lang w:eastAsia="cs-CZ"/>
        </w:rPr>
        <w:t xml:space="preserve">alternativa pro smlouvy uveřejňované v </w:t>
      </w:r>
      <w:r w:rsidRPr="00C12855">
        <w:rPr>
          <w:i/>
          <w:caps/>
          <w:sz w:val="22"/>
          <w:szCs w:val="22"/>
          <w:u w:val="single"/>
        </w:rPr>
        <w:t>registru smluv</w:t>
      </w:r>
      <w:r w:rsidRPr="00C12855">
        <w:rPr>
          <w:i/>
          <w:color w:val="000000"/>
          <w:sz w:val="22"/>
          <w:szCs w:val="22"/>
          <w:u w:val="single"/>
          <w:lang w:eastAsia="cs-CZ"/>
        </w:rPr>
        <w:t xml:space="preserve"> do 30. 6. 2017 včetně</w:t>
      </w:r>
    </w:p>
    <w:p w:rsidR="002A08AC" w:rsidRPr="00C12855" w:rsidRDefault="00EA7BA3" w:rsidP="00792C18">
      <w:pPr>
        <w:pStyle w:val="vnintext"/>
        <w:tabs>
          <w:tab w:val="clear" w:pos="709"/>
        </w:tabs>
        <w:ind w:left="284" w:hanging="284"/>
        <w:rPr>
          <w:i/>
          <w:color w:val="000000"/>
          <w:sz w:val="22"/>
          <w:szCs w:val="22"/>
          <w:lang w:eastAsia="cs-CZ"/>
        </w:rPr>
      </w:pPr>
      <w:r>
        <w:rPr>
          <w:i/>
          <w:color w:val="000000"/>
          <w:sz w:val="22"/>
          <w:szCs w:val="22"/>
          <w:lang w:eastAsia="cs-CZ"/>
        </w:rPr>
        <w:tab/>
      </w:r>
      <w:r w:rsidR="002A08AC" w:rsidRPr="00C12855">
        <w:rPr>
          <w:i/>
          <w:color w:val="000000"/>
          <w:sz w:val="22"/>
          <w:szCs w:val="22"/>
          <w:lang w:eastAsia="cs-CZ"/>
        </w:rPr>
        <w:t xml:space="preserve">Smluvní strany se dohodly, že povinný zajistí uveřejnění této smlouvy v registru smluv dle zákona </w:t>
      </w:r>
      <w:r w:rsidR="00387484">
        <w:rPr>
          <w:i/>
          <w:color w:val="000000"/>
          <w:sz w:val="22"/>
          <w:szCs w:val="22"/>
          <w:lang w:eastAsia="cs-CZ"/>
        </w:rPr>
        <w:br/>
      </w:r>
      <w:r w:rsidR="002A08AC" w:rsidRPr="00C12855">
        <w:rPr>
          <w:i/>
          <w:color w:val="000000"/>
          <w:sz w:val="22"/>
          <w:szCs w:val="22"/>
          <w:lang w:eastAsia="cs-CZ"/>
        </w:rPr>
        <w:t xml:space="preserve">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2A08AC" w:rsidRPr="00C12855" w:rsidRDefault="002A08AC" w:rsidP="00792C18">
      <w:pPr>
        <w:pStyle w:val="vnintext"/>
        <w:ind w:left="284" w:hanging="284"/>
        <w:rPr>
          <w:i/>
          <w:color w:val="000000"/>
          <w:sz w:val="22"/>
          <w:szCs w:val="22"/>
          <w:u w:val="single"/>
          <w:lang w:eastAsia="cs-CZ"/>
        </w:rPr>
      </w:pPr>
      <w:r w:rsidRPr="00C12855">
        <w:rPr>
          <w:i/>
          <w:color w:val="000000"/>
          <w:sz w:val="22"/>
          <w:szCs w:val="22"/>
          <w:u w:val="single"/>
          <w:lang w:eastAsia="cs-CZ"/>
        </w:rPr>
        <w:t xml:space="preserve">alternativa pro smlouvy uveřejňované v </w:t>
      </w:r>
      <w:r w:rsidRPr="00C12855">
        <w:rPr>
          <w:i/>
          <w:caps/>
          <w:sz w:val="22"/>
          <w:szCs w:val="22"/>
          <w:u w:val="single"/>
        </w:rPr>
        <w:t>registru smluv</w:t>
      </w:r>
      <w:r w:rsidRPr="00C12855">
        <w:rPr>
          <w:i/>
          <w:color w:val="000000"/>
          <w:sz w:val="22"/>
          <w:szCs w:val="22"/>
          <w:u w:val="single"/>
          <w:lang w:eastAsia="cs-CZ"/>
        </w:rPr>
        <w:t xml:space="preserve"> od 1. 7. 2017</w:t>
      </w:r>
    </w:p>
    <w:p w:rsidR="00830416" w:rsidRPr="00C12855" w:rsidRDefault="00B03A62" w:rsidP="00792C18">
      <w:pPr>
        <w:pStyle w:val="vnintext"/>
        <w:tabs>
          <w:tab w:val="clear" w:pos="709"/>
        </w:tabs>
        <w:ind w:left="284" w:hanging="284"/>
        <w:rPr>
          <w:i/>
          <w:sz w:val="22"/>
          <w:szCs w:val="22"/>
        </w:rPr>
      </w:pPr>
      <w:r>
        <w:rPr>
          <w:i/>
          <w:color w:val="000000"/>
          <w:sz w:val="22"/>
          <w:szCs w:val="22"/>
        </w:rPr>
        <w:tab/>
      </w:r>
      <w:r w:rsidR="00830416" w:rsidRPr="00C12855">
        <w:rPr>
          <w:i/>
          <w:color w:val="000000"/>
          <w:sz w:val="22"/>
          <w:szCs w:val="22"/>
        </w:rPr>
        <w:t xml:space="preserve">Smluvní strany se dohodly, že povinný </w:t>
      </w:r>
      <w:r w:rsidR="00830416" w:rsidRPr="00C12855">
        <w:rPr>
          <w:i/>
          <w:sz w:val="22"/>
          <w:szCs w:val="22"/>
        </w:rPr>
        <w:t>zajistí uveřejnění této smlouvy v registru smluv dle § 6 odst. 1 zákona č. 340/2015 Sb., o zvláštních podmínkách účinnosti některých smluv, uveřejňování těchto smluv a o registru smluv (zákon o registru smluv) a následně oprávněný podá</w:t>
      </w:r>
      <w:r w:rsidR="00830416" w:rsidRPr="00C12855">
        <w:rPr>
          <w:i/>
          <w:color w:val="000000"/>
          <w:sz w:val="22"/>
          <w:szCs w:val="22"/>
        </w:rPr>
        <w:t xml:space="preserve"> návrh na vklad věcného břemene pozemkové služebnosti inženýrské sítě do katastru nemovitostí do 30 dnů ode dne uzavření této smlouvy. Náklady spojené s podáním návrhu na vklad </w:t>
      </w:r>
      <w:r w:rsidR="00671DAF" w:rsidRPr="00C12855">
        <w:rPr>
          <w:i/>
          <w:color w:val="000000"/>
          <w:sz w:val="22"/>
          <w:szCs w:val="22"/>
        </w:rPr>
        <w:t>věcného břemene pozemkové služebnosti inženýrské sítě</w:t>
      </w:r>
      <w:r w:rsidR="00830416" w:rsidRPr="00C12855">
        <w:rPr>
          <w:i/>
          <w:color w:val="000000"/>
          <w:sz w:val="22"/>
          <w:szCs w:val="22"/>
        </w:rPr>
        <w:t xml:space="preserve"> do katastru nemovitostí hradí v plné výši oprávněný.</w:t>
      </w:r>
      <w:r w:rsidR="00830416" w:rsidRPr="00C12855">
        <w:rPr>
          <w:i/>
          <w:sz w:val="22"/>
          <w:szCs w:val="22"/>
        </w:rPr>
        <w:t xml:space="preserve"> </w:t>
      </w:r>
    </w:p>
    <w:p w:rsidR="00830416" w:rsidRPr="00C12855" w:rsidRDefault="00830416" w:rsidP="00792C18">
      <w:pPr>
        <w:pStyle w:val="odst"/>
        <w:numPr>
          <w:ilvl w:val="0"/>
          <w:numId w:val="24"/>
        </w:numPr>
        <w:spacing w:after="0"/>
        <w:ind w:left="284" w:hanging="284"/>
        <w:rPr>
          <w:i/>
          <w:sz w:val="22"/>
          <w:szCs w:val="22"/>
        </w:rPr>
      </w:pPr>
      <w:r w:rsidRPr="00C12855">
        <w:rPr>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532046" w:rsidRDefault="00830416" w:rsidP="007041CA">
      <w:pPr>
        <w:pStyle w:val="odst"/>
        <w:numPr>
          <w:ilvl w:val="0"/>
          <w:numId w:val="24"/>
        </w:numPr>
        <w:spacing w:after="0"/>
        <w:ind w:left="284" w:hanging="284"/>
        <w:rPr>
          <w:i/>
          <w:sz w:val="22"/>
          <w:szCs w:val="22"/>
        </w:rPr>
      </w:pPr>
      <w:r w:rsidRPr="00C12855">
        <w:rPr>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49542C" w:rsidRDefault="0049542C" w:rsidP="0049542C">
      <w:pPr>
        <w:pStyle w:val="odst"/>
        <w:numPr>
          <w:ilvl w:val="0"/>
          <w:numId w:val="0"/>
        </w:numPr>
        <w:spacing w:after="0"/>
        <w:rPr>
          <w:i/>
          <w:sz w:val="22"/>
          <w:szCs w:val="22"/>
        </w:rPr>
      </w:pPr>
    </w:p>
    <w:p w:rsidR="0049542C" w:rsidRDefault="0049542C" w:rsidP="0049542C">
      <w:pPr>
        <w:pStyle w:val="odst"/>
        <w:numPr>
          <w:ilvl w:val="0"/>
          <w:numId w:val="0"/>
        </w:numPr>
        <w:spacing w:after="0"/>
        <w:rPr>
          <w:i/>
          <w:sz w:val="22"/>
          <w:szCs w:val="22"/>
        </w:rPr>
      </w:pPr>
    </w:p>
    <w:p w:rsidR="0049542C" w:rsidRPr="007041CA" w:rsidRDefault="0049542C" w:rsidP="0049542C">
      <w:pPr>
        <w:pStyle w:val="odst"/>
        <w:numPr>
          <w:ilvl w:val="0"/>
          <w:numId w:val="0"/>
        </w:numPr>
        <w:spacing w:after="0"/>
        <w:rPr>
          <w:i/>
          <w:sz w:val="22"/>
          <w:szCs w:val="22"/>
        </w:rPr>
      </w:pPr>
    </w:p>
    <w:p w:rsidR="00830416" w:rsidRPr="00C12855" w:rsidRDefault="00830416" w:rsidP="00792C18">
      <w:pPr>
        <w:pStyle w:val="odst"/>
        <w:numPr>
          <w:ilvl w:val="0"/>
          <w:numId w:val="24"/>
        </w:numPr>
        <w:spacing w:after="0"/>
        <w:ind w:left="284" w:hanging="284"/>
        <w:rPr>
          <w:i/>
          <w:sz w:val="22"/>
          <w:szCs w:val="22"/>
        </w:rPr>
      </w:pPr>
      <w:r w:rsidRPr="00C12855">
        <w:rPr>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Pr="00C12855">
        <w:rPr>
          <w:i/>
          <w:color w:val="000000"/>
          <w:sz w:val="22"/>
          <w:szCs w:val="22"/>
        </w:rPr>
        <w:t>věcného břemene pozemkové služebnosti inženýrské sítě</w:t>
      </w:r>
      <w:r w:rsidRPr="00C12855">
        <w:rPr>
          <w:i/>
          <w:sz w:val="22"/>
          <w:szCs w:val="22"/>
        </w:rPr>
        <w:t xml:space="preserve"> do katastru nemovitostí, přičemž tato nová smlouva bude jinak totožného obsahu s touto smlouvou, avšak s odstraněnými nedostatky, které bránily vkladu </w:t>
      </w:r>
      <w:r w:rsidRPr="00C12855">
        <w:rPr>
          <w:i/>
          <w:color w:val="000000"/>
          <w:sz w:val="22"/>
          <w:szCs w:val="22"/>
        </w:rPr>
        <w:t>věcného břemene pozemkové služebnosti inženýrské sítě</w:t>
      </w:r>
      <w:r w:rsidRPr="00C12855">
        <w:rPr>
          <w:i/>
          <w:sz w:val="22"/>
          <w:szCs w:val="22"/>
        </w:rPr>
        <w:t xml:space="preserve"> do katastru</w:t>
      </w:r>
      <w:r w:rsidR="00671DAF" w:rsidRPr="00C12855">
        <w:rPr>
          <w:i/>
          <w:sz w:val="22"/>
          <w:szCs w:val="22"/>
        </w:rPr>
        <w:t xml:space="preserve"> nemovitostí</w:t>
      </w:r>
      <w:r w:rsidRPr="00C12855">
        <w:rPr>
          <w:i/>
          <w:sz w:val="22"/>
          <w:szCs w:val="22"/>
        </w:rPr>
        <w:t>. Vyzvat k  uzavření nové smlouvy je oprávněna kterákoli smluvní strana druhou smluvní stranu do 30 dnů ode dne zamítnutí návrhu na vklad.</w:t>
      </w:r>
    </w:p>
    <w:p w:rsidR="00830416" w:rsidRPr="00C12855" w:rsidRDefault="00830416" w:rsidP="00792C18">
      <w:pPr>
        <w:numPr>
          <w:ilvl w:val="0"/>
          <w:numId w:val="24"/>
        </w:numPr>
        <w:ind w:left="284" w:hanging="284"/>
        <w:jc w:val="both"/>
        <w:rPr>
          <w:i/>
          <w:snapToGrid w:val="0"/>
          <w:sz w:val="22"/>
          <w:szCs w:val="22"/>
        </w:rPr>
      </w:pPr>
      <w:r w:rsidRPr="00C12855">
        <w:rPr>
          <w:i/>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830416" w:rsidRPr="00C12855" w:rsidRDefault="00830416" w:rsidP="00792C18">
      <w:pPr>
        <w:numPr>
          <w:ilvl w:val="0"/>
          <w:numId w:val="24"/>
        </w:numPr>
        <w:ind w:left="284" w:hanging="284"/>
        <w:jc w:val="both"/>
        <w:rPr>
          <w:i/>
          <w:snapToGrid w:val="0"/>
          <w:sz w:val="22"/>
          <w:szCs w:val="22"/>
        </w:rPr>
      </w:pPr>
      <w:r w:rsidRPr="00C12855">
        <w:rPr>
          <w:i/>
          <w:snapToGrid w:val="0"/>
          <w:sz w:val="22"/>
          <w:szCs w:val="22"/>
        </w:rPr>
        <w:t>Povinný je ve smyslu zákona č. 634/2004 Sb., o správních poplatcích, ve znění pozdějších předpisů, osvobozen od správních poplatků.</w:t>
      </w:r>
    </w:p>
    <w:p w:rsidR="00830416" w:rsidRPr="00C12855" w:rsidRDefault="00830416" w:rsidP="00792C18">
      <w:pPr>
        <w:ind w:left="284" w:hanging="284"/>
        <w:jc w:val="center"/>
        <w:rPr>
          <w:b/>
          <w:i/>
          <w:color w:val="000000"/>
          <w:sz w:val="22"/>
          <w:szCs w:val="22"/>
        </w:rPr>
      </w:pPr>
    </w:p>
    <w:p w:rsidR="00830416" w:rsidRPr="00C12855" w:rsidRDefault="00FA69D9" w:rsidP="00792C18">
      <w:pPr>
        <w:ind w:left="284" w:hanging="284"/>
        <w:jc w:val="center"/>
        <w:rPr>
          <w:b/>
          <w:i/>
          <w:color w:val="000000"/>
          <w:sz w:val="22"/>
          <w:szCs w:val="22"/>
        </w:rPr>
      </w:pPr>
      <w:r w:rsidRPr="00C12855">
        <w:rPr>
          <w:b/>
          <w:i/>
          <w:color w:val="000000"/>
          <w:sz w:val="22"/>
          <w:szCs w:val="22"/>
        </w:rPr>
        <w:t>V</w:t>
      </w:r>
      <w:r w:rsidR="00830416" w:rsidRPr="00C12855">
        <w:rPr>
          <w:b/>
          <w:i/>
          <w:color w:val="000000"/>
          <w:sz w:val="22"/>
          <w:szCs w:val="22"/>
        </w:rPr>
        <w:t xml:space="preserve">. </w:t>
      </w:r>
    </w:p>
    <w:p w:rsidR="00830416" w:rsidRPr="00C12855" w:rsidRDefault="00830416" w:rsidP="00792C18">
      <w:pPr>
        <w:ind w:left="284" w:hanging="284"/>
        <w:jc w:val="center"/>
        <w:rPr>
          <w:b/>
          <w:i/>
          <w:color w:val="000000"/>
          <w:sz w:val="22"/>
          <w:szCs w:val="22"/>
        </w:rPr>
      </w:pPr>
      <w:r w:rsidRPr="00C12855">
        <w:rPr>
          <w:b/>
          <w:i/>
          <w:color w:val="000000"/>
          <w:sz w:val="22"/>
          <w:szCs w:val="22"/>
        </w:rPr>
        <w:t>Ostatní ujednání</w:t>
      </w:r>
    </w:p>
    <w:p w:rsidR="00830416" w:rsidRPr="00C12855" w:rsidRDefault="00830416" w:rsidP="00792C18">
      <w:pPr>
        <w:numPr>
          <w:ilvl w:val="0"/>
          <w:numId w:val="21"/>
        </w:numPr>
        <w:ind w:left="284" w:hanging="284"/>
        <w:jc w:val="both"/>
        <w:rPr>
          <w:i/>
          <w:color w:val="000000"/>
          <w:sz w:val="22"/>
          <w:szCs w:val="22"/>
        </w:rPr>
      </w:pPr>
      <w:r w:rsidRPr="00C12855">
        <w:rPr>
          <w:i/>
          <w:color w:val="000000"/>
          <w:sz w:val="22"/>
          <w:szCs w:val="22"/>
        </w:rPr>
        <w:t xml:space="preserve">Povinný jako ten, který je příslušný hospodařit se služebným pozemkem se zavazuje věcné břemeno pozemkové služebnosti inženýrské sítě strpět. Oprávněný z věcného břemene služebnosti inženýrské sítě právo odpovídající věcnému břemeni pozemkové služebnosti inženýrské sítě přijímá. </w:t>
      </w:r>
    </w:p>
    <w:p w:rsidR="00830416" w:rsidRPr="00C12855" w:rsidRDefault="00830416" w:rsidP="00792C18">
      <w:pPr>
        <w:numPr>
          <w:ilvl w:val="0"/>
          <w:numId w:val="26"/>
        </w:numPr>
        <w:ind w:left="284" w:hanging="284"/>
        <w:jc w:val="both"/>
        <w:rPr>
          <w:i/>
          <w:color w:val="000000"/>
          <w:sz w:val="22"/>
          <w:szCs w:val="22"/>
        </w:rPr>
      </w:pPr>
      <w:r w:rsidRPr="00C12855">
        <w:rPr>
          <w:i/>
          <w:color w:val="000000"/>
          <w:sz w:val="22"/>
          <w:szCs w:val="22"/>
        </w:rPr>
        <w:t xml:space="preserve">Oprávněný z věcného břemene pozemkové služebnosti inženýrské sítě je při výkonu svých práv z věcného břemene podle této smlouvy povinen a i dle dalších svých práv podle příslušných právních předpisů, šetřit co nejvíce práva povinného a vstup na jeho pozemek mu oznámit předem písemným oznámením na uvedenou v záhlaví této smlouvy, popř. též nájemce/pachtýře </w:t>
      </w:r>
      <w:r w:rsidRPr="00C12855">
        <w:rPr>
          <w:i/>
          <w:sz w:val="22"/>
          <w:szCs w:val="22"/>
        </w:rPr>
        <w:t xml:space="preserve">a zajistí, aby tak činily i jím pověřené osoby. </w:t>
      </w:r>
      <w:r w:rsidRPr="00C12855">
        <w:rPr>
          <w:i/>
          <w:color w:val="000000"/>
          <w:sz w:val="22"/>
          <w:szCs w:val="22"/>
        </w:rPr>
        <w:t>Tato povinnost se nevztahuje na řešení havarijních stavů, kdy vstup na služebný pozemek bude oznámen bezprostředně po jeho ukončení.</w:t>
      </w:r>
    </w:p>
    <w:p w:rsidR="00830416" w:rsidRPr="00C12855" w:rsidRDefault="00830416" w:rsidP="00792C18">
      <w:pPr>
        <w:numPr>
          <w:ilvl w:val="0"/>
          <w:numId w:val="21"/>
        </w:numPr>
        <w:ind w:left="284" w:hanging="284"/>
        <w:jc w:val="both"/>
        <w:rPr>
          <w:i/>
          <w:color w:val="000000"/>
          <w:sz w:val="22"/>
          <w:szCs w:val="22"/>
        </w:rPr>
      </w:pPr>
      <w:r w:rsidRPr="00C12855">
        <w:rPr>
          <w:i/>
          <w:color w:val="000000"/>
          <w:sz w:val="22"/>
          <w:szCs w:val="22"/>
        </w:rPr>
        <w:t>Oprávněný se zavazuje po ukončení provádění prací na služebném pozemku jej uvést na vlastní náklad do původního stavu a uhradit povinnému či uživateli služebného pozemku škody vzniklé na polních kulturách.</w:t>
      </w:r>
    </w:p>
    <w:p w:rsidR="00830416" w:rsidRPr="00C12855" w:rsidRDefault="00830416" w:rsidP="00792C18">
      <w:pPr>
        <w:numPr>
          <w:ilvl w:val="0"/>
          <w:numId w:val="21"/>
        </w:numPr>
        <w:ind w:left="284" w:hanging="284"/>
        <w:jc w:val="both"/>
        <w:rPr>
          <w:i/>
          <w:color w:val="000000"/>
          <w:sz w:val="22"/>
          <w:szCs w:val="22"/>
        </w:rPr>
      </w:pPr>
      <w:r w:rsidRPr="00C12855">
        <w:rPr>
          <w:i/>
          <w:sz w:val="22"/>
          <w:szCs w:val="22"/>
        </w:rPr>
        <w:t>Oprávněný se zavazuje stavbu,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w:t>
      </w:r>
      <w:r w:rsidR="00FA69D9" w:rsidRPr="00C12855">
        <w:rPr>
          <w:i/>
          <w:sz w:val="22"/>
          <w:szCs w:val="22"/>
        </w:rPr>
        <w:t xml:space="preserve"> pozemkové služebnosti inženýrské sítě</w:t>
      </w:r>
      <w:r w:rsidRPr="00C12855">
        <w:rPr>
          <w:i/>
          <w:sz w:val="22"/>
          <w:szCs w:val="22"/>
        </w:rPr>
        <w:t xml:space="preserve"> z katastru nemovitostí.</w:t>
      </w:r>
      <w:r w:rsidRPr="00C12855">
        <w:rPr>
          <w:i/>
          <w:color w:val="000000"/>
          <w:sz w:val="22"/>
          <w:szCs w:val="22"/>
        </w:rPr>
        <w:t xml:space="preserve"> </w:t>
      </w:r>
    </w:p>
    <w:p w:rsidR="00830416" w:rsidRPr="00C12855" w:rsidRDefault="00830416" w:rsidP="00792C18">
      <w:pPr>
        <w:ind w:left="284" w:hanging="284"/>
        <w:jc w:val="both"/>
        <w:rPr>
          <w:i/>
          <w:color w:val="000000"/>
          <w:sz w:val="22"/>
          <w:szCs w:val="22"/>
        </w:rPr>
      </w:pPr>
    </w:p>
    <w:p w:rsidR="00830416" w:rsidRPr="00C12855" w:rsidRDefault="00FA69D9" w:rsidP="00792C18">
      <w:pPr>
        <w:pStyle w:val="odstpolV"/>
        <w:numPr>
          <w:ilvl w:val="0"/>
          <w:numId w:val="0"/>
        </w:numPr>
        <w:tabs>
          <w:tab w:val="left" w:pos="284"/>
        </w:tabs>
        <w:spacing w:after="0"/>
        <w:ind w:left="284" w:hanging="284"/>
        <w:jc w:val="center"/>
        <w:rPr>
          <w:b/>
          <w:i/>
          <w:color w:val="000000"/>
          <w:sz w:val="22"/>
          <w:szCs w:val="22"/>
        </w:rPr>
      </w:pPr>
      <w:r w:rsidRPr="00C12855">
        <w:rPr>
          <w:b/>
          <w:i/>
          <w:color w:val="000000"/>
          <w:sz w:val="22"/>
          <w:szCs w:val="22"/>
        </w:rPr>
        <w:t>VI</w:t>
      </w:r>
      <w:r w:rsidR="00830416" w:rsidRPr="00C12855">
        <w:rPr>
          <w:b/>
          <w:i/>
          <w:color w:val="000000"/>
          <w:sz w:val="22"/>
          <w:szCs w:val="22"/>
        </w:rPr>
        <w:t>.</w:t>
      </w:r>
    </w:p>
    <w:p w:rsidR="00830416" w:rsidRPr="00C12855" w:rsidRDefault="00830416" w:rsidP="00792C18">
      <w:pPr>
        <w:ind w:left="284" w:hanging="284"/>
        <w:jc w:val="center"/>
        <w:rPr>
          <w:i/>
          <w:color w:val="000000"/>
          <w:sz w:val="22"/>
          <w:szCs w:val="22"/>
        </w:rPr>
      </w:pPr>
      <w:r w:rsidRPr="00C12855">
        <w:rPr>
          <w:b/>
          <w:bCs/>
          <w:i/>
          <w:color w:val="000000"/>
          <w:sz w:val="22"/>
          <w:szCs w:val="22"/>
        </w:rPr>
        <w:t>Závěrečná ustanovení</w:t>
      </w:r>
    </w:p>
    <w:p w:rsidR="00830416" w:rsidRPr="00C12855" w:rsidRDefault="00830416" w:rsidP="00792C18">
      <w:pPr>
        <w:numPr>
          <w:ilvl w:val="0"/>
          <w:numId w:val="22"/>
        </w:numPr>
        <w:ind w:left="284" w:hanging="284"/>
        <w:jc w:val="both"/>
        <w:rPr>
          <w:i/>
          <w:color w:val="000000"/>
          <w:sz w:val="22"/>
          <w:szCs w:val="22"/>
        </w:rPr>
      </w:pPr>
      <w:r w:rsidRPr="00C12855">
        <w:rPr>
          <w:i/>
          <w:color w:val="000000"/>
          <w:sz w:val="22"/>
          <w:szCs w:val="22"/>
        </w:rPr>
        <w:t>Není-li v této smlouvě stanoveno jinak, řídí se vzájemné vztahy smluvních stran příslušnými ustanoveními občanského zákoníku.</w:t>
      </w:r>
    </w:p>
    <w:p w:rsidR="00830416" w:rsidRPr="00C12855" w:rsidRDefault="00830416" w:rsidP="00792C18">
      <w:pPr>
        <w:numPr>
          <w:ilvl w:val="0"/>
          <w:numId w:val="22"/>
        </w:numPr>
        <w:ind w:left="284" w:hanging="284"/>
        <w:jc w:val="both"/>
        <w:rPr>
          <w:i/>
          <w:color w:val="000000"/>
          <w:sz w:val="22"/>
          <w:szCs w:val="22"/>
        </w:rPr>
      </w:pPr>
      <w:r w:rsidRPr="00C12855">
        <w:rPr>
          <w:i/>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C12855">
        <w:rPr>
          <w:i/>
          <w:color w:val="000000"/>
          <w:sz w:val="22"/>
          <w:szCs w:val="22"/>
        </w:rPr>
        <w:t xml:space="preserve"> Jakákoliv ústní ujednání o změnách této smlouvy budou považována za právně neplatná a neúčinná.</w:t>
      </w:r>
    </w:p>
    <w:p w:rsidR="00830416" w:rsidRPr="00C12855" w:rsidRDefault="00830416" w:rsidP="00792C18">
      <w:pPr>
        <w:numPr>
          <w:ilvl w:val="0"/>
          <w:numId w:val="22"/>
        </w:numPr>
        <w:ind w:left="284" w:hanging="284"/>
        <w:jc w:val="both"/>
        <w:rPr>
          <w:i/>
          <w:sz w:val="22"/>
          <w:szCs w:val="22"/>
        </w:rPr>
      </w:pPr>
      <w:r w:rsidRPr="00C12855">
        <w:rPr>
          <w: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830416" w:rsidRPr="00C12855" w:rsidRDefault="00830416" w:rsidP="00792C18">
      <w:pPr>
        <w:numPr>
          <w:ilvl w:val="0"/>
          <w:numId w:val="22"/>
        </w:numPr>
        <w:ind w:left="284" w:hanging="284"/>
        <w:jc w:val="both"/>
        <w:rPr>
          <w:i/>
          <w:sz w:val="22"/>
          <w:szCs w:val="22"/>
        </w:rPr>
      </w:pPr>
      <w:r w:rsidRPr="00C12855">
        <w:rPr>
          <w:i/>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A13013" w:rsidRPr="00C12855" w:rsidRDefault="00A13013" w:rsidP="00792C18">
      <w:pPr>
        <w:pStyle w:val="vnintext"/>
        <w:ind w:left="284" w:hanging="284"/>
        <w:rPr>
          <w:i/>
          <w:sz w:val="22"/>
          <w:szCs w:val="22"/>
          <w:u w:val="single"/>
          <w:lang w:eastAsia="cs-CZ"/>
        </w:rPr>
      </w:pPr>
      <w:r w:rsidRPr="00C12855">
        <w:rPr>
          <w:i/>
          <w:sz w:val="22"/>
          <w:szCs w:val="22"/>
          <w:u w:val="single"/>
          <w:lang w:eastAsia="cs-CZ"/>
        </w:rPr>
        <w:t xml:space="preserve">alternativa pro smlouvy neuveřejňované v </w:t>
      </w:r>
      <w:r w:rsidRPr="00C12855">
        <w:rPr>
          <w:i/>
          <w:caps/>
          <w:sz w:val="22"/>
          <w:szCs w:val="22"/>
          <w:u w:val="single"/>
        </w:rPr>
        <w:t>registru smluv</w:t>
      </w:r>
      <w:r w:rsidRPr="00C12855">
        <w:rPr>
          <w:i/>
          <w:sz w:val="22"/>
          <w:szCs w:val="22"/>
          <w:u w:val="single"/>
          <w:lang w:eastAsia="cs-CZ"/>
        </w:rPr>
        <w:t xml:space="preserve"> a pro smlouvy uveřejňované v </w:t>
      </w:r>
      <w:r w:rsidRPr="00C12855">
        <w:rPr>
          <w:i/>
          <w:caps/>
          <w:sz w:val="22"/>
          <w:szCs w:val="22"/>
          <w:u w:val="single"/>
        </w:rPr>
        <w:t>registru smluv</w:t>
      </w:r>
      <w:r w:rsidRPr="00C12855">
        <w:rPr>
          <w:i/>
          <w:sz w:val="22"/>
          <w:szCs w:val="22"/>
          <w:u w:val="single"/>
          <w:lang w:eastAsia="cs-CZ"/>
        </w:rPr>
        <w:t xml:space="preserve"> do 30. 6. 2017 včetně</w:t>
      </w:r>
    </w:p>
    <w:p w:rsidR="00A269CD" w:rsidRPr="00532046" w:rsidRDefault="00A13013" w:rsidP="00937E6A">
      <w:pPr>
        <w:pStyle w:val="para"/>
        <w:numPr>
          <w:ilvl w:val="0"/>
          <w:numId w:val="22"/>
        </w:numPr>
        <w:tabs>
          <w:tab w:val="clear" w:pos="709"/>
        </w:tabs>
        <w:ind w:left="284" w:hanging="284"/>
        <w:jc w:val="both"/>
        <w:rPr>
          <w:b w:val="0"/>
          <w:i/>
          <w:sz w:val="22"/>
          <w:szCs w:val="22"/>
          <w:lang w:eastAsia="cs-CZ"/>
        </w:rPr>
      </w:pPr>
      <w:r w:rsidRPr="00C12855">
        <w:rPr>
          <w:b w:val="0"/>
          <w:i/>
          <w:sz w:val="22"/>
          <w:szCs w:val="22"/>
          <w:lang w:eastAsia="cs-CZ"/>
        </w:rPr>
        <w:t>Tato smlouva nabývá platnosti a účinnosti dnem podpisu smluvními stranami.</w:t>
      </w:r>
    </w:p>
    <w:p w:rsidR="00A13013" w:rsidRPr="00C12855" w:rsidRDefault="00A13013" w:rsidP="00792C18">
      <w:pPr>
        <w:pStyle w:val="para"/>
        <w:ind w:left="284" w:hanging="284"/>
        <w:jc w:val="both"/>
        <w:rPr>
          <w:b w:val="0"/>
          <w:i/>
          <w:sz w:val="22"/>
          <w:szCs w:val="22"/>
          <w:u w:val="single"/>
          <w:lang w:eastAsia="cs-CZ"/>
        </w:rPr>
      </w:pPr>
      <w:r w:rsidRPr="00C12855">
        <w:rPr>
          <w:b w:val="0"/>
          <w:i/>
          <w:sz w:val="22"/>
          <w:szCs w:val="22"/>
          <w:u w:val="single"/>
          <w:lang w:eastAsia="cs-CZ"/>
        </w:rPr>
        <w:t xml:space="preserve">alternativa pro smlouvy uveřejňované v </w:t>
      </w:r>
      <w:r w:rsidRPr="00C12855">
        <w:rPr>
          <w:b w:val="0"/>
          <w:i/>
          <w:caps/>
          <w:sz w:val="22"/>
          <w:szCs w:val="22"/>
          <w:u w:val="single"/>
        </w:rPr>
        <w:t>registru smluv</w:t>
      </w:r>
      <w:r w:rsidRPr="00C12855">
        <w:rPr>
          <w:b w:val="0"/>
          <w:i/>
          <w:sz w:val="22"/>
          <w:szCs w:val="22"/>
          <w:u w:val="single"/>
          <w:lang w:eastAsia="cs-CZ"/>
        </w:rPr>
        <w:t xml:space="preserve"> po 1. 7. 2017</w:t>
      </w:r>
    </w:p>
    <w:p w:rsidR="00830416" w:rsidRPr="00C12855" w:rsidRDefault="00A269CD" w:rsidP="00792C18">
      <w:pPr>
        <w:pStyle w:val="para"/>
        <w:tabs>
          <w:tab w:val="clear" w:pos="709"/>
        </w:tabs>
        <w:ind w:left="284" w:hanging="284"/>
        <w:jc w:val="both"/>
        <w:rPr>
          <w:b w:val="0"/>
          <w:i/>
          <w:sz w:val="22"/>
          <w:szCs w:val="22"/>
        </w:rPr>
      </w:pPr>
      <w:r>
        <w:rPr>
          <w:b w:val="0"/>
          <w:i/>
          <w:sz w:val="22"/>
          <w:szCs w:val="22"/>
        </w:rPr>
        <w:tab/>
      </w:r>
      <w:r w:rsidR="00830416" w:rsidRPr="00C12855">
        <w:rPr>
          <w:b w:val="0"/>
          <w:i/>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00830416" w:rsidRPr="00C12855">
        <w:rPr>
          <w:i/>
          <w:sz w:val="22"/>
          <w:szCs w:val="22"/>
        </w:rPr>
        <w:t xml:space="preserve"> </w:t>
      </w:r>
    </w:p>
    <w:p w:rsidR="00830416" w:rsidRPr="00C12855" w:rsidRDefault="00830416" w:rsidP="00792C18">
      <w:pPr>
        <w:numPr>
          <w:ilvl w:val="0"/>
          <w:numId w:val="22"/>
        </w:numPr>
        <w:ind w:left="284" w:hanging="284"/>
        <w:jc w:val="both"/>
        <w:rPr>
          <w:i/>
          <w:sz w:val="22"/>
          <w:szCs w:val="22"/>
        </w:rPr>
      </w:pPr>
      <w:r w:rsidRPr="00C12855">
        <w:rPr>
          <w:i/>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rsidR="00830416" w:rsidRPr="00C12855" w:rsidRDefault="00830416" w:rsidP="00792C18">
      <w:pPr>
        <w:numPr>
          <w:ilvl w:val="0"/>
          <w:numId w:val="22"/>
        </w:numPr>
        <w:ind w:left="284" w:hanging="284"/>
        <w:jc w:val="both"/>
        <w:rPr>
          <w:i/>
          <w:color w:val="000000"/>
          <w:sz w:val="22"/>
          <w:szCs w:val="22"/>
        </w:rPr>
      </w:pPr>
      <w:r w:rsidRPr="00C12855">
        <w:rPr>
          <w:i/>
          <w:color w:val="000000"/>
          <w:sz w:val="22"/>
          <w:szCs w:val="22"/>
        </w:rPr>
        <w:t>Tato smlouva se vyhotovuje ve ..... stejno</w:t>
      </w:r>
      <w:r w:rsidR="003E4C18" w:rsidRPr="00C12855">
        <w:rPr>
          <w:i/>
          <w:color w:val="000000"/>
          <w:sz w:val="22"/>
          <w:szCs w:val="22"/>
        </w:rPr>
        <w:t xml:space="preserve">pisech, z nichž ... obdrží </w:t>
      </w:r>
      <w:r w:rsidRPr="00C12855">
        <w:rPr>
          <w:i/>
          <w:color w:val="000000"/>
          <w:sz w:val="22"/>
          <w:szCs w:val="22"/>
        </w:rPr>
        <w:t xml:space="preserve">povinný, …  oprávněný a jeden stejnopis je určen pro vkladové řízení u příslušného katastrálního úřadu. Nedílnou součástí této smlouvy je(jsou) její příloha(y): </w:t>
      </w:r>
    </w:p>
    <w:p w:rsidR="00830416" w:rsidRPr="00C12855" w:rsidRDefault="001F41AF" w:rsidP="00792C18">
      <w:pPr>
        <w:ind w:left="284" w:hanging="284"/>
        <w:jc w:val="both"/>
        <w:rPr>
          <w:i/>
          <w:color w:val="000000"/>
          <w:sz w:val="22"/>
          <w:szCs w:val="22"/>
        </w:rPr>
      </w:pPr>
      <w:r>
        <w:rPr>
          <w:i/>
          <w:spacing w:val="-5"/>
          <w:sz w:val="22"/>
          <w:szCs w:val="22"/>
        </w:rPr>
        <w:tab/>
      </w:r>
      <w:r w:rsidR="00830416" w:rsidRPr="00C12855">
        <w:rPr>
          <w:i/>
          <w:spacing w:val="-5"/>
          <w:sz w:val="22"/>
          <w:szCs w:val="22"/>
        </w:rPr>
        <w:t>Plná moc pro …………….</w:t>
      </w:r>
    </w:p>
    <w:p w:rsidR="00830416" w:rsidRPr="00C12855" w:rsidRDefault="001F41AF" w:rsidP="00792C18">
      <w:pPr>
        <w:tabs>
          <w:tab w:val="left" w:pos="851"/>
        </w:tabs>
        <w:ind w:left="284" w:hanging="284"/>
        <w:jc w:val="both"/>
        <w:rPr>
          <w:i/>
          <w:color w:val="000000"/>
          <w:sz w:val="22"/>
          <w:szCs w:val="22"/>
        </w:rPr>
      </w:pPr>
      <w:r>
        <w:rPr>
          <w:i/>
          <w:spacing w:val="-5"/>
          <w:sz w:val="22"/>
          <w:szCs w:val="22"/>
        </w:rPr>
        <w:tab/>
      </w:r>
      <w:r w:rsidR="00830416" w:rsidRPr="00C12855">
        <w:rPr>
          <w:i/>
          <w:spacing w:val="-5"/>
          <w:sz w:val="22"/>
          <w:szCs w:val="22"/>
        </w:rPr>
        <w:t>Geometrický plán pro vyznačení věcného břemene č. ………ze dne …………..vyhotovený ……………………</w:t>
      </w:r>
      <w:r w:rsidR="00830416" w:rsidRPr="00C12855">
        <w:rPr>
          <w:i/>
          <w:color w:val="000000"/>
          <w:sz w:val="22"/>
          <w:szCs w:val="22"/>
        </w:rPr>
        <w:t> </w:t>
      </w:r>
    </w:p>
    <w:p w:rsidR="002E7FD7" w:rsidRDefault="002E7FD7" w:rsidP="00792C18">
      <w:pPr>
        <w:tabs>
          <w:tab w:val="left" w:pos="851"/>
        </w:tabs>
        <w:ind w:left="284" w:hanging="284"/>
        <w:jc w:val="both"/>
        <w:rPr>
          <w:i/>
          <w:color w:val="000000"/>
          <w:sz w:val="22"/>
          <w:szCs w:val="22"/>
        </w:rPr>
      </w:pPr>
    </w:p>
    <w:p w:rsidR="001F41AF" w:rsidRDefault="001F41AF" w:rsidP="00792C18">
      <w:pPr>
        <w:tabs>
          <w:tab w:val="left" w:pos="851"/>
        </w:tabs>
        <w:ind w:left="284" w:hanging="284"/>
        <w:jc w:val="both"/>
        <w:rPr>
          <w:i/>
          <w:color w:val="000000"/>
          <w:sz w:val="22"/>
          <w:szCs w:val="22"/>
        </w:rPr>
      </w:pPr>
    </w:p>
    <w:p w:rsidR="001F41AF" w:rsidRPr="00C12855" w:rsidRDefault="001F41AF" w:rsidP="00792C18">
      <w:pPr>
        <w:tabs>
          <w:tab w:val="left" w:pos="851"/>
        </w:tabs>
        <w:ind w:left="284" w:hanging="284"/>
        <w:jc w:val="both"/>
        <w:rPr>
          <w: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075"/>
      </w:tblGrid>
      <w:tr w:rsidR="002E7FD7" w:rsidRPr="00C12855" w:rsidTr="006022D5">
        <w:tc>
          <w:tcPr>
            <w:tcW w:w="4531" w:type="dxa"/>
          </w:tcPr>
          <w:p w:rsidR="002E7FD7" w:rsidRPr="006022D5" w:rsidRDefault="002E7FD7" w:rsidP="00792C18">
            <w:pPr>
              <w:ind w:left="284" w:hanging="284"/>
              <w:rPr>
                <w:i/>
                <w:color w:val="000000"/>
                <w:sz w:val="22"/>
                <w:szCs w:val="22"/>
              </w:rPr>
            </w:pPr>
            <w:r w:rsidRPr="006022D5">
              <w:rPr>
                <w:i/>
                <w:color w:val="000000"/>
                <w:sz w:val="22"/>
                <w:szCs w:val="22"/>
              </w:rPr>
              <w:t>V…………. dne ……………..</w:t>
            </w:r>
          </w:p>
          <w:p w:rsidR="002E7FD7" w:rsidRPr="006022D5" w:rsidRDefault="002E7FD7" w:rsidP="00792C18">
            <w:pPr>
              <w:ind w:left="284" w:hanging="284"/>
              <w:rPr>
                <w:i/>
                <w:sz w:val="22"/>
                <w:szCs w:val="22"/>
              </w:rPr>
            </w:pPr>
          </w:p>
          <w:p w:rsidR="002E7FD7" w:rsidRPr="006022D5" w:rsidRDefault="002E7FD7" w:rsidP="00792C18">
            <w:pPr>
              <w:ind w:left="284" w:hanging="284"/>
              <w:rPr>
                <w:i/>
                <w:sz w:val="22"/>
                <w:szCs w:val="22"/>
              </w:rPr>
            </w:pPr>
          </w:p>
          <w:p w:rsidR="002E7FD7" w:rsidRPr="006022D5" w:rsidRDefault="002E7FD7" w:rsidP="00792C18">
            <w:pPr>
              <w:ind w:left="284" w:hanging="284"/>
              <w:rPr>
                <w:i/>
                <w:sz w:val="22"/>
                <w:szCs w:val="22"/>
              </w:rPr>
            </w:pPr>
            <w:r w:rsidRPr="006022D5">
              <w:rPr>
                <w:i/>
                <w:sz w:val="22"/>
                <w:szCs w:val="22"/>
              </w:rPr>
              <w:t xml:space="preserve">..........................................………............                    </w:t>
            </w:r>
          </w:p>
          <w:p w:rsidR="002E7FD7" w:rsidRPr="006022D5" w:rsidRDefault="002E7FD7" w:rsidP="00792C18">
            <w:pPr>
              <w:pStyle w:val="Zkladntext31"/>
              <w:ind w:left="284" w:hanging="284"/>
              <w:jc w:val="both"/>
              <w:rPr>
                <w:i/>
                <w:sz w:val="22"/>
                <w:szCs w:val="22"/>
              </w:rPr>
            </w:pPr>
            <w:r w:rsidRPr="006022D5">
              <w:rPr>
                <w:i/>
                <w:sz w:val="22"/>
                <w:szCs w:val="22"/>
              </w:rPr>
              <w:t xml:space="preserve">titul, jméno, příjmení                                                   </w:t>
            </w:r>
          </w:p>
          <w:p w:rsidR="002E7FD7" w:rsidRPr="006022D5" w:rsidRDefault="002E7FD7" w:rsidP="00792C18">
            <w:pPr>
              <w:tabs>
                <w:tab w:val="left" w:pos="1134"/>
                <w:tab w:val="left" w:pos="3402"/>
                <w:tab w:val="right" w:pos="7655"/>
                <w:tab w:val="right" w:pos="9412"/>
              </w:tabs>
              <w:ind w:left="284" w:hanging="284"/>
              <w:rPr>
                <w:i/>
                <w:sz w:val="22"/>
                <w:szCs w:val="22"/>
              </w:rPr>
            </w:pPr>
            <w:r w:rsidRPr="006022D5">
              <w:rPr>
                <w:i/>
                <w:sz w:val="22"/>
                <w:szCs w:val="22"/>
              </w:rPr>
              <w:t xml:space="preserve">ředitel/ka Krajského pozemkového úřadu </w:t>
            </w:r>
          </w:p>
          <w:p w:rsidR="002E7FD7" w:rsidRPr="006022D5" w:rsidRDefault="002E7FD7" w:rsidP="00792C18">
            <w:pPr>
              <w:pStyle w:val="adresa"/>
              <w:tabs>
                <w:tab w:val="left" w:pos="4860"/>
              </w:tabs>
              <w:ind w:left="284" w:hanging="284"/>
              <w:jc w:val="left"/>
              <w:rPr>
                <w:i/>
                <w:iCs/>
                <w:sz w:val="22"/>
                <w:szCs w:val="22"/>
              </w:rPr>
            </w:pPr>
            <w:r w:rsidRPr="006022D5">
              <w:rPr>
                <w:i/>
                <w:sz w:val="22"/>
                <w:szCs w:val="22"/>
              </w:rPr>
              <w:t xml:space="preserve">pro Středočeský kraj </w:t>
            </w:r>
            <w:r w:rsidR="006022D5" w:rsidRPr="006022D5">
              <w:rPr>
                <w:i/>
                <w:sz w:val="22"/>
                <w:szCs w:val="22"/>
              </w:rPr>
              <w:t>a hl. m. Praha</w:t>
            </w:r>
            <w:r w:rsidRPr="006022D5">
              <w:rPr>
                <w:i/>
                <w:sz w:val="22"/>
                <w:szCs w:val="22"/>
              </w:rPr>
              <w:t xml:space="preserve">        </w:t>
            </w:r>
            <w:r w:rsidRPr="006022D5">
              <w:rPr>
                <w:i/>
                <w:sz w:val="22"/>
                <w:szCs w:val="22"/>
              </w:rPr>
              <w:tab/>
              <w:t xml:space="preserve"> </w:t>
            </w:r>
          </w:p>
          <w:p w:rsidR="002E7FD7" w:rsidRPr="006022D5" w:rsidRDefault="002E7FD7" w:rsidP="006022D5">
            <w:pPr>
              <w:tabs>
                <w:tab w:val="left" w:pos="0"/>
                <w:tab w:val="left" w:pos="9356"/>
                <w:tab w:val="left" w:pos="9471"/>
              </w:tabs>
              <w:ind w:left="284" w:right="-28" w:hanging="284"/>
              <w:jc w:val="center"/>
              <w:rPr>
                <w:b/>
                <w:i/>
                <w:sz w:val="22"/>
                <w:szCs w:val="22"/>
              </w:rPr>
            </w:pPr>
            <w:r w:rsidRPr="006022D5">
              <w:rPr>
                <w:b/>
                <w:i/>
                <w:sz w:val="22"/>
                <w:szCs w:val="22"/>
              </w:rPr>
              <w:t xml:space="preserve">povinný </w:t>
            </w:r>
          </w:p>
        </w:tc>
        <w:tc>
          <w:tcPr>
            <w:tcW w:w="5075" w:type="dxa"/>
          </w:tcPr>
          <w:p w:rsidR="002E7FD7" w:rsidRPr="006022D5" w:rsidRDefault="002E7FD7" w:rsidP="00792C18">
            <w:pPr>
              <w:tabs>
                <w:tab w:val="left" w:pos="1134"/>
                <w:tab w:val="left" w:pos="3402"/>
                <w:tab w:val="right" w:pos="7655"/>
                <w:tab w:val="right" w:pos="9412"/>
              </w:tabs>
              <w:ind w:left="284" w:hanging="284"/>
              <w:jc w:val="both"/>
              <w:rPr>
                <w:i/>
                <w:color w:val="000000"/>
                <w:sz w:val="22"/>
                <w:szCs w:val="22"/>
              </w:rPr>
            </w:pPr>
            <w:r w:rsidRPr="006022D5">
              <w:rPr>
                <w:i/>
                <w:color w:val="000000"/>
                <w:sz w:val="22"/>
                <w:szCs w:val="22"/>
              </w:rPr>
              <w:t>V…………. dne ……………..</w:t>
            </w:r>
          </w:p>
          <w:p w:rsidR="002E7FD7" w:rsidRPr="006022D5" w:rsidRDefault="002E7FD7" w:rsidP="00792C18">
            <w:pPr>
              <w:tabs>
                <w:tab w:val="left" w:pos="1134"/>
                <w:tab w:val="left" w:pos="3402"/>
                <w:tab w:val="right" w:pos="7655"/>
                <w:tab w:val="right" w:pos="9412"/>
              </w:tabs>
              <w:ind w:left="284" w:hanging="284"/>
              <w:jc w:val="both"/>
              <w:rPr>
                <w:i/>
                <w:sz w:val="22"/>
                <w:szCs w:val="22"/>
              </w:rPr>
            </w:pPr>
          </w:p>
          <w:p w:rsidR="002E7FD7" w:rsidRPr="006022D5" w:rsidRDefault="002E7FD7" w:rsidP="00792C18">
            <w:pPr>
              <w:tabs>
                <w:tab w:val="left" w:pos="1134"/>
                <w:tab w:val="left" w:pos="3402"/>
                <w:tab w:val="right" w:pos="7655"/>
                <w:tab w:val="right" w:pos="9412"/>
              </w:tabs>
              <w:ind w:left="284" w:hanging="284"/>
              <w:jc w:val="both"/>
              <w:rPr>
                <w:i/>
                <w:sz w:val="22"/>
                <w:szCs w:val="22"/>
              </w:rPr>
            </w:pPr>
          </w:p>
          <w:p w:rsidR="002E7FD7" w:rsidRPr="006022D5" w:rsidRDefault="002E7FD7" w:rsidP="00792C18">
            <w:pPr>
              <w:ind w:left="284" w:hanging="284"/>
              <w:rPr>
                <w:i/>
                <w:sz w:val="22"/>
                <w:szCs w:val="22"/>
              </w:rPr>
            </w:pPr>
            <w:r w:rsidRPr="006022D5">
              <w:rPr>
                <w:i/>
                <w:sz w:val="22"/>
                <w:szCs w:val="22"/>
              </w:rPr>
              <w:t xml:space="preserve">..........................................………............                    </w:t>
            </w:r>
          </w:p>
          <w:p w:rsidR="006022D5" w:rsidRPr="006022D5" w:rsidRDefault="006022D5" w:rsidP="006022D5">
            <w:pPr>
              <w:rPr>
                <w:i/>
                <w:sz w:val="22"/>
                <w:szCs w:val="22"/>
              </w:rPr>
            </w:pPr>
            <w:r w:rsidRPr="006022D5">
              <w:rPr>
                <w:i/>
                <w:sz w:val="22"/>
                <w:szCs w:val="22"/>
              </w:rPr>
              <w:t>Správa železniční dopravní cesty, státní organizace</w:t>
            </w:r>
          </w:p>
          <w:p w:rsidR="002E7FD7" w:rsidRPr="006022D5" w:rsidRDefault="006022D5" w:rsidP="006022D5">
            <w:pPr>
              <w:ind w:left="284" w:hanging="284"/>
              <w:rPr>
                <w:i/>
                <w:sz w:val="22"/>
                <w:szCs w:val="22"/>
              </w:rPr>
            </w:pPr>
            <w:r w:rsidRPr="006022D5">
              <w:rPr>
                <w:i/>
                <w:sz w:val="22"/>
                <w:szCs w:val="22"/>
              </w:rPr>
              <w:t>titul, jméno, příjmení, zástupce…………………….</w:t>
            </w:r>
          </w:p>
          <w:p w:rsidR="002E7FD7" w:rsidRPr="006022D5" w:rsidRDefault="001F41AF" w:rsidP="00792C18">
            <w:pPr>
              <w:ind w:left="284" w:hanging="284"/>
              <w:jc w:val="center"/>
              <w:rPr>
                <w:b/>
                <w:i/>
                <w:sz w:val="22"/>
                <w:szCs w:val="22"/>
              </w:rPr>
            </w:pPr>
            <w:r>
              <w:rPr>
                <w:b/>
                <w:i/>
                <w:sz w:val="22"/>
                <w:szCs w:val="22"/>
              </w:rPr>
              <w:t>o</w:t>
            </w:r>
            <w:r w:rsidR="002E7FD7" w:rsidRPr="006022D5">
              <w:rPr>
                <w:b/>
                <w:i/>
                <w:sz w:val="22"/>
                <w:szCs w:val="22"/>
              </w:rPr>
              <w:t>právněný</w:t>
            </w:r>
          </w:p>
          <w:p w:rsidR="002E7FD7" w:rsidRPr="006022D5" w:rsidRDefault="002E7FD7" w:rsidP="006022D5">
            <w:pPr>
              <w:tabs>
                <w:tab w:val="left" w:pos="0"/>
                <w:tab w:val="left" w:pos="9356"/>
                <w:tab w:val="left" w:pos="9471"/>
              </w:tabs>
              <w:ind w:right="-28"/>
              <w:rPr>
                <w:i/>
                <w:color w:val="000000"/>
                <w:spacing w:val="-5"/>
                <w:sz w:val="22"/>
                <w:szCs w:val="22"/>
              </w:rPr>
            </w:pPr>
          </w:p>
        </w:tc>
      </w:tr>
    </w:tbl>
    <w:p w:rsidR="00830416" w:rsidRPr="00C12855" w:rsidRDefault="00830416" w:rsidP="00792C18">
      <w:pPr>
        <w:pStyle w:val="adresa"/>
        <w:tabs>
          <w:tab w:val="left" w:pos="5940"/>
        </w:tabs>
        <w:ind w:left="284" w:hanging="284"/>
        <w:rPr>
          <w:i/>
          <w:sz w:val="22"/>
          <w:szCs w:val="22"/>
        </w:rPr>
      </w:pPr>
    </w:p>
    <w:p w:rsidR="006022D5" w:rsidRDefault="00830416" w:rsidP="00792C18">
      <w:pPr>
        <w:pStyle w:val="adresa"/>
        <w:tabs>
          <w:tab w:val="left" w:pos="5940"/>
        </w:tabs>
        <w:ind w:left="284" w:hanging="284"/>
        <w:rPr>
          <w:i/>
          <w:sz w:val="22"/>
          <w:szCs w:val="22"/>
        </w:rPr>
      </w:pPr>
      <w:r w:rsidRPr="00C12855">
        <w:rPr>
          <w:i/>
          <w:sz w:val="22"/>
          <w:szCs w:val="22"/>
        </w:rPr>
        <w:t>Za věcnou a formální správnost</w:t>
      </w:r>
    </w:p>
    <w:p w:rsidR="00830416" w:rsidRPr="00C12855" w:rsidRDefault="00830416" w:rsidP="00792C18">
      <w:pPr>
        <w:pStyle w:val="adresa"/>
        <w:tabs>
          <w:tab w:val="left" w:pos="5940"/>
        </w:tabs>
        <w:ind w:left="284" w:hanging="284"/>
        <w:rPr>
          <w:i/>
          <w:sz w:val="22"/>
          <w:szCs w:val="22"/>
        </w:rPr>
      </w:pPr>
      <w:r w:rsidRPr="00C12855">
        <w:rPr>
          <w:i/>
          <w:sz w:val="22"/>
          <w:szCs w:val="22"/>
        </w:rPr>
        <w:t>odpovídá vedoucí pobočky</w:t>
      </w:r>
      <w:r w:rsidR="006022D5">
        <w:rPr>
          <w:i/>
          <w:sz w:val="22"/>
          <w:szCs w:val="22"/>
        </w:rPr>
        <w:t xml:space="preserve"> Mladá Boleslav</w:t>
      </w:r>
    </w:p>
    <w:p w:rsidR="00830416" w:rsidRPr="00C12855" w:rsidRDefault="006022D5" w:rsidP="00792C18">
      <w:pPr>
        <w:pStyle w:val="adresa"/>
        <w:tabs>
          <w:tab w:val="left" w:pos="5940"/>
        </w:tabs>
        <w:ind w:left="284" w:hanging="284"/>
        <w:rPr>
          <w:i/>
          <w:sz w:val="22"/>
          <w:szCs w:val="22"/>
        </w:rPr>
      </w:pPr>
      <w:r w:rsidRPr="00C12855">
        <w:rPr>
          <w:i/>
          <w:sz w:val="22"/>
          <w:szCs w:val="22"/>
        </w:rPr>
        <w:t xml:space="preserve"> </w:t>
      </w:r>
      <w:r w:rsidR="00830416" w:rsidRPr="00C12855">
        <w:rPr>
          <w:i/>
          <w:sz w:val="22"/>
          <w:szCs w:val="22"/>
        </w:rPr>
        <w:t xml:space="preserve">(titul, jméno, příjmení)                                       </w:t>
      </w:r>
      <w:r w:rsidR="00830416" w:rsidRPr="00C12855">
        <w:rPr>
          <w:b/>
          <w:i/>
          <w:sz w:val="22"/>
          <w:szCs w:val="22"/>
        </w:rPr>
        <w:t xml:space="preserve">    </w:t>
      </w:r>
    </w:p>
    <w:p w:rsidR="00830416" w:rsidRPr="00C12855" w:rsidRDefault="00830416" w:rsidP="00792C18">
      <w:pPr>
        <w:pStyle w:val="obec"/>
        <w:ind w:left="284" w:hanging="284"/>
        <w:rPr>
          <w:i/>
          <w:sz w:val="22"/>
          <w:szCs w:val="22"/>
        </w:rPr>
      </w:pPr>
    </w:p>
    <w:p w:rsidR="00830416" w:rsidRPr="00C12855" w:rsidRDefault="00830416" w:rsidP="00792C18">
      <w:pPr>
        <w:ind w:left="284" w:hanging="284"/>
        <w:jc w:val="both"/>
        <w:rPr>
          <w:i/>
          <w:sz w:val="22"/>
          <w:szCs w:val="22"/>
        </w:rPr>
      </w:pPr>
      <w:r w:rsidRPr="00C12855">
        <w:rPr>
          <w:i/>
          <w:sz w:val="22"/>
          <w:szCs w:val="22"/>
        </w:rPr>
        <w:t xml:space="preserve">Za správnost: (titul, jméno, příjmení)                                       </w:t>
      </w:r>
      <w:r w:rsidRPr="00C12855">
        <w:rPr>
          <w:b/>
          <w:i/>
          <w:sz w:val="22"/>
          <w:szCs w:val="22"/>
        </w:rPr>
        <w:t xml:space="preserve">    </w:t>
      </w:r>
    </w:p>
    <w:p w:rsidR="00830416" w:rsidRPr="00C12855" w:rsidRDefault="00830416" w:rsidP="00792C18">
      <w:pPr>
        <w:ind w:left="284" w:hanging="284"/>
        <w:jc w:val="both"/>
        <w:rPr>
          <w:i/>
          <w:color w:val="000000"/>
          <w:sz w:val="22"/>
          <w:szCs w:val="22"/>
          <w:u w:val="single"/>
        </w:rPr>
      </w:pPr>
    </w:p>
    <w:p w:rsidR="00830416" w:rsidRPr="00C12855" w:rsidRDefault="00830416" w:rsidP="00792C18">
      <w:pPr>
        <w:ind w:left="284" w:hanging="284"/>
        <w:jc w:val="both"/>
        <w:rPr>
          <w:i/>
          <w:color w:val="000000"/>
          <w:sz w:val="22"/>
          <w:szCs w:val="22"/>
          <w:u w:val="single"/>
        </w:rPr>
      </w:pPr>
      <w:r w:rsidRPr="00C12855">
        <w:rPr>
          <w:i/>
          <w:color w:val="000000"/>
          <w:sz w:val="22"/>
          <w:szCs w:val="22"/>
          <w:u w:val="single"/>
        </w:rPr>
        <w:t>alternativa, kdy se smlouva uveřejňuje v Registru smluv</w:t>
      </w:r>
    </w:p>
    <w:p w:rsidR="00830416" w:rsidRPr="00C12855" w:rsidRDefault="00830416" w:rsidP="00792C18">
      <w:pPr>
        <w:ind w:left="284" w:hanging="284"/>
        <w:jc w:val="both"/>
        <w:rPr>
          <w:i/>
          <w:sz w:val="22"/>
          <w:szCs w:val="22"/>
        </w:rPr>
      </w:pPr>
      <w:r w:rsidRPr="00C12855">
        <w:rPr>
          <w:i/>
          <w:sz w:val="22"/>
          <w:szCs w:val="22"/>
        </w:rPr>
        <w:t>Tato smlouva byla uveřejněna v registru smluv, vedeném dle zákona č. 340/2015 Sb., o registru smluv.</w:t>
      </w:r>
    </w:p>
    <w:p w:rsidR="00830416" w:rsidRPr="00C12855" w:rsidRDefault="00830416" w:rsidP="00792C18">
      <w:pPr>
        <w:ind w:left="284" w:hanging="284"/>
        <w:jc w:val="both"/>
        <w:rPr>
          <w:i/>
          <w:sz w:val="22"/>
          <w:szCs w:val="22"/>
        </w:rPr>
      </w:pPr>
      <w:r w:rsidRPr="00C12855">
        <w:rPr>
          <w:i/>
          <w:sz w:val="22"/>
          <w:szCs w:val="22"/>
        </w:rPr>
        <w:t xml:space="preserve">Datum registrace: ………………………….         </w:t>
      </w:r>
    </w:p>
    <w:p w:rsidR="00830416" w:rsidRPr="00C12855" w:rsidRDefault="00830416" w:rsidP="00792C18">
      <w:pPr>
        <w:ind w:left="284" w:hanging="284"/>
        <w:jc w:val="both"/>
        <w:rPr>
          <w:i/>
          <w:sz w:val="22"/>
          <w:szCs w:val="22"/>
        </w:rPr>
      </w:pPr>
      <w:r w:rsidRPr="00C12855">
        <w:rPr>
          <w:i/>
          <w:sz w:val="22"/>
          <w:szCs w:val="22"/>
        </w:rPr>
        <w:t>ID smlouvy: ……………………………...</w:t>
      </w:r>
    </w:p>
    <w:p w:rsidR="00FD16D5" w:rsidRPr="00C12855" w:rsidRDefault="00FD16D5" w:rsidP="00792C18">
      <w:pPr>
        <w:ind w:left="284" w:hanging="284"/>
        <w:jc w:val="both"/>
        <w:rPr>
          <w:i/>
          <w:sz w:val="22"/>
          <w:szCs w:val="22"/>
        </w:rPr>
      </w:pPr>
      <w:r w:rsidRPr="00C12855">
        <w:rPr>
          <w:i/>
          <w:sz w:val="22"/>
          <w:szCs w:val="22"/>
        </w:rPr>
        <w:t>ID verze: ………………………………….</w:t>
      </w:r>
    </w:p>
    <w:p w:rsidR="00830416" w:rsidRPr="00C12855" w:rsidRDefault="00830416" w:rsidP="00792C18">
      <w:pPr>
        <w:ind w:left="284" w:hanging="284"/>
        <w:jc w:val="both"/>
        <w:rPr>
          <w:i/>
          <w:iCs/>
          <w:sz w:val="22"/>
          <w:szCs w:val="22"/>
        </w:rPr>
      </w:pPr>
      <w:r w:rsidRPr="00C12855">
        <w:rPr>
          <w:i/>
          <w:sz w:val="22"/>
          <w:szCs w:val="22"/>
        </w:rPr>
        <w:t xml:space="preserve">Registraci provedl: ………………………………. </w:t>
      </w:r>
      <w:r w:rsidRPr="00C12855">
        <w:rPr>
          <w:i/>
          <w:iCs/>
          <w:sz w:val="22"/>
          <w:szCs w:val="22"/>
        </w:rPr>
        <w:t xml:space="preserve">(uvést jméno a příjmení, popř.………..) </w:t>
      </w:r>
    </w:p>
    <w:p w:rsidR="001F41AF" w:rsidRDefault="001F41AF" w:rsidP="00A269CD">
      <w:pPr>
        <w:jc w:val="both"/>
        <w:rPr>
          <w:b/>
          <w:bCs/>
          <w:color w:val="000000"/>
          <w:sz w:val="22"/>
          <w:szCs w:val="22"/>
        </w:rPr>
      </w:pPr>
    </w:p>
    <w:p w:rsidR="00532046" w:rsidRPr="00C12855" w:rsidRDefault="00532046" w:rsidP="00A269CD">
      <w:pPr>
        <w:jc w:val="both"/>
        <w:rPr>
          <w:b/>
          <w:bCs/>
          <w:color w:val="000000"/>
          <w:sz w:val="22"/>
          <w:szCs w:val="22"/>
        </w:rPr>
      </w:pPr>
    </w:p>
    <w:p w:rsidR="00770242" w:rsidRPr="00C12855" w:rsidRDefault="001B27E9" w:rsidP="00792C18">
      <w:pPr>
        <w:ind w:left="284" w:hanging="284"/>
        <w:jc w:val="center"/>
        <w:outlineLvl w:val="0"/>
        <w:rPr>
          <w:color w:val="000000"/>
          <w:sz w:val="22"/>
          <w:szCs w:val="22"/>
        </w:rPr>
      </w:pPr>
      <w:r w:rsidRPr="00C12855">
        <w:rPr>
          <w:b/>
          <w:bCs/>
          <w:color w:val="000000"/>
          <w:sz w:val="22"/>
          <w:szCs w:val="22"/>
        </w:rPr>
        <w:t>VII</w:t>
      </w:r>
      <w:r w:rsidR="004671A2" w:rsidRPr="00C12855">
        <w:rPr>
          <w:b/>
          <w:bCs/>
          <w:color w:val="000000"/>
          <w:sz w:val="22"/>
          <w:szCs w:val="22"/>
        </w:rPr>
        <w:t>I</w:t>
      </w:r>
      <w:r w:rsidR="00770242" w:rsidRPr="00C12855">
        <w:rPr>
          <w:b/>
          <w:bCs/>
          <w:color w:val="000000"/>
          <w:sz w:val="22"/>
          <w:szCs w:val="22"/>
        </w:rPr>
        <w:t>.</w:t>
      </w:r>
    </w:p>
    <w:p w:rsidR="00770242" w:rsidRPr="00556876" w:rsidRDefault="00770242" w:rsidP="00792C18">
      <w:pPr>
        <w:ind w:left="284" w:hanging="284"/>
        <w:jc w:val="center"/>
        <w:rPr>
          <w:color w:val="000000"/>
        </w:rPr>
      </w:pPr>
      <w:r w:rsidRPr="00556876">
        <w:rPr>
          <w:b/>
          <w:bCs/>
          <w:color w:val="000000"/>
        </w:rPr>
        <w:t>Závěrečná ustanovení</w:t>
      </w:r>
    </w:p>
    <w:p w:rsidR="00913523" w:rsidRPr="00556876" w:rsidRDefault="001B27E9" w:rsidP="00792C18">
      <w:pPr>
        <w:ind w:left="284" w:hanging="284"/>
        <w:jc w:val="both"/>
        <w:rPr>
          <w:color w:val="000000"/>
        </w:rPr>
      </w:pPr>
      <w:r w:rsidRPr="00556876">
        <w:rPr>
          <w:color w:val="000000"/>
        </w:rPr>
        <w:t>1.</w:t>
      </w:r>
      <w:r w:rsidRPr="00556876">
        <w:rPr>
          <w:color w:val="000000"/>
        </w:rPr>
        <w:tab/>
      </w:r>
      <w:r w:rsidR="00770242" w:rsidRPr="00556876">
        <w:rPr>
          <w:color w:val="000000"/>
        </w:rPr>
        <w:t>Smluvní strany se dohodly na tom, že technické, organizační a bezpečnostní podmínky související se zřízením a provozováním stavby</w:t>
      </w:r>
      <w:r w:rsidR="004C5B6B" w:rsidRPr="00556876">
        <w:rPr>
          <w:color w:val="000000"/>
        </w:rPr>
        <w:t xml:space="preserve"> </w:t>
      </w:r>
      <w:r w:rsidR="0035626A" w:rsidRPr="00556876">
        <w:rPr>
          <w:color w:val="000000"/>
        </w:rPr>
        <w:t>na</w:t>
      </w:r>
      <w:r w:rsidR="001A5054" w:rsidRPr="00556876">
        <w:rPr>
          <w:color w:val="000000"/>
        </w:rPr>
        <w:t> budoucím služebném</w:t>
      </w:r>
      <w:r w:rsidR="00770242" w:rsidRPr="00556876">
        <w:rPr>
          <w:color w:val="000000"/>
        </w:rPr>
        <w:t xml:space="preserve"> pozemku musí být projednány v příslušných </w:t>
      </w:r>
      <w:r w:rsidR="001A28BD" w:rsidRPr="00556876">
        <w:rPr>
          <w:color w:val="000000"/>
        </w:rPr>
        <w:t>správních</w:t>
      </w:r>
      <w:r w:rsidR="00770242" w:rsidRPr="00556876">
        <w:rPr>
          <w:color w:val="000000"/>
        </w:rPr>
        <w:t xml:space="preserve"> řízeních, potřebných pro zahájení realizace stavby a nebudou součástí </w:t>
      </w:r>
      <w:r w:rsidR="0035626A" w:rsidRPr="00556876">
        <w:rPr>
          <w:color w:val="000000"/>
        </w:rPr>
        <w:t xml:space="preserve">této </w:t>
      </w:r>
      <w:r w:rsidR="00770242" w:rsidRPr="00556876">
        <w:rPr>
          <w:color w:val="000000"/>
        </w:rPr>
        <w:t>smlouvy.</w:t>
      </w:r>
    </w:p>
    <w:p w:rsidR="0065045E" w:rsidRPr="00556876" w:rsidRDefault="00913523" w:rsidP="00792C18">
      <w:pPr>
        <w:ind w:left="284" w:hanging="284"/>
        <w:jc w:val="both"/>
        <w:rPr>
          <w:color w:val="000000"/>
        </w:rPr>
      </w:pPr>
      <w:r w:rsidRPr="00556876">
        <w:rPr>
          <w:color w:val="000000"/>
        </w:rPr>
        <w:t>2.</w:t>
      </w:r>
      <w:r w:rsidRPr="00556876">
        <w:rPr>
          <w:color w:val="000000"/>
        </w:rPr>
        <w:tab/>
        <w:t xml:space="preserve">Pokud </w:t>
      </w:r>
      <w:r w:rsidR="00740864" w:rsidRPr="00556876">
        <w:rPr>
          <w:color w:val="000000"/>
        </w:rPr>
        <w:t>nebude zahájena realizace stavby</w:t>
      </w:r>
      <w:r w:rsidRPr="00556876">
        <w:rPr>
          <w:color w:val="000000"/>
        </w:rPr>
        <w:t xml:space="preserve"> do 5 let od data uzavření této smlouvy, </w:t>
      </w:r>
      <w:r w:rsidRPr="00556876">
        <w:t xml:space="preserve">pak práva a povinnosti vyplývající pro obě smluvní strany z této smlouvy zanikají. Smluvní strany prohlašují, že v tomto případě nebudou mít vůči sobě žádných finančních ani jiných požadavků. </w:t>
      </w:r>
      <w:r w:rsidRPr="00556876">
        <w:rPr>
          <w:color w:val="000000"/>
        </w:rPr>
        <w:t xml:space="preserve">Po dohodě smluvních stran lze tuto smlouvu prodloužit, max. však na období dalších 5 let. </w:t>
      </w:r>
    </w:p>
    <w:p w:rsidR="00770242" w:rsidRPr="00556876" w:rsidRDefault="0065045E" w:rsidP="00792C18">
      <w:pPr>
        <w:ind w:left="284" w:hanging="284"/>
        <w:jc w:val="both"/>
        <w:rPr>
          <w:color w:val="000000"/>
        </w:rPr>
      </w:pPr>
      <w:r w:rsidRPr="00556876">
        <w:rPr>
          <w:color w:val="000000"/>
        </w:rPr>
        <w:t>3</w:t>
      </w:r>
      <w:r w:rsidR="001B27E9" w:rsidRPr="00556876">
        <w:rPr>
          <w:color w:val="000000"/>
        </w:rPr>
        <w:t>.</w:t>
      </w:r>
      <w:r w:rsidR="001B27E9" w:rsidRPr="00556876">
        <w:rPr>
          <w:color w:val="000000"/>
        </w:rPr>
        <w:tab/>
        <w:t>Pokud nedojde k realizaci stavby p</w:t>
      </w:r>
      <w:r w:rsidR="00770242" w:rsidRPr="00556876">
        <w:rPr>
          <w:color w:val="000000"/>
        </w:rPr>
        <w:t>aušální úplata</w:t>
      </w:r>
      <w:r w:rsidR="003C0130" w:rsidRPr="00556876">
        <w:rPr>
          <w:color w:val="000000"/>
        </w:rPr>
        <w:t xml:space="preserve"> </w:t>
      </w:r>
      <w:r w:rsidR="00770242" w:rsidRPr="00556876">
        <w:rPr>
          <w:color w:val="000000"/>
        </w:rPr>
        <w:t xml:space="preserve">uhrazená budoucím oprávněným budoucímu povinnému dle čl. VI. této smlouvy se nevrací a bude považována za kompenzaci nákladů spojených s uzavřením </w:t>
      </w:r>
      <w:r w:rsidR="001B27E9" w:rsidRPr="00556876">
        <w:rPr>
          <w:color w:val="000000"/>
        </w:rPr>
        <w:t xml:space="preserve">této </w:t>
      </w:r>
      <w:r w:rsidR="00770242" w:rsidRPr="00556876">
        <w:rPr>
          <w:color w:val="000000"/>
        </w:rPr>
        <w:t>smlouvy.</w:t>
      </w:r>
    </w:p>
    <w:p w:rsidR="00532046" w:rsidRDefault="009D7EBA" w:rsidP="00937E6A">
      <w:pPr>
        <w:numPr>
          <w:ilvl w:val="0"/>
          <w:numId w:val="5"/>
        </w:numPr>
        <w:ind w:left="284" w:hanging="284"/>
        <w:jc w:val="both"/>
      </w:pPr>
      <w:r w:rsidRPr="00556876">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p>
    <w:p w:rsidR="0049542C" w:rsidRDefault="0049542C" w:rsidP="0049542C">
      <w:pPr>
        <w:jc w:val="both"/>
      </w:pPr>
    </w:p>
    <w:p w:rsidR="0049542C" w:rsidRPr="00556876" w:rsidRDefault="0049542C" w:rsidP="0049542C">
      <w:pPr>
        <w:jc w:val="both"/>
      </w:pPr>
    </w:p>
    <w:p w:rsidR="009D7EBA" w:rsidRPr="00556876" w:rsidRDefault="009D7EBA" w:rsidP="001F41AF">
      <w:pPr>
        <w:numPr>
          <w:ilvl w:val="0"/>
          <w:numId w:val="5"/>
        </w:numPr>
        <w:ind w:left="284" w:hanging="284"/>
        <w:jc w:val="both"/>
      </w:pPr>
      <w:r w:rsidRPr="00556876">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9D7EBA" w:rsidRPr="00556876" w:rsidRDefault="009D7EBA" w:rsidP="001F41AF">
      <w:pPr>
        <w:numPr>
          <w:ilvl w:val="0"/>
          <w:numId w:val="5"/>
        </w:numPr>
        <w:ind w:left="284" w:hanging="284"/>
        <w:jc w:val="both"/>
      </w:pPr>
      <w:r w:rsidRPr="00556876">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9D7EBA" w:rsidRPr="00556876" w:rsidRDefault="009D7EBA" w:rsidP="001F41AF">
      <w:pPr>
        <w:numPr>
          <w:ilvl w:val="0"/>
          <w:numId w:val="5"/>
        </w:numPr>
        <w:ind w:left="284" w:hanging="426"/>
        <w:jc w:val="both"/>
      </w:pPr>
      <w:r w:rsidRPr="00556876">
        <w:t xml:space="preserve">Strany výslovně potvrzují, že podmínky této smlouvy jsou výsledkem jejich jednání a každá ze stran měla příležitost ovlivnit obsah podmínek této smlouvy, smlouva tedy nebyla uzavřena adhezním způsobem. </w:t>
      </w:r>
    </w:p>
    <w:p w:rsidR="009D7EBA" w:rsidRPr="00556876" w:rsidRDefault="009D7EBA" w:rsidP="001F41AF">
      <w:pPr>
        <w:numPr>
          <w:ilvl w:val="0"/>
          <w:numId w:val="5"/>
        </w:numPr>
        <w:ind w:left="284" w:hanging="426"/>
        <w:jc w:val="both"/>
        <w:rPr>
          <w:color w:val="000000"/>
        </w:rPr>
      </w:pPr>
      <w:r w:rsidRPr="00556876">
        <w:t>Právní vztahy smluvních stran neupravené touto smlouvou se řídí ustanoveními občanského zákoníku, jakož i ustanoveními dalších obecně závazných právních předpisů.</w:t>
      </w:r>
    </w:p>
    <w:p w:rsidR="009D7EBA" w:rsidRPr="00556876" w:rsidRDefault="009D7EBA" w:rsidP="001F41AF">
      <w:pPr>
        <w:numPr>
          <w:ilvl w:val="0"/>
          <w:numId w:val="5"/>
        </w:numPr>
        <w:ind w:left="284" w:hanging="426"/>
        <w:jc w:val="both"/>
        <w:rPr>
          <w:color w:val="000000"/>
        </w:rPr>
      </w:pPr>
      <w:r w:rsidRPr="00556876">
        <w:t>Smluvní strany výslovně sjednávají, že uveřejnění této smlouvy v registru smluv dle zákona č. 340/2015 Sb., o zvláštních podmínkách účinnosti některých smluv, uveřejňování těchto smluv a o registru smluv (zákon o registru smluv) zajistí povinný</w:t>
      </w:r>
    </w:p>
    <w:p w:rsidR="00A13013" w:rsidRPr="00556876" w:rsidRDefault="00A13013" w:rsidP="001F41AF">
      <w:pPr>
        <w:pStyle w:val="para"/>
        <w:numPr>
          <w:ilvl w:val="0"/>
          <w:numId w:val="5"/>
        </w:numPr>
        <w:tabs>
          <w:tab w:val="clear" w:pos="709"/>
        </w:tabs>
        <w:ind w:left="284" w:hanging="426"/>
        <w:jc w:val="both"/>
        <w:rPr>
          <w:b w:val="0"/>
        </w:rPr>
      </w:pPr>
      <w:r w:rsidRPr="00556876">
        <w:rPr>
          <w:b w:val="0"/>
        </w:rPr>
        <w:t>Tato smlouva nabývá platnosti a účinnosti dnem podpisu smluvními stranami.</w:t>
      </w:r>
    </w:p>
    <w:p w:rsidR="009D7EBA" w:rsidRPr="00556876" w:rsidRDefault="009D7EBA" w:rsidP="001F41AF">
      <w:pPr>
        <w:numPr>
          <w:ilvl w:val="0"/>
          <w:numId w:val="5"/>
        </w:numPr>
        <w:ind w:left="284" w:hanging="426"/>
        <w:jc w:val="both"/>
        <w:rPr>
          <w:color w:val="000000"/>
        </w:rPr>
      </w:pPr>
      <w:r w:rsidRPr="00556876">
        <w:rPr>
          <w:color w:val="000000"/>
        </w:rPr>
        <w:t xml:space="preserve">Tato smlouva se vyhotovuje ve </w:t>
      </w:r>
      <w:r w:rsidR="00095BB5">
        <w:rPr>
          <w:color w:val="000000"/>
        </w:rPr>
        <w:t>třech</w:t>
      </w:r>
      <w:r w:rsidRPr="00556876">
        <w:rPr>
          <w:color w:val="000000"/>
        </w:rPr>
        <w:t xml:space="preserve"> stejnopisech, </w:t>
      </w:r>
      <w:r w:rsidRPr="00556876">
        <w:t xml:space="preserve">z nichž obdrží </w:t>
      </w:r>
      <w:r w:rsidR="00095BB5">
        <w:t xml:space="preserve">jeden </w:t>
      </w:r>
      <w:r w:rsidRPr="00556876">
        <w:t>budoucí povinný</w:t>
      </w:r>
      <w:r w:rsidRPr="00556876">
        <w:br/>
        <w:t xml:space="preserve">a </w:t>
      </w:r>
      <w:r w:rsidR="00095BB5">
        <w:t>dva</w:t>
      </w:r>
      <w:r w:rsidRPr="00556876">
        <w:t xml:space="preserve"> budoucí oprávněný.</w:t>
      </w:r>
      <w:r w:rsidRPr="00556876">
        <w:rPr>
          <w:color w:val="000000"/>
        </w:rPr>
        <w:t> Nedílnou součástí této smlouvy j</w:t>
      </w:r>
      <w:r w:rsidR="00095BB5">
        <w:rPr>
          <w:color w:val="000000"/>
        </w:rPr>
        <w:t>sou</w:t>
      </w:r>
      <w:r w:rsidRPr="00556876">
        <w:rPr>
          <w:color w:val="000000"/>
        </w:rPr>
        <w:t xml:space="preserve"> její příloh</w:t>
      </w:r>
      <w:r w:rsidR="00095BB5">
        <w:rPr>
          <w:color w:val="000000"/>
        </w:rPr>
        <w:t>y</w:t>
      </w:r>
      <w:r w:rsidRPr="00556876">
        <w:rPr>
          <w:color w:val="000000"/>
        </w:rPr>
        <w:t xml:space="preserve">: </w:t>
      </w:r>
    </w:p>
    <w:p w:rsidR="00551364" w:rsidRPr="00551364" w:rsidRDefault="00F95A16" w:rsidP="00551364">
      <w:pPr>
        <w:pStyle w:val="Odstavecseseznamem"/>
        <w:numPr>
          <w:ilvl w:val="0"/>
          <w:numId w:val="35"/>
        </w:numPr>
        <w:shd w:val="clear" w:color="auto" w:fill="FFFFFF"/>
        <w:tabs>
          <w:tab w:val="left" w:pos="993"/>
        </w:tabs>
        <w:spacing w:after="0" w:line="240" w:lineRule="auto"/>
        <w:ind w:left="641" w:hanging="357"/>
        <w:jc w:val="both"/>
        <w:rPr>
          <w:rFonts w:ascii="Times New Roman" w:hAnsi="Times New Roman"/>
          <w:spacing w:val="-5"/>
          <w:sz w:val="24"/>
          <w:szCs w:val="24"/>
        </w:rPr>
      </w:pPr>
      <w:r w:rsidRPr="00551364">
        <w:rPr>
          <w:rFonts w:ascii="Times New Roman" w:hAnsi="Times New Roman"/>
          <w:spacing w:val="-5"/>
          <w:sz w:val="24"/>
          <w:szCs w:val="24"/>
        </w:rPr>
        <w:t xml:space="preserve">Pověření pro </w:t>
      </w:r>
      <w:r w:rsidRPr="00551364">
        <w:rPr>
          <w:rFonts w:ascii="Times New Roman" w:hAnsi="Times New Roman"/>
          <w:color w:val="000000"/>
          <w:sz w:val="24"/>
          <w:szCs w:val="24"/>
        </w:rPr>
        <w:t>Ing. Lubor</w:t>
      </w:r>
      <w:r w:rsidR="00551364" w:rsidRPr="00551364">
        <w:rPr>
          <w:rFonts w:ascii="Times New Roman" w:hAnsi="Times New Roman"/>
          <w:color w:val="000000"/>
          <w:sz w:val="24"/>
          <w:szCs w:val="24"/>
        </w:rPr>
        <w:t>a</w:t>
      </w:r>
      <w:r w:rsidRPr="00551364">
        <w:rPr>
          <w:rFonts w:ascii="Times New Roman" w:hAnsi="Times New Roman"/>
          <w:color w:val="000000"/>
          <w:sz w:val="24"/>
          <w:szCs w:val="24"/>
        </w:rPr>
        <w:t xml:space="preserve"> Hrubeše</w:t>
      </w:r>
      <w:r w:rsidR="001E493A">
        <w:rPr>
          <w:rFonts w:ascii="Times New Roman" w:hAnsi="Times New Roman"/>
          <w:color w:val="000000"/>
          <w:sz w:val="24"/>
          <w:szCs w:val="24"/>
        </w:rPr>
        <w:t>, ředitele Stavební správy západ</w:t>
      </w:r>
    </w:p>
    <w:p w:rsidR="009D7EBA" w:rsidRPr="00551364" w:rsidRDefault="009D7EBA" w:rsidP="00551364">
      <w:pPr>
        <w:pStyle w:val="Odstavecseseznamem"/>
        <w:numPr>
          <w:ilvl w:val="0"/>
          <w:numId w:val="35"/>
        </w:numPr>
        <w:shd w:val="clear" w:color="auto" w:fill="FFFFFF"/>
        <w:tabs>
          <w:tab w:val="left" w:pos="993"/>
        </w:tabs>
        <w:spacing w:after="0" w:line="240" w:lineRule="auto"/>
        <w:ind w:left="641" w:hanging="357"/>
        <w:jc w:val="both"/>
        <w:rPr>
          <w:rFonts w:ascii="Times New Roman" w:hAnsi="Times New Roman"/>
          <w:spacing w:val="-5"/>
          <w:sz w:val="24"/>
          <w:szCs w:val="24"/>
        </w:rPr>
      </w:pPr>
      <w:r w:rsidRPr="00551364">
        <w:rPr>
          <w:rFonts w:ascii="Times New Roman" w:hAnsi="Times New Roman"/>
          <w:spacing w:val="-5"/>
          <w:sz w:val="24"/>
          <w:szCs w:val="24"/>
        </w:rPr>
        <w:t>Zákres věcného břemene</w:t>
      </w:r>
    </w:p>
    <w:p w:rsidR="002E7FD7" w:rsidRDefault="002E7FD7" w:rsidP="00792C18">
      <w:pPr>
        <w:shd w:val="clear" w:color="auto" w:fill="FFFFFF"/>
        <w:tabs>
          <w:tab w:val="left" w:pos="993"/>
        </w:tabs>
        <w:ind w:left="284" w:hanging="284"/>
        <w:jc w:val="both"/>
        <w:rPr>
          <w:spacing w:val="-5"/>
        </w:rPr>
      </w:pPr>
    </w:p>
    <w:p w:rsidR="00A269CD" w:rsidRDefault="00A269CD" w:rsidP="00792C18">
      <w:pPr>
        <w:shd w:val="clear" w:color="auto" w:fill="FFFFFF"/>
        <w:tabs>
          <w:tab w:val="left" w:pos="993"/>
        </w:tabs>
        <w:ind w:left="284" w:hanging="284"/>
        <w:jc w:val="both"/>
        <w:rPr>
          <w:spacing w:val="-5"/>
        </w:rPr>
      </w:pPr>
    </w:p>
    <w:p w:rsidR="00A269CD" w:rsidRDefault="00A269CD" w:rsidP="00792C18">
      <w:pPr>
        <w:shd w:val="clear" w:color="auto" w:fill="FFFFFF"/>
        <w:tabs>
          <w:tab w:val="left" w:pos="993"/>
        </w:tabs>
        <w:ind w:left="284" w:hanging="284"/>
        <w:jc w:val="both"/>
        <w:rPr>
          <w:spacing w:val="-5"/>
        </w:rPr>
      </w:pPr>
    </w:p>
    <w:p w:rsidR="006022D5" w:rsidRDefault="006022D5" w:rsidP="00792C18">
      <w:pPr>
        <w:shd w:val="clear" w:color="auto" w:fill="FFFFFF"/>
        <w:tabs>
          <w:tab w:val="left" w:pos="993"/>
        </w:tabs>
        <w:ind w:left="284" w:hanging="284"/>
        <w:jc w:val="both"/>
        <w:rPr>
          <w:spacing w:val="-5"/>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E7FD7" w:rsidRPr="002806F4" w:rsidTr="0042316D">
        <w:tc>
          <w:tcPr>
            <w:tcW w:w="4531" w:type="dxa"/>
          </w:tcPr>
          <w:p w:rsidR="002E7FD7" w:rsidRPr="002806F4" w:rsidRDefault="002E7FD7" w:rsidP="0042316D">
            <w:pPr>
              <w:rPr>
                <w:color w:val="000000"/>
              </w:rPr>
            </w:pPr>
            <w:r w:rsidRPr="002806F4">
              <w:rPr>
                <w:color w:val="000000"/>
              </w:rPr>
              <w:t>V</w:t>
            </w:r>
            <w:r w:rsidR="00095BB5">
              <w:rPr>
                <w:color w:val="000000"/>
              </w:rPr>
              <w:t xml:space="preserve"> Praze</w:t>
            </w:r>
            <w:r w:rsidRPr="002806F4">
              <w:rPr>
                <w:color w:val="000000"/>
              </w:rPr>
              <w:t xml:space="preserve"> dne ……………..</w:t>
            </w:r>
          </w:p>
          <w:p w:rsidR="002E7FD7" w:rsidRPr="002806F4" w:rsidRDefault="002E7FD7" w:rsidP="0042316D"/>
          <w:p w:rsidR="002E7FD7" w:rsidRDefault="002E7FD7" w:rsidP="0042316D"/>
          <w:p w:rsidR="00822436" w:rsidRDefault="00822436" w:rsidP="0042316D"/>
          <w:p w:rsidR="00822436" w:rsidRPr="002806F4" w:rsidRDefault="00822436" w:rsidP="0042316D"/>
          <w:p w:rsidR="002E7FD7" w:rsidRPr="002806F4" w:rsidRDefault="002E7FD7" w:rsidP="0042316D">
            <w:r w:rsidRPr="002806F4">
              <w:t xml:space="preserve">..........................................………............                    </w:t>
            </w:r>
          </w:p>
          <w:p w:rsidR="002E7FD7" w:rsidRPr="002806F4" w:rsidRDefault="00A15A24" w:rsidP="0042316D">
            <w:pPr>
              <w:rPr>
                <w:i/>
              </w:rPr>
            </w:pPr>
            <w:r>
              <w:t>Ing. Jiří Veselý</w:t>
            </w:r>
            <w:r w:rsidR="002E7FD7" w:rsidRPr="002806F4">
              <w:t xml:space="preserve">, </w:t>
            </w:r>
            <w:r w:rsidR="002E7FD7" w:rsidRPr="002806F4">
              <w:rPr>
                <w:color w:val="000000"/>
              </w:rPr>
              <w:t xml:space="preserve"> </w:t>
            </w:r>
            <w:r w:rsidR="002E7FD7" w:rsidRPr="002806F4">
              <w:t xml:space="preserve">                         </w:t>
            </w:r>
            <w:r w:rsidR="002E7FD7" w:rsidRPr="002806F4">
              <w:tab/>
            </w:r>
            <w:r w:rsidR="002E7FD7" w:rsidRPr="002806F4">
              <w:tab/>
              <w:t xml:space="preserve">    </w:t>
            </w:r>
          </w:p>
          <w:p w:rsidR="002E7FD7" w:rsidRPr="002806F4" w:rsidRDefault="00822436" w:rsidP="0042316D">
            <w:pPr>
              <w:tabs>
                <w:tab w:val="left" w:pos="1134"/>
                <w:tab w:val="left" w:pos="3402"/>
                <w:tab w:val="right" w:pos="7655"/>
                <w:tab w:val="right" w:pos="9412"/>
              </w:tabs>
            </w:pPr>
            <w:r>
              <w:t>ř</w:t>
            </w:r>
            <w:r w:rsidR="002E7FD7" w:rsidRPr="002806F4">
              <w:t>editel Krajského pozemkového úřadu</w:t>
            </w:r>
          </w:p>
          <w:p w:rsidR="002E7FD7" w:rsidRPr="002806F4" w:rsidRDefault="002E7FD7" w:rsidP="0042316D">
            <w:pPr>
              <w:pStyle w:val="adresa"/>
              <w:tabs>
                <w:tab w:val="left" w:pos="4860"/>
              </w:tabs>
              <w:jc w:val="left"/>
              <w:rPr>
                <w:iCs/>
              </w:rPr>
            </w:pPr>
            <w:r w:rsidRPr="002806F4">
              <w:t xml:space="preserve">pro </w:t>
            </w:r>
            <w:r>
              <w:t>Středočeský kraj</w:t>
            </w:r>
            <w:r w:rsidR="00822436">
              <w:t xml:space="preserve"> a hlavní město Praha</w:t>
            </w:r>
            <w:r w:rsidRPr="002806F4">
              <w:tab/>
              <w:t xml:space="preserve"> </w:t>
            </w:r>
          </w:p>
          <w:p w:rsidR="002E7FD7" w:rsidRPr="002E7FD7" w:rsidRDefault="002E7FD7" w:rsidP="002E7FD7">
            <w:pPr>
              <w:tabs>
                <w:tab w:val="left" w:pos="0"/>
                <w:tab w:val="left" w:pos="9356"/>
                <w:tab w:val="left" w:pos="9471"/>
              </w:tabs>
              <w:ind w:right="-28"/>
              <w:jc w:val="center"/>
              <w:rPr>
                <w:b/>
              </w:rPr>
            </w:pPr>
            <w:r w:rsidRPr="002806F4">
              <w:rPr>
                <w:b/>
              </w:rPr>
              <w:t>budoucí povinný</w:t>
            </w:r>
          </w:p>
        </w:tc>
        <w:tc>
          <w:tcPr>
            <w:tcW w:w="4531" w:type="dxa"/>
          </w:tcPr>
          <w:p w:rsidR="002E7FD7" w:rsidRPr="002806F4" w:rsidRDefault="002E7FD7" w:rsidP="0042316D">
            <w:pPr>
              <w:tabs>
                <w:tab w:val="left" w:pos="1134"/>
                <w:tab w:val="left" w:pos="3402"/>
                <w:tab w:val="right" w:pos="7655"/>
                <w:tab w:val="right" w:pos="9412"/>
              </w:tabs>
              <w:jc w:val="both"/>
              <w:rPr>
                <w:color w:val="000000"/>
              </w:rPr>
            </w:pPr>
            <w:r w:rsidRPr="002806F4">
              <w:rPr>
                <w:color w:val="000000"/>
              </w:rPr>
              <w:t>V</w:t>
            </w:r>
            <w:r w:rsidR="00822436">
              <w:rPr>
                <w:color w:val="000000"/>
              </w:rPr>
              <w:t xml:space="preserve"> Praze</w:t>
            </w:r>
            <w:r w:rsidRPr="002806F4">
              <w:rPr>
                <w:color w:val="000000"/>
              </w:rPr>
              <w:t xml:space="preserve"> dne ……………..</w:t>
            </w:r>
          </w:p>
          <w:p w:rsidR="002E7FD7" w:rsidRPr="002806F4" w:rsidRDefault="002E7FD7" w:rsidP="0042316D">
            <w:pPr>
              <w:tabs>
                <w:tab w:val="left" w:pos="1134"/>
                <w:tab w:val="left" w:pos="3402"/>
                <w:tab w:val="right" w:pos="7655"/>
                <w:tab w:val="right" w:pos="9412"/>
              </w:tabs>
              <w:jc w:val="both"/>
            </w:pPr>
          </w:p>
          <w:p w:rsidR="002E7FD7" w:rsidRDefault="002E7FD7" w:rsidP="0042316D">
            <w:pPr>
              <w:tabs>
                <w:tab w:val="left" w:pos="1134"/>
                <w:tab w:val="left" w:pos="3402"/>
                <w:tab w:val="right" w:pos="7655"/>
                <w:tab w:val="right" w:pos="9412"/>
              </w:tabs>
              <w:jc w:val="both"/>
            </w:pPr>
          </w:p>
          <w:p w:rsidR="00822436" w:rsidRDefault="00822436" w:rsidP="0042316D">
            <w:pPr>
              <w:tabs>
                <w:tab w:val="left" w:pos="1134"/>
                <w:tab w:val="left" w:pos="3402"/>
                <w:tab w:val="right" w:pos="7655"/>
                <w:tab w:val="right" w:pos="9412"/>
              </w:tabs>
              <w:jc w:val="both"/>
            </w:pPr>
          </w:p>
          <w:p w:rsidR="00822436" w:rsidRPr="002806F4" w:rsidRDefault="00822436" w:rsidP="0042316D">
            <w:pPr>
              <w:tabs>
                <w:tab w:val="left" w:pos="1134"/>
                <w:tab w:val="left" w:pos="3402"/>
                <w:tab w:val="right" w:pos="7655"/>
                <w:tab w:val="right" w:pos="9412"/>
              </w:tabs>
              <w:jc w:val="both"/>
            </w:pPr>
          </w:p>
          <w:p w:rsidR="002E7FD7" w:rsidRPr="002806F4" w:rsidRDefault="002E7FD7" w:rsidP="0042316D">
            <w:r w:rsidRPr="002806F4">
              <w:t>..........................................…….….</w:t>
            </w:r>
          </w:p>
          <w:p w:rsidR="00C25CC3" w:rsidRDefault="00C25CC3" w:rsidP="00822436">
            <w:pPr>
              <w:tabs>
                <w:tab w:val="left" w:pos="1134"/>
                <w:tab w:val="left" w:pos="3402"/>
                <w:tab w:val="right" w:pos="7655"/>
                <w:tab w:val="right" w:pos="9412"/>
              </w:tabs>
              <w:jc w:val="both"/>
            </w:pPr>
            <w:r w:rsidRPr="00C25CC3">
              <w:t xml:space="preserve">Ing. Lubor Hrubeš </w:t>
            </w:r>
          </w:p>
          <w:p w:rsidR="002E7FD7" w:rsidRPr="002806F4" w:rsidRDefault="00C25CC3" w:rsidP="0042316D">
            <w:pPr>
              <w:tabs>
                <w:tab w:val="left" w:pos="2694"/>
              </w:tabs>
              <w:jc w:val="both"/>
            </w:pPr>
            <w:r w:rsidRPr="00C25CC3">
              <w:t>ředitel Stavební správy západ</w:t>
            </w:r>
            <w:r w:rsidRPr="00C25CC3" w:rsidDel="00C25CC3">
              <w:t xml:space="preserve"> </w:t>
            </w:r>
          </w:p>
          <w:p w:rsidR="002E7FD7" w:rsidRPr="002E7FD7" w:rsidRDefault="002E7FD7" w:rsidP="002E7FD7">
            <w:pPr>
              <w:tabs>
                <w:tab w:val="left" w:pos="0"/>
                <w:tab w:val="left" w:pos="9356"/>
                <w:tab w:val="left" w:pos="9471"/>
              </w:tabs>
              <w:ind w:right="-28"/>
              <w:jc w:val="center"/>
              <w:rPr>
                <w:b/>
              </w:rPr>
            </w:pPr>
            <w:r w:rsidRPr="002806F4">
              <w:rPr>
                <w:b/>
              </w:rPr>
              <w:t>budoucí oprávněný</w:t>
            </w:r>
          </w:p>
        </w:tc>
      </w:tr>
    </w:tbl>
    <w:p w:rsidR="002E7FD7" w:rsidRPr="00556876" w:rsidRDefault="002E7FD7" w:rsidP="002E7FD7">
      <w:pPr>
        <w:shd w:val="clear" w:color="auto" w:fill="FFFFFF"/>
        <w:tabs>
          <w:tab w:val="left" w:pos="993"/>
        </w:tabs>
        <w:jc w:val="both"/>
        <w:rPr>
          <w:spacing w:val="-5"/>
        </w:rPr>
      </w:pPr>
    </w:p>
    <w:p w:rsidR="009D7EBA" w:rsidRDefault="009D7EBA" w:rsidP="009D7EBA">
      <w:pPr>
        <w:pStyle w:val="adresa"/>
        <w:tabs>
          <w:tab w:val="left" w:pos="5940"/>
        </w:tabs>
      </w:pPr>
    </w:p>
    <w:p w:rsidR="001F41AF" w:rsidRDefault="001F41AF" w:rsidP="009D7EBA">
      <w:pPr>
        <w:pStyle w:val="adresa"/>
        <w:tabs>
          <w:tab w:val="left" w:pos="5940"/>
        </w:tabs>
      </w:pPr>
    </w:p>
    <w:p w:rsidR="001F41AF" w:rsidRDefault="001F41AF" w:rsidP="009D7EBA">
      <w:pPr>
        <w:pStyle w:val="adresa"/>
        <w:tabs>
          <w:tab w:val="left" w:pos="5940"/>
        </w:tabs>
      </w:pPr>
    </w:p>
    <w:p w:rsidR="00ED5231" w:rsidRDefault="00ED5231" w:rsidP="009D7EBA">
      <w:pPr>
        <w:pStyle w:val="adresa"/>
        <w:tabs>
          <w:tab w:val="left" w:pos="5940"/>
        </w:tabs>
      </w:pPr>
    </w:p>
    <w:p w:rsidR="001F41AF" w:rsidRPr="00556876" w:rsidRDefault="001F41AF" w:rsidP="009D7EBA">
      <w:pPr>
        <w:pStyle w:val="adresa"/>
        <w:tabs>
          <w:tab w:val="left" w:pos="5940"/>
        </w:tabs>
      </w:pPr>
    </w:p>
    <w:p w:rsidR="00822436" w:rsidRDefault="009D7EBA" w:rsidP="009D7EBA">
      <w:pPr>
        <w:pStyle w:val="adresa"/>
        <w:tabs>
          <w:tab w:val="left" w:pos="5940"/>
        </w:tabs>
      </w:pPr>
      <w:r w:rsidRPr="00556876">
        <w:t>Za věcnou a formální správnost</w:t>
      </w:r>
    </w:p>
    <w:p w:rsidR="009D7EBA" w:rsidRDefault="009D7EBA" w:rsidP="009D7EBA">
      <w:pPr>
        <w:pStyle w:val="adresa"/>
        <w:tabs>
          <w:tab w:val="left" w:pos="5940"/>
        </w:tabs>
      </w:pPr>
      <w:r w:rsidRPr="00556876">
        <w:t xml:space="preserve">odpovídá vedoucí pobočky </w:t>
      </w:r>
      <w:r w:rsidR="00822436">
        <w:t>Mladá Boleslav</w:t>
      </w:r>
    </w:p>
    <w:p w:rsidR="00822436" w:rsidRPr="00556876" w:rsidRDefault="00822436" w:rsidP="009D7EBA">
      <w:pPr>
        <w:pStyle w:val="adresa"/>
        <w:tabs>
          <w:tab w:val="left" w:pos="5940"/>
        </w:tabs>
      </w:pPr>
      <w:r>
        <w:t>Mgr. Roman Hanzík</w:t>
      </w:r>
    </w:p>
    <w:p w:rsidR="001F41AF" w:rsidRDefault="001F41AF" w:rsidP="009D7EBA"/>
    <w:p w:rsidR="001F41AF" w:rsidRDefault="001F41AF" w:rsidP="009D7EBA"/>
    <w:p w:rsidR="00ED5231" w:rsidRDefault="00ED5231" w:rsidP="009D7EBA"/>
    <w:p w:rsidR="00532046" w:rsidRPr="00556876" w:rsidRDefault="00532046" w:rsidP="009D7EBA"/>
    <w:p w:rsidR="00822436" w:rsidRDefault="009D7EBA" w:rsidP="009D7EBA">
      <w:pPr>
        <w:jc w:val="both"/>
        <w:rPr>
          <w:sz w:val="16"/>
          <w:szCs w:val="16"/>
        </w:rPr>
      </w:pPr>
      <w:r w:rsidRPr="00822436">
        <w:rPr>
          <w:sz w:val="16"/>
          <w:szCs w:val="16"/>
        </w:rPr>
        <w:t>Za správnost:</w:t>
      </w:r>
      <w:r w:rsidR="00FB1809">
        <w:rPr>
          <w:sz w:val="16"/>
          <w:szCs w:val="16"/>
        </w:rPr>
        <w:t xml:space="preserve"> </w:t>
      </w:r>
      <w:r w:rsidR="00822436" w:rsidRPr="00822436">
        <w:rPr>
          <w:sz w:val="16"/>
          <w:szCs w:val="16"/>
        </w:rPr>
        <w:t>Pavel Novák</w:t>
      </w:r>
    </w:p>
    <w:p w:rsidR="00532046" w:rsidRDefault="00532046" w:rsidP="009D7EBA">
      <w:pPr>
        <w:jc w:val="both"/>
        <w:rPr>
          <w:sz w:val="16"/>
          <w:szCs w:val="16"/>
        </w:rPr>
      </w:pPr>
      <w:bookmarkStart w:id="0" w:name="_GoBack"/>
      <w:bookmarkEnd w:id="0"/>
    </w:p>
    <w:sectPr w:rsidR="00532046" w:rsidSect="00D21CA4">
      <w:footerReference w:type="even" r:id="rId8"/>
      <w:footerReference w:type="default" r:id="rId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344" w:rsidRDefault="00475344">
      <w:r>
        <w:separator/>
      </w:r>
    </w:p>
  </w:endnote>
  <w:endnote w:type="continuationSeparator" w:id="0">
    <w:p w:rsidR="00475344" w:rsidRDefault="0047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6D" w:rsidRDefault="0042316D"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2316D" w:rsidRDefault="004231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6D" w:rsidRDefault="0042316D"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5549">
      <w:rPr>
        <w:rStyle w:val="slostrnky"/>
        <w:noProof/>
      </w:rPr>
      <w:t>8</w:t>
    </w:r>
    <w:r>
      <w:rPr>
        <w:rStyle w:val="slostrnky"/>
      </w:rPr>
      <w:fldChar w:fldCharType="end"/>
    </w:r>
  </w:p>
  <w:p w:rsidR="0042316D" w:rsidRDefault="004231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344" w:rsidRDefault="00475344">
      <w:r>
        <w:separator/>
      </w:r>
    </w:p>
  </w:footnote>
  <w:footnote w:type="continuationSeparator" w:id="0">
    <w:p w:rsidR="00475344" w:rsidRDefault="0047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689"/>
    <w:multiLevelType w:val="hybridMultilevel"/>
    <w:tmpl w:val="DE782C8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F61EA8FC"/>
    <w:lvl w:ilvl="0" w:tplc="7AFA7020">
      <w:start w:val="1"/>
      <w:numFmt w:val="decimal"/>
      <w:lvlText w:val="%1."/>
      <w:lvlJc w:val="left"/>
      <w:pPr>
        <w:tabs>
          <w:tab w:val="num" w:pos="720"/>
        </w:tabs>
        <w:ind w:left="720" w:hanging="360"/>
      </w:pPr>
      <w:rPr>
        <w:rFonts w:hint="default"/>
        <w:b w:val="0"/>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5C7D0B"/>
    <w:multiLevelType w:val="hybridMultilevel"/>
    <w:tmpl w:val="A22CD9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9"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3E476C"/>
    <w:multiLevelType w:val="hybridMultilevel"/>
    <w:tmpl w:val="A396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B509A2"/>
    <w:multiLevelType w:val="hybridMultilevel"/>
    <w:tmpl w:val="70C83934"/>
    <w:lvl w:ilvl="0" w:tplc="F272A14E">
      <w:start w:val="1"/>
      <w:numFmt w:val="decimal"/>
      <w:lvlText w:val="%1."/>
      <w:lvlJc w:val="left"/>
      <w:pPr>
        <w:ind w:left="1065" w:hanging="360"/>
      </w:pPr>
      <w:rPr>
        <w:rFonts w:hint="default"/>
        <w:i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4244730A"/>
    <w:multiLevelType w:val="hybridMultilevel"/>
    <w:tmpl w:val="977AB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D73A1"/>
    <w:multiLevelType w:val="hybridMultilevel"/>
    <w:tmpl w:val="45A684F2"/>
    <w:lvl w:ilvl="0" w:tplc="B78C01A2">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E6F363C"/>
    <w:multiLevelType w:val="hybridMultilevel"/>
    <w:tmpl w:val="032E3844"/>
    <w:lvl w:ilvl="0" w:tplc="D7E038EA">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E921DD"/>
    <w:multiLevelType w:val="hybridMultilevel"/>
    <w:tmpl w:val="65D4F620"/>
    <w:lvl w:ilvl="0" w:tplc="D4A208AE">
      <w:start w:val="1"/>
      <w:numFmt w:val="decimal"/>
      <w:lvlText w:val="%1."/>
      <w:lvlJc w:val="left"/>
      <w:pPr>
        <w:ind w:left="840" w:hanging="360"/>
      </w:pPr>
      <w:rPr>
        <w:rFonts w:hint="default"/>
        <w:i w:val="0"/>
        <w:u w:val="none"/>
      </w:rPr>
    </w:lvl>
    <w:lvl w:ilvl="1" w:tplc="04050019">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9" w15:restartNumberingAfterBreak="0">
    <w:nsid w:val="59C81547"/>
    <w:multiLevelType w:val="hybridMultilevel"/>
    <w:tmpl w:val="14985036"/>
    <w:lvl w:ilvl="0" w:tplc="A2C6171E">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62FA0"/>
    <w:multiLevelType w:val="hybridMultilevel"/>
    <w:tmpl w:val="0010AF94"/>
    <w:lvl w:ilvl="0" w:tplc="34EEF63C">
      <w:start w:val="13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B45A7F"/>
    <w:multiLevelType w:val="hybridMultilevel"/>
    <w:tmpl w:val="C6924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560111"/>
    <w:multiLevelType w:val="hybridMultilevel"/>
    <w:tmpl w:val="C45C71C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BB0C35"/>
    <w:multiLevelType w:val="hybridMultilevel"/>
    <w:tmpl w:val="63B2317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31"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7"/>
  </w:num>
  <w:num w:numId="2">
    <w:abstractNumId w:val="0"/>
  </w:num>
  <w:num w:numId="3">
    <w:abstractNumId w:val="14"/>
  </w:num>
  <w:num w:numId="4">
    <w:abstractNumId w:val="28"/>
  </w:num>
  <w:num w:numId="5">
    <w:abstractNumId w:val="17"/>
  </w:num>
  <w:num w:numId="6">
    <w:abstractNumId w:val="29"/>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num>
  <w:num w:numId="10">
    <w:abstractNumId w:val="12"/>
  </w:num>
  <w:num w:numId="11">
    <w:abstractNumId w:val="9"/>
  </w:num>
  <w:num w:numId="12">
    <w:abstractNumId w:val="8"/>
  </w:num>
  <w:num w:numId="13">
    <w:abstractNumId w:val="26"/>
  </w:num>
  <w:num w:numId="14">
    <w:abstractNumId w:val="7"/>
  </w:num>
  <w:num w:numId="15">
    <w:abstractNumId w:val="25"/>
  </w:num>
  <w:num w:numId="16">
    <w:abstractNumId w:val="1"/>
  </w:num>
  <w:num w:numId="17">
    <w:abstractNumId w:val="15"/>
  </w:num>
  <w:num w:numId="18">
    <w:abstractNumId w:val="5"/>
  </w:num>
  <w:num w:numId="19">
    <w:abstractNumId w:val="20"/>
  </w:num>
  <w:num w:numId="20">
    <w:abstractNumId w:val="31"/>
  </w:num>
  <w:num w:numId="21">
    <w:abstractNumId w:val="3"/>
  </w:num>
  <w:num w:numId="22">
    <w:abstractNumId w:val="19"/>
  </w:num>
  <w:num w:numId="23">
    <w:abstractNumId w:val="10"/>
  </w:num>
  <w:num w:numId="24">
    <w:abstractNumId w:val="23"/>
  </w:num>
  <w:num w:numId="25">
    <w:abstractNumId w:val="4"/>
  </w:num>
  <w:num w:numId="26">
    <w:abstractNumId w:val="2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4"/>
  </w:num>
  <w:num w:numId="32">
    <w:abstractNumId w:val="18"/>
  </w:num>
  <w:num w:numId="33">
    <w:abstractNumId w:val="2"/>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3F"/>
    <w:rsid w:val="000036F6"/>
    <w:rsid w:val="00003B3C"/>
    <w:rsid w:val="00005145"/>
    <w:rsid w:val="0000580A"/>
    <w:rsid w:val="00006461"/>
    <w:rsid w:val="00010903"/>
    <w:rsid w:val="00011D79"/>
    <w:rsid w:val="00030491"/>
    <w:rsid w:val="00031930"/>
    <w:rsid w:val="000360B9"/>
    <w:rsid w:val="000364B2"/>
    <w:rsid w:val="000531B9"/>
    <w:rsid w:val="000534BD"/>
    <w:rsid w:val="0005433D"/>
    <w:rsid w:val="000647B6"/>
    <w:rsid w:val="00067412"/>
    <w:rsid w:val="00070401"/>
    <w:rsid w:val="00095BB5"/>
    <w:rsid w:val="000A24D9"/>
    <w:rsid w:val="000A5B37"/>
    <w:rsid w:val="000B500B"/>
    <w:rsid w:val="000B502E"/>
    <w:rsid w:val="000B736B"/>
    <w:rsid w:val="000D2168"/>
    <w:rsid w:val="000D2881"/>
    <w:rsid w:val="000E5E37"/>
    <w:rsid w:val="000F23BE"/>
    <w:rsid w:val="000F2E15"/>
    <w:rsid w:val="00100BEF"/>
    <w:rsid w:val="00101A23"/>
    <w:rsid w:val="00104B63"/>
    <w:rsid w:val="00115EE7"/>
    <w:rsid w:val="00122A27"/>
    <w:rsid w:val="00130A32"/>
    <w:rsid w:val="0013267C"/>
    <w:rsid w:val="00133643"/>
    <w:rsid w:val="0013531C"/>
    <w:rsid w:val="00143ADA"/>
    <w:rsid w:val="00143EF9"/>
    <w:rsid w:val="00154C98"/>
    <w:rsid w:val="00155E36"/>
    <w:rsid w:val="00192749"/>
    <w:rsid w:val="001A28BD"/>
    <w:rsid w:val="001A37F5"/>
    <w:rsid w:val="001A49F6"/>
    <w:rsid w:val="001A4E93"/>
    <w:rsid w:val="001A5054"/>
    <w:rsid w:val="001B12EF"/>
    <w:rsid w:val="001B27E9"/>
    <w:rsid w:val="001C3012"/>
    <w:rsid w:val="001E493A"/>
    <w:rsid w:val="001F41AF"/>
    <w:rsid w:val="001F5165"/>
    <w:rsid w:val="001F56D3"/>
    <w:rsid w:val="00207D0C"/>
    <w:rsid w:val="00222E25"/>
    <w:rsid w:val="00223C5F"/>
    <w:rsid w:val="002400A1"/>
    <w:rsid w:val="00244454"/>
    <w:rsid w:val="00252228"/>
    <w:rsid w:val="0025509C"/>
    <w:rsid w:val="002575B6"/>
    <w:rsid w:val="00260AD5"/>
    <w:rsid w:val="002647D3"/>
    <w:rsid w:val="00264B91"/>
    <w:rsid w:val="002656FA"/>
    <w:rsid w:val="00266545"/>
    <w:rsid w:val="002708B7"/>
    <w:rsid w:val="00290B92"/>
    <w:rsid w:val="002978A6"/>
    <w:rsid w:val="002A08AC"/>
    <w:rsid w:val="002B3180"/>
    <w:rsid w:val="002B4AF7"/>
    <w:rsid w:val="002C01E4"/>
    <w:rsid w:val="002D0A2F"/>
    <w:rsid w:val="002E1068"/>
    <w:rsid w:val="002E6869"/>
    <w:rsid w:val="002E7FD7"/>
    <w:rsid w:val="002F1F85"/>
    <w:rsid w:val="0032032A"/>
    <w:rsid w:val="0033312B"/>
    <w:rsid w:val="0034417D"/>
    <w:rsid w:val="003477D9"/>
    <w:rsid w:val="00351E94"/>
    <w:rsid w:val="0035626A"/>
    <w:rsid w:val="003733BC"/>
    <w:rsid w:val="00376644"/>
    <w:rsid w:val="0038065C"/>
    <w:rsid w:val="00384212"/>
    <w:rsid w:val="00387484"/>
    <w:rsid w:val="00387779"/>
    <w:rsid w:val="003A4EC7"/>
    <w:rsid w:val="003C0130"/>
    <w:rsid w:val="003C3A79"/>
    <w:rsid w:val="003C5AEB"/>
    <w:rsid w:val="003C7456"/>
    <w:rsid w:val="003D1E37"/>
    <w:rsid w:val="003D5549"/>
    <w:rsid w:val="003E369A"/>
    <w:rsid w:val="003E4AA9"/>
    <w:rsid w:val="003E4C18"/>
    <w:rsid w:val="003F3F7D"/>
    <w:rsid w:val="004009CA"/>
    <w:rsid w:val="004012F0"/>
    <w:rsid w:val="00402B4E"/>
    <w:rsid w:val="00414BF6"/>
    <w:rsid w:val="004159A4"/>
    <w:rsid w:val="0042316D"/>
    <w:rsid w:val="00426A69"/>
    <w:rsid w:val="004508B3"/>
    <w:rsid w:val="00453888"/>
    <w:rsid w:val="0046031F"/>
    <w:rsid w:val="00460A9C"/>
    <w:rsid w:val="00462FA5"/>
    <w:rsid w:val="004671A2"/>
    <w:rsid w:val="00472133"/>
    <w:rsid w:val="00475344"/>
    <w:rsid w:val="00475CB0"/>
    <w:rsid w:val="0048096E"/>
    <w:rsid w:val="004919E3"/>
    <w:rsid w:val="0049542C"/>
    <w:rsid w:val="004A5A8E"/>
    <w:rsid w:val="004B0EB1"/>
    <w:rsid w:val="004B197C"/>
    <w:rsid w:val="004B31E7"/>
    <w:rsid w:val="004B694A"/>
    <w:rsid w:val="004B764F"/>
    <w:rsid w:val="004C3A31"/>
    <w:rsid w:val="004C5B6B"/>
    <w:rsid w:val="004C73C4"/>
    <w:rsid w:val="004D2026"/>
    <w:rsid w:val="004D681B"/>
    <w:rsid w:val="004D7803"/>
    <w:rsid w:val="004D78EF"/>
    <w:rsid w:val="004E533F"/>
    <w:rsid w:val="004F6DB0"/>
    <w:rsid w:val="004F717D"/>
    <w:rsid w:val="00505F49"/>
    <w:rsid w:val="00512225"/>
    <w:rsid w:val="005150D7"/>
    <w:rsid w:val="00515A44"/>
    <w:rsid w:val="00515BCC"/>
    <w:rsid w:val="00532046"/>
    <w:rsid w:val="005346E7"/>
    <w:rsid w:val="00535384"/>
    <w:rsid w:val="00540284"/>
    <w:rsid w:val="00544500"/>
    <w:rsid w:val="00544A1E"/>
    <w:rsid w:val="00551364"/>
    <w:rsid w:val="00554983"/>
    <w:rsid w:val="00556458"/>
    <w:rsid w:val="00556876"/>
    <w:rsid w:val="00560220"/>
    <w:rsid w:val="00562242"/>
    <w:rsid w:val="0056570B"/>
    <w:rsid w:val="005670BC"/>
    <w:rsid w:val="00567363"/>
    <w:rsid w:val="00572BDE"/>
    <w:rsid w:val="00575113"/>
    <w:rsid w:val="00576CF8"/>
    <w:rsid w:val="00597E01"/>
    <w:rsid w:val="005B5F33"/>
    <w:rsid w:val="006022D5"/>
    <w:rsid w:val="006110DB"/>
    <w:rsid w:val="006141AF"/>
    <w:rsid w:val="00622017"/>
    <w:rsid w:val="006222F2"/>
    <w:rsid w:val="00631BC6"/>
    <w:rsid w:val="00631FBB"/>
    <w:rsid w:val="00637200"/>
    <w:rsid w:val="006425C4"/>
    <w:rsid w:val="00644B7D"/>
    <w:rsid w:val="0065045E"/>
    <w:rsid w:val="00654CAB"/>
    <w:rsid w:val="00655953"/>
    <w:rsid w:val="00657934"/>
    <w:rsid w:val="00671DAF"/>
    <w:rsid w:val="00690E08"/>
    <w:rsid w:val="006952EF"/>
    <w:rsid w:val="006A132B"/>
    <w:rsid w:val="006A7566"/>
    <w:rsid w:val="006C46D2"/>
    <w:rsid w:val="006C4BFC"/>
    <w:rsid w:val="006F076D"/>
    <w:rsid w:val="006F2BB6"/>
    <w:rsid w:val="00700B95"/>
    <w:rsid w:val="007041CA"/>
    <w:rsid w:val="007150C2"/>
    <w:rsid w:val="00717C8C"/>
    <w:rsid w:val="00740864"/>
    <w:rsid w:val="00753C87"/>
    <w:rsid w:val="00765C18"/>
    <w:rsid w:val="0076644C"/>
    <w:rsid w:val="00767B44"/>
    <w:rsid w:val="00770242"/>
    <w:rsid w:val="00773B17"/>
    <w:rsid w:val="00790635"/>
    <w:rsid w:val="00792C18"/>
    <w:rsid w:val="007956C0"/>
    <w:rsid w:val="007A075D"/>
    <w:rsid w:val="007A5A4C"/>
    <w:rsid w:val="007B1A2A"/>
    <w:rsid w:val="007B636D"/>
    <w:rsid w:val="007C0A25"/>
    <w:rsid w:val="007C0F54"/>
    <w:rsid w:val="007C1769"/>
    <w:rsid w:val="007C3B01"/>
    <w:rsid w:val="007C4726"/>
    <w:rsid w:val="007D57BC"/>
    <w:rsid w:val="007D5977"/>
    <w:rsid w:val="007D7AE0"/>
    <w:rsid w:val="007E1D5C"/>
    <w:rsid w:val="007E4AFF"/>
    <w:rsid w:val="007F3D6B"/>
    <w:rsid w:val="007F7702"/>
    <w:rsid w:val="00807F53"/>
    <w:rsid w:val="00812494"/>
    <w:rsid w:val="0082016F"/>
    <w:rsid w:val="00820F92"/>
    <w:rsid w:val="0082174F"/>
    <w:rsid w:val="00822436"/>
    <w:rsid w:val="00830416"/>
    <w:rsid w:val="00861628"/>
    <w:rsid w:val="0087298E"/>
    <w:rsid w:val="00883DE9"/>
    <w:rsid w:val="00886709"/>
    <w:rsid w:val="0089249C"/>
    <w:rsid w:val="008940E5"/>
    <w:rsid w:val="00895166"/>
    <w:rsid w:val="008A78E5"/>
    <w:rsid w:val="008A7E55"/>
    <w:rsid w:val="008B27C2"/>
    <w:rsid w:val="008B36F3"/>
    <w:rsid w:val="008C7B55"/>
    <w:rsid w:val="008D46CD"/>
    <w:rsid w:val="008E639C"/>
    <w:rsid w:val="008F2400"/>
    <w:rsid w:val="00901749"/>
    <w:rsid w:val="00913523"/>
    <w:rsid w:val="009242B6"/>
    <w:rsid w:val="00932672"/>
    <w:rsid w:val="00937E6A"/>
    <w:rsid w:val="00950BD1"/>
    <w:rsid w:val="00951EF3"/>
    <w:rsid w:val="009674B4"/>
    <w:rsid w:val="00980813"/>
    <w:rsid w:val="00983898"/>
    <w:rsid w:val="0099397B"/>
    <w:rsid w:val="009A34F0"/>
    <w:rsid w:val="009A5FAB"/>
    <w:rsid w:val="009B3C33"/>
    <w:rsid w:val="009C311F"/>
    <w:rsid w:val="009D7EBA"/>
    <w:rsid w:val="009E0D1C"/>
    <w:rsid w:val="009E3FF3"/>
    <w:rsid w:val="009F18D3"/>
    <w:rsid w:val="00A00682"/>
    <w:rsid w:val="00A038D0"/>
    <w:rsid w:val="00A04E90"/>
    <w:rsid w:val="00A06D32"/>
    <w:rsid w:val="00A106A4"/>
    <w:rsid w:val="00A13013"/>
    <w:rsid w:val="00A15A24"/>
    <w:rsid w:val="00A17DE4"/>
    <w:rsid w:val="00A269CD"/>
    <w:rsid w:val="00A35E55"/>
    <w:rsid w:val="00A42EC4"/>
    <w:rsid w:val="00A47786"/>
    <w:rsid w:val="00A5233A"/>
    <w:rsid w:val="00A546A1"/>
    <w:rsid w:val="00A82295"/>
    <w:rsid w:val="00A87FF9"/>
    <w:rsid w:val="00A90FC6"/>
    <w:rsid w:val="00A91E7B"/>
    <w:rsid w:val="00A93578"/>
    <w:rsid w:val="00A965EB"/>
    <w:rsid w:val="00AA3B29"/>
    <w:rsid w:val="00AA4A8A"/>
    <w:rsid w:val="00AA6BF2"/>
    <w:rsid w:val="00AB36FE"/>
    <w:rsid w:val="00AC299B"/>
    <w:rsid w:val="00AC4230"/>
    <w:rsid w:val="00AD2C67"/>
    <w:rsid w:val="00AE0E9F"/>
    <w:rsid w:val="00AE7A2C"/>
    <w:rsid w:val="00AF4240"/>
    <w:rsid w:val="00AF4A61"/>
    <w:rsid w:val="00B01537"/>
    <w:rsid w:val="00B03A62"/>
    <w:rsid w:val="00B146A7"/>
    <w:rsid w:val="00B34884"/>
    <w:rsid w:val="00B36DA3"/>
    <w:rsid w:val="00B47338"/>
    <w:rsid w:val="00B568BD"/>
    <w:rsid w:val="00B57CBF"/>
    <w:rsid w:val="00B621C9"/>
    <w:rsid w:val="00B67951"/>
    <w:rsid w:val="00B737FF"/>
    <w:rsid w:val="00B73BE6"/>
    <w:rsid w:val="00B73FBE"/>
    <w:rsid w:val="00B75324"/>
    <w:rsid w:val="00B82852"/>
    <w:rsid w:val="00B857B0"/>
    <w:rsid w:val="00B86079"/>
    <w:rsid w:val="00B8637E"/>
    <w:rsid w:val="00B92C82"/>
    <w:rsid w:val="00B93C3B"/>
    <w:rsid w:val="00BA2B52"/>
    <w:rsid w:val="00BA54E8"/>
    <w:rsid w:val="00BB30B3"/>
    <w:rsid w:val="00BB751D"/>
    <w:rsid w:val="00BB7D6C"/>
    <w:rsid w:val="00BC199E"/>
    <w:rsid w:val="00BD0CF3"/>
    <w:rsid w:val="00BD1025"/>
    <w:rsid w:val="00BF097D"/>
    <w:rsid w:val="00BF4E16"/>
    <w:rsid w:val="00C0540E"/>
    <w:rsid w:val="00C07EC3"/>
    <w:rsid w:val="00C12855"/>
    <w:rsid w:val="00C14AC8"/>
    <w:rsid w:val="00C1599C"/>
    <w:rsid w:val="00C23274"/>
    <w:rsid w:val="00C2346F"/>
    <w:rsid w:val="00C25CC3"/>
    <w:rsid w:val="00C3321F"/>
    <w:rsid w:val="00C34081"/>
    <w:rsid w:val="00C43ECD"/>
    <w:rsid w:val="00C45F5D"/>
    <w:rsid w:val="00C57B66"/>
    <w:rsid w:val="00C60E53"/>
    <w:rsid w:val="00C7214C"/>
    <w:rsid w:val="00C900B0"/>
    <w:rsid w:val="00C910C6"/>
    <w:rsid w:val="00C9577B"/>
    <w:rsid w:val="00CA0A5F"/>
    <w:rsid w:val="00CB1AC1"/>
    <w:rsid w:val="00CE3B98"/>
    <w:rsid w:val="00CE67FA"/>
    <w:rsid w:val="00CF41F1"/>
    <w:rsid w:val="00D00C59"/>
    <w:rsid w:val="00D02ABC"/>
    <w:rsid w:val="00D04315"/>
    <w:rsid w:val="00D06111"/>
    <w:rsid w:val="00D137C7"/>
    <w:rsid w:val="00D21CA4"/>
    <w:rsid w:val="00D40AE7"/>
    <w:rsid w:val="00D41078"/>
    <w:rsid w:val="00D71834"/>
    <w:rsid w:val="00D81E39"/>
    <w:rsid w:val="00D936BC"/>
    <w:rsid w:val="00D97274"/>
    <w:rsid w:val="00DA4828"/>
    <w:rsid w:val="00DA4996"/>
    <w:rsid w:val="00DA58B5"/>
    <w:rsid w:val="00DB13BA"/>
    <w:rsid w:val="00DC2351"/>
    <w:rsid w:val="00DC7D6E"/>
    <w:rsid w:val="00DD607E"/>
    <w:rsid w:val="00DE6A4E"/>
    <w:rsid w:val="00DF0A4E"/>
    <w:rsid w:val="00DF1723"/>
    <w:rsid w:val="00DF5397"/>
    <w:rsid w:val="00E01DDF"/>
    <w:rsid w:val="00E022B4"/>
    <w:rsid w:val="00E1272B"/>
    <w:rsid w:val="00E256D8"/>
    <w:rsid w:val="00E31929"/>
    <w:rsid w:val="00E43AA8"/>
    <w:rsid w:val="00E762DB"/>
    <w:rsid w:val="00E9391A"/>
    <w:rsid w:val="00EA27A1"/>
    <w:rsid w:val="00EA7BA3"/>
    <w:rsid w:val="00EA7C35"/>
    <w:rsid w:val="00EC0807"/>
    <w:rsid w:val="00ED5231"/>
    <w:rsid w:val="00ED63E7"/>
    <w:rsid w:val="00EE115B"/>
    <w:rsid w:val="00EE4FB9"/>
    <w:rsid w:val="00EE7CE8"/>
    <w:rsid w:val="00EF7E3F"/>
    <w:rsid w:val="00F31234"/>
    <w:rsid w:val="00F46811"/>
    <w:rsid w:val="00F53C89"/>
    <w:rsid w:val="00F72393"/>
    <w:rsid w:val="00F74CFA"/>
    <w:rsid w:val="00F75402"/>
    <w:rsid w:val="00F837B6"/>
    <w:rsid w:val="00F87814"/>
    <w:rsid w:val="00F92828"/>
    <w:rsid w:val="00F95A16"/>
    <w:rsid w:val="00FA69D9"/>
    <w:rsid w:val="00FA6DE8"/>
    <w:rsid w:val="00FA7633"/>
    <w:rsid w:val="00FB1809"/>
    <w:rsid w:val="00FB637D"/>
    <w:rsid w:val="00FD16D5"/>
    <w:rsid w:val="00FE396B"/>
    <w:rsid w:val="00FF2663"/>
    <w:rsid w:val="00FF482D"/>
    <w:rsid w:val="00FF4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27C40F-AA03-4428-ACD5-2F89839E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0416"/>
    <w:pPr>
      <w:keepNext/>
      <w:spacing w:before="120"/>
      <w:outlineLvl w:val="0"/>
    </w:pPr>
    <w:rPr>
      <w:b/>
      <w:snapToGrid w:val="0"/>
      <w:szCs w:val="20"/>
      <w:u w:val="single"/>
      <w:lang w:val="x-none" w:eastAsia="x-none"/>
    </w:rPr>
  </w:style>
  <w:style w:type="paragraph" w:styleId="Nadpis4">
    <w:name w:val="heading 4"/>
    <w:basedOn w:val="Normln"/>
    <w:next w:val="Normln"/>
    <w:link w:val="Nadpis4Char"/>
    <w:semiHidden/>
    <w:unhideWhenUsed/>
    <w:qFormat/>
    <w:rsid w:val="00830416"/>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Pr>
      <w:sz w:val="20"/>
      <w:szCs w:val="20"/>
    </w:rPr>
  </w:style>
  <w:style w:type="paragraph" w:styleId="Zkladntext">
    <w:name w:val="Body Text"/>
    <w:basedOn w:val="Normln"/>
    <w:pPr>
      <w:jc w:val="both"/>
    </w:pPr>
    <w:rPr>
      <w:i/>
      <w:iCs/>
      <w:u w:val="single"/>
    </w:rPr>
  </w:style>
  <w:style w:type="paragraph" w:styleId="Zkladntextodsazen">
    <w:name w:val="Body Text Indent"/>
    <w:basedOn w:val="Normln"/>
    <w:pPr>
      <w:ind w:firstLine="708"/>
      <w:jc w:val="both"/>
    </w:pPr>
  </w:style>
  <w:style w:type="paragraph" w:styleId="Zkladntext2">
    <w:name w:val="Body Text 2"/>
    <w:basedOn w:val="Normln"/>
    <w:pPr>
      <w:jc w:val="center"/>
    </w:pPr>
    <w:rPr>
      <w:b/>
      <w:bCs/>
    </w:rPr>
  </w:style>
  <w:style w:type="paragraph" w:customStyle="1" w:styleId="obec">
    <w:name w:val="obec"/>
    <w:basedOn w:val="Normln"/>
  </w:style>
  <w:style w:type="paragraph" w:customStyle="1" w:styleId="adresa">
    <w:name w:val="adresa"/>
    <w:basedOn w:val="Normln"/>
    <w:link w:val="adresaChar"/>
    <w:pPr>
      <w:jc w:val="both"/>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Textbubliny">
    <w:name w:val="Balloon Text"/>
    <w:basedOn w:val="Normln"/>
    <w:semiHidden/>
    <w:rsid w:val="000036F6"/>
    <w:rPr>
      <w:rFonts w:ascii="Tahoma" w:hAnsi="Tahoma" w:cs="Tahoma"/>
      <w:sz w:val="16"/>
      <w:szCs w:val="16"/>
    </w:rPr>
  </w:style>
  <w:style w:type="paragraph" w:customStyle="1" w:styleId="Zkladntext31">
    <w:name w:val="Základní text 31"/>
    <w:basedOn w:val="Normln"/>
    <w:rsid w:val="00C2346F"/>
    <w:rPr>
      <w:szCs w:val="20"/>
      <w:lang w:eastAsia="en-US"/>
    </w:rPr>
  </w:style>
  <w:style w:type="paragraph" w:styleId="Zhlav">
    <w:name w:val="header"/>
    <w:basedOn w:val="Normln"/>
    <w:rsid w:val="00426A69"/>
    <w:pPr>
      <w:tabs>
        <w:tab w:val="center" w:pos="4536"/>
        <w:tab w:val="right" w:pos="9072"/>
      </w:tabs>
    </w:pPr>
  </w:style>
  <w:style w:type="character" w:styleId="slostrnky">
    <w:name w:val="page number"/>
    <w:basedOn w:val="Standardnpsmoodstavce"/>
    <w:rsid w:val="00426A69"/>
  </w:style>
  <w:style w:type="paragraph" w:styleId="Rozloendokumentu">
    <w:name w:val="Document Map"/>
    <w:basedOn w:val="Normln"/>
    <w:semiHidden/>
    <w:rsid w:val="00515A44"/>
    <w:pPr>
      <w:shd w:val="clear" w:color="auto" w:fill="000080"/>
    </w:pPr>
    <w:rPr>
      <w:rFonts w:ascii="Tahoma" w:hAnsi="Tahoma" w:cs="Tahoma"/>
      <w:sz w:val="20"/>
      <w:szCs w:val="20"/>
    </w:rPr>
  </w:style>
  <w:style w:type="character" w:customStyle="1" w:styleId="adresaChar">
    <w:name w:val="adresa Char"/>
    <w:link w:val="adresa"/>
    <w:rsid w:val="000534BD"/>
    <w:rPr>
      <w:sz w:val="24"/>
      <w:szCs w:val="24"/>
      <w:lang w:val="cs-CZ" w:eastAsia="cs-CZ" w:bidi="ar-SA"/>
    </w:rPr>
  </w:style>
  <w:style w:type="paragraph" w:styleId="Zkladntext3">
    <w:name w:val="Body Text 3"/>
    <w:basedOn w:val="Normln"/>
    <w:link w:val="Zkladntext3Char"/>
    <w:rsid w:val="00572BDE"/>
    <w:pPr>
      <w:spacing w:after="120"/>
    </w:pPr>
    <w:rPr>
      <w:sz w:val="16"/>
      <w:szCs w:val="16"/>
      <w:lang w:val="x-none" w:eastAsia="x-none"/>
    </w:rPr>
  </w:style>
  <w:style w:type="paragraph" w:styleId="Revize">
    <w:name w:val="Revision"/>
    <w:hidden/>
    <w:uiPriority w:val="99"/>
    <w:semiHidden/>
    <w:rsid w:val="000B502E"/>
    <w:rPr>
      <w:sz w:val="24"/>
      <w:szCs w:val="24"/>
    </w:rPr>
  </w:style>
  <w:style w:type="character" w:customStyle="1" w:styleId="Zkladntext3Char">
    <w:name w:val="Základní text 3 Char"/>
    <w:link w:val="Zkladntext3"/>
    <w:rsid w:val="00B8637E"/>
    <w:rPr>
      <w:sz w:val="16"/>
      <w:szCs w:val="16"/>
    </w:rPr>
  </w:style>
  <w:style w:type="paragraph" w:styleId="Odstavecseseznamem">
    <w:name w:val="List Paragraph"/>
    <w:basedOn w:val="Normln"/>
    <w:uiPriority w:val="34"/>
    <w:qFormat/>
    <w:rsid w:val="00B8637E"/>
    <w:pPr>
      <w:spacing w:after="200" w:line="276" w:lineRule="auto"/>
      <w:ind w:left="720"/>
      <w:contextualSpacing/>
    </w:pPr>
    <w:rPr>
      <w:rFonts w:ascii="Calibri" w:eastAsia="Calibri" w:hAnsi="Calibri"/>
      <w:sz w:val="22"/>
      <w:szCs w:val="22"/>
      <w:lang w:eastAsia="en-US"/>
    </w:rPr>
  </w:style>
  <w:style w:type="paragraph" w:customStyle="1" w:styleId="Odsazenslovanodstavec">
    <w:name w:val="Odsazený číslovaný odstavec"/>
    <w:basedOn w:val="Zpat"/>
    <w:rsid w:val="00913523"/>
    <w:pPr>
      <w:numPr>
        <w:numId w:val="9"/>
      </w:numPr>
      <w:tabs>
        <w:tab w:val="clear" w:pos="502"/>
        <w:tab w:val="num" w:pos="360"/>
        <w:tab w:val="left" w:pos="567"/>
        <w:tab w:val="right" w:pos="9072"/>
      </w:tabs>
      <w:spacing w:before="120"/>
      <w:ind w:left="0" w:firstLine="0"/>
      <w:jc w:val="both"/>
    </w:pPr>
    <w:rPr>
      <w:sz w:val="22"/>
    </w:rPr>
  </w:style>
  <w:style w:type="paragraph" w:customStyle="1" w:styleId="Standardnte">
    <w:name w:val="Standardní te"/>
    <w:uiPriority w:val="99"/>
    <w:rsid w:val="000A24D9"/>
    <w:pPr>
      <w:overflowPunct w:val="0"/>
      <w:autoSpaceDE w:val="0"/>
      <w:autoSpaceDN w:val="0"/>
      <w:adjustRightInd w:val="0"/>
    </w:pPr>
    <w:rPr>
      <w:color w:val="000000"/>
      <w:sz w:val="24"/>
    </w:rPr>
  </w:style>
  <w:style w:type="paragraph" w:customStyle="1" w:styleId="vnintext">
    <w:name w:val="vniønítext"/>
    <w:basedOn w:val="Normln"/>
    <w:rsid w:val="009D7EBA"/>
    <w:pPr>
      <w:tabs>
        <w:tab w:val="left" w:pos="709"/>
      </w:tabs>
      <w:suppressAutoHyphens/>
      <w:ind w:firstLine="426"/>
      <w:jc w:val="both"/>
    </w:pPr>
    <w:rPr>
      <w:szCs w:val="20"/>
      <w:lang w:eastAsia="ar-SA"/>
    </w:rPr>
  </w:style>
  <w:style w:type="paragraph" w:customStyle="1" w:styleId="para">
    <w:name w:val="para"/>
    <w:basedOn w:val="Normln"/>
    <w:rsid w:val="009D7EBA"/>
    <w:pPr>
      <w:tabs>
        <w:tab w:val="left" w:pos="709"/>
      </w:tabs>
      <w:suppressAutoHyphens/>
      <w:jc w:val="center"/>
    </w:pPr>
    <w:rPr>
      <w:b/>
      <w:szCs w:val="20"/>
      <w:lang w:eastAsia="ar-SA"/>
    </w:rPr>
  </w:style>
  <w:style w:type="character" w:customStyle="1" w:styleId="Nadpis1Char">
    <w:name w:val="Nadpis 1 Char"/>
    <w:link w:val="Nadpis1"/>
    <w:rsid w:val="00830416"/>
    <w:rPr>
      <w:b/>
      <w:snapToGrid w:val="0"/>
      <w:sz w:val="24"/>
      <w:u w:val="single"/>
    </w:rPr>
  </w:style>
  <w:style w:type="paragraph" w:customStyle="1" w:styleId="Textvtabulce">
    <w:name w:val="Text v tabulce"/>
    <w:basedOn w:val="Normln"/>
    <w:rsid w:val="00830416"/>
    <w:rPr>
      <w:sz w:val="22"/>
    </w:rPr>
  </w:style>
  <w:style w:type="paragraph" w:customStyle="1" w:styleId="odstpolV">
    <w:name w:val="odst po čl V"/>
    <w:basedOn w:val="Normln"/>
    <w:rsid w:val="00830416"/>
    <w:pPr>
      <w:numPr>
        <w:numId w:val="19"/>
      </w:numPr>
      <w:tabs>
        <w:tab w:val="num" w:pos="360"/>
      </w:tabs>
      <w:spacing w:after="240"/>
      <w:ind w:left="0" w:firstLine="0"/>
      <w:jc w:val="both"/>
    </w:pPr>
  </w:style>
  <w:style w:type="paragraph" w:customStyle="1" w:styleId="Nadpisl">
    <w:name w:val="Nadpis čl."/>
    <w:basedOn w:val="Nadpis4"/>
    <w:next w:val="Normln"/>
    <w:rsid w:val="00830416"/>
    <w:pPr>
      <w:keepLines/>
      <w:numPr>
        <w:numId w:val="2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830416"/>
    <w:pPr>
      <w:widowControl w:val="0"/>
      <w:numPr>
        <w:ilvl w:val="1"/>
        <w:numId w:val="25"/>
      </w:numPr>
      <w:spacing w:after="120"/>
      <w:jc w:val="both"/>
    </w:pPr>
    <w:rPr>
      <w:snapToGrid w:val="0"/>
      <w:szCs w:val="20"/>
    </w:rPr>
  </w:style>
  <w:style w:type="paragraph" w:customStyle="1" w:styleId="odr">
    <w:name w:val="Č. odr."/>
    <w:basedOn w:val="Normln"/>
    <w:rsid w:val="00830416"/>
    <w:pPr>
      <w:numPr>
        <w:ilvl w:val="2"/>
        <w:numId w:val="25"/>
      </w:numPr>
      <w:spacing w:after="60" w:line="240" w:lineRule="atLeast"/>
      <w:jc w:val="both"/>
    </w:pPr>
    <w:rPr>
      <w:szCs w:val="20"/>
    </w:rPr>
  </w:style>
  <w:style w:type="character" w:customStyle="1" w:styleId="Nadpis4Char">
    <w:name w:val="Nadpis 4 Char"/>
    <w:link w:val="Nadpis4"/>
    <w:semiHidden/>
    <w:rsid w:val="00830416"/>
    <w:rPr>
      <w:rFonts w:ascii="Calibri" w:eastAsia="Times New Roman" w:hAnsi="Calibri" w:cs="Times New Roman"/>
      <w:b/>
      <w:bCs/>
      <w:sz w:val="28"/>
      <w:szCs w:val="28"/>
    </w:rPr>
  </w:style>
  <w:style w:type="table" w:styleId="Mkatabulky">
    <w:name w:val="Table Grid"/>
    <w:basedOn w:val="Normlntabulka"/>
    <w:rsid w:val="007E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6876"/>
    <w:rPr>
      <w:color w:val="808080"/>
    </w:rPr>
  </w:style>
  <w:style w:type="paragraph" w:styleId="Pedmtkomente">
    <w:name w:val="annotation subject"/>
    <w:basedOn w:val="Textkomente"/>
    <w:next w:val="Textkomente"/>
    <w:link w:val="PedmtkomenteChar"/>
    <w:rsid w:val="00B47338"/>
    <w:rPr>
      <w:b/>
      <w:bCs/>
    </w:rPr>
  </w:style>
  <w:style w:type="character" w:customStyle="1" w:styleId="TextkomenteChar">
    <w:name w:val="Text komentáře Char"/>
    <w:basedOn w:val="Standardnpsmoodstavce"/>
    <w:link w:val="Textkomente"/>
    <w:semiHidden/>
    <w:rsid w:val="00B47338"/>
  </w:style>
  <w:style w:type="character" w:customStyle="1" w:styleId="PedmtkomenteChar">
    <w:name w:val="Předmět komentáře Char"/>
    <w:basedOn w:val="TextkomenteChar"/>
    <w:link w:val="Pedmtkomente"/>
    <w:rsid w:val="00B47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440">
      <w:bodyDiv w:val="1"/>
      <w:marLeft w:val="0"/>
      <w:marRight w:val="0"/>
      <w:marTop w:val="0"/>
      <w:marBottom w:val="0"/>
      <w:divBdr>
        <w:top w:val="none" w:sz="0" w:space="0" w:color="auto"/>
        <w:left w:val="none" w:sz="0" w:space="0" w:color="auto"/>
        <w:bottom w:val="none" w:sz="0" w:space="0" w:color="auto"/>
        <w:right w:val="none" w:sz="0" w:space="0" w:color="auto"/>
      </w:divBdr>
    </w:div>
    <w:div w:id="696779326">
      <w:bodyDiv w:val="1"/>
      <w:marLeft w:val="0"/>
      <w:marRight w:val="0"/>
      <w:marTop w:val="0"/>
      <w:marBottom w:val="0"/>
      <w:divBdr>
        <w:top w:val="none" w:sz="0" w:space="0" w:color="auto"/>
        <w:left w:val="none" w:sz="0" w:space="0" w:color="auto"/>
        <w:bottom w:val="none" w:sz="0" w:space="0" w:color="auto"/>
        <w:right w:val="none" w:sz="0" w:space="0" w:color="auto"/>
      </w:divBdr>
    </w:div>
    <w:div w:id="1583486194">
      <w:bodyDiv w:val="1"/>
      <w:marLeft w:val="0"/>
      <w:marRight w:val="0"/>
      <w:marTop w:val="0"/>
      <w:marBottom w:val="0"/>
      <w:divBdr>
        <w:top w:val="none" w:sz="0" w:space="0" w:color="auto"/>
        <w:left w:val="none" w:sz="0" w:space="0" w:color="auto"/>
        <w:bottom w:val="none" w:sz="0" w:space="0" w:color="auto"/>
        <w:right w:val="none" w:sz="0" w:space="0" w:color="auto"/>
      </w:divBdr>
    </w:div>
    <w:div w:id="21164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D3C5-C9EF-4564-88BC-FE55296B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3990</Words>
  <Characters>23542</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creator>axmanova</dc:creator>
  <cp:lastModifiedBy>Novák Pavel</cp:lastModifiedBy>
  <cp:revision>34</cp:revision>
  <cp:lastPrinted>2017-03-20T10:37:00Z</cp:lastPrinted>
  <dcterms:created xsi:type="dcterms:W3CDTF">2017-01-25T07:30:00Z</dcterms:created>
  <dcterms:modified xsi:type="dcterms:W3CDTF">2017-06-01T08:38:00Z</dcterms:modified>
</cp:coreProperties>
</file>