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221F" w14:textId="77777777" w:rsidR="00827A05" w:rsidRPr="00807DBE" w:rsidRDefault="00000000">
      <w:pPr>
        <w:pStyle w:val="Zkladntext"/>
        <w:spacing w:line="20" w:lineRule="exact"/>
        <w:ind w:left="111"/>
        <w:rPr>
          <w:rFonts w:ascii="Times New Roman"/>
          <w:sz w:val="2"/>
          <w:lang w:val="cs-CZ"/>
        </w:rPr>
      </w:pPr>
      <w:r w:rsidRPr="00807DBE">
        <w:rPr>
          <w:rFonts w:ascii="Times New Roman"/>
          <w:sz w:val="2"/>
          <w:lang w:val="cs-CZ"/>
        </w:rPr>
      </w:r>
      <w:r w:rsidRPr="00807DBE">
        <w:rPr>
          <w:rFonts w:ascii="Times New Roman"/>
          <w:sz w:val="2"/>
          <w:lang w:val="cs-CZ"/>
        </w:rPr>
        <w:pict w14:anchorId="6F084B91">
          <v:group id="_x0000_s2065" style="width:454.2pt;height:.5pt;mso-position-horizontal-relative:char;mso-position-vertical-relative:line" coordsize="9084,10">
            <v:line id="_x0000_s2068" style="position:absolute" from="5,5" to="3637,5" strokeweight=".48pt"/>
            <v:line id="_x0000_s2067" style="position:absolute" from="3637,5" to="3646,5" strokeweight=".48pt"/>
            <v:line id="_x0000_s2066" style="position:absolute" from="3646,5" to="9079,5" strokeweight=".48pt"/>
            <w10:anchorlock/>
          </v:group>
        </w:pict>
      </w:r>
    </w:p>
    <w:p w14:paraId="17A4B3F0" w14:textId="77777777" w:rsidR="00827A05" w:rsidRPr="00807DBE" w:rsidRDefault="00827A05">
      <w:pPr>
        <w:pStyle w:val="Zkladntext"/>
        <w:rPr>
          <w:rFonts w:ascii="Times New Roman"/>
          <w:lang w:val="cs-CZ"/>
        </w:rPr>
      </w:pPr>
    </w:p>
    <w:p w14:paraId="2497CC44" w14:textId="77777777" w:rsidR="00827A05" w:rsidRPr="00807DBE" w:rsidRDefault="00827A05">
      <w:pPr>
        <w:pStyle w:val="Zkladntext"/>
        <w:spacing w:before="11"/>
        <w:rPr>
          <w:rFonts w:ascii="Times New Roman"/>
          <w:sz w:val="29"/>
          <w:lang w:val="cs-CZ"/>
        </w:rPr>
      </w:pPr>
    </w:p>
    <w:p w14:paraId="6E840A84" w14:textId="77777777" w:rsidR="00827A05" w:rsidRPr="00807DBE" w:rsidRDefault="00827A05">
      <w:pPr>
        <w:rPr>
          <w:rFonts w:ascii="Times New Roman"/>
          <w:sz w:val="29"/>
          <w:lang w:val="cs-CZ"/>
        </w:rPr>
        <w:sectPr w:rsidR="00827A05" w:rsidRPr="00807DBE">
          <w:headerReference w:type="default" r:id="rId7"/>
          <w:footerReference w:type="default" r:id="rId8"/>
          <w:type w:val="continuous"/>
          <w:pgSz w:w="11910" w:h="16840"/>
          <w:pgMar w:top="1140" w:right="1300" w:bottom="1180" w:left="1300" w:header="573" w:footer="986" w:gutter="0"/>
          <w:pgNumType w:start="1"/>
          <w:cols w:space="708"/>
        </w:sectPr>
      </w:pPr>
    </w:p>
    <w:p w14:paraId="5A946489" w14:textId="77777777" w:rsidR="00827A05" w:rsidRPr="00807DBE" w:rsidRDefault="00827A05">
      <w:pPr>
        <w:pStyle w:val="Zkladntext"/>
        <w:spacing w:before="10"/>
        <w:rPr>
          <w:rFonts w:ascii="Times New Roman"/>
          <w:sz w:val="26"/>
          <w:lang w:val="cs-CZ"/>
        </w:rPr>
      </w:pPr>
    </w:p>
    <w:p w14:paraId="09E1BBE8" w14:textId="77777777" w:rsidR="00827A05" w:rsidRPr="00807DBE" w:rsidRDefault="00000000">
      <w:pPr>
        <w:spacing w:before="1"/>
        <w:ind w:left="224"/>
        <w:rPr>
          <w:b/>
          <w:sz w:val="18"/>
          <w:lang w:val="cs-CZ"/>
        </w:rPr>
      </w:pPr>
      <w:r w:rsidRPr="00807DBE">
        <w:rPr>
          <w:b/>
          <w:sz w:val="18"/>
          <w:lang w:val="cs-CZ"/>
        </w:rPr>
        <w:t>Správce stavby</w:t>
      </w:r>
    </w:p>
    <w:p w14:paraId="33F2687B" w14:textId="77777777" w:rsidR="00827A05" w:rsidRPr="00807DBE" w:rsidRDefault="00000000">
      <w:pPr>
        <w:spacing w:before="2"/>
        <w:ind w:left="224" w:right="1192"/>
        <w:rPr>
          <w:b/>
          <w:sz w:val="18"/>
          <w:lang w:val="cs-CZ"/>
        </w:rPr>
      </w:pPr>
      <w:r w:rsidRPr="00807DBE">
        <w:rPr>
          <w:b/>
          <w:sz w:val="18"/>
          <w:lang w:val="cs-CZ"/>
        </w:rPr>
        <w:t>Sdružení „</w:t>
      </w:r>
      <w:proofErr w:type="spellStart"/>
      <w:r w:rsidRPr="00807DBE">
        <w:rPr>
          <w:b/>
          <w:sz w:val="18"/>
          <w:lang w:val="cs-CZ"/>
        </w:rPr>
        <w:t>Garnets</w:t>
      </w:r>
      <w:proofErr w:type="spellEnd"/>
      <w:r w:rsidRPr="00807DBE">
        <w:rPr>
          <w:b/>
          <w:sz w:val="18"/>
          <w:lang w:val="cs-CZ"/>
        </w:rPr>
        <w:t xml:space="preserve"> – </w:t>
      </w:r>
      <w:proofErr w:type="spellStart"/>
      <w:r w:rsidRPr="00807DBE">
        <w:rPr>
          <w:b/>
          <w:sz w:val="18"/>
          <w:lang w:val="cs-CZ"/>
        </w:rPr>
        <w:t>Beting</w:t>
      </w:r>
      <w:proofErr w:type="spellEnd"/>
      <w:r w:rsidRPr="00807DBE">
        <w:rPr>
          <w:b/>
          <w:sz w:val="18"/>
          <w:lang w:val="cs-CZ"/>
        </w:rPr>
        <w:t>“ (vedoucí sdružení):</w:t>
      </w:r>
    </w:p>
    <w:p w14:paraId="759F0F2C" w14:textId="77777777" w:rsidR="00827A05" w:rsidRPr="00807DBE" w:rsidRDefault="00000000">
      <w:pPr>
        <w:ind w:left="224" w:right="1742"/>
        <w:rPr>
          <w:sz w:val="18"/>
          <w:lang w:val="cs-CZ"/>
        </w:rPr>
      </w:pPr>
      <w:proofErr w:type="spellStart"/>
      <w:r w:rsidRPr="00807DBE">
        <w:rPr>
          <w:sz w:val="18"/>
          <w:lang w:val="cs-CZ"/>
        </w:rPr>
        <w:t>Garnets</w:t>
      </w:r>
      <w:proofErr w:type="spellEnd"/>
      <w:r w:rsidRPr="00807DBE">
        <w:rPr>
          <w:sz w:val="18"/>
          <w:lang w:val="cs-CZ"/>
        </w:rPr>
        <w:t xml:space="preserve"> </w:t>
      </w:r>
      <w:proofErr w:type="spellStart"/>
      <w:r w:rsidRPr="00807DBE">
        <w:rPr>
          <w:sz w:val="18"/>
          <w:lang w:val="cs-CZ"/>
        </w:rPr>
        <w:t>Consulting</w:t>
      </w:r>
      <w:proofErr w:type="spellEnd"/>
      <w:r w:rsidRPr="00807DBE">
        <w:rPr>
          <w:sz w:val="18"/>
          <w:lang w:val="cs-CZ"/>
        </w:rPr>
        <w:t xml:space="preserve"> a.s. Čs. legií 445/4</w:t>
      </w:r>
    </w:p>
    <w:p w14:paraId="7215F8AD" w14:textId="77777777" w:rsidR="00827A05" w:rsidRPr="00807DBE" w:rsidRDefault="00000000">
      <w:pPr>
        <w:spacing w:before="2"/>
        <w:ind w:left="224"/>
        <w:rPr>
          <w:sz w:val="18"/>
          <w:lang w:val="cs-CZ"/>
        </w:rPr>
      </w:pPr>
      <w:r w:rsidRPr="00807DBE">
        <w:rPr>
          <w:sz w:val="18"/>
          <w:lang w:val="cs-CZ"/>
        </w:rPr>
        <w:t xml:space="preserve">415 01 </w:t>
      </w:r>
      <w:proofErr w:type="gramStart"/>
      <w:r w:rsidRPr="00807DBE">
        <w:rPr>
          <w:sz w:val="18"/>
          <w:lang w:val="cs-CZ"/>
        </w:rPr>
        <w:t>Teplice - Trnovany</w:t>
      </w:r>
      <w:proofErr w:type="gramEnd"/>
    </w:p>
    <w:p w14:paraId="4FF2020D" w14:textId="77777777" w:rsidR="00827A05" w:rsidRPr="00807DBE" w:rsidRDefault="00827A05">
      <w:pPr>
        <w:pStyle w:val="Zkladntext"/>
        <w:spacing w:before="11"/>
        <w:rPr>
          <w:sz w:val="19"/>
          <w:lang w:val="cs-CZ"/>
        </w:rPr>
      </w:pPr>
    </w:p>
    <w:p w14:paraId="12459AA5" w14:textId="77777777" w:rsidR="00827A05" w:rsidRPr="00807DBE" w:rsidRDefault="00000000">
      <w:pPr>
        <w:spacing w:line="207" w:lineRule="exact"/>
        <w:ind w:left="224"/>
        <w:rPr>
          <w:b/>
          <w:sz w:val="18"/>
          <w:lang w:val="cs-CZ"/>
        </w:rPr>
      </w:pPr>
      <w:r w:rsidRPr="00807DBE">
        <w:rPr>
          <w:noProof/>
          <w:lang w:val="cs-CZ"/>
        </w:rPr>
        <w:drawing>
          <wp:anchor distT="0" distB="0" distL="0" distR="0" simplePos="0" relativeHeight="1120" behindDoc="0" locked="0" layoutInCell="1" allowOverlap="1" wp14:anchorId="2C47E653" wp14:editId="5D5BC050">
            <wp:simplePos x="0" y="0"/>
            <wp:positionH relativeFrom="page">
              <wp:posOffset>2609214</wp:posOffset>
            </wp:positionH>
            <wp:positionV relativeFrom="paragraph">
              <wp:posOffset>21867</wp:posOffset>
            </wp:positionV>
            <wp:extent cx="671829" cy="44704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9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7DBE">
        <w:rPr>
          <w:b/>
          <w:sz w:val="18"/>
          <w:lang w:val="cs-CZ"/>
        </w:rPr>
        <w:t>Objednatel:</w:t>
      </w:r>
    </w:p>
    <w:p w14:paraId="134A7154" w14:textId="77777777" w:rsidR="00827A05" w:rsidRPr="00807DBE" w:rsidRDefault="00000000">
      <w:pPr>
        <w:ind w:left="224" w:right="1341"/>
        <w:rPr>
          <w:sz w:val="18"/>
          <w:lang w:val="cs-CZ"/>
        </w:rPr>
      </w:pPr>
      <w:r w:rsidRPr="00807DBE">
        <w:rPr>
          <w:sz w:val="18"/>
          <w:lang w:val="cs-CZ"/>
        </w:rPr>
        <w:t>Ředitelství vodních cest ČR Nábřeží L. Svobody 1222/12 110 15 Praha 1</w:t>
      </w:r>
    </w:p>
    <w:p w14:paraId="29EA5EA3" w14:textId="77777777" w:rsidR="00827A05" w:rsidRPr="00807DBE" w:rsidRDefault="00000000">
      <w:pPr>
        <w:spacing w:before="96"/>
        <w:ind w:left="224"/>
        <w:rPr>
          <w:sz w:val="16"/>
          <w:lang w:val="cs-CZ"/>
        </w:rPr>
      </w:pPr>
      <w:r w:rsidRPr="00807DBE">
        <w:rPr>
          <w:lang w:val="cs-CZ"/>
        </w:rPr>
        <w:br w:type="column"/>
      </w:r>
      <w:r w:rsidRPr="00807DBE">
        <w:rPr>
          <w:sz w:val="16"/>
          <w:lang w:val="cs-CZ"/>
        </w:rPr>
        <w:t>adresát</w:t>
      </w:r>
    </w:p>
    <w:p w14:paraId="1F3D52C2" w14:textId="77777777" w:rsidR="00827A05" w:rsidRPr="00807DBE" w:rsidRDefault="00827A05">
      <w:pPr>
        <w:rPr>
          <w:sz w:val="16"/>
          <w:lang w:val="cs-CZ"/>
        </w:rPr>
        <w:sectPr w:rsidR="00827A05" w:rsidRPr="00807DBE">
          <w:type w:val="continuous"/>
          <w:pgSz w:w="11910" w:h="16840"/>
          <w:pgMar w:top="1140" w:right="1300" w:bottom="1180" w:left="1300" w:header="708" w:footer="708" w:gutter="0"/>
          <w:cols w:num="2" w:space="708" w:equalWidth="0">
            <w:col w:w="3867" w:space="1003"/>
            <w:col w:w="4440"/>
          </w:cols>
        </w:sectPr>
      </w:pPr>
    </w:p>
    <w:p w14:paraId="0E9C9128" w14:textId="77777777" w:rsidR="00827A05" w:rsidRPr="00807DBE" w:rsidRDefault="00827A05">
      <w:pPr>
        <w:pStyle w:val="Zkladntext"/>
        <w:rPr>
          <w:lang w:val="cs-CZ"/>
        </w:rPr>
      </w:pPr>
    </w:p>
    <w:p w14:paraId="2779533F" w14:textId="77777777" w:rsidR="00827A05" w:rsidRPr="00807DBE" w:rsidRDefault="00827A05">
      <w:pPr>
        <w:pStyle w:val="Zkladntext"/>
        <w:rPr>
          <w:lang w:val="cs-CZ"/>
        </w:rPr>
      </w:pPr>
    </w:p>
    <w:p w14:paraId="747B55B3" w14:textId="77777777" w:rsidR="00827A05" w:rsidRPr="00807DBE" w:rsidRDefault="00827A05">
      <w:pPr>
        <w:rPr>
          <w:lang w:val="cs-CZ"/>
        </w:rPr>
        <w:sectPr w:rsidR="00827A05" w:rsidRPr="00807DBE">
          <w:type w:val="continuous"/>
          <w:pgSz w:w="11910" w:h="16840"/>
          <w:pgMar w:top="1140" w:right="1300" w:bottom="1180" w:left="1300" w:header="708" w:footer="708" w:gutter="0"/>
          <w:cols w:space="708"/>
        </w:sectPr>
      </w:pPr>
    </w:p>
    <w:p w14:paraId="3A93AE9C" w14:textId="77777777" w:rsidR="00827A05" w:rsidRPr="00807DBE" w:rsidRDefault="00000000">
      <w:pPr>
        <w:spacing w:before="94"/>
        <w:ind w:left="1095" w:right="-18" w:hanging="706"/>
        <w:rPr>
          <w:i/>
          <w:sz w:val="18"/>
          <w:lang w:val="cs-CZ"/>
        </w:rPr>
      </w:pPr>
      <w:r w:rsidRPr="00807DBE">
        <w:rPr>
          <w:lang w:val="cs-CZ"/>
        </w:rPr>
        <w:pict w14:anchorId="23EDA5D0">
          <v:group id="_x0000_s2062" style="position:absolute;left:0;text-align:left;margin-left:280.75pt;margin-top:-137.5pt;width:239.9pt;height:126.5pt;z-index:1072;mso-position-horizontal-relative:page" coordorigin="5615,-2750" coordsize="4798,2530">
            <v:shape id="_x0000_s2064" style="position:absolute;left:5620;top:-2745;width:4788;height:2520" coordorigin="5620,-2745" coordsize="4788,2520" path="m5620,-2325r7,-75l5646,-2472r31,-65l5719,-2596r50,-50l5828,-2688r65,-31l5964,-2738r76,-7l9988,-2745r76,7l10135,-2719r65,31l10259,-2646r50,50l10351,-2537r31,65l10401,-2400r7,75l10408,-645r-7,75l10382,-498r-31,65l10309,-374r-50,50l10200,-282r-65,31l10064,-232r-76,7l6040,-225r-76,-7l5893,-251r-65,-31l5769,-324r-50,-50l5677,-433r-31,-65l5627,-570r-7,-75l5620,-2325xe" filled="f" strokeweight="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3" type="#_x0000_t202" style="position:absolute;left:5615;top:-2750;width:4798;height:2530" filled="f" stroked="f">
              <v:textbox inset="0,0,0,0">
                <w:txbxContent>
                  <w:p w14:paraId="0D8F0146" w14:textId="77777777" w:rsidR="00827A05" w:rsidRDefault="00827A05">
                    <w:pPr>
                      <w:rPr>
                        <w:sz w:val="26"/>
                      </w:rPr>
                    </w:pPr>
                  </w:p>
                  <w:p w14:paraId="4230A2A9" w14:textId="77777777" w:rsidR="00827A05" w:rsidRDefault="00827A05">
                    <w:pPr>
                      <w:spacing w:before="2"/>
                      <w:rPr>
                        <w:sz w:val="25"/>
                      </w:rPr>
                    </w:pPr>
                  </w:p>
                  <w:p w14:paraId="5EDD0B21" w14:textId="77777777" w:rsidR="00827A05" w:rsidRDefault="00000000">
                    <w:pPr>
                      <w:ind w:left="590" w:right="1892"/>
                      <w:rPr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Metrostav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a.s.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Koželužská</w:t>
                    </w:r>
                    <w:proofErr w:type="spellEnd"/>
                    <w:r>
                      <w:rPr>
                        <w:sz w:val="24"/>
                      </w:rPr>
                      <w:t xml:space="preserve"> 2450/4 180 00 Praha 8 </w:t>
                    </w:r>
                    <w:proofErr w:type="spellStart"/>
                    <w:r>
                      <w:rPr>
                        <w:sz w:val="24"/>
                      </w:rPr>
                      <w:t>Libeň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Pr="00807DBE">
        <w:rPr>
          <w:i/>
          <w:sz w:val="18"/>
          <w:lang w:val="cs-CZ"/>
        </w:rPr>
        <w:t>váš dopis značky / ze dne</w:t>
      </w:r>
    </w:p>
    <w:p w14:paraId="4E9E76CE" w14:textId="77777777" w:rsidR="00827A05" w:rsidRPr="00807DBE" w:rsidRDefault="00000000">
      <w:pPr>
        <w:pStyle w:val="Zkladntext"/>
        <w:spacing w:before="2"/>
        <w:rPr>
          <w:i/>
          <w:sz w:val="17"/>
          <w:lang w:val="cs-CZ"/>
        </w:rPr>
      </w:pPr>
      <w:r w:rsidRPr="00807DBE">
        <w:rPr>
          <w:lang w:val="cs-CZ"/>
        </w:rPr>
        <w:br w:type="column"/>
      </w:r>
    </w:p>
    <w:p w14:paraId="30409866" w14:textId="77777777" w:rsidR="00827A05" w:rsidRPr="00807DBE" w:rsidRDefault="00000000">
      <w:pPr>
        <w:tabs>
          <w:tab w:val="left" w:pos="2862"/>
          <w:tab w:val="left" w:pos="4634"/>
        </w:tabs>
        <w:ind w:left="390"/>
        <w:rPr>
          <w:i/>
          <w:sz w:val="18"/>
          <w:lang w:val="cs-CZ"/>
        </w:rPr>
      </w:pPr>
      <w:r w:rsidRPr="00807DBE">
        <w:rPr>
          <w:i/>
          <w:sz w:val="18"/>
          <w:lang w:val="cs-CZ"/>
        </w:rPr>
        <w:t>naše</w:t>
      </w:r>
      <w:r w:rsidRPr="00807DBE">
        <w:rPr>
          <w:i/>
          <w:spacing w:val="-3"/>
          <w:sz w:val="18"/>
          <w:lang w:val="cs-CZ"/>
        </w:rPr>
        <w:t xml:space="preserve"> </w:t>
      </w:r>
      <w:r w:rsidRPr="00807DBE">
        <w:rPr>
          <w:i/>
          <w:sz w:val="18"/>
          <w:lang w:val="cs-CZ"/>
        </w:rPr>
        <w:t>značka</w:t>
      </w:r>
      <w:r w:rsidRPr="00807DBE">
        <w:rPr>
          <w:i/>
          <w:sz w:val="18"/>
          <w:lang w:val="cs-CZ"/>
        </w:rPr>
        <w:tab/>
        <w:t>vyřizuje</w:t>
      </w:r>
      <w:r w:rsidRPr="00807DBE">
        <w:rPr>
          <w:i/>
          <w:sz w:val="18"/>
          <w:lang w:val="cs-CZ"/>
        </w:rPr>
        <w:tab/>
        <w:t>místo odeslání /</w:t>
      </w:r>
      <w:r w:rsidRPr="00807DBE">
        <w:rPr>
          <w:i/>
          <w:spacing w:val="-9"/>
          <w:sz w:val="18"/>
          <w:lang w:val="cs-CZ"/>
        </w:rPr>
        <w:t xml:space="preserve"> </w:t>
      </w:r>
      <w:r w:rsidRPr="00807DBE">
        <w:rPr>
          <w:i/>
          <w:sz w:val="18"/>
          <w:lang w:val="cs-CZ"/>
        </w:rPr>
        <w:t>dne</w:t>
      </w:r>
    </w:p>
    <w:p w14:paraId="3923598C" w14:textId="2D1B1793" w:rsidR="00827A05" w:rsidRPr="00807DBE" w:rsidRDefault="00000000">
      <w:pPr>
        <w:spacing w:before="112"/>
        <w:ind w:left="2435" w:right="2790"/>
        <w:jc w:val="center"/>
        <w:rPr>
          <w:sz w:val="18"/>
          <w:lang w:val="cs-CZ"/>
        </w:rPr>
      </w:pPr>
      <w:r w:rsidRPr="00807DBE">
        <w:rPr>
          <w:lang w:val="cs-CZ"/>
        </w:rPr>
        <w:pict w14:anchorId="6EFEF3DA">
          <v:group id="_x0000_s2054" style="position:absolute;left:0;text-align:left;margin-left:70.55pt;margin-top:5.15pt;width:454.2pt;height:.5pt;z-index:-4672;mso-position-horizontal-relative:page" coordorigin="1411,103" coordsize="9084,10">
            <v:line id="_x0000_s2061" style="position:absolute" from="1416,108" to="3678,108" strokeweight=".48pt"/>
            <v:line id="_x0000_s2060" style="position:absolute" from="3678,108" to="3687,108" strokeweight=".48pt"/>
            <v:line id="_x0000_s2059" style="position:absolute" from="3687,108" to="5939,108" strokeweight=".48pt"/>
            <v:line id="_x0000_s2058" style="position:absolute" from="5939,108" to="5949,108" strokeweight=".48pt"/>
            <v:line id="_x0000_s2057" style="position:absolute" from="5949,108" to="8222,108" strokeweight=".48pt"/>
            <v:line id="_x0000_s2056" style="position:absolute" from="8222,108" to="8232,108" strokeweight=".48pt"/>
            <v:line id="_x0000_s2055" style="position:absolute" from="8232,108" to="10490,108" strokeweight=".48pt"/>
            <w10:wrap anchorx="page"/>
          </v:group>
        </w:pict>
      </w:r>
      <w:proofErr w:type="spellStart"/>
      <w:r w:rsidR="00807DBE">
        <w:rPr>
          <w:sz w:val="18"/>
          <w:lang w:val="cs-CZ"/>
        </w:rPr>
        <w:t>xxxxxxxxxxxxxx</w:t>
      </w:r>
      <w:proofErr w:type="spellEnd"/>
    </w:p>
    <w:p w14:paraId="1C2F1732" w14:textId="77777777" w:rsidR="00827A05" w:rsidRPr="00807DBE" w:rsidRDefault="00827A05">
      <w:pPr>
        <w:jc w:val="center"/>
        <w:rPr>
          <w:sz w:val="18"/>
          <w:lang w:val="cs-CZ"/>
        </w:rPr>
        <w:sectPr w:rsidR="00827A05" w:rsidRPr="00807DBE">
          <w:type w:val="continuous"/>
          <w:pgSz w:w="11910" w:h="16840"/>
          <w:pgMar w:top="1140" w:right="1300" w:bottom="1180" w:left="1300" w:header="708" w:footer="708" w:gutter="0"/>
          <w:cols w:num="2" w:space="708" w:equalWidth="0">
            <w:col w:w="2102" w:space="512"/>
            <w:col w:w="6696"/>
          </w:cols>
        </w:sectPr>
      </w:pPr>
    </w:p>
    <w:p w14:paraId="559989A4" w14:textId="77777777" w:rsidR="00827A05" w:rsidRPr="00807DBE" w:rsidRDefault="00000000">
      <w:pPr>
        <w:spacing w:line="206" w:lineRule="exact"/>
        <w:jc w:val="right"/>
        <w:rPr>
          <w:sz w:val="18"/>
          <w:lang w:val="cs-CZ"/>
        </w:rPr>
      </w:pPr>
      <w:r w:rsidRPr="00807DBE">
        <w:rPr>
          <w:sz w:val="18"/>
          <w:lang w:val="cs-CZ"/>
        </w:rPr>
        <w:t>- / -</w:t>
      </w:r>
    </w:p>
    <w:p w14:paraId="7E42466B" w14:textId="4744FE82" w:rsidR="00827A05" w:rsidRPr="00807DBE" w:rsidRDefault="00000000">
      <w:pPr>
        <w:spacing w:line="206" w:lineRule="exact"/>
        <w:ind w:left="1115"/>
        <w:jc w:val="center"/>
        <w:rPr>
          <w:sz w:val="18"/>
          <w:lang w:val="cs-CZ"/>
        </w:rPr>
      </w:pPr>
      <w:r w:rsidRPr="00807DBE">
        <w:rPr>
          <w:lang w:val="cs-CZ"/>
        </w:rPr>
        <w:br w:type="column"/>
      </w:r>
      <w:proofErr w:type="spellStart"/>
      <w:r w:rsidR="00807DBE">
        <w:rPr>
          <w:sz w:val="18"/>
          <w:lang w:val="cs-CZ"/>
        </w:rPr>
        <w:t>xxxxxxxxxxxxxx</w:t>
      </w:r>
      <w:proofErr w:type="spellEnd"/>
    </w:p>
    <w:p w14:paraId="4F948203" w14:textId="1109B396" w:rsidR="00827A05" w:rsidRPr="00807DBE" w:rsidRDefault="00000000">
      <w:pPr>
        <w:spacing w:before="2"/>
        <w:ind w:left="1112"/>
        <w:jc w:val="center"/>
        <w:rPr>
          <w:sz w:val="18"/>
          <w:lang w:val="cs-CZ"/>
        </w:rPr>
      </w:pPr>
      <w:hyperlink r:id="rId10">
        <w:proofErr w:type="spellStart"/>
        <w:r w:rsidR="00807DBE">
          <w:rPr>
            <w:sz w:val="18"/>
            <w:lang w:val="cs-CZ"/>
          </w:rPr>
          <w:t>xxxxxxxxxxxxxx</w:t>
        </w:r>
        <w:proofErr w:type="spellEnd"/>
      </w:hyperlink>
    </w:p>
    <w:p w14:paraId="0F4C92C5" w14:textId="77777777" w:rsidR="00827A05" w:rsidRPr="00807DBE" w:rsidRDefault="00000000">
      <w:pPr>
        <w:spacing w:line="206" w:lineRule="exact"/>
        <w:ind w:left="837"/>
        <w:rPr>
          <w:sz w:val="18"/>
          <w:lang w:val="cs-CZ"/>
        </w:rPr>
      </w:pPr>
      <w:r w:rsidRPr="00807DBE">
        <w:rPr>
          <w:lang w:val="cs-CZ"/>
        </w:rPr>
        <w:br w:type="column"/>
      </w:r>
      <w:r w:rsidRPr="00807DBE">
        <w:rPr>
          <w:sz w:val="18"/>
          <w:lang w:val="cs-CZ"/>
        </w:rPr>
        <w:t>Praha / 19.2.2023</w:t>
      </w:r>
    </w:p>
    <w:p w14:paraId="07A755B4" w14:textId="77777777" w:rsidR="00827A05" w:rsidRPr="00807DBE" w:rsidRDefault="00827A05">
      <w:pPr>
        <w:spacing w:line="206" w:lineRule="exact"/>
        <w:rPr>
          <w:sz w:val="18"/>
          <w:lang w:val="cs-CZ"/>
        </w:rPr>
        <w:sectPr w:rsidR="00827A05" w:rsidRPr="00807DBE">
          <w:type w:val="continuous"/>
          <w:pgSz w:w="11910" w:h="16840"/>
          <w:pgMar w:top="1140" w:right="1300" w:bottom="1180" w:left="1300" w:header="708" w:footer="708" w:gutter="0"/>
          <w:cols w:num="3" w:space="708" w:equalWidth="0">
            <w:col w:w="1384" w:space="2603"/>
            <w:col w:w="2477" w:space="40"/>
            <w:col w:w="2806"/>
          </w:cols>
        </w:sectPr>
      </w:pPr>
    </w:p>
    <w:p w14:paraId="398F8E77" w14:textId="77777777" w:rsidR="00827A05" w:rsidRPr="00807DBE" w:rsidRDefault="00827A05">
      <w:pPr>
        <w:pStyle w:val="Zkladntext"/>
        <w:rPr>
          <w:lang w:val="cs-CZ"/>
        </w:rPr>
      </w:pPr>
    </w:p>
    <w:p w14:paraId="53594E49" w14:textId="77777777" w:rsidR="00827A05" w:rsidRPr="00807DBE" w:rsidRDefault="00827A05">
      <w:pPr>
        <w:pStyle w:val="Zkladntext"/>
        <w:spacing w:before="1"/>
        <w:rPr>
          <w:sz w:val="19"/>
          <w:lang w:val="cs-CZ"/>
        </w:rPr>
      </w:pPr>
    </w:p>
    <w:p w14:paraId="241D254E" w14:textId="3C3B4DEB" w:rsidR="00827A05" w:rsidRPr="00807DBE" w:rsidRDefault="00000000">
      <w:pPr>
        <w:pStyle w:val="Zkladntext"/>
        <w:spacing w:before="92"/>
        <w:ind w:left="116"/>
        <w:rPr>
          <w:lang w:val="cs-CZ"/>
        </w:rPr>
      </w:pPr>
      <w:r w:rsidRPr="00807DBE">
        <w:rPr>
          <w:b/>
          <w:lang w:val="cs-CZ"/>
        </w:rPr>
        <w:t xml:space="preserve">Smlouva: </w:t>
      </w:r>
      <w:r w:rsidRPr="00807DBE">
        <w:rPr>
          <w:lang w:val="cs-CZ"/>
        </w:rPr>
        <w:t>Smlouva o dílo – Přístaviště na Labi – I. fáze</w:t>
      </w:r>
    </w:p>
    <w:p w14:paraId="0D2CF290" w14:textId="77777777" w:rsidR="00827A05" w:rsidRPr="00807DBE" w:rsidRDefault="00000000">
      <w:pPr>
        <w:spacing w:before="60"/>
        <w:ind w:left="2685"/>
        <w:rPr>
          <w:b/>
          <w:sz w:val="20"/>
          <w:lang w:val="cs-CZ"/>
        </w:rPr>
      </w:pPr>
      <w:r w:rsidRPr="00807DBE">
        <w:rPr>
          <w:b/>
          <w:sz w:val="20"/>
          <w:lang w:val="cs-CZ"/>
        </w:rPr>
        <w:t>Přístaviště Roudnice nad Labem</w:t>
      </w:r>
    </w:p>
    <w:p w14:paraId="10622DE5" w14:textId="77777777" w:rsidR="00827A05" w:rsidRPr="00807DBE" w:rsidRDefault="00827A05">
      <w:pPr>
        <w:pStyle w:val="Zkladntext"/>
        <w:rPr>
          <w:b/>
          <w:sz w:val="22"/>
          <w:lang w:val="cs-CZ"/>
        </w:rPr>
      </w:pPr>
    </w:p>
    <w:p w14:paraId="21876AC8" w14:textId="77777777" w:rsidR="00827A05" w:rsidRPr="00807DBE" w:rsidRDefault="00827A05">
      <w:pPr>
        <w:pStyle w:val="Zkladntext"/>
        <w:rPr>
          <w:b/>
          <w:sz w:val="22"/>
          <w:lang w:val="cs-CZ"/>
        </w:rPr>
      </w:pPr>
    </w:p>
    <w:p w14:paraId="63184429" w14:textId="77777777" w:rsidR="00827A05" w:rsidRPr="00807DBE" w:rsidRDefault="00827A05">
      <w:pPr>
        <w:pStyle w:val="Zkladntext"/>
        <w:spacing w:before="7"/>
        <w:rPr>
          <w:b/>
          <w:sz w:val="31"/>
          <w:lang w:val="cs-CZ"/>
        </w:rPr>
      </w:pPr>
    </w:p>
    <w:p w14:paraId="34FBBA01" w14:textId="77777777" w:rsidR="00827A05" w:rsidRPr="00807DBE" w:rsidRDefault="00000000">
      <w:pPr>
        <w:tabs>
          <w:tab w:val="left" w:pos="1109"/>
        </w:tabs>
        <w:ind w:left="116"/>
        <w:rPr>
          <w:sz w:val="20"/>
          <w:lang w:val="cs-CZ"/>
        </w:rPr>
      </w:pPr>
      <w:r w:rsidRPr="00807DBE">
        <w:rPr>
          <w:b/>
          <w:sz w:val="20"/>
          <w:lang w:val="cs-CZ"/>
        </w:rPr>
        <w:t>Věc:</w:t>
      </w:r>
      <w:r w:rsidRPr="00807DBE">
        <w:rPr>
          <w:b/>
          <w:sz w:val="20"/>
          <w:lang w:val="cs-CZ"/>
        </w:rPr>
        <w:tab/>
      </w:r>
      <w:r w:rsidRPr="00807DBE">
        <w:rPr>
          <w:sz w:val="20"/>
          <w:u w:val="single"/>
          <w:lang w:val="cs-CZ"/>
        </w:rPr>
        <w:t>Urgence</w:t>
      </w:r>
    </w:p>
    <w:p w14:paraId="381B7B6D" w14:textId="77777777" w:rsidR="00827A05" w:rsidRPr="00807DBE" w:rsidRDefault="00827A05">
      <w:pPr>
        <w:pStyle w:val="Zkladntext"/>
        <w:rPr>
          <w:sz w:val="12"/>
          <w:lang w:val="cs-CZ"/>
        </w:rPr>
      </w:pPr>
    </w:p>
    <w:p w14:paraId="115ACDE1" w14:textId="77777777" w:rsidR="00827A05" w:rsidRPr="00807DBE" w:rsidRDefault="00000000">
      <w:pPr>
        <w:pStyle w:val="Zkladntext"/>
        <w:tabs>
          <w:tab w:val="left" w:pos="1433"/>
        </w:tabs>
        <w:spacing w:before="93"/>
        <w:ind w:left="1433" w:right="4982" w:hanging="1318"/>
        <w:rPr>
          <w:lang w:val="cs-CZ"/>
        </w:rPr>
      </w:pPr>
      <w:r w:rsidRPr="00807DBE">
        <w:rPr>
          <w:lang w:val="cs-CZ"/>
        </w:rPr>
        <w:t>Dílo:</w:t>
      </w:r>
      <w:r w:rsidRPr="00807DBE">
        <w:rPr>
          <w:lang w:val="cs-CZ"/>
        </w:rPr>
        <w:tab/>
        <w:t>Přístaviště na Labi –</w:t>
      </w:r>
      <w:r w:rsidRPr="00807DBE">
        <w:rPr>
          <w:spacing w:val="-6"/>
          <w:lang w:val="cs-CZ"/>
        </w:rPr>
        <w:t xml:space="preserve"> </w:t>
      </w:r>
      <w:r w:rsidRPr="00807DBE">
        <w:rPr>
          <w:lang w:val="cs-CZ"/>
        </w:rPr>
        <w:t>I.</w:t>
      </w:r>
      <w:r w:rsidRPr="00807DBE">
        <w:rPr>
          <w:spacing w:val="-3"/>
          <w:lang w:val="cs-CZ"/>
        </w:rPr>
        <w:t xml:space="preserve"> </w:t>
      </w:r>
      <w:r w:rsidRPr="00807DBE">
        <w:rPr>
          <w:lang w:val="cs-CZ"/>
        </w:rPr>
        <w:t>fáze</w:t>
      </w:r>
      <w:r w:rsidRPr="00807DBE">
        <w:rPr>
          <w:w w:val="99"/>
          <w:lang w:val="cs-CZ"/>
        </w:rPr>
        <w:t xml:space="preserve"> </w:t>
      </w:r>
      <w:r w:rsidRPr="00807DBE">
        <w:rPr>
          <w:lang w:val="cs-CZ"/>
        </w:rPr>
        <w:t>Přístaviště Roudnice nad</w:t>
      </w:r>
      <w:r w:rsidRPr="00807DBE">
        <w:rPr>
          <w:spacing w:val="-9"/>
          <w:lang w:val="cs-CZ"/>
        </w:rPr>
        <w:t xml:space="preserve"> </w:t>
      </w:r>
      <w:r w:rsidRPr="00807DBE">
        <w:rPr>
          <w:lang w:val="cs-CZ"/>
        </w:rPr>
        <w:t>Labem</w:t>
      </w:r>
    </w:p>
    <w:p w14:paraId="6398FCF0" w14:textId="77777777" w:rsidR="00827A05" w:rsidRPr="00807DBE" w:rsidRDefault="00000000">
      <w:pPr>
        <w:pStyle w:val="Zkladntext"/>
        <w:tabs>
          <w:tab w:val="left" w:pos="1414"/>
        </w:tabs>
        <w:spacing w:line="228" w:lineRule="exact"/>
        <w:ind w:left="116"/>
        <w:rPr>
          <w:lang w:val="cs-CZ"/>
        </w:rPr>
      </w:pPr>
      <w:r w:rsidRPr="00807DBE">
        <w:rPr>
          <w:lang w:val="cs-CZ"/>
        </w:rPr>
        <w:t>Č.</w:t>
      </w:r>
      <w:r w:rsidRPr="00807DBE">
        <w:rPr>
          <w:spacing w:val="-2"/>
          <w:lang w:val="cs-CZ"/>
        </w:rPr>
        <w:t xml:space="preserve"> </w:t>
      </w:r>
      <w:r w:rsidRPr="00807DBE">
        <w:rPr>
          <w:lang w:val="cs-CZ"/>
        </w:rPr>
        <w:t>projektu:</w:t>
      </w:r>
      <w:r w:rsidRPr="00807DBE">
        <w:rPr>
          <w:lang w:val="cs-CZ"/>
        </w:rPr>
        <w:tab/>
        <w:t>521 553</w:t>
      </w:r>
      <w:r w:rsidRPr="00807DBE">
        <w:rPr>
          <w:spacing w:val="-3"/>
          <w:lang w:val="cs-CZ"/>
        </w:rPr>
        <w:t xml:space="preserve"> </w:t>
      </w:r>
      <w:r w:rsidRPr="00807DBE">
        <w:rPr>
          <w:lang w:val="cs-CZ"/>
        </w:rPr>
        <w:t>0005</w:t>
      </w:r>
    </w:p>
    <w:p w14:paraId="7F2C78F9" w14:textId="77777777" w:rsidR="00827A05" w:rsidRPr="00807DBE" w:rsidRDefault="00000000">
      <w:pPr>
        <w:pStyle w:val="Zkladntext"/>
        <w:ind w:left="116"/>
        <w:rPr>
          <w:lang w:val="cs-CZ"/>
        </w:rPr>
      </w:pPr>
      <w:r w:rsidRPr="00807DBE">
        <w:rPr>
          <w:lang w:val="cs-CZ"/>
        </w:rPr>
        <w:t>ISPROFOND: 500 554 0002</w:t>
      </w:r>
    </w:p>
    <w:p w14:paraId="6829D6F9" w14:textId="77777777" w:rsidR="00827A05" w:rsidRPr="00807DBE" w:rsidRDefault="00827A05">
      <w:pPr>
        <w:pStyle w:val="Zkladntext"/>
        <w:rPr>
          <w:sz w:val="22"/>
          <w:lang w:val="cs-CZ"/>
        </w:rPr>
      </w:pPr>
    </w:p>
    <w:p w14:paraId="28290BAA" w14:textId="77777777" w:rsidR="00827A05" w:rsidRPr="00807DBE" w:rsidRDefault="00827A05">
      <w:pPr>
        <w:pStyle w:val="Zkladntext"/>
        <w:spacing w:before="1"/>
        <w:rPr>
          <w:sz w:val="18"/>
          <w:lang w:val="cs-CZ"/>
        </w:rPr>
      </w:pPr>
    </w:p>
    <w:p w14:paraId="49B1403D" w14:textId="3AFF3666" w:rsidR="00827A05" w:rsidRPr="00807DBE" w:rsidRDefault="00000000">
      <w:pPr>
        <w:pStyle w:val="Zkladntext"/>
        <w:ind w:left="116"/>
        <w:rPr>
          <w:lang w:val="cs-CZ"/>
        </w:rPr>
      </w:pPr>
      <w:r w:rsidRPr="00807DBE">
        <w:rPr>
          <w:lang w:val="cs-CZ"/>
        </w:rPr>
        <w:t xml:space="preserve">Vážený pane </w:t>
      </w:r>
      <w:proofErr w:type="spellStart"/>
      <w:r w:rsidR="00807DBE">
        <w:rPr>
          <w:lang w:val="cs-CZ"/>
        </w:rPr>
        <w:t>xxxxxxxxxxxxxxx</w:t>
      </w:r>
      <w:proofErr w:type="spellEnd"/>
      <w:r w:rsidRPr="00807DBE">
        <w:rPr>
          <w:lang w:val="cs-CZ"/>
        </w:rPr>
        <w:t>,</w:t>
      </w:r>
    </w:p>
    <w:p w14:paraId="2FFA48F1" w14:textId="77777777" w:rsidR="00827A05" w:rsidRPr="00807DBE" w:rsidRDefault="00827A05">
      <w:pPr>
        <w:pStyle w:val="Zkladntext"/>
        <w:spacing w:before="9"/>
        <w:rPr>
          <w:sz w:val="19"/>
          <w:lang w:val="cs-CZ"/>
        </w:rPr>
      </w:pPr>
    </w:p>
    <w:p w14:paraId="2FCD04CB" w14:textId="77777777" w:rsidR="00827A05" w:rsidRPr="00807DBE" w:rsidRDefault="00000000">
      <w:pPr>
        <w:pStyle w:val="Zkladntext"/>
        <w:spacing w:before="1"/>
        <w:ind w:left="116" w:right="545"/>
        <w:rPr>
          <w:lang w:val="cs-CZ"/>
        </w:rPr>
      </w:pPr>
      <w:r w:rsidRPr="00807DBE">
        <w:rPr>
          <w:lang w:val="cs-CZ"/>
        </w:rPr>
        <w:t xml:space="preserve">Na základě Vašeho dopisu ze dne 16.2.2023 ohledně </w:t>
      </w:r>
      <w:proofErr w:type="spellStart"/>
      <w:r w:rsidRPr="00807DBE">
        <w:rPr>
          <w:lang w:val="cs-CZ"/>
        </w:rPr>
        <w:t>claimu</w:t>
      </w:r>
      <w:proofErr w:type="spellEnd"/>
      <w:r w:rsidRPr="00807DBE">
        <w:rPr>
          <w:lang w:val="cs-CZ"/>
        </w:rPr>
        <w:t xml:space="preserve"> č. </w:t>
      </w:r>
      <w:proofErr w:type="gramStart"/>
      <w:r w:rsidRPr="00807DBE">
        <w:rPr>
          <w:lang w:val="cs-CZ"/>
        </w:rPr>
        <w:t>2 – 2022</w:t>
      </w:r>
      <w:proofErr w:type="gramEnd"/>
      <w:r w:rsidRPr="00807DBE">
        <w:rPr>
          <w:lang w:val="cs-CZ"/>
        </w:rPr>
        <w:t>, č.3 – 2022 a č.4 – 2023 Vám sděluji stanovisko správce stavby.</w:t>
      </w:r>
    </w:p>
    <w:p w14:paraId="673D9EE9" w14:textId="77777777" w:rsidR="00827A05" w:rsidRPr="00807DBE" w:rsidRDefault="00827A05">
      <w:pPr>
        <w:pStyle w:val="Zkladntext"/>
        <w:rPr>
          <w:lang w:val="cs-CZ"/>
        </w:rPr>
      </w:pPr>
    </w:p>
    <w:p w14:paraId="42062F34" w14:textId="77777777" w:rsidR="00827A05" w:rsidRPr="00807DBE" w:rsidRDefault="00000000">
      <w:pPr>
        <w:pStyle w:val="Odstavecseseznamem"/>
        <w:numPr>
          <w:ilvl w:val="0"/>
          <w:numId w:val="1"/>
        </w:numPr>
        <w:tabs>
          <w:tab w:val="left" w:pos="837"/>
        </w:tabs>
        <w:jc w:val="both"/>
        <w:rPr>
          <w:sz w:val="20"/>
          <w:lang w:val="cs-CZ"/>
        </w:rPr>
      </w:pPr>
      <w:proofErr w:type="spellStart"/>
      <w:r w:rsidRPr="00807DBE">
        <w:rPr>
          <w:sz w:val="20"/>
          <w:lang w:val="cs-CZ"/>
        </w:rPr>
        <w:t>Claim</w:t>
      </w:r>
      <w:proofErr w:type="spellEnd"/>
      <w:r w:rsidRPr="00807DBE">
        <w:rPr>
          <w:sz w:val="20"/>
          <w:lang w:val="cs-CZ"/>
        </w:rPr>
        <w:t xml:space="preserve"> č. </w:t>
      </w:r>
      <w:proofErr w:type="gramStart"/>
      <w:r w:rsidRPr="00807DBE">
        <w:rPr>
          <w:sz w:val="20"/>
          <w:lang w:val="cs-CZ"/>
        </w:rPr>
        <w:t>2 – 2022</w:t>
      </w:r>
      <w:proofErr w:type="gramEnd"/>
      <w:r w:rsidRPr="00807DBE">
        <w:rPr>
          <w:sz w:val="20"/>
          <w:lang w:val="cs-CZ"/>
        </w:rPr>
        <w:t xml:space="preserve"> je možné rozdělit na dvě části. V prvé části požaduje Zhotovitel s ohledem na termín skutečného předání staveniště 1.8.2022 prodloužit Dobu pro dokončení díla a Dobu pro uvedení do provozu o 14 týdnů. V tomto smyslu byl Zhotovitelem upraven HMG</w:t>
      </w:r>
      <w:r w:rsidRPr="00807DBE">
        <w:rPr>
          <w:spacing w:val="-38"/>
          <w:sz w:val="20"/>
          <w:lang w:val="cs-CZ"/>
        </w:rPr>
        <w:t xml:space="preserve"> </w:t>
      </w:r>
      <w:r w:rsidRPr="00807DBE">
        <w:rPr>
          <w:sz w:val="20"/>
          <w:lang w:val="cs-CZ"/>
        </w:rPr>
        <w:t>z 08/2022. Tento harmonogram s termínem dokončení 23.2.2023 vzal Správce stavby bez dalších připomínek na</w:t>
      </w:r>
      <w:r w:rsidRPr="00807DBE">
        <w:rPr>
          <w:spacing w:val="-7"/>
          <w:sz w:val="20"/>
          <w:lang w:val="cs-CZ"/>
        </w:rPr>
        <w:t xml:space="preserve"> </w:t>
      </w:r>
      <w:r w:rsidRPr="00807DBE">
        <w:rPr>
          <w:sz w:val="20"/>
          <w:lang w:val="cs-CZ"/>
        </w:rPr>
        <w:t>vědomí.</w:t>
      </w:r>
    </w:p>
    <w:p w14:paraId="024DC093" w14:textId="0291C8C7" w:rsidR="00827A05" w:rsidRPr="00807DBE" w:rsidRDefault="00000000">
      <w:pPr>
        <w:pStyle w:val="Zkladntext"/>
        <w:ind w:left="836" w:right="117"/>
        <w:jc w:val="both"/>
        <w:rPr>
          <w:lang w:val="cs-CZ"/>
        </w:rPr>
      </w:pPr>
      <w:r w:rsidRPr="00807DBE">
        <w:rPr>
          <w:lang w:val="cs-CZ"/>
        </w:rPr>
        <w:t xml:space="preserve">Ve druhé části </w:t>
      </w:r>
      <w:proofErr w:type="spellStart"/>
      <w:r w:rsidRPr="00807DBE">
        <w:rPr>
          <w:lang w:val="cs-CZ"/>
        </w:rPr>
        <w:t>claimu</w:t>
      </w:r>
      <w:proofErr w:type="spellEnd"/>
      <w:r w:rsidRPr="00807DBE">
        <w:rPr>
          <w:lang w:val="cs-CZ"/>
        </w:rPr>
        <w:t xml:space="preserve"> č. </w:t>
      </w:r>
      <w:proofErr w:type="gramStart"/>
      <w:r w:rsidRPr="00807DBE">
        <w:rPr>
          <w:lang w:val="cs-CZ"/>
        </w:rPr>
        <w:t>2 – 2022</w:t>
      </w:r>
      <w:proofErr w:type="gramEnd"/>
      <w:r w:rsidRPr="00807DBE">
        <w:rPr>
          <w:lang w:val="cs-CZ"/>
        </w:rPr>
        <w:t xml:space="preserve"> požaduje Zhotovitel tuto dobu navýšit o dalších 8 týdnů       z důvodu, že se realizace díla dostává do zimního období. Tento požadavek byl diskutován na KD uvedené stavby a Správcem stavby byl jednoznačně odmítnut s tím, že prodloužit termín </w:t>
      </w:r>
      <w:r w:rsidR="00807DBE">
        <w:rPr>
          <w:lang w:val="cs-CZ"/>
        </w:rPr>
        <w:br/>
      </w:r>
      <w:r w:rsidRPr="00807DBE">
        <w:rPr>
          <w:lang w:val="cs-CZ"/>
        </w:rPr>
        <w:t>z důvodu nepřízně počasí lze pouze doložením konkrétní</w:t>
      </w:r>
      <w:r w:rsidRPr="00807DBE">
        <w:rPr>
          <w:spacing w:val="-22"/>
          <w:lang w:val="cs-CZ"/>
        </w:rPr>
        <w:t xml:space="preserve"> </w:t>
      </w:r>
      <w:r w:rsidRPr="00807DBE">
        <w:rPr>
          <w:lang w:val="cs-CZ"/>
        </w:rPr>
        <w:t>situace.</w:t>
      </w:r>
    </w:p>
    <w:p w14:paraId="7BE18357" w14:textId="77777777" w:rsidR="00827A05" w:rsidRPr="00807DBE" w:rsidRDefault="00827A05">
      <w:pPr>
        <w:pStyle w:val="Zkladntext"/>
        <w:rPr>
          <w:lang w:val="cs-CZ"/>
        </w:rPr>
      </w:pPr>
    </w:p>
    <w:p w14:paraId="1578ACCD" w14:textId="6BD6C71C" w:rsidR="00827A05" w:rsidRPr="00807DBE" w:rsidRDefault="00000000">
      <w:pPr>
        <w:pStyle w:val="Odstavecseseznamem"/>
        <w:numPr>
          <w:ilvl w:val="0"/>
          <w:numId w:val="1"/>
        </w:numPr>
        <w:tabs>
          <w:tab w:val="left" w:pos="837"/>
        </w:tabs>
        <w:ind w:right="119"/>
        <w:jc w:val="both"/>
        <w:rPr>
          <w:sz w:val="20"/>
          <w:lang w:val="cs-CZ"/>
        </w:rPr>
      </w:pPr>
      <w:proofErr w:type="spellStart"/>
      <w:r w:rsidRPr="00807DBE">
        <w:rPr>
          <w:sz w:val="20"/>
          <w:lang w:val="cs-CZ"/>
        </w:rPr>
        <w:t>Claim</w:t>
      </w:r>
      <w:proofErr w:type="spellEnd"/>
      <w:r w:rsidRPr="00807DBE">
        <w:rPr>
          <w:sz w:val="20"/>
          <w:lang w:val="cs-CZ"/>
        </w:rPr>
        <w:t xml:space="preserve"> č. </w:t>
      </w:r>
      <w:proofErr w:type="gramStart"/>
      <w:r w:rsidRPr="00807DBE">
        <w:rPr>
          <w:sz w:val="20"/>
          <w:lang w:val="cs-CZ"/>
        </w:rPr>
        <w:t>3 – 2022</w:t>
      </w:r>
      <w:proofErr w:type="gramEnd"/>
      <w:r w:rsidRPr="00807DBE">
        <w:rPr>
          <w:sz w:val="20"/>
          <w:lang w:val="cs-CZ"/>
        </w:rPr>
        <w:t xml:space="preserve">. Zhotovitel vzal na vědomí podmínku správce stavby o doložení konkrétní situace a požaduje prodloužení Doby pro dokončení a Doby pro uvedení do provozu o dobu </w:t>
      </w:r>
      <w:r w:rsidR="00807DBE">
        <w:rPr>
          <w:sz w:val="20"/>
          <w:lang w:val="cs-CZ"/>
        </w:rPr>
        <w:br/>
      </w:r>
      <w:r w:rsidRPr="00807DBE">
        <w:rPr>
          <w:sz w:val="20"/>
          <w:lang w:val="cs-CZ"/>
        </w:rPr>
        <w:t>2 týdnů, rovnající se období s nepříznivými klimatickými podmínkami od 10.12.2022 do 23.12.2022.</w:t>
      </w:r>
    </w:p>
    <w:p w14:paraId="5189F92E" w14:textId="77777777" w:rsidR="00827A05" w:rsidRPr="00807DBE" w:rsidRDefault="00000000">
      <w:pPr>
        <w:pStyle w:val="Odstavecseseznamem"/>
        <w:numPr>
          <w:ilvl w:val="0"/>
          <w:numId w:val="1"/>
        </w:numPr>
        <w:tabs>
          <w:tab w:val="left" w:pos="837"/>
        </w:tabs>
        <w:spacing w:before="0"/>
        <w:ind w:right="202"/>
        <w:rPr>
          <w:sz w:val="20"/>
          <w:lang w:val="cs-CZ"/>
        </w:rPr>
      </w:pPr>
      <w:proofErr w:type="spellStart"/>
      <w:r w:rsidRPr="00807DBE">
        <w:rPr>
          <w:sz w:val="20"/>
          <w:lang w:val="cs-CZ"/>
        </w:rPr>
        <w:t>Claim</w:t>
      </w:r>
      <w:proofErr w:type="spellEnd"/>
      <w:r w:rsidRPr="00807DBE">
        <w:rPr>
          <w:sz w:val="20"/>
          <w:lang w:val="cs-CZ"/>
        </w:rPr>
        <w:t xml:space="preserve"> č. </w:t>
      </w:r>
      <w:proofErr w:type="gramStart"/>
      <w:r w:rsidRPr="00807DBE">
        <w:rPr>
          <w:sz w:val="20"/>
          <w:lang w:val="cs-CZ"/>
        </w:rPr>
        <w:t>4 – 2023</w:t>
      </w:r>
      <w:proofErr w:type="gramEnd"/>
      <w:r w:rsidRPr="00807DBE">
        <w:rPr>
          <w:sz w:val="20"/>
          <w:lang w:val="cs-CZ"/>
        </w:rPr>
        <w:t xml:space="preserve">. V tomto </w:t>
      </w:r>
      <w:proofErr w:type="spellStart"/>
      <w:r w:rsidRPr="00807DBE">
        <w:rPr>
          <w:sz w:val="20"/>
          <w:lang w:val="cs-CZ"/>
        </w:rPr>
        <w:t>claimu</w:t>
      </w:r>
      <w:proofErr w:type="spellEnd"/>
      <w:r w:rsidRPr="00807DBE">
        <w:rPr>
          <w:sz w:val="20"/>
          <w:lang w:val="cs-CZ"/>
        </w:rPr>
        <w:t xml:space="preserve"> zhotovitel požaduje prodloužení Doby pro dokončení a Doby pro uvedení do provozu o dobu 2 týdnů, rovnající se období s nepříznivými</w:t>
      </w:r>
      <w:r w:rsidRPr="00807DBE">
        <w:rPr>
          <w:spacing w:val="-24"/>
          <w:sz w:val="20"/>
          <w:lang w:val="cs-CZ"/>
        </w:rPr>
        <w:t xml:space="preserve"> </w:t>
      </w:r>
      <w:r w:rsidRPr="00807DBE">
        <w:rPr>
          <w:sz w:val="20"/>
          <w:lang w:val="cs-CZ"/>
        </w:rPr>
        <w:t>klimatickými podmínkami od 20.1.2023 do 27.1.2023 a od 6.2.2023 do</w:t>
      </w:r>
      <w:r w:rsidRPr="00807DBE">
        <w:rPr>
          <w:spacing w:val="-17"/>
          <w:sz w:val="20"/>
          <w:lang w:val="cs-CZ"/>
        </w:rPr>
        <w:t xml:space="preserve"> </w:t>
      </w:r>
      <w:r w:rsidRPr="00807DBE">
        <w:rPr>
          <w:sz w:val="20"/>
          <w:lang w:val="cs-CZ"/>
        </w:rPr>
        <w:t>12.2.2023.</w:t>
      </w:r>
    </w:p>
    <w:p w14:paraId="35294935" w14:textId="77777777" w:rsidR="00827A05" w:rsidRPr="00807DBE" w:rsidRDefault="00827A05">
      <w:pPr>
        <w:rPr>
          <w:sz w:val="20"/>
          <w:lang w:val="cs-CZ"/>
        </w:rPr>
        <w:sectPr w:rsidR="00827A05" w:rsidRPr="00807DBE">
          <w:type w:val="continuous"/>
          <w:pgSz w:w="11910" w:h="16840"/>
          <w:pgMar w:top="1140" w:right="1300" w:bottom="1180" w:left="1300" w:header="708" w:footer="708" w:gutter="0"/>
          <w:cols w:space="708"/>
        </w:sectPr>
      </w:pPr>
    </w:p>
    <w:p w14:paraId="0BEA3486" w14:textId="77777777" w:rsidR="00827A05" w:rsidRPr="00807DBE" w:rsidRDefault="00000000">
      <w:pPr>
        <w:pStyle w:val="Zkladntext"/>
        <w:spacing w:line="20" w:lineRule="exact"/>
        <w:ind w:left="111"/>
        <w:rPr>
          <w:sz w:val="2"/>
          <w:lang w:val="cs-CZ"/>
        </w:rPr>
      </w:pPr>
      <w:r w:rsidRPr="00807DBE">
        <w:rPr>
          <w:sz w:val="2"/>
          <w:lang w:val="cs-CZ"/>
        </w:rPr>
      </w:r>
      <w:r w:rsidRPr="00807DBE">
        <w:rPr>
          <w:sz w:val="2"/>
          <w:lang w:val="cs-CZ"/>
        </w:rPr>
        <w:pict w14:anchorId="6C6CFE76">
          <v:group id="_x0000_s2050" style="width:454.2pt;height:.5pt;mso-position-horizontal-relative:char;mso-position-vertical-relative:line" coordsize="9084,10">
            <v:line id="_x0000_s2053" style="position:absolute" from="5,5" to="3637,5" strokeweight=".48pt"/>
            <v:line id="_x0000_s2052" style="position:absolute" from="3637,5" to="3646,5" strokeweight=".48pt"/>
            <v:line id="_x0000_s2051" style="position:absolute" from="3646,5" to="9079,5" strokeweight=".48pt"/>
            <w10:anchorlock/>
          </v:group>
        </w:pict>
      </w:r>
    </w:p>
    <w:p w14:paraId="32EDA9FC" w14:textId="77777777" w:rsidR="00827A05" w:rsidRPr="00807DBE" w:rsidRDefault="00827A05">
      <w:pPr>
        <w:pStyle w:val="Zkladntext"/>
        <w:rPr>
          <w:lang w:val="cs-CZ"/>
        </w:rPr>
      </w:pPr>
    </w:p>
    <w:p w14:paraId="629EEFF4" w14:textId="77777777" w:rsidR="00827A05" w:rsidRPr="00807DBE" w:rsidRDefault="00827A05">
      <w:pPr>
        <w:pStyle w:val="Zkladntext"/>
        <w:spacing w:before="10"/>
        <w:rPr>
          <w:sz w:val="24"/>
          <w:lang w:val="cs-CZ"/>
        </w:rPr>
      </w:pPr>
    </w:p>
    <w:p w14:paraId="06684174" w14:textId="77777777" w:rsidR="00827A05" w:rsidRPr="00807DBE" w:rsidRDefault="00000000">
      <w:pPr>
        <w:pStyle w:val="Zkladntext"/>
        <w:spacing w:before="93"/>
        <w:ind w:left="116"/>
        <w:jc w:val="both"/>
        <w:rPr>
          <w:lang w:val="cs-CZ"/>
        </w:rPr>
      </w:pPr>
      <w:r w:rsidRPr="00807DBE">
        <w:rPr>
          <w:lang w:val="cs-CZ"/>
        </w:rPr>
        <w:t>Závěr – stanovisko Správce stavby:</w:t>
      </w:r>
    </w:p>
    <w:p w14:paraId="68A3C280" w14:textId="77777777" w:rsidR="00827A05" w:rsidRPr="00807DBE" w:rsidRDefault="00000000">
      <w:pPr>
        <w:pStyle w:val="Zkladntext"/>
        <w:ind w:left="116" w:right="116"/>
        <w:jc w:val="both"/>
        <w:rPr>
          <w:lang w:val="cs-CZ"/>
        </w:rPr>
      </w:pPr>
      <w:r w:rsidRPr="00807DBE">
        <w:rPr>
          <w:lang w:val="cs-CZ"/>
        </w:rPr>
        <w:t xml:space="preserve">Termín Doby pro dokončení díla a Doby pro uvedení do provozu 23.2.2023 požadovaný Zhotovitelem v </w:t>
      </w:r>
      <w:proofErr w:type="spellStart"/>
      <w:r w:rsidRPr="00807DBE">
        <w:rPr>
          <w:lang w:val="cs-CZ"/>
        </w:rPr>
        <w:t>claimu</w:t>
      </w:r>
      <w:proofErr w:type="spellEnd"/>
      <w:r w:rsidRPr="00807DBE">
        <w:rPr>
          <w:lang w:val="cs-CZ"/>
        </w:rPr>
        <w:t xml:space="preserve"> č. 1 a současně 4 týdny požadované Zhotovitelem v </w:t>
      </w:r>
      <w:proofErr w:type="spellStart"/>
      <w:r w:rsidRPr="00807DBE">
        <w:rPr>
          <w:lang w:val="cs-CZ"/>
        </w:rPr>
        <w:t>claimech</w:t>
      </w:r>
      <w:proofErr w:type="spellEnd"/>
      <w:r w:rsidRPr="00807DBE">
        <w:rPr>
          <w:lang w:val="cs-CZ"/>
        </w:rPr>
        <w:t xml:space="preserve"> č. 3 a 4 (2 + 2 týdny) bere Správce stavby na vědomí a žádá Zhotovitele </w:t>
      </w:r>
      <w:proofErr w:type="gramStart"/>
      <w:r w:rsidRPr="00807DBE">
        <w:rPr>
          <w:lang w:val="cs-CZ"/>
        </w:rPr>
        <w:t>o  předložení</w:t>
      </w:r>
      <w:proofErr w:type="gramEnd"/>
      <w:r w:rsidRPr="00807DBE">
        <w:rPr>
          <w:lang w:val="cs-CZ"/>
        </w:rPr>
        <w:t xml:space="preserve"> HMG postupu  prací a finanční  HMG        s termínem Doby pro dokončení díla a Doby pro uvedení do provozu</w:t>
      </w:r>
      <w:r w:rsidRPr="00807DBE">
        <w:rPr>
          <w:spacing w:val="-19"/>
          <w:lang w:val="cs-CZ"/>
        </w:rPr>
        <w:t xml:space="preserve"> </w:t>
      </w:r>
      <w:r w:rsidRPr="00807DBE">
        <w:rPr>
          <w:lang w:val="cs-CZ"/>
        </w:rPr>
        <w:t>23.3.2023.</w:t>
      </w:r>
    </w:p>
    <w:p w14:paraId="6D698DA7" w14:textId="77777777" w:rsidR="00827A05" w:rsidRPr="00807DBE" w:rsidRDefault="00827A05">
      <w:pPr>
        <w:pStyle w:val="Zkladntext"/>
        <w:rPr>
          <w:lang w:val="cs-CZ"/>
        </w:rPr>
      </w:pPr>
    </w:p>
    <w:p w14:paraId="056C21C1" w14:textId="77777777" w:rsidR="00827A05" w:rsidRPr="00807DBE" w:rsidRDefault="00000000">
      <w:pPr>
        <w:pStyle w:val="Zkladntext"/>
        <w:spacing w:before="1"/>
        <w:ind w:left="116"/>
        <w:jc w:val="both"/>
        <w:rPr>
          <w:lang w:val="cs-CZ"/>
        </w:rPr>
      </w:pPr>
      <w:r w:rsidRPr="00807DBE">
        <w:rPr>
          <w:lang w:val="cs-CZ"/>
        </w:rPr>
        <w:t>Děkujeme a těšíme se na další spolupráci</w:t>
      </w:r>
    </w:p>
    <w:p w14:paraId="205793C0" w14:textId="77777777" w:rsidR="00827A05" w:rsidRPr="00807DBE" w:rsidRDefault="00827A05">
      <w:pPr>
        <w:pStyle w:val="Zkladntext"/>
        <w:rPr>
          <w:sz w:val="22"/>
          <w:lang w:val="cs-CZ"/>
        </w:rPr>
      </w:pPr>
    </w:p>
    <w:p w14:paraId="5ACBEDC9" w14:textId="77777777" w:rsidR="00827A05" w:rsidRPr="00807DBE" w:rsidRDefault="00827A05">
      <w:pPr>
        <w:pStyle w:val="Zkladntext"/>
        <w:spacing w:before="1"/>
        <w:rPr>
          <w:sz w:val="18"/>
          <w:lang w:val="cs-CZ"/>
        </w:rPr>
      </w:pPr>
    </w:p>
    <w:p w14:paraId="5C6E2B55" w14:textId="77777777" w:rsidR="00827A05" w:rsidRPr="00807DBE" w:rsidRDefault="00000000">
      <w:pPr>
        <w:pStyle w:val="Zkladntext"/>
        <w:ind w:left="2951"/>
        <w:rPr>
          <w:lang w:val="cs-CZ"/>
        </w:rPr>
      </w:pPr>
      <w:r w:rsidRPr="00807DBE">
        <w:rPr>
          <w:lang w:val="cs-CZ"/>
        </w:rPr>
        <w:t>S pozdravem</w:t>
      </w:r>
    </w:p>
    <w:p w14:paraId="09814AA0" w14:textId="77777777" w:rsidR="00827A05" w:rsidRPr="00807DBE" w:rsidRDefault="00827A05">
      <w:pPr>
        <w:pStyle w:val="Zkladntext"/>
        <w:rPr>
          <w:sz w:val="22"/>
          <w:lang w:val="cs-CZ"/>
        </w:rPr>
      </w:pPr>
    </w:p>
    <w:p w14:paraId="4018A16F" w14:textId="77777777" w:rsidR="00827A05" w:rsidRPr="00807DBE" w:rsidRDefault="00827A05">
      <w:pPr>
        <w:pStyle w:val="Zkladntext"/>
        <w:spacing w:before="10"/>
        <w:rPr>
          <w:sz w:val="17"/>
          <w:lang w:val="cs-CZ"/>
        </w:rPr>
      </w:pPr>
    </w:p>
    <w:p w14:paraId="0BF5F9D7" w14:textId="77777777" w:rsidR="00827A05" w:rsidRPr="00807DBE" w:rsidRDefault="00000000">
      <w:pPr>
        <w:pStyle w:val="Zkladntext"/>
        <w:ind w:left="5063"/>
        <w:rPr>
          <w:lang w:val="cs-CZ"/>
        </w:rPr>
      </w:pPr>
      <w:r w:rsidRPr="00807DBE">
        <w:rPr>
          <w:lang w:val="cs-CZ"/>
        </w:rPr>
        <w:t>Za Sdružení „</w:t>
      </w:r>
      <w:proofErr w:type="spellStart"/>
      <w:r w:rsidRPr="00807DBE">
        <w:rPr>
          <w:lang w:val="cs-CZ"/>
        </w:rPr>
        <w:t>Garnets</w:t>
      </w:r>
      <w:proofErr w:type="spellEnd"/>
      <w:r w:rsidRPr="00807DBE">
        <w:rPr>
          <w:lang w:val="cs-CZ"/>
        </w:rPr>
        <w:t xml:space="preserve"> – </w:t>
      </w:r>
      <w:proofErr w:type="spellStart"/>
      <w:r w:rsidRPr="00807DBE">
        <w:rPr>
          <w:lang w:val="cs-CZ"/>
        </w:rPr>
        <w:t>Beting</w:t>
      </w:r>
      <w:proofErr w:type="spellEnd"/>
      <w:r w:rsidRPr="00807DBE">
        <w:rPr>
          <w:lang w:val="cs-CZ"/>
        </w:rPr>
        <w:t>“</w:t>
      </w:r>
    </w:p>
    <w:p w14:paraId="767E70C3" w14:textId="3786F1FB" w:rsidR="00827A05" w:rsidRPr="00807DBE" w:rsidRDefault="00807DBE">
      <w:pPr>
        <w:pStyle w:val="Zkladntext"/>
        <w:spacing w:before="1"/>
        <w:ind w:left="5119" w:right="1569" w:firstLine="331"/>
        <w:rPr>
          <w:lang w:val="cs-CZ"/>
        </w:rPr>
      </w:pPr>
      <w:proofErr w:type="spellStart"/>
      <w:r>
        <w:rPr>
          <w:lang w:val="cs-CZ"/>
        </w:rPr>
        <w:t>xxxxxxxxxxxxxxxxxxxx</w:t>
      </w:r>
      <w:proofErr w:type="spellEnd"/>
      <w:r w:rsidR="00000000" w:rsidRPr="00807DBE">
        <w:rPr>
          <w:lang w:val="cs-CZ"/>
        </w:rPr>
        <w:t xml:space="preserve"> vedoucí týmu Správce stavby</w:t>
      </w:r>
    </w:p>
    <w:p w14:paraId="6BB8E9DD" w14:textId="77777777" w:rsidR="00827A05" w:rsidRPr="00807DBE" w:rsidRDefault="00827A05">
      <w:pPr>
        <w:pStyle w:val="Zkladntext"/>
        <w:rPr>
          <w:sz w:val="22"/>
          <w:lang w:val="cs-CZ"/>
        </w:rPr>
      </w:pPr>
    </w:p>
    <w:p w14:paraId="2FF0BB66" w14:textId="77777777" w:rsidR="00827A05" w:rsidRPr="00807DBE" w:rsidRDefault="00827A05">
      <w:pPr>
        <w:pStyle w:val="Zkladntext"/>
        <w:rPr>
          <w:sz w:val="22"/>
          <w:lang w:val="cs-CZ"/>
        </w:rPr>
      </w:pPr>
    </w:p>
    <w:p w14:paraId="4151F220" w14:textId="77777777" w:rsidR="00827A05" w:rsidRPr="00807DBE" w:rsidRDefault="00827A05">
      <w:pPr>
        <w:pStyle w:val="Zkladntext"/>
        <w:rPr>
          <w:sz w:val="22"/>
          <w:lang w:val="cs-CZ"/>
        </w:rPr>
      </w:pPr>
    </w:p>
    <w:p w14:paraId="7FC286B2" w14:textId="77777777" w:rsidR="00827A05" w:rsidRPr="00807DBE" w:rsidRDefault="00827A05">
      <w:pPr>
        <w:pStyle w:val="Zkladntext"/>
        <w:rPr>
          <w:sz w:val="22"/>
          <w:lang w:val="cs-CZ"/>
        </w:rPr>
      </w:pPr>
    </w:p>
    <w:p w14:paraId="64B64908" w14:textId="77777777" w:rsidR="00827A05" w:rsidRPr="00807DBE" w:rsidRDefault="00827A05">
      <w:pPr>
        <w:pStyle w:val="Zkladntext"/>
        <w:spacing w:before="9"/>
        <w:rPr>
          <w:sz w:val="31"/>
          <w:lang w:val="cs-CZ"/>
        </w:rPr>
      </w:pPr>
    </w:p>
    <w:p w14:paraId="401CA72D" w14:textId="77777777" w:rsidR="00827A05" w:rsidRPr="00807DBE" w:rsidRDefault="00000000">
      <w:pPr>
        <w:pStyle w:val="Zkladntext"/>
        <w:ind w:left="116"/>
        <w:jc w:val="both"/>
        <w:rPr>
          <w:lang w:val="cs-CZ"/>
        </w:rPr>
      </w:pPr>
      <w:r w:rsidRPr="00807DBE">
        <w:rPr>
          <w:lang w:val="cs-CZ"/>
        </w:rPr>
        <w:t>kopie: Ředitelství vodních cest ČR</w:t>
      </w:r>
    </w:p>
    <w:sectPr w:rsidR="00827A05" w:rsidRPr="00807DBE">
      <w:pgSz w:w="11910" w:h="16840"/>
      <w:pgMar w:top="1140" w:right="1300" w:bottom="1180" w:left="1300" w:header="573" w:footer="9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BC35" w14:textId="77777777" w:rsidR="00AD0955" w:rsidRDefault="00AD0955">
      <w:r>
        <w:separator/>
      </w:r>
    </w:p>
  </w:endnote>
  <w:endnote w:type="continuationSeparator" w:id="0">
    <w:p w14:paraId="33FD5CAC" w14:textId="77777777" w:rsidR="00AD0955" w:rsidRDefault="00AD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7F2C" w14:textId="77777777" w:rsidR="00827A05" w:rsidRDefault="00000000">
    <w:pPr>
      <w:pStyle w:val="Zkladntext"/>
      <w:spacing w:line="14" w:lineRule="auto"/>
    </w:pPr>
    <w:r>
      <w:pict w14:anchorId="37AED743">
        <v:group id="_x0000_s1026" style="position:absolute;margin-left:70.6pt;margin-top:779.65pt;width:454.2pt;height:.5pt;z-index:-4672;mso-position-horizontal-relative:page;mso-position-vertical-relative:page" coordorigin="1412,15593" coordsize="9084,10">
          <v:line id="_x0000_s1031" style="position:absolute" from="1416,15598" to="4441,15598" strokeweight=".48pt"/>
          <v:line id="_x0000_s1030" style="position:absolute" from="4441,15598" to="4451,15598" strokeweight=".48pt"/>
          <v:line id="_x0000_s1029" style="position:absolute" from="4451,15598" to="7465,15598" strokeweight=".48pt"/>
          <v:line id="_x0000_s1028" style="position:absolute" from="7465,15598" to="7475,15598" strokeweight=".48pt"/>
          <v:line id="_x0000_s1027" style="position:absolute" from="7475,15598" to="10490,15598" strokeweight=".48pt"/>
          <w10:wrap anchorx="page" anchory="page"/>
        </v:group>
      </w:pict>
    </w:r>
    <w:r>
      <w:pict w14:anchorId="4984FA9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05pt;margin-top:783.5pt;width:14.2pt;height:11pt;z-index:-4648;mso-position-horizontal-relative:page;mso-position-vertical-relative:page" filled="f" stroked="f">
          <v:textbox inset="0,0,0,0">
            <w:txbxContent>
              <w:p w14:paraId="50822912" w14:textId="77777777" w:rsidR="00827A05" w:rsidRDefault="00000000">
                <w:pPr>
                  <w:spacing w:before="15"/>
                  <w:ind w:left="4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1E84" w14:textId="77777777" w:rsidR="00AD0955" w:rsidRDefault="00AD0955">
      <w:r>
        <w:separator/>
      </w:r>
    </w:p>
  </w:footnote>
  <w:footnote w:type="continuationSeparator" w:id="0">
    <w:p w14:paraId="0E7D5D2C" w14:textId="77777777" w:rsidR="00AD0955" w:rsidRDefault="00AD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B24C" w14:textId="77777777" w:rsidR="00827A05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68430711" behindDoc="1" locked="0" layoutInCell="1" allowOverlap="1" wp14:anchorId="3866A945" wp14:editId="55788139">
          <wp:simplePos x="0" y="0"/>
          <wp:positionH relativeFrom="page">
            <wp:posOffset>1781175</wp:posOffset>
          </wp:positionH>
          <wp:positionV relativeFrom="page">
            <wp:posOffset>363854</wp:posOffset>
          </wp:positionV>
          <wp:extent cx="456564" cy="3486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6564" cy="348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0735" behindDoc="1" locked="0" layoutInCell="1" allowOverlap="1" wp14:anchorId="0B025AA7" wp14:editId="745C5E34">
          <wp:simplePos x="0" y="0"/>
          <wp:positionH relativeFrom="page">
            <wp:posOffset>2296795</wp:posOffset>
          </wp:positionH>
          <wp:positionV relativeFrom="page">
            <wp:posOffset>379729</wp:posOffset>
          </wp:positionV>
          <wp:extent cx="714375" cy="32194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32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696F12C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5.2pt;margin-top:34.7pt;width:163.95pt;height:37.55pt;z-index:-4696;mso-position-horizontal-relative:page;mso-position-vertical-relative:page" filled="f" stroked="f">
          <v:textbox inset="0,0,0,0">
            <w:txbxContent>
              <w:p w14:paraId="50198A51" w14:textId="77777777" w:rsidR="00827A05" w:rsidRPr="00807DBE" w:rsidRDefault="00000000">
                <w:pPr>
                  <w:spacing w:before="15"/>
                  <w:ind w:left="20"/>
                  <w:rPr>
                    <w:b/>
                    <w:sz w:val="16"/>
                    <w:lang w:val="cs-CZ"/>
                  </w:rPr>
                </w:pPr>
                <w:r w:rsidRPr="00807DBE">
                  <w:rPr>
                    <w:b/>
                    <w:sz w:val="16"/>
                    <w:lang w:val="cs-CZ"/>
                  </w:rPr>
                  <w:t>DOPIS</w:t>
                </w:r>
              </w:p>
              <w:p w14:paraId="7EDC19DE" w14:textId="77777777" w:rsidR="00827A05" w:rsidRPr="00807DBE" w:rsidRDefault="00000000">
                <w:pPr>
                  <w:spacing w:before="34"/>
                  <w:ind w:left="20"/>
                  <w:rPr>
                    <w:sz w:val="16"/>
                    <w:lang w:val="cs-CZ"/>
                  </w:rPr>
                </w:pPr>
                <w:r w:rsidRPr="00807DBE">
                  <w:rPr>
                    <w:sz w:val="16"/>
                    <w:lang w:val="cs-CZ"/>
                  </w:rPr>
                  <w:t>Správce stavby</w:t>
                </w:r>
              </w:p>
              <w:p w14:paraId="5CD94EAF" w14:textId="77777777" w:rsidR="00827A05" w:rsidRDefault="00000000">
                <w:pPr>
                  <w:spacing w:before="128"/>
                  <w:ind w:left="20"/>
                  <w:rPr>
                    <w:sz w:val="16"/>
                  </w:rPr>
                </w:pPr>
                <w:r w:rsidRPr="00807DBE">
                  <w:rPr>
                    <w:sz w:val="16"/>
                    <w:lang w:val="cs-CZ"/>
                  </w:rPr>
                  <w:t>Správce stavby (Sdružení „</w:t>
                </w:r>
                <w:proofErr w:type="spellStart"/>
                <w:r w:rsidRPr="00807DBE">
                  <w:rPr>
                    <w:sz w:val="16"/>
                    <w:lang w:val="cs-CZ"/>
                  </w:rPr>
                  <w:t>Garnets</w:t>
                </w:r>
                <w:proofErr w:type="spellEnd"/>
                <w:r w:rsidRPr="00807DBE">
                  <w:rPr>
                    <w:sz w:val="16"/>
                    <w:lang w:val="cs-CZ"/>
                  </w:rPr>
                  <w:t xml:space="preserve"> – </w:t>
                </w:r>
                <w:proofErr w:type="spellStart"/>
                <w:r w:rsidRPr="00807DBE">
                  <w:rPr>
                    <w:sz w:val="16"/>
                    <w:lang w:val="cs-CZ"/>
                  </w:rPr>
                  <w:t>Beting</w:t>
                </w:r>
                <w:proofErr w:type="spellEnd"/>
                <w:r>
                  <w:rPr>
                    <w:sz w:val="16"/>
                  </w:rPr>
                  <w:t>“)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03092"/>
    <w:multiLevelType w:val="hybridMultilevel"/>
    <w:tmpl w:val="00BC9418"/>
    <w:lvl w:ilvl="0" w:tplc="DDDCCCD4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4BA332A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2C0C0BCE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24821ADE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2E26DEA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EA66FE32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630C2F3C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886E6F70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8514AF32">
      <w:numFmt w:val="bullet"/>
      <w:lvlText w:val="•"/>
      <w:lvlJc w:val="left"/>
      <w:pPr>
        <w:ind w:left="7613" w:hanging="360"/>
      </w:pPr>
      <w:rPr>
        <w:rFonts w:hint="default"/>
      </w:rPr>
    </w:lvl>
  </w:abstractNum>
  <w:num w:numId="1" w16cid:durableId="206244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A05"/>
    <w:rsid w:val="00807DBE"/>
    <w:rsid w:val="00827A05"/>
    <w:rsid w:val="00A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2A089D56"/>
  <w15:docId w15:val="{43BF0EC6-D972-46D3-B9CD-5441B04B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836" w:right="114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07D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7DBE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807D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DB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rban@beting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389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M.Mazáč</dc:creator>
  <cp:lastModifiedBy>Jana Mullerová</cp:lastModifiedBy>
  <cp:revision>2</cp:revision>
  <dcterms:created xsi:type="dcterms:W3CDTF">2023-03-21T09:33:00Z</dcterms:created>
  <dcterms:modified xsi:type="dcterms:W3CDTF">2023-03-21T08:52:00Z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