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EA50F4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EA50F4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EA50F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Dušan Kučera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EA50F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383700324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EA50F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dusan.kucera@mu-st.cz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EA50F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20. 3. 2023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EA50F4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Vodohospodářský rozvoj a výstavba a.s. zkráceně VRV a.s.</w:t>
            </w:r>
          </w:p>
          <w:p w:rsidR="001F0477" w:rsidRPr="006F0BA2" w:rsidRDefault="00EA50F4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Nábřežní 90</w:t>
            </w:r>
          </w:p>
          <w:p w:rsidR="001F0477" w:rsidRPr="006F0BA2" w:rsidRDefault="00EA50F4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150 00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Praha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EA50F4">
              <w:rPr>
                <w:rFonts w:ascii="Tahoma" w:hAnsi="Tahoma" w:cs="Tahoma"/>
                <w:bCs/>
                <w:noProof/>
                <w:sz w:val="22"/>
                <w:szCs w:val="22"/>
              </w:rPr>
              <w:t>47116901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EA50F4">
              <w:rPr>
                <w:rFonts w:ascii="Tahoma" w:hAnsi="Tahoma" w:cs="Tahoma"/>
                <w:bCs/>
                <w:noProof/>
                <w:sz w:val="22"/>
                <w:szCs w:val="22"/>
              </w:rPr>
              <w:t>CZ47116901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EA50F4">
        <w:rPr>
          <w:rFonts w:ascii="Tahoma" w:hAnsi="Tahoma" w:cs="Tahoma"/>
          <w:noProof/>
          <w:sz w:val="28"/>
          <w:szCs w:val="28"/>
        </w:rPr>
        <w:t>45/23/7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EA50F4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„Úprava veřejného prostranství Střela“– služby TDS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EA50F4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75 000,00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EA50F4">
        <w:rPr>
          <w:rFonts w:ascii="Tahoma" w:hAnsi="Tahoma" w:cs="Tahoma"/>
          <w:b/>
          <w:bCs/>
          <w:sz w:val="20"/>
          <w:szCs w:val="20"/>
        </w:rPr>
        <w:t>bez</w:t>
      </w:r>
      <w:bookmarkStart w:id="0" w:name="_GoBack"/>
      <w:bookmarkEnd w:id="0"/>
      <w:r w:rsidRPr="006F0BA2">
        <w:rPr>
          <w:rFonts w:ascii="Tahoma" w:hAnsi="Tahoma" w:cs="Tahoma"/>
          <w:b/>
          <w:bCs/>
          <w:sz w:val="20"/>
          <w:szCs w:val="20"/>
        </w:rPr>
        <w:t xml:space="preserve">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EA50F4">
        <w:rPr>
          <w:rFonts w:ascii="Tahoma" w:hAnsi="Tahoma" w:cs="Tahoma"/>
          <w:b/>
          <w:bCs/>
          <w:noProof/>
          <w:sz w:val="20"/>
          <w:szCs w:val="20"/>
        </w:rPr>
        <w:t>75 000,00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EA50F4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EA50F4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EA50F4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0F4" w:rsidRDefault="00EA50F4">
      <w:r>
        <w:separator/>
      </w:r>
    </w:p>
  </w:endnote>
  <w:endnote w:type="continuationSeparator" w:id="0">
    <w:p w:rsidR="00EA50F4" w:rsidRDefault="00EA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0F4" w:rsidRDefault="00EA50F4">
      <w:r>
        <w:separator/>
      </w:r>
    </w:p>
  </w:footnote>
  <w:footnote w:type="continuationSeparator" w:id="0">
    <w:p w:rsidR="00EA50F4" w:rsidRDefault="00EA5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F4"/>
    <w:rsid w:val="001A6E76"/>
    <w:rsid w:val="001F0477"/>
    <w:rsid w:val="00351E8F"/>
    <w:rsid w:val="003E4984"/>
    <w:rsid w:val="00447743"/>
    <w:rsid w:val="006F0BA2"/>
    <w:rsid w:val="008B64A3"/>
    <w:rsid w:val="009A5745"/>
    <w:rsid w:val="00B42472"/>
    <w:rsid w:val="00D0576D"/>
    <w:rsid w:val="00D6490B"/>
    <w:rsid w:val="00EA50F4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FFABD"/>
  <w15:chartTrackingRefBased/>
  <w15:docId w15:val="{3777E66B-BDE5-4FD8-B024-FBA77BA1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50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785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Dušan Kučera</dc:creator>
  <cp:keywords/>
  <dc:description/>
  <cp:lastModifiedBy>Dušan Kučera</cp:lastModifiedBy>
  <cp:revision>1</cp:revision>
  <cp:lastPrinted>2023-03-20T13:19:00Z</cp:lastPrinted>
  <dcterms:created xsi:type="dcterms:W3CDTF">2023-03-20T13:19:00Z</dcterms:created>
  <dcterms:modified xsi:type="dcterms:W3CDTF">2023-03-20T13:20:00Z</dcterms:modified>
</cp:coreProperties>
</file>