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43B88" w14:textId="77777777" w:rsidR="002B6DB3" w:rsidRDefault="002B6DB3" w:rsidP="00C317FD">
      <w:pPr>
        <w:jc w:val="center"/>
        <w:rPr>
          <w:rFonts w:ascii="Calibri" w:hAnsi="Calibri"/>
          <w:b/>
          <w:caps/>
          <w:sz w:val="32"/>
        </w:rPr>
      </w:pPr>
    </w:p>
    <w:p w14:paraId="77AE9841" w14:textId="77777777" w:rsidR="000055B3" w:rsidRDefault="00131FAC" w:rsidP="008F5DEB">
      <w:pPr>
        <w:pBdr>
          <w:bottom w:val="single" w:sz="4" w:space="1" w:color="auto"/>
        </w:pBdr>
        <w:jc w:val="center"/>
        <w:rPr>
          <w:rFonts w:ascii="Calibri" w:hAnsi="Calibri"/>
          <w:b/>
          <w:caps/>
          <w:sz w:val="32"/>
        </w:rPr>
      </w:pPr>
      <w:r w:rsidRPr="00CA3A45">
        <w:rPr>
          <w:rFonts w:ascii="Calibri" w:hAnsi="Calibri"/>
          <w:b/>
          <w:caps/>
          <w:sz w:val="32"/>
        </w:rPr>
        <w:t>Kupní smlou</w:t>
      </w:r>
      <w:r w:rsidR="00C966D9">
        <w:rPr>
          <w:rFonts w:ascii="Calibri" w:hAnsi="Calibri"/>
          <w:b/>
          <w:caps/>
          <w:sz w:val="32"/>
        </w:rPr>
        <w:t>VA</w:t>
      </w:r>
      <w:r w:rsidR="003F1FAA">
        <w:rPr>
          <w:rFonts w:ascii="Calibri" w:hAnsi="Calibri"/>
          <w:b/>
          <w:caps/>
          <w:sz w:val="32"/>
        </w:rPr>
        <w:t xml:space="preserve"> </w:t>
      </w:r>
    </w:p>
    <w:p w14:paraId="375CC645" w14:textId="5B6829C8" w:rsidR="00131FAC" w:rsidRPr="00CA3A45" w:rsidRDefault="000055B3" w:rsidP="008F5DEB">
      <w:pPr>
        <w:pBdr>
          <w:bottom w:val="single" w:sz="4" w:space="1" w:color="auto"/>
        </w:pBdr>
        <w:jc w:val="center"/>
        <w:rPr>
          <w:rFonts w:ascii="Calibri" w:hAnsi="Calibri"/>
        </w:rPr>
      </w:pPr>
      <w:r>
        <w:rPr>
          <w:rFonts w:ascii="Calibri" w:hAnsi="Calibri"/>
          <w:b/>
          <w:caps/>
          <w:sz w:val="32"/>
        </w:rPr>
        <w:t>TSML/23</w:t>
      </w:r>
      <w:r w:rsidR="00751483">
        <w:rPr>
          <w:rFonts w:ascii="Calibri" w:hAnsi="Calibri"/>
          <w:b/>
          <w:caps/>
          <w:sz w:val="32"/>
        </w:rPr>
        <w:t>/0018</w:t>
      </w:r>
      <w:r w:rsidR="003F1FAA">
        <w:rPr>
          <w:rFonts w:ascii="Calibri" w:hAnsi="Calibri"/>
          <w:b/>
          <w:caps/>
          <w:sz w:val="32"/>
        </w:rPr>
        <w:t xml:space="preserve"> </w:t>
      </w:r>
    </w:p>
    <w:p w14:paraId="7D2F1430" w14:textId="77777777" w:rsidR="00131FAC" w:rsidRPr="004C6192" w:rsidRDefault="004C6192" w:rsidP="004C6192">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2079 a násl. zákona č. 89/2012 Sb., občanský zákoník, ve znění pozdějších právních předpisů, mezi těmito smluvními stranami:</w:t>
      </w:r>
    </w:p>
    <w:p w14:paraId="12266E73" w14:textId="5525430E" w:rsidR="004C6192" w:rsidRDefault="004C6192" w:rsidP="004C6192">
      <w:pPr>
        <w:rPr>
          <w:rFonts w:ascii="Calibri" w:hAnsi="Calibri"/>
          <w:sz w:val="22"/>
        </w:rPr>
      </w:pPr>
    </w:p>
    <w:p w14:paraId="118A4030" w14:textId="77777777" w:rsidR="000055B3" w:rsidRPr="00CA3A45" w:rsidRDefault="000055B3" w:rsidP="004C6192">
      <w:pPr>
        <w:rPr>
          <w:rFonts w:ascii="Calibri" w:hAnsi="Calibri"/>
          <w:sz w:val="22"/>
        </w:rPr>
      </w:pPr>
    </w:p>
    <w:p w14:paraId="6767F2BD" w14:textId="77777777" w:rsidR="008C56EA" w:rsidRDefault="000C4C55" w:rsidP="008C56EA">
      <w:pPr>
        <w:rPr>
          <w:rFonts w:ascii="Calibri" w:hAnsi="Calibri"/>
          <w:sz w:val="22"/>
        </w:rPr>
      </w:pPr>
      <w:r w:rsidRPr="00CA3A45">
        <w:rPr>
          <w:rFonts w:ascii="Calibri" w:hAnsi="Calibri"/>
          <w:b/>
          <w:sz w:val="22"/>
        </w:rPr>
        <w:t>Kupující (objednatel)</w:t>
      </w:r>
      <w:r w:rsidRPr="00CA3A45">
        <w:rPr>
          <w:rFonts w:ascii="Calibri" w:hAnsi="Calibri"/>
          <w:sz w:val="22"/>
        </w:rPr>
        <w:t xml:space="preserve">: </w:t>
      </w:r>
    </w:p>
    <w:p w14:paraId="19D82902" w14:textId="77777777" w:rsidR="008C56EA" w:rsidRPr="008C56EA" w:rsidRDefault="008C56EA" w:rsidP="008C56EA">
      <w:pPr>
        <w:tabs>
          <w:tab w:val="left" w:pos="708"/>
          <w:tab w:val="left" w:pos="1416"/>
          <w:tab w:val="left" w:pos="4080"/>
        </w:tabs>
        <w:ind w:left="283" w:hanging="283"/>
        <w:rPr>
          <w:rFonts w:ascii="Cambria" w:hAnsi="Cambria" w:cs="Arial"/>
          <w:szCs w:val="22"/>
        </w:rPr>
      </w:pPr>
      <w:r w:rsidRPr="008C56EA">
        <w:rPr>
          <w:rFonts w:ascii="Cambria" w:hAnsi="Cambria" w:cs="Arial"/>
          <w:szCs w:val="22"/>
        </w:rPr>
        <w:tab/>
      </w:r>
      <w:r w:rsidRPr="008C56EA">
        <w:rPr>
          <w:rFonts w:ascii="Cambria" w:hAnsi="Cambria" w:cs="Arial"/>
          <w:szCs w:val="22"/>
        </w:rPr>
        <w:tab/>
      </w:r>
    </w:p>
    <w:p w14:paraId="14A9FE3B" w14:textId="77777777" w:rsidR="008C56EA" w:rsidRPr="006F44D6" w:rsidRDefault="008C56EA" w:rsidP="008C56EA">
      <w:pPr>
        <w:keepNext/>
        <w:tabs>
          <w:tab w:val="left" w:pos="284"/>
        </w:tabs>
        <w:outlineLvl w:val="3"/>
        <w:rPr>
          <w:rFonts w:asciiTheme="minorHAnsi" w:hAnsiTheme="minorHAnsi" w:cstheme="minorHAnsi"/>
          <w:b/>
          <w:sz w:val="22"/>
          <w:szCs w:val="22"/>
        </w:rPr>
      </w:pPr>
      <w:r w:rsidRPr="008C56EA">
        <w:rPr>
          <w:rFonts w:ascii="Cambria" w:hAnsi="Cambria" w:cs="Arial"/>
          <w:b/>
          <w:szCs w:val="22"/>
        </w:rPr>
        <w:tab/>
        <w:t xml:space="preserve"> </w:t>
      </w:r>
      <w:bookmarkStart w:id="0" w:name="_Hlk34302498"/>
      <w:r w:rsidR="00F23FE1" w:rsidRPr="006F44D6">
        <w:rPr>
          <w:rFonts w:asciiTheme="minorHAnsi" w:hAnsiTheme="minorHAnsi" w:cstheme="minorHAnsi"/>
          <w:b/>
          <w:sz w:val="22"/>
          <w:szCs w:val="22"/>
        </w:rPr>
        <w:t>Technické služby města Liberec, p.o.</w:t>
      </w:r>
      <w:bookmarkEnd w:id="0"/>
    </w:p>
    <w:p w14:paraId="588AE25E" w14:textId="77777777" w:rsidR="008C56EA" w:rsidRPr="006F44D6" w:rsidRDefault="00450999" w:rsidP="003E53DE">
      <w:pPr>
        <w:ind w:left="360"/>
        <w:rPr>
          <w:rFonts w:ascii="Calibri" w:hAnsi="Calibri"/>
          <w:sz w:val="22"/>
          <w:szCs w:val="22"/>
        </w:rPr>
      </w:pPr>
      <w:r w:rsidRPr="006F44D6">
        <w:rPr>
          <w:rFonts w:ascii="Calibri" w:hAnsi="Calibri"/>
          <w:sz w:val="22"/>
          <w:szCs w:val="22"/>
        </w:rPr>
        <w:t>Sí</w:t>
      </w:r>
      <w:r w:rsidR="003E53DE" w:rsidRPr="006F44D6">
        <w:rPr>
          <w:rFonts w:ascii="Calibri" w:hAnsi="Calibri"/>
          <w:sz w:val="22"/>
          <w:szCs w:val="22"/>
        </w:rPr>
        <w:t>dlo:</w:t>
      </w:r>
      <w:r w:rsidR="003E53DE" w:rsidRPr="006F44D6">
        <w:rPr>
          <w:rFonts w:ascii="Calibri" w:hAnsi="Calibri"/>
          <w:sz w:val="22"/>
          <w:szCs w:val="22"/>
        </w:rPr>
        <w:tab/>
      </w:r>
      <w:r w:rsidR="003E53DE" w:rsidRPr="006F44D6">
        <w:rPr>
          <w:rFonts w:ascii="Calibri" w:hAnsi="Calibri"/>
          <w:sz w:val="22"/>
          <w:szCs w:val="22"/>
        </w:rPr>
        <w:tab/>
      </w:r>
      <w:bookmarkStart w:id="1" w:name="_Hlk34303172"/>
      <w:r w:rsidR="00F23FE1" w:rsidRPr="006F44D6">
        <w:rPr>
          <w:rFonts w:ascii="Calibri" w:hAnsi="Calibri" w:cs="Calibri"/>
          <w:sz w:val="22"/>
          <w:szCs w:val="22"/>
        </w:rPr>
        <w:t>Erbenova 376/2, 460 08 Liberec</w:t>
      </w:r>
      <w:bookmarkEnd w:id="1"/>
    </w:p>
    <w:p w14:paraId="631B0E2E" w14:textId="2100A0CD" w:rsidR="008C56EA" w:rsidRDefault="00450999" w:rsidP="003E53DE">
      <w:pPr>
        <w:ind w:left="360"/>
        <w:rPr>
          <w:rFonts w:ascii="Calibri" w:hAnsi="Calibri"/>
          <w:sz w:val="22"/>
          <w:szCs w:val="22"/>
        </w:rPr>
      </w:pPr>
      <w:r w:rsidRPr="006F44D6">
        <w:rPr>
          <w:rFonts w:ascii="Calibri" w:hAnsi="Calibri"/>
          <w:sz w:val="22"/>
          <w:szCs w:val="22"/>
        </w:rPr>
        <w:t>Z</w:t>
      </w:r>
      <w:r w:rsidR="008C56EA" w:rsidRPr="006F44D6">
        <w:rPr>
          <w:rFonts w:ascii="Calibri" w:hAnsi="Calibri"/>
          <w:sz w:val="22"/>
          <w:szCs w:val="22"/>
        </w:rPr>
        <w:t>astoupený</w:t>
      </w:r>
      <w:r w:rsidRPr="006F44D6">
        <w:rPr>
          <w:rFonts w:ascii="Calibri" w:hAnsi="Calibri"/>
          <w:sz w:val="22"/>
          <w:szCs w:val="22"/>
        </w:rPr>
        <w:t>:</w:t>
      </w:r>
      <w:r w:rsidR="003E53DE" w:rsidRPr="006F44D6">
        <w:rPr>
          <w:rFonts w:ascii="Calibri" w:hAnsi="Calibri"/>
          <w:sz w:val="22"/>
          <w:szCs w:val="22"/>
        </w:rPr>
        <w:t xml:space="preserve"> </w:t>
      </w:r>
      <w:r w:rsidR="003E53DE" w:rsidRPr="006F44D6">
        <w:rPr>
          <w:rFonts w:ascii="Calibri" w:hAnsi="Calibri"/>
          <w:sz w:val="22"/>
          <w:szCs w:val="22"/>
        </w:rPr>
        <w:tab/>
      </w:r>
      <w:r w:rsidR="00F23FE1" w:rsidRPr="006F44D6">
        <w:rPr>
          <w:rFonts w:ascii="Calibri" w:hAnsi="Calibri"/>
          <w:sz w:val="22"/>
          <w:szCs w:val="22"/>
        </w:rPr>
        <w:t>Ing. Peterem Kračunem, ředitelem</w:t>
      </w:r>
    </w:p>
    <w:p w14:paraId="3025AB32" w14:textId="55294CF6" w:rsidR="005B11BE" w:rsidRPr="006F44D6" w:rsidRDefault="00751483" w:rsidP="003E53DE">
      <w:pPr>
        <w:ind w:left="360"/>
        <w:rPr>
          <w:rFonts w:ascii="Calibri" w:hAnsi="Calibri"/>
          <w:sz w:val="22"/>
          <w:szCs w:val="22"/>
        </w:rPr>
      </w:pPr>
      <w:r>
        <w:rPr>
          <w:rFonts w:ascii="Calibri" w:hAnsi="Calibri"/>
          <w:sz w:val="22"/>
          <w:szCs w:val="22"/>
        </w:rPr>
        <w:t>Kontaktní osoba:</w:t>
      </w:r>
      <w:r>
        <w:rPr>
          <w:rFonts w:ascii="Calibri" w:hAnsi="Calibri"/>
          <w:sz w:val="22"/>
          <w:szCs w:val="22"/>
        </w:rPr>
        <w:tab/>
        <w:t>Aleš Nedvídek, xxxxxxxxx</w:t>
      </w:r>
    </w:p>
    <w:p w14:paraId="1FFBF958" w14:textId="77777777" w:rsidR="008C56EA" w:rsidRPr="006F44D6" w:rsidRDefault="008C56EA" w:rsidP="003E53DE">
      <w:pPr>
        <w:ind w:left="360"/>
        <w:rPr>
          <w:rFonts w:ascii="Calibri" w:hAnsi="Calibri"/>
          <w:sz w:val="22"/>
          <w:szCs w:val="22"/>
        </w:rPr>
      </w:pPr>
      <w:r w:rsidRPr="006F44D6">
        <w:rPr>
          <w:rFonts w:ascii="Calibri" w:hAnsi="Calibri"/>
          <w:sz w:val="22"/>
          <w:szCs w:val="22"/>
        </w:rPr>
        <w:t xml:space="preserve">IČ: </w:t>
      </w:r>
      <w:r w:rsidRPr="006F44D6">
        <w:rPr>
          <w:rFonts w:ascii="Calibri" w:hAnsi="Calibri"/>
          <w:sz w:val="22"/>
          <w:szCs w:val="22"/>
        </w:rPr>
        <w:tab/>
      </w:r>
      <w:r w:rsidRPr="006F44D6">
        <w:rPr>
          <w:rFonts w:ascii="Calibri" w:hAnsi="Calibri"/>
          <w:sz w:val="22"/>
          <w:szCs w:val="22"/>
        </w:rPr>
        <w:tab/>
      </w:r>
      <w:r w:rsidRPr="006F44D6">
        <w:rPr>
          <w:rFonts w:ascii="Calibri" w:hAnsi="Calibri"/>
          <w:sz w:val="22"/>
          <w:szCs w:val="22"/>
        </w:rPr>
        <w:tab/>
      </w:r>
      <w:bookmarkStart w:id="2" w:name="_Hlk34302523"/>
      <w:r w:rsidR="00F34349" w:rsidRPr="006F44D6">
        <w:rPr>
          <w:rFonts w:ascii="Calibri" w:hAnsi="Calibri" w:cs="Calibri"/>
          <w:sz w:val="22"/>
          <w:szCs w:val="22"/>
        </w:rPr>
        <w:t>08881545</w:t>
      </w:r>
      <w:bookmarkEnd w:id="2"/>
    </w:p>
    <w:p w14:paraId="20995766" w14:textId="77777777" w:rsidR="008C56EA" w:rsidRPr="006F44D6" w:rsidRDefault="008C56EA" w:rsidP="003E53DE">
      <w:pPr>
        <w:ind w:left="360"/>
        <w:rPr>
          <w:rFonts w:ascii="Calibri" w:hAnsi="Calibri"/>
          <w:sz w:val="22"/>
          <w:szCs w:val="22"/>
        </w:rPr>
      </w:pPr>
      <w:r w:rsidRPr="006F44D6">
        <w:rPr>
          <w:rFonts w:ascii="Calibri" w:hAnsi="Calibri"/>
          <w:sz w:val="22"/>
          <w:szCs w:val="22"/>
        </w:rPr>
        <w:t xml:space="preserve">DIČ: </w:t>
      </w:r>
      <w:r w:rsidRPr="006F44D6">
        <w:rPr>
          <w:rFonts w:ascii="Calibri" w:hAnsi="Calibri"/>
          <w:sz w:val="22"/>
          <w:szCs w:val="22"/>
        </w:rPr>
        <w:tab/>
      </w:r>
      <w:r w:rsidRPr="006F44D6">
        <w:rPr>
          <w:rFonts w:ascii="Calibri" w:hAnsi="Calibri"/>
          <w:sz w:val="22"/>
          <w:szCs w:val="22"/>
        </w:rPr>
        <w:tab/>
      </w:r>
      <w:r w:rsidR="00F34349" w:rsidRPr="006F44D6">
        <w:rPr>
          <w:rFonts w:ascii="Calibri" w:hAnsi="Calibri"/>
          <w:sz w:val="22"/>
          <w:szCs w:val="22"/>
        </w:rPr>
        <w:t>CZ</w:t>
      </w:r>
      <w:r w:rsidR="00F34349" w:rsidRPr="006F44D6">
        <w:rPr>
          <w:rFonts w:ascii="Calibri" w:hAnsi="Calibri" w:cs="Calibri"/>
          <w:sz w:val="22"/>
          <w:szCs w:val="22"/>
        </w:rPr>
        <w:t>08881545</w:t>
      </w:r>
    </w:p>
    <w:p w14:paraId="35BAA0E6" w14:textId="6FA69DD4" w:rsidR="008C56EA" w:rsidRPr="006F44D6" w:rsidRDefault="00450999" w:rsidP="003E53DE">
      <w:pPr>
        <w:ind w:left="360"/>
        <w:rPr>
          <w:rFonts w:ascii="Calibri" w:hAnsi="Calibri"/>
          <w:sz w:val="22"/>
          <w:szCs w:val="22"/>
        </w:rPr>
      </w:pPr>
      <w:r w:rsidRPr="006F44D6">
        <w:rPr>
          <w:rFonts w:ascii="Calibri" w:hAnsi="Calibri"/>
          <w:sz w:val="22"/>
          <w:szCs w:val="22"/>
        </w:rPr>
        <w:t xml:space="preserve">bankovní spojení: </w:t>
      </w:r>
      <w:r w:rsidRPr="006F44D6">
        <w:rPr>
          <w:rFonts w:ascii="Calibri" w:hAnsi="Calibri"/>
          <w:sz w:val="22"/>
          <w:szCs w:val="22"/>
        </w:rPr>
        <w:tab/>
      </w:r>
      <w:r w:rsidR="00751483">
        <w:rPr>
          <w:rFonts w:ascii="Calibri" w:hAnsi="Calibri"/>
          <w:sz w:val="22"/>
          <w:szCs w:val="22"/>
        </w:rPr>
        <w:t>xxxxxxxxx</w:t>
      </w:r>
    </w:p>
    <w:p w14:paraId="53BB5DE9" w14:textId="77777777" w:rsidR="008C56EA" w:rsidRDefault="008C56EA" w:rsidP="008C56EA">
      <w:pPr>
        <w:rPr>
          <w:rFonts w:ascii="Calibri" w:hAnsi="Calibri"/>
          <w:sz w:val="22"/>
        </w:rPr>
      </w:pPr>
    </w:p>
    <w:p w14:paraId="560EA2FD" w14:textId="77777777" w:rsidR="000C4C55" w:rsidRPr="00CA3A45" w:rsidRDefault="008C56EA" w:rsidP="008C56EA">
      <w:pPr>
        <w:rPr>
          <w:rFonts w:ascii="Calibri" w:hAnsi="Calibri"/>
          <w:sz w:val="22"/>
          <w:szCs w:val="22"/>
        </w:rPr>
      </w:pPr>
      <w:r w:rsidRPr="00CA3A45">
        <w:rPr>
          <w:rFonts w:ascii="Calibri" w:hAnsi="Calibri"/>
          <w:sz w:val="22"/>
          <w:szCs w:val="22"/>
        </w:rPr>
        <w:t xml:space="preserve"> </w:t>
      </w:r>
      <w:r w:rsidR="000C4C55" w:rsidRPr="00CA3A45">
        <w:rPr>
          <w:rFonts w:ascii="Calibri" w:hAnsi="Calibri"/>
          <w:sz w:val="22"/>
          <w:szCs w:val="22"/>
        </w:rPr>
        <w:t xml:space="preserve">(dále jen </w:t>
      </w:r>
      <w:r w:rsidR="00EA658B">
        <w:rPr>
          <w:rFonts w:ascii="Calibri" w:hAnsi="Calibri"/>
          <w:sz w:val="22"/>
          <w:szCs w:val="22"/>
        </w:rPr>
        <w:t>„</w:t>
      </w:r>
      <w:r w:rsidR="000C4C55" w:rsidRPr="00CA3A45">
        <w:rPr>
          <w:rFonts w:ascii="Calibri" w:hAnsi="Calibri"/>
          <w:sz w:val="22"/>
          <w:szCs w:val="22"/>
        </w:rPr>
        <w:t>kupující</w:t>
      </w:r>
      <w:r w:rsidR="00EA658B">
        <w:rPr>
          <w:rFonts w:ascii="Calibri" w:hAnsi="Calibri"/>
          <w:sz w:val="22"/>
          <w:szCs w:val="22"/>
        </w:rPr>
        <w:t>“</w:t>
      </w:r>
      <w:r w:rsidR="000C4C55" w:rsidRPr="00CA3A45">
        <w:rPr>
          <w:rFonts w:ascii="Calibri" w:hAnsi="Calibri"/>
          <w:sz w:val="22"/>
          <w:szCs w:val="22"/>
        </w:rPr>
        <w:t>)</w:t>
      </w:r>
    </w:p>
    <w:p w14:paraId="0A8F9A9B" w14:textId="77777777" w:rsidR="00131FAC" w:rsidRPr="00CA3A45" w:rsidRDefault="00131FAC" w:rsidP="00C317FD">
      <w:pPr>
        <w:rPr>
          <w:rFonts w:ascii="Calibri" w:hAnsi="Calibri"/>
          <w:sz w:val="22"/>
        </w:rPr>
      </w:pPr>
    </w:p>
    <w:p w14:paraId="422AE5DB" w14:textId="77777777" w:rsidR="00131FAC" w:rsidRDefault="00131FAC" w:rsidP="00C317FD">
      <w:pPr>
        <w:rPr>
          <w:rFonts w:ascii="Calibri" w:hAnsi="Calibri"/>
          <w:sz w:val="22"/>
        </w:rPr>
      </w:pPr>
      <w:r w:rsidRPr="00CA3A45">
        <w:rPr>
          <w:rFonts w:ascii="Calibri" w:hAnsi="Calibri"/>
          <w:sz w:val="22"/>
        </w:rPr>
        <w:t>a</w:t>
      </w:r>
    </w:p>
    <w:p w14:paraId="02C0C938" w14:textId="77777777" w:rsidR="000C4C55" w:rsidRPr="00CA3A45" w:rsidRDefault="000C4C55" w:rsidP="00C317FD">
      <w:pPr>
        <w:rPr>
          <w:rFonts w:ascii="Calibri" w:hAnsi="Calibri"/>
        </w:rPr>
      </w:pPr>
    </w:p>
    <w:p w14:paraId="38F427D6" w14:textId="77777777" w:rsidR="000C4C55" w:rsidRDefault="000C4C55" w:rsidP="000C4C55">
      <w:pPr>
        <w:rPr>
          <w:rFonts w:ascii="Calibri" w:hAnsi="Calibri"/>
          <w:sz w:val="22"/>
        </w:rPr>
      </w:pPr>
      <w:r w:rsidRPr="00CA3A45">
        <w:rPr>
          <w:rFonts w:ascii="Calibri" w:hAnsi="Calibri"/>
          <w:b/>
          <w:sz w:val="22"/>
        </w:rPr>
        <w:t>Prodávající (dodavatel)</w:t>
      </w:r>
      <w:r w:rsidRPr="00CA3A45">
        <w:rPr>
          <w:rFonts w:ascii="Calibri" w:hAnsi="Calibri"/>
          <w:sz w:val="22"/>
        </w:rPr>
        <w:t xml:space="preserve">: </w:t>
      </w:r>
    </w:p>
    <w:p w14:paraId="09A902F5" w14:textId="77777777" w:rsidR="00B06002" w:rsidRPr="00CA3A45" w:rsidRDefault="00B06002" w:rsidP="000C4C55">
      <w:pPr>
        <w:rPr>
          <w:rFonts w:ascii="Calibri" w:hAnsi="Calibri"/>
          <w:sz w:val="22"/>
        </w:rPr>
      </w:pPr>
    </w:p>
    <w:p w14:paraId="33E31CB0" w14:textId="15F2C69D" w:rsidR="000C4C55" w:rsidRPr="008670BE" w:rsidRDefault="000C4C55" w:rsidP="000C4C55">
      <w:pPr>
        <w:rPr>
          <w:rFonts w:ascii="Calibri" w:hAnsi="Calibri"/>
          <w:b/>
          <w:sz w:val="22"/>
        </w:rPr>
      </w:pPr>
      <w:r>
        <w:rPr>
          <w:rFonts w:ascii="Calibri" w:hAnsi="Calibri"/>
          <w:sz w:val="22"/>
        </w:rPr>
        <w:t xml:space="preserve">       </w:t>
      </w:r>
      <w:bookmarkStart w:id="3" w:name="_GoBack"/>
      <w:r w:rsidR="008670BE" w:rsidRPr="008670BE">
        <w:rPr>
          <w:rFonts w:ascii="Calibri" w:hAnsi="Calibri"/>
          <w:b/>
          <w:sz w:val="22"/>
        </w:rPr>
        <w:t>KB design reklama, s.r.o.</w:t>
      </w:r>
      <w:bookmarkEnd w:id="3"/>
    </w:p>
    <w:p w14:paraId="2AD061CF" w14:textId="479E0061" w:rsidR="000C4C55" w:rsidRPr="00CA3A45" w:rsidRDefault="000C4C55" w:rsidP="000C4C55">
      <w:pPr>
        <w:ind w:left="360"/>
        <w:rPr>
          <w:rFonts w:ascii="Calibri" w:hAnsi="Calibri"/>
          <w:sz w:val="22"/>
        </w:rPr>
      </w:pPr>
      <w:r w:rsidRPr="00CA3A45">
        <w:rPr>
          <w:rFonts w:ascii="Calibri" w:hAnsi="Calibri"/>
          <w:sz w:val="22"/>
        </w:rPr>
        <w:t xml:space="preserve">Zapsaná v obchodním rejstříku vedeném </w:t>
      </w:r>
      <w:r w:rsidR="008670BE">
        <w:rPr>
          <w:rFonts w:ascii="Calibri" w:hAnsi="Calibri"/>
          <w:sz w:val="22"/>
        </w:rPr>
        <w:t>spis. zn.: C2045</w:t>
      </w:r>
      <w:r w:rsidR="00751483">
        <w:rPr>
          <w:rFonts w:ascii="Calibri" w:hAnsi="Calibri"/>
          <w:sz w:val="22"/>
        </w:rPr>
        <w:t>2 ze dne 19.4.2004 KS Ústí n. La</w:t>
      </w:r>
      <w:r w:rsidR="008670BE">
        <w:rPr>
          <w:rFonts w:ascii="Calibri" w:hAnsi="Calibri"/>
          <w:sz w:val="22"/>
        </w:rPr>
        <w:t>bem</w:t>
      </w:r>
      <w:r w:rsidR="008E218E">
        <w:rPr>
          <w:rFonts w:ascii="Calibri" w:hAnsi="Calibri"/>
          <w:sz w:val="22"/>
        </w:rPr>
        <w:t xml:space="preserve">                              </w:t>
      </w:r>
    </w:p>
    <w:p w14:paraId="1744FBD2" w14:textId="39CAF232" w:rsidR="00450999" w:rsidRDefault="00450999" w:rsidP="000C4C55">
      <w:pPr>
        <w:ind w:left="360"/>
        <w:rPr>
          <w:rFonts w:ascii="Calibri" w:hAnsi="Calibri"/>
          <w:sz w:val="22"/>
        </w:rPr>
      </w:pPr>
      <w:r w:rsidRPr="00450999">
        <w:rPr>
          <w:rFonts w:ascii="Calibri" w:hAnsi="Calibri"/>
          <w:sz w:val="22"/>
        </w:rPr>
        <w:t>Sídlo:</w:t>
      </w:r>
      <w:r w:rsidR="008E218E">
        <w:rPr>
          <w:rFonts w:ascii="Calibri" w:hAnsi="Calibri"/>
          <w:sz w:val="22"/>
        </w:rPr>
        <w:tab/>
      </w:r>
      <w:r w:rsidR="008E218E">
        <w:rPr>
          <w:rFonts w:ascii="Calibri" w:hAnsi="Calibri"/>
          <w:sz w:val="22"/>
        </w:rPr>
        <w:tab/>
      </w:r>
      <w:r w:rsidR="008670BE">
        <w:rPr>
          <w:rFonts w:ascii="Calibri" w:hAnsi="Calibri"/>
          <w:sz w:val="22"/>
        </w:rPr>
        <w:t>Zámecký vrch 1460, 463 11 Liberec 30</w:t>
      </w:r>
    </w:p>
    <w:p w14:paraId="4C7D74EA" w14:textId="607FECC0" w:rsidR="000C4C55" w:rsidRPr="00CA3A45" w:rsidRDefault="000C4C55" w:rsidP="000C4C55">
      <w:pPr>
        <w:ind w:left="360"/>
        <w:rPr>
          <w:rFonts w:ascii="Calibri" w:hAnsi="Calibri"/>
          <w:color w:val="000000"/>
          <w:sz w:val="22"/>
        </w:rPr>
      </w:pPr>
      <w:r w:rsidRPr="00CA3A45">
        <w:rPr>
          <w:rFonts w:ascii="Calibri" w:hAnsi="Calibri"/>
          <w:sz w:val="22"/>
        </w:rPr>
        <w:t>Zastoupený</w:t>
      </w:r>
      <w:r w:rsidR="00450999">
        <w:rPr>
          <w:rFonts w:ascii="Calibri" w:hAnsi="Calibri"/>
          <w:sz w:val="22"/>
        </w:rPr>
        <w:t xml:space="preserve">: </w:t>
      </w:r>
      <w:r w:rsidRPr="00CA3A45">
        <w:rPr>
          <w:rFonts w:ascii="Calibri" w:hAnsi="Calibri"/>
          <w:sz w:val="22"/>
        </w:rPr>
        <w:t xml:space="preserve"> </w:t>
      </w:r>
      <w:r w:rsidR="008E218E">
        <w:rPr>
          <w:rFonts w:ascii="Calibri" w:hAnsi="Calibri"/>
          <w:sz w:val="22"/>
        </w:rPr>
        <w:tab/>
      </w:r>
      <w:r w:rsidR="008670BE">
        <w:rPr>
          <w:rFonts w:ascii="Calibri" w:hAnsi="Calibri"/>
          <w:sz w:val="22"/>
        </w:rPr>
        <w:t>Josef Košíček, jednatel</w:t>
      </w:r>
    </w:p>
    <w:p w14:paraId="03FB15BF" w14:textId="4230E063" w:rsidR="000C4C55" w:rsidRPr="008670BE" w:rsidRDefault="000C4C55" w:rsidP="000C4C55">
      <w:pPr>
        <w:ind w:left="360"/>
        <w:rPr>
          <w:rFonts w:ascii="Calibri" w:hAnsi="Calibri"/>
          <w:color w:val="000000"/>
          <w:sz w:val="22"/>
        </w:rPr>
      </w:pPr>
      <w:r w:rsidRPr="00CA3A45">
        <w:rPr>
          <w:rFonts w:ascii="Calibri" w:hAnsi="Calibri"/>
          <w:color w:val="000000"/>
          <w:sz w:val="22"/>
        </w:rPr>
        <w:t xml:space="preserve">IČ : </w:t>
      </w:r>
      <w:r w:rsidR="008E218E">
        <w:rPr>
          <w:rFonts w:ascii="Calibri" w:hAnsi="Calibri"/>
          <w:color w:val="000000"/>
          <w:sz w:val="22"/>
        </w:rPr>
        <w:tab/>
      </w:r>
      <w:r w:rsidR="008E218E">
        <w:rPr>
          <w:rFonts w:ascii="Calibri" w:hAnsi="Calibri"/>
          <w:color w:val="000000"/>
          <w:sz w:val="22"/>
        </w:rPr>
        <w:tab/>
      </w:r>
      <w:r w:rsidR="008E218E">
        <w:rPr>
          <w:rFonts w:ascii="Calibri" w:hAnsi="Calibri"/>
          <w:color w:val="000000"/>
          <w:sz w:val="22"/>
        </w:rPr>
        <w:tab/>
      </w:r>
      <w:r w:rsidR="008670BE" w:rsidRPr="008670BE">
        <w:rPr>
          <w:rFonts w:ascii="Calibri" w:hAnsi="Calibri"/>
          <w:color w:val="000000"/>
          <w:sz w:val="22"/>
        </w:rPr>
        <w:t>25487434</w:t>
      </w:r>
    </w:p>
    <w:p w14:paraId="527DE09B" w14:textId="5D1B5612" w:rsidR="000C4C55" w:rsidRPr="008670BE" w:rsidRDefault="000C4C55" w:rsidP="000C4C55">
      <w:pPr>
        <w:ind w:left="360"/>
        <w:rPr>
          <w:rFonts w:ascii="Calibri" w:hAnsi="Calibri"/>
          <w:color w:val="000000"/>
          <w:sz w:val="22"/>
        </w:rPr>
      </w:pPr>
      <w:r w:rsidRPr="008670BE">
        <w:rPr>
          <w:rFonts w:ascii="Calibri" w:hAnsi="Calibri"/>
          <w:color w:val="000000"/>
          <w:sz w:val="22"/>
        </w:rPr>
        <w:t xml:space="preserve">DIČ: </w:t>
      </w:r>
      <w:r w:rsidR="008E218E" w:rsidRPr="008670BE">
        <w:rPr>
          <w:rFonts w:ascii="Calibri" w:hAnsi="Calibri"/>
          <w:color w:val="000000"/>
          <w:sz w:val="22"/>
        </w:rPr>
        <w:tab/>
      </w:r>
      <w:r w:rsidR="008E218E" w:rsidRPr="008670BE">
        <w:rPr>
          <w:rFonts w:ascii="Calibri" w:hAnsi="Calibri"/>
          <w:color w:val="000000"/>
          <w:sz w:val="22"/>
        </w:rPr>
        <w:tab/>
      </w:r>
      <w:r w:rsidR="008670BE">
        <w:rPr>
          <w:rFonts w:ascii="Calibri" w:hAnsi="Calibri"/>
          <w:color w:val="000000"/>
          <w:sz w:val="22"/>
        </w:rPr>
        <w:t>CZ25487434</w:t>
      </w:r>
    </w:p>
    <w:p w14:paraId="421E7832" w14:textId="4B200587" w:rsidR="000C4C55" w:rsidRPr="008670BE" w:rsidRDefault="000C4C55" w:rsidP="000C4C55">
      <w:pPr>
        <w:ind w:left="360"/>
        <w:rPr>
          <w:rFonts w:ascii="Calibri" w:hAnsi="Calibri"/>
          <w:color w:val="000000"/>
          <w:sz w:val="22"/>
        </w:rPr>
      </w:pPr>
      <w:r w:rsidRPr="008670BE">
        <w:rPr>
          <w:rFonts w:ascii="Calibri" w:hAnsi="Calibri"/>
          <w:color w:val="000000"/>
          <w:sz w:val="22"/>
        </w:rPr>
        <w:t xml:space="preserve">Bankovní spojení: </w:t>
      </w:r>
      <w:r w:rsidR="00103C1C" w:rsidRPr="008670BE">
        <w:rPr>
          <w:rFonts w:ascii="Calibri" w:hAnsi="Calibri"/>
          <w:color w:val="000000"/>
          <w:sz w:val="22"/>
        </w:rPr>
        <w:tab/>
      </w:r>
      <w:r w:rsidR="00751483">
        <w:rPr>
          <w:rFonts w:ascii="Calibri" w:hAnsi="Calibri"/>
          <w:color w:val="000000"/>
          <w:sz w:val="22"/>
        </w:rPr>
        <w:t>xxxxxxxxx</w:t>
      </w:r>
    </w:p>
    <w:p w14:paraId="25F5E07F" w14:textId="5839275D" w:rsidR="000C4C55" w:rsidRPr="00CA3A45" w:rsidRDefault="000C4C55" w:rsidP="000C4C55">
      <w:pPr>
        <w:ind w:left="360"/>
        <w:rPr>
          <w:rFonts w:ascii="Calibri" w:hAnsi="Calibri"/>
        </w:rPr>
      </w:pPr>
      <w:r w:rsidRPr="008670BE">
        <w:rPr>
          <w:rFonts w:ascii="Calibri" w:hAnsi="Calibri"/>
          <w:color w:val="000000"/>
          <w:sz w:val="22"/>
        </w:rPr>
        <w:t>Kontakt</w:t>
      </w:r>
      <w:r w:rsidR="005B11BE">
        <w:rPr>
          <w:rFonts w:ascii="Calibri" w:hAnsi="Calibri"/>
          <w:color w:val="000000"/>
          <w:sz w:val="22"/>
        </w:rPr>
        <w:t>ní osoba</w:t>
      </w:r>
      <w:r w:rsidR="005B11BE">
        <w:rPr>
          <w:rFonts w:ascii="Calibri" w:hAnsi="Calibri"/>
          <w:color w:val="000000"/>
          <w:sz w:val="22"/>
        </w:rPr>
        <w:tab/>
      </w:r>
      <w:r w:rsidR="005B11BE">
        <w:rPr>
          <w:rFonts w:ascii="Calibri" w:hAnsi="Calibri"/>
          <w:sz w:val="22"/>
        </w:rPr>
        <w:t>Čeřovský</w:t>
      </w:r>
      <w:r w:rsidR="00751483">
        <w:rPr>
          <w:rFonts w:ascii="Calibri" w:hAnsi="Calibri"/>
          <w:sz w:val="22"/>
        </w:rPr>
        <w:t>, xxxxxxxxx</w:t>
      </w:r>
      <w:r w:rsidR="00103C1C">
        <w:rPr>
          <w:rFonts w:ascii="Calibri" w:hAnsi="Calibri"/>
          <w:sz w:val="22"/>
        </w:rPr>
        <w:t xml:space="preserve">                     </w:t>
      </w:r>
    </w:p>
    <w:p w14:paraId="64B222CE" w14:textId="77777777" w:rsidR="00B06002" w:rsidRDefault="00B06002" w:rsidP="00C317FD">
      <w:pPr>
        <w:rPr>
          <w:rFonts w:ascii="Calibri" w:hAnsi="Calibri"/>
          <w:sz w:val="22"/>
        </w:rPr>
      </w:pPr>
    </w:p>
    <w:p w14:paraId="20EE1B4B" w14:textId="77777777" w:rsidR="00131FAC" w:rsidRPr="00CA3A45" w:rsidRDefault="00B06002" w:rsidP="00C317FD">
      <w:pPr>
        <w:rPr>
          <w:rFonts w:ascii="Calibri" w:hAnsi="Calibri"/>
          <w:b/>
          <w:sz w:val="22"/>
        </w:rPr>
      </w:pPr>
      <w:r w:rsidRPr="00CA3A45">
        <w:rPr>
          <w:rFonts w:ascii="Calibri" w:hAnsi="Calibri"/>
          <w:sz w:val="22"/>
        </w:rPr>
        <w:t xml:space="preserve">(dále jen </w:t>
      </w:r>
      <w:r w:rsidR="00EA658B">
        <w:rPr>
          <w:rFonts w:ascii="Calibri" w:hAnsi="Calibri"/>
          <w:sz w:val="22"/>
        </w:rPr>
        <w:t>„</w:t>
      </w:r>
      <w:r w:rsidRPr="00CA3A45">
        <w:rPr>
          <w:rFonts w:ascii="Calibri" w:hAnsi="Calibri"/>
          <w:sz w:val="22"/>
        </w:rPr>
        <w:t>prodávající</w:t>
      </w:r>
      <w:r w:rsidR="00EA658B">
        <w:rPr>
          <w:rFonts w:ascii="Calibri" w:hAnsi="Calibri"/>
          <w:sz w:val="22"/>
        </w:rPr>
        <w:t>“</w:t>
      </w:r>
      <w:r w:rsidRPr="00103C1C">
        <w:rPr>
          <w:rFonts w:ascii="Calibri" w:hAnsi="Calibri"/>
          <w:sz w:val="22"/>
        </w:rPr>
        <w:t>)</w:t>
      </w:r>
      <w:r>
        <w:rPr>
          <w:rFonts w:ascii="Calibri" w:hAnsi="Calibri"/>
          <w:sz w:val="22"/>
        </w:rPr>
        <w:t xml:space="preserve">  </w:t>
      </w:r>
    </w:p>
    <w:p w14:paraId="6999D9A5" w14:textId="77777777" w:rsidR="00131FAC" w:rsidRPr="00CA3A45" w:rsidRDefault="00131FAC" w:rsidP="00C317FD">
      <w:pPr>
        <w:rPr>
          <w:rFonts w:ascii="Calibri" w:hAnsi="Calibri"/>
          <w:sz w:val="22"/>
        </w:rPr>
      </w:pPr>
    </w:p>
    <w:p w14:paraId="4E3F8122" w14:textId="77777777" w:rsidR="00131FAC" w:rsidRPr="00CA3A45" w:rsidRDefault="004C6192" w:rsidP="004C6192">
      <w:pPr>
        <w:jc w:val="center"/>
        <w:rPr>
          <w:rFonts w:ascii="Calibri" w:hAnsi="Calibri"/>
          <w:sz w:val="22"/>
        </w:rPr>
      </w:pPr>
      <w:r>
        <w:rPr>
          <w:rFonts w:ascii="Calibri" w:hAnsi="Calibri"/>
          <w:sz w:val="22"/>
        </w:rPr>
        <w:t>takto:</w:t>
      </w:r>
    </w:p>
    <w:p w14:paraId="7549C84B" w14:textId="014BBE93" w:rsidR="00131FAC" w:rsidRDefault="00131FAC" w:rsidP="00C317FD">
      <w:pPr>
        <w:rPr>
          <w:rFonts w:ascii="Calibri" w:hAnsi="Calibri"/>
        </w:rPr>
      </w:pPr>
    </w:p>
    <w:p w14:paraId="51DACE5E" w14:textId="77777777" w:rsidR="000055B3" w:rsidRDefault="000055B3" w:rsidP="00C317FD">
      <w:pPr>
        <w:rPr>
          <w:rFonts w:ascii="Calibri" w:hAnsi="Calibri"/>
        </w:rPr>
      </w:pPr>
    </w:p>
    <w:p w14:paraId="2A95E85F" w14:textId="77777777" w:rsidR="004C6192" w:rsidRPr="004C6192" w:rsidRDefault="004C6192" w:rsidP="004C6192">
      <w:pPr>
        <w:pStyle w:val="Nadpis1"/>
        <w:spacing w:after="120"/>
        <w:jc w:val="center"/>
        <w:rPr>
          <w:rFonts w:ascii="Calibri" w:hAnsi="Calibri"/>
        </w:rPr>
      </w:pPr>
      <w:r w:rsidRPr="004C6192">
        <w:rPr>
          <w:rFonts w:ascii="Calibri" w:hAnsi="Calibri"/>
        </w:rPr>
        <w:t xml:space="preserve">Úvodní ustanovení </w:t>
      </w:r>
    </w:p>
    <w:p w14:paraId="5400598E"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2C787CA5" w14:textId="2D1E20D1"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Tato smlouva je uzavřena na základě výsledku </w:t>
      </w:r>
      <w:r>
        <w:rPr>
          <w:rFonts w:ascii="Calibri" w:hAnsi="Calibri"/>
          <w:sz w:val="22"/>
          <w:szCs w:val="22"/>
        </w:rPr>
        <w:t>výběrovéh</w:t>
      </w:r>
      <w:r w:rsidRPr="004C6192">
        <w:rPr>
          <w:rFonts w:ascii="Calibri" w:hAnsi="Calibri"/>
          <w:sz w:val="22"/>
          <w:szCs w:val="22"/>
        </w:rPr>
        <w:t xml:space="preserve">o řízení k veřejné zakázce </w:t>
      </w:r>
      <w:r w:rsidR="00F3073A">
        <w:rPr>
          <w:rFonts w:ascii="Calibri" w:hAnsi="Calibri"/>
          <w:sz w:val="22"/>
          <w:szCs w:val="22"/>
        </w:rPr>
        <w:t xml:space="preserve">malého rozsahu </w:t>
      </w:r>
      <w:r w:rsidRPr="004C6192">
        <w:rPr>
          <w:rFonts w:ascii="Calibri" w:hAnsi="Calibri"/>
          <w:sz w:val="22"/>
          <w:szCs w:val="22"/>
        </w:rPr>
        <w:t>s názvem „</w:t>
      </w:r>
      <w:r w:rsidR="009B5152">
        <w:rPr>
          <w:rFonts w:ascii="Calibri" w:hAnsi="Calibri"/>
          <w:sz w:val="22"/>
          <w:szCs w:val="22"/>
        </w:rPr>
        <w:t>Výroba a realizace polepů</w:t>
      </w:r>
      <w:r w:rsidRPr="004C6192">
        <w:rPr>
          <w:rFonts w:ascii="Calibri" w:hAnsi="Calibri"/>
          <w:sz w:val="22"/>
          <w:szCs w:val="22"/>
        </w:rPr>
        <w:t xml:space="preserve"> (dále jen „veřejná zakázka“), ve které byla nabídka prodávajícího vybrána jako ekonomicky nejvýhodnější. </w:t>
      </w:r>
    </w:p>
    <w:p w14:paraId="25529A8A" w14:textId="77777777" w:rsidR="004C6192" w:rsidRPr="004C6192" w:rsidRDefault="004C6192" w:rsidP="003F6D08">
      <w:pPr>
        <w:numPr>
          <w:ilvl w:val="0"/>
          <w:numId w:val="1"/>
        </w:numPr>
        <w:tabs>
          <w:tab w:val="clear" w:pos="1005"/>
          <w:tab w:val="num" w:pos="284"/>
        </w:tabs>
        <w:ind w:left="284"/>
        <w:jc w:val="both"/>
        <w:rPr>
          <w:rFonts w:ascii="Calibri" w:hAnsi="Calibri"/>
          <w:sz w:val="22"/>
          <w:szCs w:val="22"/>
        </w:rPr>
      </w:pPr>
      <w:r w:rsidRPr="004C6192">
        <w:rPr>
          <w:rFonts w:ascii="Calibri" w:hAnsi="Calibri"/>
          <w:sz w:val="22"/>
          <w:szCs w:val="22"/>
        </w:rPr>
        <w:t xml:space="preserve">Prodávající prohlašuje: </w:t>
      </w:r>
    </w:p>
    <w:p w14:paraId="6CFF5661"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 xml:space="preserve">že se detailně seznámil se všemi podklady k veřejné zakázce, s rozsahem a povahou předmětu plnění této smlouvy, </w:t>
      </w:r>
    </w:p>
    <w:p w14:paraId="1AA1B490"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t xml:space="preserve">že mu jsou známy veškeré technické, kvalitativní a jiné podmínky nezbytné pro realizaci předmětu plnění této smlouvy, </w:t>
      </w:r>
    </w:p>
    <w:p w14:paraId="4898AC63" w14:textId="77777777" w:rsidR="004C6192" w:rsidRPr="004C6192" w:rsidRDefault="004C6192" w:rsidP="003F6D08">
      <w:pPr>
        <w:pStyle w:val="Default"/>
        <w:numPr>
          <w:ilvl w:val="0"/>
          <w:numId w:val="3"/>
        </w:numPr>
        <w:jc w:val="both"/>
        <w:rPr>
          <w:rFonts w:asciiTheme="minorHAnsi" w:hAnsiTheme="minorHAnsi" w:cstheme="minorHAnsi"/>
          <w:sz w:val="22"/>
          <w:szCs w:val="23"/>
        </w:rPr>
      </w:pPr>
      <w:r w:rsidRPr="004C6192">
        <w:rPr>
          <w:rFonts w:asciiTheme="minorHAnsi" w:hAnsiTheme="minorHAnsi" w:cstheme="minorHAnsi"/>
          <w:sz w:val="22"/>
          <w:szCs w:val="23"/>
        </w:rPr>
        <w:lastRenderedPageBreak/>
        <w:t>že disponuje takovými kapacitami a odbornými znalostmi, aby předmět plnění této smlouvy provedl za dohodnutou maximální cenu a v dohodnutém termínu</w:t>
      </w:r>
      <w:r w:rsidRPr="004C6192">
        <w:rPr>
          <w:rFonts w:asciiTheme="minorHAnsi" w:hAnsiTheme="minorHAnsi" w:cstheme="minorHAnsi"/>
          <w:i/>
          <w:iCs/>
          <w:sz w:val="22"/>
          <w:szCs w:val="23"/>
        </w:rPr>
        <w:t xml:space="preserve">. </w:t>
      </w:r>
    </w:p>
    <w:p w14:paraId="241A3506" w14:textId="12ACA488" w:rsidR="004C6192" w:rsidRDefault="004C6192" w:rsidP="00C317FD">
      <w:pPr>
        <w:rPr>
          <w:rFonts w:ascii="Calibri" w:hAnsi="Calibri"/>
        </w:rPr>
      </w:pPr>
    </w:p>
    <w:p w14:paraId="0430BD9B" w14:textId="77777777" w:rsidR="000055B3" w:rsidRPr="00CA3A45" w:rsidRDefault="000055B3" w:rsidP="00C317FD">
      <w:pPr>
        <w:rPr>
          <w:rFonts w:ascii="Calibri" w:hAnsi="Calibri"/>
        </w:rPr>
      </w:pPr>
    </w:p>
    <w:p w14:paraId="1C70DF9A" w14:textId="77777777" w:rsidR="00667CE9" w:rsidRDefault="007554EB" w:rsidP="00667CE9">
      <w:pPr>
        <w:pStyle w:val="Nadpis1"/>
        <w:jc w:val="center"/>
        <w:rPr>
          <w:rFonts w:ascii="Calibri" w:hAnsi="Calibri"/>
        </w:rPr>
      </w:pPr>
      <w:r>
        <w:rPr>
          <w:rFonts w:ascii="Calibri" w:hAnsi="Calibri"/>
        </w:rPr>
        <w:t xml:space="preserve">I. </w:t>
      </w:r>
    </w:p>
    <w:p w14:paraId="313EE82B" w14:textId="77777777" w:rsidR="00131FAC" w:rsidRPr="00CA3A45" w:rsidRDefault="007554EB" w:rsidP="00B71F93">
      <w:pPr>
        <w:pStyle w:val="Nadpis1"/>
        <w:spacing w:after="120"/>
        <w:jc w:val="center"/>
        <w:rPr>
          <w:rFonts w:ascii="Calibri" w:hAnsi="Calibri"/>
          <w:sz w:val="22"/>
        </w:rPr>
      </w:pPr>
      <w:r>
        <w:rPr>
          <w:rFonts w:ascii="Calibri" w:hAnsi="Calibri"/>
        </w:rPr>
        <w:t xml:space="preserve">Předmět </w:t>
      </w:r>
      <w:r w:rsidR="00284BD2">
        <w:rPr>
          <w:rFonts w:ascii="Calibri" w:hAnsi="Calibri"/>
        </w:rPr>
        <w:t>smlouvy</w:t>
      </w:r>
    </w:p>
    <w:p w14:paraId="555D8F90" w14:textId="77777777" w:rsidR="00284BD2" w:rsidRPr="00284BD2" w:rsidRDefault="00284BD2" w:rsidP="003F6D08">
      <w:pPr>
        <w:numPr>
          <w:ilvl w:val="0"/>
          <w:numId w:val="4"/>
        </w:numPr>
        <w:tabs>
          <w:tab w:val="clear" w:pos="1005"/>
          <w:tab w:val="num" w:pos="284"/>
        </w:tabs>
        <w:ind w:left="284"/>
        <w:jc w:val="both"/>
        <w:rPr>
          <w:rFonts w:ascii="Calibri" w:hAnsi="Calibri"/>
          <w:sz w:val="22"/>
          <w:szCs w:val="22"/>
        </w:rPr>
      </w:pPr>
      <w:r w:rsidRPr="00284BD2">
        <w:rPr>
          <w:rFonts w:ascii="Calibri" w:hAnsi="Calibri"/>
          <w:sz w:val="22"/>
          <w:szCs w:val="22"/>
        </w:rPr>
        <w:t xml:space="preserve">Prodávající se zavazuje, že dodá kupujícímu níže vymezený předmět koupě (dále jen „zboží“), a umožní mu nabýt ke zboží vlastnické právo, a kupující se zavazuje, že zboží převezme a zaplatí prodávajícímu kupní cenu. </w:t>
      </w:r>
    </w:p>
    <w:p w14:paraId="01596E45" w14:textId="77777777" w:rsidR="00585730" w:rsidRDefault="00284BD2" w:rsidP="003F6D08">
      <w:pPr>
        <w:numPr>
          <w:ilvl w:val="0"/>
          <w:numId w:val="4"/>
        </w:numPr>
        <w:tabs>
          <w:tab w:val="clear" w:pos="1005"/>
          <w:tab w:val="num" w:pos="284"/>
        </w:tabs>
        <w:ind w:left="284"/>
        <w:jc w:val="both"/>
        <w:rPr>
          <w:rFonts w:ascii="Calibri" w:hAnsi="Calibri"/>
          <w:sz w:val="22"/>
          <w:szCs w:val="22"/>
        </w:rPr>
      </w:pPr>
      <w:r w:rsidRPr="00284BD2">
        <w:rPr>
          <w:rFonts w:ascii="Calibri" w:hAnsi="Calibri"/>
          <w:sz w:val="22"/>
          <w:szCs w:val="22"/>
        </w:rPr>
        <w:t>Vedle toho se prodávající zavazuje neprodleně po dodání seznámit kupujícího s pravidly pro obsluhu a užívání zboží.</w:t>
      </w:r>
    </w:p>
    <w:p w14:paraId="5EE7F035" w14:textId="2DCCC008" w:rsidR="00CE34B2" w:rsidRDefault="00CE34B2" w:rsidP="00CE34B2">
      <w:pPr>
        <w:jc w:val="both"/>
        <w:rPr>
          <w:rFonts w:ascii="Calibri" w:hAnsi="Calibri"/>
          <w:sz w:val="14"/>
          <w:szCs w:val="14"/>
        </w:rPr>
      </w:pPr>
    </w:p>
    <w:p w14:paraId="22EFC4CE" w14:textId="77777777" w:rsidR="000055B3" w:rsidRPr="00A160C7" w:rsidRDefault="000055B3" w:rsidP="00CE34B2">
      <w:pPr>
        <w:jc w:val="both"/>
        <w:rPr>
          <w:rFonts w:ascii="Calibri" w:hAnsi="Calibri"/>
          <w:sz w:val="14"/>
          <w:szCs w:val="14"/>
        </w:rPr>
      </w:pPr>
    </w:p>
    <w:p w14:paraId="02F7025E" w14:textId="77777777" w:rsidR="00CE34B2" w:rsidRPr="00CE34B2" w:rsidRDefault="00CE34B2" w:rsidP="00CE34B2">
      <w:pPr>
        <w:pStyle w:val="Nadpis1"/>
        <w:jc w:val="center"/>
        <w:rPr>
          <w:rFonts w:ascii="Calibri" w:hAnsi="Calibri"/>
        </w:rPr>
      </w:pPr>
      <w:r w:rsidRPr="00CE34B2">
        <w:rPr>
          <w:rFonts w:ascii="Calibri" w:hAnsi="Calibri"/>
        </w:rPr>
        <w:t xml:space="preserve">Článek II. </w:t>
      </w:r>
    </w:p>
    <w:p w14:paraId="5922784F" w14:textId="77777777" w:rsidR="00CE34B2" w:rsidRPr="00CE34B2" w:rsidRDefault="00CE34B2" w:rsidP="00F4285A">
      <w:pPr>
        <w:pStyle w:val="Nadpis1"/>
        <w:spacing w:after="120"/>
        <w:jc w:val="center"/>
        <w:rPr>
          <w:rFonts w:ascii="Calibri" w:hAnsi="Calibri"/>
        </w:rPr>
      </w:pPr>
      <w:r w:rsidRPr="00CE34B2">
        <w:rPr>
          <w:rFonts w:ascii="Calibri" w:hAnsi="Calibri"/>
        </w:rPr>
        <w:t xml:space="preserve">Specifikace zboží </w:t>
      </w:r>
    </w:p>
    <w:p w14:paraId="1A6E5654" w14:textId="68292E01" w:rsidR="00CE34B2" w:rsidRPr="00CE34B2" w:rsidRDefault="00CE34B2" w:rsidP="003F6D08">
      <w:pPr>
        <w:numPr>
          <w:ilvl w:val="0"/>
          <w:numId w:val="5"/>
        </w:numPr>
        <w:tabs>
          <w:tab w:val="clear" w:pos="1005"/>
          <w:tab w:val="num" w:pos="284"/>
        </w:tabs>
        <w:ind w:left="284"/>
        <w:jc w:val="both"/>
        <w:rPr>
          <w:rFonts w:ascii="Calibri" w:hAnsi="Calibri"/>
          <w:sz w:val="22"/>
          <w:szCs w:val="22"/>
        </w:rPr>
      </w:pPr>
      <w:r w:rsidRPr="00CE34B2">
        <w:rPr>
          <w:rFonts w:ascii="Calibri" w:hAnsi="Calibri"/>
          <w:sz w:val="22"/>
          <w:szCs w:val="22"/>
        </w:rPr>
        <w:t xml:space="preserve">Prodávající se zavazuje </w:t>
      </w:r>
      <w:r w:rsidR="00262012" w:rsidRPr="00A300FF">
        <w:rPr>
          <w:rFonts w:ascii="Calibri" w:hAnsi="Calibri"/>
          <w:sz w:val="22"/>
          <w:szCs w:val="22"/>
        </w:rPr>
        <w:t>vyrobit a realiz</w:t>
      </w:r>
      <w:r w:rsidR="00A300FF" w:rsidRPr="00A300FF">
        <w:rPr>
          <w:rFonts w:ascii="Calibri" w:hAnsi="Calibri"/>
          <w:sz w:val="22"/>
          <w:szCs w:val="22"/>
        </w:rPr>
        <w:t>ovat</w:t>
      </w:r>
      <w:r w:rsidR="00262012" w:rsidRPr="00A300FF">
        <w:rPr>
          <w:rFonts w:ascii="Calibri" w:hAnsi="Calibri"/>
          <w:sz w:val="22"/>
          <w:szCs w:val="22"/>
        </w:rPr>
        <w:t xml:space="preserve"> polep</w:t>
      </w:r>
      <w:r w:rsidR="00A300FF" w:rsidRPr="00A300FF">
        <w:rPr>
          <w:rFonts w:ascii="Calibri" w:hAnsi="Calibri"/>
          <w:sz w:val="22"/>
          <w:szCs w:val="22"/>
        </w:rPr>
        <w:t>y</w:t>
      </w:r>
      <w:r w:rsidR="00262012" w:rsidRPr="00A300FF">
        <w:rPr>
          <w:rFonts w:ascii="Calibri" w:hAnsi="Calibri"/>
          <w:sz w:val="22"/>
          <w:szCs w:val="22"/>
        </w:rPr>
        <w:t xml:space="preserve"> dopravní techniky, popisné a bezpečnostní značení</w:t>
      </w:r>
      <w:r w:rsidR="00613D5F" w:rsidRPr="00731C3F">
        <w:rPr>
          <w:rFonts w:ascii="Calibri" w:hAnsi="Calibri"/>
          <w:sz w:val="22"/>
          <w:szCs w:val="22"/>
        </w:rPr>
        <w:t xml:space="preserve"> </w:t>
      </w:r>
      <w:r w:rsidR="00A300FF">
        <w:rPr>
          <w:rFonts w:ascii="Calibri" w:hAnsi="Calibri"/>
          <w:sz w:val="22"/>
          <w:szCs w:val="22"/>
        </w:rPr>
        <w:t xml:space="preserve">dle </w:t>
      </w:r>
      <w:r w:rsidRPr="00CE34B2">
        <w:rPr>
          <w:rFonts w:ascii="Calibri" w:hAnsi="Calibri"/>
          <w:sz w:val="22"/>
          <w:szCs w:val="22"/>
        </w:rPr>
        <w:t>přílo</w:t>
      </w:r>
      <w:r w:rsidR="00A300FF">
        <w:rPr>
          <w:rFonts w:ascii="Calibri" w:hAnsi="Calibri"/>
          <w:sz w:val="22"/>
          <w:szCs w:val="22"/>
        </w:rPr>
        <w:t>hy</w:t>
      </w:r>
      <w:r w:rsidRPr="00CE34B2">
        <w:rPr>
          <w:rFonts w:ascii="Calibri" w:hAnsi="Calibri"/>
          <w:sz w:val="22"/>
          <w:szCs w:val="22"/>
        </w:rPr>
        <w:t xml:space="preserve"> č. 1 této smlouvy, která tvoří její nedílnou součást. </w:t>
      </w:r>
    </w:p>
    <w:p w14:paraId="18FDF768" w14:textId="256776DD" w:rsidR="00CE34B2" w:rsidRDefault="00CE34B2" w:rsidP="00CE34B2">
      <w:pPr>
        <w:jc w:val="both"/>
        <w:rPr>
          <w:rFonts w:ascii="Calibri" w:hAnsi="Calibri"/>
          <w:sz w:val="22"/>
          <w:szCs w:val="22"/>
        </w:rPr>
      </w:pPr>
    </w:p>
    <w:p w14:paraId="0D47BBC1" w14:textId="77777777" w:rsidR="000055B3" w:rsidRDefault="000055B3" w:rsidP="00CE34B2">
      <w:pPr>
        <w:jc w:val="both"/>
        <w:rPr>
          <w:rFonts w:ascii="Calibri" w:hAnsi="Calibri"/>
          <w:sz w:val="22"/>
          <w:szCs w:val="22"/>
        </w:rPr>
      </w:pPr>
    </w:p>
    <w:p w14:paraId="62091809" w14:textId="77777777" w:rsidR="00EF6F67" w:rsidRPr="00EF6F67" w:rsidRDefault="00EF6F67" w:rsidP="00EF6F67">
      <w:pPr>
        <w:pStyle w:val="Nadpis1"/>
        <w:jc w:val="center"/>
        <w:rPr>
          <w:rFonts w:ascii="Calibri" w:hAnsi="Calibri"/>
        </w:rPr>
      </w:pPr>
      <w:r w:rsidRPr="00EF6F67">
        <w:rPr>
          <w:rFonts w:ascii="Calibri" w:hAnsi="Calibri"/>
        </w:rPr>
        <w:t xml:space="preserve">Článek III. </w:t>
      </w:r>
    </w:p>
    <w:p w14:paraId="11EC0782" w14:textId="77777777" w:rsidR="00EF6F67" w:rsidRPr="00EF6F67" w:rsidRDefault="00EF6F67" w:rsidP="00B07E5D">
      <w:pPr>
        <w:pStyle w:val="Nadpis1"/>
        <w:spacing w:after="120"/>
        <w:jc w:val="center"/>
        <w:rPr>
          <w:rFonts w:ascii="Calibri" w:hAnsi="Calibri"/>
        </w:rPr>
      </w:pPr>
      <w:r w:rsidRPr="00EF6F67">
        <w:rPr>
          <w:rFonts w:ascii="Calibri" w:hAnsi="Calibri"/>
        </w:rPr>
        <w:t xml:space="preserve">Čas a místo splnění </w:t>
      </w:r>
    </w:p>
    <w:p w14:paraId="26E8D1D5" w14:textId="06236609" w:rsidR="00EF6F67" w:rsidRPr="00EF6F67" w:rsidRDefault="00EF6F67" w:rsidP="003F6D08">
      <w:pPr>
        <w:numPr>
          <w:ilvl w:val="0"/>
          <w:numId w:val="6"/>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w:t>
      </w:r>
      <w:r w:rsidR="0017771A">
        <w:rPr>
          <w:rFonts w:ascii="Calibri" w:hAnsi="Calibri"/>
          <w:sz w:val="22"/>
          <w:szCs w:val="22"/>
        </w:rPr>
        <w:t>realizovat</w:t>
      </w:r>
      <w:r w:rsidR="000E4E1C">
        <w:rPr>
          <w:rFonts w:ascii="Calibri" w:hAnsi="Calibri"/>
          <w:sz w:val="22"/>
          <w:szCs w:val="22"/>
        </w:rPr>
        <w:t xml:space="preserve"> předmět plnění</w:t>
      </w:r>
      <w:r w:rsidRPr="00EF6F67">
        <w:rPr>
          <w:rFonts w:ascii="Calibri" w:hAnsi="Calibri"/>
          <w:sz w:val="22"/>
          <w:szCs w:val="22"/>
        </w:rPr>
        <w:t xml:space="preserve"> </w:t>
      </w:r>
      <w:r w:rsidR="005910BF">
        <w:rPr>
          <w:rFonts w:ascii="Calibri" w:hAnsi="Calibri"/>
          <w:sz w:val="22"/>
          <w:szCs w:val="22"/>
        </w:rPr>
        <w:t>od 01.04</w:t>
      </w:r>
      <w:r w:rsidR="000E4E1C">
        <w:rPr>
          <w:rFonts w:ascii="Calibri" w:hAnsi="Calibri"/>
          <w:sz w:val="22"/>
          <w:szCs w:val="22"/>
        </w:rPr>
        <w:t>.2023 po dobu 24 mě</w:t>
      </w:r>
      <w:r w:rsidR="002E7C08">
        <w:rPr>
          <w:rFonts w:ascii="Calibri" w:hAnsi="Calibri"/>
          <w:sz w:val="22"/>
          <w:szCs w:val="22"/>
        </w:rPr>
        <w:t>s</w:t>
      </w:r>
      <w:r w:rsidR="000E4E1C">
        <w:rPr>
          <w:rFonts w:ascii="Calibri" w:hAnsi="Calibri"/>
          <w:sz w:val="22"/>
          <w:szCs w:val="22"/>
        </w:rPr>
        <w:t>íců</w:t>
      </w:r>
      <w:r w:rsidRPr="00EF6F67">
        <w:rPr>
          <w:rFonts w:ascii="Calibri" w:hAnsi="Calibri"/>
          <w:sz w:val="22"/>
          <w:szCs w:val="22"/>
        </w:rPr>
        <w:t xml:space="preserve">.  </w:t>
      </w:r>
    </w:p>
    <w:p w14:paraId="4CC6966B" w14:textId="19066186" w:rsidR="00EF6F67" w:rsidRPr="00EF6F67" w:rsidRDefault="00EF6F67" w:rsidP="003F6D08">
      <w:pPr>
        <w:numPr>
          <w:ilvl w:val="0"/>
          <w:numId w:val="6"/>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w:t>
      </w:r>
      <w:r w:rsidR="005910BF">
        <w:rPr>
          <w:rFonts w:ascii="Calibri" w:hAnsi="Calibri"/>
          <w:sz w:val="22"/>
          <w:szCs w:val="22"/>
        </w:rPr>
        <w:t xml:space="preserve">prioritně dodá zboží na  </w:t>
      </w:r>
      <w:r w:rsidRPr="00EF6F67">
        <w:rPr>
          <w:rFonts w:ascii="Calibri" w:hAnsi="Calibri"/>
          <w:sz w:val="22"/>
          <w:szCs w:val="22"/>
        </w:rPr>
        <w:t xml:space="preserve">adresu: </w:t>
      </w:r>
      <w:r w:rsidRPr="0097433E">
        <w:rPr>
          <w:rFonts w:ascii="Calibri" w:hAnsi="Calibri"/>
          <w:sz w:val="22"/>
          <w:szCs w:val="22"/>
        </w:rPr>
        <w:t>Erbenova 376/2, 460 08 Liberec</w:t>
      </w:r>
      <w:r w:rsidRPr="00EF6F67">
        <w:rPr>
          <w:rFonts w:ascii="Calibri" w:hAnsi="Calibri"/>
          <w:sz w:val="22"/>
          <w:szCs w:val="22"/>
        </w:rPr>
        <w:t xml:space="preserve">. </w:t>
      </w:r>
      <w:r w:rsidR="005910BF">
        <w:rPr>
          <w:rFonts w:ascii="Calibri" w:hAnsi="Calibri"/>
          <w:sz w:val="22"/>
          <w:szCs w:val="22"/>
        </w:rPr>
        <w:t xml:space="preserve">Po dohodě i v sídle Prodávajícího. </w:t>
      </w:r>
      <w:r w:rsidRPr="00EF6F67">
        <w:rPr>
          <w:rFonts w:ascii="Calibri" w:hAnsi="Calibri"/>
          <w:sz w:val="22"/>
          <w:szCs w:val="22"/>
        </w:rPr>
        <w:t xml:space="preserve">Prodávající se zavazuje předat kupujícímu spolu se zbožím také doklady, jež jsou nutné k užívání zboží. </w:t>
      </w:r>
    </w:p>
    <w:p w14:paraId="79856FFE" w14:textId="77777777" w:rsidR="00EF6F67" w:rsidRPr="00EF6F67" w:rsidRDefault="00EF6F67" w:rsidP="00EF6F67">
      <w:pPr>
        <w:autoSpaceDE w:val="0"/>
        <w:autoSpaceDN w:val="0"/>
        <w:adjustRightInd w:val="0"/>
        <w:rPr>
          <w:rFonts w:eastAsia="Calibri"/>
          <w:color w:val="000000"/>
          <w:sz w:val="23"/>
          <w:szCs w:val="23"/>
        </w:rPr>
      </w:pPr>
    </w:p>
    <w:p w14:paraId="0F265D69" w14:textId="77777777" w:rsidR="00EF6F67" w:rsidRPr="00EF6F67" w:rsidRDefault="00EF6F67" w:rsidP="00EF6F67">
      <w:pPr>
        <w:pStyle w:val="Nadpis1"/>
        <w:jc w:val="center"/>
        <w:rPr>
          <w:rFonts w:ascii="Calibri" w:hAnsi="Calibri"/>
        </w:rPr>
      </w:pPr>
      <w:r w:rsidRPr="00EF6F67">
        <w:rPr>
          <w:rFonts w:ascii="Calibri" w:hAnsi="Calibri"/>
        </w:rPr>
        <w:t xml:space="preserve">Článek IV. </w:t>
      </w:r>
    </w:p>
    <w:p w14:paraId="4DDA3B9E" w14:textId="77777777" w:rsidR="00EF6F67" w:rsidRPr="00EF6F67" w:rsidRDefault="00EF6F67" w:rsidP="00B07E5D">
      <w:pPr>
        <w:pStyle w:val="Nadpis1"/>
        <w:spacing w:after="120"/>
        <w:jc w:val="center"/>
        <w:rPr>
          <w:rFonts w:ascii="Calibri" w:hAnsi="Calibri"/>
        </w:rPr>
      </w:pPr>
      <w:r w:rsidRPr="00EF6F67">
        <w:rPr>
          <w:rFonts w:ascii="Calibri" w:hAnsi="Calibri"/>
        </w:rPr>
        <w:t xml:space="preserve">Předání a převzetí zboží </w:t>
      </w:r>
    </w:p>
    <w:p w14:paraId="482DF843"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zboží dodat v dohodnutém času, na dohodnutém místě a v dohodnutém množství, jakosti a provedení. </w:t>
      </w:r>
    </w:p>
    <w:p w14:paraId="2699F058"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O předání zboží se sepíše předávací protokol, který musí obsahovat zejména: </w:t>
      </w:r>
    </w:p>
    <w:p w14:paraId="7AA616D0"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w:t>
      </w:r>
    </w:p>
    <w:p w14:paraId="50C6284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a IČ, </w:t>
      </w:r>
    </w:p>
    <w:p w14:paraId="5D03988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6DFFA5D2"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rozsah a předmět plnění, </w:t>
      </w:r>
    </w:p>
    <w:p w14:paraId="03895245"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čas a místo předání zboží, </w:t>
      </w:r>
    </w:p>
    <w:p w14:paraId="4625C09C"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jména a vlastnoruční podpis osob odpovědných za plnění této smlouvy, </w:t>
      </w:r>
    </w:p>
    <w:p w14:paraId="315B0C92"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oznámení kupujícího dle odst. 5, pokud kupující provede prohlídku zboží přímo při jeho předání. </w:t>
      </w:r>
    </w:p>
    <w:p w14:paraId="0CFE0619"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Je-li prodávajícím předložen při předání zboží dodací list nebo obdobný doklad, nahrazuje tento předávací protokol, nedohodnou-li se smluvní strany jinak. </w:t>
      </w:r>
    </w:p>
    <w:p w14:paraId="083CA462" w14:textId="4935A750"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umožnit kupujícímu prohlídku </w:t>
      </w:r>
      <w:r w:rsidR="005910BF">
        <w:rPr>
          <w:rFonts w:ascii="Calibri" w:hAnsi="Calibri"/>
          <w:sz w:val="22"/>
          <w:szCs w:val="22"/>
        </w:rPr>
        <w:t xml:space="preserve">a konzultaci u </w:t>
      </w:r>
      <w:r w:rsidRPr="00EF6F67">
        <w:rPr>
          <w:rFonts w:ascii="Calibri" w:hAnsi="Calibri"/>
          <w:sz w:val="22"/>
          <w:szCs w:val="22"/>
        </w:rPr>
        <w:t xml:space="preserve">dodaného zboží. </w:t>
      </w:r>
    </w:p>
    <w:p w14:paraId="1DB04894"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Kupující je oprávněn odmítnout převzetí zboží také tehdy, pokud prodávající nevyzve kupujícího k převzetí zboží včas dle článku III. odst. 1 této smlouvy. </w:t>
      </w:r>
    </w:p>
    <w:p w14:paraId="0EDD10BD"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Oznámení o výhradách a oznámení o odmítnutí zboží musí obsahovat popis vad díla a právo, které kupující v důsledku vady zboží uplatňuje. </w:t>
      </w:r>
    </w:p>
    <w:p w14:paraId="51D7D443" w14:textId="77777777" w:rsidR="00EF6F67" w:rsidRPr="00EF6F67" w:rsidRDefault="00EF6F67" w:rsidP="003F6D08">
      <w:pPr>
        <w:numPr>
          <w:ilvl w:val="0"/>
          <w:numId w:val="7"/>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bezplatně odstranit oznámené vady ve lhůtě dle článku VIII. této smlouvy. </w:t>
      </w:r>
    </w:p>
    <w:p w14:paraId="3931B1B6" w14:textId="1FBC9D37" w:rsidR="005910BF" w:rsidRDefault="005910BF" w:rsidP="002A5D8C">
      <w:pPr>
        <w:pStyle w:val="Nadpis1"/>
        <w:jc w:val="center"/>
        <w:rPr>
          <w:rFonts w:ascii="Calibri" w:hAnsi="Calibri"/>
        </w:rPr>
      </w:pPr>
    </w:p>
    <w:p w14:paraId="21E80ACB" w14:textId="6F1E80E8" w:rsidR="000055B3" w:rsidRDefault="000055B3" w:rsidP="000055B3"/>
    <w:p w14:paraId="004444A3" w14:textId="77777777" w:rsidR="000055B3" w:rsidRPr="000055B3" w:rsidRDefault="000055B3" w:rsidP="000055B3"/>
    <w:p w14:paraId="5F14ED37" w14:textId="47A8FE54" w:rsidR="002A5D8C" w:rsidRPr="002A5D8C" w:rsidRDefault="00EF6F67" w:rsidP="002A5D8C">
      <w:pPr>
        <w:pStyle w:val="Nadpis1"/>
        <w:jc w:val="center"/>
        <w:rPr>
          <w:rFonts w:ascii="Calibri" w:hAnsi="Calibri"/>
        </w:rPr>
      </w:pPr>
      <w:r w:rsidRPr="00EF6F67">
        <w:rPr>
          <w:rFonts w:ascii="Calibri" w:hAnsi="Calibri"/>
        </w:rPr>
        <w:lastRenderedPageBreak/>
        <w:t xml:space="preserve">Článek V. </w:t>
      </w:r>
    </w:p>
    <w:p w14:paraId="40DD2E0C" w14:textId="77777777" w:rsidR="00EF6F67" w:rsidRDefault="00EF6F67" w:rsidP="00B07E5D">
      <w:pPr>
        <w:pStyle w:val="Nadpis1"/>
        <w:spacing w:after="120"/>
        <w:jc w:val="center"/>
        <w:rPr>
          <w:rFonts w:ascii="Calibri" w:hAnsi="Calibri"/>
        </w:rPr>
      </w:pPr>
      <w:r w:rsidRPr="00EF6F67">
        <w:rPr>
          <w:rFonts w:ascii="Calibri" w:hAnsi="Calibri"/>
        </w:rPr>
        <w:t xml:space="preserve">Přechod nebezpečí škody na zboží a nabytí vlastnického práva </w:t>
      </w:r>
    </w:p>
    <w:p w14:paraId="003C5EC0" w14:textId="77777777" w:rsidR="00EF6F67" w:rsidRPr="00EF6F67" w:rsidRDefault="00EF6F67" w:rsidP="003F6D08">
      <w:pPr>
        <w:numPr>
          <w:ilvl w:val="0"/>
          <w:numId w:val="9"/>
        </w:numPr>
        <w:tabs>
          <w:tab w:val="clear" w:pos="1005"/>
          <w:tab w:val="num" w:pos="284"/>
        </w:tabs>
        <w:ind w:left="284"/>
        <w:jc w:val="both"/>
        <w:rPr>
          <w:rFonts w:ascii="Calibri" w:hAnsi="Calibri"/>
          <w:sz w:val="22"/>
          <w:szCs w:val="22"/>
        </w:rPr>
      </w:pPr>
      <w:r w:rsidRPr="00EF6F67">
        <w:rPr>
          <w:rFonts w:ascii="Calibri" w:hAnsi="Calibri"/>
          <w:sz w:val="22"/>
          <w:szCs w:val="22"/>
        </w:rPr>
        <w:t xml:space="preserve">Nebezpečí škody přechází na kupujícího převzetím zboží. </w:t>
      </w:r>
    </w:p>
    <w:p w14:paraId="270B9DCE" w14:textId="77777777" w:rsidR="00EF6F67" w:rsidRPr="00EF6F67" w:rsidRDefault="00EF6F67" w:rsidP="003F6D08">
      <w:pPr>
        <w:numPr>
          <w:ilvl w:val="0"/>
          <w:numId w:val="9"/>
        </w:numPr>
        <w:tabs>
          <w:tab w:val="clear" w:pos="1005"/>
          <w:tab w:val="num" w:pos="284"/>
        </w:tabs>
        <w:ind w:left="284"/>
        <w:jc w:val="both"/>
        <w:rPr>
          <w:rFonts w:ascii="Calibri" w:hAnsi="Calibri"/>
          <w:sz w:val="22"/>
          <w:szCs w:val="22"/>
        </w:rPr>
      </w:pPr>
      <w:r w:rsidRPr="00EF6F67">
        <w:rPr>
          <w:rFonts w:ascii="Calibri" w:hAnsi="Calibri"/>
          <w:sz w:val="22"/>
          <w:szCs w:val="22"/>
        </w:rPr>
        <w:t xml:space="preserve">Převzetím zboží nabývá kupující ke zboží vlastnické právo. </w:t>
      </w:r>
    </w:p>
    <w:p w14:paraId="03B1A834" w14:textId="741C9701" w:rsidR="00EF6F67" w:rsidRDefault="00EF6F67" w:rsidP="00EF6F67">
      <w:pPr>
        <w:autoSpaceDE w:val="0"/>
        <w:autoSpaceDN w:val="0"/>
        <w:adjustRightInd w:val="0"/>
        <w:rPr>
          <w:rFonts w:eastAsia="Calibri"/>
          <w:sz w:val="23"/>
          <w:szCs w:val="23"/>
        </w:rPr>
      </w:pPr>
    </w:p>
    <w:p w14:paraId="07D9F5A8" w14:textId="77777777" w:rsidR="000055B3" w:rsidRPr="00EF6F67" w:rsidRDefault="000055B3" w:rsidP="00EF6F67">
      <w:pPr>
        <w:autoSpaceDE w:val="0"/>
        <w:autoSpaceDN w:val="0"/>
        <w:adjustRightInd w:val="0"/>
        <w:rPr>
          <w:rFonts w:eastAsia="Calibri"/>
          <w:sz w:val="23"/>
          <w:szCs w:val="23"/>
        </w:rPr>
      </w:pPr>
    </w:p>
    <w:p w14:paraId="518E95E0" w14:textId="77777777" w:rsidR="00EF6F67" w:rsidRPr="00EF6F67" w:rsidRDefault="00EF6F67" w:rsidP="002A5D8C">
      <w:pPr>
        <w:pStyle w:val="Nadpis1"/>
        <w:jc w:val="center"/>
        <w:rPr>
          <w:rFonts w:ascii="Calibri" w:hAnsi="Calibri"/>
        </w:rPr>
      </w:pPr>
      <w:r w:rsidRPr="00EF6F67">
        <w:rPr>
          <w:rFonts w:ascii="Calibri" w:hAnsi="Calibri"/>
        </w:rPr>
        <w:t xml:space="preserve">Článek VI. </w:t>
      </w:r>
    </w:p>
    <w:p w14:paraId="66189B0C" w14:textId="77777777" w:rsidR="00EF6F67" w:rsidRPr="00EF6F67" w:rsidRDefault="00EF6F67" w:rsidP="00B07E5D">
      <w:pPr>
        <w:pStyle w:val="Nadpis1"/>
        <w:spacing w:after="120"/>
        <w:jc w:val="center"/>
        <w:rPr>
          <w:rFonts w:ascii="Calibri" w:hAnsi="Calibri"/>
        </w:rPr>
      </w:pPr>
      <w:r w:rsidRPr="00EF6F67">
        <w:rPr>
          <w:rFonts w:ascii="Calibri" w:hAnsi="Calibri"/>
        </w:rPr>
        <w:t xml:space="preserve">Práva a povinnosti smluvních stran </w:t>
      </w:r>
    </w:p>
    <w:p w14:paraId="5901120B"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191E2569"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 </w:t>
      </w:r>
    </w:p>
    <w:p w14:paraId="348DF8D3" w14:textId="77777777" w:rsidR="00EF6F67" w:rsidRPr="00EF6F67" w:rsidRDefault="00EF6F67" w:rsidP="003F6D08">
      <w:pPr>
        <w:numPr>
          <w:ilvl w:val="0"/>
          <w:numId w:val="10"/>
        </w:numPr>
        <w:tabs>
          <w:tab w:val="clear" w:pos="1005"/>
          <w:tab w:val="num" w:pos="284"/>
        </w:tabs>
        <w:ind w:left="284"/>
        <w:jc w:val="both"/>
        <w:rPr>
          <w:rFonts w:ascii="Calibri" w:hAnsi="Calibri"/>
          <w:sz w:val="22"/>
          <w:szCs w:val="22"/>
        </w:rPr>
      </w:pPr>
      <w:r w:rsidRPr="00EF6F67">
        <w:rPr>
          <w:rFonts w:ascii="Calibri" w:hAnsi="Calibri"/>
          <w:sz w:val="22"/>
          <w:szCs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14:paraId="458F7BA9" w14:textId="77777777" w:rsidR="00EF6F67" w:rsidRDefault="00EF6F67" w:rsidP="003F6D08">
      <w:pPr>
        <w:numPr>
          <w:ilvl w:val="0"/>
          <w:numId w:val="10"/>
        </w:numPr>
        <w:ind w:left="284"/>
        <w:jc w:val="both"/>
        <w:rPr>
          <w:rFonts w:ascii="Calibri" w:hAnsi="Calibri"/>
          <w:sz w:val="22"/>
          <w:szCs w:val="22"/>
        </w:rPr>
      </w:pPr>
      <w:r w:rsidRPr="00EF6F67">
        <w:rPr>
          <w:rFonts w:ascii="Calibri" w:hAnsi="Calibri"/>
          <w:sz w:val="22"/>
          <w:szCs w:val="22"/>
        </w:rPr>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 </w:t>
      </w:r>
    </w:p>
    <w:p w14:paraId="2C87E766" w14:textId="56DEC686" w:rsidR="002A5D8C" w:rsidRDefault="002A5D8C" w:rsidP="004C5747">
      <w:pPr>
        <w:tabs>
          <w:tab w:val="num" w:pos="284"/>
        </w:tabs>
        <w:ind w:left="284"/>
        <w:jc w:val="both"/>
        <w:rPr>
          <w:rFonts w:ascii="Calibri" w:hAnsi="Calibri"/>
          <w:sz w:val="22"/>
          <w:szCs w:val="22"/>
        </w:rPr>
      </w:pPr>
    </w:p>
    <w:p w14:paraId="3B72E942" w14:textId="77777777" w:rsidR="000055B3" w:rsidRPr="00EF6F67" w:rsidRDefault="000055B3" w:rsidP="004C5747">
      <w:pPr>
        <w:tabs>
          <w:tab w:val="num" w:pos="284"/>
        </w:tabs>
        <w:ind w:left="284"/>
        <w:jc w:val="both"/>
        <w:rPr>
          <w:rFonts w:ascii="Calibri" w:hAnsi="Calibri"/>
          <w:sz w:val="22"/>
          <w:szCs w:val="22"/>
        </w:rPr>
      </w:pPr>
    </w:p>
    <w:p w14:paraId="74C50832" w14:textId="77777777" w:rsidR="004C5747" w:rsidRDefault="00EF6F67" w:rsidP="004C5747">
      <w:pPr>
        <w:pStyle w:val="Nadpis1"/>
        <w:jc w:val="center"/>
        <w:rPr>
          <w:rFonts w:ascii="Calibri" w:hAnsi="Calibri"/>
        </w:rPr>
      </w:pPr>
      <w:r w:rsidRPr="00EF6F67">
        <w:rPr>
          <w:rFonts w:ascii="Calibri" w:hAnsi="Calibri"/>
        </w:rPr>
        <w:t xml:space="preserve">Článek VII. </w:t>
      </w:r>
    </w:p>
    <w:p w14:paraId="45D865B1" w14:textId="77777777" w:rsidR="00EF6F67" w:rsidRPr="00EF6F67" w:rsidRDefault="00EF6F67" w:rsidP="00B07E5D">
      <w:pPr>
        <w:pStyle w:val="Nadpis1"/>
        <w:spacing w:after="120"/>
        <w:jc w:val="center"/>
        <w:rPr>
          <w:rFonts w:ascii="Calibri" w:hAnsi="Calibri"/>
        </w:rPr>
      </w:pPr>
      <w:r w:rsidRPr="00EF6F67">
        <w:rPr>
          <w:rFonts w:ascii="Calibri" w:hAnsi="Calibri"/>
        </w:rPr>
        <w:t xml:space="preserve">Kupní cena a platební podmínky </w:t>
      </w:r>
    </w:p>
    <w:p w14:paraId="19C21723" w14:textId="35BF9348" w:rsidR="00EF6F67" w:rsidRPr="00EF6F67" w:rsidRDefault="0035395E" w:rsidP="003F6D08">
      <w:pPr>
        <w:numPr>
          <w:ilvl w:val="0"/>
          <w:numId w:val="11"/>
        </w:numPr>
        <w:ind w:left="284"/>
        <w:jc w:val="both"/>
        <w:rPr>
          <w:rFonts w:ascii="Calibri" w:hAnsi="Calibri"/>
          <w:sz w:val="22"/>
          <w:szCs w:val="22"/>
        </w:rPr>
      </w:pPr>
      <w:r>
        <w:rPr>
          <w:rFonts w:ascii="Calibri" w:hAnsi="Calibri"/>
          <w:sz w:val="22"/>
          <w:szCs w:val="22"/>
        </w:rPr>
        <w:t xml:space="preserve">Celková </w:t>
      </w:r>
      <w:r w:rsidR="00EF6F67" w:rsidRPr="00EF6F67">
        <w:rPr>
          <w:rFonts w:ascii="Calibri" w:hAnsi="Calibri"/>
          <w:sz w:val="22"/>
          <w:szCs w:val="22"/>
        </w:rPr>
        <w:t>cena</w:t>
      </w:r>
      <w:r w:rsidR="00F33983">
        <w:rPr>
          <w:rFonts w:ascii="Calibri" w:hAnsi="Calibri"/>
          <w:sz w:val="22"/>
          <w:szCs w:val="22"/>
        </w:rPr>
        <w:t xml:space="preserve"> za</w:t>
      </w:r>
      <w:r w:rsidR="00F33983" w:rsidRPr="00F33983">
        <w:rPr>
          <w:rFonts w:ascii="Calibri" w:hAnsi="Calibri"/>
          <w:sz w:val="22"/>
          <w:szCs w:val="22"/>
        </w:rPr>
        <w:t xml:space="preserve"> </w:t>
      </w:r>
      <w:r w:rsidR="00947BB9">
        <w:rPr>
          <w:rFonts w:ascii="Calibri" w:hAnsi="Calibri"/>
          <w:sz w:val="22"/>
          <w:szCs w:val="22"/>
        </w:rPr>
        <w:t>výrobu a realizaci polepů</w:t>
      </w:r>
      <w:r w:rsidR="00643759">
        <w:rPr>
          <w:rFonts w:ascii="Calibri" w:hAnsi="Calibri"/>
          <w:sz w:val="22"/>
          <w:szCs w:val="22"/>
        </w:rPr>
        <w:t xml:space="preserve"> </w:t>
      </w:r>
      <w:r w:rsidR="00EF6F67" w:rsidRPr="00EF6F67">
        <w:rPr>
          <w:rFonts w:ascii="Calibri" w:hAnsi="Calibri"/>
          <w:sz w:val="22"/>
          <w:szCs w:val="22"/>
        </w:rPr>
        <w:t>je sml</w:t>
      </w:r>
      <w:r>
        <w:rPr>
          <w:rFonts w:ascii="Calibri" w:hAnsi="Calibri"/>
          <w:sz w:val="22"/>
          <w:szCs w:val="22"/>
        </w:rPr>
        <w:t>uvními stranami sjednána do výše</w:t>
      </w:r>
      <w:r w:rsidR="00EF6F67" w:rsidRPr="00EF6F67">
        <w:rPr>
          <w:rFonts w:ascii="Calibri" w:hAnsi="Calibri"/>
          <w:sz w:val="22"/>
          <w:szCs w:val="22"/>
        </w:rPr>
        <w:t xml:space="preserve">: </w:t>
      </w:r>
    </w:p>
    <w:p w14:paraId="45FE5967" w14:textId="4AC45314" w:rsidR="00EF6F67" w:rsidRPr="00EF6F67" w:rsidRDefault="004C574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Pr>
          <w:rFonts w:asciiTheme="minorHAnsi" w:hAnsiTheme="minorHAnsi" w:cstheme="minorHAnsi"/>
          <w:color w:val="000000"/>
          <w:szCs w:val="23"/>
        </w:rPr>
        <w:t xml:space="preserve">             </w:t>
      </w:r>
      <w:r w:rsidR="0035395E">
        <w:rPr>
          <w:rFonts w:asciiTheme="minorHAnsi" w:hAnsiTheme="minorHAnsi" w:cstheme="minorHAnsi"/>
          <w:color w:val="000000"/>
          <w:szCs w:val="23"/>
        </w:rPr>
        <w:t>200.000</w:t>
      </w:r>
      <w:r w:rsidR="00EF6F67" w:rsidRPr="00EF6F67">
        <w:rPr>
          <w:rFonts w:asciiTheme="minorHAnsi" w:hAnsiTheme="minorHAnsi" w:cstheme="minorHAnsi"/>
          <w:color w:val="000000"/>
          <w:szCs w:val="23"/>
        </w:rPr>
        <w:t xml:space="preserve">,- Kč (slovy: </w:t>
      </w:r>
      <w:r w:rsidR="0035395E">
        <w:rPr>
          <w:rFonts w:asciiTheme="minorHAnsi" w:hAnsiTheme="minorHAnsi" w:cstheme="minorHAnsi"/>
          <w:color w:val="000000"/>
          <w:szCs w:val="23"/>
        </w:rPr>
        <w:t>dvěstětisíc</w:t>
      </w:r>
      <w:r w:rsidR="00EF6F67" w:rsidRPr="00EF6F67">
        <w:rPr>
          <w:rFonts w:asciiTheme="minorHAnsi" w:hAnsiTheme="minorHAnsi" w:cstheme="minorHAnsi"/>
          <w:color w:val="000000"/>
          <w:szCs w:val="23"/>
        </w:rPr>
        <w:t xml:space="preserve">korun českých) bez DPH, </w:t>
      </w:r>
    </w:p>
    <w:p w14:paraId="49B8AD64" w14:textId="1F12BFE7" w:rsidR="00EF6F67" w:rsidRPr="00EF6F67" w:rsidRDefault="004C5747" w:rsidP="00355CAF">
      <w:pPr>
        <w:pStyle w:val="Odstavecseseznamem"/>
        <w:numPr>
          <w:ilvl w:val="0"/>
          <w:numId w:val="8"/>
        </w:numPr>
        <w:autoSpaceDE w:val="0"/>
        <w:autoSpaceDN w:val="0"/>
        <w:adjustRightInd w:val="0"/>
        <w:spacing w:after="0" w:line="240" w:lineRule="auto"/>
        <w:ind w:left="714" w:right="-144" w:hanging="357"/>
        <w:rPr>
          <w:rFonts w:asciiTheme="minorHAnsi" w:hAnsiTheme="minorHAnsi" w:cstheme="minorHAnsi"/>
          <w:color w:val="000000"/>
          <w:szCs w:val="23"/>
        </w:rPr>
      </w:pPr>
      <w:r>
        <w:rPr>
          <w:rFonts w:asciiTheme="minorHAnsi" w:hAnsiTheme="minorHAnsi" w:cstheme="minorHAnsi"/>
          <w:color w:val="000000"/>
          <w:szCs w:val="23"/>
        </w:rPr>
        <w:t xml:space="preserve">             </w:t>
      </w:r>
      <w:r w:rsidR="0035395E">
        <w:rPr>
          <w:rFonts w:asciiTheme="minorHAnsi" w:hAnsiTheme="minorHAnsi" w:cstheme="minorHAnsi"/>
          <w:color w:val="000000"/>
          <w:szCs w:val="23"/>
        </w:rPr>
        <w:t>242.000</w:t>
      </w:r>
      <w:r w:rsidR="00EF6F67" w:rsidRPr="00EF6F67">
        <w:rPr>
          <w:rFonts w:asciiTheme="minorHAnsi" w:hAnsiTheme="minorHAnsi" w:cstheme="minorHAnsi"/>
          <w:color w:val="000000"/>
          <w:szCs w:val="23"/>
        </w:rPr>
        <w:t>,- Kč (slovy</w:t>
      </w:r>
      <w:r w:rsidR="0035395E">
        <w:rPr>
          <w:rFonts w:asciiTheme="minorHAnsi" w:hAnsiTheme="minorHAnsi" w:cstheme="minorHAnsi"/>
          <w:color w:val="000000"/>
          <w:szCs w:val="23"/>
        </w:rPr>
        <w:t>: dvěstěčtyřicettisíc</w:t>
      </w:r>
      <w:r w:rsidR="00EF6F67" w:rsidRPr="00EF6F67">
        <w:rPr>
          <w:rFonts w:asciiTheme="minorHAnsi" w:hAnsiTheme="minorHAnsi" w:cstheme="minorHAnsi"/>
          <w:color w:val="000000"/>
          <w:szCs w:val="23"/>
        </w:rPr>
        <w:t xml:space="preserve"> korun českých) včetně DPH, jejíž sazba ke dni uzavření této smlouvy činí </w:t>
      </w:r>
      <w:r w:rsidR="005719B3">
        <w:rPr>
          <w:rFonts w:asciiTheme="minorHAnsi" w:hAnsiTheme="minorHAnsi" w:cstheme="minorHAnsi"/>
          <w:color w:val="000000"/>
          <w:szCs w:val="23"/>
        </w:rPr>
        <w:t>21</w:t>
      </w:r>
      <w:r w:rsidR="00EF6F67" w:rsidRPr="00EF6F67">
        <w:rPr>
          <w:rFonts w:asciiTheme="minorHAnsi" w:hAnsiTheme="minorHAnsi" w:cstheme="minorHAnsi"/>
          <w:color w:val="000000"/>
          <w:szCs w:val="23"/>
        </w:rPr>
        <w:t xml:space="preserve">%. </w:t>
      </w:r>
    </w:p>
    <w:p w14:paraId="4CE0C186" w14:textId="0758D02C"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Cena dle odst. 1 uvedená bez DPH je stanovena jako konečná a nepřekročitelná a zahrnuje veškeré náklady nezbytné k řádnému splnění závazků prodávajícího, včetně inflace</w:t>
      </w:r>
      <w:r w:rsidR="000613FD">
        <w:rPr>
          <w:rFonts w:ascii="Calibri" w:hAnsi="Calibri"/>
          <w:sz w:val="22"/>
          <w:szCs w:val="22"/>
        </w:rPr>
        <w:t xml:space="preserve"> a dopravy</w:t>
      </w:r>
      <w:r w:rsidRPr="00EF6F67">
        <w:rPr>
          <w:rFonts w:ascii="Calibri" w:hAnsi="Calibri"/>
          <w:sz w:val="22"/>
          <w:szCs w:val="22"/>
        </w:rPr>
        <w:t>. Podrobn</w:t>
      </w:r>
      <w:r w:rsidR="0035395E">
        <w:rPr>
          <w:rFonts w:ascii="Calibri" w:hAnsi="Calibri"/>
          <w:sz w:val="22"/>
          <w:szCs w:val="22"/>
        </w:rPr>
        <w:t>ý rozpis ceny tvoří přílohu č. 1</w:t>
      </w:r>
      <w:r w:rsidRPr="00EF6F67">
        <w:rPr>
          <w:rFonts w:ascii="Calibri" w:hAnsi="Calibri"/>
          <w:sz w:val="22"/>
          <w:szCs w:val="22"/>
        </w:rPr>
        <w:t xml:space="preserve"> této smlouvy. </w:t>
      </w:r>
    </w:p>
    <w:p w14:paraId="656D169B"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Prodávající je oprávněn fakturovat cenu po předání zboží za předpokladu, že podle článku IV. této smlouvy je zboží akceptováno bez výhrad a prodávající řádně splnil další závazky vyplývající z této smlouvy. </w:t>
      </w:r>
    </w:p>
    <w:p w14:paraId="25092BDA"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Faktura (daňový doklad) je splatná ve lhůtě 30 dnů od jejího doručení kupujícímu. </w:t>
      </w:r>
    </w:p>
    <w:p w14:paraId="6BE4011E"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Faktura (daňový doklad) musí obsahovat zejména: </w:t>
      </w:r>
    </w:p>
    <w:p w14:paraId="250BBB36"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prodávajícího včetně uvedení sídla a IČ (DIČ), </w:t>
      </w:r>
    </w:p>
    <w:p w14:paraId="4E19BBE4"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osoby kupujícího včetně uvedení sídla, IČ a DIČ, </w:t>
      </w:r>
    </w:p>
    <w:p w14:paraId="4C49F949"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evidenční číslo faktury a datum vystavení faktury, </w:t>
      </w:r>
    </w:p>
    <w:p w14:paraId="4CED4F18"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rozsah a předmět plnění (nestačí pouze odkaz na evidenční číslo této smlouvy), </w:t>
      </w:r>
    </w:p>
    <w:p w14:paraId="470022EF"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den uskutečnění plnění, </w:t>
      </w:r>
    </w:p>
    <w:p w14:paraId="6B491525"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této smlouvy včetně uvedení jejího evidenčního čísla, </w:t>
      </w:r>
    </w:p>
    <w:p w14:paraId="6DBD22FA"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lhůtu splatnosti v souladu s předchozím odstavcem, </w:t>
      </w:r>
    </w:p>
    <w:p w14:paraId="0BF3B873" w14:textId="77777777" w:rsidR="00EF6F67" w:rsidRPr="00EF6F67" w:rsidRDefault="00EF6F67" w:rsidP="003F6D08">
      <w:pPr>
        <w:pStyle w:val="Odstavecseseznamem"/>
        <w:numPr>
          <w:ilvl w:val="0"/>
          <w:numId w:val="8"/>
        </w:numPr>
        <w:autoSpaceDE w:val="0"/>
        <w:autoSpaceDN w:val="0"/>
        <w:adjustRightInd w:val="0"/>
        <w:spacing w:after="0" w:line="240" w:lineRule="auto"/>
        <w:ind w:left="714" w:hanging="357"/>
        <w:rPr>
          <w:rFonts w:asciiTheme="minorHAnsi" w:hAnsiTheme="minorHAnsi" w:cstheme="minorHAnsi"/>
          <w:color w:val="000000"/>
          <w:szCs w:val="23"/>
        </w:rPr>
      </w:pPr>
      <w:r w:rsidRPr="00EF6F67">
        <w:rPr>
          <w:rFonts w:asciiTheme="minorHAnsi" w:hAnsiTheme="minorHAnsi" w:cstheme="minorHAnsi"/>
          <w:color w:val="000000"/>
          <w:szCs w:val="23"/>
        </w:rPr>
        <w:t xml:space="preserve">označení banky a číslo účtu, na který má být cena poukázána. </w:t>
      </w:r>
    </w:p>
    <w:p w14:paraId="1FF7CF59"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Kromě náležitostí uvedených v předchozím odstavci musí faktura (daňový doklad) obsahovat náležitosti dle příslušných právních předpisů. </w:t>
      </w:r>
    </w:p>
    <w:p w14:paraId="00DA4C52"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lastRenderedPageBreak/>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14:paraId="51AEA81A" w14:textId="77777777" w:rsidR="00EF6F67" w:rsidRPr="00EF6F67" w:rsidRDefault="00EF6F67" w:rsidP="003F6D08">
      <w:pPr>
        <w:numPr>
          <w:ilvl w:val="0"/>
          <w:numId w:val="11"/>
        </w:numPr>
        <w:ind w:left="284"/>
        <w:jc w:val="both"/>
        <w:rPr>
          <w:rFonts w:ascii="Calibri" w:hAnsi="Calibri"/>
          <w:sz w:val="22"/>
          <w:szCs w:val="22"/>
        </w:rPr>
      </w:pPr>
      <w:r w:rsidRPr="00EF6F67">
        <w:rPr>
          <w:rFonts w:ascii="Calibri" w:hAnsi="Calibri"/>
          <w:sz w:val="22"/>
          <w:szCs w:val="22"/>
        </w:rPr>
        <w:t xml:space="preserve">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14:paraId="3473BDC5" w14:textId="0CB8A53B" w:rsidR="00EF6F67" w:rsidRDefault="00EF6F67" w:rsidP="00EF6F67">
      <w:pPr>
        <w:autoSpaceDE w:val="0"/>
        <w:autoSpaceDN w:val="0"/>
        <w:adjustRightInd w:val="0"/>
        <w:rPr>
          <w:rFonts w:eastAsia="Calibri"/>
          <w:sz w:val="23"/>
          <w:szCs w:val="23"/>
        </w:rPr>
      </w:pPr>
    </w:p>
    <w:p w14:paraId="22A776AB" w14:textId="77777777" w:rsidR="000055B3" w:rsidRPr="00EF6F67" w:rsidRDefault="000055B3" w:rsidP="00EF6F67">
      <w:pPr>
        <w:autoSpaceDE w:val="0"/>
        <w:autoSpaceDN w:val="0"/>
        <w:adjustRightInd w:val="0"/>
        <w:rPr>
          <w:rFonts w:eastAsia="Calibri"/>
          <w:sz w:val="23"/>
          <w:szCs w:val="23"/>
        </w:rPr>
      </w:pPr>
    </w:p>
    <w:p w14:paraId="57440914" w14:textId="77777777" w:rsidR="004C5747" w:rsidRDefault="00EF6F67" w:rsidP="004C5747">
      <w:pPr>
        <w:pStyle w:val="Nadpis1"/>
        <w:jc w:val="center"/>
        <w:rPr>
          <w:rFonts w:ascii="Calibri" w:hAnsi="Calibri"/>
        </w:rPr>
      </w:pPr>
      <w:r w:rsidRPr="00EF6F67">
        <w:rPr>
          <w:rFonts w:ascii="Calibri" w:hAnsi="Calibri"/>
        </w:rPr>
        <w:t xml:space="preserve">Článek VIII. </w:t>
      </w:r>
    </w:p>
    <w:p w14:paraId="681D2E49" w14:textId="77777777" w:rsidR="00EF6F67" w:rsidRPr="00EF6F67" w:rsidRDefault="00EF6F67" w:rsidP="00B07E5D">
      <w:pPr>
        <w:pStyle w:val="Nadpis1"/>
        <w:spacing w:after="120"/>
        <w:jc w:val="center"/>
        <w:rPr>
          <w:rFonts w:ascii="Calibri" w:hAnsi="Calibri"/>
        </w:rPr>
      </w:pPr>
      <w:r w:rsidRPr="00EF6F67">
        <w:rPr>
          <w:rFonts w:ascii="Calibri" w:hAnsi="Calibri"/>
        </w:rPr>
        <w:t xml:space="preserve">Odpovědnost prodávajícího za vady </w:t>
      </w:r>
    </w:p>
    <w:p w14:paraId="4285A78C" w14:textId="6F940B6D"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Prodávající poskytuje záruku na dodané zboží po dobu</w:t>
      </w:r>
      <w:r w:rsidRPr="003E76AF">
        <w:rPr>
          <w:rFonts w:ascii="Calibri" w:hAnsi="Calibri"/>
          <w:sz w:val="22"/>
          <w:szCs w:val="22"/>
        </w:rPr>
        <w:t xml:space="preserve"> </w:t>
      </w:r>
      <w:r w:rsidR="000613FD">
        <w:rPr>
          <w:rFonts w:ascii="Calibri" w:hAnsi="Calibri"/>
          <w:sz w:val="22"/>
          <w:szCs w:val="22"/>
        </w:rPr>
        <w:t>24</w:t>
      </w:r>
      <w:r w:rsidRPr="003E76AF">
        <w:rPr>
          <w:rFonts w:ascii="Calibri" w:hAnsi="Calibri"/>
          <w:sz w:val="22"/>
          <w:szCs w:val="22"/>
        </w:rPr>
        <w:t xml:space="preserve"> </w:t>
      </w:r>
      <w:r w:rsidRPr="00EF6F67">
        <w:rPr>
          <w:rFonts w:ascii="Calibri" w:hAnsi="Calibri"/>
          <w:sz w:val="22"/>
          <w:szCs w:val="22"/>
        </w:rPr>
        <w:t xml:space="preserve">měsíců od předání bezvadného zboží. Záruční doba běží od dne předání a převzetí zboží v souladu s článkem IV. této smlouvy. </w:t>
      </w:r>
    </w:p>
    <w:p w14:paraId="1C797775"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Kupující má nárok na bezplatné odstranění jakékoli vady, kterou mělo zboží při předání a převzetí, nebo kterou kupující zjistil kdykoli během záruční doby. </w:t>
      </w:r>
    </w:p>
    <w:p w14:paraId="7AE895EC" w14:textId="6F133ABD"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Prodávající se zavazuje vadu zboží odstranit </w:t>
      </w:r>
      <w:r w:rsidR="005719B3">
        <w:rPr>
          <w:rFonts w:ascii="Calibri" w:hAnsi="Calibri"/>
          <w:sz w:val="22"/>
          <w:szCs w:val="22"/>
        </w:rPr>
        <w:t>neprodleně, nejpozději však do 10</w:t>
      </w:r>
      <w:r w:rsidRPr="00EF6F67">
        <w:rPr>
          <w:rFonts w:ascii="Calibri" w:hAnsi="Calibri"/>
          <w:sz w:val="22"/>
          <w:szCs w:val="22"/>
        </w:rPr>
        <w:t xml:space="preserve"> dnů ode dne doručení písemného </w:t>
      </w:r>
      <w:r w:rsidR="0035395E">
        <w:rPr>
          <w:rFonts w:ascii="Calibri" w:hAnsi="Calibri"/>
          <w:sz w:val="22"/>
          <w:szCs w:val="22"/>
        </w:rPr>
        <w:t xml:space="preserve">(mail) </w:t>
      </w:r>
      <w:r w:rsidRPr="00EF6F67">
        <w:rPr>
          <w:rFonts w:ascii="Calibri" w:hAnsi="Calibri"/>
          <w:sz w:val="22"/>
          <w:szCs w:val="22"/>
        </w:rPr>
        <w:t xml:space="preserve">oznámení kupujícího o vadách zboží. </w:t>
      </w:r>
    </w:p>
    <w:p w14:paraId="47CC7772"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14:paraId="0A0F1BDF" w14:textId="77777777" w:rsidR="00EF6F67" w:rsidRPr="00EF6F67" w:rsidRDefault="00EF6F67" w:rsidP="003F6D08">
      <w:pPr>
        <w:numPr>
          <w:ilvl w:val="0"/>
          <w:numId w:val="12"/>
        </w:numPr>
        <w:ind w:left="284"/>
        <w:jc w:val="both"/>
        <w:rPr>
          <w:rFonts w:ascii="Calibri" w:hAnsi="Calibri"/>
          <w:sz w:val="22"/>
          <w:szCs w:val="22"/>
        </w:rPr>
      </w:pPr>
      <w:r w:rsidRPr="00EF6F67">
        <w:rPr>
          <w:rFonts w:ascii="Calibri" w:hAnsi="Calibri"/>
          <w:sz w:val="22"/>
          <w:szCs w:val="22"/>
        </w:rPr>
        <w:t xml:space="preserve">Oznámení vady musí obsahovat její popis a právo, které kupující v důsledku vady zboží uplatňuje. </w:t>
      </w:r>
    </w:p>
    <w:p w14:paraId="00ACEA1F" w14:textId="7019C3F0" w:rsidR="00EF6F67" w:rsidRDefault="00EF6F67" w:rsidP="00EF6F67">
      <w:pPr>
        <w:autoSpaceDE w:val="0"/>
        <w:autoSpaceDN w:val="0"/>
        <w:adjustRightInd w:val="0"/>
        <w:rPr>
          <w:rFonts w:eastAsia="Calibri"/>
          <w:sz w:val="23"/>
          <w:szCs w:val="23"/>
        </w:rPr>
      </w:pPr>
    </w:p>
    <w:p w14:paraId="277EBEE2" w14:textId="77777777" w:rsidR="000055B3" w:rsidRPr="00EF6F67" w:rsidRDefault="000055B3" w:rsidP="00EF6F67">
      <w:pPr>
        <w:autoSpaceDE w:val="0"/>
        <w:autoSpaceDN w:val="0"/>
        <w:adjustRightInd w:val="0"/>
        <w:rPr>
          <w:rFonts w:eastAsia="Calibri"/>
          <w:sz w:val="23"/>
          <w:szCs w:val="23"/>
        </w:rPr>
      </w:pPr>
    </w:p>
    <w:p w14:paraId="049E4BE8" w14:textId="77777777" w:rsidR="006876D4" w:rsidRPr="006876D4" w:rsidRDefault="00EF6F67" w:rsidP="006876D4">
      <w:pPr>
        <w:pStyle w:val="Nadpis1"/>
        <w:jc w:val="center"/>
        <w:rPr>
          <w:rFonts w:ascii="Calibri" w:hAnsi="Calibri"/>
        </w:rPr>
      </w:pPr>
      <w:r w:rsidRPr="00EF6F67">
        <w:rPr>
          <w:rFonts w:ascii="Calibri" w:hAnsi="Calibri"/>
        </w:rPr>
        <w:t xml:space="preserve">Článek IX. </w:t>
      </w:r>
    </w:p>
    <w:p w14:paraId="47D2AFF1" w14:textId="77777777" w:rsidR="00EF6F67" w:rsidRPr="00EF6F67" w:rsidRDefault="00EF6F67" w:rsidP="00B07E5D">
      <w:pPr>
        <w:pStyle w:val="Nadpis1"/>
        <w:spacing w:after="120"/>
        <w:jc w:val="center"/>
        <w:rPr>
          <w:rFonts w:ascii="Calibri" w:hAnsi="Calibri"/>
        </w:rPr>
      </w:pPr>
      <w:r w:rsidRPr="00EF6F67">
        <w:rPr>
          <w:rFonts w:ascii="Calibri" w:hAnsi="Calibri"/>
        </w:rPr>
        <w:t xml:space="preserve">Dohoda o smluvní pokutě, úrok z prodlení, náhrada škody a započtení </w:t>
      </w:r>
    </w:p>
    <w:p w14:paraId="78B47969" w14:textId="0F81CEE4"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V případě, že prodávající nepředá zboží v dohodnutý čas na dohodnutém místě, zavazuje se kupujícímu uhradit smluvní pokutu ve výši 0,5 % z kupní ceny včetně DPH za každý započatý den prodlení. </w:t>
      </w:r>
      <w:r w:rsidR="00FC2AB7" w:rsidRPr="00114D0F">
        <w:rPr>
          <w:rFonts w:ascii="Calibri" w:hAnsi="Calibri"/>
          <w:color w:val="000000" w:themeColor="text1"/>
          <w:sz w:val="22"/>
          <w:szCs w:val="22"/>
        </w:rPr>
        <w:t xml:space="preserve">Smluvní pokuta nebude uplatněna, pokud prodávající poskytne kupujícímu </w:t>
      </w:r>
      <w:r w:rsidR="00FC2AB7">
        <w:rPr>
          <w:rFonts w:ascii="Calibri" w:hAnsi="Calibri"/>
          <w:color w:val="000000" w:themeColor="text1"/>
          <w:sz w:val="22"/>
          <w:szCs w:val="22"/>
        </w:rPr>
        <w:t>do doby dodání předmětu smlouvy bezplatně</w:t>
      </w:r>
      <w:r w:rsidR="00FC2AB7" w:rsidRPr="00114D0F">
        <w:rPr>
          <w:rFonts w:ascii="Calibri" w:hAnsi="Calibri"/>
          <w:color w:val="000000" w:themeColor="text1"/>
          <w:sz w:val="22"/>
          <w:szCs w:val="22"/>
        </w:rPr>
        <w:t xml:space="preserve"> náhradní, adekvátní</w:t>
      </w:r>
      <w:r w:rsidR="005B11BE">
        <w:rPr>
          <w:rFonts w:ascii="Calibri" w:hAnsi="Calibri"/>
          <w:color w:val="000000" w:themeColor="text1"/>
          <w:sz w:val="22"/>
          <w:szCs w:val="22"/>
        </w:rPr>
        <w:t xml:space="preserve"> </w:t>
      </w:r>
      <w:r w:rsidR="008A42A4">
        <w:rPr>
          <w:rFonts w:ascii="Calibri" w:hAnsi="Calibri"/>
          <w:color w:val="000000" w:themeColor="text1"/>
          <w:sz w:val="22"/>
          <w:szCs w:val="22"/>
        </w:rPr>
        <w:t>plnění</w:t>
      </w:r>
      <w:r w:rsidR="00FC2AB7">
        <w:rPr>
          <w:rFonts w:ascii="Calibri" w:hAnsi="Calibri"/>
          <w:color w:val="000000" w:themeColor="text1"/>
          <w:sz w:val="22"/>
          <w:szCs w:val="22"/>
        </w:rPr>
        <w:t>.</w:t>
      </w:r>
    </w:p>
    <w:p w14:paraId="3EA2AF53"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V případě prodlení prodávajícího s odstraněním vad zboží ve lhůtě stanovené touto smlouvou se prodávající zavazuje kupujícímu uhradit smluvní pokutu ve výši 0,5 % z kupní ceny včetně DPH za každý započatý den prodlení a jednotlivou vadu. </w:t>
      </w:r>
    </w:p>
    <w:p w14:paraId="022CD880"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14:paraId="0D7A55B5"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2936C4DE" w14:textId="2D32D00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Kupující se zavazuje při prodlení se zaplacením faktury zaplatit prodávají</w:t>
      </w:r>
      <w:r w:rsidR="00521714">
        <w:rPr>
          <w:rFonts w:ascii="Calibri" w:hAnsi="Calibri"/>
          <w:sz w:val="22"/>
          <w:szCs w:val="22"/>
        </w:rPr>
        <w:t>címu úrok z prodlení ve výši 0,</w:t>
      </w:r>
      <w:r w:rsidRPr="00EF6F67">
        <w:rPr>
          <w:rFonts w:ascii="Calibri" w:hAnsi="Calibri"/>
          <w:sz w:val="22"/>
          <w:szCs w:val="22"/>
        </w:rPr>
        <w:t xml:space="preserve">5 % z fakturované částky za každý den prodlení. </w:t>
      </w:r>
    </w:p>
    <w:p w14:paraId="352B4766" w14:textId="77777777" w:rsidR="00EF6F67" w:rsidRP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platný zákon o zadávání veřejných zakázek. </w:t>
      </w:r>
    </w:p>
    <w:p w14:paraId="585EEA39" w14:textId="32908837" w:rsidR="00EF6F67" w:rsidRDefault="00EF6F67" w:rsidP="003F6D08">
      <w:pPr>
        <w:numPr>
          <w:ilvl w:val="0"/>
          <w:numId w:val="13"/>
        </w:numPr>
        <w:ind w:left="284"/>
        <w:jc w:val="both"/>
        <w:rPr>
          <w:rFonts w:ascii="Calibri" w:hAnsi="Calibri"/>
          <w:sz w:val="22"/>
          <w:szCs w:val="22"/>
        </w:rPr>
      </w:pPr>
      <w:r w:rsidRPr="00EF6F67">
        <w:rPr>
          <w:rFonts w:ascii="Calibri" w:hAnsi="Calibri"/>
          <w:sz w:val="22"/>
          <w:szCs w:val="22"/>
        </w:rPr>
        <w:t xml:space="preserve">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prohlašuje prodávající, že v takovém případě nebude považovat pohledávku kupujícího za nejistou nebo neurčitou a souhlasí s tím, aby si ji kupující </w:t>
      </w:r>
      <w:r w:rsidRPr="00EF6F67">
        <w:rPr>
          <w:rFonts w:ascii="Calibri" w:hAnsi="Calibri"/>
          <w:sz w:val="22"/>
          <w:szCs w:val="22"/>
        </w:rPr>
        <w:lastRenderedPageBreak/>
        <w:t xml:space="preserve">započetl proti nároku prodávajícího na uhrazení faktury, popř. proti jiné pohledávce prodávajícího za kupujícím. </w:t>
      </w:r>
    </w:p>
    <w:p w14:paraId="6DC676E7" w14:textId="77777777" w:rsidR="000055B3" w:rsidRPr="00EF6F67" w:rsidRDefault="000055B3" w:rsidP="000055B3">
      <w:pPr>
        <w:ind w:left="284"/>
        <w:jc w:val="both"/>
        <w:rPr>
          <w:rFonts w:ascii="Calibri" w:hAnsi="Calibri"/>
          <w:sz w:val="22"/>
          <w:szCs w:val="22"/>
        </w:rPr>
      </w:pPr>
    </w:p>
    <w:p w14:paraId="4C4C6233" w14:textId="77777777" w:rsidR="00E82DDE" w:rsidRDefault="00EF6F67" w:rsidP="00E82DDE">
      <w:pPr>
        <w:pStyle w:val="Nadpis1"/>
        <w:jc w:val="center"/>
        <w:rPr>
          <w:rFonts w:ascii="Calibri" w:hAnsi="Calibri"/>
        </w:rPr>
      </w:pPr>
      <w:r w:rsidRPr="00EF6F67">
        <w:rPr>
          <w:rFonts w:ascii="Calibri" w:hAnsi="Calibri"/>
        </w:rPr>
        <w:t xml:space="preserve">Článek X. </w:t>
      </w:r>
    </w:p>
    <w:p w14:paraId="29602209" w14:textId="77777777" w:rsidR="00EF6F67" w:rsidRPr="00EF6F67" w:rsidRDefault="00EF6F67" w:rsidP="00B07E5D">
      <w:pPr>
        <w:pStyle w:val="Nadpis1"/>
        <w:spacing w:after="120"/>
        <w:jc w:val="center"/>
        <w:rPr>
          <w:rFonts w:ascii="Calibri" w:hAnsi="Calibri"/>
        </w:rPr>
      </w:pPr>
      <w:r w:rsidRPr="00EF6F67">
        <w:rPr>
          <w:rFonts w:ascii="Calibri" w:hAnsi="Calibri"/>
        </w:rPr>
        <w:t xml:space="preserve">Odstoupení od smlouvy </w:t>
      </w:r>
    </w:p>
    <w:p w14:paraId="68066F23"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t xml:space="preserve">Smluvní strany mohou odstoupit od této smlouvy z důvodů stanovených zákonem nebo touto smlouvou. </w:t>
      </w:r>
    </w:p>
    <w:p w14:paraId="59E27093" w14:textId="77777777" w:rsidR="00EF6F67" w:rsidRPr="00EF6F67" w:rsidRDefault="00EF6F67" w:rsidP="003F6D08">
      <w:pPr>
        <w:numPr>
          <w:ilvl w:val="0"/>
          <w:numId w:val="14"/>
        </w:numPr>
        <w:ind w:left="284"/>
        <w:jc w:val="both"/>
        <w:rPr>
          <w:rFonts w:ascii="Calibri" w:hAnsi="Calibri"/>
          <w:sz w:val="22"/>
          <w:szCs w:val="22"/>
        </w:rPr>
      </w:pPr>
      <w:r w:rsidRPr="00EF6F67">
        <w:rPr>
          <w:rFonts w:ascii="Calibri" w:hAnsi="Calibri"/>
          <w:sz w:val="22"/>
          <w:szCs w:val="22"/>
        </w:rPr>
        <w:t xml:space="preserve">Kupující je oprávněn od smlouvy odstoupit, pokud prodávající poruší jakoukoli svoji povinnost vyplývající z této smlouvy, pokud prodávající vstoupí do likvidace nebo je proti němu zahájeno insolvenční řízení. </w:t>
      </w:r>
    </w:p>
    <w:p w14:paraId="5F058F97" w14:textId="213B95EB" w:rsidR="00EF6F67" w:rsidRDefault="00EF6F67" w:rsidP="00EF6F67">
      <w:pPr>
        <w:autoSpaceDE w:val="0"/>
        <w:autoSpaceDN w:val="0"/>
        <w:adjustRightInd w:val="0"/>
        <w:rPr>
          <w:rFonts w:eastAsia="Calibri"/>
          <w:sz w:val="23"/>
          <w:szCs w:val="23"/>
        </w:rPr>
      </w:pPr>
    </w:p>
    <w:p w14:paraId="05F310B9" w14:textId="77777777" w:rsidR="000055B3" w:rsidRPr="00EF6F67" w:rsidRDefault="000055B3" w:rsidP="00EF6F67">
      <w:pPr>
        <w:autoSpaceDE w:val="0"/>
        <w:autoSpaceDN w:val="0"/>
        <w:adjustRightInd w:val="0"/>
        <w:rPr>
          <w:rFonts w:eastAsia="Calibri"/>
          <w:sz w:val="23"/>
          <w:szCs w:val="23"/>
        </w:rPr>
      </w:pPr>
    </w:p>
    <w:p w14:paraId="73628C0A" w14:textId="77777777" w:rsidR="00EF6F67" w:rsidRPr="00EF6F67" w:rsidRDefault="00EF6F67" w:rsidP="00F6317C">
      <w:pPr>
        <w:pStyle w:val="Nadpis1"/>
        <w:jc w:val="center"/>
        <w:rPr>
          <w:rFonts w:ascii="Calibri" w:hAnsi="Calibri"/>
        </w:rPr>
      </w:pPr>
      <w:r w:rsidRPr="00EF6F67">
        <w:rPr>
          <w:rFonts w:ascii="Calibri" w:hAnsi="Calibri"/>
        </w:rPr>
        <w:t xml:space="preserve">Článek XI. </w:t>
      </w:r>
    </w:p>
    <w:p w14:paraId="26A342F6" w14:textId="77777777" w:rsidR="00EF6F67" w:rsidRPr="00EF6F67" w:rsidRDefault="00EF6F67" w:rsidP="00B07E5D">
      <w:pPr>
        <w:pStyle w:val="Nadpis1"/>
        <w:spacing w:after="120"/>
        <w:jc w:val="center"/>
        <w:rPr>
          <w:rFonts w:ascii="Calibri" w:hAnsi="Calibri"/>
        </w:rPr>
      </w:pPr>
      <w:r w:rsidRPr="00EF6F67">
        <w:rPr>
          <w:rFonts w:ascii="Calibri" w:hAnsi="Calibri"/>
        </w:rPr>
        <w:t xml:space="preserve">Kontaktní osoby a doručování písemností </w:t>
      </w:r>
    </w:p>
    <w:p w14:paraId="604C9D6C"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Kontaktní osoby uvedené výše jednají za smluvní strany ve všech věcech souvisejících s plněním této smlouvy, zejména podepisují zápisy z jednání smluvních stran a předávací protokol. Kontaktní osoba kupujícího je též oprávněna oznamovat za kupujícího vady zboží a činit další oznámení, žádosti či jiné úkony podle této smlouvy. </w:t>
      </w:r>
    </w:p>
    <w:p w14:paraId="76403211"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Změna určení kontaktních osob nevyžaduje změnu této smlouvy. Smluvní strana je však povinna změnu kontaktní osoby bez zbytečného odkladu písemně sdělit druhé smluvní straně. </w:t>
      </w:r>
    </w:p>
    <w:p w14:paraId="17CD9D5B"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 </w:t>
      </w:r>
    </w:p>
    <w:p w14:paraId="461A642E" w14:textId="77777777" w:rsidR="00EF6F67" w:rsidRPr="00EF6F67" w:rsidRDefault="00EF6F67" w:rsidP="003F6D08">
      <w:pPr>
        <w:numPr>
          <w:ilvl w:val="0"/>
          <w:numId w:val="15"/>
        </w:numPr>
        <w:ind w:left="284"/>
        <w:jc w:val="both"/>
        <w:rPr>
          <w:rFonts w:ascii="Calibri" w:hAnsi="Calibri"/>
          <w:sz w:val="22"/>
          <w:szCs w:val="22"/>
        </w:rPr>
      </w:pPr>
      <w:r w:rsidRPr="00EF6F67">
        <w:rPr>
          <w:rFonts w:ascii="Calibri" w:hAnsi="Calibri"/>
          <w:sz w:val="22"/>
          <w:szCs w:val="22"/>
        </w:rP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 </w:t>
      </w:r>
    </w:p>
    <w:p w14:paraId="7D82146B" w14:textId="6FE4BAF1" w:rsidR="00EF6F67" w:rsidRDefault="00EF6F67" w:rsidP="00EF6F67">
      <w:pPr>
        <w:autoSpaceDE w:val="0"/>
        <w:autoSpaceDN w:val="0"/>
        <w:adjustRightInd w:val="0"/>
        <w:rPr>
          <w:rFonts w:eastAsia="Calibri"/>
          <w:sz w:val="23"/>
          <w:szCs w:val="23"/>
        </w:rPr>
      </w:pPr>
    </w:p>
    <w:p w14:paraId="34E4AF14" w14:textId="77777777" w:rsidR="000055B3" w:rsidRPr="00EF6F67" w:rsidRDefault="000055B3" w:rsidP="00EF6F67">
      <w:pPr>
        <w:autoSpaceDE w:val="0"/>
        <w:autoSpaceDN w:val="0"/>
        <w:adjustRightInd w:val="0"/>
        <w:rPr>
          <w:rFonts w:eastAsia="Calibri"/>
          <w:sz w:val="23"/>
          <w:szCs w:val="23"/>
        </w:rPr>
      </w:pPr>
    </w:p>
    <w:p w14:paraId="025659AA" w14:textId="77777777" w:rsidR="00EF6F67" w:rsidRPr="00EF6F67" w:rsidRDefault="00EF6F67" w:rsidP="00F6317C">
      <w:pPr>
        <w:pStyle w:val="Nadpis1"/>
        <w:jc w:val="center"/>
        <w:rPr>
          <w:rFonts w:ascii="Calibri" w:hAnsi="Calibri"/>
        </w:rPr>
      </w:pPr>
      <w:r w:rsidRPr="00EF6F67">
        <w:rPr>
          <w:rFonts w:ascii="Calibri" w:hAnsi="Calibri"/>
        </w:rPr>
        <w:t xml:space="preserve">Článek XII. </w:t>
      </w:r>
    </w:p>
    <w:p w14:paraId="45BA8DEC" w14:textId="77777777" w:rsidR="00EF6F67" w:rsidRPr="00B07E5D" w:rsidRDefault="00EF6F67" w:rsidP="00B07E5D">
      <w:pPr>
        <w:pStyle w:val="Nadpis1"/>
        <w:spacing w:after="120"/>
        <w:jc w:val="center"/>
        <w:rPr>
          <w:rFonts w:ascii="Calibri" w:hAnsi="Calibri"/>
        </w:rPr>
      </w:pPr>
      <w:r w:rsidRPr="00EF6F67">
        <w:rPr>
          <w:rFonts w:ascii="Calibri" w:hAnsi="Calibri"/>
        </w:rPr>
        <w:t>Zveřejnění smlouvy a obchodní tajemství</w:t>
      </w:r>
      <w:r w:rsidRPr="00B07E5D">
        <w:rPr>
          <w:rFonts w:ascii="Calibri" w:hAnsi="Calibri"/>
        </w:rPr>
        <w:t xml:space="preserve"> </w:t>
      </w:r>
    </w:p>
    <w:p w14:paraId="20E3754C"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t xml:space="preserve">Prodávající bere na vědomí, že smlouvy s hodnotou předmětu převyšující 50.000 Kč bez DPH včetně dohod, na základě kterých se tyto smlouvy mění, nahrazují nebo ruší, zveřejní kupující v registru smluv 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 </w:t>
      </w:r>
    </w:p>
    <w:p w14:paraId="5117B7EE" w14:textId="77777777" w:rsidR="00EF6F67" w:rsidRPr="00EF6F67" w:rsidRDefault="00EF6F67" w:rsidP="003F6D08">
      <w:pPr>
        <w:numPr>
          <w:ilvl w:val="0"/>
          <w:numId w:val="16"/>
        </w:numPr>
        <w:ind w:left="284"/>
        <w:jc w:val="both"/>
        <w:rPr>
          <w:rFonts w:ascii="Calibri" w:hAnsi="Calibri"/>
          <w:sz w:val="22"/>
          <w:szCs w:val="22"/>
        </w:rPr>
      </w:pPr>
      <w:r w:rsidRPr="00EF6F67">
        <w:rPr>
          <w:rFonts w:ascii="Calibri" w:hAnsi="Calibri"/>
          <w:sz w:val="22"/>
          <w:szCs w:val="22"/>
        </w:rPr>
        <w:t xml:space="preserve">Prodávající prohlašuje, že skutečnosti uvedené v této smlouvě nepovažuje za obchodní tajemství a uděluje svolení k jejich užití a zveřejnění bez stanovení jakýchkoliv dalších podmínek. </w:t>
      </w:r>
    </w:p>
    <w:p w14:paraId="15F7FEB4" w14:textId="1A74DA3C" w:rsidR="00EF6F67" w:rsidRDefault="00EF6F67" w:rsidP="00EF6F67">
      <w:pPr>
        <w:autoSpaceDE w:val="0"/>
        <w:autoSpaceDN w:val="0"/>
        <w:adjustRightInd w:val="0"/>
        <w:rPr>
          <w:rFonts w:eastAsia="Calibri"/>
          <w:sz w:val="23"/>
          <w:szCs w:val="23"/>
        </w:rPr>
      </w:pPr>
    </w:p>
    <w:p w14:paraId="0FE502F8" w14:textId="77777777" w:rsidR="000055B3" w:rsidRPr="00EF6F67" w:rsidRDefault="000055B3" w:rsidP="00EF6F67">
      <w:pPr>
        <w:autoSpaceDE w:val="0"/>
        <w:autoSpaceDN w:val="0"/>
        <w:adjustRightInd w:val="0"/>
        <w:rPr>
          <w:rFonts w:eastAsia="Calibri"/>
          <w:sz w:val="23"/>
          <w:szCs w:val="23"/>
        </w:rPr>
      </w:pPr>
    </w:p>
    <w:p w14:paraId="65F2FFAD" w14:textId="77777777" w:rsidR="00EF6F67" w:rsidRPr="00EF6F67" w:rsidRDefault="00EF6F67" w:rsidP="00987373">
      <w:pPr>
        <w:pStyle w:val="Nadpis1"/>
        <w:jc w:val="center"/>
        <w:rPr>
          <w:rFonts w:ascii="Calibri" w:hAnsi="Calibri"/>
        </w:rPr>
      </w:pPr>
      <w:r w:rsidRPr="00EF6F67">
        <w:rPr>
          <w:rFonts w:ascii="Calibri" w:hAnsi="Calibri"/>
        </w:rPr>
        <w:t xml:space="preserve">Článek XIII. </w:t>
      </w:r>
    </w:p>
    <w:p w14:paraId="36478A35" w14:textId="77777777" w:rsidR="00EF6F67" w:rsidRPr="00EF6F67" w:rsidRDefault="00EF6F67" w:rsidP="00B07E5D">
      <w:pPr>
        <w:pStyle w:val="Nadpis1"/>
        <w:spacing w:after="120"/>
        <w:jc w:val="center"/>
        <w:rPr>
          <w:rFonts w:ascii="Calibri" w:hAnsi="Calibri"/>
        </w:rPr>
      </w:pPr>
      <w:r w:rsidRPr="00EF6F67">
        <w:rPr>
          <w:rFonts w:ascii="Calibri" w:hAnsi="Calibri"/>
        </w:rPr>
        <w:t xml:space="preserve">Ostatní ustanovení </w:t>
      </w:r>
    </w:p>
    <w:p w14:paraId="718DDE7B"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není oprávněn postoupit třetí straně bez souhlasu kupujícího žádnou pohledávku, kterou vůči němu má a která vyplývá z této smlouvy. </w:t>
      </w:r>
    </w:p>
    <w:p w14:paraId="6A9CFC9B"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Prodávající na sebe bere nebezpečí změny okolností ve smyslu § 1765 občanského zákoníku. </w:t>
      </w:r>
    </w:p>
    <w:p w14:paraId="2393C41E" w14:textId="77777777" w:rsidR="00EF6F67" w:rsidRPr="00EF6F67" w:rsidRDefault="00EF6F67" w:rsidP="003F6D08">
      <w:pPr>
        <w:numPr>
          <w:ilvl w:val="0"/>
          <w:numId w:val="17"/>
        </w:numPr>
        <w:ind w:left="284"/>
        <w:jc w:val="both"/>
        <w:rPr>
          <w:rFonts w:ascii="Calibri" w:hAnsi="Calibri"/>
          <w:sz w:val="22"/>
          <w:szCs w:val="22"/>
        </w:rPr>
      </w:pPr>
      <w:r w:rsidRPr="00EF6F67">
        <w:rPr>
          <w:rFonts w:ascii="Calibri" w:hAnsi="Calibri"/>
          <w:sz w:val="22"/>
          <w:szCs w:val="22"/>
        </w:rPr>
        <w:t xml:space="preserve">Není-li v této smlouvě ujednáno jinak, vztahuje se na vztahy z ní vyplývající občanský zákoník. </w:t>
      </w:r>
    </w:p>
    <w:p w14:paraId="76D76566" w14:textId="77777777" w:rsidR="00EF6F67" w:rsidRPr="00EF6F67" w:rsidRDefault="00EF6F67" w:rsidP="00EF6F67">
      <w:pPr>
        <w:autoSpaceDE w:val="0"/>
        <w:autoSpaceDN w:val="0"/>
        <w:adjustRightInd w:val="0"/>
        <w:rPr>
          <w:rFonts w:eastAsia="Calibri"/>
          <w:sz w:val="23"/>
          <w:szCs w:val="23"/>
        </w:rPr>
      </w:pPr>
    </w:p>
    <w:p w14:paraId="4059E43A" w14:textId="77777777" w:rsidR="00987373" w:rsidRDefault="00EF6F67" w:rsidP="00987373">
      <w:pPr>
        <w:pStyle w:val="Nadpis1"/>
        <w:jc w:val="center"/>
        <w:rPr>
          <w:rFonts w:ascii="Calibri" w:hAnsi="Calibri"/>
        </w:rPr>
      </w:pPr>
      <w:r w:rsidRPr="00EF6F67">
        <w:rPr>
          <w:rFonts w:ascii="Calibri" w:hAnsi="Calibri"/>
        </w:rPr>
        <w:lastRenderedPageBreak/>
        <w:t xml:space="preserve">Článek XIV. </w:t>
      </w:r>
    </w:p>
    <w:p w14:paraId="53956DBF" w14:textId="77777777" w:rsidR="00EF6F67" w:rsidRPr="00EF6F67" w:rsidRDefault="00EF6F67" w:rsidP="00987373">
      <w:pPr>
        <w:pStyle w:val="Nadpis1"/>
        <w:jc w:val="center"/>
        <w:rPr>
          <w:rFonts w:ascii="Calibri" w:hAnsi="Calibri"/>
        </w:rPr>
      </w:pPr>
      <w:r w:rsidRPr="00EF6F67">
        <w:rPr>
          <w:rFonts w:ascii="Calibri" w:hAnsi="Calibri"/>
        </w:rPr>
        <w:t xml:space="preserve">Závěrečná ustanovení </w:t>
      </w:r>
    </w:p>
    <w:p w14:paraId="26A008B6"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Tuto smlouvu je možno měnit pouze písemně na základě vzestupně číslovaných dodatků a to prostřednictvím osob oprávněných k uzavření této smlouvy. </w:t>
      </w:r>
    </w:p>
    <w:p w14:paraId="647AFD2A"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Tato smlouva je vyhotovena ve třech vyhotoveních, které mají platnost a závaznost originálu. Kupující obdrží dvě vyhotovení a jedno vyhotovení obdrží prodávající. </w:t>
      </w:r>
    </w:p>
    <w:p w14:paraId="5D4F264C"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 </w:t>
      </w:r>
    </w:p>
    <w:p w14:paraId="407D1CFB" w14:textId="77777777"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 xml:space="preserve">Smluvní strany prohlašují, že souhlasí s textem této smlouvy.  </w:t>
      </w:r>
    </w:p>
    <w:p w14:paraId="1ACDAE31" w14:textId="77777777" w:rsidR="00EF6F67" w:rsidRPr="00315659" w:rsidRDefault="00EF6F67" w:rsidP="00EF6F67">
      <w:pPr>
        <w:autoSpaceDE w:val="0"/>
        <w:autoSpaceDN w:val="0"/>
        <w:adjustRightInd w:val="0"/>
        <w:rPr>
          <w:rFonts w:eastAsia="Calibri"/>
          <w:sz w:val="12"/>
          <w:szCs w:val="12"/>
        </w:rPr>
      </w:pPr>
    </w:p>
    <w:p w14:paraId="5FA03B95" w14:textId="39BC5ADD" w:rsidR="00EF6F67" w:rsidRPr="00EF6F67" w:rsidRDefault="00EF6F67" w:rsidP="003F6D08">
      <w:pPr>
        <w:numPr>
          <w:ilvl w:val="0"/>
          <w:numId w:val="18"/>
        </w:numPr>
        <w:ind w:left="284"/>
        <w:jc w:val="both"/>
        <w:rPr>
          <w:rFonts w:ascii="Calibri" w:hAnsi="Calibri"/>
          <w:sz w:val="22"/>
          <w:szCs w:val="22"/>
        </w:rPr>
      </w:pPr>
      <w:r w:rsidRPr="00EF6F67">
        <w:rPr>
          <w:rFonts w:ascii="Calibri" w:hAnsi="Calibri"/>
          <w:sz w:val="22"/>
          <w:szCs w:val="22"/>
        </w:rPr>
        <w:t>Nedílnou součástí této smlouvy j</w:t>
      </w:r>
      <w:r w:rsidR="00595966">
        <w:rPr>
          <w:rFonts w:ascii="Calibri" w:hAnsi="Calibri"/>
          <w:sz w:val="22"/>
          <w:szCs w:val="22"/>
        </w:rPr>
        <w:t>e tato příloha</w:t>
      </w:r>
      <w:r w:rsidR="000055B3">
        <w:rPr>
          <w:rFonts w:ascii="Calibri" w:hAnsi="Calibri"/>
          <w:sz w:val="22"/>
          <w:szCs w:val="22"/>
        </w:rPr>
        <w:t xml:space="preserve"> č. 1</w:t>
      </w:r>
      <w:r w:rsidRPr="00EF6F67">
        <w:rPr>
          <w:rFonts w:ascii="Calibri" w:hAnsi="Calibri"/>
          <w:sz w:val="22"/>
          <w:szCs w:val="22"/>
        </w:rPr>
        <w:t xml:space="preserve">: </w:t>
      </w:r>
    </w:p>
    <w:p w14:paraId="211A9C4C" w14:textId="0305970F" w:rsidR="00EF6F67" w:rsidRPr="00450042" w:rsidRDefault="00CE05E6" w:rsidP="00595966">
      <w:pPr>
        <w:pStyle w:val="Odstavecseseznamem"/>
        <w:numPr>
          <w:ilvl w:val="0"/>
          <w:numId w:val="22"/>
        </w:numPr>
        <w:autoSpaceDE w:val="0"/>
        <w:autoSpaceDN w:val="0"/>
        <w:adjustRightInd w:val="0"/>
        <w:spacing w:after="0" w:line="240" w:lineRule="auto"/>
        <w:ind w:left="851" w:hanging="284"/>
      </w:pPr>
      <w:r>
        <w:t xml:space="preserve">technická </w:t>
      </w:r>
      <w:r w:rsidR="000055B3">
        <w:t xml:space="preserve">a cenová </w:t>
      </w:r>
      <w:r w:rsidR="00AA527D" w:rsidRPr="00450042">
        <w:t>s</w:t>
      </w:r>
      <w:r w:rsidR="00EF6F67" w:rsidRPr="00450042">
        <w:t xml:space="preserve">pecifikace </w:t>
      </w:r>
    </w:p>
    <w:p w14:paraId="14EAC8EF" w14:textId="77777777" w:rsidR="00EF6F67" w:rsidRDefault="00EF6F67" w:rsidP="003F6D08">
      <w:pPr>
        <w:numPr>
          <w:ilvl w:val="0"/>
          <w:numId w:val="18"/>
        </w:numPr>
        <w:ind w:left="284"/>
        <w:jc w:val="both"/>
        <w:rPr>
          <w:rFonts w:ascii="Calibri" w:hAnsi="Calibri"/>
          <w:sz w:val="22"/>
          <w:szCs w:val="22"/>
        </w:rPr>
      </w:pPr>
      <w:r w:rsidRPr="00450042">
        <w:rPr>
          <w:rFonts w:ascii="Calibri" w:hAnsi="Calibri"/>
          <w:sz w:val="22"/>
          <w:szCs w:val="22"/>
        </w:rPr>
        <w:t>V případě, že nelze</w:t>
      </w:r>
      <w:r w:rsidRPr="00EF6F67">
        <w:rPr>
          <w:rFonts w:ascii="Calibri" w:hAnsi="Calibri"/>
          <w:sz w:val="22"/>
          <w:szCs w:val="22"/>
        </w:rPr>
        <w:t xml:space="preserve"> vedle sebe aplikovat ustanovení této smlouvy a její přílohu tak, aby mohly být užity vedle sebe, pak mají přednost ustanovení této smlouvy. </w:t>
      </w:r>
    </w:p>
    <w:p w14:paraId="0E2B2A94" w14:textId="77777777" w:rsidR="00987373" w:rsidRDefault="00987373" w:rsidP="00987373">
      <w:pPr>
        <w:jc w:val="both"/>
        <w:rPr>
          <w:rFonts w:ascii="Calibri" w:hAnsi="Calibri"/>
          <w:sz w:val="22"/>
          <w:szCs w:val="22"/>
        </w:rPr>
      </w:pPr>
    </w:p>
    <w:p w14:paraId="290D3A9F" w14:textId="77777777" w:rsidR="00987373" w:rsidRDefault="00987373" w:rsidP="00987373">
      <w:pPr>
        <w:jc w:val="both"/>
        <w:rPr>
          <w:rFonts w:ascii="Calibri" w:hAnsi="Calibri"/>
          <w:sz w:val="22"/>
          <w:szCs w:val="22"/>
        </w:rPr>
      </w:pPr>
    </w:p>
    <w:p w14:paraId="7B8EAAD8" w14:textId="77777777" w:rsidR="00CE0768" w:rsidRDefault="00CE0768" w:rsidP="00987373">
      <w:pPr>
        <w:jc w:val="both"/>
        <w:rPr>
          <w:rFonts w:ascii="Calibri" w:hAnsi="Calibri"/>
          <w:sz w:val="22"/>
          <w:szCs w:val="22"/>
        </w:rPr>
      </w:pPr>
    </w:p>
    <w:tbl>
      <w:tblPr>
        <w:tblStyle w:val="Mkatabulky"/>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625"/>
      </w:tblGrid>
      <w:tr w:rsidR="00CE0768" w14:paraId="691B7793" w14:textId="77777777" w:rsidTr="005056A9">
        <w:trPr>
          <w:trHeight w:val="5100"/>
        </w:trPr>
        <w:tc>
          <w:tcPr>
            <w:tcW w:w="4625" w:type="dxa"/>
          </w:tcPr>
          <w:p w14:paraId="2B3D0C71" w14:textId="77777777" w:rsidR="00CE0768" w:rsidRDefault="00CE0768" w:rsidP="00987373">
            <w:pPr>
              <w:jc w:val="both"/>
              <w:rPr>
                <w:rFonts w:ascii="Calibri" w:hAnsi="Calibri"/>
                <w:sz w:val="22"/>
                <w:szCs w:val="22"/>
              </w:rPr>
            </w:pPr>
            <w:r>
              <w:rPr>
                <w:rFonts w:ascii="Calibri" w:hAnsi="Calibri"/>
                <w:sz w:val="22"/>
                <w:szCs w:val="22"/>
              </w:rPr>
              <w:t>V Liberci dne _________________</w:t>
            </w:r>
          </w:p>
          <w:p w14:paraId="60131B26" w14:textId="413947B0" w:rsidR="00CE0768" w:rsidRDefault="00CE0768" w:rsidP="00987373">
            <w:pPr>
              <w:jc w:val="both"/>
              <w:rPr>
                <w:rFonts w:ascii="Calibri" w:hAnsi="Calibri"/>
                <w:sz w:val="22"/>
                <w:szCs w:val="22"/>
              </w:rPr>
            </w:pPr>
          </w:p>
          <w:p w14:paraId="4D800F0B" w14:textId="7B2F1403" w:rsidR="00354ACB" w:rsidRDefault="00354ACB" w:rsidP="00987373">
            <w:pPr>
              <w:jc w:val="both"/>
              <w:rPr>
                <w:rFonts w:ascii="Calibri" w:hAnsi="Calibri"/>
                <w:sz w:val="22"/>
                <w:szCs w:val="22"/>
              </w:rPr>
            </w:pPr>
          </w:p>
          <w:p w14:paraId="581FC05B" w14:textId="1113ABB9" w:rsidR="000055B3" w:rsidRDefault="000055B3" w:rsidP="00987373">
            <w:pPr>
              <w:jc w:val="both"/>
              <w:rPr>
                <w:rFonts w:ascii="Calibri" w:hAnsi="Calibri"/>
                <w:sz w:val="22"/>
                <w:szCs w:val="22"/>
              </w:rPr>
            </w:pPr>
          </w:p>
          <w:p w14:paraId="3AAF90EE" w14:textId="5CD69C49" w:rsidR="000055B3" w:rsidRDefault="000055B3" w:rsidP="00987373">
            <w:pPr>
              <w:jc w:val="both"/>
              <w:rPr>
                <w:rFonts w:ascii="Calibri" w:hAnsi="Calibri"/>
                <w:sz w:val="22"/>
                <w:szCs w:val="22"/>
              </w:rPr>
            </w:pPr>
          </w:p>
          <w:p w14:paraId="30368545" w14:textId="77777777" w:rsidR="000055B3" w:rsidRDefault="000055B3" w:rsidP="00987373">
            <w:pPr>
              <w:jc w:val="both"/>
              <w:rPr>
                <w:rFonts w:ascii="Calibri" w:hAnsi="Calibri"/>
                <w:sz w:val="22"/>
                <w:szCs w:val="22"/>
              </w:rPr>
            </w:pPr>
          </w:p>
          <w:p w14:paraId="6173121A" w14:textId="77777777" w:rsidR="00CE0768" w:rsidRPr="00CE0768" w:rsidRDefault="00CE0768" w:rsidP="00987373">
            <w:pPr>
              <w:jc w:val="both"/>
              <w:rPr>
                <w:rFonts w:ascii="Calibri" w:hAnsi="Calibri"/>
                <w:i/>
                <w:sz w:val="22"/>
                <w:szCs w:val="22"/>
              </w:rPr>
            </w:pPr>
            <w:r w:rsidRPr="00CE0768">
              <w:rPr>
                <w:rFonts w:ascii="Calibri" w:hAnsi="Calibri"/>
                <w:i/>
                <w:sz w:val="22"/>
                <w:szCs w:val="22"/>
              </w:rPr>
              <w:t>Za kupujícího:</w:t>
            </w:r>
          </w:p>
          <w:p w14:paraId="168A59B2" w14:textId="77777777" w:rsidR="00CE0768" w:rsidRDefault="00CE0768" w:rsidP="00987373">
            <w:pPr>
              <w:jc w:val="both"/>
              <w:rPr>
                <w:rFonts w:ascii="Calibri" w:hAnsi="Calibri"/>
                <w:sz w:val="22"/>
                <w:szCs w:val="22"/>
              </w:rPr>
            </w:pPr>
          </w:p>
          <w:p w14:paraId="549FCADE" w14:textId="6544B744" w:rsidR="00D72EA9" w:rsidRDefault="00D72EA9" w:rsidP="00987373">
            <w:pPr>
              <w:jc w:val="both"/>
              <w:rPr>
                <w:rFonts w:ascii="Calibri" w:hAnsi="Calibri"/>
                <w:sz w:val="22"/>
                <w:szCs w:val="22"/>
              </w:rPr>
            </w:pPr>
          </w:p>
          <w:p w14:paraId="183787B8" w14:textId="167BB0F7" w:rsidR="00354ACB" w:rsidRDefault="00354ACB" w:rsidP="00987373">
            <w:pPr>
              <w:jc w:val="both"/>
              <w:rPr>
                <w:rFonts w:ascii="Calibri" w:hAnsi="Calibri"/>
                <w:sz w:val="22"/>
                <w:szCs w:val="22"/>
              </w:rPr>
            </w:pPr>
          </w:p>
          <w:p w14:paraId="2240B4D8" w14:textId="66E99CC6" w:rsidR="000055B3" w:rsidRDefault="000055B3" w:rsidP="00987373">
            <w:pPr>
              <w:jc w:val="both"/>
              <w:rPr>
                <w:rFonts w:ascii="Calibri" w:hAnsi="Calibri"/>
                <w:sz w:val="22"/>
                <w:szCs w:val="22"/>
              </w:rPr>
            </w:pPr>
          </w:p>
          <w:p w14:paraId="2B305450" w14:textId="06CB8A14" w:rsidR="000055B3" w:rsidRDefault="000055B3" w:rsidP="00987373">
            <w:pPr>
              <w:jc w:val="both"/>
              <w:rPr>
                <w:rFonts w:ascii="Calibri" w:hAnsi="Calibri"/>
                <w:sz w:val="22"/>
                <w:szCs w:val="22"/>
              </w:rPr>
            </w:pPr>
          </w:p>
          <w:p w14:paraId="497CC861" w14:textId="6C3C21DA" w:rsidR="000055B3" w:rsidRDefault="000055B3" w:rsidP="00987373">
            <w:pPr>
              <w:jc w:val="both"/>
              <w:rPr>
                <w:rFonts w:ascii="Calibri" w:hAnsi="Calibri"/>
                <w:sz w:val="22"/>
                <w:szCs w:val="22"/>
              </w:rPr>
            </w:pPr>
          </w:p>
          <w:p w14:paraId="59EB9FEE" w14:textId="77777777" w:rsidR="000055B3" w:rsidRDefault="000055B3" w:rsidP="00987373">
            <w:pPr>
              <w:jc w:val="both"/>
              <w:rPr>
                <w:rFonts w:ascii="Calibri" w:hAnsi="Calibri"/>
                <w:sz w:val="22"/>
                <w:szCs w:val="22"/>
              </w:rPr>
            </w:pPr>
          </w:p>
          <w:p w14:paraId="75954E6E" w14:textId="77777777" w:rsidR="00CE0768" w:rsidRDefault="00CE0768" w:rsidP="00987373">
            <w:pPr>
              <w:jc w:val="both"/>
              <w:rPr>
                <w:rFonts w:ascii="Calibri" w:hAnsi="Calibri"/>
                <w:sz w:val="22"/>
                <w:szCs w:val="22"/>
              </w:rPr>
            </w:pPr>
          </w:p>
          <w:p w14:paraId="7BEEC01A" w14:textId="77777777" w:rsidR="00CE0768" w:rsidRDefault="00CE0768" w:rsidP="00987373">
            <w:pPr>
              <w:jc w:val="both"/>
              <w:rPr>
                <w:rFonts w:ascii="Calibri" w:hAnsi="Calibri"/>
                <w:sz w:val="22"/>
                <w:szCs w:val="22"/>
              </w:rPr>
            </w:pPr>
            <w:r>
              <w:rPr>
                <w:rFonts w:ascii="Calibri" w:hAnsi="Calibri"/>
                <w:sz w:val="22"/>
                <w:szCs w:val="22"/>
              </w:rPr>
              <w:t>………………………………………………..</w:t>
            </w:r>
          </w:p>
          <w:p w14:paraId="114CA640" w14:textId="77777777" w:rsidR="00CE0768" w:rsidRDefault="00CE0768" w:rsidP="00987373">
            <w:pPr>
              <w:jc w:val="both"/>
              <w:rPr>
                <w:rFonts w:ascii="Calibri" w:hAnsi="Calibri"/>
                <w:sz w:val="22"/>
                <w:szCs w:val="22"/>
              </w:rPr>
            </w:pPr>
            <w:r>
              <w:rPr>
                <w:rFonts w:ascii="Calibri" w:hAnsi="Calibri"/>
                <w:sz w:val="22"/>
                <w:szCs w:val="22"/>
              </w:rPr>
              <w:t>Ing. Peter Kračun</w:t>
            </w:r>
          </w:p>
          <w:p w14:paraId="4492A204" w14:textId="77777777" w:rsidR="00CE0768" w:rsidRDefault="00CE0768" w:rsidP="00CE0768">
            <w:pPr>
              <w:jc w:val="both"/>
              <w:rPr>
                <w:rFonts w:ascii="Calibri" w:hAnsi="Calibri"/>
                <w:sz w:val="22"/>
                <w:szCs w:val="22"/>
              </w:rPr>
            </w:pPr>
            <w:r>
              <w:rPr>
                <w:rFonts w:ascii="Calibri" w:hAnsi="Calibri"/>
                <w:sz w:val="22"/>
                <w:szCs w:val="22"/>
              </w:rPr>
              <w:t>ředitel</w:t>
            </w:r>
          </w:p>
        </w:tc>
        <w:tc>
          <w:tcPr>
            <w:tcW w:w="4625" w:type="dxa"/>
          </w:tcPr>
          <w:p w14:paraId="485E5935" w14:textId="77777777" w:rsidR="00CE0768" w:rsidRDefault="00CE0768" w:rsidP="00CE0768">
            <w:pPr>
              <w:jc w:val="both"/>
              <w:rPr>
                <w:rFonts w:ascii="Calibri" w:hAnsi="Calibri"/>
                <w:sz w:val="22"/>
                <w:szCs w:val="22"/>
              </w:rPr>
            </w:pPr>
            <w:r>
              <w:rPr>
                <w:rFonts w:ascii="Calibri" w:hAnsi="Calibri"/>
                <w:sz w:val="22"/>
                <w:szCs w:val="22"/>
              </w:rPr>
              <w:t>V ______________ dne _________________</w:t>
            </w:r>
          </w:p>
          <w:p w14:paraId="6691135A" w14:textId="44CDE63F" w:rsidR="00CE0768" w:rsidRDefault="00CE0768" w:rsidP="00CE0768">
            <w:pPr>
              <w:jc w:val="both"/>
              <w:rPr>
                <w:rFonts w:ascii="Calibri" w:hAnsi="Calibri"/>
                <w:sz w:val="22"/>
                <w:szCs w:val="22"/>
              </w:rPr>
            </w:pPr>
          </w:p>
          <w:p w14:paraId="2A06E324" w14:textId="3330337E" w:rsidR="00354ACB" w:rsidRDefault="00354ACB" w:rsidP="00CE0768">
            <w:pPr>
              <w:jc w:val="both"/>
              <w:rPr>
                <w:rFonts w:ascii="Calibri" w:hAnsi="Calibri"/>
                <w:sz w:val="22"/>
                <w:szCs w:val="22"/>
              </w:rPr>
            </w:pPr>
          </w:p>
          <w:p w14:paraId="5B342BD5" w14:textId="6BC102F7" w:rsidR="000055B3" w:rsidRDefault="000055B3" w:rsidP="00CE0768">
            <w:pPr>
              <w:jc w:val="both"/>
              <w:rPr>
                <w:rFonts w:ascii="Calibri" w:hAnsi="Calibri"/>
                <w:sz w:val="22"/>
                <w:szCs w:val="22"/>
              </w:rPr>
            </w:pPr>
          </w:p>
          <w:p w14:paraId="669B9F49" w14:textId="25281561" w:rsidR="000055B3" w:rsidRDefault="000055B3" w:rsidP="00CE0768">
            <w:pPr>
              <w:jc w:val="both"/>
              <w:rPr>
                <w:rFonts w:ascii="Calibri" w:hAnsi="Calibri"/>
                <w:sz w:val="22"/>
                <w:szCs w:val="22"/>
              </w:rPr>
            </w:pPr>
          </w:p>
          <w:p w14:paraId="0DC8EEBA" w14:textId="77777777" w:rsidR="000055B3" w:rsidRDefault="000055B3" w:rsidP="00CE0768">
            <w:pPr>
              <w:jc w:val="both"/>
              <w:rPr>
                <w:rFonts w:ascii="Calibri" w:hAnsi="Calibri"/>
                <w:sz w:val="22"/>
                <w:szCs w:val="22"/>
              </w:rPr>
            </w:pPr>
          </w:p>
          <w:p w14:paraId="319E264E" w14:textId="77777777" w:rsidR="00CE0768" w:rsidRPr="00CE0768" w:rsidRDefault="00CE0768" w:rsidP="00CE0768">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prodávajícího</w:t>
            </w:r>
            <w:r w:rsidRPr="00CE0768">
              <w:rPr>
                <w:rFonts w:ascii="Calibri" w:hAnsi="Calibri"/>
                <w:i/>
                <w:sz w:val="22"/>
                <w:szCs w:val="22"/>
              </w:rPr>
              <w:t>:</w:t>
            </w:r>
          </w:p>
          <w:p w14:paraId="1B30599A" w14:textId="77777777" w:rsidR="00CE0768" w:rsidRDefault="00CE0768" w:rsidP="00CE0768">
            <w:pPr>
              <w:jc w:val="both"/>
              <w:rPr>
                <w:rFonts w:ascii="Calibri" w:hAnsi="Calibri"/>
                <w:sz w:val="22"/>
                <w:szCs w:val="22"/>
              </w:rPr>
            </w:pPr>
          </w:p>
          <w:p w14:paraId="39AFDD21" w14:textId="77777777" w:rsidR="00D72EA9" w:rsidRDefault="00D72EA9" w:rsidP="00CE0768">
            <w:pPr>
              <w:jc w:val="both"/>
              <w:rPr>
                <w:rFonts w:ascii="Calibri" w:hAnsi="Calibri"/>
                <w:sz w:val="22"/>
                <w:szCs w:val="22"/>
              </w:rPr>
            </w:pPr>
          </w:p>
          <w:p w14:paraId="2AC31055" w14:textId="0BD0DC06" w:rsidR="00CE0768" w:rsidRDefault="00CE0768" w:rsidP="00CE0768">
            <w:pPr>
              <w:jc w:val="both"/>
              <w:rPr>
                <w:rFonts w:ascii="Calibri" w:hAnsi="Calibri"/>
                <w:sz w:val="22"/>
                <w:szCs w:val="22"/>
              </w:rPr>
            </w:pPr>
          </w:p>
          <w:p w14:paraId="66957E89" w14:textId="77AA549E" w:rsidR="000055B3" w:rsidRDefault="000055B3" w:rsidP="00CE0768">
            <w:pPr>
              <w:jc w:val="both"/>
              <w:rPr>
                <w:rFonts w:ascii="Calibri" w:hAnsi="Calibri"/>
                <w:sz w:val="22"/>
                <w:szCs w:val="22"/>
              </w:rPr>
            </w:pPr>
          </w:p>
          <w:p w14:paraId="5C7D18CC" w14:textId="49A1D07E" w:rsidR="000055B3" w:rsidRDefault="000055B3" w:rsidP="00CE0768">
            <w:pPr>
              <w:jc w:val="both"/>
              <w:rPr>
                <w:rFonts w:ascii="Calibri" w:hAnsi="Calibri"/>
                <w:sz w:val="22"/>
                <w:szCs w:val="22"/>
              </w:rPr>
            </w:pPr>
          </w:p>
          <w:p w14:paraId="5FC84C49" w14:textId="4CDC4F94" w:rsidR="000055B3" w:rsidRDefault="000055B3" w:rsidP="00CE0768">
            <w:pPr>
              <w:jc w:val="both"/>
              <w:rPr>
                <w:rFonts w:ascii="Calibri" w:hAnsi="Calibri"/>
                <w:sz w:val="22"/>
                <w:szCs w:val="22"/>
              </w:rPr>
            </w:pPr>
          </w:p>
          <w:p w14:paraId="3AE5C29F" w14:textId="77777777" w:rsidR="000055B3" w:rsidRDefault="000055B3" w:rsidP="00CE0768">
            <w:pPr>
              <w:jc w:val="both"/>
              <w:rPr>
                <w:rFonts w:ascii="Calibri" w:hAnsi="Calibri"/>
                <w:sz w:val="22"/>
                <w:szCs w:val="22"/>
              </w:rPr>
            </w:pPr>
          </w:p>
          <w:p w14:paraId="2EB304D7" w14:textId="77777777" w:rsidR="00354ACB" w:rsidRDefault="00354ACB" w:rsidP="00CE0768">
            <w:pPr>
              <w:jc w:val="both"/>
              <w:rPr>
                <w:rFonts w:ascii="Calibri" w:hAnsi="Calibri"/>
                <w:sz w:val="22"/>
                <w:szCs w:val="22"/>
              </w:rPr>
            </w:pPr>
          </w:p>
          <w:p w14:paraId="18566273" w14:textId="77777777" w:rsidR="00CE0768" w:rsidRDefault="00CE0768" w:rsidP="00CE0768">
            <w:pPr>
              <w:jc w:val="both"/>
              <w:rPr>
                <w:rFonts w:ascii="Calibri" w:hAnsi="Calibri"/>
                <w:sz w:val="22"/>
                <w:szCs w:val="22"/>
              </w:rPr>
            </w:pPr>
            <w:r>
              <w:rPr>
                <w:rFonts w:ascii="Calibri" w:hAnsi="Calibri"/>
                <w:sz w:val="22"/>
                <w:szCs w:val="22"/>
              </w:rPr>
              <w:t>………………………………………………..</w:t>
            </w:r>
          </w:p>
          <w:p w14:paraId="7C4CC197" w14:textId="77777777" w:rsidR="00CE0768" w:rsidRDefault="000055B3" w:rsidP="00CE0768">
            <w:pPr>
              <w:jc w:val="both"/>
              <w:rPr>
                <w:rFonts w:ascii="Calibri" w:hAnsi="Calibri"/>
                <w:sz w:val="22"/>
                <w:szCs w:val="22"/>
              </w:rPr>
            </w:pPr>
            <w:r>
              <w:rPr>
                <w:rFonts w:ascii="Calibri" w:hAnsi="Calibri"/>
                <w:sz w:val="22"/>
                <w:szCs w:val="22"/>
              </w:rPr>
              <w:t>Josef Košíček</w:t>
            </w:r>
          </w:p>
          <w:p w14:paraId="450B99E3" w14:textId="44DB5C8E" w:rsidR="000055B3" w:rsidRDefault="000055B3" w:rsidP="00CE0768">
            <w:pPr>
              <w:jc w:val="both"/>
              <w:rPr>
                <w:rFonts w:ascii="Calibri" w:hAnsi="Calibri"/>
                <w:sz w:val="22"/>
                <w:szCs w:val="22"/>
              </w:rPr>
            </w:pPr>
            <w:r>
              <w:rPr>
                <w:rFonts w:ascii="Calibri" w:hAnsi="Calibri"/>
                <w:sz w:val="22"/>
                <w:szCs w:val="22"/>
              </w:rPr>
              <w:t>jednatel</w:t>
            </w:r>
          </w:p>
        </w:tc>
      </w:tr>
    </w:tbl>
    <w:p w14:paraId="1B679BC6" w14:textId="70CFA902" w:rsidR="00E045E8" w:rsidRDefault="00E045E8" w:rsidP="00EF6F67">
      <w:pPr>
        <w:autoSpaceDE w:val="0"/>
        <w:autoSpaceDN w:val="0"/>
        <w:adjustRightInd w:val="0"/>
        <w:rPr>
          <w:rFonts w:eastAsia="Calibri"/>
        </w:rPr>
      </w:pPr>
    </w:p>
    <w:p w14:paraId="6290B70E" w14:textId="67B868BF" w:rsidR="00E045E8" w:rsidRDefault="00E045E8" w:rsidP="00EF6F67">
      <w:pPr>
        <w:autoSpaceDE w:val="0"/>
        <w:autoSpaceDN w:val="0"/>
        <w:adjustRightInd w:val="0"/>
        <w:rPr>
          <w:rFonts w:eastAsia="Calibri"/>
        </w:rPr>
      </w:pPr>
    </w:p>
    <w:sectPr w:rsidR="00E045E8" w:rsidSect="00156E0D">
      <w:footerReference w:type="even" r:id="rId8"/>
      <w:footerReference w:type="default" r:id="rId9"/>
      <w:footerReference w:type="first" r:id="rId10"/>
      <w:pgSz w:w="11906" w:h="16838" w:code="9"/>
      <w:pgMar w:top="1134" w:right="1418" w:bottom="113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19971" w14:textId="77777777" w:rsidR="0039269C" w:rsidRDefault="0039269C" w:rsidP="00C429FF">
      <w:r>
        <w:separator/>
      </w:r>
    </w:p>
  </w:endnote>
  <w:endnote w:type="continuationSeparator" w:id="0">
    <w:p w14:paraId="299E7282" w14:textId="77777777" w:rsidR="0039269C" w:rsidRDefault="0039269C" w:rsidP="00C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78DD" w14:textId="77777777" w:rsidR="00131FAC" w:rsidRDefault="00131FAC">
    <w:pPr>
      <w:pStyle w:val="Zpat"/>
      <w:framePr w:wrap="around" w:vAnchor="text" w:hAnchor="margin" w:xAlign="right" w:y="1"/>
      <w:rPr>
        <w:rStyle w:val="slostrnky"/>
      </w:rPr>
    </w:pPr>
  </w:p>
  <w:p w14:paraId="7A17712D" w14:textId="77777777" w:rsidR="00131FAC" w:rsidRDefault="00131F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026213"/>
      <w:docPartObj>
        <w:docPartGallery w:val="Page Numbers (Bottom of Page)"/>
        <w:docPartUnique/>
      </w:docPartObj>
    </w:sdtPr>
    <w:sdtEndPr>
      <w:rPr>
        <w:rFonts w:asciiTheme="minorHAnsi" w:hAnsiTheme="minorHAnsi" w:cstheme="minorHAnsi"/>
        <w:sz w:val="18"/>
        <w:szCs w:val="18"/>
      </w:rPr>
    </w:sdtEndPr>
    <w:sdtContent>
      <w:p w14:paraId="18B21EC0" w14:textId="13242CA2" w:rsidR="000646E0" w:rsidRPr="000646E0" w:rsidRDefault="000646E0">
        <w:pPr>
          <w:pStyle w:val="Zpat"/>
          <w:jc w:val="right"/>
          <w:rPr>
            <w:rFonts w:asciiTheme="minorHAnsi" w:hAnsiTheme="minorHAnsi" w:cstheme="minorHAnsi"/>
            <w:sz w:val="18"/>
            <w:szCs w:val="18"/>
          </w:rPr>
        </w:pPr>
        <w:r w:rsidRPr="000646E0">
          <w:rPr>
            <w:rFonts w:asciiTheme="minorHAnsi" w:hAnsiTheme="minorHAnsi" w:cstheme="minorHAnsi"/>
            <w:sz w:val="18"/>
            <w:szCs w:val="18"/>
          </w:rPr>
          <w:fldChar w:fldCharType="begin"/>
        </w:r>
        <w:r w:rsidRPr="000646E0">
          <w:rPr>
            <w:rFonts w:asciiTheme="minorHAnsi" w:hAnsiTheme="minorHAnsi" w:cstheme="minorHAnsi"/>
            <w:sz w:val="18"/>
            <w:szCs w:val="18"/>
          </w:rPr>
          <w:instrText>PAGE   \* MERGEFORMAT</w:instrText>
        </w:r>
        <w:r w:rsidRPr="000646E0">
          <w:rPr>
            <w:rFonts w:asciiTheme="minorHAnsi" w:hAnsiTheme="minorHAnsi" w:cstheme="minorHAnsi"/>
            <w:sz w:val="18"/>
            <w:szCs w:val="18"/>
          </w:rPr>
          <w:fldChar w:fldCharType="separate"/>
        </w:r>
        <w:r w:rsidR="000433FD">
          <w:rPr>
            <w:rFonts w:asciiTheme="minorHAnsi" w:hAnsiTheme="minorHAnsi" w:cstheme="minorHAnsi"/>
            <w:noProof/>
            <w:sz w:val="18"/>
            <w:szCs w:val="18"/>
          </w:rPr>
          <w:t>1</w:t>
        </w:r>
        <w:r w:rsidRPr="000646E0">
          <w:rPr>
            <w:rFonts w:asciiTheme="minorHAnsi" w:hAnsiTheme="minorHAnsi" w:cstheme="minorHAnsi"/>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AC5C" w14:textId="77777777" w:rsidR="00BA78A8" w:rsidRPr="00BA78A8" w:rsidRDefault="00BA78A8" w:rsidP="00BA78A8">
    <w:pPr>
      <w:pStyle w:val="Zpat"/>
      <w:pBdr>
        <w:top w:val="single" w:sz="4" w:space="1" w:color="auto"/>
      </w:pBdr>
      <w:jc w:val="right"/>
      <w:rPr>
        <w:sz w:val="22"/>
        <w:szCs w:val="22"/>
      </w:rPr>
    </w:pPr>
    <w:r>
      <w:rPr>
        <w:noProof/>
        <w:sz w:val="22"/>
        <w:szCs w:val="22"/>
      </w:rPr>
      <w:t>1</w:t>
    </w:r>
  </w:p>
  <w:p w14:paraId="174D4328" w14:textId="77777777" w:rsidR="00131FAC" w:rsidRDefault="005571D3" w:rsidP="00BA78A8">
    <w:pPr>
      <w:pStyle w:val="Zpat"/>
    </w:pPr>
    <w:r>
      <w:rPr>
        <w:noProof/>
      </w:rPr>
      <mc:AlternateContent>
        <mc:Choice Requires="wps">
          <w:drawing>
            <wp:anchor distT="0" distB="0" distL="114300" distR="114300" simplePos="0" relativeHeight="251658240" behindDoc="0" locked="0" layoutInCell="1" allowOverlap="1" wp14:anchorId="0EF92D51" wp14:editId="084C329A">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D4A638D" w14:textId="77777777" w:rsidR="00BA78A8" w:rsidRDefault="00BA7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F92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NZ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" filled="f" fillcolor="#5c83b4" stroked="f" strokecolor="#737373">
              <v:textbox>
                <w:txbxContent>
                  <w:p w14:paraId="6D4A638D" w14:textId="77777777" w:rsidR="00BA78A8" w:rsidRDefault="00BA78A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B5F9F" w14:textId="77777777" w:rsidR="0039269C" w:rsidRDefault="0039269C" w:rsidP="00C429FF">
      <w:r>
        <w:separator/>
      </w:r>
    </w:p>
  </w:footnote>
  <w:footnote w:type="continuationSeparator" w:id="0">
    <w:p w14:paraId="662CF665" w14:textId="77777777" w:rsidR="0039269C" w:rsidRDefault="0039269C" w:rsidP="00C4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 w15:restartNumberingAfterBreak="0">
    <w:nsid w:val="0D0F1E0A"/>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0F3D4229"/>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24453056"/>
    <w:multiLevelType w:val="hybridMultilevel"/>
    <w:tmpl w:val="1574832A"/>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B640E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5" w15:restartNumberingAfterBreak="0">
    <w:nsid w:val="34820E43"/>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6" w15:restartNumberingAfterBreak="0">
    <w:nsid w:val="35D72942"/>
    <w:multiLevelType w:val="multilevel"/>
    <w:tmpl w:val="7E223AB6"/>
    <w:lvl w:ilvl="0">
      <w:start w:val="1"/>
      <w:numFmt w:val="decimal"/>
      <w:pStyle w:val="slovanseznam"/>
      <w:lvlText w:val="%1."/>
      <w:lvlJc w:val="center"/>
      <w:pPr>
        <w:tabs>
          <w:tab w:val="num" w:pos="648"/>
        </w:tabs>
        <w:ind w:left="360" w:hanging="72"/>
      </w:pPr>
      <w:rPr>
        <w:rFonts w:ascii="Times New Roman" w:hAnsi="Times New Roman" w:hint="default"/>
        <w:sz w:val="32"/>
      </w:rPr>
    </w:lvl>
    <w:lvl w:ilvl="1">
      <w:start w:val="1"/>
      <w:numFmt w:val="decimal"/>
      <w:pStyle w:val="slovanseznam2"/>
      <w:lvlText w:val="%1.%2."/>
      <w:lvlJc w:val="left"/>
      <w:pPr>
        <w:tabs>
          <w:tab w:val="num" w:pos="822"/>
        </w:tabs>
        <w:ind w:left="822" w:hanging="680"/>
      </w:pPr>
      <w:rPr>
        <w:rFonts w:ascii="Times New Roman" w:hAnsi="Times New Roman" w:hint="default"/>
        <w:spacing w:val="0"/>
        <w:position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C653A5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8" w15:restartNumberingAfterBreak="0">
    <w:nsid w:val="3DF80D68"/>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9" w15:restartNumberingAfterBreak="0">
    <w:nsid w:val="468F2EC6"/>
    <w:multiLevelType w:val="hybridMultilevel"/>
    <w:tmpl w:val="1CE6FB76"/>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473F0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1" w15:restartNumberingAfterBreak="0">
    <w:nsid w:val="5AFE796C"/>
    <w:multiLevelType w:val="hybridMultilevel"/>
    <w:tmpl w:val="3CD63872"/>
    <w:lvl w:ilvl="0" w:tplc="04050001">
      <w:start w:val="1"/>
      <w:numFmt w:val="bullet"/>
      <w:lvlText w:val=""/>
      <w:lvlJc w:val="left"/>
      <w:pPr>
        <w:tabs>
          <w:tab w:val="num" w:pos="792"/>
        </w:tabs>
        <w:ind w:left="792" w:hanging="360"/>
      </w:pPr>
      <w:rPr>
        <w:rFonts w:ascii="Symbol" w:hAnsi="Symbol" w:hint="default"/>
        <w:color w:val="auto"/>
      </w:rPr>
    </w:lvl>
    <w:lvl w:ilvl="1" w:tplc="DB3C2A2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D10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3" w15:restartNumberingAfterBreak="0">
    <w:nsid w:val="704D1314"/>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4" w15:restartNumberingAfterBreak="0">
    <w:nsid w:val="70F70557"/>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5" w15:restartNumberingAfterBreak="0">
    <w:nsid w:val="715062FC"/>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6" w15:restartNumberingAfterBreak="0">
    <w:nsid w:val="71801B0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7" w15:restartNumberingAfterBreak="0">
    <w:nsid w:val="71FB7F1A"/>
    <w:multiLevelType w:val="hybridMultilevel"/>
    <w:tmpl w:val="BB380E1A"/>
    <w:lvl w:ilvl="0" w:tplc="B09CC5E6">
      <w:numFmt w:val="bullet"/>
      <w:lvlText w:val="-"/>
      <w:lvlJc w:val="left"/>
      <w:pPr>
        <w:ind w:left="720" w:hanging="360"/>
      </w:pPr>
      <w:rPr>
        <w:rFonts w:ascii="Calibri" w:eastAsia="Arial" w:hAnsi="Calibri" w:cs="Arial" w:hint="default"/>
        <w:b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3CB032D"/>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9" w15:restartNumberingAfterBreak="0">
    <w:nsid w:val="77012536"/>
    <w:multiLevelType w:val="hybridMultilevel"/>
    <w:tmpl w:val="7B945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6016C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1" w15:restartNumberingAfterBreak="0">
    <w:nsid w:val="7B983A43"/>
    <w:multiLevelType w:val="hybridMultilevel"/>
    <w:tmpl w:val="C270D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7"/>
  </w:num>
  <w:num w:numId="4">
    <w:abstractNumId w:val="10"/>
  </w:num>
  <w:num w:numId="5">
    <w:abstractNumId w:val="5"/>
  </w:num>
  <w:num w:numId="6">
    <w:abstractNumId w:val="8"/>
  </w:num>
  <w:num w:numId="7">
    <w:abstractNumId w:val="13"/>
  </w:num>
  <w:num w:numId="8">
    <w:abstractNumId w:val="3"/>
  </w:num>
  <w:num w:numId="9">
    <w:abstractNumId w:val="14"/>
  </w:num>
  <w:num w:numId="10">
    <w:abstractNumId w:val="1"/>
  </w:num>
  <w:num w:numId="11">
    <w:abstractNumId w:val="0"/>
  </w:num>
  <w:num w:numId="12">
    <w:abstractNumId w:val="20"/>
  </w:num>
  <w:num w:numId="13">
    <w:abstractNumId w:val="15"/>
  </w:num>
  <w:num w:numId="14">
    <w:abstractNumId w:val="12"/>
  </w:num>
  <w:num w:numId="15">
    <w:abstractNumId w:val="18"/>
  </w:num>
  <w:num w:numId="16">
    <w:abstractNumId w:val="7"/>
  </w:num>
  <w:num w:numId="17">
    <w:abstractNumId w:val="2"/>
  </w:num>
  <w:num w:numId="18">
    <w:abstractNumId w:val="16"/>
  </w:num>
  <w:num w:numId="19">
    <w:abstractNumId w:val="9"/>
  </w:num>
  <w:num w:numId="20">
    <w:abstractNumId w:val="19"/>
  </w:num>
  <w:num w:numId="21">
    <w:abstractNumId w:val="11"/>
  </w:num>
  <w:num w:numId="2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FD"/>
    <w:rsid w:val="000055B3"/>
    <w:rsid w:val="00012663"/>
    <w:rsid w:val="0003006B"/>
    <w:rsid w:val="000360F2"/>
    <w:rsid w:val="000433FD"/>
    <w:rsid w:val="00044135"/>
    <w:rsid w:val="0006029E"/>
    <w:rsid w:val="000613FD"/>
    <w:rsid w:val="000646E0"/>
    <w:rsid w:val="000658C8"/>
    <w:rsid w:val="00072BE9"/>
    <w:rsid w:val="000733DD"/>
    <w:rsid w:val="000750A3"/>
    <w:rsid w:val="000A58D4"/>
    <w:rsid w:val="000B0597"/>
    <w:rsid w:val="000B3C70"/>
    <w:rsid w:val="000B7C12"/>
    <w:rsid w:val="000C4C55"/>
    <w:rsid w:val="000D6C0A"/>
    <w:rsid w:val="000E4E1C"/>
    <w:rsid w:val="000E7E52"/>
    <w:rsid w:val="000F2B34"/>
    <w:rsid w:val="000F4917"/>
    <w:rsid w:val="00103C1C"/>
    <w:rsid w:val="00131FAC"/>
    <w:rsid w:val="001420F4"/>
    <w:rsid w:val="001475E6"/>
    <w:rsid w:val="00156096"/>
    <w:rsid w:val="00156E0D"/>
    <w:rsid w:val="00157DAC"/>
    <w:rsid w:val="00162D5A"/>
    <w:rsid w:val="00170C26"/>
    <w:rsid w:val="00172869"/>
    <w:rsid w:val="0017614C"/>
    <w:rsid w:val="0017771A"/>
    <w:rsid w:val="0018760A"/>
    <w:rsid w:val="0019007A"/>
    <w:rsid w:val="001A75E5"/>
    <w:rsid w:val="001C2BBA"/>
    <w:rsid w:val="001D08E7"/>
    <w:rsid w:val="001E3CA6"/>
    <w:rsid w:val="001F2A37"/>
    <w:rsid w:val="001F5538"/>
    <w:rsid w:val="001F5813"/>
    <w:rsid w:val="001F6F76"/>
    <w:rsid w:val="00201C9B"/>
    <w:rsid w:val="00205D20"/>
    <w:rsid w:val="0021037C"/>
    <w:rsid w:val="00213FDB"/>
    <w:rsid w:val="002257A4"/>
    <w:rsid w:val="0022722B"/>
    <w:rsid w:val="00233E76"/>
    <w:rsid w:val="00240D51"/>
    <w:rsid w:val="00262012"/>
    <w:rsid w:val="00270A13"/>
    <w:rsid w:val="00272C61"/>
    <w:rsid w:val="0027409F"/>
    <w:rsid w:val="00284773"/>
    <w:rsid w:val="00284BD2"/>
    <w:rsid w:val="00292F13"/>
    <w:rsid w:val="002A5D8C"/>
    <w:rsid w:val="002A6A43"/>
    <w:rsid w:val="002B1685"/>
    <w:rsid w:val="002B1D5E"/>
    <w:rsid w:val="002B6DB3"/>
    <w:rsid w:val="002C0700"/>
    <w:rsid w:val="002C3C3F"/>
    <w:rsid w:val="002E7C08"/>
    <w:rsid w:val="002F0BBE"/>
    <w:rsid w:val="002F401A"/>
    <w:rsid w:val="002F4205"/>
    <w:rsid w:val="002F60CB"/>
    <w:rsid w:val="003043D3"/>
    <w:rsid w:val="0031289A"/>
    <w:rsid w:val="00315659"/>
    <w:rsid w:val="00316035"/>
    <w:rsid w:val="003379AE"/>
    <w:rsid w:val="00345419"/>
    <w:rsid w:val="0035027A"/>
    <w:rsid w:val="0035395E"/>
    <w:rsid w:val="00354ACB"/>
    <w:rsid w:val="00355CAF"/>
    <w:rsid w:val="00362A19"/>
    <w:rsid w:val="00362FFF"/>
    <w:rsid w:val="00380C1F"/>
    <w:rsid w:val="0039269C"/>
    <w:rsid w:val="00392993"/>
    <w:rsid w:val="00395CF1"/>
    <w:rsid w:val="00395F90"/>
    <w:rsid w:val="003D0E4A"/>
    <w:rsid w:val="003E2A76"/>
    <w:rsid w:val="003E53DE"/>
    <w:rsid w:val="003E76AF"/>
    <w:rsid w:val="003F1FAA"/>
    <w:rsid w:val="003F6D08"/>
    <w:rsid w:val="0042040C"/>
    <w:rsid w:val="0043677D"/>
    <w:rsid w:val="00443C79"/>
    <w:rsid w:val="00450042"/>
    <w:rsid w:val="00450999"/>
    <w:rsid w:val="004546EF"/>
    <w:rsid w:val="00461BEB"/>
    <w:rsid w:val="00473F02"/>
    <w:rsid w:val="00480D45"/>
    <w:rsid w:val="004842CE"/>
    <w:rsid w:val="00491187"/>
    <w:rsid w:val="00494351"/>
    <w:rsid w:val="00494ACE"/>
    <w:rsid w:val="0049520E"/>
    <w:rsid w:val="00497E4B"/>
    <w:rsid w:val="004A07CA"/>
    <w:rsid w:val="004B76C7"/>
    <w:rsid w:val="004C124A"/>
    <w:rsid w:val="004C5747"/>
    <w:rsid w:val="004C6192"/>
    <w:rsid w:val="004D4424"/>
    <w:rsid w:val="004D6A49"/>
    <w:rsid w:val="004E3409"/>
    <w:rsid w:val="0050354C"/>
    <w:rsid w:val="00503F09"/>
    <w:rsid w:val="005056A9"/>
    <w:rsid w:val="00521714"/>
    <w:rsid w:val="00534ADB"/>
    <w:rsid w:val="00534E3B"/>
    <w:rsid w:val="00537C59"/>
    <w:rsid w:val="005571D3"/>
    <w:rsid w:val="00561FA9"/>
    <w:rsid w:val="00563B09"/>
    <w:rsid w:val="005719B3"/>
    <w:rsid w:val="00575D5E"/>
    <w:rsid w:val="00585730"/>
    <w:rsid w:val="005910BF"/>
    <w:rsid w:val="00592A16"/>
    <w:rsid w:val="00595966"/>
    <w:rsid w:val="005A2C0A"/>
    <w:rsid w:val="005B11BE"/>
    <w:rsid w:val="005C5F16"/>
    <w:rsid w:val="005E5002"/>
    <w:rsid w:val="005F6381"/>
    <w:rsid w:val="00600D53"/>
    <w:rsid w:val="00613D5F"/>
    <w:rsid w:val="00621981"/>
    <w:rsid w:val="00643759"/>
    <w:rsid w:val="00667CE9"/>
    <w:rsid w:val="00676B2F"/>
    <w:rsid w:val="006876D4"/>
    <w:rsid w:val="0069009C"/>
    <w:rsid w:val="0069194C"/>
    <w:rsid w:val="00695F8B"/>
    <w:rsid w:val="006968A0"/>
    <w:rsid w:val="006C2A92"/>
    <w:rsid w:val="006F44D6"/>
    <w:rsid w:val="006F5959"/>
    <w:rsid w:val="00710CF1"/>
    <w:rsid w:val="007130AE"/>
    <w:rsid w:val="007210CA"/>
    <w:rsid w:val="0072162B"/>
    <w:rsid w:val="0072586F"/>
    <w:rsid w:val="00731C3F"/>
    <w:rsid w:val="00733CB9"/>
    <w:rsid w:val="007426D4"/>
    <w:rsid w:val="00751483"/>
    <w:rsid w:val="007528B0"/>
    <w:rsid w:val="00753E82"/>
    <w:rsid w:val="007554EB"/>
    <w:rsid w:val="00770DA7"/>
    <w:rsid w:val="00774FCE"/>
    <w:rsid w:val="007959FD"/>
    <w:rsid w:val="007A1C98"/>
    <w:rsid w:val="007C3B08"/>
    <w:rsid w:val="007C5D8C"/>
    <w:rsid w:val="007D46BF"/>
    <w:rsid w:val="007E07D8"/>
    <w:rsid w:val="00803378"/>
    <w:rsid w:val="00813CB7"/>
    <w:rsid w:val="00817123"/>
    <w:rsid w:val="0081794C"/>
    <w:rsid w:val="008213A9"/>
    <w:rsid w:val="00823080"/>
    <w:rsid w:val="0084701D"/>
    <w:rsid w:val="00853A08"/>
    <w:rsid w:val="00862BF5"/>
    <w:rsid w:val="00863670"/>
    <w:rsid w:val="008670BE"/>
    <w:rsid w:val="008706CC"/>
    <w:rsid w:val="0089012C"/>
    <w:rsid w:val="008A42A4"/>
    <w:rsid w:val="008A4867"/>
    <w:rsid w:val="008A6DED"/>
    <w:rsid w:val="008B2087"/>
    <w:rsid w:val="008C3B8E"/>
    <w:rsid w:val="008C56EA"/>
    <w:rsid w:val="008E218E"/>
    <w:rsid w:val="008F4DA9"/>
    <w:rsid w:val="008F5DEB"/>
    <w:rsid w:val="00904AB7"/>
    <w:rsid w:val="00910D0A"/>
    <w:rsid w:val="009230F9"/>
    <w:rsid w:val="00933A11"/>
    <w:rsid w:val="00935A21"/>
    <w:rsid w:val="00937338"/>
    <w:rsid w:val="00941BD0"/>
    <w:rsid w:val="00947BB9"/>
    <w:rsid w:val="00953C45"/>
    <w:rsid w:val="009557CB"/>
    <w:rsid w:val="00960AD5"/>
    <w:rsid w:val="009642E2"/>
    <w:rsid w:val="0097433E"/>
    <w:rsid w:val="00987373"/>
    <w:rsid w:val="00990DA8"/>
    <w:rsid w:val="00992D59"/>
    <w:rsid w:val="009A48EC"/>
    <w:rsid w:val="009B5152"/>
    <w:rsid w:val="009B7215"/>
    <w:rsid w:val="009C2F2C"/>
    <w:rsid w:val="009C5464"/>
    <w:rsid w:val="009C78A6"/>
    <w:rsid w:val="009C7921"/>
    <w:rsid w:val="009D2A3F"/>
    <w:rsid w:val="00A14A1A"/>
    <w:rsid w:val="00A160C7"/>
    <w:rsid w:val="00A2187C"/>
    <w:rsid w:val="00A300FF"/>
    <w:rsid w:val="00A51665"/>
    <w:rsid w:val="00A52D47"/>
    <w:rsid w:val="00A60219"/>
    <w:rsid w:val="00A63079"/>
    <w:rsid w:val="00A71486"/>
    <w:rsid w:val="00A77E10"/>
    <w:rsid w:val="00A80853"/>
    <w:rsid w:val="00A83D92"/>
    <w:rsid w:val="00A85C1A"/>
    <w:rsid w:val="00A915A6"/>
    <w:rsid w:val="00AA527D"/>
    <w:rsid w:val="00AB0CCC"/>
    <w:rsid w:val="00AB4CC9"/>
    <w:rsid w:val="00AF0C3F"/>
    <w:rsid w:val="00B005B6"/>
    <w:rsid w:val="00B06002"/>
    <w:rsid w:val="00B07E5D"/>
    <w:rsid w:val="00B46E63"/>
    <w:rsid w:val="00B62A87"/>
    <w:rsid w:val="00B63F42"/>
    <w:rsid w:val="00B6540A"/>
    <w:rsid w:val="00B71F93"/>
    <w:rsid w:val="00B918CB"/>
    <w:rsid w:val="00BA78A8"/>
    <w:rsid w:val="00BC39CA"/>
    <w:rsid w:val="00BC73EF"/>
    <w:rsid w:val="00C03589"/>
    <w:rsid w:val="00C13B75"/>
    <w:rsid w:val="00C24705"/>
    <w:rsid w:val="00C25F00"/>
    <w:rsid w:val="00C317FD"/>
    <w:rsid w:val="00C429FF"/>
    <w:rsid w:val="00C70A8E"/>
    <w:rsid w:val="00C76E5E"/>
    <w:rsid w:val="00C81C41"/>
    <w:rsid w:val="00C831D8"/>
    <w:rsid w:val="00C92197"/>
    <w:rsid w:val="00C95A41"/>
    <w:rsid w:val="00C966D9"/>
    <w:rsid w:val="00CA3A45"/>
    <w:rsid w:val="00CA681E"/>
    <w:rsid w:val="00CC2FD6"/>
    <w:rsid w:val="00CD2554"/>
    <w:rsid w:val="00CE05E6"/>
    <w:rsid w:val="00CE0768"/>
    <w:rsid w:val="00CE34B2"/>
    <w:rsid w:val="00CE3A9C"/>
    <w:rsid w:val="00CE7AF6"/>
    <w:rsid w:val="00CF08AE"/>
    <w:rsid w:val="00D20E56"/>
    <w:rsid w:val="00D372D4"/>
    <w:rsid w:val="00D72EA9"/>
    <w:rsid w:val="00D77CFD"/>
    <w:rsid w:val="00D81DF6"/>
    <w:rsid w:val="00D85386"/>
    <w:rsid w:val="00DA2EAC"/>
    <w:rsid w:val="00DB452E"/>
    <w:rsid w:val="00DD4893"/>
    <w:rsid w:val="00DE3BD1"/>
    <w:rsid w:val="00DF49A5"/>
    <w:rsid w:val="00DF635F"/>
    <w:rsid w:val="00E02EDF"/>
    <w:rsid w:val="00E045E8"/>
    <w:rsid w:val="00E04A9A"/>
    <w:rsid w:val="00E11219"/>
    <w:rsid w:val="00E16299"/>
    <w:rsid w:val="00E3698E"/>
    <w:rsid w:val="00E6242D"/>
    <w:rsid w:val="00E739D3"/>
    <w:rsid w:val="00E806EA"/>
    <w:rsid w:val="00E82DDE"/>
    <w:rsid w:val="00E954DE"/>
    <w:rsid w:val="00E96F39"/>
    <w:rsid w:val="00EA658B"/>
    <w:rsid w:val="00EB663D"/>
    <w:rsid w:val="00EC6DD4"/>
    <w:rsid w:val="00ED2AED"/>
    <w:rsid w:val="00ED7B95"/>
    <w:rsid w:val="00EE6126"/>
    <w:rsid w:val="00EE7AD5"/>
    <w:rsid w:val="00EF0EE9"/>
    <w:rsid w:val="00EF1E25"/>
    <w:rsid w:val="00EF58E1"/>
    <w:rsid w:val="00EF6F67"/>
    <w:rsid w:val="00F00696"/>
    <w:rsid w:val="00F013DD"/>
    <w:rsid w:val="00F0250E"/>
    <w:rsid w:val="00F046AF"/>
    <w:rsid w:val="00F050F9"/>
    <w:rsid w:val="00F13AB1"/>
    <w:rsid w:val="00F145C6"/>
    <w:rsid w:val="00F14742"/>
    <w:rsid w:val="00F23FE1"/>
    <w:rsid w:val="00F25253"/>
    <w:rsid w:val="00F27C43"/>
    <w:rsid w:val="00F3073A"/>
    <w:rsid w:val="00F32920"/>
    <w:rsid w:val="00F33983"/>
    <w:rsid w:val="00F34349"/>
    <w:rsid w:val="00F4285A"/>
    <w:rsid w:val="00F62747"/>
    <w:rsid w:val="00F6317C"/>
    <w:rsid w:val="00F633E3"/>
    <w:rsid w:val="00F765EB"/>
    <w:rsid w:val="00F87BDC"/>
    <w:rsid w:val="00F9138E"/>
    <w:rsid w:val="00FA0A40"/>
    <w:rsid w:val="00FA7415"/>
    <w:rsid w:val="00FB6494"/>
    <w:rsid w:val="00FC2AB7"/>
    <w:rsid w:val="00FD230F"/>
    <w:rsid w:val="00FE2C9B"/>
    <w:rsid w:val="00FE5FC2"/>
    <w:rsid w:val="00FE6A36"/>
    <w:rsid w:val="00FE6FC8"/>
    <w:rsid w:val="00FE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B2BD3"/>
  <w15:docId w15:val="{587A31EC-D572-49F8-B714-DBA24CF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7FD"/>
    <w:rPr>
      <w:rFonts w:ascii="Times New Roman" w:eastAsia="Times New Roman" w:hAnsi="Times New Roman"/>
      <w:sz w:val="24"/>
      <w:szCs w:val="24"/>
    </w:rPr>
  </w:style>
  <w:style w:type="paragraph" w:styleId="Nadpis1">
    <w:name w:val="heading 1"/>
    <w:basedOn w:val="Normln"/>
    <w:next w:val="Normln"/>
    <w:link w:val="Nadpis1Char"/>
    <w:uiPriority w:val="99"/>
    <w:qFormat/>
    <w:rsid w:val="00C317FD"/>
    <w:pPr>
      <w:keepNext/>
      <w:outlineLvl w:val="0"/>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317FD"/>
    <w:rPr>
      <w:rFonts w:ascii="Times New Roman" w:hAnsi="Times New Roman"/>
      <w:b/>
      <w:sz w:val="24"/>
      <w:lang w:eastAsia="cs-CZ"/>
    </w:rPr>
  </w:style>
  <w:style w:type="paragraph" w:styleId="Zkladntext">
    <w:name w:val="Body Text"/>
    <w:basedOn w:val="Normln"/>
    <w:link w:val="ZkladntextChar"/>
    <w:uiPriority w:val="99"/>
    <w:semiHidden/>
    <w:rsid w:val="00C317FD"/>
    <w:pPr>
      <w:jc w:val="both"/>
    </w:pPr>
    <w:rPr>
      <w:rFonts w:eastAsia="Calibri"/>
      <w:sz w:val="20"/>
      <w:szCs w:val="20"/>
    </w:rPr>
  </w:style>
  <w:style w:type="character" w:customStyle="1" w:styleId="ZkladntextChar">
    <w:name w:val="Základní text Char"/>
    <w:link w:val="Zkladntext"/>
    <w:uiPriority w:val="99"/>
    <w:semiHidden/>
    <w:locked/>
    <w:rsid w:val="00C317FD"/>
    <w:rPr>
      <w:rFonts w:ascii="Times New Roman" w:hAnsi="Times New Roman"/>
      <w:sz w:val="20"/>
      <w:lang w:eastAsia="cs-CZ"/>
    </w:rPr>
  </w:style>
  <w:style w:type="paragraph" w:styleId="Zpat">
    <w:name w:val="footer"/>
    <w:basedOn w:val="Normln"/>
    <w:link w:val="ZpatChar"/>
    <w:uiPriority w:val="99"/>
    <w:rsid w:val="00C317FD"/>
    <w:pPr>
      <w:tabs>
        <w:tab w:val="center" w:pos="4536"/>
        <w:tab w:val="right" w:pos="9072"/>
      </w:tabs>
    </w:pPr>
    <w:rPr>
      <w:rFonts w:eastAsia="Calibri"/>
    </w:rPr>
  </w:style>
  <w:style w:type="character" w:customStyle="1" w:styleId="ZpatChar">
    <w:name w:val="Zápatí Char"/>
    <w:link w:val="Zpat"/>
    <w:uiPriority w:val="99"/>
    <w:locked/>
    <w:rsid w:val="00C317FD"/>
    <w:rPr>
      <w:rFonts w:ascii="Times New Roman" w:hAnsi="Times New Roman"/>
      <w:sz w:val="24"/>
      <w:lang w:eastAsia="cs-CZ"/>
    </w:rPr>
  </w:style>
  <w:style w:type="character" w:styleId="slostrnky">
    <w:name w:val="page number"/>
    <w:uiPriority w:val="99"/>
    <w:semiHidden/>
    <w:rsid w:val="00C317FD"/>
    <w:rPr>
      <w:rFonts w:cs="Times New Roman"/>
    </w:rPr>
  </w:style>
  <w:style w:type="paragraph" w:customStyle="1" w:styleId="tah8">
    <w:name w:val="tah8"/>
    <w:basedOn w:val="Normln"/>
    <w:uiPriority w:val="99"/>
    <w:rsid w:val="00C317FD"/>
    <w:pPr>
      <w:spacing w:before="100" w:beforeAutospacing="1" w:after="100" w:afterAutospacing="1"/>
    </w:pPr>
    <w:rPr>
      <w:rFonts w:ascii="Tahoma" w:hAnsi="Tahoma" w:cs="Tahoma"/>
      <w:sz w:val="16"/>
      <w:szCs w:val="16"/>
    </w:rPr>
  </w:style>
  <w:style w:type="character" w:customStyle="1" w:styleId="tah8b1">
    <w:name w:val="tah8b1"/>
    <w:uiPriority w:val="99"/>
    <w:rsid w:val="00C317FD"/>
    <w:rPr>
      <w:rFonts w:ascii="Tahoma" w:hAnsi="Tahoma"/>
      <w:b/>
      <w:sz w:val="16"/>
      <w:u w:val="none"/>
      <w:effect w:val="none"/>
    </w:rPr>
  </w:style>
  <w:style w:type="paragraph" w:customStyle="1" w:styleId="normln1">
    <w:name w:val="normln1"/>
    <w:basedOn w:val="Normln"/>
    <w:uiPriority w:val="99"/>
    <w:rsid w:val="002C3C3F"/>
    <w:pPr>
      <w:suppressAutoHyphens/>
      <w:overflowPunct w:val="0"/>
      <w:autoSpaceDE w:val="0"/>
      <w:autoSpaceDN w:val="0"/>
      <w:adjustRightInd w:val="0"/>
      <w:spacing w:before="280" w:after="280"/>
      <w:textAlignment w:val="baseline"/>
    </w:pPr>
    <w:rPr>
      <w:rFonts w:eastAsia="Calibri"/>
      <w:szCs w:val="20"/>
    </w:rPr>
  </w:style>
  <w:style w:type="paragraph" w:styleId="Textbubliny">
    <w:name w:val="Balloon Text"/>
    <w:basedOn w:val="Normln"/>
    <w:link w:val="TextbublinyChar"/>
    <w:uiPriority w:val="99"/>
    <w:semiHidden/>
    <w:rsid w:val="00774FCE"/>
    <w:rPr>
      <w:rFonts w:ascii="Tahoma" w:hAnsi="Tahoma"/>
      <w:sz w:val="16"/>
      <w:szCs w:val="16"/>
    </w:rPr>
  </w:style>
  <w:style w:type="character" w:customStyle="1" w:styleId="TextbublinyChar">
    <w:name w:val="Text bubliny Char"/>
    <w:link w:val="Textbubliny"/>
    <w:uiPriority w:val="99"/>
    <w:semiHidden/>
    <w:locked/>
    <w:rsid w:val="00774FCE"/>
    <w:rPr>
      <w:rFonts w:ascii="Tahoma" w:hAnsi="Tahoma"/>
      <w:sz w:val="16"/>
    </w:rPr>
  </w:style>
  <w:style w:type="paragraph" w:styleId="Zhlav">
    <w:name w:val="header"/>
    <w:basedOn w:val="Normln"/>
    <w:link w:val="ZhlavChar"/>
    <w:uiPriority w:val="99"/>
    <w:unhideWhenUsed/>
    <w:rsid w:val="00BA78A8"/>
    <w:pPr>
      <w:tabs>
        <w:tab w:val="center" w:pos="4536"/>
        <w:tab w:val="right" w:pos="9072"/>
      </w:tabs>
    </w:pPr>
  </w:style>
  <w:style w:type="character" w:customStyle="1" w:styleId="ZhlavChar">
    <w:name w:val="Záhlaví Char"/>
    <w:link w:val="Zhlav"/>
    <w:uiPriority w:val="99"/>
    <w:rsid w:val="00BA78A8"/>
    <w:rPr>
      <w:rFonts w:ascii="Times New Roman" w:eastAsia="Times New Roman" w:hAnsi="Times New Roman"/>
      <w:sz w:val="24"/>
      <w:szCs w:val="24"/>
    </w:rPr>
  </w:style>
  <w:style w:type="character" w:styleId="Hypertextovodkaz">
    <w:name w:val="Hyperlink"/>
    <w:uiPriority w:val="99"/>
    <w:unhideWhenUsed/>
    <w:rsid w:val="00F62747"/>
    <w:rPr>
      <w:color w:val="0563C1"/>
      <w:u w:val="single"/>
    </w:rPr>
  </w:style>
  <w:style w:type="paragraph" w:styleId="slovanseznam">
    <w:name w:val="List Number"/>
    <w:basedOn w:val="Normln"/>
    <w:rsid w:val="00695F8B"/>
    <w:pPr>
      <w:numPr>
        <w:numId w:val="2"/>
      </w:numPr>
      <w:jc w:val="center"/>
    </w:pPr>
    <w:rPr>
      <w:b/>
      <w:sz w:val="32"/>
    </w:rPr>
  </w:style>
  <w:style w:type="paragraph" w:styleId="slovanseznam2">
    <w:name w:val="List Number 2"/>
    <w:basedOn w:val="Normln"/>
    <w:rsid w:val="00695F8B"/>
    <w:pPr>
      <w:numPr>
        <w:ilvl w:val="1"/>
        <w:numId w:val="2"/>
      </w:numPr>
      <w:spacing w:before="120" w:after="120"/>
    </w:pPr>
  </w:style>
  <w:style w:type="paragraph" w:styleId="Nzev">
    <w:name w:val="Title"/>
    <w:basedOn w:val="Normln"/>
    <w:next w:val="Normln"/>
    <w:link w:val="NzevChar"/>
    <w:qFormat/>
    <w:locked/>
    <w:rsid w:val="007D46BF"/>
    <w:pPr>
      <w:contextualSpacing/>
    </w:pPr>
    <w:rPr>
      <w:rFonts w:ascii="Calibri Light" w:hAnsi="Calibri Light"/>
      <w:spacing w:val="-10"/>
      <w:kern w:val="28"/>
      <w:sz w:val="56"/>
      <w:szCs w:val="56"/>
    </w:rPr>
  </w:style>
  <w:style w:type="character" w:customStyle="1" w:styleId="NzevChar">
    <w:name w:val="Název Char"/>
    <w:basedOn w:val="Standardnpsmoodstavce"/>
    <w:link w:val="Nzev"/>
    <w:rsid w:val="007D46BF"/>
    <w:rPr>
      <w:rFonts w:ascii="Calibri Light" w:eastAsia="Times New Roman" w:hAnsi="Calibri Light"/>
      <w:spacing w:val="-10"/>
      <w:kern w:val="28"/>
      <w:sz w:val="56"/>
      <w:szCs w:val="56"/>
    </w:rPr>
  </w:style>
  <w:style w:type="paragraph" w:styleId="Odstavecseseznamem">
    <w:name w:val="List Paragraph"/>
    <w:basedOn w:val="Normln"/>
    <w:link w:val="OdstavecseseznamemChar"/>
    <w:uiPriority w:val="34"/>
    <w:qFormat/>
    <w:rsid w:val="007D46BF"/>
    <w:pPr>
      <w:spacing w:after="160" w:line="259"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D46BF"/>
    <w:rPr>
      <w:sz w:val="20"/>
      <w:szCs w:val="20"/>
    </w:rPr>
  </w:style>
  <w:style w:type="character" w:customStyle="1" w:styleId="TextkomenteChar">
    <w:name w:val="Text komentáře Char"/>
    <w:basedOn w:val="Standardnpsmoodstavce"/>
    <w:link w:val="Textkomente"/>
    <w:uiPriority w:val="99"/>
    <w:semiHidden/>
    <w:rsid w:val="007D46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46BF"/>
    <w:pPr>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D46BF"/>
    <w:rPr>
      <w:rFonts w:ascii="Times New Roman" w:eastAsia="Times New Roman" w:hAnsi="Times New Roman"/>
      <w:b/>
      <w:bCs/>
      <w:lang w:eastAsia="en-US"/>
    </w:rPr>
  </w:style>
  <w:style w:type="paragraph" w:styleId="Revize">
    <w:name w:val="Revision"/>
    <w:hidden/>
    <w:uiPriority w:val="99"/>
    <w:semiHidden/>
    <w:rsid w:val="00E11219"/>
    <w:rPr>
      <w:rFonts w:ascii="Times New Roman" w:eastAsia="Times New Roman" w:hAnsi="Times New Roman"/>
      <w:sz w:val="24"/>
      <w:szCs w:val="24"/>
    </w:rPr>
  </w:style>
  <w:style w:type="table" w:styleId="Mkatabulky">
    <w:name w:val="Table Grid"/>
    <w:basedOn w:val="Normlntabulka"/>
    <w:locked/>
    <w:rsid w:val="00F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192"/>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34"/>
    <w:rsid w:val="00E045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7CFD8-F397-41B1-88F1-05241FD8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2173</Words>
  <Characters>12821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Špičková Tereza</cp:lastModifiedBy>
  <cp:revision>2</cp:revision>
  <cp:lastPrinted>2016-11-28T14:42:00Z</cp:lastPrinted>
  <dcterms:created xsi:type="dcterms:W3CDTF">2023-03-21T08:48:00Z</dcterms:created>
  <dcterms:modified xsi:type="dcterms:W3CDTF">2023-03-21T08:48:00Z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-1891231276</vt:i4>
  </property>
  <property fmtid="{D5CDD505-2E9C-101B-9397-08002B2CF9AE}" pid="3" name="_NewReviewCycle">
    <vt:lpwstr/>
  </property>
  <property fmtid="{D5CDD505-2E9C-101B-9397-08002B2CF9AE}" pid="4" name="_EmailSubject">
    <vt:lpwstr>výběrko termokontejner</vt:lpwstr>
  </property>
  <property fmtid="{D5CDD505-2E9C-101B-9397-08002B2CF9AE}" pid="5" name="_AuthorEmail">
    <vt:lpwstr>nedvidek.ales@tsml.cz</vt:lpwstr>
  </property>
  <property fmtid="{D5CDD505-2E9C-101B-9397-08002B2CF9AE}" pid="6" name="_AuthorEmailDisplayName">
    <vt:lpwstr>Nedvídek Aleš</vt:lpwstr>
  </property>
  <property fmtid="{D5CDD505-2E9C-101B-9397-08002B2CF9AE}" pid="7" name="_PreviousAdHocReviewCycleID">
    <vt:i4>577213875</vt:i4>
  </property>
  <property fmtid="{D5CDD505-2E9C-101B-9397-08002B2CF9AE}" pid="8" name="_ReviewingToolsShownOnce">
    <vt:lpwstr/>
  </property>
</Properties>
</file>