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AC" w:rsidRPr="00074220" w:rsidRDefault="00EE041E" w:rsidP="004862FD">
      <w:pPr>
        <w:framePr w:w="4536" w:h="1758" w:hRule="exact" w:wrap="around" w:vAnchor="page" w:hAnchor="page" w:x="6225" w:y="2380" w:anchorLock="1"/>
        <w:tabs>
          <w:tab w:val="right" w:pos="5160"/>
        </w:tabs>
        <w:rPr>
          <w:rFonts w:cs="Arial"/>
          <w:szCs w:val="22"/>
        </w:rPr>
      </w:pPr>
      <w:bookmarkStart w:id="0" w:name="Adresat"/>
      <w:r>
        <w:rPr>
          <w:rFonts w:cs="Arial"/>
          <w:szCs w:val="22"/>
        </w:rPr>
        <w:t xml:space="preserve"> </w:t>
      </w:r>
      <w:bookmarkEnd w:id="0"/>
    </w:p>
    <w:p w:rsidR="002C3DAC" w:rsidRDefault="002C3DAC" w:rsidP="004862FD">
      <w:pPr>
        <w:framePr w:w="4536" w:h="1758" w:hRule="exact" w:wrap="around" w:vAnchor="page" w:hAnchor="page" w:x="6225" w:y="2380" w:anchorLock="1"/>
        <w:widowControl w:val="0"/>
        <w:rPr>
          <w:rFonts w:cs="Arial"/>
          <w:szCs w:val="22"/>
        </w:rPr>
      </w:pPr>
    </w:p>
    <w:p w:rsidR="007D21F8" w:rsidRPr="00E33127" w:rsidRDefault="007D21F8" w:rsidP="0099776F">
      <w:pPr>
        <w:tabs>
          <w:tab w:val="left" w:pos="1276"/>
        </w:tabs>
        <w:rPr>
          <w:rFonts w:cs="Arial"/>
          <w:szCs w:val="22"/>
        </w:rPr>
      </w:pPr>
    </w:p>
    <w:p w:rsidR="00503666" w:rsidRPr="00E33127" w:rsidRDefault="00503666" w:rsidP="0099776F">
      <w:pPr>
        <w:tabs>
          <w:tab w:val="left" w:pos="1276"/>
        </w:tabs>
        <w:spacing w:after="320"/>
        <w:rPr>
          <w:rFonts w:cs="Arial"/>
          <w:szCs w:val="22"/>
        </w:rPr>
      </w:pPr>
    </w:p>
    <w:p w:rsidR="00C17822" w:rsidRPr="00AE4E7E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AE4E7E">
        <w:rPr>
          <w:rFonts w:cs="Arial"/>
          <w:sz w:val="18"/>
          <w:szCs w:val="18"/>
        </w:rPr>
        <w:t>Váš dopis zn.:</w:t>
      </w:r>
      <w:r w:rsidRPr="00AE4E7E">
        <w:rPr>
          <w:rFonts w:cs="Arial"/>
          <w:sz w:val="18"/>
          <w:szCs w:val="18"/>
        </w:rPr>
        <w:tab/>
      </w:r>
    </w:p>
    <w:p w:rsidR="00C17822" w:rsidRPr="00AE4E7E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AE4E7E">
        <w:rPr>
          <w:rFonts w:cs="Arial"/>
          <w:sz w:val="18"/>
          <w:szCs w:val="18"/>
        </w:rPr>
        <w:t>Ze dne:</w:t>
      </w:r>
      <w:r w:rsidRPr="00AE4E7E">
        <w:rPr>
          <w:rFonts w:cs="Arial"/>
          <w:sz w:val="18"/>
          <w:szCs w:val="18"/>
        </w:rPr>
        <w:tab/>
      </w:r>
    </w:p>
    <w:p w:rsidR="00C17822" w:rsidRPr="00AE4E7E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AE4E7E">
        <w:rPr>
          <w:rFonts w:cs="Arial"/>
          <w:sz w:val="18"/>
          <w:szCs w:val="18"/>
        </w:rPr>
        <w:t>Naše zn.:</w:t>
      </w:r>
      <w:r w:rsidRPr="00AE4E7E">
        <w:rPr>
          <w:rFonts w:cs="Arial"/>
          <w:sz w:val="18"/>
          <w:szCs w:val="18"/>
        </w:rPr>
        <w:tab/>
      </w:r>
      <w:bookmarkStart w:id="1" w:name="CisloJednaci"/>
      <w:r w:rsidR="00EE041E" w:rsidRPr="00AE4E7E">
        <w:rPr>
          <w:rFonts w:cs="Arial"/>
          <w:sz w:val="18"/>
          <w:szCs w:val="18"/>
        </w:rPr>
        <w:t>POH/03652/2023</w:t>
      </w:r>
      <w:bookmarkEnd w:id="1"/>
      <w:r w:rsidRPr="00AE4E7E">
        <w:rPr>
          <w:rFonts w:cs="Arial"/>
          <w:sz w:val="18"/>
          <w:szCs w:val="18"/>
        </w:rPr>
        <w:t>/</w:t>
      </w:r>
      <w:bookmarkStart w:id="2" w:name="KodUtvaru"/>
      <w:r w:rsidR="00EE041E" w:rsidRPr="00AE4E7E">
        <w:rPr>
          <w:rFonts w:cs="Arial"/>
          <w:sz w:val="18"/>
          <w:szCs w:val="18"/>
        </w:rPr>
        <w:t>101000</w:t>
      </w:r>
      <w:bookmarkEnd w:id="2"/>
    </w:p>
    <w:p w:rsidR="00801ABA" w:rsidRPr="00AE4E7E" w:rsidRDefault="00801ABA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636BE4" w:rsidRPr="00AE4E7E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AE4E7E">
        <w:rPr>
          <w:rFonts w:cs="Arial"/>
          <w:sz w:val="18"/>
          <w:szCs w:val="18"/>
        </w:rPr>
        <w:t>Vyřizuje:</w:t>
      </w:r>
      <w:r w:rsidRPr="00AE4E7E">
        <w:rPr>
          <w:rFonts w:cs="Arial"/>
          <w:sz w:val="18"/>
          <w:szCs w:val="18"/>
        </w:rPr>
        <w:tab/>
      </w:r>
    </w:p>
    <w:p w:rsidR="00636BE4" w:rsidRPr="00AE4E7E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AE4E7E">
        <w:rPr>
          <w:rFonts w:cs="Arial"/>
          <w:sz w:val="18"/>
          <w:szCs w:val="18"/>
        </w:rPr>
        <w:t>Tel.:</w:t>
      </w:r>
      <w:r w:rsidRPr="00AE4E7E">
        <w:rPr>
          <w:rFonts w:cs="Arial"/>
          <w:sz w:val="18"/>
          <w:szCs w:val="18"/>
        </w:rPr>
        <w:tab/>
      </w:r>
    </w:p>
    <w:p w:rsidR="00636BE4" w:rsidRPr="00AE4E7E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AE4E7E">
        <w:rPr>
          <w:rFonts w:cs="Arial"/>
          <w:sz w:val="18"/>
          <w:szCs w:val="18"/>
        </w:rPr>
        <w:t>Mobil:</w:t>
      </w:r>
      <w:r w:rsidRPr="00AE4E7E">
        <w:rPr>
          <w:rFonts w:cs="Arial"/>
          <w:sz w:val="18"/>
          <w:szCs w:val="18"/>
        </w:rPr>
        <w:tab/>
      </w:r>
      <w:bookmarkStart w:id="3" w:name="PracVyrizeni_mobil"/>
      <w:r w:rsidR="00FA0310" w:rsidRPr="00AE4E7E">
        <w:rPr>
          <w:rFonts w:cs="Arial"/>
          <w:sz w:val="18"/>
          <w:szCs w:val="18"/>
        </w:rPr>
        <w:t xml:space="preserve"> </w:t>
      </w:r>
      <w:bookmarkEnd w:id="3"/>
    </w:p>
    <w:p w:rsidR="00503666" w:rsidRPr="00AE4E7E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AE4E7E">
        <w:rPr>
          <w:rFonts w:cs="Arial"/>
          <w:sz w:val="18"/>
          <w:szCs w:val="18"/>
        </w:rPr>
        <w:t>E-mail:</w:t>
      </w:r>
      <w:r w:rsidRPr="00AE4E7E">
        <w:rPr>
          <w:rFonts w:cs="Arial"/>
          <w:sz w:val="18"/>
          <w:szCs w:val="18"/>
        </w:rPr>
        <w:tab/>
      </w:r>
    </w:p>
    <w:p w:rsidR="00726C16" w:rsidRPr="00AE4E7E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26C16" w:rsidRPr="00AE4E7E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AE4E7E">
        <w:rPr>
          <w:rFonts w:cs="Arial"/>
          <w:sz w:val="18"/>
          <w:szCs w:val="18"/>
        </w:rPr>
        <w:t>Datum:</w:t>
      </w:r>
      <w:r w:rsidRPr="00AE4E7E">
        <w:rPr>
          <w:rFonts w:cs="Arial"/>
          <w:sz w:val="18"/>
          <w:szCs w:val="18"/>
        </w:rPr>
        <w:tab/>
      </w:r>
      <w:r w:rsidR="0007500F">
        <w:rPr>
          <w:rFonts w:cs="Arial"/>
          <w:sz w:val="18"/>
          <w:szCs w:val="18"/>
        </w:rPr>
        <w:t>31.1.2023</w:t>
      </w:r>
    </w:p>
    <w:p w:rsidR="00726C16" w:rsidRP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D21F8" w:rsidRDefault="00503666" w:rsidP="00DF56B4">
      <w:pPr>
        <w:tabs>
          <w:tab w:val="right" w:pos="5642"/>
        </w:tabs>
        <w:rPr>
          <w:rFonts w:cs="Arial"/>
          <w:szCs w:val="22"/>
        </w:rPr>
      </w:pPr>
      <w:r>
        <w:rPr>
          <w:rFonts w:cs="Arial"/>
          <w:szCs w:val="22"/>
        </w:rPr>
        <w:br w:type="column"/>
      </w:r>
      <w:r w:rsidR="00E33127"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7D21F8" w:rsidRPr="00074220" w:rsidRDefault="007D21F8" w:rsidP="00130E5E">
      <w:pPr>
        <w:tabs>
          <w:tab w:val="right" w:pos="5500"/>
        </w:tabs>
        <w:ind w:left="539"/>
        <w:rPr>
          <w:rFonts w:cs="Arial"/>
          <w:szCs w:val="22"/>
        </w:rPr>
      </w:pPr>
      <w:r w:rsidRPr="00074220">
        <w:rPr>
          <w:rFonts w:cs="Arial"/>
          <w:color w:val="808080"/>
          <w:szCs w:val="22"/>
        </w:rPr>
        <w:tab/>
      </w:r>
      <w:r w:rsidRPr="00074220">
        <w:rPr>
          <w:rFonts w:cs="Arial"/>
          <w:vanish/>
          <w:color w:val="808080"/>
          <w:szCs w:val="22"/>
        </w:rPr>
        <w:t>┘</w:t>
      </w:r>
    </w:p>
    <w:p w:rsidR="002C3C46" w:rsidRDefault="00E33127" w:rsidP="002C3DAC">
      <w:pPr>
        <w:tabs>
          <w:tab w:val="right" w:pos="5642"/>
        </w:tabs>
        <w:spacing w:before="60"/>
        <w:rPr>
          <w:rFonts w:cs="Arial"/>
          <w:vanish/>
          <w:color w:val="808080"/>
          <w:szCs w:val="22"/>
        </w:rPr>
      </w:pPr>
      <w:r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965A3E" w:rsidRPr="006A08DD" w:rsidRDefault="00965A3E" w:rsidP="00DF56B4">
      <w:pPr>
        <w:tabs>
          <w:tab w:val="right" w:pos="5046"/>
        </w:tabs>
        <w:spacing w:before="120"/>
        <w:rPr>
          <w:rFonts w:cs="Arial"/>
          <w:szCs w:val="22"/>
        </w:rPr>
        <w:sectPr w:rsidR="00965A3E" w:rsidRPr="006A08DD" w:rsidSect="001E41DC">
          <w:headerReference w:type="default" r:id="rId7"/>
          <w:type w:val="continuous"/>
          <w:pgSz w:w="11906" w:h="16838" w:code="9"/>
          <w:pgMar w:top="1701" w:right="851" w:bottom="1474" w:left="1134" w:header="680" w:footer="709" w:gutter="0"/>
          <w:cols w:num="2" w:space="340" w:equalWidth="0">
            <w:col w:w="4139" w:space="340"/>
            <w:col w:w="5442"/>
          </w:cols>
          <w:docGrid w:linePitch="360"/>
        </w:sectPr>
      </w:pPr>
    </w:p>
    <w:p w:rsidR="00726C16" w:rsidRPr="00AE4E7E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AE4E7E">
        <w:rPr>
          <w:rFonts w:cs="Arial"/>
          <w:sz w:val="18"/>
          <w:szCs w:val="18"/>
        </w:rPr>
        <w:t>Kontaktní</w:t>
      </w:r>
    </w:p>
    <w:p w:rsidR="003217A2" w:rsidRPr="00AE4E7E" w:rsidRDefault="00726C16" w:rsidP="00FC2AB6">
      <w:pPr>
        <w:tabs>
          <w:tab w:val="left" w:pos="1276"/>
        </w:tabs>
        <w:rPr>
          <w:rFonts w:cs="Arial"/>
          <w:szCs w:val="22"/>
        </w:rPr>
      </w:pPr>
      <w:r w:rsidRPr="00AE4E7E">
        <w:rPr>
          <w:rFonts w:cs="Arial"/>
          <w:sz w:val="18"/>
          <w:szCs w:val="18"/>
        </w:rPr>
        <w:t>adresa:</w:t>
      </w:r>
      <w:r w:rsidRPr="00AE4E7E">
        <w:rPr>
          <w:rFonts w:cs="Arial"/>
          <w:sz w:val="18"/>
          <w:szCs w:val="18"/>
        </w:rPr>
        <w:tab/>
      </w:r>
      <w:r w:rsidR="00FC2AB6" w:rsidRPr="00AE4E7E">
        <w:rPr>
          <w:rFonts w:cs="Arial"/>
          <w:sz w:val="18"/>
          <w:szCs w:val="18"/>
        </w:rPr>
        <w:t xml:space="preserve">Povodí Ohře, státní podnik, </w:t>
      </w:r>
      <w:r w:rsidR="00113854" w:rsidRPr="00AE4E7E">
        <w:rPr>
          <w:rFonts w:cs="Arial"/>
          <w:sz w:val="18"/>
          <w:szCs w:val="18"/>
        </w:rPr>
        <w:t>závod Karlovy Vary, Horova 12, 360 01 Karlovy Vary</w:t>
      </w:r>
    </w:p>
    <w:p w:rsidR="00726C16" w:rsidRDefault="00726C16" w:rsidP="0099776F">
      <w:pPr>
        <w:rPr>
          <w:rFonts w:cs="Arial"/>
          <w:szCs w:val="22"/>
        </w:rPr>
      </w:pPr>
    </w:p>
    <w:p w:rsidR="00130E5E" w:rsidRDefault="00130E5E" w:rsidP="00CC6706">
      <w:pPr>
        <w:sectPr w:rsidR="00130E5E" w:rsidSect="00F07E4F">
          <w:headerReference w:type="default" r:id="rId8"/>
          <w:footerReference w:type="default" r:id="rId9"/>
          <w:type w:val="continuous"/>
          <w:pgSz w:w="11906" w:h="16838" w:code="9"/>
          <w:pgMar w:top="1418" w:right="851" w:bottom="1418" w:left="1134" w:header="709" w:footer="709" w:gutter="0"/>
          <w:cols w:space="708"/>
          <w:titlePg/>
          <w:docGrid w:linePitch="360"/>
        </w:sectPr>
      </w:pPr>
    </w:p>
    <w:p w:rsidR="00EB73EA" w:rsidRDefault="00EB73EA" w:rsidP="0099776F"/>
    <w:p w:rsidR="00AE4E7E" w:rsidRPr="002E6343" w:rsidRDefault="00AE4E7E" w:rsidP="00AE4E7E">
      <w:pPr>
        <w:rPr>
          <w:b/>
          <w:sz w:val="24"/>
        </w:rPr>
      </w:pPr>
      <w:r w:rsidRPr="002E6343">
        <w:rPr>
          <w:b/>
          <w:sz w:val="24"/>
        </w:rPr>
        <w:t>Veřejná zakázka malého rozsahu – výzva k podání nabídky na zhotovení zakázky</w:t>
      </w:r>
    </w:p>
    <w:p w:rsidR="00AE4E7E" w:rsidRPr="002E6343" w:rsidRDefault="00AE4E7E" w:rsidP="00AE4E7E">
      <w:pPr>
        <w:rPr>
          <w:b/>
          <w:sz w:val="24"/>
        </w:rPr>
      </w:pPr>
    </w:p>
    <w:p w:rsidR="00AE4E7E" w:rsidRPr="002E6343" w:rsidRDefault="00AE4E7E" w:rsidP="00AE4E7E">
      <w:pPr>
        <w:rPr>
          <w:b/>
          <w:sz w:val="24"/>
        </w:rPr>
      </w:pPr>
    </w:p>
    <w:p w:rsidR="00AE4E7E" w:rsidRPr="006C646A" w:rsidRDefault="00AE4E7E" w:rsidP="00AE4E7E">
      <w:pPr>
        <w:ind w:left="2836" w:firstLine="709"/>
        <w:rPr>
          <w:b/>
          <w:sz w:val="24"/>
        </w:rPr>
      </w:pPr>
      <w:bookmarkStart w:id="4" w:name="_Hlk103774941"/>
      <w:r>
        <w:rPr>
          <w:rFonts w:cs="Arial"/>
          <w:b/>
          <w:sz w:val="24"/>
        </w:rPr>
        <w:t>MVE Cheb – řídící systém</w:t>
      </w:r>
    </w:p>
    <w:bookmarkEnd w:id="4"/>
    <w:p w:rsidR="00AE4E7E" w:rsidRPr="002E6343" w:rsidRDefault="00AE4E7E" w:rsidP="00AE4E7E"/>
    <w:p w:rsidR="00AE4E7E" w:rsidRPr="00792B49" w:rsidRDefault="00AE4E7E" w:rsidP="00AE4E7E">
      <w:pPr>
        <w:ind w:right="-1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Zadavatel veřejné zakázky:</w:t>
      </w:r>
    </w:p>
    <w:p w:rsidR="00AE4E7E" w:rsidRPr="00792B49" w:rsidRDefault="00AE4E7E" w:rsidP="00AE4E7E">
      <w:pPr>
        <w:ind w:right="-1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Povodí Ohře, státní podnik</w:t>
      </w:r>
    </w:p>
    <w:p w:rsidR="00AE4E7E" w:rsidRPr="00792B49" w:rsidRDefault="00AE4E7E" w:rsidP="00AE4E7E">
      <w:pPr>
        <w:ind w:right="-1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se sídlem Bezručova 4219, 430 03 Chomutov</w:t>
      </w:r>
    </w:p>
    <w:p w:rsidR="00AE4E7E" w:rsidRPr="00792B49" w:rsidRDefault="00AE4E7E" w:rsidP="00AE4E7E">
      <w:pPr>
        <w:ind w:right="-1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IČO: 70889988, DIČ: CZ70889988</w:t>
      </w:r>
    </w:p>
    <w:p w:rsidR="00AE4E7E" w:rsidRPr="00792B49" w:rsidRDefault="00AE4E7E" w:rsidP="00AE4E7E">
      <w:pPr>
        <w:ind w:right="-1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zapsaný v OR u KS v Ústí nad Labem, oddíl A, vložka 13052</w:t>
      </w:r>
    </w:p>
    <w:p w:rsidR="00AE4E7E" w:rsidRPr="00792B49" w:rsidRDefault="00AE4E7E" w:rsidP="00AE4E7E">
      <w:pPr>
        <w:ind w:right="-1"/>
        <w:rPr>
          <w:rFonts w:cs="Arial"/>
          <w:sz w:val="20"/>
          <w:szCs w:val="20"/>
        </w:rPr>
      </w:pPr>
    </w:p>
    <w:p w:rsidR="00AE4E7E" w:rsidRPr="00792B49" w:rsidRDefault="00AE4E7E" w:rsidP="00AE4E7E">
      <w:pPr>
        <w:ind w:right="-1"/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V souladu s ustanovením § 31 a § 6 zákona č. 134/2016 Sb. o zadávání veřejných zakázek v platném znění, Vás vyzýváme k podání nabídky na zhotovení výše uvedené zakázky za těchto podmínek:</w:t>
      </w:r>
    </w:p>
    <w:p w:rsidR="00AE4E7E" w:rsidRPr="00792B49" w:rsidRDefault="00AE4E7E" w:rsidP="00AE4E7E">
      <w:pPr>
        <w:ind w:right="-1"/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ind w:right="-1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Předmětem plnění veřejné zakázky je provedení díla:</w:t>
      </w:r>
    </w:p>
    <w:p w:rsidR="00AE4E7E" w:rsidRPr="00792B49" w:rsidRDefault="00AE4E7E" w:rsidP="00AE4E7E">
      <w:pPr>
        <w:ind w:right="-1"/>
        <w:rPr>
          <w:rFonts w:cs="Arial"/>
          <w:b/>
          <w:szCs w:val="22"/>
        </w:rPr>
      </w:pPr>
    </w:p>
    <w:p w:rsidR="00AE4E7E" w:rsidRPr="00792B49" w:rsidRDefault="00AE4E7E" w:rsidP="00AE4E7E">
      <w:pPr>
        <w:ind w:right="-1"/>
        <w:rPr>
          <w:rFonts w:cs="Arial"/>
          <w:b/>
          <w:szCs w:val="22"/>
        </w:rPr>
      </w:pPr>
      <w:bookmarkStart w:id="5" w:name="_Hlk92285324"/>
      <w:r>
        <w:rPr>
          <w:rFonts w:cs="Arial"/>
          <w:b/>
          <w:szCs w:val="22"/>
        </w:rPr>
        <w:t>MVE Cheb – řídící systém</w:t>
      </w:r>
    </w:p>
    <w:p w:rsidR="00AE4E7E" w:rsidRPr="00792B49" w:rsidRDefault="00AE4E7E" w:rsidP="00AE4E7E">
      <w:pPr>
        <w:ind w:right="-1"/>
        <w:rPr>
          <w:rFonts w:cs="Arial"/>
          <w:b/>
          <w:szCs w:val="22"/>
        </w:rPr>
      </w:pPr>
      <w:r w:rsidRPr="00792B49">
        <w:rPr>
          <w:rFonts w:cs="Arial"/>
          <w:b/>
          <w:szCs w:val="22"/>
        </w:rPr>
        <w:t>(PL 1</w:t>
      </w:r>
      <w:r>
        <w:rPr>
          <w:rFonts w:cs="Arial"/>
          <w:b/>
          <w:szCs w:val="22"/>
        </w:rPr>
        <w:t>16</w:t>
      </w:r>
      <w:r w:rsidRPr="00792B49">
        <w:rPr>
          <w:rFonts w:cs="Arial"/>
          <w:b/>
          <w:szCs w:val="22"/>
        </w:rPr>
        <w:t xml:space="preserve"> 2</w:t>
      </w:r>
      <w:r>
        <w:rPr>
          <w:rFonts w:cs="Arial"/>
          <w:b/>
          <w:szCs w:val="22"/>
        </w:rPr>
        <w:t>1</w:t>
      </w:r>
      <w:r w:rsidRPr="00792B49">
        <w:rPr>
          <w:rFonts w:cs="Arial"/>
          <w:b/>
          <w:szCs w:val="22"/>
        </w:rPr>
        <w:t xml:space="preserve"> 0</w:t>
      </w:r>
      <w:r>
        <w:rPr>
          <w:rFonts w:cs="Arial"/>
          <w:b/>
          <w:szCs w:val="22"/>
        </w:rPr>
        <w:t>16</w:t>
      </w:r>
      <w:r w:rsidRPr="00792B49">
        <w:rPr>
          <w:rFonts w:cs="Arial"/>
          <w:b/>
          <w:szCs w:val="22"/>
        </w:rPr>
        <w:t xml:space="preserve">, č. akce </w:t>
      </w:r>
      <w:r>
        <w:rPr>
          <w:rFonts w:cs="Arial"/>
          <w:b/>
          <w:szCs w:val="22"/>
        </w:rPr>
        <w:t>502</w:t>
      </w:r>
      <w:r w:rsidRPr="00792B49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686</w:t>
      </w:r>
      <w:r w:rsidRPr="00792B49">
        <w:rPr>
          <w:rFonts w:cs="Arial"/>
          <w:b/>
          <w:szCs w:val="22"/>
        </w:rPr>
        <w:t>)</w:t>
      </w:r>
    </w:p>
    <w:bookmarkEnd w:id="5"/>
    <w:p w:rsidR="00AE4E7E" w:rsidRPr="00792B49" w:rsidRDefault="00AE4E7E" w:rsidP="00AE4E7E">
      <w:pPr>
        <w:ind w:right="-1"/>
        <w:rPr>
          <w:rFonts w:cs="Arial"/>
          <w:b/>
          <w:szCs w:val="22"/>
        </w:rPr>
      </w:pPr>
    </w:p>
    <w:p w:rsidR="00AE4E7E" w:rsidRPr="00792B49" w:rsidRDefault="00AE4E7E" w:rsidP="00AE4E7E">
      <w:pPr>
        <w:ind w:right="-1"/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ind w:right="-1"/>
        <w:rPr>
          <w:rFonts w:cs="Arial"/>
          <w:b/>
          <w:bCs/>
          <w:sz w:val="20"/>
          <w:szCs w:val="20"/>
          <w:u w:val="single"/>
        </w:rPr>
      </w:pPr>
      <w:r w:rsidRPr="00792B49">
        <w:rPr>
          <w:rFonts w:cs="Arial"/>
          <w:b/>
          <w:bCs/>
          <w:sz w:val="20"/>
          <w:szCs w:val="20"/>
          <w:u w:val="single"/>
        </w:rPr>
        <w:t>Součástí předmětu plnění veřejné zakázky je:</w:t>
      </w:r>
    </w:p>
    <w:p w:rsidR="00AE4E7E" w:rsidRPr="00792B49" w:rsidRDefault="00AE4E7E" w:rsidP="00AE4E7E">
      <w:pPr>
        <w:numPr>
          <w:ilvl w:val="0"/>
          <w:numId w:val="19"/>
        </w:numPr>
        <w:ind w:right="-1"/>
        <w:rPr>
          <w:rFonts w:cs="Arial"/>
          <w:b/>
          <w:sz w:val="20"/>
          <w:szCs w:val="20"/>
        </w:rPr>
      </w:pPr>
      <w:r w:rsidRPr="00792B49">
        <w:rPr>
          <w:rFonts w:cs="Arial"/>
          <w:b/>
          <w:bCs/>
          <w:sz w:val="20"/>
          <w:szCs w:val="20"/>
        </w:rPr>
        <w:t xml:space="preserve">činnost zhotovitele </w:t>
      </w:r>
      <w:r w:rsidRPr="00792B49">
        <w:rPr>
          <w:rFonts w:cs="Arial"/>
          <w:b/>
          <w:sz w:val="20"/>
          <w:szCs w:val="20"/>
        </w:rPr>
        <w:t>při realizaci díla do doby předání a převzetí díla</w:t>
      </w:r>
    </w:p>
    <w:p w:rsidR="00AE4E7E" w:rsidRPr="00792B49" w:rsidRDefault="00AE4E7E" w:rsidP="00AE4E7E">
      <w:pPr>
        <w:ind w:right="-1"/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ind w:right="-1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 xml:space="preserve">Popis a rozsah zakázky:  </w:t>
      </w:r>
    </w:p>
    <w:p w:rsidR="00AE4E7E" w:rsidRDefault="00AE4E7E" w:rsidP="00AE4E7E">
      <w:pPr>
        <w:ind w:right="-1"/>
        <w:rPr>
          <w:rFonts w:cs="Arial"/>
          <w:b/>
          <w:sz w:val="20"/>
          <w:szCs w:val="20"/>
          <w:u w:val="single"/>
        </w:rPr>
      </w:pPr>
    </w:p>
    <w:p w:rsidR="00AE4E7E" w:rsidRPr="00331344" w:rsidRDefault="00AE4E7E" w:rsidP="00AE4E7E">
      <w:pPr>
        <w:jc w:val="both"/>
        <w:rPr>
          <w:rFonts w:eastAsia="Calibri" w:cs="Arial"/>
          <w:bCs/>
          <w:sz w:val="20"/>
          <w:szCs w:val="20"/>
          <w:lang w:eastAsia="en-US"/>
        </w:rPr>
      </w:pPr>
      <w:r w:rsidRPr="00331344">
        <w:rPr>
          <w:rFonts w:eastAsia="Calibri" w:cs="Arial"/>
          <w:bCs/>
          <w:sz w:val="20"/>
          <w:szCs w:val="20"/>
          <w:lang w:eastAsia="en-US"/>
        </w:rPr>
        <w:t>Požadujeme modernizaci ŘS MVE Cheb TG 1 + TG 2. Stávající ŘS vyžaduje úpravu SW a výměnu 2 ks CPU (centrální procesorová jednotka)</w:t>
      </w:r>
      <w:r w:rsidRPr="00331344">
        <w:t xml:space="preserve"> </w:t>
      </w:r>
      <w:r w:rsidRPr="00331344">
        <w:rPr>
          <w:rFonts w:eastAsia="Calibri" w:cs="Arial"/>
          <w:bCs/>
          <w:sz w:val="20"/>
          <w:szCs w:val="20"/>
          <w:lang w:eastAsia="en-US"/>
        </w:rPr>
        <w:t>včetně nových kompatibilních I/O modulů. Nový SW a CPU umožní dálkový přístup do systému a jeho úpravy. Je potřeba zachovat všechny stávající kontrolní systémy napojené do ŘS (měření hladin, teplot apod.).</w:t>
      </w:r>
      <w:r w:rsidRPr="00331344">
        <w:t xml:space="preserve"> </w:t>
      </w:r>
      <w:r w:rsidRPr="00331344">
        <w:rPr>
          <w:rFonts w:eastAsia="Calibri" w:cs="Arial"/>
          <w:bCs/>
          <w:sz w:val="20"/>
          <w:szCs w:val="20"/>
          <w:lang w:eastAsia="en-US"/>
        </w:rPr>
        <w:t>Zástavba ve dveřích rozvaděče je stejná. Ostatní přístroje a vybavení zůstanou zachovány.</w:t>
      </w:r>
    </w:p>
    <w:p w:rsidR="00AE4E7E" w:rsidRPr="00792B49" w:rsidRDefault="00AE4E7E" w:rsidP="00AE4E7E">
      <w:pPr>
        <w:ind w:right="-1"/>
        <w:rPr>
          <w:rFonts w:cs="Arial"/>
          <w:b/>
          <w:sz w:val="20"/>
          <w:szCs w:val="20"/>
          <w:u w:val="single"/>
        </w:rPr>
      </w:pPr>
    </w:p>
    <w:p w:rsidR="00AE4E7E" w:rsidRPr="00792B49" w:rsidRDefault="00AE4E7E" w:rsidP="00AE4E7E">
      <w:pPr>
        <w:jc w:val="both"/>
        <w:rPr>
          <w:rFonts w:cs="Arial"/>
          <w:bCs/>
          <w:sz w:val="20"/>
          <w:szCs w:val="20"/>
        </w:rPr>
      </w:pPr>
      <w:r w:rsidRPr="00792B49">
        <w:rPr>
          <w:rFonts w:cs="Arial"/>
          <w:bCs/>
          <w:sz w:val="20"/>
          <w:szCs w:val="20"/>
        </w:rPr>
        <w:t>Práce, které jsou předmětem plnění, musí být provedeny kvalitně kvalifikovanými pracovníky a v souladu s příslušnými technickými normami. Po ukončení prací se požaduje předání díla bez vad a nedodělků, pozemky, které byly k realizaci využívány, budou uklizeny a vyčištěny od všech odpadů.</w:t>
      </w:r>
    </w:p>
    <w:p w:rsidR="00AE4E7E" w:rsidRDefault="00AE4E7E" w:rsidP="00AE4E7E">
      <w:pPr>
        <w:jc w:val="both"/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Práce budou probíhat na pozemcích ve správě Povodí Ohře, s. p., přístup na území je přes pozemky ve vlastnictví jiných osob. Zajištění přístupů na pozemky je plně záležitostí zhotovitele.</w:t>
      </w:r>
      <w:r w:rsidRPr="00792B49">
        <w:rPr>
          <w:rFonts w:cs="Arial"/>
          <w:sz w:val="20"/>
          <w:szCs w:val="20"/>
        </w:rPr>
        <w:t xml:space="preserve"> </w:t>
      </w:r>
    </w:p>
    <w:p w:rsidR="00AE4E7E" w:rsidRPr="00792B49" w:rsidRDefault="00AE4E7E" w:rsidP="00AE4E7E">
      <w:pPr>
        <w:jc w:val="both"/>
        <w:rPr>
          <w:rFonts w:cs="Arial"/>
          <w:b/>
          <w:bCs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bCs/>
          <w:sz w:val="20"/>
          <w:szCs w:val="20"/>
        </w:rPr>
        <w:lastRenderedPageBreak/>
        <w:t>Zařízení pracoviště, opatření na zabezpečení pracoviště, zábory, zvláštní užívání silnic apod. jsou plně v kompetenci zhotovitele.</w:t>
      </w: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</w:p>
    <w:p w:rsidR="00AE4E7E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Místo plnění zakázky:</w:t>
      </w:r>
    </w:p>
    <w:p w:rsidR="00AE4E7E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</w:p>
    <w:p w:rsidR="00AE4E7E" w:rsidRPr="00900F93" w:rsidRDefault="00AE4E7E" w:rsidP="00AE4E7E">
      <w:pPr>
        <w:jc w:val="both"/>
        <w:rPr>
          <w:rFonts w:cs="Arial"/>
          <w:b/>
          <w:sz w:val="20"/>
          <w:szCs w:val="20"/>
        </w:rPr>
      </w:pPr>
      <w:r w:rsidRPr="00900F93">
        <w:rPr>
          <w:rFonts w:cs="Arial"/>
          <w:b/>
          <w:sz w:val="20"/>
          <w:szCs w:val="20"/>
        </w:rPr>
        <w:t>MVE</w:t>
      </w:r>
      <w:r>
        <w:rPr>
          <w:rFonts w:cs="Arial"/>
          <w:b/>
          <w:sz w:val="20"/>
          <w:szCs w:val="20"/>
        </w:rPr>
        <w:t xml:space="preserve"> Cheb</w:t>
      </w:r>
    </w:p>
    <w:p w:rsidR="00AE4E7E" w:rsidRPr="002E6343" w:rsidRDefault="00AE4E7E" w:rsidP="00AE4E7E">
      <w:pPr>
        <w:jc w:val="both"/>
        <w:rPr>
          <w:b/>
          <w:u w:val="single"/>
        </w:rPr>
      </w:pPr>
    </w:p>
    <w:p w:rsidR="00AE4E7E" w:rsidRPr="00792B49" w:rsidRDefault="00AE4E7E" w:rsidP="00AE4E7E">
      <w:pPr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Předpokládaná doba plnění zakázky:</w:t>
      </w:r>
    </w:p>
    <w:p w:rsidR="00AE4E7E" w:rsidRPr="00792B49" w:rsidRDefault="00AE4E7E" w:rsidP="00AE4E7E">
      <w:pPr>
        <w:rPr>
          <w:rFonts w:cs="Arial"/>
          <w:b/>
          <w:sz w:val="20"/>
          <w:szCs w:val="20"/>
          <w:u w:val="single"/>
        </w:rPr>
      </w:pPr>
    </w:p>
    <w:p w:rsidR="00AE4E7E" w:rsidRDefault="00AE4E7E" w:rsidP="00AE4E7E">
      <w:pPr>
        <w:rPr>
          <w:rFonts w:ascii="Helv" w:hAnsi="Helv" w:cs="Helv"/>
          <w:b/>
          <w:color w:val="000000"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Zahájení díla:</w:t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="00A0631E" w:rsidRPr="00A0631E">
        <w:rPr>
          <w:rFonts w:ascii="Helv" w:hAnsi="Helv" w:cs="Helv"/>
          <w:b/>
          <w:color w:val="000000"/>
          <w:sz w:val="20"/>
          <w:szCs w:val="20"/>
        </w:rPr>
        <w:t>neodkladně po předání staveniště</w:t>
      </w:r>
    </w:p>
    <w:p w:rsidR="00A0631E" w:rsidRPr="00792B49" w:rsidRDefault="00A0631E" w:rsidP="00AE4E7E">
      <w:pPr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Ukončení díla:</w:t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>3</w:t>
      </w:r>
      <w:r>
        <w:rPr>
          <w:rFonts w:cs="Arial"/>
          <w:b/>
          <w:sz w:val="20"/>
          <w:szCs w:val="20"/>
        </w:rPr>
        <w:t>0</w:t>
      </w:r>
      <w:r w:rsidRPr="00792B49">
        <w:rPr>
          <w:rFonts w:cs="Arial"/>
          <w:b/>
          <w:sz w:val="20"/>
          <w:szCs w:val="20"/>
        </w:rPr>
        <w:t xml:space="preserve">. </w:t>
      </w:r>
      <w:r>
        <w:rPr>
          <w:rFonts w:cs="Arial"/>
          <w:b/>
          <w:sz w:val="20"/>
          <w:szCs w:val="20"/>
        </w:rPr>
        <w:t>9</w:t>
      </w:r>
      <w:r w:rsidRPr="00792B49">
        <w:rPr>
          <w:rFonts w:cs="Arial"/>
          <w:b/>
          <w:sz w:val="20"/>
          <w:szCs w:val="20"/>
        </w:rPr>
        <w:t>. 2023</w:t>
      </w:r>
    </w:p>
    <w:p w:rsidR="00AE4E7E" w:rsidRPr="00792B49" w:rsidRDefault="00AE4E7E" w:rsidP="00AE4E7E">
      <w:pPr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Předání stanoviště proběhne bez zbytečného odkladu od data zahájení v uzavřené smlouvě o dílo.</w:t>
      </w:r>
    </w:p>
    <w:p w:rsidR="00AE4E7E" w:rsidRPr="00792B49" w:rsidRDefault="00AE4E7E" w:rsidP="00AE4E7E">
      <w:pPr>
        <w:rPr>
          <w:rFonts w:cs="Arial"/>
          <w:bCs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bCs/>
          <w:sz w:val="20"/>
          <w:szCs w:val="20"/>
        </w:rPr>
      </w:pPr>
      <w:r w:rsidRPr="00792B49">
        <w:rPr>
          <w:rFonts w:cs="Arial"/>
          <w:bCs/>
          <w:sz w:val="20"/>
          <w:szCs w:val="20"/>
        </w:rPr>
        <w:t>Lhůta začíná a končí dnem podpisu protokolu o předání a převzetí díla. Zadavatel si vymiňuje právo na odsouhlasení potřeby a termínů případného přerušení prací po řádném zdůvodnění zhotovitelem. Období přerušení prací nebude počítáno do lhůty pro provedení zakázky.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D55444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  <w:r w:rsidRPr="00D55444">
        <w:rPr>
          <w:rFonts w:cs="Arial"/>
          <w:b/>
          <w:sz w:val="20"/>
          <w:szCs w:val="20"/>
          <w:u w:val="single"/>
        </w:rPr>
        <w:t>Lhůta a místo pro podání nabídek:</w:t>
      </w:r>
    </w:p>
    <w:p w:rsidR="00AE4E7E" w:rsidRPr="00D55444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  <w:r w:rsidRPr="00D55444">
        <w:rPr>
          <w:rFonts w:cs="Arial"/>
          <w:sz w:val="20"/>
          <w:szCs w:val="20"/>
        </w:rPr>
        <w:t>Účastníci zadávacího řízení podají své nabídky osobně nebo doporučeně poštou nejpozději dne </w:t>
      </w:r>
      <w:r w:rsidR="00246A56">
        <w:rPr>
          <w:rFonts w:cs="Arial"/>
          <w:b/>
          <w:sz w:val="20"/>
          <w:szCs w:val="20"/>
        </w:rPr>
        <w:t>1</w:t>
      </w:r>
      <w:r w:rsidR="0019328A">
        <w:rPr>
          <w:rFonts w:cs="Arial"/>
          <w:b/>
          <w:sz w:val="20"/>
          <w:szCs w:val="20"/>
        </w:rPr>
        <w:t>6</w:t>
      </w:r>
      <w:r w:rsidRPr="00D55444">
        <w:rPr>
          <w:rFonts w:cs="Arial"/>
          <w:b/>
          <w:sz w:val="20"/>
          <w:szCs w:val="20"/>
        </w:rPr>
        <w:t>.2.2023</w:t>
      </w:r>
      <w:r w:rsidRPr="00D55444">
        <w:rPr>
          <w:rFonts w:cs="Arial"/>
          <w:sz w:val="20"/>
          <w:szCs w:val="20"/>
        </w:rPr>
        <w:t xml:space="preserve"> </w:t>
      </w:r>
      <w:r w:rsidRPr="00D55444">
        <w:rPr>
          <w:rFonts w:cs="Arial"/>
          <w:b/>
          <w:sz w:val="20"/>
          <w:szCs w:val="20"/>
        </w:rPr>
        <w:t>do 13:00 hodin</w:t>
      </w:r>
      <w:r w:rsidRPr="00D55444">
        <w:rPr>
          <w:rFonts w:cs="Arial"/>
          <w:sz w:val="20"/>
          <w:szCs w:val="20"/>
        </w:rPr>
        <w:t xml:space="preserve"> na adresu zadavatele, tj. Povodí Ohře, státní podnik, Horova 12, 360 01 Karlovy Vary.</w:t>
      </w:r>
    </w:p>
    <w:p w:rsidR="00AE4E7E" w:rsidRPr="00D55444" w:rsidRDefault="00AE4E7E" w:rsidP="00AE4E7E">
      <w:pPr>
        <w:jc w:val="both"/>
        <w:rPr>
          <w:rFonts w:cs="Arial"/>
          <w:b/>
          <w:sz w:val="20"/>
          <w:szCs w:val="20"/>
        </w:rPr>
      </w:pPr>
    </w:p>
    <w:p w:rsidR="00AE4E7E" w:rsidRPr="00D55444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  <w:r w:rsidRPr="00D55444">
        <w:rPr>
          <w:rFonts w:cs="Arial"/>
          <w:b/>
          <w:sz w:val="20"/>
          <w:szCs w:val="20"/>
          <w:u w:val="single"/>
        </w:rPr>
        <w:t>Otevírání nabídek:</w:t>
      </w:r>
    </w:p>
    <w:p w:rsidR="00AE4E7E" w:rsidRPr="00D55444" w:rsidRDefault="00AE4E7E" w:rsidP="00AE4E7E">
      <w:pPr>
        <w:jc w:val="both"/>
        <w:rPr>
          <w:rFonts w:cs="Arial"/>
          <w:sz w:val="20"/>
          <w:szCs w:val="20"/>
          <w:u w:val="single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D55444">
        <w:rPr>
          <w:rFonts w:cs="Arial"/>
          <w:sz w:val="20"/>
          <w:szCs w:val="20"/>
        </w:rPr>
        <w:t xml:space="preserve">Otevírání nabídek se uskuteční dne </w:t>
      </w:r>
      <w:r w:rsidR="00246A56">
        <w:rPr>
          <w:rFonts w:cs="Arial"/>
          <w:b/>
          <w:sz w:val="20"/>
          <w:szCs w:val="20"/>
        </w:rPr>
        <w:t>1</w:t>
      </w:r>
      <w:r w:rsidR="0019328A">
        <w:rPr>
          <w:rFonts w:cs="Arial"/>
          <w:b/>
          <w:sz w:val="20"/>
          <w:szCs w:val="20"/>
        </w:rPr>
        <w:t>7</w:t>
      </w:r>
      <w:r w:rsidRPr="00D55444">
        <w:rPr>
          <w:rFonts w:cs="Arial"/>
          <w:b/>
          <w:sz w:val="20"/>
          <w:szCs w:val="20"/>
        </w:rPr>
        <w:t>.2.2023</w:t>
      </w:r>
      <w:r w:rsidRPr="00D55444">
        <w:rPr>
          <w:rFonts w:cs="Arial"/>
          <w:sz w:val="20"/>
          <w:szCs w:val="20"/>
        </w:rPr>
        <w:t xml:space="preserve"> </w:t>
      </w:r>
      <w:r w:rsidRPr="00D55444">
        <w:rPr>
          <w:rFonts w:cs="Arial"/>
          <w:b/>
          <w:sz w:val="20"/>
          <w:szCs w:val="20"/>
        </w:rPr>
        <w:t>v </w:t>
      </w:r>
      <w:r w:rsidR="00246A56">
        <w:rPr>
          <w:rFonts w:cs="Arial"/>
          <w:b/>
          <w:sz w:val="20"/>
          <w:szCs w:val="20"/>
        </w:rPr>
        <w:t>10</w:t>
      </w:r>
      <w:r w:rsidRPr="00D55444">
        <w:rPr>
          <w:rFonts w:cs="Arial"/>
          <w:b/>
          <w:sz w:val="20"/>
          <w:szCs w:val="20"/>
        </w:rPr>
        <w:t>.</w:t>
      </w:r>
      <w:r w:rsidR="00246A56">
        <w:rPr>
          <w:rFonts w:cs="Arial"/>
          <w:b/>
          <w:sz w:val="20"/>
          <w:szCs w:val="20"/>
        </w:rPr>
        <w:t>0</w:t>
      </w:r>
      <w:r w:rsidRPr="00D55444">
        <w:rPr>
          <w:rFonts w:cs="Arial"/>
          <w:b/>
          <w:sz w:val="20"/>
          <w:szCs w:val="20"/>
        </w:rPr>
        <w:t>0</w:t>
      </w:r>
      <w:r w:rsidRPr="00D55444">
        <w:rPr>
          <w:rFonts w:cs="Arial"/>
          <w:sz w:val="20"/>
          <w:szCs w:val="20"/>
        </w:rPr>
        <w:t xml:space="preserve"> hod. v místnosti č. </w:t>
      </w:r>
      <w:proofErr w:type="spellStart"/>
      <w:r w:rsidRPr="00D55444">
        <w:rPr>
          <w:rFonts w:cs="Arial"/>
          <w:sz w:val="20"/>
          <w:szCs w:val="20"/>
        </w:rPr>
        <w:t>dv</w:t>
      </w:r>
      <w:proofErr w:type="spellEnd"/>
      <w:r w:rsidRPr="00D55444">
        <w:rPr>
          <w:rFonts w:cs="Arial"/>
          <w:sz w:val="20"/>
          <w:szCs w:val="20"/>
        </w:rPr>
        <w:t>. 415, Horova 12, 360 01 Karlovy Vary.</w:t>
      </w: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Hodnocení nabídek:</w:t>
      </w: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Nabídky budou hodnoceny podle jejich ekonomické výhodnosti. 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Kritérium pro hodnocení nabídek: Nejnižší nabídková cena v Kč bez DPH.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Metoda hodnocení: pořadí stanoveno dle nejnižší nabídkové ceny v Kč bez DPH.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  <w:u w:val="single"/>
        </w:rPr>
        <w:t>Požadavky na způsob zpracování nabídkové ceny a obchodní podmínky</w:t>
      </w:r>
      <w:r w:rsidRPr="00792B49">
        <w:rPr>
          <w:rFonts w:cs="Arial"/>
          <w:b/>
          <w:sz w:val="20"/>
          <w:szCs w:val="20"/>
        </w:rPr>
        <w:t>:</w:t>
      </w:r>
    </w:p>
    <w:p w:rsidR="00AE4E7E" w:rsidRPr="00792B49" w:rsidRDefault="00AE4E7E" w:rsidP="00AE4E7E">
      <w:pPr>
        <w:rPr>
          <w:rFonts w:cs="Arial"/>
          <w:sz w:val="20"/>
          <w:szCs w:val="20"/>
        </w:rPr>
      </w:pPr>
    </w:p>
    <w:p w:rsidR="00AE4E7E" w:rsidRPr="00792B49" w:rsidRDefault="00AE4E7E" w:rsidP="00AE4E7E">
      <w:pPr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Sestavení nabídkové ceny vyplývá ze soupisu prací.</w:t>
      </w:r>
    </w:p>
    <w:p w:rsidR="00AE4E7E" w:rsidRPr="00792B49" w:rsidRDefault="00AE4E7E" w:rsidP="00AE4E7E">
      <w:pPr>
        <w:rPr>
          <w:rFonts w:cs="Arial"/>
          <w:sz w:val="20"/>
          <w:szCs w:val="20"/>
        </w:rPr>
      </w:pPr>
      <w:bookmarkStart w:id="6" w:name="_Hlk100659852"/>
      <w:bookmarkStart w:id="7" w:name="_Hlk103774394"/>
    </w:p>
    <w:bookmarkEnd w:id="6"/>
    <w:p w:rsidR="00AE4E7E" w:rsidRPr="00792B49" w:rsidRDefault="00AE4E7E" w:rsidP="00AE4E7E">
      <w:pPr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 xml:space="preserve">Celková smluvní cena bez DPH   </w:t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  <w:t>Kč</w:t>
      </w:r>
    </w:p>
    <w:bookmarkEnd w:id="7"/>
    <w:p w:rsidR="00AE4E7E" w:rsidRPr="00792B49" w:rsidRDefault="00AE4E7E" w:rsidP="00AE4E7E">
      <w:pPr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sz w:val="20"/>
          <w:szCs w:val="20"/>
        </w:rPr>
        <w:t>Nabídková cena bude zpracována jako cena nejvýše přípustná. Podkladem pro ocenění nabídky je </w:t>
      </w:r>
      <w:r w:rsidRPr="00792B49">
        <w:rPr>
          <w:rFonts w:cs="Arial"/>
          <w:b/>
          <w:sz w:val="20"/>
          <w:szCs w:val="20"/>
        </w:rPr>
        <w:t>soupis prací, který tvoří přílohu této výzvy.</w:t>
      </w:r>
    </w:p>
    <w:p w:rsidR="00AE4E7E" w:rsidRPr="00792B49" w:rsidRDefault="00AE4E7E" w:rsidP="00AE4E7E">
      <w:pPr>
        <w:jc w:val="both"/>
        <w:rPr>
          <w:rFonts w:cs="Arial"/>
          <w:b/>
          <w:bCs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b/>
          <w:bCs/>
          <w:sz w:val="20"/>
          <w:szCs w:val="20"/>
        </w:rPr>
        <w:t>Zadavatel požaduje, aby účastník zadávacího řízení ve své nabídce doložil oceněný soupis prací.</w:t>
      </w:r>
      <w:r w:rsidRPr="00792B49">
        <w:rPr>
          <w:rFonts w:cs="Arial"/>
          <w:b/>
          <w:sz w:val="20"/>
          <w:szCs w:val="20"/>
        </w:rPr>
        <w:t xml:space="preserve"> </w:t>
      </w:r>
      <w:r w:rsidRPr="00792B49">
        <w:rPr>
          <w:rFonts w:cs="Arial"/>
          <w:sz w:val="20"/>
          <w:szCs w:val="20"/>
        </w:rPr>
        <w:t>Nedoložení oceněného soupisu prací tímto požadovaným způsobem zakládá právo zadavateli na vyloučení účastníka zadávacího řízení ze zadávacího řízení.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Podmínky pro jednotný způsob zpracování nabídkové ceny: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Zadavatel v rámci předmětu veřejné zakázky vymezil soupis prací jako podklad pro stanovení nabídkové ceny. Zadavatel tudíž požaduje, aby účastník zadávacího řízení ocenil všechny požadované práce uvedené v jednotném soupisu položek prací z důvodu zabezpečení obsahově shodných nabídek. 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 xml:space="preserve">Cenová nabídka bude obsahovat veškeré náklady na splnění veřejné zakázky. 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Výše ceny díla může být změněna pouze a jen na podkladě skutečností, které se vyskytly v průběhu provádění prací, přičemž jejich zajištění je podmínkou pro řádné dokončení díla. Odůvodněné změny budou po projednání oprávněnosti na kontrolním dnu stavby předloženy zhotovitelem formou návrhu dodatku ke smlouvě o dílo.</w:t>
      </w:r>
    </w:p>
    <w:p w:rsidR="00AE4E7E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lastRenderedPageBreak/>
        <w:t>Obchodní a platební podmínky: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Obchodní podmínky jsou uvedené ve vzoru návrhu smlouvy o dílo (viz příloha) jsou pro účastníky zadávacího řízení závazné.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 xml:space="preserve">Zhotovitel ve své nabídce doloží: </w:t>
      </w: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numPr>
          <w:ilvl w:val="0"/>
          <w:numId w:val="18"/>
        </w:numPr>
        <w:jc w:val="both"/>
        <w:rPr>
          <w:rFonts w:cs="Arial"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 xml:space="preserve">Návrh smlouvy o dílo – </w:t>
      </w:r>
      <w:r w:rsidRPr="00792B49">
        <w:rPr>
          <w:rFonts w:cs="Arial"/>
          <w:sz w:val="20"/>
          <w:szCs w:val="20"/>
        </w:rPr>
        <w:t xml:space="preserve">originál podepsaný oprávněným zástupcem účastníka zadávacího řízení. 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Cena díla v návrhu smlouvy o dílo bude shodná s cenovou nabídkou a bude zaokrouhlena na 2 desetinná místa, a ne na celá čísla. V návrhu smlouvy o dílo nutno uvést osobu odpovědnou za vedení stavby. 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numPr>
          <w:ilvl w:val="0"/>
          <w:numId w:val="18"/>
        </w:numPr>
        <w:jc w:val="both"/>
        <w:rPr>
          <w:rFonts w:cs="Arial"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 xml:space="preserve">Krycí list </w:t>
      </w:r>
      <w:r w:rsidRPr="00792B49">
        <w:rPr>
          <w:rFonts w:cs="Arial"/>
          <w:sz w:val="20"/>
          <w:szCs w:val="20"/>
        </w:rPr>
        <w:t>– originál podepsaný oprávněným zástupcem účastníka zadávacího řízení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numPr>
          <w:ilvl w:val="0"/>
          <w:numId w:val="18"/>
        </w:numPr>
        <w:jc w:val="both"/>
        <w:rPr>
          <w:rFonts w:cs="Arial"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 xml:space="preserve">Oceněný soupis prací </w:t>
      </w:r>
      <w:r w:rsidRPr="00792B49">
        <w:rPr>
          <w:rFonts w:cs="Arial"/>
          <w:sz w:val="20"/>
          <w:szCs w:val="20"/>
        </w:rPr>
        <w:t>– viz příloha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numPr>
          <w:ilvl w:val="0"/>
          <w:numId w:val="18"/>
        </w:num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Prokázání kvalifikace</w:t>
      </w:r>
    </w:p>
    <w:p w:rsidR="00AE4E7E" w:rsidRPr="00792B49" w:rsidRDefault="00AE4E7E" w:rsidP="00AE4E7E">
      <w:pPr>
        <w:pStyle w:val="Odstavecseseznamem"/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Výpis z obchodního rejstříku, je-li v něm zhotovitel zapsán.</w:t>
      </w:r>
    </w:p>
    <w:p w:rsidR="00AE4E7E" w:rsidRPr="00792B49" w:rsidRDefault="00AE4E7E" w:rsidP="00AE4E7E">
      <w:pPr>
        <w:pStyle w:val="Odstavecseseznamem"/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Oprávnění k podnikání</w:t>
      </w:r>
      <w:r w:rsidRPr="00792B49">
        <w:rPr>
          <w:rFonts w:cs="Arial"/>
          <w:b/>
          <w:sz w:val="20"/>
          <w:szCs w:val="20"/>
        </w:rPr>
        <w:t xml:space="preserve"> </w:t>
      </w:r>
      <w:r w:rsidRPr="00792B49">
        <w:rPr>
          <w:rFonts w:cs="Arial"/>
          <w:sz w:val="20"/>
          <w:szCs w:val="20"/>
        </w:rPr>
        <w:t>(výpis ze živnostenského rejstříku, živnostenský list, koncesní listina apod.).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numPr>
          <w:ilvl w:val="0"/>
          <w:numId w:val="18"/>
        </w:numPr>
        <w:jc w:val="both"/>
        <w:rPr>
          <w:rFonts w:cs="Arial"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Čestné prohlášení k finančním sankcím</w:t>
      </w:r>
      <w:r w:rsidRPr="00792B49">
        <w:rPr>
          <w:rFonts w:cs="Arial"/>
          <w:sz w:val="20"/>
          <w:szCs w:val="20"/>
        </w:rPr>
        <w:t xml:space="preserve"> – originál podepsaný oprávněným zástupcem účastníka zadávacího řízení</w:t>
      </w: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Všechny doklady prokazující splnění kvalifikačních předpokladů mohou být předloženy v prosté kopii.</w:t>
      </w: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Účastníci zadávacího řízení mohou k prokazování kvalifikace použít platný výpis ze seznamu kvalifikovaných zhotovitelů v rozsahu uvedeném na výpisu, nebo předložit platný certifikát vydaný v rámci systému certifikovaných zhotovitelů v rozsahu uvedeném na certifikátu. Využije-li účastník zadávacího řízení možnosti doložit kvalifikaci tímto způsobem, budou doklady doloženy jako</w:t>
      </w:r>
      <w:bookmarkStart w:id="8" w:name="_GoBack"/>
      <w:bookmarkEnd w:id="8"/>
      <w:r w:rsidRPr="00792B49">
        <w:rPr>
          <w:rFonts w:cs="Arial"/>
          <w:sz w:val="20"/>
          <w:szCs w:val="20"/>
        </w:rPr>
        <w:t xml:space="preserve"> povinná příloha nabídky ve stejnopisu nebo ověřené kopii. </w:t>
      </w: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Účastníci zadávacího řízení, kteří nesplní kvalifikaci požadovaným způsobem, budou ze zadávacího řízení vyloučeni!</w:t>
      </w: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Prohlídka místa plnění:</w:t>
      </w: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</w:p>
    <w:p w:rsidR="00AE4E7E" w:rsidRPr="00331344" w:rsidRDefault="00AE4E7E" w:rsidP="00AE4E7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sz w:val="20"/>
          <w:szCs w:val="20"/>
        </w:rPr>
        <w:t>Konzultace k akci (rozsahu a plnění)</w:t>
      </w:r>
      <w:r>
        <w:rPr>
          <w:rFonts w:cs="Arial"/>
          <w:sz w:val="20"/>
          <w:szCs w:val="20"/>
        </w:rPr>
        <w:t xml:space="preserve"> dle tel.: domluvy</w:t>
      </w:r>
      <w:r w:rsidRPr="00792B4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v termínech </w:t>
      </w:r>
      <w:r w:rsidRPr="00331344">
        <w:rPr>
          <w:rFonts w:cs="Arial"/>
          <w:b/>
          <w:sz w:val="20"/>
          <w:szCs w:val="20"/>
        </w:rPr>
        <w:t xml:space="preserve">od </w:t>
      </w:r>
      <w:r w:rsidR="0019328A">
        <w:rPr>
          <w:rFonts w:cs="Arial"/>
          <w:b/>
          <w:sz w:val="20"/>
          <w:szCs w:val="20"/>
        </w:rPr>
        <w:t>6</w:t>
      </w:r>
      <w:r w:rsidRPr="00331344">
        <w:rPr>
          <w:rFonts w:cs="Arial"/>
          <w:b/>
          <w:sz w:val="20"/>
          <w:szCs w:val="20"/>
        </w:rPr>
        <w:t>.</w:t>
      </w:r>
      <w:r w:rsidR="00246A56">
        <w:rPr>
          <w:rFonts w:cs="Arial"/>
          <w:b/>
          <w:sz w:val="20"/>
          <w:szCs w:val="20"/>
        </w:rPr>
        <w:t>2</w:t>
      </w:r>
      <w:r w:rsidRPr="00331344">
        <w:rPr>
          <w:rFonts w:cs="Arial"/>
          <w:b/>
          <w:sz w:val="20"/>
          <w:szCs w:val="20"/>
        </w:rPr>
        <w:t xml:space="preserve">.2023 do </w:t>
      </w:r>
      <w:r w:rsidR="0019328A">
        <w:rPr>
          <w:rFonts w:cs="Arial"/>
          <w:b/>
          <w:sz w:val="20"/>
          <w:szCs w:val="20"/>
        </w:rPr>
        <w:t>8</w:t>
      </w:r>
      <w:r w:rsidRPr="00331344">
        <w:rPr>
          <w:rFonts w:cs="Arial"/>
          <w:b/>
          <w:sz w:val="20"/>
          <w:szCs w:val="20"/>
        </w:rPr>
        <w:t>.2.2023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Kontaktní </w:t>
      </w:r>
      <w:r w:rsidRPr="00AA39A2">
        <w:rPr>
          <w:rFonts w:cs="Arial"/>
          <w:sz w:val="20"/>
          <w:szCs w:val="20"/>
        </w:rPr>
        <w:t>osoba</w:t>
      </w:r>
      <w:r w:rsidRPr="00331344">
        <w:rPr>
          <w:rFonts w:cs="Arial"/>
          <w:sz w:val="20"/>
          <w:szCs w:val="20"/>
        </w:rPr>
        <w:t xml:space="preserve">: </w:t>
      </w: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Požadavky a podmínky pro zpracování nabídky:</w:t>
      </w: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Počet vyhotovení nabídky:</w:t>
      </w:r>
      <w:r w:rsidRPr="00792B49">
        <w:rPr>
          <w:rFonts w:cs="Arial"/>
          <w:sz w:val="20"/>
          <w:szCs w:val="20"/>
        </w:rPr>
        <w:t xml:space="preserve"> </w:t>
      </w:r>
      <w:r w:rsidRPr="00792B49">
        <w:rPr>
          <w:rFonts w:cs="Arial"/>
          <w:b/>
          <w:sz w:val="20"/>
          <w:szCs w:val="20"/>
        </w:rPr>
        <w:t xml:space="preserve">1 x originál 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Nabídka bude zabezpečena proti manipulaci s jednotlivými listy. Nabídka nesmí obsahovat žádné vsuvky mezi řádky, výmazy nebo přepisy, kromě potřebných oprav chyb provedených účastníkem zadávacího řízení. Tyto opravy budou parafovány osobou, která je oprávněna nabídku podepsat a budou opatřeny datem provedení.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Jazyk nabídky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Nabídka bude předložena pouze v českém jazyce.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 xml:space="preserve">Označení nabídky 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Obálka s nabídkou musí být řádně uzavřena a označena textem</w:t>
      </w:r>
      <w:r w:rsidRPr="00792B49">
        <w:rPr>
          <w:rFonts w:cs="Arial"/>
          <w:b/>
          <w:sz w:val="20"/>
          <w:szCs w:val="20"/>
        </w:rPr>
        <w:t>:</w:t>
      </w:r>
    </w:p>
    <w:p w:rsidR="00AE4E7E" w:rsidRPr="00792B49" w:rsidRDefault="00AE4E7E" w:rsidP="00AE4E7E">
      <w:pPr>
        <w:ind w:left="709" w:firstLine="709"/>
        <w:jc w:val="both"/>
        <w:rPr>
          <w:rFonts w:cs="Arial"/>
          <w:b/>
          <w:sz w:val="20"/>
          <w:szCs w:val="20"/>
        </w:rPr>
      </w:pPr>
    </w:p>
    <w:p w:rsidR="00AE4E7E" w:rsidRDefault="00AE4E7E" w:rsidP="00AE4E7E">
      <w:pPr>
        <w:ind w:left="2836" w:firstLine="283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MVE Cheb – řídící systém</w:t>
      </w:r>
    </w:p>
    <w:p w:rsidR="00AE4E7E" w:rsidRPr="00792B49" w:rsidRDefault="00AE4E7E" w:rsidP="00AE4E7E">
      <w:pPr>
        <w:ind w:left="2127" w:firstLine="709"/>
        <w:jc w:val="both"/>
        <w:rPr>
          <w:rFonts w:cs="Arial"/>
          <w:b/>
          <w:szCs w:val="22"/>
        </w:rPr>
      </w:pPr>
    </w:p>
    <w:p w:rsidR="00AE4E7E" w:rsidRPr="00792B49" w:rsidRDefault="00AE4E7E" w:rsidP="00AE4E7E">
      <w:pPr>
        <w:ind w:left="2836" w:firstLine="709"/>
        <w:jc w:val="both"/>
        <w:rPr>
          <w:rFonts w:cs="Arial"/>
          <w:b/>
          <w:szCs w:val="22"/>
        </w:rPr>
      </w:pPr>
      <w:r w:rsidRPr="00792B49">
        <w:rPr>
          <w:rFonts w:cs="Arial"/>
          <w:b/>
          <w:szCs w:val="22"/>
        </w:rPr>
        <w:t>- veřejná zakázka –</w:t>
      </w:r>
    </w:p>
    <w:p w:rsidR="00AE4E7E" w:rsidRPr="00792B49" w:rsidRDefault="00AE4E7E" w:rsidP="00AE4E7E">
      <w:pPr>
        <w:jc w:val="both"/>
        <w:rPr>
          <w:rFonts w:cs="Arial"/>
          <w:b/>
          <w:szCs w:val="22"/>
        </w:rPr>
      </w:pPr>
    </w:p>
    <w:p w:rsidR="00AE4E7E" w:rsidRPr="00792B49" w:rsidRDefault="00AE4E7E" w:rsidP="00AE4E7E">
      <w:pPr>
        <w:ind w:left="2127" w:firstLine="709"/>
        <w:jc w:val="both"/>
        <w:rPr>
          <w:rFonts w:cs="Arial"/>
          <w:b/>
          <w:szCs w:val="22"/>
        </w:rPr>
      </w:pPr>
      <w:r w:rsidRPr="00792B49">
        <w:rPr>
          <w:rFonts w:cs="Arial"/>
          <w:b/>
          <w:szCs w:val="22"/>
        </w:rPr>
        <w:t>„Neotevírat do úředního otevření“.</w:t>
      </w:r>
    </w:p>
    <w:p w:rsidR="00AE4E7E" w:rsidRPr="00331344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Na obálce musí být dále uvedena adresa účastníka zadávacího řízení.</w:t>
      </w:r>
    </w:p>
    <w:p w:rsidR="00AE4E7E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Podpis nabídky: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Nabídka účastníka zadávacího řízení, návrh smlouvy o dílo a oceněný soupis prací musí být podepsány osobou oprávněnou jednat jménem či za účastníka zadávacího řízení.</w:t>
      </w:r>
      <w:r w:rsidRPr="00792B49">
        <w:rPr>
          <w:rFonts w:cs="Arial"/>
          <w:sz w:val="20"/>
          <w:szCs w:val="20"/>
        </w:rPr>
        <w:t xml:space="preserve"> V případě zmocnění </w:t>
      </w:r>
      <w:r w:rsidRPr="00792B49">
        <w:rPr>
          <w:rFonts w:cs="Arial"/>
          <w:sz w:val="20"/>
          <w:szCs w:val="20"/>
        </w:rPr>
        <w:lastRenderedPageBreak/>
        <w:t>k podání nabídky za účastníka zadávacího řízení jiným zástupcem musí být písemné zmocnění k tomuto úkonu podepsané statutárním orgánem zhotovitele přiloženo k nabídce v originále nebo v ověřené kopii.</w:t>
      </w:r>
    </w:p>
    <w:p w:rsidR="00AE4E7E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Adresa a sídlo zadavatele: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Povodí Ohře, státní podnik, Horova 12, 360 01 Karlovy Vary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  <w:u w:val="single"/>
        </w:rPr>
      </w:pPr>
      <w:r w:rsidRPr="00792B49">
        <w:rPr>
          <w:rFonts w:cs="Arial"/>
          <w:sz w:val="20"/>
          <w:szCs w:val="20"/>
        </w:rPr>
        <w:t xml:space="preserve">Styčným pracovníkem zadavatele je </w:t>
      </w:r>
    </w:p>
    <w:p w:rsidR="00AE4E7E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Ostatní ustanovení: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Nejedná se o zadávací řízení dle zákona č. 134/2016 Sb. 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sz w:val="20"/>
          <w:szCs w:val="20"/>
        </w:rPr>
        <w:t>Zadavatel si vyhrazuje právo na doplnění zadávací dokumentace</w:t>
      </w:r>
      <w:r w:rsidRPr="00331344">
        <w:rPr>
          <w:rFonts w:cs="Arial"/>
          <w:sz w:val="20"/>
          <w:szCs w:val="20"/>
        </w:rPr>
        <w:t xml:space="preserve">, </w:t>
      </w:r>
      <w:r w:rsidRPr="00331344">
        <w:rPr>
          <w:rFonts w:cs="Arial"/>
          <w:b/>
          <w:sz w:val="20"/>
          <w:szCs w:val="20"/>
        </w:rPr>
        <w:t xml:space="preserve">nejpozději do </w:t>
      </w:r>
      <w:r w:rsidR="0019328A">
        <w:rPr>
          <w:rFonts w:cs="Arial"/>
          <w:b/>
          <w:sz w:val="20"/>
          <w:szCs w:val="20"/>
        </w:rPr>
        <w:t>10</w:t>
      </w:r>
      <w:r w:rsidRPr="00331344">
        <w:rPr>
          <w:rFonts w:cs="Arial"/>
          <w:b/>
          <w:sz w:val="20"/>
          <w:szCs w:val="20"/>
        </w:rPr>
        <w:t>.2.2023.</w:t>
      </w: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Účastník zadávacího řízení může zaslat písemný dotaz k zadávacím podmínkám, popřípadě připomínky k požadovanému rozsahu prací nutných k realizaci akce, které považuje za potřebné pro vlastní provedení díla </w:t>
      </w:r>
      <w:r w:rsidRPr="00AA39A2">
        <w:rPr>
          <w:rFonts w:cs="Arial"/>
          <w:sz w:val="20"/>
          <w:szCs w:val="20"/>
        </w:rPr>
        <w:t xml:space="preserve">nejpozději </w:t>
      </w:r>
      <w:r w:rsidRPr="00AA39A2">
        <w:rPr>
          <w:rFonts w:cs="Arial"/>
          <w:sz w:val="20"/>
          <w:szCs w:val="20"/>
        </w:rPr>
        <w:tab/>
      </w:r>
      <w:r w:rsidR="0019328A">
        <w:rPr>
          <w:rFonts w:cs="Arial"/>
          <w:b/>
          <w:sz w:val="20"/>
          <w:szCs w:val="20"/>
        </w:rPr>
        <w:t>9</w:t>
      </w:r>
      <w:r w:rsidRPr="00AA39A2">
        <w:rPr>
          <w:rFonts w:cs="Arial"/>
          <w:b/>
          <w:sz w:val="20"/>
          <w:szCs w:val="20"/>
        </w:rPr>
        <w:t>.2.202</w:t>
      </w:r>
      <w:r>
        <w:rPr>
          <w:rFonts w:cs="Arial"/>
          <w:b/>
          <w:sz w:val="20"/>
          <w:szCs w:val="20"/>
        </w:rPr>
        <w:t>3</w:t>
      </w:r>
      <w:r w:rsidRPr="00AA39A2">
        <w:rPr>
          <w:rFonts w:cs="Arial"/>
          <w:b/>
          <w:sz w:val="20"/>
          <w:szCs w:val="20"/>
        </w:rPr>
        <w:t xml:space="preserve"> do 14:00 hodin</w:t>
      </w:r>
      <w:r w:rsidRPr="00AA39A2">
        <w:rPr>
          <w:rFonts w:cs="Arial"/>
          <w:sz w:val="20"/>
          <w:szCs w:val="20"/>
        </w:rPr>
        <w:t>.</w:t>
      </w:r>
    </w:p>
    <w:p w:rsidR="00AE4E7E" w:rsidRPr="00792B49" w:rsidRDefault="00AE4E7E" w:rsidP="00AE4E7E">
      <w:pPr>
        <w:rPr>
          <w:rFonts w:cs="Arial"/>
          <w:b/>
          <w:sz w:val="20"/>
          <w:szCs w:val="20"/>
        </w:rPr>
      </w:pPr>
    </w:p>
    <w:p w:rsidR="00AE4E7E" w:rsidRPr="00AA39A2" w:rsidRDefault="00AE4E7E" w:rsidP="00AE4E7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V případě akceptace připomínek zadavatelem budou všichni účastníci zadávacího řízení vyrozuměni formou doplnění podkladů, resp. zadávací dokumentace, </w:t>
      </w:r>
      <w:r w:rsidRPr="00AA39A2">
        <w:rPr>
          <w:rFonts w:cs="Arial"/>
          <w:sz w:val="20"/>
          <w:szCs w:val="20"/>
        </w:rPr>
        <w:t xml:space="preserve">nejpozději </w:t>
      </w:r>
      <w:r w:rsidR="0019328A">
        <w:rPr>
          <w:rFonts w:cs="Arial"/>
          <w:b/>
          <w:sz w:val="20"/>
          <w:szCs w:val="20"/>
        </w:rPr>
        <w:t>9</w:t>
      </w:r>
      <w:r w:rsidRPr="00AA39A2">
        <w:rPr>
          <w:rFonts w:cs="Arial"/>
          <w:b/>
          <w:sz w:val="20"/>
          <w:szCs w:val="20"/>
        </w:rPr>
        <w:t>.2.202</w:t>
      </w:r>
      <w:r>
        <w:rPr>
          <w:rFonts w:cs="Arial"/>
          <w:b/>
          <w:sz w:val="20"/>
          <w:szCs w:val="20"/>
        </w:rPr>
        <w:t>3</w:t>
      </w:r>
      <w:r w:rsidRPr="00AA39A2">
        <w:rPr>
          <w:rFonts w:cs="Arial"/>
          <w:b/>
          <w:sz w:val="20"/>
          <w:szCs w:val="20"/>
        </w:rPr>
        <w:t>.</w:t>
      </w:r>
    </w:p>
    <w:p w:rsidR="00AE4E7E" w:rsidRPr="00AA39A2" w:rsidRDefault="00AE4E7E" w:rsidP="00AE4E7E">
      <w:pPr>
        <w:jc w:val="both"/>
        <w:rPr>
          <w:rFonts w:cs="Arial"/>
          <w:b/>
          <w:sz w:val="20"/>
          <w:szCs w:val="20"/>
        </w:rPr>
      </w:pPr>
      <w:r w:rsidRPr="00AA39A2">
        <w:rPr>
          <w:rFonts w:cs="Arial"/>
          <w:sz w:val="20"/>
          <w:szCs w:val="20"/>
        </w:rPr>
        <w:t>V případě neakceptace připomínek zadavatelem bude o tomto vyrozuměn pouze</w:t>
      </w:r>
      <w:r w:rsidRPr="00792B49">
        <w:rPr>
          <w:rFonts w:cs="Arial"/>
          <w:sz w:val="20"/>
          <w:szCs w:val="20"/>
        </w:rPr>
        <w:t xml:space="preserve"> připomínkující účastník zadávacího řízení </w:t>
      </w:r>
      <w:r w:rsidRPr="00AA39A2">
        <w:rPr>
          <w:rFonts w:cs="Arial"/>
          <w:b/>
          <w:sz w:val="20"/>
          <w:szCs w:val="20"/>
        </w:rPr>
        <w:t xml:space="preserve">nejpozději </w:t>
      </w:r>
      <w:r w:rsidR="0019328A">
        <w:rPr>
          <w:rFonts w:cs="Arial"/>
          <w:b/>
          <w:sz w:val="20"/>
          <w:szCs w:val="20"/>
        </w:rPr>
        <w:t>9</w:t>
      </w:r>
      <w:r w:rsidRPr="00AA39A2">
        <w:rPr>
          <w:rFonts w:cs="Arial"/>
          <w:b/>
          <w:sz w:val="20"/>
          <w:szCs w:val="20"/>
        </w:rPr>
        <w:t>.2.202</w:t>
      </w:r>
      <w:r>
        <w:rPr>
          <w:rFonts w:cs="Arial"/>
          <w:b/>
          <w:sz w:val="20"/>
          <w:szCs w:val="20"/>
        </w:rPr>
        <w:t>3</w:t>
      </w:r>
      <w:r w:rsidRPr="00AA39A2">
        <w:rPr>
          <w:rFonts w:cs="Arial"/>
          <w:b/>
          <w:sz w:val="20"/>
          <w:szCs w:val="20"/>
        </w:rPr>
        <w:t>.</w:t>
      </w:r>
    </w:p>
    <w:p w:rsidR="00AE4E7E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ab/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Náklady na zpracování nabídky nese v plném rozsahu účastník zadávacího řízení.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Účastník zadávacího řízení o zakázku, který předloží nabídku objednateli, a bude objednatelem vybrán jako zhotovitel zakázky, je zavázán uzavřít s objednatelem smlouvu podle předložené nabídky. </w:t>
      </w:r>
    </w:p>
    <w:p w:rsidR="00AE4E7E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Vybraný zhotovitel je povinen poskytnout zadavateli řádnou součinnost potřebnou k uzavření smlouvy tak, aby byla smlouva uzavřena ve lhůtě do 15 dnů po odeslání výzvy k uzavření smlouvy. Odmítne-li vybraný zhotovitel uzavřít se zadavatelem smlouvu, nebo neposkytne-li řádnou součinnost, může zadavatel vyzvat k uzavření smlouvy dalšího účastníka zadávacího řízení, a to v pořadí, které vyplývá z výsledku původního hodnocení nabídek, nebo výsledku nového hodnocení. Účastník zadávacího řízení vyzvaný k uzavření smlouvy se považuje za vybraného zhotovitele.</w:t>
      </w:r>
    </w:p>
    <w:p w:rsidR="00AE4E7E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Zadavatel si vyhrazuje právo zrušit zadávací řízení, neuzavřít smlouvu s žádným účastníkem zadávacího řízení, změnit podmínky zakázky, vyloučit zhotovitele, jehož nabídka nebude splňovat podmínky stanovené výzvou či zadávací dokumentací.</w:t>
      </w:r>
    </w:p>
    <w:p w:rsidR="00AE4E7E" w:rsidRDefault="00AE4E7E" w:rsidP="00AE4E7E">
      <w:pPr>
        <w:jc w:val="both"/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b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Zhotovitel, který v rámci veřejné zakázky projeví zájem o výběrové řízení vypsané státním podnikem Povodí Ohře, prohlašuje, že se seznámil se zásadami, hodnotami a cíli </w:t>
      </w:r>
      <w:proofErr w:type="spellStart"/>
      <w:r w:rsidRPr="00792B49">
        <w:rPr>
          <w:rFonts w:cs="Arial"/>
          <w:sz w:val="20"/>
          <w:szCs w:val="20"/>
        </w:rPr>
        <w:t>Compliance</w:t>
      </w:r>
      <w:proofErr w:type="spellEnd"/>
      <w:r w:rsidRPr="00792B49">
        <w:rPr>
          <w:rFonts w:cs="Arial"/>
          <w:sz w:val="20"/>
          <w:szCs w:val="20"/>
        </w:rPr>
        <w:t xml:space="preserve"> programu Povodí Ohře, státní podnik viz Protikorupční program Povodí Ohře, státní podnik, </w:t>
      </w:r>
      <w:hyperlink r:id="rId10" w:history="1">
        <w:r w:rsidRPr="00792B49">
          <w:rPr>
            <w:rStyle w:val="Hypertextovodkaz"/>
            <w:rFonts w:cs="Arial"/>
            <w:color w:val="auto"/>
            <w:sz w:val="20"/>
            <w:szCs w:val="20"/>
          </w:rPr>
          <w:t>(http://www.poh.cz/protikorupcni-a-compliance-program/d-1346/p1=1458)</w:t>
        </w:r>
      </w:hyperlink>
      <w:r w:rsidRPr="00792B49">
        <w:rPr>
          <w:rFonts w:cs="Arial"/>
          <w:sz w:val="20"/>
          <w:szCs w:val="20"/>
        </w:rPr>
        <w:t xml:space="preserve">, dále s Etickým kodexem Povodí Ohře, státní podnik, Ochranou a zpracováním osobních údajů viz </w:t>
      </w:r>
      <w:r w:rsidRPr="00792B49">
        <w:rPr>
          <w:rFonts w:cs="Arial"/>
          <w:sz w:val="20"/>
          <w:szCs w:val="20"/>
          <w:u w:val="single"/>
        </w:rPr>
        <w:t>(</w:t>
      </w:r>
      <w:hyperlink r:id="rId11" w:history="1">
        <w:r w:rsidRPr="00792B49">
          <w:rPr>
            <w:rStyle w:val="Hypertextovodkaz"/>
            <w:rFonts w:cs="Arial"/>
            <w:color w:val="auto"/>
            <w:sz w:val="20"/>
            <w:szCs w:val="20"/>
          </w:rPr>
          <w:t>http://www.poh.cz/informace-o-zpracovani-osobnich-udaju/d-1369/p1=1459</w:t>
        </w:r>
      </w:hyperlink>
      <w:r w:rsidRPr="00792B49">
        <w:rPr>
          <w:rFonts w:cs="Arial"/>
          <w:sz w:val="20"/>
          <w:szCs w:val="20"/>
          <w:u w:val="single"/>
        </w:rPr>
        <w:t>).</w:t>
      </w:r>
    </w:p>
    <w:p w:rsidR="00AE4E7E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Zhotovitel se zavazuje po celou dobu zadávacího procesu dodržovat zásady a hodnoty obsažené v uvedených dokumentech, pokud to jejich povaha umožňuje.</w:t>
      </w: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jc w:val="both"/>
        <w:rPr>
          <w:rFonts w:cs="Arial"/>
          <w:sz w:val="20"/>
          <w:szCs w:val="20"/>
        </w:rPr>
      </w:pPr>
    </w:p>
    <w:p w:rsidR="00AE4E7E" w:rsidRPr="00792B49" w:rsidRDefault="00AE4E7E" w:rsidP="00AE4E7E">
      <w:pPr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lastRenderedPageBreak/>
        <w:t>Přílohy</w:t>
      </w:r>
    </w:p>
    <w:p w:rsidR="00AE4E7E" w:rsidRPr="00792B49" w:rsidRDefault="00AE4E7E" w:rsidP="00AE4E7E">
      <w:pPr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Soupis prací</w:t>
      </w:r>
    </w:p>
    <w:p w:rsidR="00AE4E7E" w:rsidRPr="00792B49" w:rsidRDefault="00AE4E7E" w:rsidP="00AE4E7E">
      <w:pPr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Krycí list</w:t>
      </w:r>
    </w:p>
    <w:p w:rsidR="00AE4E7E" w:rsidRPr="00792B49" w:rsidRDefault="00AE4E7E" w:rsidP="00AE4E7E">
      <w:pPr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ČP k finančním sankcím</w:t>
      </w:r>
    </w:p>
    <w:p w:rsidR="00AE4E7E" w:rsidRPr="00792B49" w:rsidRDefault="00AE4E7E" w:rsidP="00AE4E7E">
      <w:pPr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Smlouva o dílo – návrh</w:t>
      </w:r>
    </w:p>
    <w:p w:rsidR="00AE4E7E" w:rsidRPr="00792B49" w:rsidRDefault="00AE4E7E" w:rsidP="00AE4E7E">
      <w:pPr>
        <w:rPr>
          <w:rFonts w:cs="Arial"/>
          <w:sz w:val="20"/>
          <w:szCs w:val="20"/>
        </w:rPr>
      </w:pPr>
    </w:p>
    <w:p w:rsidR="00AE4E7E" w:rsidRPr="00792B49" w:rsidRDefault="00AE4E7E" w:rsidP="00AE4E7E">
      <w:pPr>
        <w:rPr>
          <w:rFonts w:cs="Arial"/>
          <w:sz w:val="20"/>
          <w:szCs w:val="20"/>
        </w:rPr>
      </w:pPr>
    </w:p>
    <w:p w:rsidR="00AE4E7E" w:rsidRPr="00792B49" w:rsidRDefault="00AE4E7E" w:rsidP="00AE4E7E">
      <w:pPr>
        <w:rPr>
          <w:rFonts w:cs="Arial"/>
          <w:sz w:val="20"/>
          <w:szCs w:val="20"/>
        </w:rPr>
      </w:pPr>
    </w:p>
    <w:p w:rsidR="00AE4E7E" w:rsidRPr="00792B49" w:rsidRDefault="00AE4E7E" w:rsidP="00AE4E7E">
      <w:pPr>
        <w:rPr>
          <w:rFonts w:cs="Arial"/>
          <w:sz w:val="20"/>
          <w:szCs w:val="20"/>
        </w:rPr>
      </w:pPr>
    </w:p>
    <w:p w:rsidR="00AE4E7E" w:rsidRDefault="00AE4E7E" w:rsidP="00AE4E7E">
      <w:pPr>
        <w:rPr>
          <w:rFonts w:cs="Arial"/>
          <w:sz w:val="20"/>
          <w:szCs w:val="20"/>
        </w:rPr>
      </w:pPr>
    </w:p>
    <w:p w:rsidR="00AE4E7E" w:rsidRDefault="00AE4E7E" w:rsidP="00AE4E7E">
      <w:pPr>
        <w:rPr>
          <w:rFonts w:cs="Arial"/>
          <w:sz w:val="20"/>
          <w:szCs w:val="20"/>
        </w:rPr>
      </w:pPr>
    </w:p>
    <w:p w:rsidR="00AE4E7E" w:rsidRPr="00792B49" w:rsidRDefault="00AE4E7E" w:rsidP="00AE4E7E">
      <w:pPr>
        <w:rPr>
          <w:rFonts w:cs="Arial"/>
          <w:sz w:val="20"/>
          <w:szCs w:val="20"/>
        </w:rPr>
      </w:pPr>
    </w:p>
    <w:p w:rsidR="00AE4E7E" w:rsidRPr="00792B49" w:rsidRDefault="00AE4E7E" w:rsidP="00AE4E7E">
      <w:pPr>
        <w:rPr>
          <w:rFonts w:cs="Arial"/>
          <w:sz w:val="20"/>
          <w:szCs w:val="20"/>
        </w:rPr>
      </w:pPr>
    </w:p>
    <w:p w:rsidR="00AE4E7E" w:rsidRPr="00792B49" w:rsidRDefault="00AE4E7E" w:rsidP="00AE4E7E">
      <w:pPr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ředitelka závodu Karlovy Vary</w:t>
      </w:r>
    </w:p>
    <w:p w:rsidR="00AE4E7E" w:rsidRPr="00792B49" w:rsidRDefault="00AE4E7E" w:rsidP="00AE4E7E">
      <w:pPr>
        <w:rPr>
          <w:rFonts w:cs="Arial"/>
          <w:sz w:val="20"/>
          <w:szCs w:val="20"/>
        </w:rPr>
      </w:pPr>
    </w:p>
    <w:p w:rsidR="00AE4E7E" w:rsidRPr="00792B49" w:rsidRDefault="00AE4E7E" w:rsidP="00AE4E7E">
      <w:pPr>
        <w:rPr>
          <w:rFonts w:cs="Arial"/>
          <w:sz w:val="20"/>
          <w:szCs w:val="20"/>
        </w:rPr>
      </w:pPr>
    </w:p>
    <w:p w:rsidR="00AE4E7E" w:rsidRPr="00792B49" w:rsidRDefault="00AE4E7E" w:rsidP="00AE4E7E">
      <w:pPr>
        <w:rPr>
          <w:rFonts w:cs="Arial"/>
          <w:sz w:val="20"/>
          <w:szCs w:val="20"/>
        </w:rPr>
      </w:pPr>
    </w:p>
    <w:p w:rsidR="00AE4E7E" w:rsidRPr="00792B49" w:rsidRDefault="00AE4E7E" w:rsidP="00AE4E7E">
      <w:pPr>
        <w:rPr>
          <w:rFonts w:cs="Arial"/>
          <w:sz w:val="20"/>
          <w:szCs w:val="20"/>
        </w:rPr>
      </w:pPr>
    </w:p>
    <w:p w:rsidR="00AE4E7E" w:rsidRPr="00792B49" w:rsidRDefault="00AE4E7E" w:rsidP="00AE4E7E">
      <w:pPr>
        <w:rPr>
          <w:rFonts w:cs="Arial"/>
          <w:sz w:val="20"/>
          <w:szCs w:val="20"/>
        </w:rPr>
      </w:pPr>
    </w:p>
    <w:p w:rsidR="00AE4E7E" w:rsidRDefault="00AE4E7E" w:rsidP="0099776F"/>
    <w:sectPr w:rsidR="00AE4E7E" w:rsidSect="00B05708">
      <w:headerReference w:type="default" r:id="rId12"/>
      <w:footerReference w:type="default" r:id="rId13"/>
      <w:type w:val="continuous"/>
      <w:pgSz w:w="11906" w:h="16838" w:code="9"/>
      <w:pgMar w:top="1418" w:right="1134" w:bottom="1418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AD7" w:rsidRDefault="00E20AD7">
      <w:r>
        <w:separator/>
      </w:r>
    </w:p>
  </w:endnote>
  <w:endnote w:type="continuationSeparator" w:id="0">
    <w:p w:rsidR="00E20AD7" w:rsidRDefault="00E2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Default="001921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Default="00192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AD7" w:rsidRDefault="00E20AD7">
      <w:r>
        <w:separator/>
      </w:r>
    </w:p>
  </w:footnote>
  <w:footnote w:type="continuationSeparator" w:id="0">
    <w:p w:rsidR="00E20AD7" w:rsidRDefault="00E2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Pr="00F54948" w:rsidRDefault="00D851C3" w:rsidP="00F5494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2162175" cy="962025"/>
          <wp:effectExtent l="0" t="0" r="0" b="0"/>
          <wp:wrapNone/>
          <wp:docPr id="7" name="obrázek 16" descr="logotyp_horizontalni_A4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 descr="logotyp_horizontalni_A4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3456305</wp:posOffset>
              </wp:positionH>
              <wp:positionV relativeFrom="page">
                <wp:posOffset>1260475</wp:posOffset>
              </wp:positionV>
              <wp:extent cx="3657600" cy="34480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1D2" w:rsidRPr="00B65236" w:rsidRDefault="00D531D2" w:rsidP="00130E5E">
                          <w:pPr>
                            <w:tabs>
                              <w:tab w:val="right" w:pos="5500"/>
                            </w:tabs>
                            <w:ind w:left="567"/>
                            <w:rPr>
                              <w:rFonts w:cs="Arial"/>
                              <w:szCs w:val="22"/>
                            </w:rPr>
                          </w:pP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┌</w:t>
                          </w:r>
                          <w:r w:rsidRPr="00074220">
                            <w:rPr>
                              <w:rFonts w:cs="Arial"/>
                              <w:color w:val="808080"/>
                              <w:szCs w:val="22"/>
                            </w:rPr>
                            <w:tab/>
                          </w: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2.15pt;margin-top:99.25pt;width:4in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ZE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" filled="f" stroked="f">
              <v:textbox>
                <w:txbxContent>
                  <w:p w:rsidR="00D531D2" w:rsidRPr="00B65236" w:rsidRDefault="00D531D2" w:rsidP="00130E5E">
                    <w:pPr>
                      <w:tabs>
                        <w:tab w:val="right" w:pos="5500"/>
                      </w:tabs>
                      <w:ind w:left="567"/>
                      <w:rPr>
                        <w:rFonts w:cs="Arial"/>
                        <w:szCs w:val="22"/>
                      </w:rPr>
                    </w:pP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┌</w:t>
                    </w:r>
                    <w:r w:rsidRPr="00074220">
                      <w:rPr>
                        <w:rFonts w:cs="Arial"/>
                        <w:color w:val="808080"/>
                        <w:szCs w:val="22"/>
                      </w:rPr>
                      <w:tab/>
                    </w: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7164704</wp:posOffset>
              </wp:positionV>
              <wp:extent cx="17970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4E6E15" id="Line 9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5wFAIAACc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5382894</wp:posOffset>
              </wp:positionV>
              <wp:extent cx="179705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6863F" id="Line 8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423.85pt" to="25.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TP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3600449</wp:posOffset>
              </wp:positionV>
              <wp:extent cx="17970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AC1DE" id="Line 7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83.5pt" to="25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y+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" strokecolor="gray" strokeweight=".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Pr="008478FC" w:rsidRDefault="00192104" w:rsidP="00F54948">
    <w:pPr>
      <w:pStyle w:val="Zhlav"/>
      <w:rPr>
        <w:szCs w:val="22"/>
        <w:u w:val="single"/>
      </w:rPr>
    </w:pPr>
    <w:r w:rsidRPr="008478FC">
      <w:rPr>
        <w:szCs w:val="22"/>
        <w:u w:val="single"/>
      </w:rPr>
      <w:t>Povodí Ohře, s. p.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192104" w:rsidRPr="008478FC" w:rsidRDefault="00192104" w:rsidP="00F54948">
    <w:pPr>
      <w:pStyle w:val="Zhlav"/>
      <w:rPr>
        <w:szCs w:val="22"/>
      </w:rPr>
    </w:pPr>
    <w:r w:rsidRPr="008478FC">
      <w:rPr>
        <w:szCs w:val="22"/>
      </w:rPr>
      <w:tab/>
    </w:r>
    <w:r w:rsidRPr="008478FC">
      <w:rPr>
        <w:szCs w:val="22"/>
      </w:rPr>
      <w:tab/>
    </w:r>
    <w:r w:rsidR="00FB4AD2" w:rsidRPr="008478FC">
      <w:rPr>
        <w:szCs w:val="22"/>
      </w:rPr>
      <w:fldChar w:fldCharType="begin"/>
    </w:r>
    <w:r w:rsidRPr="008478FC">
      <w:rPr>
        <w:szCs w:val="22"/>
      </w:rPr>
      <w:instrText xml:space="preserve"> PAGE  \* Arabic  \* MERGEFORMAT </w:instrText>
    </w:r>
    <w:r w:rsidR="00FB4AD2" w:rsidRPr="008478FC">
      <w:rPr>
        <w:szCs w:val="22"/>
      </w:rPr>
      <w:fldChar w:fldCharType="separate"/>
    </w:r>
    <w:r>
      <w:rPr>
        <w:noProof/>
        <w:szCs w:val="22"/>
      </w:rPr>
      <w:t>2</w:t>
    </w:r>
    <w:r w:rsidR="00FB4AD2" w:rsidRPr="008478F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708" w:rsidRPr="008478FC" w:rsidRDefault="00B05708" w:rsidP="00B05708">
    <w:pPr>
      <w:pStyle w:val="Zhlav"/>
      <w:tabs>
        <w:tab w:val="clear" w:pos="9072"/>
        <w:tab w:val="center" w:pos="9639"/>
      </w:tabs>
      <w:rPr>
        <w:szCs w:val="22"/>
        <w:u w:val="single"/>
      </w:rPr>
    </w:pPr>
    <w:r w:rsidRPr="008478FC">
      <w:rPr>
        <w:szCs w:val="22"/>
        <w:u w:val="single"/>
      </w:rPr>
      <w:t>Povodí Ohře, s</w:t>
    </w:r>
    <w:r>
      <w:rPr>
        <w:szCs w:val="22"/>
        <w:u w:val="single"/>
      </w:rPr>
      <w:t>tátní</w:t>
    </w:r>
    <w:r w:rsidRPr="008478FC">
      <w:rPr>
        <w:szCs w:val="22"/>
        <w:u w:val="single"/>
      </w:rPr>
      <w:t xml:space="preserve"> p</w:t>
    </w:r>
    <w:r>
      <w:rPr>
        <w:szCs w:val="22"/>
        <w:u w:val="single"/>
      </w:rPr>
      <w:t>odnik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192104" w:rsidRPr="00C17822" w:rsidRDefault="00C17822" w:rsidP="00C17822">
    <w:pPr>
      <w:pStyle w:val="Zhlav"/>
      <w:tabs>
        <w:tab w:val="clear" w:pos="4536"/>
        <w:tab w:val="clear" w:pos="9072"/>
        <w:tab w:val="center" w:pos="4860"/>
        <w:tab w:val="right" w:pos="9639"/>
      </w:tabs>
      <w:rPr>
        <w:color w:val="808080"/>
        <w:sz w:val="18"/>
        <w:szCs w:val="18"/>
      </w:rPr>
    </w:pP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CisloJednaci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0821B6" w:rsidRPr="000821B6">
      <w:rPr>
        <w:rFonts w:cs="Arial"/>
        <w:color w:val="808080"/>
        <w:sz w:val="18"/>
        <w:szCs w:val="18"/>
      </w:rPr>
      <w:t>POH/03652/2023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>/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KodUtvaru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0821B6" w:rsidRPr="000821B6">
      <w:rPr>
        <w:rFonts w:cs="Arial"/>
        <w:color w:val="808080"/>
        <w:sz w:val="18"/>
        <w:szCs w:val="18"/>
      </w:rPr>
      <w:t>101000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</w:r>
    <w:r w:rsidRPr="001B008A">
      <w:rPr>
        <w:rFonts w:cs="Arial"/>
        <w:color w:val="808080"/>
        <w:sz w:val="18"/>
        <w:szCs w:val="18"/>
      </w:rPr>
      <w:fldChar w:fldCharType="begin"/>
    </w:r>
    <w:r w:rsidRPr="001B008A">
      <w:rPr>
        <w:rFonts w:cs="Arial"/>
        <w:color w:val="808080"/>
        <w:sz w:val="18"/>
        <w:szCs w:val="18"/>
      </w:rPr>
      <w:instrText xml:space="preserve"> DATE  \@ "d.M.yyyy"  \* MERGEFORMAT </w:instrText>
    </w:r>
    <w:r w:rsidRPr="001B008A">
      <w:rPr>
        <w:rFonts w:cs="Arial"/>
        <w:color w:val="808080"/>
        <w:sz w:val="18"/>
        <w:szCs w:val="18"/>
      </w:rPr>
      <w:fldChar w:fldCharType="separate"/>
    </w:r>
    <w:r w:rsidR="006026EF">
      <w:rPr>
        <w:rFonts w:cs="Arial"/>
        <w:noProof/>
        <w:color w:val="808080"/>
        <w:sz w:val="18"/>
        <w:szCs w:val="18"/>
      </w:rPr>
      <w:t>21.3.2023</w:t>
    </w:r>
    <w:r w:rsidRPr="001B008A">
      <w:rPr>
        <w:rFonts w:cs="Arial"/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  <w:t xml:space="preserve">Strana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PAGE  \* Arabic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 xml:space="preserve"> z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NUMPAGES 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noProof/>
        <w:color w:val="80808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A20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AE2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AA1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342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0C83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E07F8"/>
    <w:multiLevelType w:val="hybridMultilevel"/>
    <w:tmpl w:val="13668C3E"/>
    <w:lvl w:ilvl="0" w:tplc="B6E4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87E87"/>
    <w:multiLevelType w:val="hybridMultilevel"/>
    <w:tmpl w:val="9BA2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87E21"/>
    <w:multiLevelType w:val="hybridMultilevel"/>
    <w:tmpl w:val="87E4B32C"/>
    <w:lvl w:ilvl="0" w:tplc="2888635A">
      <w:start w:val="1"/>
      <w:numFmt w:val="lowerLetter"/>
      <w:pStyle w:val="Nadpis4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311AAB"/>
    <w:multiLevelType w:val="hybridMultilevel"/>
    <w:tmpl w:val="D32E2CEA"/>
    <w:lvl w:ilvl="0" w:tplc="9A0646E2">
      <w:start w:val="1"/>
      <w:numFmt w:val="upperLetter"/>
      <w:pStyle w:val="Nadpis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B1B9C"/>
    <w:multiLevelType w:val="hybridMultilevel"/>
    <w:tmpl w:val="A7120B42"/>
    <w:lvl w:ilvl="0" w:tplc="2F646D72">
      <w:start w:val="1"/>
      <w:numFmt w:val="decimal"/>
      <w:pStyle w:val="Nadpis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87202"/>
    <w:multiLevelType w:val="hybridMultilevel"/>
    <w:tmpl w:val="5E80B69C"/>
    <w:lvl w:ilvl="0" w:tplc="C61EE920">
      <w:start w:val="1"/>
      <w:numFmt w:val="upperRoman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976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2B494E"/>
    <w:multiLevelType w:val="hybridMultilevel"/>
    <w:tmpl w:val="4C9A3FE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829D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5F3799"/>
    <w:multiLevelType w:val="multilevel"/>
    <w:tmpl w:val="DBB2BC9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9150A"/>
    <w:multiLevelType w:val="multilevel"/>
    <w:tmpl w:val="E3B06524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F85DBE"/>
    <w:multiLevelType w:val="multilevel"/>
    <w:tmpl w:val="B9F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40320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1"/>
  </w:num>
  <w:num w:numId="5">
    <w:abstractNumId w:val="18"/>
  </w:num>
  <w:num w:numId="6">
    <w:abstractNumId w:val="8"/>
  </w:num>
  <w:num w:numId="7">
    <w:abstractNumId w:val="15"/>
  </w:num>
  <w:num w:numId="8">
    <w:abstractNumId w:val="10"/>
  </w:num>
  <w:num w:numId="9">
    <w:abstractNumId w:val="13"/>
  </w:num>
  <w:num w:numId="10">
    <w:abstractNumId w:val="16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FF"/>
    <w:rsid w:val="0001195E"/>
    <w:rsid w:val="00021A8B"/>
    <w:rsid w:val="0002565C"/>
    <w:rsid w:val="00055C9E"/>
    <w:rsid w:val="00066A4C"/>
    <w:rsid w:val="00074220"/>
    <w:rsid w:val="0007500F"/>
    <w:rsid w:val="00075A0D"/>
    <w:rsid w:val="000821B6"/>
    <w:rsid w:val="00086CBC"/>
    <w:rsid w:val="0009397A"/>
    <w:rsid w:val="00094565"/>
    <w:rsid w:val="000A566C"/>
    <w:rsid w:val="000B48FF"/>
    <w:rsid w:val="000B51EC"/>
    <w:rsid w:val="000C400C"/>
    <w:rsid w:val="000C5E16"/>
    <w:rsid w:val="000D4282"/>
    <w:rsid w:val="000F707C"/>
    <w:rsid w:val="001009C8"/>
    <w:rsid w:val="0010285E"/>
    <w:rsid w:val="001103B9"/>
    <w:rsid w:val="00113854"/>
    <w:rsid w:val="00121C4E"/>
    <w:rsid w:val="00123432"/>
    <w:rsid w:val="00130E5E"/>
    <w:rsid w:val="001465E4"/>
    <w:rsid w:val="001628CD"/>
    <w:rsid w:val="00171129"/>
    <w:rsid w:val="00180946"/>
    <w:rsid w:val="00183C68"/>
    <w:rsid w:val="00192104"/>
    <w:rsid w:val="0019328A"/>
    <w:rsid w:val="001B0532"/>
    <w:rsid w:val="001C0909"/>
    <w:rsid w:val="001C4EED"/>
    <w:rsid w:val="001E41DC"/>
    <w:rsid w:val="001E6123"/>
    <w:rsid w:val="002036C0"/>
    <w:rsid w:val="00204B82"/>
    <w:rsid w:val="00231CE7"/>
    <w:rsid w:val="00240307"/>
    <w:rsid w:val="00240D4B"/>
    <w:rsid w:val="00246A56"/>
    <w:rsid w:val="00252232"/>
    <w:rsid w:val="00253739"/>
    <w:rsid w:val="00296BE4"/>
    <w:rsid w:val="002B7B35"/>
    <w:rsid w:val="002C3C46"/>
    <w:rsid w:val="002C3DAC"/>
    <w:rsid w:val="002D16D1"/>
    <w:rsid w:val="002D3CCB"/>
    <w:rsid w:val="002D42BE"/>
    <w:rsid w:val="00312E62"/>
    <w:rsid w:val="00320F39"/>
    <w:rsid w:val="003217A2"/>
    <w:rsid w:val="0034007F"/>
    <w:rsid w:val="0035040A"/>
    <w:rsid w:val="00366A94"/>
    <w:rsid w:val="00375ABD"/>
    <w:rsid w:val="00390E75"/>
    <w:rsid w:val="003A64EF"/>
    <w:rsid w:val="003E4898"/>
    <w:rsid w:val="003F11BE"/>
    <w:rsid w:val="00401480"/>
    <w:rsid w:val="0040450C"/>
    <w:rsid w:val="00420AFD"/>
    <w:rsid w:val="00422AE2"/>
    <w:rsid w:val="00431485"/>
    <w:rsid w:val="00435AF2"/>
    <w:rsid w:val="004516F7"/>
    <w:rsid w:val="00451F7F"/>
    <w:rsid w:val="0045293A"/>
    <w:rsid w:val="00466168"/>
    <w:rsid w:val="00480DD1"/>
    <w:rsid w:val="004862FD"/>
    <w:rsid w:val="00490CF5"/>
    <w:rsid w:val="00494567"/>
    <w:rsid w:val="004A3CFE"/>
    <w:rsid w:val="004B1771"/>
    <w:rsid w:val="004B182E"/>
    <w:rsid w:val="004B54CE"/>
    <w:rsid w:val="004C0285"/>
    <w:rsid w:val="004D7937"/>
    <w:rsid w:val="004F4B6C"/>
    <w:rsid w:val="00503666"/>
    <w:rsid w:val="00505AE6"/>
    <w:rsid w:val="00520B34"/>
    <w:rsid w:val="005268F7"/>
    <w:rsid w:val="00534709"/>
    <w:rsid w:val="0054045B"/>
    <w:rsid w:val="00576CD7"/>
    <w:rsid w:val="005843F7"/>
    <w:rsid w:val="00584DB8"/>
    <w:rsid w:val="00590822"/>
    <w:rsid w:val="0059248D"/>
    <w:rsid w:val="005A23A6"/>
    <w:rsid w:val="005A4796"/>
    <w:rsid w:val="005B46D2"/>
    <w:rsid w:val="005B4C52"/>
    <w:rsid w:val="005B4CC8"/>
    <w:rsid w:val="005E2AB9"/>
    <w:rsid w:val="006026EF"/>
    <w:rsid w:val="00603AF5"/>
    <w:rsid w:val="00636BE4"/>
    <w:rsid w:val="00640C25"/>
    <w:rsid w:val="006463FA"/>
    <w:rsid w:val="00657209"/>
    <w:rsid w:val="00663C5D"/>
    <w:rsid w:val="00666CF3"/>
    <w:rsid w:val="00671BED"/>
    <w:rsid w:val="006930BA"/>
    <w:rsid w:val="00693672"/>
    <w:rsid w:val="00697831"/>
    <w:rsid w:val="006A08DD"/>
    <w:rsid w:val="006B7A47"/>
    <w:rsid w:val="006C50DA"/>
    <w:rsid w:val="006D3CE1"/>
    <w:rsid w:val="006F5A18"/>
    <w:rsid w:val="00726C16"/>
    <w:rsid w:val="007442D4"/>
    <w:rsid w:val="00752E31"/>
    <w:rsid w:val="007644E1"/>
    <w:rsid w:val="00772566"/>
    <w:rsid w:val="00780DF1"/>
    <w:rsid w:val="00787313"/>
    <w:rsid w:val="007A7420"/>
    <w:rsid w:val="007C28D4"/>
    <w:rsid w:val="007D21F8"/>
    <w:rsid w:val="007F0F3C"/>
    <w:rsid w:val="007F4401"/>
    <w:rsid w:val="007F79DC"/>
    <w:rsid w:val="00801ABA"/>
    <w:rsid w:val="00824621"/>
    <w:rsid w:val="00827F7E"/>
    <w:rsid w:val="00830FDC"/>
    <w:rsid w:val="008354B8"/>
    <w:rsid w:val="008478FC"/>
    <w:rsid w:val="00863636"/>
    <w:rsid w:val="00872E3F"/>
    <w:rsid w:val="0087437F"/>
    <w:rsid w:val="00876A63"/>
    <w:rsid w:val="008A252E"/>
    <w:rsid w:val="008A5378"/>
    <w:rsid w:val="008A7041"/>
    <w:rsid w:val="008B0FFC"/>
    <w:rsid w:val="008B4543"/>
    <w:rsid w:val="008C6284"/>
    <w:rsid w:val="008D3815"/>
    <w:rsid w:val="008E1898"/>
    <w:rsid w:val="008E51E0"/>
    <w:rsid w:val="008E6EED"/>
    <w:rsid w:val="00925F08"/>
    <w:rsid w:val="00934DEC"/>
    <w:rsid w:val="00937A02"/>
    <w:rsid w:val="0094650E"/>
    <w:rsid w:val="00955DB6"/>
    <w:rsid w:val="00965A3E"/>
    <w:rsid w:val="0097513D"/>
    <w:rsid w:val="00976824"/>
    <w:rsid w:val="009776DC"/>
    <w:rsid w:val="009821E2"/>
    <w:rsid w:val="00994471"/>
    <w:rsid w:val="009949FC"/>
    <w:rsid w:val="00995239"/>
    <w:rsid w:val="0099776F"/>
    <w:rsid w:val="009A3916"/>
    <w:rsid w:val="009C51B9"/>
    <w:rsid w:val="009C6604"/>
    <w:rsid w:val="009F1C11"/>
    <w:rsid w:val="009F401C"/>
    <w:rsid w:val="00A00BF2"/>
    <w:rsid w:val="00A0631E"/>
    <w:rsid w:val="00A14F39"/>
    <w:rsid w:val="00A16828"/>
    <w:rsid w:val="00A20561"/>
    <w:rsid w:val="00A33C20"/>
    <w:rsid w:val="00A35B2D"/>
    <w:rsid w:val="00A377DE"/>
    <w:rsid w:val="00A45E6E"/>
    <w:rsid w:val="00A74DAE"/>
    <w:rsid w:val="00A80287"/>
    <w:rsid w:val="00A82A70"/>
    <w:rsid w:val="00AA6C29"/>
    <w:rsid w:val="00AB6F7A"/>
    <w:rsid w:val="00AE4C84"/>
    <w:rsid w:val="00AE4E7E"/>
    <w:rsid w:val="00AE6679"/>
    <w:rsid w:val="00B044E3"/>
    <w:rsid w:val="00B05708"/>
    <w:rsid w:val="00B31CFC"/>
    <w:rsid w:val="00B411AF"/>
    <w:rsid w:val="00B44CE0"/>
    <w:rsid w:val="00B56AC3"/>
    <w:rsid w:val="00B6321F"/>
    <w:rsid w:val="00B65236"/>
    <w:rsid w:val="00B734BE"/>
    <w:rsid w:val="00B86476"/>
    <w:rsid w:val="00B86E94"/>
    <w:rsid w:val="00B94DE8"/>
    <w:rsid w:val="00BA15E6"/>
    <w:rsid w:val="00BA20F6"/>
    <w:rsid w:val="00BC1934"/>
    <w:rsid w:val="00BC2D9D"/>
    <w:rsid w:val="00BD2AB9"/>
    <w:rsid w:val="00BD75D3"/>
    <w:rsid w:val="00BE25F8"/>
    <w:rsid w:val="00BF4C7A"/>
    <w:rsid w:val="00C05003"/>
    <w:rsid w:val="00C108FF"/>
    <w:rsid w:val="00C134C1"/>
    <w:rsid w:val="00C17822"/>
    <w:rsid w:val="00C4426E"/>
    <w:rsid w:val="00C66A35"/>
    <w:rsid w:val="00C7128B"/>
    <w:rsid w:val="00C964EE"/>
    <w:rsid w:val="00CB0F81"/>
    <w:rsid w:val="00CB2424"/>
    <w:rsid w:val="00CC6706"/>
    <w:rsid w:val="00CD4BA0"/>
    <w:rsid w:val="00D23462"/>
    <w:rsid w:val="00D433D1"/>
    <w:rsid w:val="00D524A9"/>
    <w:rsid w:val="00D531D2"/>
    <w:rsid w:val="00D6264D"/>
    <w:rsid w:val="00D64591"/>
    <w:rsid w:val="00D74DA5"/>
    <w:rsid w:val="00D80035"/>
    <w:rsid w:val="00D851C3"/>
    <w:rsid w:val="00D960C5"/>
    <w:rsid w:val="00D97EEC"/>
    <w:rsid w:val="00DA21D0"/>
    <w:rsid w:val="00DC25ED"/>
    <w:rsid w:val="00DC32B0"/>
    <w:rsid w:val="00DD74E9"/>
    <w:rsid w:val="00DF17DA"/>
    <w:rsid w:val="00DF56B4"/>
    <w:rsid w:val="00DF75E5"/>
    <w:rsid w:val="00E01564"/>
    <w:rsid w:val="00E11934"/>
    <w:rsid w:val="00E135A2"/>
    <w:rsid w:val="00E20AD7"/>
    <w:rsid w:val="00E23C8F"/>
    <w:rsid w:val="00E33127"/>
    <w:rsid w:val="00E5585E"/>
    <w:rsid w:val="00E55B18"/>
    <w:rsid w:val="00E9111A"/>
    <w:rsid w:val="00EB73EA"/>
    <w:rsid w:val="00EC2FA0"/>
    <w:rsid w:val="00EE041E"/>
    <w:rsid w:val="00EE30BC"/>
    <w:rsid w:val="00F007A4"/>
    <w:rsid w:val="00F035CD"/>
    <w:rsid w:val="00F07956"/>
    <w:rsid w:val="00F07E4F"/>
    <w:rsid w:val="00F12F89"/>
    <w:rsid w:val="00F36175"/>
    <w:rsid w:val="00F37226"/>
    <w:rsid w:val="00F42A0F"/>
    <w:rsid w:val="00F54948"/>
    <w:rsid w:val="00F75E42"/>
    <w:rsid w:val="00F92FE5"/>
    <w:rsid w:val="00F95703"/>
    <w:rsid w:val="00FA0310"/>
    <w:rsid w:val="00FA0CBA"/>
    <w:rsid w:val="00FA2465"/>
    <w:rsid w:val="00FB4AD2"/>
    <w:rsid w:val="00FB4E93"/>
    <w:rsid w:val="00FC2AB6"/>
    <w:rsid w:val="00FD14E4"/>
    <w:rsid w:val="00FD77CB"/>
    <w:rsid w:val="00FE14C7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3FF9D45-55EB-419C-BBDA-54EC53B4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934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6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5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E4E7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h.cz/informace-o-zpracovani-osobnich-udaju/d-1369/p1=145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h.cz/protikorupcni-a-compliance-program/d-1346/p1=145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1461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U nas doma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Osvaldová Lucie</dc:creator>
  <cp:lastModifiedBy>Mgr. Michaela Toušková</cp:lastModifiedBy>
  <cp:revision>11</cp:revision>
  <cp:lastPrinted>2023-01-31T10:16:00Z</cp:lastPrinted>
  <dcterms:created xsi:type="dcterms:W3CDTF">2023-01-31T08:23:00Z</dcterms:created>
  <dcterms:modified xsi:type="dcterms:W3CDTF">2023-03-21T07:05:00Z</dcterms:modified>
</cp:coreProperties>
</file>