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A0FBE" w14:textId="294B4CA4" w:rsidR="00A54991" w:rsidRPr="0099284C" w:rsidRDefault="00A54991" w:rsidP="00A26A58">
      <w:pPr>
        <w:pStyle w:val="Podtitul1"/>
        <w:spacing w:after="120"/>
        <w:rPr>
          <w:rFonts w:ascii="Tahoma" w:hAnsi="Tahoma" w:cs="Tahoma"/>
          <w:sz w:val="22"/>
          <w:szCs w:val="22"/>
        </w:rPr>
      </w:pPr>
      <w:r w:rsidRPr="0099284C">
        <w:rPr>
          <w:rFonts w:ascii="Tahoma" w:hAnsi="Tahoma" w:cs="Tahoma"/>
          <w:sz w:val="22"/>
          <w:szCs w:val="22"/>
        </w:rPr>
        <w:t>SMLOUVA</w:t>
      </w:r>
      <w:r w:rsidR="00080BAF" w:rsidRPr="0099284C">
        <w:rPr>
          <w:rFonts w:ascii="Tahoma" w:hAnsi="Tahoma" w:cs="Tahoma"/>
          <w:sz w:val="22"/>
          <w:szCs w:val="22"/>
        </w:rPr>
        <w:br/>
      </w:r>
      <w:r w:rsidR="00043E73" w:rsidRPr="0099284C">
        <w:rPr>
          <w:rFonts w:ascii="Tahoma" w:hAnsi="Tahoma" w:cs="Tahoma"/>
          <w:sz w:val="22"/>
          <w:szCs w:val="22"/>
        </w:rPr>
        <w:t xml:space="preserve">o dílo </w:t>
      </w:r>
      <w:r w:rsidRPr="0099284C">
        <w:rPr>
          <w:rFonts w:ascii="Tahoma" w:hAnsi="Tahoma" w:cs="Tahoma"/>
          <w:sz w:val="22"/>
          <w:szCs w:val="22"/>
        </w:rPr>
        <w:t>na zhotovení projektové dokumentace, výkon inženýrské činnosti</w:t>
      </w:r>
      <w:r w:rsidR="00055F02" w:rsidRPr="0099284C">
        <w:rPr>
          <w:rFonts w:ascii="Tahoma" w:hAnsi="Tahoma" w:cs="Tahoma"/>
          <w:sz w:val="22"/>
          <w:szCs w:val="22"/>
        </w:rPr>
        <w:t xml:space="preserve">, </w:t>
      </w:r>
      <w:r w:rsidR="00084974" w:rsidRPr="0099284C">
        <w:rPr>
          <w:rFonts w:ascii="Tahoma" w:hAnsi="Tahoma" w:cs="Tahoma"/>
          <w:sz w:val="22"/>
          <w:szCs w:val="22"/>
        </w:rPr>
        <w:t>autorského dozoru</w:t>
      </w:r>
      <w:r w:rsidR="00BD592E" w:rsidRPr="0099284C">
        <w:rPr>
          <w:rFonts w:ascii="Tahoma" w:hAnsi="Tahoma" w:cs="Tahoma"/>
          <w:sz w:val="22"/>
          <w:szCs w:val="22"/>
        </w:rPr>
        <w:t xml:space="preserve"> a </w:t>
      </w:r>
      <w:r w:rsidR="00055F02" w:rsidRPr="0099284C">
        <w:rPr>
          <w:rFonts w:ascii="Tahoma" w:hAnsi="Tahoma" w:cs="Tahoma"/>
          <w:sz w:val="22"/>
          <w:szCs w:val="22"/>
        </w:rPr>
        <w:t xml:space="preserve">koordinátora </w:t>
      </w:r>
      <w:r w:rsidR="00BD592E" w:rsidRPr="0099284C">
        <w:rPr>
          <w:rFonts w:ascii="Tahoma" w:hAnsi="Tahoma" w:cs="Tahoma"/>
          <w:sz w:val="22"/>
          <w:szCs w:val="22"/>
        </w:rPr>
        <w:t xml:space="preserve">BOZP </w:t>
      </w:r>
      <w:r w:rsidR="001F6FDD" w:rsidRPr="0099284C">
        <w:rPr>
          <w:rFonts w:ascii="Tahoma" w:hAnsi="Tahoma" w:cs="Tahoma"/>
          <w:sz w:val="22"/>
          <w:szCs w:val="22"/>
        </w:rPr>
        <w:t xml:space="preserve">po dobu </w:t>
      </w:r>
      <w:r w:rsidR="00BD592E" w:rsidRPr="0099284C">
        <w:rPr>
          <w:rFonts w:ascii="Tahoma" w:hAnsi="Tahoma" w:cs="Tahoma"/>
          <w:sz w:val="22"/>
          <w:szCs w:val="22"/>
        </w:rPr>
        <w:t>příprav</w:t>
      </w:r>
      <w:r w:rsidR="001F6FDD" w:rsidRPr="0099284C">
        <w:rPr>
          <w:rFonts w:ascii="Tahoma" w:hAnsi="Tahoma" w:cs="Tahoma"/>
          <w:sz w:val="22"/>
          <w:szCs w:val="22"/>
        </w:rPr>
        <w:t>y</w:t>
      </w:r>
      <w:r w:rsidR="00BD592E" w:rsidRPr="0099284C">
        <w:rPr>
          <w:rFonts w:ascii="Tahoma" w:hAnsi="Tahoma" w:cs="Tahoma"/>
          <w:sz w:val="22"/>
          <w:szCs w:val="22"/>
        </w:rPr>
        <w:t xml:space="preserve"> stavby</w:t>
      </w:r>
    </w:p>
    <w:p w14:paraId="41923C8C" w14:textId="77777777" w:rsidR="00A54991" w:rsidRPr="0099284C" w:rsidRDefault="00A54991" w:rsidP="00A26A58">
      <w:pPr>
        <w:pStyle w:val="Nadpis2"/>
        <w:spacing w:before="360"/>
        <w:rPr>
          <w:rFonts w:ascii="Tahoma" w:hAnsi="Tahoma" w:cs="Tahoma"/>
          <w:sz w:val="20"/>
          <w:szCs w:val="20"/>
        </w:rPr>
      </w:pPr>
      <w:r w:rsidRPr="0099284C">
        <w:rPr>
          <w:rFonts w:ascii="Tahoma" w:hAnsi="Tahoma" w:cs="Tahoma"/>
          <w:sz w:val="20"/>
          <w:szCs w:val="20"/>
        </w:rPr>
        <w:t>ČÁST A</w:t>
      </w:r>
      <w:r w:rsidR="00080BAF" w:rsidRPr="0099284C">
        <w:rPr>
          <w:rFonts w:ascii="Tahoma" w:hAnsi="Tahoma" w:cs="Tahoma"/>
          <w:sz w:val="20"/>
          <w:szCs w:val="20"/>
        </w:rPr>
        <w:br/>
      </w:r>
      <w:r w:rsidRPr="0099284C">
        <w:rPr>
          <w:rFonts w:ascii="Tahoma" w:hAnsi="Tahoma" w:cs="Tahoma"/>
          <w:sz w:val="20"/>
          <w:szCs w:val="20"/>
        </w:rPr>
        <w:t>Obecná ustanovení</w:t>
      </w:r>
    </w:p>
    <w:p w14:paraId="2229B096" w14:textId="77777777" w:rsidR="00A54991" w:rsidRPr="0099284C" w:rsidRDefault="00A54991" w:rsidP="00A26A58">
      <w:pPr>
        <w:pStyle w:val="slolnkuSmlouvy"/>
        <w:spacing w:before="360"/>
        <w:rPr>
          <w:rFonts w:ascii="Tahoma" w:hAnsi="Tahoma" w:cs="Tahoma"/>
          <w:sz w:val="20"/>
        </w:rPr>
      </w:pPr>
      <w:r w:rsidRPr="0099284C">
        <w:rPr>
          <w:rFonts w:ascii="Tahoma" w:hAnsi="Tahoma" w:cs="Tahoma"/>
          <w:sz w:val="20"/>
        </w:rPr>
        <w:t>I.</w:t>
      </w:r>
      <w:r w:rsidR="00080BAF" w:rsidRPr="0099284C">
        <w:rPr>
          <w:rFonts w:ascii="Tahoma" w:hAnsi="Tahoma" w:cs="Tahoma"/>
          <w:sz w:val="20"/>
        </w:rPr>
        <w:br/>
      </w:r>
      <w:r w:rsidRPr="0099284C">
        <w:rPr>
          <w:rFonts w:ascii="Tahoma" w:hAnsi="Tahoma" w:cs="Tahoma"/>
          <w:sz w:val="20"/>
        </w:rPr>
        <w:t>Smluvní strany</w:t>
      </w:r>
    </w:p>
    <w:p w14:paraId="34682948" w14:textId="67CF1E64" w:rsidR="00996500" w:rsidRPr="0099284C" w:rsidRDefault="007E677B" w:rsidP="00712269">
      <w:pPr>
        <w:numPr>
          <w:ilvl w:val="0"/>
          <w:numId w:val="13"/>
        </w:numPr>
        <w:tabs>
          <w:tab w:val="clear" w:pos="720"/>
        </w:tabs>
        <w:spacing w:before="240"/>
        <w:ind w:left="357" w:hanging="357"/>
        <w:jc w:val="both"/>
        <w:rPr>
          <w:rFonts w:ascii="Tahoma" w:hAnsi="Tahoma" w:cs="Tahoma"/>
          <w:b/>
          <w:sz w:val="20"/>
          <w:szCs w:val="20"/>
        </w:rPr>
      </w:pPr>
      <w:r w:rsidRPr="0099284C">
        <w:rPr>
          <w:rFonts w:ascii="Tahoma" w:hAnsi="Tahoma" w:cs="Tahoma"/>
          <w:b/>
          <w:sz w:val="20"/>
          <w:szCs w:val="20"/>
        </w:rPr>
        <w:t>Střední škola teleinformatiky, Ostrava, příspěvková organizace</w:t>
      </w:r>
    </w:p>
    <w:p w14:paraId="1B04913D" w14:textId="7F321692" w:rsidR="00996500" w:rsidRPr="0099284C" w:rsidRDefault="00996500" w:rsidP="00996500">
      <w:pPr>
        <w:numPr>
          <w:ilvl w:val="12"/>
          <w:numId w:val="0"/>
        </w:numPr>
        <w:tabs>
          <w:tab w:val="num" w:pos="2977"/>
        </w:tabs>
        <w:ind w:left="357"/>
        <w:jc w:val="both"/>
        <w:rPr>
          <w:rFonts w:ascii="Tahoma" w:hAnsi="Tahoma" w:cs="Tahoma"/>
          <w:sz w:val="20"/>
          <w:szCs w:val="20"/>
        </w:rPr>
      </w:pPr>
      <w:r w:rsidRPr="0099284C">
        <w:rPr>
          <w:rFonts w:ascii="Tahoma" w:hAnsi="Tahoma" w:cs="Tahoma"/>
          <w:sz w:val="20"/>
          <w:szCs w:val="20"/>
        </w:rPr>
        <w:t>se sídlem:</w:t>
      </w:r>
      <w:r w:rsidR="00A6358C" w:rsidRPr="0099284C">
        <w:rPr>
          <w:rFonts w:ascii="Tahoma" w:hAnsi="Tahoma" w:cs="Tahoma"/>
          <w:sz w:val="20"/>
          <w:szCs w:val="20"/>
        </w:rPr>
        <w:tab/>
      </w:r>
      <w:r w:rsidR="00A6358C" w:rsidRPr="0099284C">
        <w:rPr>
          <w:rFonts w:ascii="Helvetica" w:hAnsi="Helvetica"/>
          <w:color w:val="333333"/>
          <w:sz w:val="20"/>
          <w:szCs w:val="20"/>
          <w:shd w:val="clear" w:color="auto" w:fill="F9F9F9"/>
        </w:rPr>
        <w:t>Opavská 1119/12, Poruba, 708 61 Ostrava</w:t>
      </w:r>
      <w:r w:rsidRPr="0099284C">
        <w:rPr>
          <w:rFonts w:ascii="Tahoma" w:hAnsi="Tahoma" w:cs="Tahoma"/>
          <w:sz w:val="20"/>
          <w:szCs w:val="20"/>
        </w:rPr>
        <w:tab/>
      </w:r>
    </w:p>
    <w:p w14:paraId="1944A216" w14:textId="2E5B30FA" w:rsidR="00996500" w:rsidRPr="0099284C" w:rsidRDefault="00996500" w:rsidP="00996500">
      <w:pPr>
        <w:numPr>
          <w:ilvl w:val="12"/>
          <w:numId w:val="0"/>
        </w:numPr>
        <w:tabs>
          <w:tab w:val="num" w:pos="2977"/>
        </w:tabs>
        <w:ind w:left="357"/>
        <w:jc w:val="both"/>
        <w:rPr>
          <w:rFonts w:ascii="Tahoma" w:hAnsi="Tahoma" w:cs="Tahoma"/>
          <w:sz w:val="20"/>
          <w:szCs w:val="20"/>
        </w:rPr>
      </w:pPr>
      <w:r w:rsidRPr="0099284C">
        <w:rPr>
          <w:rFonts w:ascii="Tahoma" w:hAnsi="Tahoma" w:cs="Tahoma"/>
          <w:sz w:val="20"/>
          <w:szCs w:val="20"/>
        </w:rPr>
        <w:t>zastoupena:</w:t>
      </w:r>
      <w:r w:rsidR="00A6358C" w:rsidRPr="0099284C">
        <w:rPr>
          <w:rFonts w:ascii="Tahoma" w:hAnsi="Tahoma" w:cs="Tahoma"/>
          <w:sz w:val="20"/>
          <w:szCs w:val="20"/>
        </w:rPr>
        <w:tab/>
        <w:t>I</w:t>
      </w:r>
      <w:r w:rsidR="00A6358C" w:rsidRPr="0099284C">
        <w:rPr>
          <w:rFonts w:ascii="Helvetica" w:hAnsi="Helvetica"/>
          <w:color w:val="333333"/>
          <w:sz w:val="20"/>
          <w:szCs w:val="20"/>
          <w:shd w:val="clear" w:color="auto" w:fill="FFFFFF"/>
        </w:rPr>
        <w:t>ng. Pa</w:t>
      </w:r>
      <w:r w:rsidR="00AE1ECF" w:rsidRPr="0099284C">
        <w:rPr>
          <w:rFonts w:ascii="Helvetica" w:hAnsi="Helvetica"/>
          <w:color w:val="333333"/>
          <w:sz w:val="20"/>
          <w:szCs w:val="20"/>
          <w:shd w:val="clear" w:color="auto" w:fill="FFFFFF"/>
        </w:rPr>
        <w:t>vlem</w:t>
      </w:r>
      <w:r w:rsidR="00A6358C" w:rsidRPr="0099284C">
        <w:rPr>
          <w:rFonts w:ascii="Helvetica" w:hAnsi="Helvetica"/>
          <w:color w:val="333333"/>
          <w:sz w:val="20"/>
          <w:szCs w:val="20"/>
          <w:shd w:val="clear" w:color="auto" w:fill="FFFFFF"/>
        </w:rPr>
        <w:t xml:space="preserve"> </w:t>
      </w:r>
      <w:proofErr w:type="spellStart"/>
      <w:r w:rsidR="00A6358C" w:rsidRPr="0099284C">
        <w:rPr>
          <w:rFonts w:ascii="Helvetica" w:hAnsi="Helvetica"/>
          <w:color w:val="333333"/>
          <w:sz w:val="20"/>
          <w:szCs w:val="20"/>
          <w:shd w:val="clear" w:color="auto" w:fill="FFFFFF"/>
        </w:rPr>
        <w:t>Zub</w:t>
      </w:r>
      <w:r w:rsidR="00AE1ECF" w:rsidRPr="0099284C">
        <w:rPr>
          <w:rFonts w:ascii="Helvetica" w:hAnsi="Helvetica"/>
          <w:color w:val="333333"/>
          <w:sz w:val="20"/>
          <w:szCs w:val="20"/>
          <w:shd w:val="clear" w:color="auto" w:fill="FFFFFF"/>
        </w:rPr>
        <w:t>kem</w:t>
      </w:r>
      <w:proofErr w:type="spellEnd"/>
      <w:r w:rsidR="00A02463" w:rsidRPr="0099284C">
        <w:rPr>
          <w:rFonts w:ascii="Helvetica" w:hAnsi="Helvetica"/>
          <w:color w:val="333333"/>
          <w:sz w:val="20"/>
          <w:szCs w:val="20"/>
          <w:shd w:val="clear" w:color="auto" w:fill="FFFFFF"/>
        </w:rPr>
        <w:t xml:space="preserve">, </w:t>
      </w:r>
      <w:r w:rsidR="00A6358C" w:rsidRPr="0099284C">
        <w:rPr>
          <w:rFonts w:ascii="Helvetica" w:hAnsi="Helvetica"/>
          <w:color w:val="333333"/>
          <w:sz w:val="20"/>
          <w:szCs w:val="20"/>
          <w:shd w:val="clear" w:color="auto" w:fill="FFFFFF"/>
        </w:rPr>
        <w:t>ředitel organizace</w:t>
      </w:r>
    </w:p>
    <w:p w14:paraId="314296E3" w14:textId="7D80ED95" w:rsidR="00996500" w:rsidRPr="0099284C" w:rsidRDefault="00996500" w:rsidP="00996500">
      <w:pPr>
        <w:numPr>
          <w:ilvl w:val="12"/>
          <w:numId w:val="0"/>
        </w:numPr>
        <w:tabs>
          <w:tab w:val="num" w:pos="2977"/>
        </w:tabs>
        <w:ind w:left="357"/>
        <w:jc w:val="both"/>
        <w:rPr>
          <w:rFonts w:ascii="Tahoma" w:hAnsi="Tahoma" w:cs="Tahoma"/>
          <w:sz w:val="20"/>
          <w:szCs w:val="20"/>
        </w:rPr>
      </w:pPr>
      <w:r w:rsidRPr="0099284C">
        <w:rPr>
          <w:rFonts w:ascii="Tahoma" w:hAnsi="Tahoma" w:cs="Tahoma"/>
          <w:sz w:val="20"/>
          <w:szCs w:val="20"/>
        </w:rPr>
        <w:t>IČO:</w:t>
      </w:r>
      <w:r w:rsidRPr="0099284C">
        <w:rPr>
          <w:rFonts w:ascii="Tahoma" w:hAnsi="Tahoma" w:cs="Tahoma"/>
          <w:sz w:val="20"/>
          <w:szCs w:val="20"/>
        </w:rPr>
        <w:tab/>
      </w:r>
      <w:r w:rsidR="00812F7F" w:rsidRPr="0099284C">
        <w:rPr>
          <w:rFonts w:ascii="Helvetica" w:hAnsi="Helvetica"/>
          <w:color w:val="333333"/>
          <w:sz w:val="20"/>
          <w:szCs w:val="20"/>
          <w:shd w:val="clear" w:color="auto" w:fill="FFFFFF"/>
        </w:rPr>
        <w:t>00845329</w:t>
      </w:r>
    </w:p>
    <w:p w14:paraId="62A34A9E" w14:textId="535A120F" w:rsidR="00996500" w:rsidRPr="0099284C" w:rsidRDefault="00996500" w:rsidP="00996500">
      <w:pPr>
        <w:numPr>
          <w:ilvl w:val="12"/>
          <w:numId w:val="0"/>
        </w:numPr>
        <w:tabs>
          <w:tab w:val="num" w:pos="2977"/>
        </w:tabs>
        <w:ind w:left="357"/>
        <w:jc w:val="both"/>
        <w:rPr>
          <w:rFonts w:ascii="Tahoma" w:hAnsi="Tahoma" w:cs="Tahoma"/>
          <w:sz w:val="20"/>
          <w:szCs w:val="20"/>
        </w:rPr>
      </w:pPr>
      <w:r w:rsidRPr="0099284C">
        <w:rPr>
          <w:rFonts w:ascii="Tahoma" w:hAnsi="Tahoma" w:cs="Tahoma"/>
          <w:sz w:val="20"/>
          <w:szCs w:val="20"/>
        </w:rPr>
        <w:t>DIČ:</w:t>
      </w:r>
      <w:r w:rsidRPr="0099284C">
        <w:rPr>
          <w:rFonts w:ascii="Tahoma" w:hAnsi="Tahoma" w:cs="Tahoma"/>
          <w:sz w:val="20"/>
          <w:szCs w:val="20"/>
        </w:rPr>
        <w:tab/>
      </w:r>
      <w:r w:rsidR="00932D59" w:rsidRPr="0099284C">
        <w:rPr>
          <w:rFonts w:ascii="Helvetica" w:hAnsi="Helvetica"/>
          <w:color w:val="333333"/>
          <w:sz w:val="20"/>
          <w:szCs w:val="20"/>
          <w:shd w:val="clear" w:color="auto" w:fill="F9F9F9"/>
        </w:rPr>
        <w:t>nejsme plátci DPH</w:t>
      </w:r>
    </w:p>
    <w:p w14:paraId="2D728C88" w14:textId="7633A01F" w:rsidR="00996500" w:rsidRPr="0099284C" w:rsidRDefault="00996500" w:rsidP="00996500">
      <w:pPr>
        <w:numPr>
          <w:ilvl w:val="12"/>
          <w:numId w:val="0"/>
        </w:numPr>
        <w:tabs>
          <w:tab w:val="num" w:pos="2977"/>
        </w:tabs>
        <w:ind w:left="357"/>
        <w:jc w:val="both"/>
        <w:rPr>
          <w:rFonts w:ascii="Tahoma" w:hAnsi="Tahoma" w:cs="Tahoma"/>
          <w:sz w:val="20"/>
          <w:szCs w:val="20"/>
        </w:rPr>
      </w:pPr>
      <w:r w:rsidRPr="0099284C">
        <w:rPr>
          <w:rFonts w:ascii="Tahoma" w:hAnsi="Tahoma" w:cs="Tahoma"/>
          <w:sz w:val="20"/>
          <w:szCs w:val="20"/>
        </w:rPr>
        <w:t xml:space="preserve">bankovní spojení: </w:t>
      </w:r>
      <w:r w:rsidRPr="0099284C">
        <w:rPr>
          <w:rFonts w:ascii="Tahoma" w:hAnsi="Tahoma" w:cs="Tahoma"/>
          <w:sz w:val="20"/>
          <w:szCs w:val="20"/>
        </w:rPr>
        <w:tab/>
      </w:r>
      <w:r w:rsidR="00932D59" w:rsidRPr="0099284C">
        <w:rPr>
          <w:rFonts w:ascii="Helvetica" w:hAnsi="Helvetica"/>
          <w:color w:val="333333"/>
          <w:sz w:val="20"/>
          <w:szCs w:val="20"/>
          <w:shd w:val="clear" w:color="auto" w:fill="F9F9F9"/>
        </w:rPr>
        <w:t>ČSOB, a.s. Praha, pobočka Ostrava</w:t>
      </w:r>
    </w:p>
    <w:p w14:paraId="1E85FDEC" w14:textId="7371C8BB" w:rsidR="00996500" w:rsidRPr="0099284C" w:rsidRDefault="00996500" w:rsidP="00996500">
      <w:pPr>
        <w:numPr>
          <w:ilvl w:val="12"/>
          <w:numId w:val="0"/>
        </w:numPr>
        <w:tabs>
          <w:tab w:val="num" w:pos="2977"/>
        </w:tabs>
        <w:ind w:left="357"/>
        <w:jc w:val="both"/>
        <w:rPr>
          <w:rFonts w:ascii="Tahoma" w:hAnsi="Tahoma" w:cs="Tahoma"/>
          <w:sz w:val="20"/>
          <w:szCs w:val="20"/>
        </w:rPr>
      </w:pPr>
      <w:r w:rsidRPr="0099284C">
        <w:rPr>
          <w:rFonts w:ascii="Tahoma" w:hAnsi="Tahoma" w:cs="Tahoma"/>
          <w:sz w:val="20"/>
          <w:szCs w:val="20"/>
        </w:rPr>
        <w:t>číslo účtu:</w:t>
      </w:r>
      <w:r w:rsidR="00442EAD" w:rsidRPr="0099284C">
        <w:rPr>
          <w:rFonts w:ascii="Helvetica" w:hAnsi="Helvetica"/>
          <w:color w:val="333333"/>
          <w:sz w:val="20"/>
          <w:szCs w:val="20"/>
          <w:shd w:val="clear" w:color="auto" w:fill="FFFFFF"/>
        </w:rPr>
        <w:tab/>
        <w:t>118359/0300</w:t>
      </w:r>
    </w:p>
    <w:p w14:paraId="156B0946" w14:textId="77777777" w:rsidR="00996500" w:rsidRPr="0099284C" w:rsidRDefault="00996500" w:rsidP="00996500">
      <w:pPr>
        <w:spacing w:before="120"/>
        <w:ind w:left="357"/>
        <w:jc w:val="both"/>
        <w:rPr>
          <w:rFonts w:ascii="Tahoma" w:hAnsi="Tahoma" w:cs="Tahoma"/>
          <w:sz w:val="20"/>
          <w:szCs w:val="20"/>
        </w:rPr>
      </w:pPr>
      <w:r w:rsidRPr="0099284C">
        <w:rPr>
          <w:rFonts w:ascii="Tahoma" w:hAnsi="Tahoma" w:cs="Tahoma"/>
          <w:sz w:val="20"/>
          <w:szCs w:val="20"/>
        </w:rPr>
        <w:t>Osoba oprávněná jednat ve věcech technických:</w:t>
      </w:r>
    </w:p>
    <w:p w14:paraId="45F56F41" w14:textId="0A8C689C" w:rsidR="0039766B" w:rsidRDefault="00C26C3C" w:rsidP="0039766B">
      <w:pPr>
        <w:spacing w:before="60"/>
        <w:ind w:left="357"/>
        <w:jc w:val="both"/>
        <w:rPr>
          <w:rFonts w:ascii="Tahoma" w:hAnsi="Tahoma" w:cs="Tahoma"/>
          <w:sz w:val="20"/>
          <w:szCs w:val="20"/>
        </w:rPr>
      </w:pPr>
      <w:r>
        <w:rPr>
          <w:rFonts w:ascii="Tahoma" w:hAnsi="Tahoma" w:cs="Tahoma"/>
          <w:sz w:val="20"/>
          <w:szCs w:val="20"/>
        </w:rPr>
        <w:t>Ing. Pavel Zubek</w:t>
      </w:r>
      <w:r w:rsidR="00996500" w:rsidRPr="0099284C">
        <w:rPr>
          <w:rFonts w:ascii="Tahoma" w:hAnsi="Tahoma" w:cs="Tahoma"/>
          <w:sz w:val="20"/>
          <w:szCs w:val="20"/>
        </w:rPr>
        <w:t>, tel.: </w:t>
      </w:r>
      <w:r w:rsidR="0039766B">
        <w:rPr>
          <w:rFonts w:ascii="Tahoma" w:hAnsi="Tahoma" w:cs="Tahoma"/>
          <w:sz w:val="20"/>
          <w:szCs w:val="20"/>
        </w:rPr>
        <w:t>+420 733 615 476,</w:t>
      </w:r>
      <w:r w:rsidR="00996500" w:rsidRPr="0099284C">
        <w:rPr>
          <w:rFonts w:ascii="Tahoma" w:hAnsi="Tahoma" w:cs="Tahoma"/>
          <w:sz w:val="20"/>
          <w:szCs w:val="20"/>
        </w:rPr>
        <w:t xml:space="preserve"> e</w:t>
      </w:r>
      <w:r w:rsidR="00996500" w:rsidRPr="0099284C">
        <w:rPr>
          <w:rFonts w:ascii="Tahoma" w:hAnsi="Tahoma" w:cs="Tahoma"/>
          <w:sz w:val="20"/>
          <w:szCs w:val="20"/>
        </w:rPr>
        <w:noBreakHyphen/>
        <w:t>mail: </w:t>
      </w:r>
      <w:bookmarkStart w:id="0" w:name="_Hlk77150143"/>
      <w:r w:rsidR="0039766B">
        <w:rPr>
          <w:rFonts w:ascii="Tahoma" w:hAnsi="Tahoma" w:cs="Tahoma"/>
          <w:sz w:val="20"/>
          <w:szCs w:val="20"/>
        </w:rPr>
        <w:fldChar w:fldCharType="begin"/>
      </w:r>
      <w:r w:rsidR="0039766B">
        <w:rPr>
          <w:rFonts w:ascii="Tahoma" w:hAnsi="Tahoma" w:cs="Tahoma"/>
          <w:sz w:val="20"/>
          <w:szCs w:val="20"/>
        </w:rPr>
        <w:instrText xml:space="preserve"> HYPERLINK "zubek@teleinformatika.eu" </w:instrText>
      </w:r>
      <w:r w:rsidR="0039766B">
        <w:rPr>
          <w:rFonts w:ascii="Tahoma" w:hAnsi="Tahoma" w:cs="Tahoma"/>
          <w:sz w:val="20"/>
          <w:szCs w:val="20"/>
        </w:rPr>
        <w:fldChar w:fldCharType="separate"/>
      </w:r>
      <w:r w:rsidR="0039766B" w:rsidRPr="0039766B">
        <w:rPr>
          <w:rStyle w:val="Hypertextovodkaz"/>
          <w:rFonts w:ascii="Tahoma" w:hAnsi="Tahoma" w:cs="Tahoma"/>
          <w:sz w:val="20"/>
          <w:szCs w:val="20"/>
        </w:rPr>
        <w:t>zubek@teleinformatika.eu</w:t>
      </w:r>
      <w:r w:rsidR="0039766B">
        <w:rPr>
          <w:rFonts w:ascii="Tahoma" w:hAnsi="Tahoma" w:cs="Tahoma"/>
          <w:sz w:val="20"/>
          <w:szCs w:val="20"/>
        </w:rPr>
        <w:fldChar w:fldCharType="end"/>
      </w:r>
    </w:p>
    <w:p w14:paraId="00A01965" w14:textId="77777777" w:rsidR="0039766B" w:rsidRDefault="0039766B" w:rsidP="0039766B">
      <w:pPr>
        <w:spacing w:before="60"/>
        <w:ind w:left="357"/>
        <w:jc w:val="both"/>
        <w:rPr>
          <w:rFonts w:ascii="Tahoma" w:hAnsi="Tahoma" w:cs="Tahoma"/>
          <w:sz w:val="20"/>
          <w:szCs w:val="20"/>
        </w:rPr>
      </w:pPr>
    </w:p>
    <w:bookmarkEnd w:id="0"/>
    <w:p w14:paraId="2E2B476A" w14:textId="2A407965" w:rsidR="00A54991" w:rsidRDefault="00A54991" w:rsidP="00A26A58">
      <w:pPr>
        <w:spacing w:before="120"/>
        <w:ind w:left="357"/>
        <w:jc w:val="both"/>
        <w:rPr>
          <w:rFonts w:ascii="Tahoma" w:hAnsi="Tahoma" w:cs="Tahoma"/>
          <w:sz w:val="20"/>
          <w:szCs w:val="20"/>
        </w:rPr>
      </w:pPr>
      <w:r w:rsidRPr="0099284C">
        <w:rPr>
          <w:rFonts w:ascii="Tahoma" w:hAnsi="Tahoma" w:cs="Tahoma"/>
          <w:sz w:val="20"/>
          <w:szCs w:val="20"/>
        </w:rPr>
        <w:t>(dále jen v části B a D „objednatel“ a v části C „</w:t>
      </w:r>
      <w:r w:rsidR="0029411A" w:rsidRPr="0099284C">
        <w:rPr>
          <w:rFonts w:ascii="Tahoma" w:hAnsi="Tahoma" w:cs="Tahoma"/>
          <w:sz w:val="20"/>
          <w:szCs w:val="20"/>
        </w:rPr>
        <w:t>příkazce</w:t>
      </w:r>
      <w:r w:rsidRPr="0099284C">
        <w:rPr>
          <w:rFonts w:ascii="Tahoma" w:hAnsi="Tahoma" w:cs="Tahoma"/>
          <w:sz w:val="20"/>
          <w:szCs w:val="20"/>
        </w:rPr>
        <w:t>“)</w:t>
      </w:r>
    </w:p>
    <w:p w14:paraId="067DDECD" w14:textId="77777777" w:rsidR="009D04D9" w:rsidRPr="0099284C" w:rsidRDefault="009D04D9" w:rsidP="00A26A58">
      <w:pPr>
        <w:spacing w:before="120"/>
        <w:ind w:left="357"/>
        <w:jc w:val="both"/>
        <w:rPr>
          <w:rFonts w:ascii="Tahoma" w:hAnsi="Tahoma" w:cs="Tahoma"/>
          <w:sz w:val="20"/>
          <w:szCs w:val="20"/>
        </w:rPr>
      </w:pPr>
    </w:p>
    <w:p w14:paraId="4630A075" w14:textId="77777777" w:rsidR="00A54991" w:rsidRPr="0099284C" w:rsidRDefault="00A54991" w:rsidP="00712269">
      <w:pPr>
        <w:numPr>
          <w:ilvl w:val="0"/>
          <w:numId w:val="13"/>
        </w:numPr>
        <w:tabs>
          <w:tab w:val="clear" w:pos="720"/>
        </w:tabs>
        <w:spacing w:before="240"/>
        <w:ind w:left="357" w:hanging="357"/>
        <w:jc w:val="both"/>
        <w:rPr>
          <w:rFonts w:ascii="Tahoma" w:hAnsi="Tahoma" w:cs="Tahoma"/>
          <w:sz w:val="20"/>
          <w:szCs w:val="20"/>
        </w:rPr>
      </w:pPr>
      <w:r w:rsidRPr="0099284C">
        <w:rPr>
          <w:rFonts w:ascii="Tahoma" w:hAnsi="Tahoma" w:cs="Tahoma"/>
          <w:b/>
          <w:sz w:val="20"/>
          <w:szCs w:val="20"/>
        </w:rPr>
        <w:t>Obchodní</w:t>
      </w:r>
      <w:r w:rsidRPr="0099284C">
        <w:rPr>
          <w:rFonts w:ascii="Tahoma" w:hAnsi="Tahoma" w:cs="Tahoma"/>
          <w:sz w:val="20"/>
          <w:szCs w:val="20"/>
        </w:rPr>
        <w:t xml:space="preserve"> </w:t>
      </w:r>
      <w:r w:rsidRPr="0099284C">
        <w:rPr>
          <w:rFonts w:ascii="Tahoma" w:hAnsi="Tahoma" w:cs="Tahoma"/>
          <w:b/>
          <w:bCs/>
          <w:sz w:val="20"/>
          <w:szCs w:val="20"/>
        </w:rPr>
        <w:t>firma</w:t>
      </w:r>
    </w:p>
    <w:tbl>
      <w:tblPr>
        <w:tblW w:w="9468" w:type="dxa"/>
        <w:tblLook w:val="01E0" w:firstRow="1" w:lastRow="1" w:firstColumn="1" w:lastColumn="1" w:noHBand="0" w:noVBand="0"/>
      </w:tblPr>
      <w:tblGrid>
        <w:gridCol w:w="3168"/>
        <w:gridCol w:w="6300"/>
      </w:tblGrid>
      <w:tr w:rsidR="0099284C" w:rsidRPr="0099284C" w14:paraId="0D1E7FF3" w14:textId="77777777" w:rsidTr="0099284C">
        <w:tc>
          <w:tcPr>
            <w:tcW w:w="3168" w:type="dxa"/>
            <w:hideMark/>
          </w:tcPr>
          <w:p w14:paraId="664D33ED" w14:textId="77777777" w:rsidR="0099284C" w:rsidRPr="0099284C" w:rsidRDefault="0099284C" w:rsidP="0099284C">
            <w:pPr>
              <w:ind w:left="720"/>
              <w:rPr>
                <w:rFonts w:ascii="Tahoma" w:hAnsi="Tahoma" w:cs="Tahoma"/>
                <w:b/>
                <w:sz w:val="20"/>
                <w:szCs w:val="20"/>
              </w:rPr>
            </w:pPr>
          </w:p>
        </w:tc>
        <w:tc>
          <w:tcPr>
            <w:tcW w:w="6300" w:type="dxa"/>
            <w:hideMark/>
          </w:tcPr>
          <w:p w14:paraId="3ACE083B" w14:textId="77777777" w:rsidR="0099284C" w:rsidRPr="0099284C" w:rsidRDefault="0099284C" w:rsidP="0099284C">
            <w:pPr>
              <w:rPr>
                <w:rFonts w:ascii="Tahoma" w:hAnsi="Tahoma" w:cs="Tahoma"/>
                <w:b/>
                <w:sz w:val="20"/>
                <w:szCs w:val="20"/>
              </w:rPr>
            </w:pPr>
            <w:r w:rsidRPr="0099284C">
              <w:rPr>
                <w:rFonts w:ascii="Tahoma" w:hAnsi="Tahoma" w:cs="Tahoma"/>
                <w:b/>
                <w:sz w:val="20"/>
                <w:szCs w:val="20"/>
              </w:rPr>
              <w:t>DUPLEX s. r. o.</w:t>
            </w:r>
          </w:p>
        </w:tc>
      </w:tr>
      <w:tr w:rsidR="0099284C" w:rsidRPr="0099284C" w14:paraId="4175056F" w14:textId="77777777" w:rsidTr="0099284C">
        <w:tc>
          <w:tcPr>
            <w:tcW w:w="3168" w:type="dxa"/>
            <w:hideMark/>
          </w:tcPr>
          <w:p w14:paraId="661F4FD0" w14:textId="77777777" w:rsidR="0099284C" w:rsidRPr="0099284C" w:rsidRDefault="0099284C" w:rsidP="0099284C">
            <w:pPr>
              <w:rPr>
                <w:rFonts w:ascii="Tahoma" w:hAnsi="Tahoma" w:cs="Tahoma"/>
                <w:sz w:val="20"/>
                <w:szCs w:val="20"/>
              </w:rPr>
            </w:pPr>
            <w:r w:rsidRPr="0099284C">
              <w:rPr>
                <w:rFonts w:ascii="Tahoma" w:hAnsi="Tahoma" w:cs="Tahoma"/>
                <w:sz w:val="20"/>
                <w:szCs w:val="20"/>
              </w:rPr>
              <w:t>Se sídlem:</w:t>
            </w:r>
          </w:p>
        </w:tc>
        <w:tc>
          <w:tcPr>
            <w:tcW w:w="6300" w:type="dxa"/>
            <w:hideMark/>
          </w:tcPr>
          <w:p w14:paraId="5A45C3CA" w14:textId="77777777" w:rsidR="0099284C" w:rsidRPr="0099284C" w:rsidRDefault="0099284C" w:rsidP="0099284C">
            <w:pPr>
              <w:rPr>
                <w:rFonts w:ascii="Tahoma" w:hAnsi="Tahoma" w:cs="Tahoma"/>
                <w:sz w:val="20"/>
                <w:szCs w:val="20"/>
              </w:rPr>
            </w:pPr>
            <w:r w:rsidRPr="0099284C">
              <w:rPr>
                <w:rFonts w:ascii="Tahoma" w:hAnsi="Tahoma" w:cs="Tahoma"/>
                <w:sz w:val="20"/>
                <w:szCs w:val="20"/>
              </w:rPr>
              <w:t>Českobratrská 12, 702 00 Ostrava – Moravská Ostrava</w:t>
            </w:r>
          </w:p>
        </w:tc>
      </w:tr>
      <w:tr w:rsidR="0099284C" w:rsidRPr="0099284C" w14:paraId="184AD1C9" w14:textId="77777777" w:rsidTr="0099284C">
        <w:tc>
          <w:tcPr>
            <w:tcW w:w="3168" w:type="dxa"/>
            <w:hideMark/>
          </w:tcPr>
          <w:p w14:paraId="415E4020" w14:textId="77777777" w:rsidR="0099284C" w:rsidRPr="0099284C" w:rsidRDefault="0099284C" w:rsidP="0099284C">
            <w:pPr>
              <w:rPr>
                <w:rFonts w:ascii="Tahoma" w:hAnsi="Tahoma" w:cs="Tahoma"/>
                <w:sz w:val="20"/>
                <w:szCs w:val="20"/>
              </w:rPr>
            </w:pPr>
            <w:r w:rsidRPr="0099284C">
              <w:rPr>
                <w:rFonts w:ascii="Tahoma" w:hAnsi="Tahoma" w:cs="Tahoma"/>
                <w:sz w:val="20"/>
                <w:szCs w:val="20"/>
              </w:rPr>
              <w:t xml:space="preserve">Doručovací </w:t>
            </w:r>
            <w:proofErr w:type="gramStart"/>
            <w:r w:rsidRPr="0099284C">
              <w:rPr>
                <w:rFonts w:ascii="Tahoma" w:hAnsi="Tahoma" w:cs="Tahoma"/>
                <w:sz w:val="20"/>
                <w:szCs w:val="20"/>
              </w:rPr>
              <w:t>adresa :</w:t>
            </w:r>
            <w:proofErr w:type="gramEnd"/>
          </w:p>
          <w:p w14:paraId="57CEEC6E" w14:textId="77777777" w:rsidR="0099284C" w:rsidRPr="0099284C" w:rsidRDefault="0099284C" w:rsidP="0099284C">
            <w:pPr>
              <w:rPr>
                <w:rFonts w:ascii="Tahoma" w:hAnsi="Tahoma" w:cs="Tahoma"/>
                <w:sz w:val="20"/>
                <w:szCs w:val="20"/>
              </w:rPr>
            </w:pPr>
            <w:proofErr w:type="gramStart"/>
            <w:r w:rsidRPr="0099284C">
              <w:rPr>
                <w:rFonts w:ascii="Tahoma" w:hAnsi="Tahoma" w:cs="Tahoma"/>
                <w:sz w:val="20"/>
                <w:szCs w:val="20"/>
              </w:rPr>
              <w:t>Zastoupen :</w:t>
            </w:r>
            <w:proofErr w:type="gramEnd"/>
          </w:p>
        </w:tc>
        <w:tc>
          <w:tcPr>
            <w:tcW w:w="6300" w:type="dxa"/>
            <w:hideMark/>
          </w:tcPr>
          <w:p w14:paraId="38512BE0" w14:textId="77777777" w:rsidR="0099284C" w:rsidRPr="0099284C" w:rsidRDefault="0099284C" w:rsidP="0099284C">
            <w:pPr>
              <w:rPr>
                <w:rFonts w:ascii="Tahoma" w:hAnsi="Tahoma" w:cs="Tahoma"/>
                <w:sz w:val="20"/>
                <w:szCs w:val="20"/>
              </w:rPr>
            </w:pPr>
            <w:r w:rsidRPr="0099284C">
              <w:rPr>
                <w:rFonts w:ascii="Tahoma" w:hAnsi="Tahoma" w:cs="Tahoma"/>
                <w:sz w:val="20"/>
                <w:szCs w:val="20"/>
              </w:rPr>
              <w:t>28.</w:t>
            </w:r>
            <w:proofErr w:type="gramStart"/>
            <w:r w:rsidRPr="0099284C">
              <w:rPr>
                <w:rFonts w:ascii="Tahoma" w:hAnsi="Tahoma" w:cs="Tahoma"/>
                <w:sz w:val="20"/>
                <w:szCs w:val="20"/>
              </w:rPr>
              <w:t>Října</w:t>
            </w:r>
            <w:proofErr w:type="gramEnd"/>
            <w:r w:rsidRPr="0099284C">
              <w:rPr>
                <w:rFonts w:ascii="Tahoma" w:hAnsi="Tahoma" w:cs="Tahoma"/>
                <w:sz w:val="20"/>
                <w:szCs w:val="20"/>
              </w:rPr>
              <w:t xml:space="preserve"> 875/275, Ostrava Mariánské Hory</w:t>
            </w:r>
          </w:p>
          <w:p w14:paraId="1D0D0A24" w14:textId="77777777" w:rsidR="0099284C" w:rsidRPr="0099284C" w:rsidRDefault="0099284C" w:rsidP="0099284C">
            <w:pPr>
              <w:rPr>
                <w:rFonts w:ascii="Tahoma" w:hAnsi="Tahoma" w:cs="Tahoma"/>
                <w:sz w:val="20"/>
                <w:szCs w:val="20"/>
              </w:rPr>
            </w:pPr>
            <w:r w:rsidRPr="0099284C">
              <w:rPr>
                <w:rFonts w:ascii="Tahoma" w:hAnsi="Tahoma" w:cs="Tahoma"/>
                <w:sz w:val="20"/>
                <w:szCs w:val="20"/>
              </w:rPr>
              <w:t xml:space="preserve">Ing. arch. Dušan </w:t>
            </w:r>
            <w:proofErr w:type="spellStart"/>
            <w:r w:rsidRPr="0099284C">
              <w:rPr>
                <w:rFonts w:ascii="Tahoma" w:hAnsi="Tahoma" w:cs="Tahoma"/>
                <w:sz w:val="20"/>
                <w:szCs w:val="20"/>
              </w:rPr>
              <w:t>Rosypal</w:t>
            </w:r>
            <w:proofErr w:type="spellEnd"/>
            <w:r w:rsidRPr="0099284C">
              <w:rPr>
                <w:rFonts w:ascii="Tahoma" w:hAnsi="Tahoma" w:cs="Tahoma"/>
                <w:sz w:val="20"/>
                <w:szCs w:val="20"/>
              </w:rPr>
              <w:t>, jednatel společnosti</w:t>
            </w:r>
          </w:p>
        </w:tc>
      </w:tr>
      <w:tr w:rsidR="0099284C" w:rsidRPr="0099284C" w14:paraId="1AD4EF3C" w14:textId="77777777" w:rsidTr="0099284C">
        <w:tc>
          <w:tcPr>
            <w:tcW w:w="3168" w:type="dxa"/>
            <w:hideMark/>
          </w:tcPr>
          <w:p w14:paraId="095EC32C" w14:textId="77777777" w:rsidR="0099284C" w:rsidRPr="0099284C" w:rsidRDefault="0099284C" w:rsidP="0099284C">
            <w:pPr>
              <w:rPr>
                <w:rFonts w:ascii="Tahoma" w:hAnsi="Tahoma" w:cs="Tahoma"/>
                <w:sz w:val="20"/>
                <w:szCs w:val="20"/>
              </w:rPr>
            </w:pPr>
            <w:proofErr w:type="gramStart"/>
            <w:r w:rsidRPr="0099284C">
              <w:rPr>
                <w:rFonts w:ascii="Tahoma" w:hAnsi="Tahoma" w:cs="Tahoma"/>
                <w:sz w:val="20"/>
                <w:szCs w:val="20"/>
              </w:rPr>
              <w:t>IČO :</w:t>
            </w:r>
            <w:proofErr w:type="gramEnd"/>
          </w:p>
        </w:tc>
        <w:tc>
          <w:tcPr>
            <w:tcW w:w="6300" w:type="dxa"/>
            <w:hideMark/>
          </w:tcPr>
          <w:p w14:paraId="1372167A" w14:textId="77777777" w:rsidR="0099284C" w:rsidRPr="0099284C" w:rsidRDefault="0099284C" w:rsidP="0099284C">
            <w:pPr>
              <w:rPr>
                <w:rFonts w:ascii="Tahoma" w:hAnsi="Tahoma" w:cs="Tahoma"/>
                <w:sz w:val="20"/>
                <w:szCs w:val="20"/>
              </w:rPr>
            </w:pPr>
            <w:r w:rsidRPr="0099284C">
              <w:rPr>
                <w:rFonts w:ascii="Tahoma" w:hAnsi="Tahoma" w:cs="Tahoma"/>
                <w:sz w:val="20"/>
                <w:szCs w:val="20"/>
              </w:rPr>
              <w:t>62305433</w:t>
            </w:r>
          </w:p>
        </w:tc>
      </w:tr>
      <w:tr w:rsidR="0099284C" w:rsidRPr="0099284C" w14:paraId="61994FFE" w14:textId="77777777" w:rsidTr="0099284C">
        <w:tc>
          <w:tcPr>
            <w:tcW w:w="3168" w:type="dxa"/>
            <w:hideMark/>
          </w:tcPr>
          <w:p w14:paraId="75EA8B03" w14:textId="77777777" w:rsidR="0099284C" w:rsidRPr="0099284C" w:rsidRDefault="0099284C" w:rsidP="0099284C">
            <w:pPr>
              <w:rPr>
                <w:rFonts w:ascii="Tahoma" w:hAnsi="Tahoma" w:cs="Tahoma"/>
                <w:sz w:val="20"/>
                <w:szCs w:val="20"/>
              </w:rPr>
            </w:pPr>
            <w:proofErr w:type="gramStart"/>
            <w:r w:rsidRPr="0099284C">
              <w:rPr>
                <w:rFonts w:ascii="Tahoma" w:hAnsi="Tahoma" w:cs="Tahoma"/>
                <w:sz w:val="20"/>
                <w:szCs w:val="20"/>
              </w:rPr>
              <w:t>DIČ :</w:t>
            </w:r>
            <w:proofErr w:type="gramEnd"/>
          </w:p>
        </w:tc>
        <w:tc>
          <w:tcPr>
            <w:tcW w:w="6300" w:type="dxa"/>
            <w:hideMark/>
          </w:tcPr>
          <w:p w14:paraId="41E3F776" w14:textId="77777777" w:rsidR="0099284C" w:rsidRPr="0099284C" w:rsidRDefault="0099284C" w:rsidP="0099284C">
            <w:pPr>
              <w:rPr>
                <w:rFonts w:ascii="Tahoma" w:hAnsi="Tahoma" w:cs="Tahoma"/>
                <w:sz w:val="20"/>
                <w:szCs w:val="20"/>
              </w:rPr>
            </w:pPr>
            <w:r w:rsidRPr="0099284C">
              <w:rPr>
                <w:rFonts w:ascii="Tahoma" w:hAnsi="Tahoma" w:cs="Tahoma"/>
                <w:sz w:val="20"/>
                <w:szCs w:val="20"/>
              </w:rPr>
              <w:t>CZ62305433</w:t>
            </w:r>
          </w:p>
        </w:tc>
      </w:tr>
      <w:tr w:rsidR="0099284C" w:rsidRPr="0099284C" w14:paraId="7D21CE40" w14:textId="77777777" w:rsidTr="0099284C">
        <w:tc>
          <w:tcPr>
            <w:tcW w:w="3168" w:type="dxa"/>
            <w:hideMark/>
          </w:tcPr>
          <w:p w14:paraId="519EB337" w14:textId="77777777" w:rsidR="0099284C" w:rsidRPr="0099284C" w:rsidRDefault="0099284C" w:rsidP="0099284C">
            <w:pPr>
              <w:rPr>
                <w:rFonts w:ascii="Tahoma" w:hAnsi="Tahoma" w:cs="Tahoma"/>
                <w:sz w:val="20"/>
                <w:szCs w:val="20"/>
              </w:rPr>
            </w:pPr>
            <w:r w:rsidRPr="0099284C">
              <w:rPr>
                <w:rFonts w:ascii="Tahoma" w:hAnsi="Tahoma" w:cs="Tahoma"/>
                <w:sz w:val="20"/>
                <w:szCs w:val="20"/>
              </w:rPr>
              <w:t xml:space="preserve">Datová </w:t>
            </w:r>
            <w:proofErr w:type="gramStart"/>
            <w:r w:rsidRPr="0099284C">
              <w:rPr>
                <w:rFonts w:ascii="Tahoma" w:hAnsi="Tahoma" w:cs="Tahoma"/>
                <w:sz w:val="20"/>
                <w:szCs w:val="20"/>
              </w:rPr>
              <w:t>schránka :</w:t>
            </w:r>
            <w:proofErr w:type="gramEnd"/>
          </w:p>
          <w:p w14:paraId="504E2D0E" w14:textId="77777777" w:rsidR="0099284C" w:rsidRPr="0099284C" w:rsidRDefault="0099284C" w:rsidP="0099284C">
            <w:pPr>
              <w:rPr>
                <w:rFonts w:ascii="Tahoma" w:hAnsi="Tahoma" w:cs="Tahoma"/>
                <w:sz w:val="20"/>
                <w:szCs w:val="20"/>
              </w:rPr>
            </w:pPr>
          </w:p>
          <w:p w14:paraId="62235763" w14:textId="77777777" w:rsidR="0099284C" w:rsidRPr="0099284C" w:rsidRDefault="0099284C" w:rsidP="0099284C">
            <w:pPr>
              <w:rPr>
                <w:rFonts w:ascii="Tahoma" w:hAnsi="Tahoma" w:cs="Tahoma"/>
                <w:sz w:val="20"/>
                <w:szCs w:val="20"/>
              </w:rPr>
            </w:pPr>
            <w:r w:rsidRPr="0099284C">
              <w:rPr>
                <w:rFonts w:ascii="Tahoma" w:hAnsi="Tahoma" w:cs="Tahoma"/>
                <w:sz w:val="20"/>
                <w:szCs w:val="20"/>
              </w:rPr>
              <w:t xml:space="preserve">Zapsán v obch. </w:t>
            </w:r>
            <w:proofErr w:type="gramStart"/>
            <w:r w:rsidRPr="0099284C">
              <w:rPr>
                <w:rFonts w:ascii="Tahoma" w:hAnsi="Tahoma" w:cs="Tahoma"/>
                <w:sz w:val="20"/>
                <w:szCs w:val="20"/>
              </w:rPr>
              <w:t>rejstříku :</w:t>
            </w:r>
            <w:proofErr w:type="gramEnd"/>
          </w:p>
        </w:tc>
        <w:tc>
          <w:tcPr>
            <w:tcW w:w="6300" w:type="dxa"/>
            <w:hideMark/>
          </w:tcPr>
          <w:p w14:paraId="00DC60FD" w14:textId="77777777" w:rsidR="0099284C" w:rsidRPr="0099284C" w:rsidRDefault="0099284C" w:rsidP="0099284C">
            <w:pPr>
              <w:pStyle w:val="Zkladntext"/>
              <w:rPr>
                <w:rFonts w:ascii="Tahoma" w:hAnsi="Tahoma" w:cs="Tahoma"/>
                <w:sz w:val="20"/>
                <w:szCs w:val="20"/>
              </w:rPr>
            </w:pPr>
            <w:proofErr w:type="spellStart"/>
            <w:r w:rsidRPr="0099284C">
              <w:rPr>
                <w:rFonts w:ascii="Arial" w:hAnsi="Arial" w:cs="Arial"/>
                <w:b/>
                <w:color w:val="202124"/>
                <w:sz w:val="20"/>
                <w:szCs w:val="20"/>
                <w:shd w:val="clear" w:color="auto" w:fill="FFFFFF"/>
              </w:rPr>
              <w:t>yquppyi</w:t>
            </w:r>
            <w:proofErr w:type="spellEnd"/>
          </w:p>
          <w:p w14:paraId="21816C3B" w14:textId="77777777" w:rsidR="0099284C" w:rsidRPr="0099284C" w:rsidRDefault="0099284C" w:rsidP="0099284C">
            <w:pPr>
              <w:pStyle w:val="Zkladntext"/>
              <w:rPr>
                <w:rFonts w:ascii="Tahoma" w:hAnsi="Tahoma" w:cs="Tahoma"/>
                <w:sz w:val="20"/>
                <w:szCs w:val="20"/>
              </w:rPr>
            </w:pPr>
            <w:r w:rsidRPr="0099284C">
              <w:rPr>
                <w:rFonts w:ascii="Tahoma" w:hAnsi="Tahoma" w:cs="Tahoma"/>
                <w:sz w:val="20"/>
                <w:szCs w:val="20"/>
              </w:rPr>
              <w:t>vedeném Krajským soudem v Ostravě, oddíl C, vložka 7740</w:t>
            </w:r>
          </w:p>
        </w:tc>
      </w:tr>
      <w:tr w:rsidR="0099284C" w:rsidRPr="0099284C" w14:paraId="04873028" w14:textId="77777777" w:rsidTr="0099284C">
        <w:tc>
          <w:tcPr>
            <w:tcW w:w="3168" w:type="dxa"/>
            <w:hideMark/>
          </w:tcPr>
          <w:p w14:paraId="14F26926" w14:textId="77777777" w:rsidR="0099284C" w:rsidRPr="0099284C" w:rsidRDefault="0099284C" w:rsidP="0099284C">
            <w:pPr>
              <w:rPr>
                <w:rFonts w:ascii="Tahoma" w:hAnsi="Tahoma" w:cs="Tahoma"/>
                <w:sz w:val="20"/>
                <w:szCs w:val="20"/>
              </w:rPr>
            </w:pPr>
            <w:r w:rsidRPr="0099284C">
              <w:rPr>
                <w:rFonts w:ascii="Tahoma" w:hAnsi="Tahoma" w:cs="Tahoma"/>
                <w:sz w:val="20"/>
                <w:szCs w:val="20"/>
              </w:rPr>
              <w:t xml:space="preserve">Bankovní </w:t>
            </w:r>
            <w:proofErr w:type="gramStart"/>
            <w:r w:rsidRPr="0099284C">
              <w:rPr>
                <w:rFonts w:ascii="Tahoma" w:hAnsi="Tahoma" w:cs="Tahoma"/>
                <w:sz w:val="20"/>
                <w:szCs w:val="20"/>
              </w:rPr>
              <w:t>spojení :</w:t>
            </w:r>
            <w:proofErr w:type="gramEnd"/>
            <w:r w:rsidRPr="0099284C">
              <w:rPr>
                <w:rFonts w:ascii="Tahoma" w:hAnsi="Tahoma" w:cs="Tahoma"/>
                <w:sz w:val="20"/>
                <w:szCs w:val="20"/>
              </w:rPr>
              <w:t xml:space="preserve">       </w:t>
            </w:r>
          </w:p>
        </w:tc>
        <w:tc>
          <w:tcPr>
            <w:tcW w:w="6300" w:type="dxa"/>
            <w:hideMark/>
          </w:tcPr>
          <w:p w14:paraId="32B8844A" w14:textId="77777777" w:rsidR="0099284C" w:rsidRPr="0099284C" w:rsidRDefault="0099284C" w:rsidP="0099284C">
            <w:pPr>
              <w:rPr>
                <w:rFonts w:ascii="Tahoma" w:hAnsi="Tahoma" w:cs="Tahoma"/>
                <w:sz w:val="20"/>
                <w:szCs w:val="20"/>
              </w:rPr>
            </w:pPr>
            <w:r w:rsidRPr="0099284C">
              <w:rPr>
                <w:rFonts w:ascii="Tahoma" w:hAnsi="Tahoma" w:cs="Tahoma"/>
                <w:sz w:val="20"/>
                <w:szCs w:val="20"/>
              </w:rPr>
              <w:t xml:space="preserve">Komerční banka a. s. </w:t>
            </w:r>
          </w:p>
          <w:p w14:paraId="6BB7C82C" w14:textId="77777777" w:rsidR="0099284C" w:rsidRPr="0099284C" w:rsidRDefault="0099284C" w:rsidP="0099284C">
            <w:pPr>
              <w:rPr>
                <w:rFonts w:ascii="Tahoma" w:hAnsi="Tahoma" w:cs="Tahoma"/>
                <w:sz w:val="20"/>
                <w:szCs w:val="20"/>
              </w:rPr>
            </w:pPr>
            <w:r w:rsidRPr="0099284C">
              <w:rPr>
                <w:rFonts w:ascii="Tahoma" w:hAnsi="Tahoma" w:cs="Tahoma"/>
                <w:sz w:val="20"/>
                <w:szCs w:val="20"/>
              </w:rPr>
              <w:t>číslo účtu: 3506420217/0100</w:t>
            </w:r>
          </w:p>
        </w:tc>
      </w:tr>
      <w:tr w:rsidR="0099284C" w:rsidRPr="0099284C" w14:paraId="6B025B09" w14:textId="77777777" w:rsidTr="0099284C">
        <w:tc>
          <w:tcPr>
            <w:tcW w:w="3168" w:type="dxa"/>
            <w:hideMark/>
          </w:tcPr>
          <w:p w14:paraId="514F1EDC" w14:textId="77777777" w:rsidR="0099284C" w:rsidRPr="0099284C" w:rsidRDefault="0099284C" w:rsidP="0099284C">
            <w:pPr>
              <w:rPr>
                <w:rFonts w:ascii="Tahoma" w:hAnsi="Tahoma" w:cs="Tahoma"/>
                <w:sz w:val="20"/>
                <w:szCs w:val="20"/>
              </w:rPr>
            </w:pPr>
            <w:r w:rsidRPr="0099284C">
              <w:rPr>
                <w:rFonts w:ascii="Tahoma" w:hAnsi="Tahoma" w:cs="Tahoma"/>
                <w:sz w:val="20"/>
                <w:szCs w:val="20"/>
              </w:rPr>
              <w:t xml:space="preserve">Pověřen k jednání ve věcech </w:t>
            </w:r>
            <w:proofErr w:type="gramStart"/>
            <w:r w:rsidRPr="0099284C">
              <w:rPr>
                <w:rFonts w:ascii="Tahoma" w:hAnsi="Tahoma" w:cs="Tahoma"/>
                <w:sz w:val="20"/>
                <w:szCs w:val="20"/>
              </w:rPr>
              <w:t>smluvních :</w:t>
            </w:r>
            <w:proofErr w:type="gramEnd"/>
          </w:p>
        </w:tc>
        <w:tc>
          <w:tcPr>
            <w:tcW w:w="6300" w:type="dxa"/>
            <w:hideMark/>
          </w:tcPr>
          <w:p w14:paraId="635FBDD4" w14:textId="77777777" w:rsidR="0099284C" w:rsidRPr="0099284C" w:rsidRDefault="0099284C" w:rsidP="0099284C">
            <w:pPr>
              <w:pStyle w:val="Zkladntext"/>
              <w:jc w:val="left"/>
              <w:rPr>
                <w:rFonts w:ascii="Tahoma" w:hAnsi="Tahoma" w:cs="Tahoma"/>
                <w:sz w:val="20"/>
                <w:szCs w:val="20"/>
              </w:rPr>
            </w:pPr>
            <w:r w:rsidRPr="0099284C">
              <w:rPr>
                <w:rFonts w:ascii="Tahoma" w:hAnsi="Tahoma" w:cs="Tahoma"/>
                <w:sz w:val="20"/>
                <w:szCs w:val="20"/>
              </w:rPr>
              <w:t xml:space="preserve">Ing. arch. Dušan </w:t>
            </w:r>
            <w:proofErr w:type="spellStart"/>
            <w:r w:rsidRPr="0099284C">
              <w:rPr>
                <w:rFonts w:ascii="Tahoma" w:hAnsi="Tahoma" w:cs="Tahoma"/>
                <w:sz w:val="20"/>
                <w:szCs w:val="20"/>
              </w:rPr>
              <w:t>Rosypal</w:t>
            </w:r>
            <w:proofErr w:type="spellEnd"/>
            <w:r w:rsidRPr="0099284C">
              <w:rPr>
                <w:rFonts w:ascii="Tahoma" w:hAnsi="Tahoma" w:cs="Tahoma"/>
                <w:sz w:val="20"/>
                <w:szCs w:val="20"/>
              </w:rPr>
              <w:t>, jednatel</w:t>
            </w:r>
          </w:p>
        </w:tc>
      </w:tr>
      <w:tr w:rsidR="0099284C" w:rsidRPr="0099284C" w14:paraId="7439B2C7" w14:textId="77777777" w:rsidTr="0099284C">
        <w:tc>
          <w:tcPr>
            <w:tcW w:w="3168" w:type="dxa"/>
            <w:hideMark/>
          </w:tcPr>
          <w:p w14:paraId="546B4D1F" w14:textId="77777777" w:rsidR="0099284C" w:rsidRPr="0099284C" w:rsidRDefault="0099284C" w:rsidP="0099284C">
            <w:pPr>
              <w:rPr>
                <w:rFonts w:ascii="Tahoma" w:hAnsi="Tahoma" w:cs="Tahoma"/>
                <w:sz w:val="20"/>
                <w:szCs w:val="20"/>
              </w:rPr>
            </w:pPr>
            <w:r w:rsidRPr="0099284C">
              <w:rPr>
                <w:rFonts w:ascii="Tahoma" w:hAnsi="Tahoma" w:cs="Tahoma"/>
                <w:sz w:val="20"/>
                <w:szCs w:val="20"/>
              </w:rPr>
              <w:t xml:space="preserve">Pověřen k jednání ve věcech technických a realizace stavby: </w:t>
            </w:r>
          </w:p>
          <w:p w14:paraId="337A8AFC" w14:textId="77777777" w:rsidR="0099284C" w:rsidRPr="0099284C" w:rsidRDefault="0099284C" w:rsidP="0099284C">
            <w:pPr>
              <w:rPr>
                <w:rFonts w:ascii="Tahoma" w:hAnsi="Tahoma" w:cs="Tahoma"/>
                <w:sz w:val="20"/>
                <w:szCs w:val="20"/>
              </w:rPr>
            </w:pPr>
          </w:p>
        </w:tc>
        <w:tc>
          <w:tcPr>
            <w:tcW w:w="6300" w:type="dxa"/>
            <w:vAlign w:val="bottom"/>
          </w:tcPr>
          <w:p w14:paraId="7F32AE86" w14:textId="77777777" w:rsidR="0099284C" w:rsidRPr="0099284C" w:rsidRDefault="0099284C" w:rsidP="0099284C">
            <w:pPr>
              <w:rPr>
                <w:rFonts w:ascii="Tahoma" w:hAnsi="Tahoma" w:cs="Tahoma"/>
                <w:sz w:val="20"/>
                <w:szCs w:val="20"/>
              </w:rPr>
            </w:pPr>
            <w:r w:rsidRPr="0099284C">
              <w:rPr>
                <w:rFonts w:ascii="Tahoma" w:hAnsi="Tahoma" w:cs="Tahoma"/>
                <w:sz w:val="20"/>
                <w:szCs w:val="20"/>
              </w:rPr>
              <w:t xml:space="preserve">Ing. arch. Dušan </w:t>
            </w:r>
            <w:proofErr w:type="spellStart"/>
            <w:r w:rsidRPr="0099284C">
              <w:rPr>
                <w:rFonts w:ascii="Tahoma" w:hAnsi="Tahoma" w:cs="Tahoma"/>
                <w:sz w:val="20"/>
                <w:szCs w:val="20"/>
              </w:rPr>
              <w:t>Rosypal</w:t>
            </w:r>
            <w:proofErr w:type="spellEnd"/>
            <w:r w:rsidRPr="0099284C">
              <w:rPr>
                <w:rFonts w:ascii="Tahoma" w:hAnsi="Tahoma" w:cs="Tahoma"/>
                <w:sz w:val="20"/>
                <w:szCs w:val="20"/>
              </w:rPr>
              <w:t xml:space="preserve">, Ing. arch. Tomáš </w:t>
            </w:r>
            <w:proofErr w:type="spellStart"/>
            <w:r w:rsidRPr="0099284C">
              <w:rPr>
                <w:rFonts w:ascii="Tahoma" w:hAnsi="Tahoma" w:cs="Tahoma"/>
                <w:sz w:val="20"/>
                <w:szCs w:val="20"/>
              </w:rPr>
              <w:t>Lehnert</w:t>
            </w:r>
            <w:proofErr w:type="spellEnd"/>
          </w:p>
          <w:p w14:paraId="565E47BC" w14:textId="77777777" w:rsidR="0099284C" w:rsidRPr="0099284C" w:rsidRDefault="0099284C" w:rsidP="0099284C">
            <w:pPr>
              <w:rPr>
                <w:rFonts w:ascii="Tahoma" w:hAnsi="Tahoma" w:cs="Tahoma"/>
                <w:sz w:val="20"/>
                <w:szCs w:val="20"/>
              </w:rPr>
            </w:pPr>
          </w:p>
          <w:p w14:paraId="79F2D747" w14:textId="77777777" w:rsidR="0099284C" w:rsidRPr="0099284C" w:rsidRDefault="0099284C" w:rsidP="0099284C">
            <w:pPr>
              <w:rPr>
                <w:rFonts w:ascii="Tahoma" w:hAnsi="Tahoma" w:cs="Tahoma"/>
                <w:sz w:val="20"/>
                <w:szCs w:val="20"/>
              </w:rPr>
            </w:pPr>
          </w:p>
        </w:tc>
      </w:tr>
    </w:tbl>
    <w:p w14:paraId="7F22F68E" w14:textId="77777777" w:rsidR="00A54991" w:rsidRPr="0099284C" w:rsidRDefault="00A54991" w:rsidP="00A26A58">
      <w:pPr>
        <w:pStyle w:val="slolnkuSmlouvy"/>
        <w:spacing w:before="360"/>
        <w:rPr>
          <w:rFonts w:ascii="Tahoma" w:hAnsi="Tahoma" w:cs="Tahoma"/>
          <w:sz w:val="20"/>
        </w:rPr>
      </w:pPr>
      <w:r w:rsidRPr="0099284C">
        <w:rPr>
          <w:rFonts w:ascii="Tahoma" w:hAnsi="Tahoma" w:cs="Tahoma"/>
          <w:sz w:val="20"/>
        </w:rPr>
        <w:t>II.</w:t>
      </w:r>
      <w:r w:rsidR="00E03721" w:rsidRPr="0099284C">
        <w:rPr>
          <w:rFonts w:ascii="Tahoma" w:hAnsi="Tahoma" w:cs="Tahoma"/>
          <w:sz w:val="20"/>
        </w:rPr>
        <w:br/>
      </w:r>
      <w:r w:rsidRPr="0099284C">
        <w:rPr>
          <w:rFonts w:ascii="Tahoma" w:hAnsi="Tahoma" w:cs="Tahoma"/>
          <w:sz w:val="20"/>
        </w:rPr>
        <w:t>Základní ustanovení</w:t>
      </w:r>
    </w:p>
    <w:p w14:paraId="7B59AC4E" w14:textId="77777777" w:rsidR="00A54991" w:rsidRPr="0099284C" w:rsidRDefault="00E009DB" w:rsidP="00712269">
      <w:pPr>
        <w:pStyle w:val="OdstavecSmlouvy"/>
        <w:keepLines w:val="0"/>
        <w:numPr>
          <w:ilvl w:val="0"/>
          <w:numId w:val="28"/>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 xml:space="preserve">Tuto </w:t>
      </w:r>
      <w:r w:rsidR="00BF4BEA" w:rsidRPr="0099284C">
        <w:rPr>
          <w:rFonts w:ascii="Tahoma" w:hAnsi="Tahoma" w:cs="Tahoma"/>
          <w:bCs/>
          <w:sz w:val="20"/>
        </w:rPr>
        <w:t>smlouvu</w:t>
      </w:r>
      <w:r w:rsidRPr="0099284C">
        <w:rPr>
          <w:rFonts w:ascii="Tahoma" w:hAnsi="Tahoma" w:cs="Tahoma"/>
          <w:bCs/>
          <w:sz w:val="20"/>
        </w:rPr>
        <w:t xml:space="preserve"> uzav</w:t>
      </w:r>
      <w:r w:rsidR="00C95E11" w:rsidRPr="0099284C">
        <w:rPr>
          <w:rFonts w:ascii="Tahoma" w:hAnsi="Tahoma" w:cs="Tahoma"/>
          <w:bCs/>
          <w:sz w:val="20"/>
        </w:rPr>
        <w:t>írají</w:t>
      </w:r>
      <w:r w:rsidRPr="0099284C">
        <w:rPr>
          <w:rFonts w:ascii="Tahoma" w:hAnsi="Tahoma" w:cs="Tahoma"/>
          <w:bCs/>
          <w:sz w:val="20"/>
        </w:rPr>
        <w:t xml:space="preserve"> </w:t>
      </w:r>
      <w:r w:rsidRPr="0099284C">
        <w:rPr>
          <w:rFonts w:ascii="Tahoma" w:hAnsi="Tahoma" w:cs="Tahoma"/>
          <w:sz w:val="20"/>
        </w:rPr>
        <w:t>s</w:t>
      </w:r>
      <w:r w:rsidR="00A54991" w:rsidRPr="0099284C">
        <w:rPr>
          <w:rFonts w:ascii="Tahoma" w:hAnsi="Tahoma" w:cs="Tahoma"/>
          <w:sz w:val="20"/>
        </w:rPr>
        <w:t xml:space="preserve">mluvní strany </w:t>
      </w:r>
      <w:r w:rsidRPr="0099284C">
        <w:rPr>
          <w:rFonts w:ascii="Tahoma" w:hAnsi="Tahoma" w:cs="Tahoma"/>
          <w:sz w:val="20"/>
        </w:rPr>
        <w:t xml:space="preserve">dle </w:t>
      </w:r>
      <w:r w:rsidR="00A54991" w:rsidRPr="0099284C">
        <w:rPr>
          <w:rFonts w:ascii="Tahoma" w:hAnsi="Tahoma" w:cs="Tahoma"/>
          <w:sz w:val="20"/>
        </w:rPr>
        <w:t>zákon</w:t>
      </w:r>
      <w:r w:rsidRPr="0099284C">
        <w:rPr>
          <w:rFonts w:ascii="Tahoma" w:hAnsi="Tahoma" w:cs="Tahoma"/>
          <w:sz w:val="20"/>
        </w:rPr>
        <w:t>a</w:t>
      </w:r>
      <w:r w:rsidR="0029411A" w:rsidRPr="0099284C">
        <w:rPr>
          <w:rFonts w:ascii="Tahoma" w:hAnsi="Tahoma" w:cs="Tahoma"/>
          <w:sz w:val="20"/>
        </w:rPr>
        <w:t xml:space="preserve"> č.</w:t>
      </w:r>
      <w:r w:rsidRPr="0099284C">
        <w:rPr>
          <w:rFonts w:ascii="Tahoma" w:hAnsi="Tahoma" w:cs="Tahoma"/>
          <w:sz w:val="20"/>
        </w:rPr>
        <w:t> </w:t>
      </w:r>
      <w:r w:rsidR="0029411A" w:rsidRPr="0099284C">
        <w:rPr>
          <w:rFonts w:ascii="Tahoma" w:hAnsi="Tahoma" w:cs="Tahoma"/>
          <w:sz w:val="20"/>
        </w:rPr>
        <w:t>89/2012</w:t>
      </w:r>
      <w:r w:rsidRPr="0099284C">
        <w:rPr>
          <w:rFonts w:ascii="Tahoma" w:hAnsi="Tahoma" w:cs="Tahoma"/>
          <w:sz w:val="20"/>
        </w:rPr>
        <w:t> </w:t>
      </w:r>
      <w:r w:rsidR="0029411A" w:rsidRPr="0099284C">
        <w:rPr>
          <w:rFonts w:ascii="Tahoma" w:hAnsi="Tahoma" w:cs="Tahoma"/>
          <w:sz w:val="20"/>
        </w:rPr>
        <w:t>Sb.</w:t>
      </w:r>
      <w:r w:rsidR="001662C9" w:rsidRPr="0099284C">
        <w:rPr>
          <w:rFonts w:ascii="Tahoma" w:hAnsi="Tahoma" w:cs="Tahoma"/>
          <w:sz w:val="20"/>
        </w:rPr>
        <w:t>,</w:t>
      </w:r>
      <w:r w:rsidRPr="0099284C">
        <w:rPr>
          <w:rFonts w:ascii="Tahoma" w:hAnsi="Tahoma" w:cs="Tahoma"/>
          <w:sz w:val="20"/>
        </w:rPr>
        <w:t xml:space="preserve"> občanský zákoník, ve </w:t>
      </w:r>
      <w:r w:rsidR="0029411A" w:rsidRPr="0099284C">
        <w:rPr>
          <w:rFonts w:ascii="Tahoma" w:hAnsi="Tahoma" w:cs="Tahoma"/>
          <w:sz w:val="20"/>
        </w:rPr>
        <w:t>znění pozdějších předpisů (dále jen „občanský zákoník“)</w:t>
      </w:r>
      <w:r w:rsidR="00DA3843" w:rsidRPr="0099284C">
        <w:rPr>
          <w:rFonts w:ascii="Tahoma" w:hAnsi="Tahoma" w:cs="Tahoma"/>
          <w:sz w:val="20"/>
        </w:rPr>
        <w:t>,</w:t>
      </w:r>
      <w:r w:rsidR="00BF4BEA" w:rsidRPr="0099284C">
        <w:rPr>
          <w:rFonts w:ascii="Tahoma" w:hAnsi="Tahoma" w:cs="Tahoma"/>
          <w:sz w:val="20"/>
        </w:rPr>
        <w:t xml:space="preserve"> a to</w:t>
      </w:r>
      <w:r w:rsidR="00A54991" w:rsidRPr="0099284C">
        <w:rPr>
          <w:rFonts w:ascii="Tahoma" w:hAnsi="Tahoma" w:cs="Tahoma"/>
          <w:sz w:val="20"/>
        </w:rPr>
        <w:t xml:space="preserve"> v části B podle ustanovení § </w:t>
      </w:r>
      <w:r w:rsidR="0029411A" w:rsidRPr="0099284C">
        <w:rPr>
          <w:rFonts w:ascii="Tahoma" w:hAnsi="Tahoma" w:cs="Tahoma"/>
          <w:sz w:val="20"/>
        </w:rPr>
        <w:t>2586</w:t>
      </w:r>
      <w:r w:rsidR="00A54991" w:rsidRPr="0099284C">
        <w:rPr>
          <w:rFonts w:ascii="Tahoma" w:hAnsi="Tahoma" w:cs="Tahoma"/>
          <w:sz w:val="20"/>
        </w:rPr>
        <w:t xml:space="preserve"> a</w:t>
      </w:r>
      <w:r w:rsidR="00C95E11" w:rsidRPr="0099284C">
        <w:rPr>
          <w:rFonts w:ascii="Tahoma" w:hAnsi="Tahoma" w:cs="Tahoma"/>
          <w:sz w:val="20"/>
        </w:rPr>
        <w:t> </w:t>
      </w:r>
      <w:r w:rsidR="00A54991" w:rsidRPr="0099284C">
        <w:rPr>
          <w:rFonts w:ascii="Tahoma" w:hAnsi="Tahoma" w:cs="Tahoma"/>
          <w:sz w:val="20"/>
        </w:rPr>
        <w:t>násl. ob</w:t>
      </w:r>
      <w:r w:rsidR="0029411A" w:rsidRPr="0099284C">
        <w:rPr>
          <w:rFonts w:ascii="Tahoma" w:hAnsi="Tahoma" w:cs="Tahoma"/>
          <w:sz w:val="20"/>
        </w:rPr>
        <w:t>čanského</w:t>
      </w:r>
      <w:r w:rsidR="00A54991" w:rsidRPr="0099284C">
        <w:rPr>
          <w:rFonts w:ascii="Tahoma" w:hAnsi="Tahoma" w:cs="Tahoma"/>
          <w:sz w:val="20"/>
        </w:rPr>
        <w:t xml:space="preserve"> zákoníku a v části C podle ustanovení §</w:t>
      </w:r>
      <w:r w:rsidR="00C95E11" w:rsidRPr="0099284C">
        <w:rPr>
          <w:rFonts w:ascii="Tahoma" w:hAnsi="Tahoma" w:cs="Tahoma"/>
          <w:sz w:val="20"/>
        </w:rPr>
        <w:t> </w:t>
      </w:r>
      <w:r w:rsidR="0029411A" w:rsidRPr="0099284C">
        <w:rPr>
          <w:rFonts w:ascii="Tahoma" w:hAnsi="Tahoma" w:cs="Tahoma"/>
          <w:sz w:val="20"/>
        </w:rPr>
        <w:t>2430</w:t>
      </w:r>
      <w:r w:rsidR="00A54991" w:rsidRPr="0099284C">
        <w:rPr>
          <w:rFonts w:ascii="Tahoma" w:hAnsi="Tahoma" w:cs="Tahoma"/>
          <w:sz w:val="20"/>
        </w:rPr>
        <w:t xml:space="preserve"> a</w:t>
      </w:r>
      <w:r w:rsidR="00C95E11" w:rsidRPr="0099284C">
        <w:rPr>
          <w:rFonts w:ascii="Tahoma" w:hAnsi="Tahoma" w:cs="Tahoma"/>
          <w:sz w:val="20"/>
        </w:rPr>
        <w:t> </w:t>
      </w:r>
      <w:r w:rsidR="00A54991" w:rsidRPr="0099284C">
        <w:rPr>
          <w:rFonts w:ascii="Tahoma" w:hAnsi="Tahoma" w:cs="Tahoma"/>
          <w:sz w:val="20"/>
        </w:rPr>
        <w:t xml:space="preserve">násl. </w:t>
      </w:r>
      <w:r w:rsidR="0029411A" w:rsidRPr="0099284C">
        <w:rPr>
          <w:rFonts w:ascii="Tahoma" w:hAnsi="Tahoma" w:cs="Tahoma"/>
          <w:sz w:val="20"/>
        </w:rPr>
        <w:t>občanského</w:t>
      </w:r>
      <w:r w:rsidR="00A54991" w:rsidRPr="0099284C">
        <w:rPr>
          <w:rFonts w:ascii="Tahoma" w:hAnsi="Tahoma" w:cs="Tahoma"/>
          <w:sz w:val="20"/>
        </w:rPr>
        <w:t xml:space="preserve"> zákoníku.</w:t>
      </w:r>
    </w:p>
    <w:p w14:paraId="3A341CF4" w14:textId="77777777" w:rsidR="000E1EDA" w:rsidRPr="0099284C" w:rsidRDefault="00A54991" w:rsidP="00712269">
      <w:pPr>
        <w:pStyle w:val="OdstavecSmlouvy"/>
        <w:keepLines w:val="0"/>
        <w:numPr>
          <w:ilvl w:val="0"/>
          <w:numId w:val="28"/>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Smluvní strany prohlašují, že údaje uvedené v čl. I této smlouvy jsou v souladu s</w:t>
      </w:r>
      <w:r w:rsidR="00C95E11" w:rsidRPr="0099284C">
        <w:rPr>
          <w:rFonts w:ascii="Tahoma" w:hAnsi="Tahoma" w:cs="Tahoma"/>
          <w:sz w:val="20"/>
        </w:rPr>
        <w:t>e</w:t>
      </w:r>
      <w:r w:rsidR="00C0237D" w:rsidRPr="0099284C">
        <w:rPr>
          <w:rFonts w:ascii="Tahoma" w:hAnsi="Tahoma" w:cs="Tahoma"/>
          <w:sz w:val="20"/>
        </w:rPr>
        <w:t> </w:t>
      </w:r>
      <w:r w:rsidRPr="0099284C">
        <w:rPr>
          <w:rFonts w:ascii="Tahoma" w:hAnsi="Tahoma" w:cs="Tahoma"/>
          <w:sz w:val="20"/>
        </w:rPr>
        <w:t>skutečností v době uzavření smlouvy. Smluvní strany se zavazují, že změny dotčených údajů oznámí bez prodlení písemně druhé smluvní straně.</w:t>
      </w:r>
      <w:r w:rsidR="000E1EDA" w:rsidRPr="0099284C">
        <w:rPr>
          <w:rFonts w:ascii="Tahoma" w:hAnsi="Tahoma" w:cs="Tahoma"/>
          <w:sz w:val="20"/>
        </w:rPr>
        <w:t xml:space="preserve"> Při změně identifikačních údajů smluvních stran včetně změny účtu není nutné uzavírat ke smlouvě dodatek.</w:t>
      </w:r>
    </w:p>
    <w:p w14:paraId="7C4796C7" w14:textId="77777777" w:rsidR="001265B6" w:rsidRPr="0099284C" w:rsidRDefault="00870F54" w:rsidP="00712269">
      <w:pPr>
        <w:pStyle w:val="OdstavecSmlouvy"/>
        <w:keepLines w:val="0"/>
        <w:numPr>
          <w:ilvl w:val="0"/>
          <w:numId w:val="28"/>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Je</w:t>
      </w:r>
      <w:r w:rsidRPr="0099284C">
        <w:rPr>
          <w:rFonts w:ascii="Tahoma" w:hAnsi="Tahoma" w:cs="Tahoma"/>
          <w:sz w:val="20"/>
        </w:rPr>
        <w:noBreakHyphen/>
        <w:t>li z</w:t>
      </w:r>
      <w:r w:rsidR="001265B6" w:rsidRPr="0099284C">
        <w:rPr>
          <w:rFonts w:ascii="Tahoma" w:hAnsi="Tahoma" w:cs="Tahoma"/>
          <w:sz w:val="20"/>
        </w:rPr>
        <w:t>hotovitel</w:t>
      </w:r>
      <w:r w:rsidRPr="0099284C">
        <w:rPr>
          <w:rFonts w:ascii="Tahoma" w:hAnsi="Tahoma" w:cs="Tahoma"/>
          <w:sz w:val="20"/>
        </w:rPr>
        <w:t xml:space="preserve"> plátcem DPH,</w:t>
      </w:r>
      <w:r w:rsidR="001265B6" w:rsidRPr="0099284C">
        <w:rPr>
          <w:rFonts w:ascii="Tahoma" w:hAnsi="Tahoma" w:cs="Tahoma"/>
          <w:sz w:val="20"/>
        </w:rPr>
        <w:t xml:space="preserve"> prohlašuje, že bankovní účet uvedený v čl. I odst. 2 této smlouvy je bankovním účtem zveřejněným</w:t>
      </w:r>
      <w:r w:rsidR="00C95E11" w:rsidRPr="0099284C">
        <w:rPr>
          <w:rFonts w:ascii="Tahoma" w:hAnsi="Tahoma" w:cs="Tahoma"/>
          <w:sz w:val="20"/>
        </w:rPr>
        <w:t xml:space="preserve"> ve smyslu zákona č. </w:t>
      </w:r>
      <w:r w:rsidR="001265B6" w:rsidRPr="0099284C">
        <w:rPr>
          <w:rFonts w:ascii="Tahoma" w:hAnsi="Tahoma" w:cs="Tahoma"/>
          <w:sz w:val="20"/>
        </w:rPr>
        <w:t>235/2004</w:t>
      </w:r>
      <w:r w:rsidR="00C95E11" w:rsidRPr="0099284C">
        <w:rPr>
          <w:rFonts w:ascii="Tahoma" w:hAnsi="Tahoma" w:cs="Tahoma"/>
          <w:sz w:val="20"/>
        </w:rPr>
        <w:t> Sb., o </w:t>
      </w:r>
      <w:r w:rsidR="001265B6" w:rsidRPr="0099284C">
        <w:rPr>
          <w:rFonts w:ascii="Tahoma" w:hAnsi="Tahoma" w:cs="Tahoma"/>
          <w:sz w:val="20"/>
        </w:rPr>
        <w:t xml:space="preserve">dani z přidané hodnoty, </w:t>
      </w:r>
      <w:r w:rsidR="001265B6" w:rsidRPr="0099284C">
        <w:rPr>
          <w:rFonts w:ascii="Tahoma" w:hAnsi="Tahoma" w:cs="Tahoma"/>
          <w:sz w:val="20"/>
        </w:rPr>
        <w:lastRenderedPageBreak/>
        <w:t>ve</w:t>
      </w:r>
      <w:r w:rsidR="00C95E11" w:rsidRPr="0099284C">
        <w:rPr>
          <w:rFonts w:ascii="Tahoma" w:hAnsi="Tahoma" w:cs="Tahoma"/>
          <w:sz w:val="20"/>
        </w:rPr>
        <w:t> </w:t>
      </w:r>
      <w:r w:rsidR="001265B6" w:rsidRPr="0099284C">
        <w:rPr>
          <w:rFonts w:ascii="Tahoma" w:hAnsi="Tahoma" w:cs="Tahoma"/>
          <w:sz w:val="20"/>
        </w:rPr>
        <w:t>znění pozdějších předpisů</w:t>
      </w:r>
      <w:r w:rsidR="00C95E11" w:rsidRPr="0099284C">
        <w:rPr>
          <w:rFonts w:ascii="Tahoma" w:hAnsi="Tahoma" w:cs="Tahoma"/>
          <w:sz w:val="20"/>
        </w:rPr>
        <w:t xml:space="preserve"> (dále jen „zákon o </w:t>
      </w:r>
      <w:r w:rsidR="001265B6" w:rsidRPr="0099284C">
        <w:rPr>
          <w:rFonts w:ascii="Tahoma" w:hAnsi="Tahoma" w:cs="Tahoma"/>
          <w:sz w:val="20"/>
        </w:rPr>
        <w:t xml:space="preserve">DPH“). V případě změny účtu zhotovitele </w:t>
      </w:r>
      <w:r w:rsidR="00642C9B" w:rsidRPr="0099284C">
        <w:rPr>
          <w:rFonts w:ascii="Tahoma" w:hAnsi="Tahoma" w:cs="Tahoma"/>
          <w:sz w:val="20"/>
        </w:rPr>
        <w:t xml:space="preserve">je </w:t>
      </w:r>
      <w:r w:rsidR="001265B6" w:rsidRPr="0099284C">
        <w:rPr>
          <w:rFonts w:ascii="Tahoma" w:hAnsi="Tahoma" w:cs="Tahoma"/>
          <w:sz w:val="20"/>
        </w:rPr>
        <w:t>zhotovitel povinen doložit vlastnictví k novému účtu</w:t>
      </w:r>
      <w:r w:rsidR="00806319" w:rsidRPr="0099284C">
        <w:rPr>
          <w:rFonts w:ascii="Tahoma" w:hAnsi="Tahoma" w:cs="Tahoma"/>
          <w:sz w:val="20"/>
        </w:rPr>
        <w:t>,</w:t>
      </w:r>
      <w:r w:rsidR="001265B6" w:rsidRPr="0099284C">
        <w:rPr>
          <w:rFonts w:ascii="Tahoma" w:hAnsi="Tahoma" w:cs="Tahoma"/>
          <w:sz w:val="20"/>
        </w:rPr>
        <w:t xml:space="preserve"> a to kopií příslušné smlouvy nebo potvrzením peněžního ústavu; nový účet však musí být zveřejněným účtem ve smyslu předchozí věty.</w:t>
      </w:r>
    </w:p>
    <w:p w14:paraId="61703DD6" w14:textId="77777777" w:rsidR="00A54991" w:rsidRPr="0099284C" w:rsidRDefault="00A54991" w:rsidP="00712269">
      <w:pPr>
        <w:pStyle w:val="OdstavecSmlouvy"/>
        <w:keepLines w:val="0"/>
        <w:numPr>
          <w:ilvl w:val="0"/>
          <w:numId w:val="28"/>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 xml:space="preserve">Smluvní strany prohlašují, že osoby podepisující tuto smlouvu jsou k tomuto </w:t>
      </w:r>
      <w:r w:rsidR="003334D6" w:rsidRPr="0099284C">
        <w:rPr>
          <w:rFonts w:ascii="Tahoma" w:hAnsi="Tahoma" w:cs="Tahoma"/>
          <w:sz w:val="20"/>
        </w:rPr>
        <w:t>jednání</w:t>
      </w:r>
      <w:r w:rsidRPr="0099284C">
        <w:rPr>
          <w:rFonts w:ascii="Tahoma" w:hAnsi="Tahoma" w:cs="Tahoma"/>
          <w:sz w:val="20"/>
        </w:rPr>
        <w:t xml:space="preserve"> oprávněny.</w:t>
      </w:r>
    </w:p>
    <w:p w14:paraId="2A012A2A" w14:textId="77777777" w:rsidR="00A54991" w:rsidRPr="0099284C" w:rsidRDefault="00A54991" w:rsidP="00712269">
      <w:pPr>
        <w:pStyle w:val="OdstavecSmlouvy"/>
        <w:keepLines w:val="0"/>
        <w:numPr>
          <w:ilvl w:val="0"/>
          <w:numId w:val="28"/>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Zhotovitel prohlašuje, že je odborně způsobilý k zajištění předmětu plnění podle této smlouvy.</w:t>
      </w:r>
    </w:p>
    <w:p w14:paraId="09BB448F" w14:textId="77777777" w:rsidR="003A4CF8" w:rsidRPr="0099284C" w:rsidRDefault="003A4CF8" w:rsidP="00712269">
      <w:pPr>
        <w:pStyle w:val="OdstavecSmlouvy"/>
        <w:keepLines w:val="0"/>
        <w:numPr>
          <w:ilvl w:val="0"/>
          <w:numId w:val="28"/>
        </w:numPr>
        <w:tabs>
          <w:tab w:val="clear" w:pos="426"/>
          <w:tab w:val="clear" w:pos="1701"/>
        </w:tabs>
        <w:spacing w:before="120" w:after="0"/>
        <w:rPr>
          <w:rFonts w:ascii="Tahoma" w:hAnsi="Tahoma" w:cs="Tahoma"/>
          <w:sz w:val="20"/>
        </w:rPr>
      </w:pPr>
      <w:r w:rsidRPr="0099284C">
        <w:rPr>
          <w:rFonts w:ascii="Tahoma" w:hAnsi="Tahoma" w:cs="Tahoma"/>
          <w:sz w:val="20"/>
        </w:rPr>
        <w:t>Smluvní strany prohlašují, že předmět plnění dle této smlouvy není plněním nemožným a že tuto smlouvu uzavřely po pečlivém zvážení všech možných důsledků.</w:t>
      </w:r>
    </w:p>
    <w:p w14:paraId="7041D75F" w14:textId="4B36F34F" w:rsidR="00806319" w:rsidRPr="0099284C" w:rsidRDefault="00806319" w:rsidP="00712269">
      <w:pPr>
        <w:pStyle w:val="OdstavecSmlouvy"/>
        <w:keepLines w:val="0"/>
        <w:numPr>
          <w:ilvl w:val="0"/>
          <w:numId w:val="28"/>
        </w:numPr>
        <w:spacing w:before="120" w:after="0"/>
        <w:rPr>
          <w:rFonts w:ascii="Tahoma" w:hAnsi="Tahoma" w:cs="Tahoma"/>
          <w:sz w:val="20"/>
        </w:rPr>
      </w:pPr>
      <w:r w:rsidRPr="0099284C">
        <w:rPr>
          <w:rFonts w:ascii="Tahoma" w:hAnsi="Tahoma" w:cs="Tahoma"/>
          <w:sz w:val="20"/>
        </w:rPr>
        <w:t xml:space="preserve">Účelem smlouvy je </w:t>
      </w:r>
      <w:r w:rsidR="0021661D" w:rsidRPr="0099284C">
        <w:rPr>
          <w:rFonts w:ascii="Tahoma" w:hAnsi="Tahoma" w:cs="Tahoma"/>
          <w:sz w:val="20"/>
        </w:rPr>
        <w:t>zajištění</w:t>
      </w:r>
      <w:r w:rsidR="004064B4" w:rsidRPr="0099284C">
        <w:rPr>
          <w:rFonts w:ascii="Tahoma" w:hAnsi="Tahoma" w:cs="Tahoma"/>
          <w:sz w:val="20"/>
        </w:rPr>
        <w:t xml:space="preserve"> </w:t>
      </w:r>
      <w:r w:rsidR="0021661D" w:rsidRPr="0099284C">
        <w:rPr>
          <w:rFonts w:ascii="Tahoma" w:hAnsi="Tahoma" w:cs="Tahoma"/>
          <w:sz w:val="20"/>
        </w:rPr>
        <w:t>veškerých dokumentů a úkonů nezbytných</w:t>
      </w:r>
      <w:r w:rsidR="00F85C52" w:rsidRPr="0099284C">
        <w:rPr>
          <w:rFonts w:ascii="Tahoma" w:hAnsi="Tahoma" w:cs="Tahoma"/>
          <w:sz w:val="20"/>
        </w:rPr>
        <w:t xml:space="preserve"> </w:t>
      </w:r>
      <w:r w:rsidR="004064B4" w:rsidRPr="0099284C">
        <w:rPr>
          <w:rFonts w:ascii="Tahoma" w:hAnsi="Tahoma" w:cs="Tahoma"/>
          <w:sz w:val="20"/>
        </w:rPr>
        <w:t>pro</w:t>
      </w:r>
      <w:r w:rsidR="0021661D" w:rsidRPr="0099284C">
        <w:rPr>
          <w:rFonts w:ascii="Tahoma" w:hAnsi="Tahoma" w:cs="Tahoma"/>
          <w:sz w:val="20"/>
        </w:rPr>
        <w:t xml:space="preserve"> řádný a</w:t>
      </w:r>
      <w:r w:rsidR="006D1B01" w:rsidRPr="0099284C">
        <w:rPr>
          <w:rFonts w:ascii="Tahoma" w:hAnsi="Tahoma" w:cs="Tahoma"/>
          <w:sz w:val="20"/>
        </w:rPr>
        <w:t> </w:t>
      </w:r>
      <w:r w:rsidR="0021661D" w:rsidRPr="0099284C">
        <w:rPr>
          <w:rFonts w:ascii="Tahoma" w:hAnsi="Tahoma" w:cs="Tahoma"/>
          <w:sz w:val="20"/>
        </w:rPr>
        <w:t>bezpečný průběh</w:t>
      </w:r>
      <w:r w:rsidR="004064B4" w:rsidRPr="0099284C">
        <w:rPr>
          <w:rFonts w:ascii="Tahoma" w:hAnsi="Tahoma" w:cs="Tahoma"/>
          <w:sz w:val="20"/>
        </w:rPr>
        <w:t xml:space="preserve"> realizac</w:t>
      </w:r>
      <w:r w:rsidR="0021661D" w:rsidRPr="0099284C">
        <w:rPr>
          <w:rFonts w:ascii="Tahoma" w:hAnsi="Tahoma" w:cs="Tahoma"/>
          <w:sz w:val="20"/>
        </w:rPr>
        <w:t>e</w:t>
      </w:r>
      <w:r w:rsidR="004064B4" w:rsidRPr="0099284C">
        <w:rPr>
          <w:rFonts w:ascii="Tahoma" w:hAnsi="Tahoma" w:cs="Tahoma"/>
          <w:sz w:val="20"/>
        </w:rPr>
        <w:t xml:space="preserve"> stavby „</w:t>
      </w:r>
      <w:r w:rsidR="00E07F12" w:rsidRPr="0099284C">
        <w:rPr>
          <w:rFonts w:ascii="Tahoma" w:hAnsi="Tahoma" w:cs="Tahoma"/>
          <w:sz w:val="20"/>
        </w:rPr>
        <w:t>Novostavba výukových prostor včetně venkovních úprav</w:t>
      </w:r>
      <w:r w:rsidR="004064B4" w:rsidRPr="0099284C">
        <w:rPr>
          <w:rFonts w:ascii="Tahoma" w:hAnsi="Tahoma" w:cs="Tahoma"/>
          <w:sz w:val="20"/>
        </w:rPr>
        <w:t xml:space="preserve">“ (dále jen „stavba“) včetně zajištění </w:t>
      </w:r>
      <w:r w:rsidR="0021661D" w:rsidRPr="0099284C">
        <w:rPr>
          <w:rFonts w:ascii="Tahoma" w:hAnsi="Tahoma" w:cs="Tahoma"/>
          <w:sz w:val="20"/>
        </w:rPr>
        <w:t>souladu provedení stavby s dokumentací zpracovanou na základě této smlouvy</w:t>
      </w:r>
      <w:r w:rsidR="004064B4" w:rsidRPr="0099284C">
        <w:rPr>
          <w:rFonts w:ascii="Tahoma" w:hAnsi="Tahoma" w:cs="Tahoma"/>
          <w:sz w:val="20"/>
        </w:rPr>
        <w:t>.</w:t>
      </w:r>
    </w:p>
    <w:p w14:paraId="28F044E9" w14:textId="77777777" w:rsidR="00D208AD" w:rsidRPr="0099284C" w:rsidRDefault="00BD592E" w:rsidP="00712269">
      <w:pPr>
        <w:pStyle w:val="OdstavecSmlouvy"/>
        <w:keepLines w:val="0"/>
        <w:widowControl w:val="0"/>
        <w:numPr>
          <w:ilvl w:val="0"/>
          <w:numId w:val="28"/>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Zhotovitel</w:t>
      </w:r>
      <w:r w:rsidR="00D208AD" w:rsidRPr="0099284C">
        <w:rPr>
          <w:rFonts w:ascii="Tahoma" w:hAnsi="Tahoma" w:cs="Tahoma"/>
          <w:sz w:val="20"/>
        </w:rPr>
        <w:t xml:space="preserv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r w:rsidRPr="0099284C">
        <w:rPr>
          <w:rFonts w:ascii="Tahoma" w:hAnsi="Tahoma" w:cs="Tahoma"/>
          <w:sz w:val="20"/>
        </w:rPr>
        <w:t>Zhotovitel</w:t>
      </w:r>
      <w:r w:rsidR="00D208AD" w:rsidRPr="0099284C">
        <w:rPr>
          <w:rFonts w:ascii="Tahoma" w:hAnsi="Tahoma" w:cs="Tahoma"/>
          <w:sz w:val="20"/>
        </w:rPr>
        <w:t xml:space="preserve"> bere na vědomí, že pokud je uvedené prohlášení nepravdivé, bude smlouva považována za neplatnou.</w:t>
      </w:r>
    </w:p>
    <w:p w14:paraId="50CAB400" w14:textId="77777777" w:rsidR="00A54991" w:rsidRPr="0099284C" w:rsidRDefault="00A54991" w:rsidP="00A26A58">
      <w:pPr>
        <w:pStyle w:val="Nadpis2"/>
        <w:spacing w:before="360"/>
        <w:rPr>
          <w:rFonts w:ascii="Tahoma" w:hAnsi="Tahoma" w:cs="Tahoma"/>
          <w:sz w:val="20"/>
          <w:szCs w:val="20"/>
        </w:rPr>
      </w:pPr>
      <w:r w:rsidRPr="0099284C">
        <w:rPr>
          <w:rFonts w:ascii="Tahoma" w:hAnsi="Tahoma" w:cs="Tahoma"/>
          <w:sz w:val="20"/>
          <w:szCs w:val="20"/>
        </w:rPr>
        <w:t>ČÁST B</w:t>
      </w:r>
      <w:r w:rsidR="00080BAF" w:rsidRPr="0099284C">
        <w:rPr>
          <w:rFonts w:ascii="Tahoma" w:hAnsi="Tahoma" w:cs="Tahoma"/>
          <w:sz w:val="20"/>
          <w:szCs w:val="20"/>
        </w:rPr>
        <w:br/>
      </w:r>
      <w:r w:rsidRPr="0099284C">
        <w:rPr>
          <w:rFonts w:ascii="Tahoma" w:hAnsi="Tahoma" w:cs="Tahoma"/>
          <w:sz w:val="20"/>
          <w:szCs w:val="20"/>
        </w:rPr>
        <w:t>Smlouva o dílo na zhotovení projektové dokumentace</w:t>
      </w:r>
    </w:p>
    <w:p w14:paraId="0B684749" w14:textId="77777777" w:rsidR="00A54991" w:rsidRPr="0099284C" w:rsidRDefault="00A54991" w:rsidP="00A26A58">
      <w:pPr>
        <w:pStyle w:val="slolnkuSmlouvy"/>
        <w:spacing w:before="360"/>
        <w:rPr>
          <w:rFonts w:ascii="Tahoma" w:hAnsi="Tahoma" w:cs="Tahoma"/>
          <w:sz w:val="20"/>
        </w:rPr>
      </w:pPr>
      <w:r w:rsidRPr="0099284C">
        <w:rPr>
          <w:rFonts w:ascii="Tahoma" w:hAnsi="Tahoma" w:cs="Tahoma"/>
          <w:sz w:val="20"/>
        </w:rPr>
        <w:t>III.</w:t>
      </w:r>
      <w:r w:rsidR="00E03721" w:rsidRPr="0099284C">
        <w:rPr>
          <w:rFonts w:ascii="Tahoma" w:hAnsi="Tahoma" w:cs="Tahoma"/>
          <w:sz w:val="20"/>
        </w:rPr>
        <w:br/>
      </w:r>
      <w:r w:rsidRPr="0099284C">
        <w:rPr>
          <w:rFonts w:ascii="Tahoma" w:hAnsi="Tahoma" w:cs="Tahoma"/>
          <w:sz w:val="20"/>
        </w:rPr>
        <w:t>Předmět plnění</w:t>
      </w:r>
    </w:p>
    <w:p w14:paraId="3A83627C" w14:textId="046464F3" w:rsidR="001D58C3" w:rsidRPr="0099284C" w:rsidRDefault="00A54991" w:rsidP="00712269">
      <w:pPr>
        <w:pStyle w:val="OdstavecSmlouvy"/>
        <w:keepLines w:val="0"/>
        <w:widowControl w:val="0"/>
        <w:numPr>
          <w:ilvl w:val="0"/>
          <w:numId w:val="26"/>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Zhoto</w:t>
      </w:r>
      <w:r w:rsidR="00C95E11" w:rsidRPr="0099284C">
        <w:rPr>
          <w:rFonts w:ascii="Tahoma" w:hAnsi="Tahoma" w:cs="Tahoma"/>
          <w:sz w:val="20"/>
        </w:rPr>
        <w:t>vitel se zavazuje zpracovat pro </w:t>
      </w:r>
      <w:r w:rsidRPr="0099284C">
        <w:rPr>
          <w:rFonts w:ascii="Tahoma" w:hAnsi="Tahoma" w:cs="Tahoma"/>
          <w:sz w:val="20"/>
        </w:rPr>
        <w:t xml:space="preserve">objednatele </w:t>
      </w:r>
      <w:r w:rsidR="0039776E" w:rsidRPr="0099284C">
        <w:rPr>
          <w:rFonts w:ascii="Tahoma" w:hAnsi="Tahoma" w:cs="Tahoma"/>
          <w:sz w:val="20"/>
        </w:rPr>
        <w:t xml:space="preserve">kompletní </w:t>
      </w:r>
      <w:r w:rsidRPr="0099284C">
        <w:rPr>
          <w:rFonts w:ascii="Tahoma" w:hAnsi="Tahoma" w:cs="Tahoma"/>
          <w:sz w:val="20"/>
        </w:rPr>
        <w:t>projektovou dokumentaci stavby a</w:t>
      </w:r>
      <w:r w:rsidR="00C95E11" w:rsidRPr="0099284C">
        <w:rPr>
          <w:rFonts w:ascii="Tahoma" w:hAnsi="Tahoma" w:cs="Tahoma"/>
          <w:sz w:val="20"/>
        </w:rPr>
        <w:t> </w:t>
      </w:r>
      <w:r w:rsidRPr="0099284C">
        <w:rPr>
          <w:rFonts w:ascii="Tahoma" w:hAnsi="Tahoma" w:cs="Tahoma"/>
          <w:sz w:val="20"/>
        </w:rPr>
        <w:t>projednat ji s d</w:t>
      </w:r>
      <w:r w:rsidR="00C95E11" w:rsidRPr="0099284C">
        <w:rPr>
          <w:rFonts w:ascii="Tahoma" w:hAnsi="Tahoma" w:cs="Tahoma"/>
          <w:sz w:val="20"/>
        </w:rPr>
        <w:t>otčenými orgány státní správy a účastníky územního a </w:t>
      </w:r>
      <w:r w:rsidRPr="0099284C">
        <w:rPr>
          <w:rFonts w:ascii="Tahoma" w:hAnsi="Tahoma" w:cs="Tahoma"/>
          <w:sz w:val="20"/>
        </w:rPr>
        <w:t>stavebního řízení (dále jen „dílo“). Projektová dokumentace bude zpracována na základě studie</w:t>
      </w:r>
      <w:r w:rsidR="388154C1" w:rsidRPr="0099284C">
        <w:rPr>
          <w:rFonts w:ascii="Tahoma" w:hAnsi="Tahoma" w:cs="Tahoma"/>
          <w:sz w:val="20"/>
        </w:rPr>
        <w:t xml:space="preserve"> </w:t>
      </w:r>
      <w:r w:rsidRPr="0099284C">
        <w:rPr>
          <w:rFonts w:ascii="Tahoma" w:hAnsi="Tahoma" w:cs="Tahoma"/>
          <w:sz w:val="20"/>
        </w:rPr>
        <w:t>zpracované</w:t>
      </w:r>
      <w:r w:rsidR="00A57857" w:rsidRPr="0099284C">
        <w:rPr>
          <w:rFonts w:ascii="Tahoma" w:hAnsi="Tahoma" w:cs="Tahoma"/>
          <w:sz w:val="20"/>
        </w:rPr>
        <w:t xml:space="preserve"> firmou DUPLEX </w:t>
      </w:r>
      <w:proofErr w:type="spellStart"/>
      <w:r w:rsidR="00A57857" w:rsidRPr="0099284C">
        <w:rPr>
          <w:rFonts w:ascii="Tahoma" w:hAnsi="Tahoma" w:cs="Tahoma"/>
          <w:sz w:val="20"/>
        </w:rPr>
        <w:t>s.</w:t>
      </w:r>
      <w:proofErr w:type="gramStart"/>
      <w:r w:rsidR="00A57857" w:rsidRPr="0099284C">
        <w:rPr>
          <w:rFonts w:ascii="Tahoma" w:hAnsi="Tahoma" w:cs="Tahoma"/>
          <w:sz w:val="20"/>
        </w:rPr>
        <w:t>r.o</w:t>
      </w:r>
      <w:proofErr w:type="spellEnd"/>
      <w:proofErr w:type="gramEnd"/>
      <w:r w:rsidR="00693A0E" w:rsidRPr="0099284C">
        <w:rPr>
          <w:rFonts w:ascii="Tahoma" w:hAnsi="Tahoma" w:cs="Tahoma"/>
          <w:sz w:val="20"/>
        </w:rPr>
        <w:t>, 28.října 875</w:t>
      </w:r>
      <w:r w:rsidR="00D94C12" w:rsidRPr="0099284C">
        <w:rPr>
          <w:rFonts w:ascii="Tahoma" w:hAnsi="Tahoma" w:cs="Tahoma"/>
          <w:sz w:val="20"/>
        </w:rPr>
        <w:t>/275, 709 00 Ostrava-Mariánské Hory,</w:t>
      </w:r>
      <w:r w:rsidRPr="0099284C">
        <w:rPr>
          <w:rFonts w:ascii="Tahoma" w:hAnsi="Tahoma" w:cs="Tahoma"/>
          <w:sz w:val="20"/>
        </w:rPr>
        <w:t xml:space="preserve"> v</w:t>
      </w:r>
      <w:r w:rsidR="008B3BD8" w:rsidRPr="0099284C">
        <w:rPr>
          <w:rFonts w:ascii="Tahoma" w:hAnsi="Tahoma" w:cs="Tahoma"/>
          <w:sz w:val="20"/>
        </w:rPr>
        <w:t> květnu 2022</w:t>
      </w:r>
      <w:r w:rsidRPr="0099284C">
        <w:rPr>
          <w:rFonts w:ascii="Tahoma" w:hAnsi="Tahoma" w:cs="Tahoma"/>
          <w:sz w:val="20"/>
        </w:rPr>
        <w:t>.</w:t>
      </w:r>
    </w:p>
    <w:p w14:paraId="6D9B0EB0" w14:textId="726312F2" w:rsidR="00F06847" w:rsidRPr="0099284C" w:rsidRDefault="00F06847" w:rsidP="00F06847">
      <w:pPr>
        <w:pStyle w:val="OdstavecSmlouvy"/>
        <w:keepLines w:val="0"/>
        <w:widowControl w:val="0"/>
        <w:tabs>
          <w:tab w:val="clear" w:pos="426"/>
          <w:tab w:val="clear" w:pos="1701"/>
        </w:tabs>
        <w:spacing w:before="120" w:after="0"/>
        <w:ind w:left="357"/>
        <w:rPr>
          <w:rStyle w:val="eop"/>
          <w:rFonts w:ascii="Tahoma" w:hAnsi="Tahoma" w:cs="Tahoma"/>
          <w:sz w:val="20"/>
          <w:shd w:val="clear" w:color="auto" w:fill="FFFFFF"/>
        </w:rPr>
      </w:pPr>
      <w:bookmarkStart w:id="1" w:name="_Hlk124318025"/>
      <w:r w:rsidRPr="0099284C">
        <w:rPr>
          <w:rStyle w:val="normaltextrun"/>
          <w:rFonts w:ascii="Tahoma" w:hAnsi="Tahoma" w:cs="Tahoma"/>
          <w:sz w:val="20"/>
          <w:shd w:val="clear" w:color="auto" w:fill="FFFFFF"/>
        </w:rPr>
        <w:t xml:space="preserve">V rámci realizace předmětu plnění dle této smlouvy je zhotovitel rovněž povinen zohlednit </w:t>
      </w:r>
      <w:r w:rsidRPr="0099284C">
        <w:rPr>
          <w:rStyle w:val="normaltextrun"/>
          <w:rFonts w:ascii="Tahoma" w:hAnsi="Tahoma" w:cs="Tahoma"/>
          <w:b/>
          <w:bCs/>
          <w:sz w:val="20"/>
          <w:shd w:val="clear" w:color="auto" w:fill="FFFFFF"/>
        </w:rPr>
        <w:t>aspekty environmentálně šetrného řešení</w:t>
      </w:r>
      <w:r w:rsidRPr="0099284C">
        <w:rPr>
          <w:rStyle w:val="Znakapoznpodarou"/>
          <w:rFonts w:ascii="Tahoma" w:hAnsi="Tahoma" w:cs="Tahoma"/>
          <w:b/>
          <w:bCs/>
          <w:sz w:val="20"/>
          <w:shd w:val="clear" w:color="auto" w:fill="FFFFFF"/>
        </w:rPr>
        <w:footnoteReference w:id="1"/>
      </w:r>
      <w:r w:rsidRPr="0099284C">
        <w:rPr>
          <w:rStyle w:val="normaltextrun"/>
          <w:rFonts w:ascii="Tahoma" w:hAnsi="Tahoma" w:cs="Tahoma"/>
          <w:sz w:val="20"/>
          <w:shd w:val="clear" w:color="auto" w:fill="FFFFFF"/>
        </w:rPr>
        <w:t>, a to v rozsahu uvedeném v příloze č. 1 této smlouvy. Jednotlivé aspekty je zhotovitel povinen zohledňovat a vyhodnocovat ve spolupráci s objednatelem průběžně již od okamžiku zahájení prací na 1. části díla.  </w:t>
      </w:r>
      <w:r w:rsidRPr="0099284C">
        <w:rPr>
          <w:rStyle w:val="eop"/>
          <w:rFonts w:ascii="Tahoma" w:hAnsi="Tahoma" w:cs="Tahoma"/>
          <w:sz w:val="20"/>
          <w:shd w:val="clear" w:color="auto" w:fill="FFFFFF"/>
        </w:rPr>
        <w:t> </w:t>
      </w:r>
    </w:p>
    <w:bookmarkEnd w:id="1"/>
    <w:p w14:paraId="5D65F3E8" w14:textId="77777777" w:rsidR="00A54991" w:rsidRPr="0099284C" w:rsidRDefault="00A54991" w:rsidP="001D58C3">
      <w:pPr>
        <w:pStyle w:val="OdstavecSmlouvy"/>
        <w:keepLines w:val="0"/>
        <w:widowControl w:val="0"/>
        <w:tabs>
          <w:tab w:val="clear" w:pos="426"/>
          <w:tab w:val="clear" w:pos="1701"/>
        </w:tabs>
        <w:spacing w:before="120" w:after="0"/>
        <w:ind w:left="357"/>
        <w:rPr>
          <w:rFonts w:ascii="Tahoma" w:hAnsi="Tahoma" w:cs="Tahoma"/>
          <w:sz w:val="20"/>
        </w:rPr>
      </w:pPr>
      <w:r w:rsidRPr="0099284C">
        <w:rPr>
          <w:rFonts w:ascii="Tahoma" w:hAnsi="Tahoma" w:cs="Tahoma"/>
          <w:sz w:val="20"/>
        </w:rPr>
        <w:t>Podrobná specifikace díla je uvede</w:t>
      </w:r>
      <w:r w:rsidR="00C95E11" w:rsidRPr="0099284C">
        <w:rPr>
          <w:rFonts w:ascii="Tahoma" w:hAnsi="Tahoma" w:cs="Tahoma"/>
          <w:sz w:val="20"/>
        </w:rPr>
        <w:t>na v </w:t>
      </w:r>
      <w:r w:rsidR="002824B7" w:rsidRPr="0099284C">
        <w:rPr>
          <w:rFonts w:ascii="Tahoma" w:hAnsi="Tahoma" w:cs="Tahoma"/>
          <w:sz w:val="20"/>
        </w:rPr>
        <w:t>následujících odstavcích</w:t>
      </w:r>
      <w:r w:rsidR="00C95E11" w:rsidRPr="0099284C">
        <w:rPr>
          <w:rFonts w:ascii="Tahoma" w:hAnsi="Tahoma" w:cs="Tahoma"/>
          <w:sz w:val="20"/>
        </w:rPr>
        <w:t xml:space="preserve"> tohoto článku smlouvy.</w:t>
      </w:r>
    </w:p>
    <w:p w14:paraId="2B4AE259" w14:textId="77777777" w:rsidR="00A54991" w:rsidRPr="0099284C" w:rsidRDefault="00A54991" w:rsidP="00712269">
      <w:pPr>
        <w:pStyle w:val="OdstavecSmlouvy"/>
        <w:keepNext/>
        <w:keepLines w:val="0"/>
        <w:widowControl w:val="0"/>
        <w:numPr>
          <w:ilvl w:val="0"/>
          <w:numId w:val="26"/>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Dílo má následující části a rozsah:</w:t>
      </w:r>
    </w:p>
    <w:p w14:paraId="72DA4CB7" w14:textId="77777777" w:rsidR="0087353F" w:rsidRPr="0099284C" w:rsidRDefault="0087353F" w:rsidP="0087353F">
      <w:pPr>
        <w:pStyle w:val="OdstavecSmlouvy"/>
        <w:keepNext/>
        <w:keepLines w:val="0"/>
        <w:widowControl w:val="0"/>
        <w:tabs>
          <w:tab w:val="clear" w:pos="426"/>
          <w:tab w:val="clear" w:pos="1701"/>
        </w:tabs>
        <w:spacing w:before="120" w:after="0"/>
        <w:ind w:left="357"/>
        <w:rPr>
          <w:rFonts w:ascii="Tahoma" w:hAnsi="Tahoma" w:cs="Tahoma"/>
          <w:b/>
          <w:sz w:val="20"/>
        </w:rPr>
      </w:pPr>
      <w:r w:rsidRPr="0099284C">
        <w:rPr>
          <w:rFonts w:ascii="Tahoma" w:hAnsi="Tahoma" w:cs="Tahoma"/>
          <w:b/>
          <w:sz w:val="20"/>
        </w:rPr>
        <w:t>1. ČÁST DÍLA</w:t>
      </w:r>
    </w:p>
    <w:p w14:paraId="3BBE0742" w14:textId="77777777" w:rsidR="00C95E11" w:rsidRPr="0099284C" w:rsidRDefault="00C95E11" w:rsidP="00712269">
      <w:pPr>
        <w:pStyle w:val="Smlouva-eslo"/>
        <w:keepNext/>
        <w:widowControl/>
        <w:numPr>
          <w:ilvl w:val="1"/>
          <w:numId w:val="15"/>
        </w:numPr>
        <w:tabs>
          <w:tab w:val="left" w:pos="924"/>
        </w:tabs>
        <w:spacing w:line="240" w:lineRule="auto"/>
        <w:ind w:left="924" w:hanging="567"/>
        <w:rPr>
          <w:rFonts w:ascii="Tahoma" w:hAnsi="Tahoma" w:cs="Tahoma"/>
          <w:b/>
          <w:bCs/>
          <w:sz w:val="20"/>
        </w:rPr>
      </w:pPr>
      <w:r w:rsidRPr="0099284C">
        <w:rPr>
          <w:rFonts w:ascii="Tahoma" w:hAnsi="Tahoma" w:cs="Tahoma"/>
          <w:b/>
          <w:bCs/>
          <w:sz w:val="20"/>
        </w:rPr>
        <w:t>Zaměření</w:t>
      </w:r>
      <w:r w:rsidR="001248DC" w:rsidRPr="0099284C">
        <w:rPr>
          <w:rFonts w:ascii="Tahoma" w:hAnsi="Tahoma" w:cs="Tahoma"/>
          <w:b/>
          <w:bCs/>
          <w:sz w:val="20"/>
        </w:rPr>
        <w:t xml:space="preserve"> a dokumentace stávajícího stavu (dále jen „DSS“)</w:t>
      </w:r>
    </w:p>
    <w:p w14:paraId="042955B5" w14:textId="77777777" w:rsidR="00A54991" w:rsidRPr="0099284C" w:rsidRDefault="00F10467" w:rsidP="00A26A58">
      <w:pPr>
        <w:pStyle w:val="Smlouva-eslo"/>
        <w:keepNext/>
        <w:widowControl/>
        <w:spacing w:before="60" w:line="240" w:lineRule="auto"/>
        <w:ind w:left="924"/>
        <w:rPr>
          <w:rFonts w:ascii="Tahoma" w:hAnsi="Tahoma" w:cs="Tahoma"/>
          <w:sz w:val="20"/>
        </w:rPr>
      </w:pPr>
      <w:r w:rsidRPr="0099284C">
        <w:rPr>
          <w:rFonts w:ascii="Tahoma" w:hAnsi="Tahoma" w:cs="Tahoma"/>
          <w:sz w:val="20"/>
        </w:rPr>
        <w:t>Předmětem této části díla je geodetické polohopisné a výškopisné zaměření místa stavby a dotčených navazujících venkovních ploch sousedních pozemků včetně stávajících sítí technické infrastruktur</w:t>
      </w:r>
      <w:r w:rsidR="00CA584D" w:rsidRPr="0099284C">
        <w:rPr>
          <w:rFonts w:ascii="Tahoma" w:hAnsi="Tahoma" w:cs="Tahoma"/>
          <w:sz w:val="20"/>
        </w:rPr>
        <w:t>y.</w:t>
      </w:r>
      <w:bookmarkStart w:id="2" w:name="_Hlk42245209"/>
      <w:r w:rsidRPr="0099284C">
        <w:rPr>
          <w:rFonts w:ascii="Tahoma" w:hAnsi="Tahoma" w:cs="Tahoma"/>
          <w:sz w:val="20"/>
        </w:rPr>
        <w:t xml:space="preserve"> </w:t>
      </w:r>
      <w:bookmarkEnd w:id="2"/>
      <w:r w:rsidRPr="0099284C">
        <w:rPr>
          <w:rFonts w:ascii="Tahoma" w:hAnsi="Tahoma" w:cs="Tahoma"/>
          <w:sz w:val="20"/>
        </w:rPr>
        <w:t>Toto zaměření bude provedeno vždy, bez</w:t>
      </w:r>
      <w:r w:rsidR="0029297E" w:rsidRPr="0099284C">
        <w:rPr>
          <w:rFonts w:ascii="Tahoma" w:hAnsi="Tahoma" w:cs="Tahoma"/>
          <w:sz w:val="20"/>
        </w:rPr>
        <w:t> </w:t>
      </w:r>
      <w:r w:rsidRPr="0099284C">
        <w:rPr>
          <w:rFonts w:ascii="Tahoma" w:hAnsi="Tahoma" w:cs="Tahoma"/>
          <w:sz w:val="20"/>
        </w:rPr>
        <w:t>ohledu na stav stávající pasportizace objektu</w:t>
      </w:r>
      <w:r w:rsidR="001248DC" w:rsidRPr="0099284C">
        <w:rPr>
          <w:rFonts w:ascii="Tahoma" w:hAnsi="Tahoma" w:cs="Tahoma"/>
          <w:sz w:val="20"/>
        </w:rPr>
        <w:t>.</w:t>
      </w:r>
      <w:r w:rsidRPr="0099284C">
        <w:rPr>
          <w:rFonts w:ascii="Tahoma" w:hAnsi="Tahoma" w:cs="Tahoma"/>
          <w:sz w:val="20"/>
        </w:rPr>
        <w:t xml:space="preserve"> </w:t>
      </w:r>
      <w:r w:rsidR="001248DC" w:rsidRPr="0099284C">
        <w:rPr>
          <w:rFonts w:ascii="Tahoma" w:hAnsi="Tahoma" w:cs="Tahoma"/>
          <w:sz w:val="20"/>
        </w:rPr>
        <w:t>Z</w:t>
      </w:r>
      <w:r w:rsidRPr="0099284C">
        <w:rPr>
          <w:rFonts w:ascii="Tahoma" w:hAnsi="Tahoma" w:cs="Tahoma"/>
          <w:sz w:val="20"/>
        </w:rPr>
        <w:t>dokumentován bude skutečný stav k</w:t>
      </w:r>
      <w:r w:rsidR="00EC5C79" w:rsidRPr="0099284C">
        <w:rPr>
          <w:rFonts w:ascii="Tahoma" w:hAnsi="Tahoma" w:cs="Tahoma"/>
          <w:sz w:val="20"/>
        </w:rPr>
        <w:t> </w:t>
      </w:r>
      <w:r w:rsidRPr="0099284C">
        <w:rPr>
          <w:rFonts w:ascii="Tahoma" w:hAnsi="Tahoma" w:cs="Tahoma"/>
          <w:sz w:val="20"/>
        </w:rPr>
        <w:t xml:space="preserve">datu </w:t>
      </w:r>
      <w:r w:rsidR="003255EC" w:rsidRPr="0099284C">
        <w:rPr>
          <w:rFonts w:ascii="Tahoma" w:hAnsi="Tahoma" w:cs="Tahoma"/>
          <w:sz w:val="20"/>
        </w:rPr>
        <w:t>provedení této části díla</w:t>
      </w:r>
      <w:r w:rsidRPr="0099284C">
        <w:rPr>
          <w:rFonts w:ascii="Tahoma" w:hAnsi="Tahoma" w:cs="Tahoma"/>
          <w:sz w:val="20"/>
        </w:rPr>
        <w:t>. Součástí zaměření bude podrobná fotodokumentace stávajícího stavu objektu</w:t>
      </w:r>
      <w:r w:rsidR="00754373" w:rsidRPr="0099284C">
        <w:rPr>
          <w:rFonts w:ascii="Tahoma" w:hAnsi="Tahoma" w:cs="Tahoma"/>
          <w:sz w:val="20"/>
        </w:rPr>
        <w:t xml:space="preserve"> a zpracování dokumentace </w:t>
      </w:r>
      <w:r w:rsidR="003255EC" w:rsidRPr="0099284C">
        <w:rPr>
          <w:rFonts w:ascii="Tahoma" w:hAnsi="Tahoma" w:cs="Tahoma"/>
          <w:sz w:val="20"/>
        </w:rPr>
        <w:t>stávajícího stavu</w:t>
      </w:r>
      <w:r w:rsidR="00754373" w:rsidRPr="0099284C">
        <w:rPr>
          <w:rFonts w:ascii="Tahoma" w:hAnsi="Tahoma" w:cs="Tahoma"/>
          <w:sz w:val="20"/>
        </w:rPr>
        <w:t>.</w:t>
      </w:r>
      <w:r w:rsidR="001C47CC" w:rsidRPr="0099284C">
        <w:rPr>
          <w:rFonts w:ascii="Tahoma" w:hAnsi="Tahoma" w:cs="Tahoma"/>
          <w:sz w:val="20"/>
        </w:rPr>
        <w:t xml:space="preserve"> Zhotovitel bere na vědomí, že dokumentace stávajícího stavu </w:t>
      </w:r>
      <w:r w:rsidR="003255EC" w:rsidRPr="0099284C">
        <w:rPr>
          <w:rFonts w:ascii="Tahoma" w:hAnsi="Tahoma" w:cs="Tahoma"/>
          <w:sz w:val="20"/>
        </w:rPr>
        <w:t>objektu</w:t>
      </w:r>
      <w:r w:rsidR="001C47CC" w:rsidRPr="0099284C">
        <w:rPr>
          <w:rFonts w:ascii="Tahoma" w:hAnsi="Tahoma" w:cs="Tahoma"/>
          <w:sz w:val="20"/>
        </w:rPr>
        <w:t xml:space="preserve"> nemusí odpovídat je</w:t>
      </w:r>
      <w:r w:rsidR="003255EC" w:rsidRPr="0099284C">
        <w:rPr>
          <w:rFonts w:ascii="Tahoma" w:hAnsi="Tahoma" w:cs="Tahoma"/>
          <w:sz w:val="20"/>
        </w:rPr>
        <w:t>ho</w:t>
      </w:r>
      <w:r w:rsidR="001C47CC" w:rsidRPr="0099284C">
        <w:rPr>
          <w:rFonts w:ascii="Tahoma" w:hAnsi="Tahoma" w:cs="Tahoma"/>
          <w:sz w:val="20"/>
        </w:rPr>
        <w:t xml:space="preserve"> skutečnému aktuálnímu stavu a zhotovitel je povinen tento stav prověřit a případně tuto dokumentaci doplnit v rozsahu nezbytně nutném pro zpracování díla.</w:t>
      </w:r>
    </w:p>
    <w:p w14:paraId="40C9B55B" w14:textId="77777777" w:rsidR="00CA584D" w:rsidRPr="0099284C" w:rsidRDefault="00CA584D" w:rsidP="00A26A58">
      <w:pPr>
        <w:pStyle w:val="Smlouva-eslo"/>
        <w:keepNext/>
        <w:widowControl/>
        <w:spacing w:before="60" w:line="240" w:lineRule="auto"/>
        <w:ind w:left="924"/>
        <w:rPr>
          <w:rFonts w:ascii="Tahoma" w:hAnsi="Tahoma" w:cs="Tahoma"/>
          <w:sz w:val="20"/>
        </w:rPr>
      </w:pPr>
      <w:r w:rsidRPr="0099284C">
        <w:rPr>
          <w:rFonts w:ascii="Tahoma" w:hAnsi="Tahoma" w:cs="Tahoma"/>
          <w:sz w:val="20"/>
        </w:rPr>
        <w:t xml:space="preserve">Předmětem této části díla je dále zaměření všech stávajících staveb a objektů nacházejících se v řešeném území, které budou umístěním projektované stavby demolovány či jinak upraveny a zpracování projektové dokumentace stávajícího stavu stávajících objektů, které budou umístěním projektované stavby demolovány či jinak upraveny. Dokumentace bude </w:t>
      </w:r>
      <w:r w:rsidRPr="0099284C">
        <w:rPr>
          <w:rFonts w:ascii="Tahoma" w:hAnsi="Tahoma" w:cs="Tahoma"/>
          <w:sz w:val="20"/>
        </w:rPr>
        <w:lastRenderedPageBreak/>
        <w:t>obsahovat půdorysy všech podlaží, půdy, krovu, střechy, potřebné svislé řezy, fasády, pohledy a situační výkresy na podkladě geodetického zaměření.</w:t>
      </w:r>
    </w:p>
    <w:p w14:paraId="31058BCC" w14:textId="77777777" w:rsidR="00A54991" w:rsidRPr="0099284C" w:rsidRDefault="00A54991" w:rsidP="00712269">
      <w:pPr>
        <w:pStyle w:val="Smlouva-eslo"/>
        <w:keepNext/>
        <w:widowControl/>
        <w:numPr>
          <w:ilvl w:val="1"/>
          <w:numId w:val="15"/>
        </w:numPr>
        <w:tabs>
          <w:tab w:val="left" w:pos="924"/>
        </w:tabs>
        <w:spacing w:line="240" w:lineRule="auto"/>
        <w:ind w:left="924" w:hanging="567"/>
        <w:rPr>
          <w:rFonts w:ascii="Tahoma" w:hAnsi="Tahoma" w:cs="Tahoma"/>
          <w:b/>
          <w:bCs/>
          <w:sz w:val="20"/>
        </w:rPr>
      </w:pPr>
      <w:r w:rsidRPr="0099284C">
        <w:rPr>
          <w:rFonts w:ascii="Tahoma" w:hAnsi="Tahoma" w:cs="Tahoma"/>
          <w:b/>
          <w:bCs/>
          <w:sz w:val="20"/>
        </w:rPr>
        <w:t>Průzkumy</w:t>
      </w:r>
    </w:p>
    <w:p w14:paraId="3CD0CE67" w14:textId="77777777" w:rsidR="006D56B9" w:rsidRPr="0099284C" w:rsidRDefault="00A54991" w:rsidP="00A26A58">
      <w:pPr>
        <w:pStyle w:val="Smlouva-eslo"/>
        <w:widowControl/>
        <w:spacing w:before="60" w:line="240" w:lineRule="auto"/>
        <w:ind w:left="924"/>
        <w:rPr>
          <w:rFonts w:ascii="Tahoma" w:hAnsi="Tahoma" w:cs="Tahoma"/>
          <w:sz w:val="20"/>
        </w:rPr>
      </w:pPr>
      <w:r w:rsidRPr="0099284C">
        <w:rPr>
          <w:rFonts w:ascii="Tahoma" w:hAnsi="Tahoma" w:cs="Tahoma"/>
          <w:sz w:val="20"/>
        </w:rPr>
        <w:t xml:space="preserve">Předmětem této části díla budou veškeré průzkumy potřebné pro zpracování </w:t>
      </w:r>
      <w:r w:rsidR="00326F96" w:rsidRPr="0099284C">
        <w:rPr>
          <w:rFonts w:ascii="Tahoma" w:hAnsi="Tahoma" w:cs="Tahoma"/>
          <w:sz w:val="20"/>
        </w:rPr>
        <w:t xml:space="preserve">jednotlivých stupňů </w:t>
      </w:r>
      <w:r w:rsidRPr="0099284C">
        <w:rPr>
          <w:rFonts w:ascii="Tahoma" w:hAnsi="Tahoma" w:cs="Tahoma"/>
          <w:sz w:val="20"/>
        </w:rPr>
        <w:t>projektové dokumentace nebo oznámení dle odst. 2.3 tohoto článku smlouvy.</w:t>
      </w:r>
    </w:p>
    <w:p w14:paraId="318B0F39" w14:textId="77777777" w:rsidR="00A54991" w:rsidRPr="0099284C" w:rsidRDefault="001438B1" w:rsidP="00A26A58">
      <w:pPr>
        <w:pStyle w:val="Smlouva-eslo"/>
        <w:keepNext/>
        <w:widowControl/>
        <w:spacing w:before="60" w:line="240" w:lineRule="auto"/>
        <w:ind w:left="924"/>
        <w:rPr>
          <w:rFonts w:ascii="Tahoma" w:hAnsi="Tahoma" w:cs="Tahoma"/>
          <w:sz w:val="20"/>
        </w:rPr>
      </w:pPr>
      <w:r w:rsidRPr="0099284C">
        <w:rPr>
          <w:rFonts w:ascii="Tahoma" w:hAnsi="Tahoma" w:cs="Tahoma"/>
          <w:sz w:val="20"/>
        </w:rPr>
        <w:t>B</w:t>
      </w:r>
      <w:r w:rsidR="00F10467" w:rsidRPr="0099284C">
        <w:rPr>
          <w:rFonts w:ascii="Tahoma" w:hAnsi="Tahoma" w:cs="Tahoma"/>
          <w:sz w:val="20"/>
        </w:rPr>
        <w:t xml:space="preserve">ude </w:t>
      </w:r>
      <w:r w:rsidR="001A257B" w:rsidRPr="0099284C">
        <w:rPr>
          <w:rFonts w:ascii="Tahoma" w:hAnsi="Tahoma" w:cs="Tahoma"/>
          <w:sz w:val="20"/>
        </w:rPr>
        <w:t xml:space="preserve">se </w:t>
      </w:r>
      <w:r w:rsidR="00F10467" w:rsidRPr="0099284C">
        <w:rPr>
          <w:rFonts w:ascii="Tahoma" w:hAnsi="Tahoma" w:cs="Tahoma"/>
          <w:sz w:val="20"/>
        </w:rPr>
        <w:t>jednat o tyto průzkumy:</w:t>
      </w:r>
    </w:p>
    <w:p w14:paraId="3ED3D453" w14:textId="77777777" w:rsidR="00F10467" w:rsidRPr="0099284C" w:rsidRDefault="00F10467" w:rsidP="00712269">
      <w:pPr>
        <w:pStyle w:val="Zkladntextodsazen2"/>
        <w:numPr>
          <w:ilvl w:val="0"/>
          <w:numId w:val="34"/>
        </w:numPr>
        <w:tabs>
          <w:tab w:val="left" w:pos="1304"/>
        </w:tabs>
        <w:spacing w:before="40"/>
        <w:ind w:left="1304" w:hanging="340"/>
        <w:rPr>
          <w:rFonts w:ascii="Tahoma" w:hAnsi="Tahoma" w:cs="Tahoma"/>
          <w:sz w:val="20"/>
          <w:szCs w:val="20"/>
        </w:rPr>
      </w:pPr>
      <w:r w:rsidRPr="0099284C">
        <w:rPr>
          <w:rFonts w:ascii="Tahoma" w:hAnsi="Tahoma" w:cs="Tahoma"/>
          <w:sz w:val="20"/>
          <w:szCs w:val="20"/>
        </w:rPr>
        <w:t>stavebně-technický průzkum,</w:t>
      </w:r>
    </w:p>
    <w:p w14:paraId="5F854D17" w14:textId="77777777" w:rsidR="005B2EA2" w:rsidRPr="0099284C" w:rsidRDefault="00F10467" w:rsidP="00712269">
      <w:pPr>
        <w:pStyle w:val="Zkladntextodsazen2"/>
        <w:numPr>
          <w:ilvl w:val="0"/>
          <w:numId w:val="34"/>
        </w:numPr>
        <w:tabs>
          <w:tab w:val="left" w:pos="1304"/>
        </w:tabs>
        <w:spacing w:before="40"/>
        <w:ind w:left="1304" w:hanging="340"/>
        <w:rPr>
          <w:rFonts w:ascii="Tahoma" w:hAnsi="Tahoma" w:cs="Tahoma"/>
          <w:sz w:val="20"/>
          <w:szCs w:val="20"/>
        </w:rPr>
      </w:pPr>
      <w:r w:rsidRPr="0099284C">
        <w:rPr>
          <w:rFonts w:ascii="Tahoma" w:hAnsi="Tahoma" w:cs="Tahoma"/>
          <w:sz w:val="20"/>
          <w:szCs w:val="20"/>
        </w:rPr>
        <w:t>inženýrsko-geologický</w:t>
      </w:r>
      <w:r w:rsidR="005B2EA2" w:rsidRPr="0099284C">
        <w:rPr>
          <w:rFonts w:ascii="Tahoma" w:hAnsi="Tahoma" w:cs="Tahoma"/>
          <w:sz w:val="20"/>
          <w:szCs w:val="20"/>
        </w:rPr>
        <w:t>,</w:t>
      </w:r>
      <w:r w:rsidRPr="0099284C">
        <w:rPr>
          <w:rFonts w:ascii="Tahoma" w:hAnsi="Tahoma" w:cs="Tahoma"/>
          <w:sz w:val="20"/>
          <w:szCs w:val="20"/>
        </w:rPr>
        <w:t xml:space="preserve"> </w:t>
      </w:r>
    </w:p>
    <w:p w14:paraId="17EB5C80" w14:textId="77777777" w:rsidR="00F10467" w:rsidRPr="0099284C" w:rsidRDefault="00F10467" w:rsidP="00712269">
      <w:pPr>
        <w:pStyle w:val="Zkladntextodsazen2"/>
        <w:numPr>
          <w:ilvl w:val="0"/>
          <w:numId w:val="34"/>
        </w:numPr>
        <w:tabs>
          <w:tab w:val="left" w:pos="1304"/>
        </w:tabs>
        <w:spacing w:before="40"/>
        <w:ind w:left="1304" w:hanging="340"/>
        <w:rPr>
          <w:rFonts w:ascii="Tahoma" w:hAnsi="Tahoma" w:cs="Tahoma"/>
          <w:sz w:val="20"/>
          <w:szCs w:val="20"/>
        </w:rPr>
      </w:pPr>
      <w:r w:rsidRPr="0099284C">
        <w:rPr>
          <w:rFonts w:ascii="Tahoma" w:hAnsi="Tahoma" w:cs="Tahoma"/>
          <w:sz w:val="20"/>
          <w:szCs w:val="20"/>
        </w:rPr>
        <w:t>hydrogeologický průzkum,</w:t>
      </w:r>
    </w:p>
    <w:p w14:paraId="3B48589E" w14:textId="77777777" w:rsidR="00F10467" w:rsidRPr="0099284C" w:rsidRDefault="00F10467" w:rsidP="00712269">
      <w:pPr>
        <w:pStyle w:val="Zkladntextodsazen2"/>
        <w:numPr>
          <w:ilvl w:val="0"/>
          <w:numId w:val="34"/>
        </w:numPr>
        <w:tabs>
          <w:tab w:val="left" w:pos="1304"/>
        </w:tabs>
        <w:spacing w:before="40"/>
        <w:ind w:left="1304" w:hanging="340"/>
        <w:rPr>
          <w:rFonts w:ascii="Tahoma" w:hAnsi="Tahoma" w:cs="Tahoma"/>
          <w:sz w:val="20"/>
          <w:szCs w:val="20"/>
        </w:rPr>
      </w:pPr>
      <w:r w:rsidRPr="0099284C">
        <w:rPr>
          <w:rFonts w:ascii="Tahoma" w:hAnsi="Tahoma" w:cs="Tahoma"/>
          <w:sz w:val="20"/>
          <w:szCs w:val="20"/>
        </w:rPr>
        <w:t>radonový průzkum,</w:t>
      </w:r>
    </w:p>
    <w:p w14:paraId="617C6F20" w14:textId="4BBE5578" w:rsidR="00A71C63" w:rsidRPr="0099284C" w:rsidRDefault="002433D2" w:rsidP="00712269">
      <w:pPr>
        <w:pStyle w:val="Zkladntextodsazen2"/>
        <w:numPr>
          <w:ilvl w:val="0"/>
          <w:numId w:val="34"/>
        </w:numPr>
        <w:tabs>
          <w:tab w:val="left" w:pos="1304"/>
        </w:tabs>
        <w:spacing w:before="40"/>
        <w:ind w:left="1304" w:hanging="340"/>
        <w:rPr>
          <w:rFonts w:ascii="Tahoma" w:hAnsi="Tahoma" w:cs="Tahoma"/>
          <w:sz w:val="20"/>
          <w:szCs w:val="20"/>
        </w:rPr>
      </w:pPr>
      <w:r w:rsidRPr="0099284C">
        <w:rPr>
          <w:rFonts w:ascii="Tahoma" w:hAnsi="Tahoma" w:cs="Tahoma"/>
          <w:sz w:val="20"/>
          <w:szCs w:val="20"/>
        </w:rPr>
        <w:t xml:space="preserve">dendrologický </w:t>
      </w:r>
      <w:r w:rsidR="00F10467" w:rsidRPr="0099284C">
        <w:rPr>
          <w:rFonts w:ascii="Tahoma" w:hAnsi="Tahoma" w:cs="Tahoma"/>
          <w:sz w:val="20"/>
          <w:szCs w:val="20"/>
        </w:rPr>
        <w:t>průzkum</w:t>
      </w:r>
      <w:r w:rsidR="002A61AC" w:rsidRPr="0099284C">
        <w:rPr>
          <w:rFonts w:ascii="Tahoma" w:hAnsi="Tahoma" w:cs="Tahoma"/>
          <w:sz w:val="20"/>
          <w:szCs w:val="20"/>
        </w:rPr>
        <w:t>.</w:t>
      </w:r>
    </w:p>
    <w:p w14:paraId="6E1F5890" w14:textId="77777777" w:rsidR="0087353F" w:rsidRPr="0099284C" w:rsidRDefault="003D1E86" w:rsidP="00B96FB4">
      <w:pPr>
        <w:pStyle w:val="Smlouva-eslo"/>
        <w:widowControl/>
        <w:spacing w:before="60" w:line="240" w:lineRule="auto"/>
        <w:ind w:left="924"/>
        <w:rPr>
          <w:rFonts w:ascii="Tahoma" w:hAnsi="Tahoma" w:cs="Tahoma"/>
          <w:sz w:val="20"/>
        </w:rPr>
      </w:pPr>
      <w:r w:rsidRPr="0099284C">
        <w:rPr>
          <w:rFonts w:ascii="Tahoma" w:hAnsi="Tahoma" w:cs="Tahoma"/>
          <w:sz w:val="20"/>
        </w:rPr>
        <w:t>Pokud během zpracová</w:t>
      </w:r>
      <w:r w:rsidR="004F2F4F" w:rsidRPr="0099284C">
        <w:rPr>
          <w:rFonts w:ascii="Tahoma" w:hAnsi="Tahoma" w:cs="Tahoma"/>
          <w:sz w:val="20"/>
        </w:rPr>
        <w:t>vá</w:t>
      </w:r>
      <w:r w:rsidRPr="0099284C">
        <w:rPr>
          <w:rFonts w:ascii="Tahoma" w:hAnsi="Tahoma" w:cs="Tahoma"/>
          <w:sz w:val="20"/>
        </w:rPr>
        <w:t>ní projektové dokumentace vyvstane potřeba dalších průzkumů</w:t>
      </w:r>
      <w:r w:rsidR="004F2F4F" w:rsidRPr="0099284C">
        <w:rPr>
          <w:rFonts w:ascii="Tahoma" w:hAnsi="Tahoma" w:cs="Tahoma"/>
          <w:sz w:val="20"/>
        </w:rPr>
        <w:t>,</w:t>
      </w:r>
      <w:r w:rsidRPr="0099284C">
        <w:rPr>
          <w:rFonts w:ascii="Tahoma" w:hAnsi="Tahoma" w:cs="Tahoma"/>
          <w:sz w:val="20"/>
        </w:rPr>
        <w:t xml:space="preserve"> </w:t>
      </w:r>
      <w:r w:rsidR="0073781E" w:rsidRPr="0099284C">
        <w:rPr>
          <w:rFonts w:ascii="Tahoma" w:hAnsi="Tahoma" w:cs="Tahoma"/>
          <w:sz w:val="20"/>
        </w:rPr>
        <w:t xml:space="preserve">které nebyly konkrétně </w:t>
      </w:r>
      <w:r w:rsidR="00D54CE0" w:rsidRPr="0099284C">
        <w:rPr>
          <w:rFonts w:ascii="Tahoma" w:hAnsi="Tahoma" w:cs="Tahoma"/>
          <w:sz w:val="20"/>
        </w:rPr>
        <w:t xml:space="preserve">v této smlouvě </w:t>
      </w:r>
      <w:r w:rsidR="0073781E" w:rsidRPr="0099284C">
        <w:rPr>
          <w:rFonts w:ascii="Tahoma" w:hAnsi="Tahoma" w:cs="Tahoma"/>
          <w:sz w:val="20"/>
        </w:rPr>
        <w:t xml:space="preserve">uvedeny, </w:t>
      </w:r>
      <w:r w:rsidR="00405B85" w:rsidRPr="0099284C">
        <w:rPr>
          <w:rFonts w:ascii="Tahoma" w:hAnsi="Tahoma" w:cs="Tahoma"/>
          <w:sz w:val="20"/>
        </w:rPr>
        <w:t xml:space="preserve">zavazuje se </w:t>
      </w:r>
      <w:r w:rsidRPr="0099284C">
        <w:rPr>
          <w:rFonts w:ascii="Tahoma" w:hAnsi="Tahoma" w:cs="Tahoma"/>
          <w:sz w:val="20"/>
        </w:rPr>
        <w:t xml:space="preserve">zhotovitel </w:t>
      </w:r>
      <w:r w:rsidR="00405B85" w:rsidRPr="0099284C">
        <w:rPr>
          <w:rFonts w:ascii="Tahoma" w:hAnsi="Tahoma" w:cs="Tahoma"/>
          <w:sz w:val="20"/>
        </w:rPr>
        <w:t>po dohodě s objednatelem k jejich provedení</w:t>
      </w:r>
      <w:r w:rsidRPr="0099284C">
        <w:rPr>
          <w:rFonts w:ascii="Tahoma" w:hAnsi="Tahoma" w:cs="Tahoma"/>
          <w:sz w:val="20"/>
        </w:rPr>
        <w:t>.</w:t>
      </w:r>
      <w:r w:rsidR="00405B85" w:rsidRPr="0099284C">
        <w:rPr>
          <w:rFonts w:ascii="Tahoma" w:hAnsi="Tahoma" w:cs="Tahoma"/>
          <w:sz w:val="20"/>
        </w:rPr>
        <w:t xml:space="preserve"> Průzkumy provedené nad rámec stanovený touto smlouvou budou řešeny formou víceprací.</w:t>
      </w:r>
    </w:p>
    <w:p w14:paraId="573A43F1" w14:textId="77777777" w:rsidR="00A54991" w:rsidRPr="0099284C" w:rsidRDefault="0029297E" w:rsidP="00712269">
      <w:pPr>
        <w:pStyle w:val="Smlouva-eslo"/>
        <w:keepNext/>
        <w:widowControl/>
        <w:numPr>
          <w:ilvl w:val="1"/>
          <w:numId w:val="15"/>
        </w:numPr>
        <w:tabs>
          <w:tab w:val="left" w:pos="924"/>
        </w:tabs>
        <w:spacing w:line="240" w:lineRule="auto"/>
        <w:ind w:left="924" w:hanging="567"/>
        <w:rPr>
          <w:rFonts w:ascii="Tahoma" w:hAnsi="Tahoma" w:cs="Tahoma"/>
          <w:b/>
          <w:bCs/>
          <w:sz w:val="20"/>
        </w:rPr>
      </w:pPr>
      <w:r w:rsidRPr="0099284C">
        <w:rPr>
          <w:rFonts w:ascii="Tahoma" w:hAnsi="Tahoma" w:cs="Tahoma"/>
          <w:b/>
          <w:bCs/>
          <w:sz w:val="20"/>
        </w:rPr>
        <w:t>Oznámení ve smyslu zákona č. 100/2001 Sb., o </w:t>
      </w:r>
      <w:r w:rsidR="00A54991" w:rsidRPr="0099284C">
        <w:rPr>
          <w:rFonts w:ascii="Tahoma" w:hAnsi="Tahoma" w:cs="Tahoma"/>
          <w:b/>
          <w:bCs/>
          <w:sz w:val="20"/>
        </w:rPr>
        <w:t>posuzování vlivů na</w:t>
      </w:r>
      <w:r w:rsidRPr="0099284C">
        <w:rPr>
          <w:rFonts w:ascii="Tahoma" w:hAnsi="Tahoma" w:cs="Tahoma"/>
          <w:b/>
          <w:bCs/>
          <w:sz w:val="20"/>
        </w:rPr>
        <w:t> </w:t>
      </w:r>
      <w:r w:rsidR="00A54991" w:rsidRPr="0099284C">
        <w:rPr>
          <w:rFonts w:ascii="Tahoma" w:hAnsi="Tahoma" w:cs="Tahoma"/>
          <w:b/>
          <w:bCs/>
          <w:sz w:val="20"/>
        </w:rPr>
        <w:t xml:space="preserve">životní prostředí a o změně </w:t>
      </w:r>
      <w:r w:rsidR="0014374F" w:rsidRPr="0099284C">
        <w:rPr>
          <w:rFonts w:ascii="Tahoma" w:hAnsi="Tahoma" w:cs="Tahoma"/>
          <w:b/>
          <w:bCs/>
          <w:sz w:val="20"/>
        </w:rPr>
        <w:t xml:space="preserve">některých </w:t>
      </w:r>
      <w:r w:rsidR="00A54991" w:rsidRPr="0099284C">
        <w:rPr>
          <w:rFonts w:ascii="Tahoma" w:hAnsi="Tahoma" w:cs="Tahoma"/>
          <w:b/>
          <w:bCs/>
          <w:sz w:val="20"/>
        </w:rPr>
        <w:t>souvisejících zákonů, ve</w:t>
      </w:r>
      <w:r w:rsidRPr="0099284C">
        <w:rPr>
          <w:rFonts w:ascii="Tahoma" w:hAnsi="Tahoma" w:cs="Tahoma"/>
          <w:b/>
          <w:bCs/>
          <w:sz w:val="20"/>
        </w:rPr>
        <w:t> </w:t>
      </w:r>
      <w:r w:rsidR="00A54991" w:rsidRPr="0099284C">
        <w:rPr>
          <w:rFonts w:ascii="Tahoma" w:hAnsi="Tahoma" w:cs="Tahoma"/>
          <w:b/>
          <w:bCs/>
          <w:sz w:val="20"/>
        </w:rPr>
        <w:t>znění pozdějších předpisů</w:t>
      </w:r>
      <w:r w:rsidR="002A44DB" w:rsidRPr="0099284C">
        <w:rPr>
          <w:rFonts w:ascii="Tahoma" w:hAnsi="Tahoma" w:cs="Tahoma"/>
          <w:b/>
          <w:bCs/>
          <w:sz w:val="20"/>
        </w:rPr>
        <w:t xml:space="preserve"> (dále jen „zákon č. 100/2001 Sb.“)</w:t>
      </w:r>
    </w:p>
    <w:p w14:paraId="714D6949" w14:textId="77777777" w:rsidR="00A54991" w:rsidRPr="0099284C" w:rsidRDefault="002A44DB" w:rsidP="00A26A58">
      <w:pPr>
        <w:pStyle w:val="Smlouva-eslo"/>
        <w:widowControl/>
        <w:spacing w:before="60" w:line="240" w:lineRule="auto"/>
        <w:ind w:left="924"/>
        <w:rPr>
          <w:rFonts w:ascii="Tahoma" w:hAnsi="Tahoma" w:cs="Tahoma"/>
          <w:sz w:val="20"/>
        </w:rPr>
      </w:pPr>
      <w:r w:rsidRPr="0099284C">
        <w:rPr>
          <w:rFonts w:ascii="Tahoma" w:hAnsi="Tahoma" w:cs="Tahoma"/>
          <w:sz w:val="20"/>
        </w:rPr>
        <w:t>Předmětem této části díla je zpracování o</w:t>
      </w:r>
      <w:r w:rsidR="00A54991" w:rsidRPr="0099284C">
        <w:rPr>
          <w:rFonts w:ascii="Tahoma" w:hAnsi="Tahoma" w:cs="Tahoma"/>
          <w:sz w:val="20"/>
        </w:rPr>
        <w:t>známení</w:t>
      </w:r>
      <w:r w:rsidRPr="0099284C">
        <w:rPr>
          <w:rFonts w:ascii="Tahoma" w:hAnsi="Tahoma" w:cs="Tahoma"/>
          <w:sz w:val="20"/>
        </w:rPr>
        <w:t>, které</w:t>
      </w:r>
      <w:r w:rsidR="00A54991" w:rsidRPr="0099284C">
        <w:rPr>
          <w:rFonts w:ascii="Tahoma" w:hAnsi="Tahoma" w:cs="Tahoma"/>
          <w:sz w:val="20"/>
        </w:rPr>
        <w:t xml:space="preserve"> bude zpracováno v souladu</w:t>
      </w:r>
      <w:r w:rsidR="0029297E" w:rsidRPr="0099284C">
        <w:rPr>
          <w:rFonts w:ascii="Tahoma" w:hAnsi="Tahoma" w:cs="Tahoma"/>
          <w:sz w:val="20"/>
        </w:rPr>
        <w:t xml:space="preserve"> s požadavky zákona č. 100/2001 </w:t>
      </w:r>
      <w:r w:rsidR="00A54991" w:rsidRPr="0099284C">
        <w:rPr>
          <w:rFonts w:ascii="Tahoma" w:hAnsi="Tahoma" w:cs="Tahoma"/>
          <w:sz w:val="20"/>
        </w:rPr>
        <w:t>Sb.</w:t>
      </w:r>
      <w:r w:rsidR="004A037D" w:rsidRPr="0099284C">
        <w:rPr>
          <w:rFonts w:ascii="Tahoma" w:hAnsi="Tahoma" w:cs="Tahoma"/>
          <w:sz w:val="20"/>
        </w:rPr>
        <w:t xml:space="preserve"> (dále také jako „oznámení EIA“).</w:t>
      </w:r>
    </w:p>
    <w:p w14:paraId="5E613C37" w14:textId="1776BFEA" w:rsidR="00A54991" w:rsidRPr="0099284C" w:rsidRDefault="00A54991" w:rsidP="00712269">
      <w:pPr>
        <w:pStyle w:val="Smlouva-eslo"/>
        <w:keepNext/>
        <w:widowControl/>
        <w:numPr>
          <w:ilvl w:val="1"/>
          <w:numId w:val="15"/>
        </w:numPr>
        <w:tabs>
          <w:tab w:val="left" w:pos="924"/>
        </w:tabs>
        <w:spacing w:line="240" w:lineRule="auto"/>
        <w:ind w:left="924" w:hanging="567"/>
        <w:rPr>
          <w:rFonts w:ascii="Tahoma" w:hAnsi="Tahoma" w:cs="Tahoma"/>
          <w:b/>
          <w:bCs/>
          <w:sz w:val="20"/>
        </w:rPr>
      </w:pPr>
      <w:r w:rsidRPr="0099284C">
        <w:rPr>
          <w:rFonts w:ascii="Tahoma" w:hAnsi="Tahoma" w:cs="Tahoma"/>
          <w:b/>
          <w:bCs/>
          <w:sz w:val="20"/>
        </w:rPr>
        <w:t>Dokumentace</w:t>
      </w:r>
      <w:r w:rsidR="003457AC" w:rsidRPr="0099284C">
        <w:rPr>
          <w:rFonts w:ascii="Tahoma" w:hAnsi="Tahoma" w:cs="Tahoma"/>
          <w:b/>
          <w:bCs/>
          <w:sz w:val="20"/>
        </w:rPr>
        <w:t xml:space="preserve"> pro </w:t>
      </w:r>
      <w:r w:rsidRPr="0099284C">
        <w:rPr>
          <w:rFonts w:ascii="Tahoma" w:hAnsi="Tahoma" w:cs="Tahoma"/>
          <w:b/>
          <w:bCs/>
          <w:sz w:val="20"/>
        </w:rPr>
        <w:t>vydání rozhodnutí o umístění stavby nebo zařízení (</w:t>
      </w:r>
      <w:r w:rsidR="00271C89" w:rsidRPr="0099284C">
        <w:rPr>
          <w:rFonts w:ascii="Tahoma" w:hAnsi="Tahoma" w:cs="Tahoma"/>
          <w:b/>
          <w:bCs/>
          <w:sz w:val="20"/>
        </w:rPr>
        <w:t xml:space="preserve">dále </w:t>
      </w:r>
      <w:r w:rsidR="004634B1" w:rsidRPr="0099284C">
        <w:rPr>
          <w:rFonts w:ascii="Tahoma" w:hAnsi="Tahoma" w:cs="Tahoma"/>
          <w:b/>
          <w:bCs/>
          <w:sz w:val="20"/>
        </w:rPr>
        <w:t>také jako</w:t>
      </w:r>
      <w:r w:rsidR="00271C89" w:rsidRPr="0099284C">
        <w:rPr>
          <w:rFonts w:ascii="Tahoma" w:hAnsi="Tahoma" w:cs="Tahoma"/>
          <w:b/>
          <w:bCs/>
          <w:sz w:val="20"/>
        </w:rPr>
        <w:t xml:space="preserve"> „</w:t>
      </w:r>
      <w:r w:rsidRPr="0099284C">
        <w:rPr>
          <w:rFonts w:ascii="Tahoma" w:hAnsi="Tahoma" w:cs="Tahoma"/>
          <w:b/>
          <w:bCs/>
          <w:sz w:val="20"/>
        </w:rPr>
        <w:t>DUR</w:t>
      </w:r>
      <w:r w:rsidR="00271C89" w:rsidRPr="0099284C">
        <w:rPr>
          <w:rFonts w:ascii="Tahoma" w:hAnsi="Tahoma" w:cs="Tahoma"/>
          <w:b/>
          <w:bCs/>
          <w:sz w:val="20"/>
        </w:rPr>
        <w:t>“</w:t>
      </w:r>
      <w:r w:rsidRPr="0099284C">
        <w:rPr>
          <w:rFonts w:ascii="Tahoma" w:hAnsi="Tahoma" w:cs="Tahoma"/>
          <w:b/>
          <w:bCs/>
          <w:sz w:val="20"/>
        </w:rPr>
        <w:t>)</w:t>
      </w:r>
    </w:p>
    <w:p w14:paraId="534FF9B3" w14:textId="77777777" w:rsidR="00A54991" w:rsidRPr="0099284C" w:rsidRDefault="00D249E6" w:rsidP="00A26A58">
      <w:pPr>
        <w:pStyle w:val="Smlouva-eslo"/>
        <w:widowControl/>
        <w:spacing w:before="60" w:line="240" w:lineRule="auto"/>
        <w:ind w:left="924"/>
        <w:rPr>
          <w:rFonts w:ascii="Tahoma" w:hAnsi="Tahoma" w:cs="Tahoma"/>
          <w:sz w:val="20"/>
        </w:rPr>
      </w:pPr>
      <w:r w:rsidRPr="0099284C">
        <w:rPr>
          <w:rFonts w:ascii="Tahoma" w:hAnsi="Tahoma" w:cs="Tahoma"/>
          <w:sz w:val="20"/>
        </w:rPr>
        <w:t xml:space="preserve">Předmětem této části díla je zpracování </w:t>
      </w:r>
      <w:r w:rsidR="00A54991" w:rsidRPr="0099284C">
        <w:rPr>
          <w:rFonts w:ascii="Tahoma" w:hAnsi="Tahoma" w:cs="Tahoma"/>
          <w:sz w:val="20"/>
        </w:rPr>
        <w:t>dokumentace</w:t>
      </w:r>
      <w:r w:rsidRPr="0099284C">
        <w:rPr>
          <w:rFonts w:ascii="Tahoma" w:hAnsi="Tahoma" w:cs="Tahoma"/>
          <w:sz w:val="20"/>
        </w:rPr>
        <w:t>, která</w:t>
      </w:r>
      <w:r w:rsidR="00A54991" w:rsidRPr="0099284C">
        <w:rPr>
          <w:rFonts w:ascii="Tahoma" w:hAnsi="Tahoma" w:cs="Tahoma"/>
          <w:sz w:val="20"/>
        </w:rPr>
        <w:t xml:space="preserve"> bude obsahovat veškeré náležitosti stanovené vyhláškou</w:t>
      </w:r>
      <w:r w:rsidR="00092F0C" w:rsidRPr="0099284C">
        <w:rPr>
          <w:rFonts w:ascii="Tahoma" w:hAnsi="Tahoma" w:cs="Tahoma"/>
          <w:sz w:val="20"/>
        </w:rPr>
        <w:t xml:space="preserve"> č. 499/2006 Sb., o dokumentaci staveb, ve znění pozdějších předpisů (dále jen „vyhláška č. 499/2006 Sb.“) tak, aby v souladu se zákonem č. 183/2006 Sb., o územním plánování a stavebním řádu (stavební zákon), ve znění pozdějších předpisů (dále jen „stavební zákon“) a</w:t>
      </w:r>
      <w:r w:rsidR="002920CC" w:rsidRPr="0099284C">
        <w:rPr>
          <w:rFonts w:ascii="Tahoma" w:hAnsi="Tahoma" w:cs="Tahoma"/>
          <w:sz w:val="20"/>
        </w:rPr>
        <w:t xml:space="preserve"> jeho</w:t>
      </w:r>
      <w:r w:rsidR="00092F0C" w:rsidRPr="0099284C">
        <w:rPr>
          <w:rFonts w:ascii="Tahoma" w:hAnsi="Tahoma" w:cs="Tahoma"/>
          <w:sz w:val="20"/>
        </w:rPr>
        <w:t xml:space="preserve"> souvisejícími předpisy, především s vyhláškou</w:t>
      </w:r>
      <w:r w:rsidR="00A54991" w:rsidRPr="0099284C">
        <w:rPr>
          <w:rFonts w:ascii="Tahoma" w:hAnsi="Tahoma" w:cs="Tahoma"/>
          <w:sz w:val="20"/>
        </w:rPr>
        <w:t xml:space="preserve"> č. 503/2006</w:t>
      </w:r>
      <w:r w:rsidR="0029297E" w:rsidRPr="0099284C">
        <w:rPr>
          <w:rFonts w:ascii="Tahoma" w:hAnsi="Tahoma" w:cs="Tahoma"/>
          <w:sz w:val="20"/>
        </w:rPr>
        <w:t> </w:t>
      </w:r>
      <w:r w:rsidR="00A54991" w:rsidRPr="0099284C">
        <w:rPr>
          <w:rFonts w:ascii="Tahoma" w:hAnsi="Tahoma" w:cs="Tahoma"/>
          <w:sz w:val="20"/>
        </w:rPr>
        <w:t xml:space="preserve">Sb., </w:t>
      </w:r>
      <w:r w:rsidR="00092F0C" w:rsidRPr="0099284C">
        <w:rPr>
          <w:rFonts w:ascii="Tahoma" w:hAnsi="Tahoma" w:cs="Tahoma"/>
          <w:sz w:val="20"/>
        </w:rPr>
        <w:t xml:space="preserve"> o podrobnější úpravě územního rozhodování, územního opatření a stavebního řádu, ve znění pozdějších předpisů (dále jen „vyhláška č. 503/2006 Sb.“)</w:t>
      </w:r>
      <w:r w:rsidR="002920CC" w:rsidRPr="0099284C">
        <w:rPr>
          <w:rFonts w:ascii="Tahoma" w:hAnsi="Tahoma" w:cs="Tahoma"/>
          <w:sz w:val="20"/>
        </w:rPr>
        <w:t>,</w:t>
      </w:r>
      <w:r w:rsidR="00A54991" w:rsidRPr="0099284C">
        <w:rPr>
          <w:rFonts w:ascii="Tahoma" w:hAnsi="Tahoma" w:cs="Tahoma"/>
          <w:sz w:val="20"/>
        </w:rPr>
        <w:t xml:space="preserve"> mohlo být vydáno rozhodnutí</w:t>
      </w:r>
      <w:r w:rsidR="00256C00" w:rsidRPr="0099284C">
        <w:rPr>
          <w:rFonts w:ascii="Tahoma" w:hAnsi="Tahoma" w:cs="Tahoma"/>
          <w:sz w:val="20"/>
        </w:rPr>
        <w:t>, kterým bude stavba, resp. všechny stavební a inženýrské objekty, v souladu se stavebním zákonem umístěny v řešeném území</w:t>
      </w:r>
      <w:r w:rsidR="00A54991" w:rsidRPr="0099284C">
        <w:rPr>
          <w:rFonts w:ascii="Tahoma" w:hAnsi="Tahoma" w:cs="Tahoma"/>
          <w:sz w:val="20"/>
        </w:rPr>
        <w:t>.</w:t>
      </w:r>
    </w:p>
    <w:p w14:paraId="69006719" w14:textId="77777777" w:rsidR="0087353F" w:rsidRPr="0099284C" w:rsidRDefault="00EF77F3" w:rsidP="0087353F">
      <w:pPr>
        <w:pStyle w:val="OdstavecSmlouvy"/>
        <w:keepNext/>
        <w:keepLines w:val="0"/>
        <w:widowControl w:val="0"/>
        <w:tabs>
          <w:tab w:val="clear" w:pos="426"/>
          <w:tab w:val="clear" w:pos="1701"/>
        </w:tabs>
        <w:spacing w:before="120" w:after="0"/>
        <w:ind w:left="357"/>
        <w:rPr>
          <w:rFonts w:ascii="Tahoma" w:hAnsi="Tahoma" w:cs="Tahoma"/>
          <w:b/>
          <w:sz w:val="20"/>
        </w:rPr>
      </w:pPr>
      <w:r w:rsidRPr="0099284C">
        <w:rPr>
          <w:rFonts w:ascii="Tahoma" w:hAnsi="Tahoma" w:cs="Tahoma"/>
          <w:b/>
          <w:sz w:val="20"/>
        </w:rPr>
        <w:t>2</w:t>
      </w:r>
      <w:r w:rsidR="0087353F" w:rsidRPr="0099284C">
        <w:rPr>
          <w:rFonts w:ascii="Tahoma" w:hAnsi="Tahoma" w:cs="Tahoma"/>
          <w:b/>
          <w:sz w:val="20"/>
        </w:rPr>
        <w:t>. ČÁST DÍLA</w:t>
      </w:r>
    </w:p>
    <w:p w14:paraId="4F801501" w14:textId="77777777" w:rsidR="00A54991" w:rsidRPr="0099284C" w:rsidRDefault="00A54991" w:rsidP="00712269">
      <w:pPr>
        <w:pStyle w:val="Smlouva-eslo"/>
        <w:keepNext/>
        <w:widowControl/>
        <w:numPr>
          <w:ilvl w:val="1"/>
          <w:numId w:val="15"/>
        </w:numPr>
        <w:tabs>
          <w:tab w:val="left" w:pos="924"/>
        </w:tabs>
        <w:spacing w:line="240" w:lineRule="auto"/>
        <w:ind w:left="924" w:hanging="567"/>
        <w:rPr>
          <w:rFonts w:ascii="Tahoma" w:hAnsi="Tahoma" w:cs="Tahoma"/>
          <w:b/>
          <w:bCs/>
          <w:sz w:val="20"/>
        </w:rPr>
      </w:pPr>
      <w:r w:rsidRPr="0099284C">
        <w:rPr>
          <w:rFonts w:ascii="Tahoma" w:hAnsi="Tahoma" w:cs="Tahoma"/>
          <w:b/>
          <w:bCs/>
          <w:sz w:val="20"/>
        </w:rPr>
        <w:t xml:space="preserve">Projektová dokumentace pro </w:t>
      </w:r>
      <w:r w:rsidR="003457AC" w:rsidRPr="0099284C">
        <w:rPr>
          <w:rFonts w:ascii="Tahoma" w:hAnsi="Tahoma" w:cs="Tahoma"/>
          <w:b/>
          <w:bCs/>
          <w:sz w:val="20"/>
        </w:rPr>
        <w:t xml:space="preserve">vydání </w:t>
      </w:r>
      <w:r w:rsidRPr="0099284C">
        <w:rPr>
          <w:rFonts w:ascii="Tahoma" w:hAnsi="Tahoma" w:cs="Tahoma"/>
          <w:b/>
          <w:bCs/>
          <w:sz w:val="20"/>
        </w:rPr>
        <w:t>stavební</w:t>
      </w:r>
      <w:r w:rsidR="003457AC" w:rsidRPr="0099284C">
        <w:rPr>
          <w:rFonts w:ascii="Tahoma" w:hAnsi="Tahoma" w:cs="Tahoma"/>
          <w:b/>
          <w:bCs/>
          <w:sz w:val="20"/>
        </w:rPr>
        <w:t>ho</w:t>
      </w:r>
      <w:r w:rsidRPr="0099284C">
        <w:rPr>
          <w:rFonts w:ascii="Tahoma" w:hAnsi="Tahoma" w:cs="Tahoma"/>
          <w:b/>
          <w:bCs/>
          <w:sz w:val="20"/>
        </w:rPr>
        <w:t xml:space="preserve"> </w:t>
      </w:r>
      <w:r w:rsidR="00BF0CD9" w:rsidRPr="0099284C">
        <w:rPr>
          <w:rFonts w:ascii="Tahoma" w:hAnsi="Tahoma" w:cs="Tahoma"/>
          <w:b/>
          <w:bCs/>
          <w:sz w:val="20"/>
        </w:rPr>
        <w:t>povolení</w:t>
      </w:r>
      <w:r w:rsidR="00271C89" w:rsidRPr="0099284C">
        <w:rPr>
          <w:rFonts w:ascii="Tahoma" w:hAnsi="Tahoma" w:cs="Tahoma"/>
          <w:b/>
          <w:bCs/>
          <w:sz w:val="20"/>
        </w:rPr>
        <w:t xml:space="preserve"> (dále </w:t>
      </w:r>
      <w:r w:rsidR="004634B1" w:rsidRPr="0099284C">
        <w:rPr>
          <w:rFonts w:ascii="Tahoma" w:hAnsi="Tahoma" w:cs="Tahoma"/>
          <w:b/>
          <w:bCs/>
          <w:sz w:val="20"/>
        </w:rPr>
        <w:t>také jako</w:t>
      </w:r>
      <w:r w:rsidR="00271C89" w:rsidRPr="0099284C">
        <w:rPr>
          <w:rFonts w:ascii="Tahoma" w:hAnsi="Tahoma" w:cs="Tahoma"/>
          <w:b/>
          <w:bCs/>
          <w:sz w:val="20"/>
        </w:rPr>
        <w:t xml:space="preserve"> „DSP“)</w:t>
      </w:r>
    </w:p>
    <w:p w14:paraId="7FB2A8EB" w14:textId="085E6B5B" w:rsidR="00797774" w:rsidRPr="0099284C" w:rsidRDefault="00D249E6" w:rsidP="00A26A58">
      <w:pPr>
        <w:pStyle w:val="Smlouva-eslo"/>
        <w:widowControl/>
        <w:spacing w:before="60" w:line="240" w:lineRule="auto"/>
        <w:ind w:left="924"/>
        <w:rPr>
          <w:rFonts w:ascii="Tahoma" w:hAnsi="Tahoma" w:cs="Tahoma"/>
          <w:sz w:val="20"/>
        </w:rPr>
      </w:pPr>
      <w:r w:rsidRPr="0099284C">
        <w:rPr>
          <w:rFonts w:ascii="Tahoma" w:hAnsi="Tahoma" w:cs="Tahoma"/>
          <w:sz w:val="20"/>
        </w:rPr>
        <w:t>Předmětem této části díla je zpracování p</w:t>
      </w:r>
      <w:r w:rsidR="00A54991" w:rsidRPr="0099284C">
        <w:rPr>
          <w:rFonts w:ascii="Tahoma" w:hAnsi="Tahoma" w:cs="Tahoma"/>
          <w:sz w:val="20"/>
        </w:rPr>
        <w:t>rojektov</w:t>
      </w:r>
      <w:r w:rsidRPr="0099284C">
        <w:rPr>
          <w:rFonts w:ascii="Tahoma" w:hAnsi="Tahoma" w:cs="Tahoma"/>
          <w:sz w:val="20"/>
        </w:rPr>
        <w:t>é</w:t>
      </w:r>
      <w:r w:rsidR="00A54991" w:rsidRPr="0099284C">
        <w:rPr>
          <w:rFonts w:ascii="Tahoma" w:hAnsi="Tahoma" w:cs="Tahoma"/>
          <w:sz w:val="20"/>
        </w:rPr>
        <w:t xml:space="preserve"> dokumentace</w:t>
      </w:r>
      <w:r w:rsidRPr="0099284C">
        <w:rPr>
          <w:rFonts w:ascii="Tahoma" w:hAnsi="Tahoma" w:cs="Tahoma"/>
          <w:sz w:val="20"/>
        </w:rPr>
        <w:t>, která</w:t>
      </w:r>
      <w:r w:rsidR="00A54991" w:rsidRPr="0099284C">
        <w:rPr>
          <w:rFonts w:ascii="Tahoma" w:hAnsi="Tahoma" w:cs="Tahoma"/>
          <w:sz w:val="20"/>
        </w:rPr>
        <w:t xml:space="preserve"> bude obsahovat veškeré náležitost</w:t>
      </w:r>
      <w:r w:rsidR="0029297E" w:rsidRPr="0099284C">
        <w:rPr>
          <w:rFonts w:ascii="Tahoma" w:hAnsi="Tahoma" w:cs="Tahoma"/>
          <w:sz w:val="20"/>
        </w:rPr>
        <w:t>i stanovené</w:t>
      </w:r>
      <w:r w:rsidR="007105E3" w:rsidRPr="0099284C">
        <w:rPr>
          <w:rFonts w:ascii="Tahoma" w:hAnsi="Tahoma" w:cs="Tahoma"/>
          <w:sz w:val="20"/>
        </w:rPr>
        <w:t xml:space="preserve"> vyhláškou č. 499/2006 Sb.</w:t>
      </w:r>
      <w:r w:rsidR="00AA6DE3" w:rsidRPr="0099284C">
        <w:rPr>
          <w:rFonts w:ascii="Tahoma" w:hAnsi="Tahoma" w:cs="Tahoma"/>
          <w:sz w:val="20"/>
        </w:rPr>
        <w:t xml:space="preserve"> </w:t>
      </w:r>
      <w:r w:rsidR="00E82965" w:rsidRPr="0099284C">
        <w:rPr>
          <w:rFonts w:ascii="Tahoma" w:hAnsi="Tahoma" w:cs="Tahoma"/>
          <w:sz w:val="20"/>
        </w:rPr>
        <w:t>/</w:t>
      </w:r>
      <w:r w:rsidR="00B07EB2" w:rsidRPr="0099284C">
        <w:rPr>
          <w:rFonts w:ascii="Tahoma" w:hAnsi="Tahoma" w:cs="Tahoma"/>
          <w:sz w:val="20"/>
        </w:rPr>
        <w:t xml:space="preserve"> </w:t>
      </w:r>
      <w:r w:rsidR="00BC16B0" w:rsidRPr="0099284C">
        <w:rPr>
          <w:rFonts w:ascii="Tahoma" w:hAnsi="Tahoma" w:cs="Tahoma"/>
          <w:sz w:val="20"/>
        </w:rPr>
        <w:t xml:space="preserve">vyhláškou č. 146/2008 Sb., </w:t>
      </w:r>
      <w:r w:rsidR="00B07EB2" w:rsidRPr="0099284C">
        <w:rPr>
          <w:rFonts w:ascii="Tahoma" w:hAnsi="Tahoma" w:cs="Tahoma"/>
          <w:sz w:val="20"/>
        </w:rPr>
        <w:t xml:space="preserve">stavebním zákonem a </w:t>
      </w:r>
      <w:r w:rsidR="00E82965" w:rsidRPr="0099284C">
        <w:rPr>
          <w:rFonts w:ascii="Tahoma" w:hAnsi="Tahoma" w:cs="Tahoma"/>
          <w:sz w:val="20"/>
        </w:rPr>
        <w:t xml:space="preserve">jeho </w:t>
      </w:r>
      <w:r w:rsidR="00B07EB2" w:rsidRPr="0099284C">
        <w:rPr>
          <w:rFonts w:ascii="Tahoma" w:hAnsi="Tahoma" w:cs="Tahoma"/>
          <w:sz w:val="20"/>
        </w:rPr>
        <w:t xml:space="preserve">souvisejícími předpisy </w:t>
      </w:r>
      <w:r w:rsidR="007105E3" w:rsidRPr="0099284C">
        <w:rPr>
          <w:rFonts w:ascii="Tahoma" w:hAnsi="Tahoma" w:cs="Tahoma"/>
          <w:sz w:val="20"/>
        </w:rPr>
        <w:t>tak, aby v souladu s</w:t>
      </w:r>
      <w:r w:rsidR="00BB682D" w:rsidRPr="0099284C">
        <w:rPr>
          <w:rFonts w:ascii="Tahoma" w:hAnsi="Tahoma" w:cs="Tahoma"/>
          <w:sz w:val="20"/>
        </w:rPr>
        <w:t>e stavebním zákonem</w:t>
      </w:r>
      <w:r w:rsidR="00A54991" w:rsidRPr="0099284C">
        <w:rPr>
          <w:rFonts w:ascii="Tahoma" w:hAnsi="Tahoma" w:cs="Tahoma"/>
          <w:sz w:val="20"/>
        </w:rPr>
        <w:t> </w:t>
      </w:r>
      <w:r w:rsidR="00BB682D" w:rsidRPr="0099284C">
        <w:rPr>
          <w:rFonts w:ascii="Tahoma" w:hAnsi="Tahoma" w:cs="Tahoma"/>
          <w:sz w:val="20"/>
        </w:rPr>
        <w:t>bylo</w:t>
      </w:r>
      <w:r w:rsidR="00A54991" w:rsidRPr="0099284C">
        <w:rPr>
          <w:rFonts w:ascii="Tahoma" w:hAnsi="Tahoma" w:cs="Tahoma"/>
          <w:sz w:val="20"/>
        </w:rPr>
        <w:t xml:space="preserve"> vydáno</w:t>
      </w:r>
      <w:r w:rsidR="00BB682D" w:rsidRPr="0099284C">
        <w:rPr>
          <w:rFonts w:ascii="Tahoma" w:hAnsi="Tahoma" w:cs="Tahoma"/>
          <w:sz w:val="20"/>
        </w:rPr>
        <w:t xml:space="preserve"> rozhodnutí, podle kterého bude provedení stavby (resp. všech stavebních a inženýrských objektů) povoleno</w:t>
      </w:r>
      <w:r w:rsidR="00A54991" w:rsidRPr="0099284C">
        <w:rPr>
          <w:rFonts w:ascii="Tahoma" w:hAnsi="Tahoma" w:cs="Tahoma"/>
          <w:sz w:val="20"/>
        </w:rPr>
        <w:t>.</w:t>
      </w:r>
    </w:p>
    <w:p w14:paraId="042E2660" w14:textId="011D155D" w:rsidR="007D2EC2" w:rsidRPr="0099284C" w:rsidRDefault="00100E8A" w:rsidP="00A26A58">
      <w:pPr>
        <w:pStyle w:val="Smlouva-eslo"/>
        <w:widowControl/>
        <w:spacing w:before="60" w:line="240" w:lineRule="auto"/>
        <w:ind w:left="924"/>
        <w:rPr>
          <w:rFonts w:ascii="Tahoma" w:hAnsi="Tahoma" w:cs="Tahoma"/>
          <w:color w:val="FF00FF"/>
          <w:sz w:val="20"/>
        </w:rPr>
      </w:pPr>
      <w:r w:rsidRPr="0099284C">
        <w:rPr>
          <w:rFonts w:ascii="Tahoma" w:hAnsi="Tahoma" w:cs="Tahoma"/>
          <w:sz w:val="20"/>
        </w:rPr>
        <w:t>Jedno v</w:t>
      </w:r>
      <w:r w:rsidR="00A30D69" w:rsidRPr="0099284C">
        <w:rPr>
          <w:rFonts w:ascii="Tahoma" w:hAnsi="Tahoma" w:cs="Tahoma"/>
          <w:sz w:val="20"/>
        </w:rPr>
        <w:t xml:space="preserve">yhotovení </w:t>
      </w:r>
      <w:r w:rsidR="00E82965" w:rsidRPr="0099284C">
        <w:rPr>
          <w:rFonts w:ascii="Tahoma" w:hAnsi="Tahoma" w:cs="Tahoma"/>
          <w:sz w:val="20"/>
        </w:rPr>
        <w:t>DSP</w:t>
      </w:r>
      <w:r w:rsidR="007D2EC2" w:rsidRPr="0099284C">
        <w:rPr>
          <w:rFonts w:ascii="Tahoma" w:hAnsi="Tahoma" w:cs="Tahoma"/>
          <w:sz w:val="20"/>
        </w:rPr>
        <w:t xml:space="preserve"> bude navíc obsahovat oceněný </w:t>
      </w:r>
      <w:r w:rsidR="00C02584" w:rsidRPr="0099284C">
        <w:rPr>
          <w:rFonts w:ascii="Tahoma" w:hAnsi="Tahoma" w:cs="Tahoma"/>
          <w:sz w:val="20"/>
        </w:rPr>
        <w:t>s</w:t>
      </w:r>
      <w:r w:rsidR="007D2EC2" w:rsidRPr="0099284C">
        <w:rPr>
          <w:rFonts w:ascii="Tahoma" w:hAnsi="Tahoma" w:cs="Tahoma"/>
          <w:sz w:val="20"/>
        </w:rPr>
        <w:t>oupis stavebních prací, dodávek a služeb</w:t>
      </w:r>
      <w:r w:rsidR="007D2EC2" w:rsidRPr="0099284C">
        <w:rPr>
          <w:rFonts w:ascii="Tahoma" w:hAnsi="Tahoma" w:cs="Tahoma"/>
          <w:color w:val="FF00FF"/>
          <w:sz w:val="20"/>
        </w:rPr>
        <w:t xml:space="preserve"> </w:t>
      </w:r>
      <w:r w:rsidR="007D2EC2" w:rsidRPr="0099284C">
        <w:rPr>
          <w:rFonts w:ascii="Tahoma" w:hAnsi="Tahoma" w:cs="Tahoma"/>
          <w:sz w:val="20"/>
        </w:rPr>
        <w:t xml:space="preserve">a také oceněný </w:t>
      </w:r>
      <w:r w:rsidR="0029297E" w:rsidRPr="0099284C">
        <w:rPr>
          <w:rFonts w:ascii="Tahoma" w:hAnsi="Tahoma" w:cs="Tahoma"/>
          <w:sz w:val="20"/>
        </w:rPr>
        <w:t xml:space="preserve">soupis prací a dodávek </w:t>
      </w:r>
      <w:r w:rsidR="007D2EC2" w:rsidRPr="0099284C">
        <w:rPr>
          <w:rFonts w:ascii="Tahoma" w:hAnsi="Tahoma" w:cs="Tahoma"/>
          <w:sz w:val="20"/>
        </w:rPr>
        <w:t>vnitřního vybavení</w:t>
      </w:r>
      <w:r w:rsidR="000F775E" w:rsidRPr="0099284C">
        <w:rPr>
          <w:rFonts w:ascii="Tahoma" w:hAnsi="Tahoma" w:cs="Tahoma"/>
          <w:sz w:val="20"/>
        </w:rPr>
        <w:t>,</w:t>
      </w:r>
      <w:r w:rsidR="000F775E" w:rsidRPr="0099284C">
        <w:rPr>
          <w:rFonts w:ascii="Tahoma" w:hAnsi="Tahoma" w:cs="Tahoma"/>
          <w:i/>
          <w:sz w:val="20"/>
        </w:rPr>
        <w:t xml:space="preserve"> </w:t>
      </w:r>
      <w:r w:rsidR="000F775E" w:rsidRPr="0099284C">
        <w:rPr>
          <w:rFonts w:ascii="Tahoma" w:hAnsi="Tahoma" w:cs="Tahoma"/>
          <w:sz w:val="20"/>
        </w:rPr>
        <w:t>který bude</w:t>
      </w:r>
      <w:r w:rsidR="007D2EC2" w:rsidRPr="0099284C">
        <w:rPr>
          <w:rFonts w:ascii="Tahoma" w:hAnsi="Tahoma" w:cs="Tahoma"/>
          <w:sz w:val="20"/>
        </w:rPr>
        <w:t xml:space="preserve"> vyhotoven </w:t>
      </w:r>
      <w:r w:rsidR="001371FA" w:rsidRPr="0099284C">
        <w:rPr>
          <w:rFonts w:ascii="Tahoma" w:hAnsi="Tahoma" w:cs="Tahoma"/>
          <w:sz w:val="20"/>
        </w:rPr>
        <w:t>v rozsahu (rozpracovanosti) dle stupně DPS</w:t>
      </w:r>
      <w:r w:rsidR="001E2D5E" w:rsidRPr="0099284C">
        <w:rPr>
          <w:rFonts w:ascii="Tahoma" w:hAnsi="Tahoma" w:cs="Tahoma"/>
          <w:sz w:val="20"/>
        </w:rPr>
        <w:t>.</w:t>
      </w:r>
      <w:r w:rsidR="001371FA" w:rsidRPr="0099284C">
        <w:rPr>
          <w:rFonts w:ascii="Tahoma" w:hAnsi="Tahoma" w:cs="Tahoma"/>
          <w:sz w:val="20"/>
        </w:rPr>
        <w:t xml:space="preserve"> </w:t>
      </w:r>
    </w:p>
    <w:p w14:paraId="7982E70C" w14:textId="387EE087" w:rsidR="008C1F51" w:rsidRPr="0099284C" w:rsidRDefault="000947FF" w:rsidP="00A26A58">
      <w:pPr>
        <w:pStyle w:val="Smlouva-eslo"/>
        <w:widowControl/>
        <w:spacing w:before="60" w:line="240" w:lineRule="auto"/>
        <w:ind w:left="924"/>
        <w:rPr>
          <w:rFonts w:ascii="Tahoma" w:hAnsi="Tahoma" w:cs="Tahoma"/>
          <w:sz w:val="20"/>
        </w:rPr>
      </w:pPr>
      <w:r w:rsidRPr="0099284C">
        <w:rPr>
          <w:rFonts w:ascii="Tahoma" w:hAnsi="Tahoma" w:cs="Tahoma"/>
          <w:sz w:val="20"/>
        </w:rPr>
        <w:t>P</w:t>
      </w:r>
      <w:r w:rsidR="004A27E0" w:rsidRPr="0099284C">
        <w:rPr>
          <w:rFonts w:ascii="Tahoma" w:hAnsi="Tahoma" w:cs="Tahoma"/>
          <w:sz w:val="20"/>
        </w:rPr>
        <w:t>ředmětem plnění zhotovitele</w:t>
      </w:r>
      <w:r w:rsidRPr="0099284C">
        <w:rPr>
          <w:rFonts w:ascii="Tahoma" w:hAnsi="Tahoma" w:cs="Tahoma"/>
          <w:sz w:val="20"/>
        </w:rPr>
        <w:t xml:space="preserve"> není zpracování průkazu energetické náročnosti budovy</w:t>
      </w:r>
      <w:r w:rsidR="00F97782" w:rsidRPr="0099284C">
        <w:rPr>
          <w:rFonts w:ascii="Tahoma" w:hAnsi="Tahoma" w:cs="Tahoma"/>
          <w:sz w:val="20"/>
        </w:rPr>
        <w:t xml:space="preserve"> (dále jen „PENB“)</w:t>
      </w:r>
      <w:r w:rsidRPr="0099284C">
        <w:rPr>
          <w:rFonts w:ascii="Tahoma" w:hAnsi="Tahoma" w:cs="Tahoma"/>
          <w:sz w:val="20"/>
        </w:rPr>
        <w:t xml:space="preserve"> podle zákona </w:t>
      </w:r>
      <w:r w:rsidR="00F97782" w:rsidRPr="0099284C">
        <w:rPr>
          <w:rFonts w:ascii="Tahoma" w:hAnsi="Tahoma" w:cs="Tahoma"/>
          <w:sz w:val="20"/>
        </w:rPr>
        <w:t xml:space="preserve">č. 406/2000 Sb., </w:t>
      </w:r>
      <w:r w:rsidRPr="0099284C">
        <w:rPr>
          <w:rFonts w:ascii="Tahoma" w:hAnsi="Tahoma" w:cs="Tahoma"/>
          <w:sz w:val="20"/>
        </w:rPr>
        <w:t>o hospodaření energií</w:t>
      </w:r>
      <w:r w:rsidR="00F97782" w:rsidRPr="0099284C">
        <w:rPr>
          <w:rFonts w:ascii="Tahoma" w:hAnsi="Tahoma" w:cs="Tahoma"/>
          <w:sz w:val="20"/>
        </w:rPr>
        <w:t>, ve znění pozdějších předpisů</w:t>
      </w:r>
      <w:r w:rsidR="004A27E0" w:rsidRPr="0099284C">
        <w:rPr>
          <w:rFonts w:ascii="Tahoma" w:hAnsi="Tahoma" w:cs="Tahoma"/>
          <w:sz w:val="20"/>
        </w:rPr>
        <w:t xml:space="preserve">. </w:t>
      </w:r>
      <w:r w:rsidR="007A44F6" w:rsidRPr="0099284C">
        <w:rPr>
          <w:rFonts w:ascii="Tahoma" w:hAnsi="Tahoma" w:cs="Tahoma"/>
          <w:sz w:val="20"/>
        </w:rPr>
        <w:t xml:space="preserve">Zpracovatelem PENB bude Moravskoslezské energetické centrum, příspěvková organizace kraje, IČO 03103820, se sídlem </w:t>
      </w:r>
      <w:r w:rsidR="001344DD" w:rsidRPr="0099284C">
        <w:rPr>
          <w:rFonts w:ascii="Tahoma" w:hAnsi="Tahoma" w:cs="Tahoma"/>
          <w:sz w:val="20"/>
        </w:rPr>
        <w:t xml:space="preserve">28. října 3388/111, Moravská Ostrava, 702 00, </w:t>
      </w:r>
      <w:r w:rsidR="007A44F6" w:rsidRPr="0099284C">
        <w:rPr>
          <w:rFonts w:ascii="Tahoma" w:hAnsi="Tahoma" w:cs="Tahoma"/>
          <w:sz w:val="20"/>
        </w:rPr>
        <w:t xml:space="preserve">Ostrava (dále jen „MEC“). </w:t>
      </w:r>
      <w:r w:rsidR="004A27E0" w:rsidRPr="0099284C">
        <w:rPr>
          <w:rFonts w:ascii="Tahoma" w:hAnsi="Tahoma" w:cs="Tahoma"/>
          <w:sz w:val="20"/>
        </w:rPr>
        <w:t xml:space="preserve">Tato část projektové dokumentace bude </w:t>
      </w:r>
      <w:r w:rsidR="00F97782" w:rsidRPr="0099284C">
        <w:rPr>
          <w:rFonts w:ascii="Tahoma" w:hAnsi="Tahoma" w:cs="Tahoma"/>
          <w:sz w:val="20"/>
        </w:rPr>
        <w:t xml:space="preserve">zpracována a </w:t>
      </w:r>
      <w:r w:rsidR="004A27E0" w:rsidRPr="0099284C">
        <w:rPr>
          <w:rFonts w:ascii="Tahoma" w:hAnsi="Tahoma" w:cs="Tahoma"/>
          <w:sz w:val="20"/>
        </w:rPr>
        <w:t xml:space="preserve">zhotoviteli předána </w:t>
      </w:r>
      <w:r w:rsidR="008B2E38" w:rsidRPr="0099284C">
        <w:rPr>
          <w:rFonts w:ascii="Tahoma" w:hAnsi="Tahoma" w:cs="Tahoma"/>
          <w:sz w:val="20"/>
        </w:rPr>
        <w:t xml:space="preserve">objednatelem </w:t>
      </w:r>
      <w:r w:rsidR="004A27E0" w:rsidRPr="0099284C">
        <w:rPr>
          <w:rFonts w:ascii="Tahoma" w:hAnsi="Tahoma" w:cs="Tahoma"/>
          <w:sz w:val="20"/>
        </w:rPr>
        <w:t>v </w:t>
      </w:r>
      <w:r w:rsidR="008B2E38" w:rsidRPr="0099284C">
        <w:rPr>
          <w:rFonts w:ascii="Tahoma" w:hAnsi="Tahoma" w:cs="Tahoma"/>
          <w:sz w:val="20"/>
        </w:rPr>
        <w:t xml:space="preserve">termínu uvedeném </w:t>
      </w:r>
      <w:r w:rsidR="004A27E0" w:rsidRPr="0099284C">
        <w:rPr>
          <w:rFonts w:ascii="Tahoma" w:hAnsi="Tahoma" w:cs="Tahoma"/>
          <w:sz w:val="20"/>
        </w:rPr>
        <w:t xml:space="preserve">v čl. </w:t>
      </w:r>
      <w:r w:rsidR="00D3419B" w:rsidRPr="0099284C">
        <w:rPr>
          <w:rFonts w:ascii="Tahoma" w:hAnsi="Tahoma" w:cs="Tahoma"/>
          <w:sz w:val="20"/>
        </w:rPr>
        <w:t>I</w:t>
      </w:r>
      <w:r w:rsidRPr="0099284C">
        <w:rPr>
          <w:rFonts w:ascii="Tahoma" w:hAnsi="Tahoma" w:cs="Tahoma"/>
          <w:sz w:val="20"/>
        </w:rPr>
        <w:t xml:space="preserve">V </w:t>
      </w:r>
      <w:r w:rsidR="004A27E0" w:rsidRPr="0099284C">
        <w:rPr>
          <w:rFonts w:ascii="Tahoma" w:hAnsi="Tahoma" w:cs="Tahoma"/>
          <w:sz w:val="20"/>
        </w:rPr>
        <w:t>této smlouvy</w:t>
      </w:r>
      <w:r w:rsidR="00F97782" w:rsidRPr="0099284C">
        <w:rPr>
          <w:rFonts w:ascii="Tahoma" w:hAnsi="Tahoma" w:cs="Tahoma"/>
          <w:sz w:val="20"/>
        </w:rPr>
        <w:t>.</w:t>
      </w:r>
      <w:r w:rsidR="004A27E0" w:rsidRPr="0099284C">
        <w:rPr>
          <w:rFonts w:ascii="Tahoma" w:hAnsi="Tahoma" w:cs="Tahoma"/>
          <w:sz w:val="20"/>
        </w:rPr>
        <w:t xml:space="preserve"> </w:t>
      </w:r>
      <w:r w:rsidR="00F97782" w:rsidRPr="0099284C">
        <w:rPr>
          <w:rFonts w:ascii="Tahoma" w:hAnsi="Tahoma" w:cs="Tahoma"/>
          <w:sz w:val="20"/>
        </w:rPr>
        <w:t>Z</w:t>
      </w:r>
      <w:r w:rsidR="004A27E0" w:rsidRPr="0099284C">
        <w:rPr>
          <w:rFonts w:ascii="Tahoma" w:hAnsi="Tahoma" w:cs="Tahoma"/>
          <w:sz w:val="20"/>
        </w:rPr>
        <w:t xml:space="preserve">hotovitel </w:t>
      </w:r>
      <w:r w:rsidR="00F97782" w:rsidRPr="0099284C">
        <w:rPr>
          <w:rFonts w:ascii="Tahoma" w:hAnsi="Tahoma" w:cs="Tahoma"/>
          <w:sz w:val="20"/>
        </w:rPr>
        <w:t>je povinen</w:t>
      </w:r>
      <w:r w:rsidR="004A27E0" w:rsidRPr="0099284C">
        <w:rPr>
          <w:rFonts w:ascii="Tahoma" w:hAnsi="Tahoma" w:cs="Tahoma"/>
          <w:sz w:val="20"/>
        </w:rPr>
        <w:t xml:space="preserve"> </w:t>
      </w:r>
      <w:r w:rsidR="008B2E38" w:rsidRPr="0099284C">
        <w:rPr>
          <w:rFonts w:ascii="Tahoma" w:hAnsi="Tahoma" w:cs="Tahoma"/>
          <w:sz w:val="20"/>
        </w:rPr>
        <w:t xml:space="preserve">výsledky a závěry </w:t>
      </w:r>
      <w:r w:rsidR="00F97782" w:rsidRPr="0099284C">
        <w:rPr>
          <w:rFonts w:ascii="Tahoma" w:hAnsi="Tahoma" w:cs="Tahoma"/>
          <w:sz w:val="20"/>
        </w:rPr>
        <w:t xml:space="preserve">PENB </w:t>
      </w:r>
      <w:r w:rsidR="004A27E0" w:rsidRPr="0099284C">
        <w:rPr>
          <w:rFonts w:ascii="Tahoma" w:hAnsi="Tahoma" w:cs="Tahoma"/>
          <w:sz w:val="20"/>
        </w:rPr>
        <w:t>zohledn</w:t>
      </w:r>
      <w:r w:rsidR="00F97782" w:rsidRPr="0099284C">
        <w:rPr>
          <w:rFonts w:ascii="Tahoma" w:hAnsi="Tahoma" w:cs="Tahoma"/>
          <w:sz w:val="20"/>
        </w:rPr>
        <w:t>it</w:t>
      </w:r>
      <w:r w:rsidR="004A27E0" w:rsidRPr="0099284C">
        <w:rPr>
          <w:rFonts w:ascii="Tahoma" w:hAnsi="Tahoma" w:cs="Tahoma"/>
          <w:sz w:val="20"/>
        </w:rPr>
        <w:t xml:space="preserve"> a</w:t>
      </w:r>
      <w:r w:rsidRPr="0099284C">
        <w:rPr>
          <w:rFonts w:ascii="Tahoma" w:hAnsi="Tahoma" w:cs="Tahoma"/>
          <w:sz w:val="20"/>
        </w:rPr>
        <w:t> </w:t>
      </w:r>
      <w:r w:rsidR="004A27E0" w:rsidRPr="0099284C">
        <w:rPr>
          <w:rFonts w:ascii="Tahoma" w:hAnsi="Tahoma" w:cs="Tahoma"/>
          <w:sz w:val="20"/>
        </w:rPr>
        <w:t>zaprac</w:t>
      </w:r>
      <w:r w:rsidR="00F97782" w:rsidRPr="0099284C">
        <w:rPr>
          <w:rFonts w:ascii="Tahoma" w:hAnsi="Tahoma" w:cs="Tahoma"/>
          <w:sz w:val="20"/>
        </w:rPr>
        <w:t>ovat</w:t>
      </w:r>
      <w:r w:rsidR="009148F1" w:rsidRPr="0099284C">
        <w:rPr>
          <w:rFonts w:ascii="Tahoma" w:hAnsi="Tahoma" w:cs="Tahoma"/>
          <w:sz w:val="20"/>
        </w:rPr>
        <w:t xml:space="preserve"> do </w:t>
      </w:r>
      <w:r w:rsidR="004A27E0" w:rsidRPr="0099284C">
        <w:rPr>
          <w:rFonts w:ascii="Tahoma" w:hAnsi="Tahoma" w:cs="Tahoma"/>
          <w:sz w:val="20"/>
        </w:rPr>
        <w:t>projektové dokumentace</w:t>
      </w:r>
      <w:r w:rsidR="00F97782" w:rsidRPr="0099284C">
        <w:rPr>
          <w:rFonts w:ascii="Tahoma" w:hAnsi="Tahoma" w:cs="Tahoma"/>
          <w:sz w:val="20"/>
        </w:rPr>
        <w:t>, která je předmětem plnění dle této smlouvy</w:t>
      </w:r>
      <w:r w:rsidR="004A27E0" w:rsidRPr="0099284C">
        <w:rPr>
          <w:rFonts w:ascii="Tahoma" w:hAnsi="Tahoma" w:cs="Tahoma"/>
          <w:sz w:val="20"/>
        </w:rPr>
        <w:t>.</w:t>
      </w:r>
    </w:p>
    <w:p w14:paraId="033D2DC1" w14:textId="77777777" w:rsidR="006B4D9B" w:rsidRPr="0099284C" w:rsidRDefault="006B4D9B" w:rsidP="006B4D9B">
      <w:pPr>
        <w:pStyle w:val="Smlouva-eslo"/>
        <w:widowControl/>
        <w:spacing w:before="60" w:line="240" w:lineRule="auto"/>
        <w:ind w:left="924"/>
        <w:rPr>
          <w:rFonts w:ascii="Tahoma" w:hAnsi="Tahoma" w:cs="Tahoma"/>
          <w:sz w:val="20"/>
        </w:rPr>
      </w:pPr>
      <w:r w:rsidRPr="0099284C">
        <w:rPr>
          <w:rFonts w:ascii="Tahoma" w:hAnsi="Tahoma" w:cs="Tahoma"/>
          <w:sz w:val="20"/>
        </w:rPr>
        <w:t>Předmětem této části díla je rovněž zpracování rámcového návrhu časového harmonogramu stavby.</w:t>
      </w:r>
    </w:p>
    <w:p w14:paraId="5D110866" w14:textId="77777777" w:rsidR="00CE2833" w:rsidRPr="0099284C" w:rsidRDefault="00CE2833" w:rsidP="00CE2833">
      <w:pPr>
        <w:pStyle w:val="Smlouva-eslo"/>
        <w:spacing w:before="60"/>
        <w:ind w:left="924"/>
        <w:rPr>
          <w:rFonts w:ascii="Tahoma" w:hAnsi="Tahoma" w:cs="Tahoma"/>
          <w:sz w:val="20"/>
        </w:rPr>
      </w:pPr>
      <w:r w:rsidRPr="0099284C">
        <w:rPr>
          <w:rFonts w:ascii="Tahoma" w:hAnsi="Tahoma" w:cs="Tahoma"/>
          <w:sz w:val="20"/>
        </w:rPr>
        <w:t xml:space="preserve">Součástí projektové dokumentace bude návrh grafického prvku prezentace </w:t>
      </w:r>
      <w:r w:rsidRPr="0099284C">
        <w:rPr>
          <w:rFonts w:ascii="Tahoma" w:hAnsi="Tahoma" w:cs="Tahoma"/>
          <w:sz w:val="20"/>
        </w:rPr>
        <w:lastRenderedPageBreak/>
        <w:t>Moravskoslezského kraje dle pokynů objednatele. Návrh zapracování grafického prvku bude objednateli předložen ve variantách k odsouhlasení.</w:t>
      </w:r>
    </w:p>
    <w:p w14:paraId="251D336E" w14:textId="77777777" w:rsidR="00F53ACB" w:rsidRPr="0099284C" w:rsidRDefault="00F53ACB" w:rsidP="00F53ACB">
      <w:pPr>
        <w:pStyle w:val="Smlouva-eslo"/>
        <w:keepNext/>
        <w:widowControl/>
        <w:numPr>
          <w:ilvl w:val="1"/>
          <w:numId w:val="15"/>
        </w:numPr>
        <w:tabs>
          <w:tab w:val="left" w:pos="924"/>
        </w:tabs>
        <w:spacing w:line="240" w:lineRule="auto"/>
        <w:ind w:left="924" w:hanging="567"/>
        <w:rPr>
          <w:rFonts w:ascii="Tahoma" w:hAnsi="Tahoma" w:cs="Tahoma"/>
          <w:b/>
          <w:bCs/>
          <w:sz w:val="20"/>
        </w:rPr>
      </w:pPr>
      <w:r w:rsidRPr="0099284C">
        <w:rPr>
          <w:rStyle w:val="normaltextrun"/>
          <w:rFonts w:ascii="Tahoma" w:hAnsi="Tahoma" w:cs="Tahoma"/>
          <w:b/>
          <w:bCs/>
          <w:sz w:val="20"/>
        </w:rPr>
        <w:t>Dokumentace bouracích prací (dále také jako „DBP“)</w:t>
      </w:r>
      <w:r w:rsidRPr="0099284C">
        <w:rPr>
          <w:rStyle w:val="eop"/>
          <w:rFonts w:ascii="Tahoma" w:hAnsi="Tahoma" w:cs="Tahoma"/>
          <w:b/>
          <w:bCs/>
          <w:sz w:val="20"/>
        </w:rPr>
        <w:t> </w:t>
      </w:r>
    </w:p>
    <w:p w14:paraId="6C4AD455" w14:textId="77777777" w:rsidR="00F53ACB" w:rsidRPr="0099284C" w:rsidRDefault="00F53ACB" w:rsidP="00F53ACB">
      <w:pPr>
        <w:pStyle w:val="paragraph"/>
        <w:spacing w:before="0" w:beforeAutospacing="0" w:after="0" w:afterAutospacing="0"/>
        <w:ind w:left="915"/>
        <w:jc w:val="both"/>
        <w:textAlignment w:val="baseline"/>
        <w:rPr>
          <w:rFonts w:ascii="Segoe UI" w:hAnsi="Segoe UI" w:cs="Segoe UI"/>
          <w:sz w:val="20"/>
          <w:szCs w:val="20"/>
        </w:rPr>
      </w:pPr>
      <w:r w:rsidRPr="0099284C">
        <w:rPr>
          <w:rStyle w:val="normaltextrun"/>
          <w:rFonts w:ascii="Tahoma" w:hAnsi="Tahoma" w:cs="Tahoma"/>
          <w:sz w:val="20"/>
          <w:szCs w:val="20"/>
        </w:rPr>
        <w:t>Dokumentace bouracích prací bude obsahovat veškeré náležitosti stanovené vyhláškou č. 499/2006 Sb. tak, aby v souladu se stavebním zákonem a jeho souvisejícími předpisy, a to zejména vyhláškou č. 503/2006 Sb., mohlo být vydáno povolení odstranění staveb u demolovaných stávajících objektů v řešeném území.</w:t>
      </w:r>
      <w:r w:rsidRPr="0099284C">
        <w:rPr>
          <w:rStyle w:val="eop"/>
          <w:rFonts w:ascii="Tahoma" w:hAnsi="Tahoma" w:cs="Tahoma"/>
          <w:sz w:val="20"/>
          <w:szCs w:val="20"/>
        </w:rPr>
        <w:t> </w:t>
      </w:r>
    </w:p>
    <w:p w14:paraId="5337681E" w14:textId="77777777" w:rsidR="00F53ACB" w:rsidRPr="0099284C" w:rsidRDefault="00F53ACB" w:rsidP="00CE2833">
      <w:pPr>
        <w:pStyle w:val="Smlouva-eslo"/>
        <w:spacing w:before="60"/>
        <w:ind w:left="1560" w:hanging="709"/>
        <w:rPr>
          <w:rFonts w:ascii="Tahoma" w:hAnsi="Tahoma" w:cs="Tahoma"/>
          <w:i/>
          <w:color w:val="FF0000"/>
          <w:sz w:val="20"/>
        </w:rPr>
      </w:pPr>
    </w:p>
    <w:p w14:paraId="3F61945E" w14:textId="77777777" w:rsidR="0087353F" w:rsidRPr="0099284C" w:rsidRDefault="00EF77F3" w:rsidP="0087353F">
      <w:pPr>
        <w:pStyle w:val="OdstavecSmlouvy"/>
        <w:keepNext/>
        <w:keepLines w:val="0"/>
        <w:widowControl w:val="0"/>
        <w:tabs>
          <w:tab w:val="clear" w:pos="426"/>
          <w:tab w:val="clear" w:pos="1701"/>
        </w:tabs>
        <w:spacing w:before="120" w:after="0"/>
        <w:ind w:left="357"/>
        <w:rPr>
          <w:rFonts w:ascii="Tahoma" w:hAnsi="Tahoma" w:cs="Tahoma"/>
          <w:b/>
          <w:sz w:val="20"/>
        </w:rPr>
      </w:pPr>
      <w:r w:rsidRPr="0099284C">
        <w:rPr>
          <w:rFonts w:ascii="Tahoma" w:hAnsi="Tahoma" w:cs="Tahoma"/>
          <w:b/>
          <w:sz w:val="20"/>
        </w:rPr>
        <w:t>3</w:t>
      </w:r>
      <w:r w:rsidR="0087353F" w:rsidRPr="0099284C">
        <w:rPr>
          <w:rFonts w:ascii="Tahoma" w:hAnsi="Tahoma" w:cs="Tahoma"/>
          <w:b/>
          <w:sz w:val="20"/>
        </w:rPr>
        <w:t>. ČÁST DÍLA</w:t>
      </w:r>
    </w:p>
    <w:p w14:paraId="1D85A1B5" w14:textId="77777777" w:rsidR="00A54991" w:rsidRPr="0099284C" w:rsidRDefault="00A54991" w:rsidP="00712269">
      <w:pPr>
        <w:pStyle w:val="Smlouva-eslo"/>
        <w:keepNext/>
        <w:widowControl/>
        <w:numPr>
          <w:ilvl w:val="1"/>
          <w:numId w:val="15"/>
        </w:numPr>
        <w:tabs>
          <w:tab w:val="left" w:pos="924"/>
        </w:tabs>
        <w:spacing w:line="240" w:lineRule="auto"/>
        <w:ind w:left="924" w:hanging="567"/>
        <w:rPr>
          <w:rFonts w:ascii="Tahoma" w:hAnsi="Tahoma" w:cs="Tahoma"/>
          <w:b/>
          <w:bCs/>
          <w:sz w:val="20"/>
        </w:rPr>
      </w:pPr>
      <w:r w:rsidRPr="0099284C">
        <w:rPr>
          <w:rFonts w:ascii="Tahoma" w:hAnsi="Tahoma" w:cs="Tahoma"/>
          <w:b/>
          <w:bCs/>
          <w:sz w:val="20"/>
        </w:rPr>
        <w:t>Projektová dokumentace pro provádění stavby</w:t>
      </w:r>
      <w:r w:rsidR="00271C89" w:rsidRPr="0099284C">
        <w:rPr>
          <w:rFonts w:ascii="Tahoma" w:hAnsi="Tahoma" w:cs="Tahoma"/>
          <w:b/>
          <w:bCs/>
          <w:sz w:val="20"/>
        </w:rPr>
        <w:t xml:space="preserve"> (dále </w:t>
      </w:r>
      <w:r w:rsidR="004634B1" w:rsidRPr="0099284C">
        <w:rPr>
          <w:rFonts w:ascii="Tahoma" w:hAnsi="Tahoma" w:cs="Tahoma"/>
          <w:b/>
          <w:bCs/>
          <w:sz w:val="20"/>
        </w:rPr>
        <w:t>také jako</w:t>
      </w:r>
      <w:r w:rsidR="00271C89" w:rsidRPr="0099284C">
        <w:rPr>
          <w:rFonts w:ascii="Tahoma" w:hAnsi="Tahoma" w:cs="Tahoma"/>
          <w:b/>
          <w:bCs/>
          <w:sz w:val="20"/>
        </w:rPr>
        <w:t xml:space="preserve"> „DPS“)</w:t>
      </w:r>
    </w:p>
    <w:p w14:paraId="2A996224" w14:textId="55C698B9" w:rsidR="00A54991" w:rsidRPr="0099284C" w:rsidRDefault="00B714A8" w:rsidP="00A26A58">
      <w:pPr>
        <w:pStyle w:val="Smlouva-eslo"/>
        <w:widowControl/>
        <w:spacing w:before="60" w:line="240" w:lineRule="auto"/>
        <w:ind w:left="924"/>
        <w:rPr>
          <w:rFonts w:ascii="Tahoma" w:hAnsi="Tahoma" w:cs="Tahoma"/>
          <w:sz w:val="20"/>
        </w:rPr>
      </w:pPr>
      <w:r w:rsidRPr="0099284C">
        <w:rPr>
          <w:rFonts w:ascii="Tahoma" w:hAnsi="Tahoma" w:cs="Tahoma"/>
          <w:sz w:val="20"/>
        </w:rPr>
        <w:t>Předmětem této části díla je zpracování p</w:t>
      </w:r>
      <w:r w:rsidR="00A54991" w:rsidRPr="0099284C">
        <w:rPr>
          <w:rFonts w:ascii="Tahoma" w:hAnsi="Tahoma" w:cs="Tahoma"/>
          <w:sz w:val="20"/>
        </w:rPr>
        <w:t>rojektov</w:t>
      </w:r>
      <w:r w:rsidRPr="0099284C">
        <w:rPr>
          <w:rFonts w:ascii="Tahoma" w:hAnsi="Tahoma" w:cs="Tahoma"/>
          <w:sz w:val="20"/>
        </w:rPr>
        <w:t>é</w:t>
      </w:r>
      <w:r w:rsidR="00A54991" w:rsidRPr="0099284C">
        <w:rPr>
          <w:rFonts w:ascii="Tahoma" w:hAnsi="Tahoma" w:cs="Tahoma"/>
          <w:sz w:val="20"/>
        </w:rPr>
        <w:t xml:space="preserve"> dokumentace</w:t>
      </w:r>
      <w:r w:rsidRPr="0099284C">
        <w:rPr>
          <w:rFonts w:ascii="Tahoma" w:hAnsi="Tahoma" w:cs="Tahoma"/>
          <w:sz w:val="20"/>
        </w:rPr>
        <w:t>, která</w:t>
      </w:r>
      <w:r w:rsidR="001555D5" w:rsidRPr="0099284C">
        <w:rPr>
          <w:rFonts w:ascii="Tahoma" w:hAnsi="Tahoma" w:cs="Tahoma"/>
          <w:sz w:val="20"/>
        </w:rPr>
        <w:t xml:space="preserve"> </w:t>
      </w:r>
      <w:r w:rsidR="00A54991" w:rsidRPr="0099284C">
        <w:rPr>
          <w:rFonts w:ascii="Tahoma" w:hAnsi="Tahoma" w:cs="Tahoma"/>
          <w:sz w:val="20"/>
        </w:rPr>
        <w:t>bude obsahovat veškeré náležitosti stanovené</w:t>
      </w:r>
      <w:r w:rsidR="00201D96" w:rsidRPr="0099284C">
        <w:rPr>
          <w:rFonts w:ascii="Tahoma" w:hAnsi="Tahoma" w:cs="Tahoma"/>
          <w:sz w:val="20"/>
        </w:rPr>
        <w:t xml:space="preserve"> vyhláškou č. 499/2006 Sb.</w:t>
      </w:r>
      <w:r w:rsidR="000E1722" w:rsidRPr="0099284C">
        <w:rPr>
          <w:rFonts w:ascii="Tahoma" w:hAnsi="Tahoma" w:cs="Tahoma"/>
          <w:sz w:val="20"/>
        </w:rPr>
        <w:t>,</w:t>
      </w:r>
      <w:r w:rsidR="00A54991" w:rsidRPr="0099284C">
        <w:rPr>
          <w:rFonts w:ascii="Tahoma" w:hAnsi="Tahoma" w:cs="Tahoma"/>
          <w:sz w:val="20"/>
        </w:rPr>
        <w:t xml:space="preserve"> stavebním zákonem a </w:t>
      </w:r>
      <w:r w:rsidR="00823352" w:rsidRPr="0099284C">
        <w:rPr>
          <w:rFonts w:ascii="Tahoma" w:hAnsi="Tahoma" w:cs="Tahoma"/>
          <w:sz w:val="20"/>
        </w:rPr>
        <w:t xml:space="preserve">jeho </w:t>
      </w:r>
      <w:r w:rsidR="00A54991" w:rsidRPr="0099284C">
        <w:rPr>
          <w:rFonts w:ascii="Tahoma" w:hAnsi="Tahoma" w:cs="Tahoma"/>
          <w:sz w:val="20"/>
        </w:rPr>
        <w:t>souvisejícími předpisy</w:t>
      </w:r>
      <w:r w:rsidR="00201D96" w:rsidRPr="0099284C">
        <w:rPr>
          <w:rFonts w:ascii="Tahoma" w:hAnsi="Tahoma" w:cs="Tahoma"/>
          <w:sz w:val="20"/>
        </w:rPr>
        <w:t>.</w:t>
      </w:r>
      <w:r w:rsidR="00A54991" w:rsidRPr="0099284C">
        <w:rPr>
          <w:rFonts w:ascii="Tahoma" w:hAnsi="Tahoma" w:cs="Tahoma"/>
          <w:sz w:val="20"/>
        </w:rPr>
        <w:t xml:space="preserve"> Dále bude obsahovat kompletní dokladovou část obsahující veškerá vyjádření a rozhodnutí příslušných orgánů a organizací pověřených výkonem státní správy a ostatních účastníků správních řízení včetně správců </w:t>
      </w:r>
      <w:r w:rsidR="00F828A6" w:rsidRPr="0099284C">
        <w:rPr>
          <w:rFonts w:ascii="Tahoma" w:hAnsi="Tahoma" w:cs="Tahoma"/>
          <w:sz w:val="20"/>
        </w:rPr>
        <w:t>dopravní a</w:t>
      </w:r>
      <w:r w:rsidR="00A54991" w:rsidRPr="0099284C">
        <w:rPr>
          <w:rFonts w:ascii="Tahoma" w:hAnsi="Tahoma" w:cs="Tahoma"/>
          <w:sz w:val="20"/>
        </w:rPr>
        <w:t xml:space="preserve"> technické infrastruktury.</w:t>
      </w:r>
    </w:p>
    <w:p w14:paraId="5956BA32" w14:textId="77777777" w:rsidR="00797774" w:rsidRPr="0099284C" w:rsidRDefault="009C1DB9" w:rsidP="00A26A58">
      <w:pPr>
        <w:pStyle w:val="Smlouva-eslo"/>
        <w:widowControl/>
        <w:spacing w:before="60" w:line="240" w:lineRule="auto"/>
        <w:ind w:left="924"/>
        <w:rPr>
          <w:rFonts w:ascii="Tahoma" w:hAnsi="Tahoma" w:cs="Tahoma"/>
          <w:sz w:val="20"/>
        </w:rPr>
      </w:pPr>
      <w:r w:rsidRPr="0099284C">
        <w:rPr>
          <w:rFonts w:ascii="Tahoma" w:hAnsi="Tahoma" w:cs="Tahoma"/>
          <w:sz w:val="20"/>
        </w:rPr>
        <w:t>DPS</w:t>
      </w:r>
      <w:r w:rsidR="00797774" w:rsidRPr="0099284C">
        <w:rPr>
          <w:rFonts w:ascii="Tahoma" w:hAnsi="Tahoma" w:cs="Tahoma"/>
          <w:sz w:val="20"/>
        </w:rPr>
        <w:t xml:space="preserve"> bude zpracována do podrobností nezbytných pro zpracování nabídky pro realizaci stavby dle § 89 až § 95 zákona č. 134/2016 Sb., o zadávání veřejných zakázek</w:t>
      </w:r>
      <w:r w:rsidR="00932476" w:rsidRPr="0099284C">
        <w:rPr>
          <w:rFonts w:ascii="Tahoma" w:hAnsi="Tahoma" w:cs="Tahoma"/>
          <w:sz w:val="20"/>
        </w:rPr>
        <w:t>, ve znění pozdějších předpisů</w:t>
      </w:r>
      <w:r w:rsidR="00797774" w:rsidRPr="0099284C">
        <w:rPr>
          <w:rFonts w:ascii="Tahoma" w:hAnsi="Tahoma" w:cs="Tahoma"/>
          <w:sz w:val="20"/>
        </w:rPr>
        <w:t xml:space="preserve"> (dále jen „zákon č. 134/2016 Sb.“) a </w:t>
      </w:r>
      <w:r w:rsidR="00E702FB" w:rsidRPr="0099284C">
        <w:rPr>
          <w:rFonts w:ascii="Tahoma" w:hAnsi="Tahoma" w:cs="Tahoma"/>
          <w:sz w:val="20"/>
        </w:rPr>
        <w:t xml:space="preserve">v rozsahu a struktuře </w:t>
      </w:r>
      <w:r w:rsidR="00797774" w:rsidRPr="0099284C">
        <w:rPr>
          <w:rFonts w:ascii="Tahoma" w:hAnsi="Tahoma" w:cs="Tahoma"/>
          <w:sz w:val="20"/>
        </w:rPr>
        <w:t>dle vyhlášky č.</w:t>
      </w:r>
      <w:r w:rsidR="00EE006C" w:rsidRPr="0099284C">
        <w:rPr>
          <w:rFonts w:ascii="Tahoma" w:hAnsi="Tahoma" w:cs="Tahoma"/>
          <w:sz w:val="20"/>
        </w:rPr>
        <w:t> </w:t>
      </w:r>
      <w:r w:rsidR="00797774" w:rsidRPr="0099284C">
        <w:rPr>
          <w:rFonts w:ascii="Tahoma" w:hAnsi="Tahoma" w:cs="Tahoma"/>
          <w:sz w:val="20"/>
        </w:rPr>
        <w:t>169/2016</w:t>
      </w:r>
      <w:r w:rsidR="00EE006C" w:rsidRPr="0099284C">
        <w:rPr>
          <w:rFonts w:ascii="Tahoma" w:hAnsi="Tahoma" w:cs="Tahoma"/>
          <w:sz w:val="20"/>
        </w:rPr>
        <w:t> </w:t>
      </w:r>
      <w:r w:rsidR="00797774" w:rsidRPr="0099284C">
        <w:rPr>
          <w:rFonts w:ascii="Tahoma" w:hAnsi="Tahoma" w:cs="Tahoma"/>
          <w:sz w:val="20"/>
        </w:rPr>
        <w:t>Sb., o</w:t>
      </w:r>
      <w:r w:rsidR="00EE006C" w:rsidRPr="0099284C">
        <w:rPr>
          <w:rFonts w:ascii="Tahoma" w:hAnsi="Tahoma" w:cs="Tahoma"/>
          <w:sz w:val="20"/>
        </w:rPr>
        <w:t> </w:t>
      </w:r>
      <w:r w:rsidR="00797774" w:rsidRPr="0099284C">
        <w:rPr>
          <w:rFonts w:ascii="Tahoma" w:hAnsi="Tahoma" w:cs="Tahoma"/>
          <w:sz w:val="20"/>
        </w:rPr>
        <w:t>stanovení rozsahu dokumentace veřejné zakázky na stavební práce a</w:t>
      </w:r>
      <w:r w:rsidR="00EE006C" w:rsidRPr="0099284C">
        <w:rPr>
          <w:rFonts w:ascii="Tahoma" w:hAnsi="Tahoma" w:cs="Tahoma"/>
          <w:sz w:val="20"/>
        </w:rPr>
        <w:t> </w:t>
      </w:r>
      <w:r w:rsidR="00797774" w:rsidRPr="0099284C">
        <w:rPr>
          <w:rFonts w:ascii="Tahoma" w:hAnsi="Tahoma" w:cs="Tahoma"/>
          <w:sz w:val="20"/>
        </w:rPr>
        <w:t>soupisu stavebních prací, dodávek a služeb s výkazem výměr</w:t>
      </w:r>
      <w:r w:rsidR="00ED29B6" w:rsidRPr="0099284C">
        <w:rPr>
          <w:rFonts w:ascii="Tahoma" w:hAnsi="Tahoma" w:cs="Tahoma"/>
          <w:sz w:val="20"/>
        </w:rPr>
        <w:t>, ve znění pozdějších předpisů</w:t>
      </w:r>
      <w:r w:rsidR="00591C27" w:rsidRPr="0099284C">
        <w:rPr>
          <w:rFonts w:ascii="Tahoma" w:hAnsi="Tahoma" w:cs="Tahoma"/>
          <w:sz w:val="20"/>
        </w:rPr>
        <w:t xml:space="preserve"> </w:t>
      </w:r>
      <w:r w:rsidR="00797774" w:rsidRPr="0099284C">
        <w:rPr>
          <w:rFonts w:ascii="Tahoma" w:hAnsi="Tahoma" w:cs="Tahoma"/>
          <w:sz w:val="20"/>
        </w:rPr>
        <w:t>(dále jen „</w:t>
      </w:r>
      <w:r w:rsidR="000753A1" w:rsidRPr="0099284C">
        <w:rPr>
          <w:rFonts w:ascii="Tahoma" w:hAnsi="Tahoma" w:cs="Tahoma"/>
          <w:sz w:val="20"/>
        </w:rPr>
        <w:t>vyhláška č. 169/2016 Sb.</w:t>
      </w:r>
      <w:r w:rsidR="00797774" w:rsidRPr="0099284C">
        <w:rPr>
          <w:rFonts w:ascii="Tahoma" w:hAnsi="Tahoma" w:cs="Tahoma"/>
          <w:sz w:val="20"/>
        </w:rPr>
        <w:t>“).</w:t>
      </w:r>
    </w:p>
    <w:p w14:paraId="6F31F610" w14:textId="77777777" w:rsidR="00FE2669" w:rsidRPr="0099284C" w:rsidRDefault="009740DC" w:rsidP="00FE2669">
      <w:pPr>
        <w:pStyle w:val="Smlouva-eslo"/>
        <w:widowControl/>
        <w:spacing w:before="60" w:line="240" w:lineRule="auto"/>
        <w:ind w:left="924"/>
        <w:rPr>
          <w:rFonts w:ascii="Tahoma" w:hAnsi="Tahoma" w:cs="Tahoma"/>
          <w:sz w:val="20"/>
        </w:rPr>
      </w:pPr>
      <w:r w:rsidRPr="0099284C">
        <w:rPr>
          <w:rFonts w:ascii="Tahoma" w:hAnsi="Tahoma" w:cs="Tahoma"/>
          <w:sz w:val="20"/>
        </w:rPr>
        <w:t>DPS</w:t>
      </w:r>
      <w:r w:rsidR="00797774" w:rsidRPr="0099284C">
        <w:rPr>
          <w:rFonts w:ascii="Tahoma" w:hAnsi="Tahoma" w:cs="Tahoma"/>
          <w:sz w:val="20"/>
        </w:rPr>
        <w:t xml:space="preserve"> bude obsahovat dokumentaci </w:t>
      </w:r>
      <w:r w:rsidR="00FE2669" w:rsidRPr="0099284C">
        <w:rPr>
          <w:rFonts w:ascii="Tahoma" w:hAnsi="Tahoma" w:cs="Tahoma"/>
          <w:sz w:val="20"/>
        </w:rPr>
        <w:t xml:space="preserve">všech </w:t>
      </w:r>
      <w:r w:rsidR="00797774" w:rsidRPr="0099284C">
        <w:rPr>
          <w:rFonts w:ascii="Tahoma" w:hAnsi="Tahoma" w:cs="Tahoma"/>
          <w:sz w:val="20"/>
        </w:rPr>
        <w:t>stavebních</w:t>
      </w:r>
      <w:r w:rsidR="00FE2669" w:rsidRPr="0099284C">
        <w:rPr>
          <w:rFonts w:ascii="Tahoma" w:hAnsi="Tahoma" w:cs="Tahoma"/>
          <w:sz w:val="20"/>
        </w:rPr>
        <w:t xml:space="preserve"> a inženýrských</w:t>
      </w:r>
      <w:r w:rsidR="00797774" w:rsidRPr="0099284C">
        <w:rPr>
          <w:rFonts w:ascii="Tahoma" w:hAnsi="Tahoma" w:cs="Tahoma"/>
          <w:sz w:val="20"/>
        </w:rPr>
        <w:t xml:space="preserve"> objektů a provozních souborů</w:t>
      </w:r>
      <w:r w:rsidR="00FE2669" w:rsidRPr="0099284C">
        <w:rPr>
          <w:rFonts w:ascii="Tahoma" w:hAnsi="Tahoma" w:cs="Tahoma"/>
          <w:sz w:val="20"/>
        </w:rPr>
        <w:t>, a to ve shodné struktuře a členění dle předchozích stupňů projektové dokumentace.</w:t>
      </w:r>
    </w:p>
    <w:p w14:paraId="6AB9C536" w14:textId="77777777" w:rsidR="009740DC" w:rsidRPr="0099284C" w:rsidRDefault="009740DC" w:rsidP="00FE2669">
      <w:pPr>
        <w:pStyle w:val="Smlouva-eslo"/>
        <w:widowControl/>
        <w:spacing w:before="60" w:line="240" w:lineRule="auto"/>
        <w:ind w:left="924"/>
        <w:rPr>
          <w:rFonts w:ascii="Tahoma" w:hAnsi="Tahoma" w:cs="Tahoma"/>
          <w:sz w:val="20"/>
        </w:rPr>
      </w:pPr>
      <w:r w:rsidRPr="0099284C">
        <w:rPr>
          <w:rFonts w:ascii="Tahoma" w:hAnsi="Tahoma" w:cs="Tahoma"/>
          <w:sz w:val="20"/>
        </w:rPr>
        <w:t>D</w:t>
      </w:r>
      <w:r w:rsidR="004F0241" w:rsidRPr="0099284C">
        <w:rPr>
          <w:rFonts w:ascii="Tahoma" w:hAnsi="Tahoma" w:cs="Tahoma"/>
          <w:sz w:val="20"/>
        </w:rPr>
        <w:t>ále</w:t>
      </w:r>
      <w:r w:rsidR="00FE2669" w:rsidRPr="0099284C">
        <w:rPr>
          <w:rFonts w:ascii="Tahoma" w:hAnsi="Tahoma" w:cs="Tahoma"/>
          <w:sz w:val="20"/>
        </w:rPr>
        <w:t xml:space="preserve"> </w:t>
      </w:r>
      <w:r w:rsidRPr="0099284C">
        <w:rPr>
          <w:rFonts w:ascii="Tahoma" w:hAnsi="Tahoma" w:cs="Tahoma"/>
          <w:sz w:val="20"/>
        </w:rPr>
        <w:t xml:space="preserve">bude </w:t>
      </w:r>
      <w:r w:rsidR="00FE2669" w:rsidRPr="0099284C">
        <w:rPr>
          <w:rFonts w:ascii="Tahoma" w:hAnsi="Tahoma" w:cs="Tahoma"/>
          <w:sz w:val="20"/>
        </w:rPr>
        <w:t xml:space="preserve">obsahovat soupis stavebních prací, dodávek a služeb s výkazem výměr (dále jen „soupis prací“) zpracovaný dle vyhlášky č. 169/2016 Sb. Soupis prací bude členěný dle jednotlivých stavebních a inženýrských objektů a provozních souborů v členění podle </w:t>
      </w:r>
      <w:r w:rsidRPr="0099284C">
        <w:rPr>
          <w:rFonts w:ascii="Tahoma" w:hAnsi="Tahoma" w:cs="Tahoma"/>
          <w:sz w:val="20"/>
        </w:rPr>
        <w:t>DPS</w:t>
      </w:r>
      <w:r w:rsidR="00FE2669" w:rsidRPr="0099284C">
        <w:rPr>
          <w:rFonts w:ascii="Tahoma" w:hAnsi="Tahoma" w:cs="Tahoma"/>
          <w:sz w:val="20"/>
        </w:rPr>
        <w:t xml:space="preserve"> a také tzv. vedlejších a </w:t>
      </w:r>
      <w:r w:rsidR="001F12A8" w:rsidRPr="0099284C">
        <w:rPr>
          <w:rFonts w:ascii="Tahoma" w:hAnsi="Tahoma" w:cs="Tahoma"/>
          <w:sz w:val="20"/>
        </w:rPr>
        <w:t>ostatních nákladů.</w:t>
      </w:r>
    </w:p>
    <w:p w14:paraId="73CF9D21" w14:textId="77777777" w:rsidR="00FE2669" w:rsidRPr="0099284C" w:rsidRDefault="00185080" w:rsidP="00FE2669">
      <w:pPr>
        <w:pStyle w:val="Smlouva-eslo"/>
        <w:widowControl/>
        <w:spacing w:before="60" w:line="240" w:lineRule="auto"/>
        <w:ind w:left="924"/>
        <w:rPr>
          <w:rFonts w:ascii="Tahoma" w:hAnsi="Tahoma" w:cs="Tahoma"/>
          <w:sz w:val="20"/>
        </w:rPr>
      </w:pPr>
      <w:r w:rsidRPr="0099284C">
        <w:rPr>
          <w:rFonts w:ascii="Tahoma" w:hAnsi="Tahoma" w:cs="Tahoma"/>
          <w:sz w:val="20"/>
        </w:rPr>
        <w:t xml:space="preserve">Jedno </w:t>
      </w:r>
      <w:r w:rsidR="00FE2669" w:rsidRPr="0099284C">
        <w:rPr>
          <w:rFonts w:ascii="Tahoma" w:hAnsi="Tahoma" w:cs="Tahoma"/>
          <w:sz w:val="20"/>
        </w:rPr>
        <w:t xml:space="preserve">vyhotovení </w:t>
      </w:r>
      <w:r w:rsidR="009740DC" w:rsidRPr="0099284C">
        <w:rPr>
          <w:rFonts w:ascii="Tahoma" w:hAnsi="Tahoma" w:cs="Tahoma"/>
          <w:sz w:val="20"/>
        </w:rPr>
        <w:t>DPS</w:t>
      </w:r>
      <w:r w:rsidRPr="0099284C">
        <w:rPr>
          <w:rFonts w:ascii="Tahoma" w:hAnsi="Tahoma" w:cs="Tahoma"/>
          <w:sz w:val="20"/>
        </w:rPr>
        <w:t xml:space="preserve"> bude</w:t>
      </w:r>
      <w:r w:rsidR="004F0241" w:rsidRPr="0099284C">
        <w:rPr>
          <w:rFonts w:ascii="Tahoma" w:hAnsi="Tahoma" w:cs="Tahoma"/>
          <w:sz w:val="20"/>
        </w:rPr>
        <w:t xml:space="preserve"> obsahovat </w:t>
      </w:r>
      <w:r w:rsidR="009740DC" w:rsidRPr="0099284C">
        <w:rPr>
          <w:rFonts w:ascii="Tahoma" w:hAnsi="Tahoma" w:cs="Tahoma"/>
          <w:sz w:val="20"/>
        </w:rPr>
        <w:t xml:space="preserve">navíc </w:t>
      </w:r>
      <w:r w:rsidR="00FE2669" w:rsidRPr="0099284C">
        <w:rPr>
          <w:rFonts w:ascii="Tahoma" w:hAnsi="Tahoma" w:cs="Tahoma"/>
          <w:sz w:val="20"/>
        </w:rPr>
        <w:t>oceněný soupis prací. Oceněný soupis prací (tzv. oceněný položkový rozpočet nákladů stavby) bude zpracován ve struktuře a členění dle jednotlivých stavebních a inženýrských objektů a provozních souborů.</w:t>
      </w:r>
    </w:p>
    <w:p w14:paraId="6F489CF6" w14:textId="74E5E93B" w:rsidR="00521520" w:rsidRPr="0099284C" w:rsidRDefault="00521520" w:rsidP="005C2437">
      <w:pPr>
        <w:pStyle w:val="Smlouva-eslo"/>
        <w:spacing w:before="60"/>
        <w:ind w:left="924"/>
        <w:rPr>
          <w:rFonts w:ascii="Tahoma" w:hAnsi="Tahoma" w:cs="Tahoma"/>
          <w:i/>
          <w:color w:val="FF0000"/>
          <w:sz w:val="20"/>
        </w:rPr>
      </w:pPr>
      <w:r w:rsidRPr="0099284C">
        <w:rPr>
          <w:rFonts w:ascii="Tahoma" w:hAnsi="Tahoma" w:cs="Tahoma"/>
          <w:sz w:val="20"/>
        </w:rPr>
        <w:t xml:space="preserve">Projektované stavební práce a dodávky v oceněném soupisu prací musí být oceněny dle některé platné standardizované cenové soustavy v její aktuální cenové úrovni platné v době zpracování. Zhotovitelem zvolená standardizovaná cenová soustava (standardizovaný ceník stavebních prací) musí vycházet z obecně přijatelných principů a transparentního základu a musí splňovat definici cenové soustavy podle § 11 vyhlášky č. 169/2016 Sb., např. ceníky společností RTS, ÚRS, ASPE a jiných. </w:t>
      </w:r>
    </w:p>
    <w:p w14:paraId="4FBA77E3" w14:textId="77777777" w:rsidR="00521520" w:rsidRPr="0099284C" w:rsidRDefault="00521520" w:rsidP="00521520">
      <w:pPr>
        <w:pStyle w:val="Smlouva-eslo"/>
        <w:widowControl/>
        <w:spacing w:before="60" w:line="240" w:lineRule="auto"/>
        <w:ind w:left="924"/>
        <w:rPr>
          <w:rFonts w:ascii="Tahoma" w:hAnsi="Tahoma" w:cs="Tahoma"/>
          <w:sz w:val="20"/>
        </w:rPr>
      </w:pPr>
      <w:r w:rsidRPr="0099284C">
        <w:rPr>
          <w:rFonts w:ascii="Tahoma" w:hAnsi="Tahoma" w:cs="Tahoma"/>
          <w:sz w:val="20"/>
        </w:rPr>
        <w:t>V soupisu prací nesmí být uvedeny soubory a komplety. Zhotovitel je povinen používat přednostně položky ze zvolené cenové soustavy. Pokud zhotovitel uvede ve výjimečných odůvodněných případech tzv. vlastní položky, které nejsou definovány v použité cenové soustavě, uvede jejich přesnou specifikaci a způsob jejich ocenění doložený např. průzkumem trhu. Součástí soupisu prací budou také jednotkové ceny stavebních prací, které jsou uvedeny v cenové soustavě. Pokud bude jednotková cena vyšší než jednotková cena uvedená v cenové soustavě, bude nutné tento rozdíl zhotovitelem vysvětlit.</w:t>
      </w:r>
    </w:p>
    <w:p w14:paraId="3F96164F" w14:textId="77777777" w:rsidR="00D745F5" w:rsidRPr="0099284C" w:rsidRDefault="00E0485A" w:rsidP="00D745F5">
      <w:pPr>
        <w:pStyle w:val="Smlouva-eslo"/>
        <w:widowControl/>
        <w:spacing w:before="60" w:line="240" w:lineRule="auto"/>
        <w:ind w:left="924"/>
        <w:rPr>
          <w:rFonts w:ascii="Tahoma" w:hAnsi="Tahoma" w:cs="Tahoma"/>
          <w:sz w:val="20"/>
        </w:rPr>
      </w:pPr>
      <w:r w:rsidRPr="0099284C">
        <w:rPr>
          <w:rFonts w:ascii="Tahoma" w:hAnsi="Tahoma" w:cs="Tahoma"/>
          <w:sz w:val="20"/>
        </w:rPr>
        <w:t>Technické podmínky uvedené v </w:t>
      </w:r>
      <w:r w:rsidR="000D1D4B" w:rsidRPr="0099284C">
        <w:rPr>
          <w:rFonts w:ascii="Tahoma" w:hAnsi="Tahoma" w:cs="Tahoma"/>
          <w:sz w:val="20"/>
        </w:rPr>
        <w:t xml:space="preserve">DPS </w:t>
      </w:r>
      <w:r w:rsidRPr="0099284C">
        <w:rPr>
          <w:rFonts w:ascii="Tahoma" w:hAnsi="Tahoma" w:cs="Tahoma"/>
          <w:sz w:val="20"/>
        </w:rPr>
        <w:t>nesmí být stanoveny tak, aby určitým dodavatelům bezdůvodně přímo nebo nepřímo zaručovaly konkurenční výhodu nebo vytvářely bezdůvodné překážky hospodářské soutěže.</w:t>
      </w:r>
      <w:r w:rsidR="00D745F5" w:rsidRPr="0099284C">
        <w:rPr>
          <w:rFonts w:ascii="Tahoma" w:hAnsi="Tahoma" w:cs="Tahoma"/>
          <w:sz w:val="20"/>
        </w:rPr>
        <w:t xml:space="preserve"> Technické podmínky budou v souladu s předpisy a normami České republiky a Evropských společenství v oblasti výstavby a stavebnictví. Tato skutečnost bude potvrzena v oceněném soupisu prací a podepsána zpracovatelem rozpočtu.</w:t>
      </w:r>
    </w:p>
    <w:p w14:paraId="7BE29C2D" w14:textId="05622F8F" w:rsidR="00D4310E" w:rsidRPr="0099284C" w:rsidRDefault="00797774" w:rsidP="00A26A58">
      <w:pPr>
        <w:pStyle w:val="Smlouva-eslo"/>
        <w:widowControl/>
        <w:spacing w:before="60" w:line="240" w:lineRule="auto"/>
        <w:ind w:left="924"/>
        <w:rPr>
          <w:rFonts w:ascii="Tahoma" w:hAnsi="Tahoma" w:cs="Tahoma"/>
          <w:sz w:val="20"/>
        </w:rPr>
      </w:pPr>
      <w:r w:rsidRPr="0099284C">
        <w:rPr>
          <w:rFonts w:ascii="Tahoma" w:hAnsi="Tahoma" w:cs="Tahoma"/>
          <w:sz w:val="20"/>
        </w:rPr>
        <w:t xml:space="preserve">Soupis prací a technické podmínky budou </w:t>
      </w:r>
      <w:r w:rsidR="001F49B7" w:rsidRPr="0099284C">
        <w:rPr>
          <w:rFonts w:ascii="Tahoma" w:hAnsi="Tahoma" w:cs="Tahoma"/>
          <w:sz w:val="20"/>
        </w:rPr>
        <w:t xml:space="preserve">zpracovány </w:t>
      </w:r>
      <w:r w:rsidRPr="0099284C">
        <w:rPr>
          <w:rFonts w:ascii="Tahoma" w:hAnsi="Tahoma" w:cs="Tahoma"/>
          <w:sz w:val="20"/>
        </w:rPr>
        <w:t xml:space="preserve">ve všech </w:t>
      </w:r>
      <w:r w:rsidR="006B17B7" w:rsidRPr="0099284C">
        <w:rPr>
          <w:rFonts w:ascii="Tahoma" w:hAnsi="Tahoma" w:cs="Tahoma"/>
          <w:sz w:val="20"/>
        </w:rPr>
        <w:t xml:space="preserve">vyhotoveních </w:t>
      </w:r>
      <w:r w:rsidR="000D1D4B" w:rsidRPr="0099284C">
        <w:rPr>
          <w:rFonts w:ascii="Tahoma" w:hAnsi="Tahoma" w:cs="Tahoma"/>
          <w:sz w:val="20"/>
        </w:rPr>
        <w:t>DPS</w:t>
      </w:r>
      <w:r w:rsidR="00E702FB" w:rsidRPr="0099284C">
        <w:rPr>
          <w:rFonts w:ascii="Tahoma" w:hAnsi="Tahoma" w:cs="Tahoma"/>
          <w:sz w:val="20"/>
        </w:rPr>
        <w:t xml:space="preserve"> rovněž v elektronické podobě</w:t>
      </w:r>
      <w:r w:rsidRPr="0099284C">
        <w:rPr>
          <w:rFonts w:ascii="Tahoma" w:hAnsi="Tahoma" w:cs="Tahoma"/>
          <w:sz w:val="20"/>
        </w:rPr>
        <w:t xml:space="preserve">. </w:t>
      </w:r>
    </w:p>
    <w:p w14:paraId="22C73D0B" w14:textId="6CC03169" w:rsidR="001C0D2F" w:rsidRPr="0099284C" w:rsidRDefault="001C0D2F" w:rsidP="001C0D2F">
      <w:pPr>
        <w:pStyle w:val="Smlouva-eslo"/>
        <w:widowControl/>
        <w:spacing w:before="60" w:line="240" w:lineRule="auto"/>
        <w:ind w:left="924"/>
        <w:rPr>
          <w:rFonts w:ascii="Tahoma" w:hAnsi="Tahoma" w:cs="Tahoma"/>
          <w:sz w:val="20"/>
        </w:rPr>
      </w:pPr>
      <w:r w:rsidRPr="0099284C">
        <w:rPr>
          <w:rFonts w:ascii="Tahoma" w:hAnsi="Tahoma" w:cs="Tahoma"/>
          <w:sz w:val="20"/>
        </w:rPr>
        <w:lastRenderedPageBreak/>
        <w:t>Předmětem této části díla je rovněž zpracování stavebního programu, který bude obsahovat seznamy po místnostech s podrobným popisem účelu, požadavků na vybavení, na věcný rozsah a funkci stavby, s výměrami (knihy místností).</w:t>
      </w:r>
    </w:p>
    <w:p w14:paraId="3F8E757D" w14:textId="721ADA5F" w:rsidR="00B2790C" w:rsidRPr="0099284C" w:rsidRDefault="00B2790C" w:rsidP="00B2790C">
      <w:pPr>
        <w:pStyle w:val="Smlouva-eslo"/>
        <w:widowControl/>
        <w:spacing w:before="60" w:line="240" w:lineRule="auto"/>
        <w:ind w:left="924"/>
        <w:rPr>
          <w:rFonts w:ascii="Tahoma" w:hAnsi="Tahoma" w:cs="Tahoma"/>
          <w:sz w:val="20"/>
        </w:rPr>
      </w:pPr>
      <w:bookmarkStart w:id="3" w:name="_Hlk42167130"/>
      <w:r w:rsidRPr="0099284C">
        <w:rPr>
          <w:rFonts w:ascii="Tahoma" w:hAnsi="Tahoma" w:cs="Tahoma"/>
          <w:sz w:val="20"/>
        </w:rPr>
        <w:t>Předmětem této části díla je rovněž zpracování návrhu časového harmonogramu stavby.</w:t>
      </w:r>
    </w:p>
    <w:p w14:paraId="0B385D7C" w14:textId="633903F8" w:rsidR="003E76E1" w:rsidRPr="0099284C" w:rsidRDefault="003E76E1" w:rsidP="003E76E1">
      <w:pPr>
        <w:pStyle w:val="Smlouva-eslo"/>
        <w:widowControl/>
        <w:spacing w:before="60" w:line="240" w:lineRule="auto"/>
        <w:ind w:left="924"/>
        <w:rPr>
          <w:rFonts w:ascii="Tahoma" w:hAnsi="Tahoma" w:cs="Tahoma"/>
          <w:sz w:val="20"/>
        </w:rPr>
      </w:pPr>
      <w:bookmarkStart w:id="4" w:name="_Hlk102042010"/>
      <w:bookmarkStart w:id="5" w:name="_Hlk124318220"/>
      <w:r w:rsidRPr="0099284C">
        <w:rPr>
          <w:rFonts w:ascii="Tahoma" w:hAnsi="Tahoma" w:cs="Tahoma"/>
          <w:sz w:val="20"/>
        </w:rPr>
        <w:t xml:space="preserve">Součástí této části díla je zpracování finálního </w:t>
      </w:r>
      <w:r w:rsidRPr="0099284C">
        <w:rPr>
          <w:rFonts w:ascii="Tahoma" w:hAnsi="Tahoma" w:cs="Tahoma"/>
          <w:b/>
          <w:bCs/>
          <w:sz w:val="20"/>
        </w:rPr>
        <w:t xml:space="preserve">vyhodnocení aspektů </w:t>
      </w:r>
      <w:bookmarkStart w:id="6" w:name="_Hlk102042154"/>
      <w:r w:rsidRPr="0099284C">
        <w:rPr>
          <w:rFonts w:ascii="Tahoma" w:hAnsi="Tahoma" w:cs="Tahoma"/>
          <w:b/>
          <w:bCs/>
          <w:sz w:val="20"/>
        </w:rPr>
        <w:t>environmentálně šetrného</w:t>
      </w:r>
      <w:bookmarkEnd w:id="4"/>
      <w:r w:rsidRPr="0099284C">
        <w:rPr>
          <w:rFonts w:ascii="Tahoma" w:hAnsi="Tahoma" w:cs="Tahoma"/>
          <w:b/>
          <w:bCs/>
          <w:sz w:val="20"/>
        </w:rPr>
        <w:t xml:space="preserve"> řešení </w:t>
      </w:r>
      <w:bookmarkEnd w:id="6"/>
      <w:r w:rsidRPr="0099284C">
        <w:rPr>
          <w:rFonts w:ascii="Tahoma" w:hAnsi="Tahoma" w:cs="Tahoma"/>
          <w:b/>
          <w:bCs/>
          <w:sz w:val="20"/>
        </w:rPr>
        <w:t>vyplývajících z DPS.</w:t>
      </w:r>
      <w:r w:rsidRPr="0099284C">
        <w:rPr>
          <w:rFonts w:ascii="Tahoma" w:hAnsi="Tahoma" w:cs="Tahoma"/>
          <w:sz w:val="20"/>
        </w:rPr>
        <w:t xml:space="preserve"> Na jednotlivé otázky uvedené v příloze č. 1 smlouvy vypracuje zhotovitel odpovědi, ve kterých uvede jak a proč byl, či nebyl uvedený aspekt zapracován do projektové dokumentace. </w:t>
      </w:r>
    </w:p>
    <w:bookmarkEnd w:id="3"/>
    <w:bookmarkEnd w:id="5"/>
    <w:p w14:paraId="573E2216" w14:textId="41ED0C48" w:rsidR="00281C85" w:rsidRPr="0099284C" w:rsidRDefault="00281943" w:rsidP="00712269">
      <w:pPr>
        <w:pStyle w:val="Smlouva-eslo"/>
        <w:keepNext/>
        <w:widowControl/>
        <w:numPr>
          <w:ilvl w:val="1"/>
          <w:numId w:val="15"/>
        </w:numPr>
        <w:tabs>
          <w:tab w:val="left" w:pos="924"/>
        </w:tabs>
        <w:spacing w:line="240" w:lineRule="auto"/>
        <w:ind w:left="924" w:hanging="567"/>
        <w:rPr>
          <w:rFonts w:ascii="Tahoma" w:hAnsi="Tahoma" w:cs="Tahoma"/>
          <w:b/>
          <w:sz w:val="20"/>
        </w:rPr>
      </w:pPr>
      <w:r w:rsidRPr="0099284C">
        <w:rPr>
          <w:rFonts w:ascii="Tahoma" w:hAnsi="Tahoma" w:cs="Tahoma"/>
          <w:b/>
          <w:sz w:val="20"/>
        </w:rPr>
        <w:t>D</w:t>
      </w:r>
      <w:r w:rsidR="006D56B9" w:rsidRPr="0099284C">
        <w:rPr>
          <w:rFonts w:ascii="Tahoma" w:hAnsi="Tahoma" w:cs="Tahoma"/>
          <w:b/>
          <w:sz w:val="20"/>
        </w:rPr>
        <w:t>okumentace vnitřního vybavení</w:t>
      </w:r>
      <w:r w:rsidR="00307665" w:rsidRPr="0099284C">
        <w:rPr>
          <w:rFonts w:ascii="Tahoma" w:hAnsi="Tahoma" w:cs="Tahoma"/>
          <w:b/>
          <w:sz w:val="20"/>
        </w:rPr>
        <w:t xml:space="preserve"> a venkovního vybavení</w:t>
      </w:r>
    </w:p>
    <w:p w14:paraId="05AE927E" w14:textId="55A1AE34" w:rsidR="00281C85" w:rsidRPr="0099284C" w:rsidRDefault="00281C85" w:rsidP="00A26A58">
      <w:pPr>
        <w:pStyle w:val="Zkladntextodsazen2"/>
        <w:spacing w:before="120"/>
        <w:ind w:left="902" w:firstLine="0"/>
        <w:rPr>
          <w:rFonts w:ascii="Tahoma" w:hAnsi="Tahoma" w:cs="Tahoma"/>
          <w:sz w:val="20"/>
          <w:szCs w:val="20"/>
        </w:rPr>
      </w:pPr>
      <w:r w:rsidRPr="0099284C">
        <w:rPr>
          <w:rFonts w:ascii="Tahoma" w:hAnsi="Tahoma" w:cs="Tahoma"/>
          <w:sz w:val="20"/>
          <w:szCs w:val="20"/>
        </w:rPr>
        <w:t xml:space="preserve">Tato dokumentace bude obsahovat návrh provozního souboru vnitřního </w:t>
      </w:r>
      <w:r w:rsidR="00307665" w:rsidRPr="0099284C">
        <w:rPr>
          <w:rFonts w:ascii="Tahoma" w:hAnsi="Tahoma" w:cs="Tahoma"/>
          <w:sz w:val="20"/>
          <w:szCs w:val="20"/>
        </w:rPr>
        <w:t xml:space="preserve">a venkovního </w:t>
      </w:r>
      <w:r w:rsidRPr="0099284C">
        <w:rPr>
          <w:rFonts w:ascii="Tahoma" w:hAnsi="Tahoma" w:cs="Tahoma"/>
          <w:sz w:val="20"/>
          <w:szCs w:val="20"/>
        </w:rPr>
        <w:t>vybavení projektované stavby. Jedná se zejména o vybavení nábytkem, elektrospotřebiči a</w:t>
      </w:r>
      <w:r w:rsidR="00C273BB" w:rsidRPr="0099284C">
        <w:rPr>
          <w:rFonts w:ascii="Tahoma" w:hAnsi="Tahoma" w:cs="Tahoma"/>
          <w:sz w:val="20"/>
          <w:szCs w:val="20"/>
        </w:rPr>
        <w:t> </w:t>
      </w:r>
      <w:r w:rsidRPr="0099284C">
        <w:rPr>
          <w:rFonts w:ascii="Tahoma" w:hAnsi="Tahoma" w:cs="Tahoma"/>
          <w:sz w:val="20"/>
          <w:szCs w:val="20"/>
        </w:rPr>
        <w:t>dalším nezbytným vybavením</w:t>
      </w:r>
      <w:r w:rsidR="00D31025" w:rsidRPr="0099284C">
        <w:rPr>
          <w:rFonts w:ascii="Tahoma" w:hAnsi="Tahoma" w:cs="Tahoma"/>
          <w:sz w:val="20"/>
          <w:szCs w:val="20"/>
        </w:rPr>
        <w:t xml:space="preserve"> pro budoucí provoz projektované stavby</w:t>
      </w:r>
      <w:r w:rsidR="00307665" w:rsidRPr="0099284C">
        <w:rPr>
          <w:rFonts w:ascii="Tahoma" w:hAnsi="Tahoma" w:cs="Tahoma"/>
          <w:sz w:val="20"/>
          <w:szCs w:val="20"/>
        </w:rPr>
        <w:t>, venkovní a sportovní vybavení, dokumentaci orientačního systému stavby, dokumentaci generálního klíče, stavební program, který bude obsahovat seznamy po místnostech s podrobným popisem účelu, požadavků na vybavení, na věcný rozsah a funkci stavby, s výměrami (knihy místností).</w:t>
      </w:r>
      <w:r w:rsidRPr="0099284C">
        <w:rPr>
          <w:rFonts w:ascii="Tahoma" w:hAnsi="Tahoma" w:cs="Tahoma"/>
          <w:sz w:val="20"/>
          <w:szCs w:val="20"/>
        </w:rPr>
        <w:t xml:space="preserve"> Návrh a</w:t>
      </w:r>
      <w:r w:rsidR="00C273BB" w:rsidRPr="0099284C">
        <w:rPr>
          <w:rFonts w:ascii="Tahoma" w:hAnsi="Tahoma" w:cs="Tahoma"/>
          <w:sz w:val="20"/>
          <w:szCs w:val="20"/>
        </w:rPr>
        <w:t> </w:t>
      </w:r>
      <w:r w:rsidRPr="0099284C">
        <w:rPr>
          <w:rFonts w:ascii="Tahoma" w:hAnsi="Tahoma" w:cs="Tahoma"/>
          <w:sz w:val="20"/>
          <w:szCs w:val="20"/>
        </w:rPr>
        <w:t xml:space="preserve">uživatelský standard vybavení bude odpovídat běžným potřebám provozu projektované stavby. Technické podmínky, specifikace, parametry a výkaz jednotlivých položek vnitřního </w:t>
      </w:r>
      <w:r w:rsidR="00307665" w:rsidRPr="0099284C">
        <w:rPr>
          <w:rFonts w:ascii="Tahoma" w:hAnsi="Tahoma" w:cs="Tahoma"/>
          <w:sz w:val="20"/>
          <w:szCs w:val="20"/>
        </w:rPr>
        <w:t xml:space="preserve">a venkovního </w:t>
      </w:r>
      <w:r w:rsidRPr="0099284C">
        <w:rPr>
          <w:rFonts w:ascii="Tahoma" w:hAnsi="Tahoma" w:cs="Tahoma"/>
          <w:sz w:val="20"/>
          <w:szCs w:val="20"/>
        </w:rPr>
        <w:t>vybavení budou průběžně konzultovány a</w:t>
      </w:r>
      <w:r w:rsidR="00F8502F" w:rsidRPr="0099284C">
        <w:rPr>
          <w:rFonts w:ascii="Tahoma" w:hAnsi="Tahoma" w:cs="Tahoma"/>
          <w:sz w:val="20"/>
          <w:szCs w:val="20"/>
        </w:rPr>
        <w:t> </w:t>
      </w:r>
      <w:r w:rsidRPr="0099284C">
        <w:rPr>
          <w:rFonts w:ascii="Tahoma" w:hAnsi="Tahoma" w:cs="Tahoma"/>
          <w:sz w:val="20"/>
          <w:szCs w:val="20"/>
        </w:rPr>
        <w:t xml:space="preserve">odsouhlaseny zástupci </w:t>
      </w:r>
      <w:r w:rsidR="00B933F7" w:rsidRPr="0099284C">
        <w:rPr>
          <w:rFonts w:ascii="Tahoma" w:hAnsi="Tahoma" w:cs="Tahoma"/>
          <w:sz w:val="20"/>
          <w:szCs w:val="20"/>
        </w:rPr>
        <w:t>objednatele</w:t>
      </w:r>
      <w:r w:rsidR="00D472A9" w:rsidRPr="0099284C">
        <w:rPr>
          <w:rFonts w:ascii="Tahoma" w:hAnsi="Tahoma" w:cs="Tahoma"/>
          <w:sz w:val="20"/>
          <w:szCs w:val="20"/>
        </w:rPr>
        <w:t>.</w:t>
      </w:r>
    </w:p>
    <w:p w14:paraId="15369FDA" w14:textId="37B25A2E" w:rsidR="00281C85" w:rsidRPr="0099284C" w:rsidRDefault="00281C85" w:rsidP="00A26A58">
      <w:pPr>
        <w:pStyle w:val="Zkladntextodsazen2"/>
        <w:spacing w:before="120"/>
        <w:ind w:left="902" w:firstLine="0"/>
        <w:rPr>
          <w:rFonts w:ascii="Tahoma" w:hAnsi="Tahoma" w:cs="Tahoma"/>
          <w:sz w:val="20"/>
          <w:szCs w:val="20"/>
        </w:rPr>
      </w:pPr>
      <w:r w:rsidRPr="0099284C">
        <w:rPr>
          <w:rFonts w:ascii="Tahoma" w:hAnsi="Tahoma" w:cs="Tahoma"/>
          <w:sz w:val="20"/>
          <w:szCs w:val="20"/>
        </w:rPr>
        <w:t xml:space="preserve">Návrh provozního souboru vnitřního </w:t>
      </w:r>
      <w:r w:rsidR="00307665" w:rsidRPr="0099284C">
        <w:rPr>
          <w:rFonts w:ascii="Tahoma" w:hAnsi="Tahoma" w:cs="Tahoma"/>
          <w:sz w:val="20"/>
          <w:szCs w:val="20"/>
        </w:rPr>
        <w:t xml:space="preserve">a venkovního </w:t>
      </w:r>
      <w:r w:rsidRPr="0099284C">
        <w:rPr>
          <w:rFonts w:ascii="Tahoma" w:hAnsi="Tahoma" w:cs="Tahoma"/>
          <w:sz w:val="20"/>
          <w:szCs w:val="20"/>
        </w:rPr>
        <w:t xml:space="preserve">vybavení bude zhotovitelem postupně zapracován do </w:t>
      </w:r>
      <w:r w:rsidR="00766D81" w:rsidRPr="0099284C">
        <w:rPr>
          <w:rFonts w:ascii="Tahoma" w:hAnsi="Tahoma" w:cs="Tahoma"/>
          <w:sz w:val="20"/>
          <w:szCs w:val="20"/>
        </w:rPr>
        <w:t>DSP</w:t>
      </w:r>
      <w:r w:rsidR="00C273BB" w:rsidRPr="0099284C">
        <w:rPr>
          <w:rFonts w:ascii="Tahoma" w:hAnsi="Tahoma" w:cs="Tahoma"/>
          <w:sz w:val="20"/>
          <w:szCs w:val="20"/>
        </w:rPr>
        <w:t xml:space="preserve"> </w:t>
      </w:r>
      <w:r w:rsidR="00EF2C52" w:rsidRPr="0099284C">
        <w:rPr>
          <w:rFonts w:ascii="Tahoma" w:hAnsi="Tahoma" w:cs="Tahoma"/>
          <w:sz w:val="20"/>
          <w:szCs w:val="20"/>
        </w:rPr>
        <w:t>a</w:t>
      </w:r>
      <w:r w:rsidR="00766D81" w:rsidRPr="0099284C">
        <w:rPr>
          <w:rFonts w:ascii="Tahoma" w:hAnsi="Tahoma" w:cs="Tahoma"/>
          <w:sz w:val="20"/>
          <w:szCs w:val="20"/>
        </w:rPr>
        <w:t xml:space="preserve"> DPS</w:t>
      </w:r>
      <w:r w:rsidRPr="0099284C">
        <w:rPr>
          <w:rFonts w:ascii="Tahoma" w:hAnsi="Tahoma" w:cs="Tahoma"/>
          <w:sz w:val="20"/>
          <w:szCs w:val="20"/>
        </w:rPr>
        <w:t>.</w:t>
      </w:r>
    </w:p>
    <w:p w14:paraId="6B9F2AE3" w14:textId="77777777" w:rsidR="00281C85" w:rsidRPr="0099284C" w:rsidRDefault="00281C85" w:rsidP="00A26A58">
      <w:pPr>
        <w:pStyle w:val="Zkladntextodsazen2"/>
        <w:spacing w:before="120"/>
        <w:ind w:left="902" w:firstLine="0"/>
        <w:rPr>
          <w:rFonts w:ascii="Tahoma" w:hAnsi="Tahoma" w:cs="Tahoma"/>
          <w:sz w:val="20"/>
          <w:szCs w:val="20"/>
        </w:rPr>
      </w:pPr>
      <w:r w:rsidRPr="0099284C">
        <w:rPr>
          <w:rFonts w:ascii="Tahoma" w:hAnsi="Tahoma" w:cs="Tahoma"/>
          <w:sz w:val="20"/>
          <w:szCs w:val="20"/>
        </w:rPr>
        <w:t>Technické podmínky, specifikace, parametry a výkaz položek budou zpracovány do</w:t>
      </w:r>
      <w:r w:rsidR="00C273BB" w:rsidRPr="0099284C">
        <w:rPr>
          <w:rFonts w:ascii="Tahoma" w:hAnsi="Tahoma" w:cs="Tahoma"/>
          <w:sz w:val="20"/>
          <w:szCs w:val="20"/>
        </w:rPr>
        <w:t> </w:t>
      </w:r>
      <w:r w:rsidRPr="0099284C">
        <w:rPr>
          <w:rFonts w:ascii="Tahoma" w:hAnsi="Tahoma" w:cs="Tahoma"/>
          <w:sz w:val="20"/>
          <w:szCs w:val="20"/>
        </w:rPr>
        <w:t xml:space="preserve">podrobností nezbytných pro zpracování nabídky na dodávku vnitřního vybavení dle </w:t>
      </w:r>
      <w:r w:rsidR="00766D81" w:rsidRPr="0099284C">
        <w:rPr>
          <w:rFonts w:ascii="Tahoma" w:hAnsi="Tahoma" w:cs="Tahoma"/>
          <w:sz w:val="20"/>
          <w:szCs w:val="20"/>
        </w:rPr>
        <w:t>§ 89 až § 95 zákona č. 134/2016 Sb.</w:t>
      </w:r>
      <w:r w:rsidRPr="0099284C">
        <w:rPr>
          <w:rFonts w:ascii="Tahoma" w:hAnsi="Tahoma" w:cs="Tahoma"/>
          <w:sz w:val="20"/>
          <w:szCs w:val="20"/>
        </w:rPr>
        <w:t xml:space="preserve"> a</w:t>
      </w:r>
      <w:r w:rsidR="00C273BB" w:rsidRPr="0099284C">
        <w:rPr>
          <w:rFonts w:ascii="Tahoma" w:hAnsi="Tahoma" w:cs="Tahoma"/>
          <w:sz w:val="20"/>
          <w:szCs w:val="20"/>
        </w:rPr>
        <w:t> jeho prováděcích předpisů, a </w:t>
      </w:r>
      <w:r w:rsidRPr="0099284C">
        <w:rPr>
          <w:rFonts w:ascii="Tahoma" w:hAnsi="Tahoma" w:cs="Tahoma"/>
          <w:sz w:val="20"/>
          <w:szCs w:val="20"/>
        </w:rPr>
        <w:t>to ve</w:t>
      </w:r>
      <w:r w:rsidR="00C273BB" w:rsidRPr="0099284C">
        <w:rPr>
          <w:rFonts w:ascii="Tahoma" w:hAnsi="Tahoma" w:cs="Tahoma"/>
          <w:sz w:val="20"/>
          <w:szCs w:val="20"/>
        </w:rPr>
        <w:t> stavu těchto předpisů ke </w:t>
      </w:r>
      <w:r w:rsidRPr="0099284C">
        <w:rPr>
          <w:rFonts w:ascii="Tahoma" w:hAnsi="Tahoma" w:cs="Tahoma"/>
          <w:sz w:val="20"/>
          <w:szCs w:val="20"/>
        </w:rPr>
        <w:t>dni předání této dokumentace objednateli.</w:t>
      </w:r>
    </w:p>
    <w:p w14:paraId="543D2540" w14:textId="0ECCE51A" w:rsidR="006D3820" w:rsidRPr="0099284C" w:rsidRDefault="002C6AB6" w:rsidP="006D3820">
      <w:pPr>
        <w:pStyle w:val="Zkladntextodsazen2"/>
        <w:spacing w:before="120"/>
        <w:ind w:left="902" w:firstLine="0"/>
        <w:rPr>
          <w:rFonts w:ascii="Tahoma" w:hAnsi="Tahoma" w:cs="Tahoma"/>
          <w:sz w:val="20"/>
          <w:szCs w:val="20"/>
        </w:rPr>
      </w:pPr>
      <w:r w:rsidRPr="0099284C">
        <w:rPr>
          <w:rFonts w:ascii="Tahoma" w:hAnsi="Tahoma" w:cs="Tahoma"/>
          <w:sz w:val="20"/>
          <w:szCs w:val="20"/>
        </w:rPr>
        <w:t xml:space="preserve">Součástí dokumentace vnitřního </w:t>
      </w:r>
      <w:r w:rsidR="00307665" w:rsidRPr="0099284C">
        <w:rPr>
          <w:rFonts w:ascii="Tahoma" w:hAnsi="Tahoma" w:cs="Tahoma"/>
          <w:sz w:val="20"/>
          <w:szCs w:val="20"/>
        </w:rPr>
        <w:t xml:space="preserve">a venkovního </w:t>
      </w:r>
      <w:r w:rsidRPr="0099284C">
        <w:rPr>
          <w:rFonts w:ascii="Tahoma" w:hAnsi="Tahoma" w:cs="Tahoma"/>
          <w:sz w:val="20"/>
          <w:szCs w:val="20"/>
        </w:rPr>
        <w:t>vybavení bude soupis dodávek</w:t>
      </w:r>
      <w:r w:rsidR="00192F18" w:rsidRPr="0099284C">
        <w:rPr>
          <w:rFonts w:ascii="Tahoma" w:hAnsi="Tahoma" w:cs="Tahoma"/>
          <w:sz w:val="20"/>
          <w:szCs w:val="20"/>
        </w:rPr>
        <w:t xml:space="preserve"> vnitřního </w:t>
      </w:r>
      <w:r w:rsidR="00307665" w:rsidRPr="0099284C">
        <w:rPr>
          <w:rFonts w:ascii="Tahoma" w:hAnsi="Tahoma" w:cs="Tahoma"/>
          <w:sz w:val="20"/>
          <w:szCs w:val="20"/>
        </w:rPr>
        <w:t xml:space="preserve">a venkovního </w:t>
      </w:r>
      <w:r w:rsidR="00192F18" w:rsidRPr="0099284C">
        <w:rPr>
          <w:rFonts w:ascii="Tahoma" w:hAnsi="Tahoma" w:cs="Tahoma"/>
          <w:sz w:val="20"/>
          <w:szCs w:val="20"/>
        </w:rPr>
        <w:t>vybavení</w:t>
      </w:r>
      <w:r w:rsidRPr="0099284C">
        <w:rPr>
          <w:rFonts w:ascii="Tahoma" w:hAnsi="Tahoma" w:cs="Tahoma"/>
          <w:sz w:val="20"/>
          <w:szCs w:val="20"/>
        </w:rPr>
        <w:t xml:space="preserve"> s výkazem výměr. </w:t>
      </w:r>
      <w:r w:rsidR="00574810" w:rsidRPr="0099284C">
        <w:rPr>
          <w:rFonts w:ascii="Tahoma" w:hAnsi="Tahoma" w:cs="Tahoma"/>
          <w:sz w:val="20"/>
          <w:szCs w:val="20"/>
        </w:rPr>
        <w:t>Jedno v</w:t>
      </w:r>
      <w:r w:rsidR="00192F18" w:rsidRPr="0099284C">
        <w:rPr>
          <w:rFonts w:ascii="Tahoma" w:hAnsi="Tahoma" w:cs="Tahoma"/>
          <w:sz w:val="20"/>
          <w:szCs w:val="20"/>
        </w:rPr>
        <w:t xml:space="preserve">yhotovení </w:t>
      </w:r>
      <w:r w:rsidRPr="0099284C">
        <w:rPr>
          <w:rFonts w:ascii="Tahoma" w:hAnsi="Tahoma" w:cs="Tahoma"/>
          <w:sz w:val="20"/>
          <w:szCs w:val="20"/>
        </w:rPr>
        <w:t xml:space="preserve">bude navíc obsahovat oceněný soupis </w:t>
      </w:r>
      <w:r w:rsidR="006A0240" w:rsidRPr="0099284C">
        <w:rPr>
          <w:rFonts w:ascii="Tahoma" w:hAnsi="Tahoma" w:cs="Tahoma"/>
          <w:sz w:val="20"/>
          <w:szCs w:val="20"/>
        </w:rPr>
        <w:t xml:space="preserve">dodávek vnitřního </w:t>
      </w:r>
      <w:r w:rsidR="00307665" w:rsidRPr="0099284C">
        <w:rPr>
          <w:rFonts w:ascii="Tahoma" w:hAnsi="Tahoma" w:cs="Tahoma"/>
          <w:sz w:val="20"/>
          <w:szCs w:val="20"/>
        </w:rPr>
        <w:t xml:space="preserve">a venkovního </w:t>
      </w:r>
      <w:r w:rsidR="006A0240" w:rsidRPr="0099284C">
        <w:rPr>
          <w:rFonts w:ascii="Tahoma" w:hAnsi="Tahoma" w:cs="Tahoma"/>
          <w:sz w:val="20"/>
          <w:szCs w:val="20"/>
        </w:rPr>
        <w:t>vybavení</w:t>
      </w:r>
      <w:r w:rsidR="006D3820" w:rsidRPr="0099284C">
        <w:rPr>
          <w:rFonts w:ascii="Tahoma" w:hAnsi="Tahoma" w:cs="Tahoma"/>
          <w:sz w:val="20"/>
          <w:szCs w:val="20"/>
        </w:rPr>
        <w:t>, který</w:t>
      </w:r>
      <w:r w:rsidR="006A0240" w:rsidRPr="0099284C">
        <w:rPr>
          <w:rFonts w:ascii="Tahoma" w:hAnsi="Tahoma" w:cs="Tahoma"/>
          <w:sz w:val="20"/>
          <w:szCs w:val="20"/>
        </w:rPr>
        <w:t xml:space="preserve"> </w:t>
      </w:r>
      <w:r w:rsidR="006D3820" w:rsidRPr="0099284C">
        <w:rPr>
          <w:rFonts w:ascii="Tahoma" w:hAnsi="Tahoma" w:cs="Tahoma"/>
          <w:sz w:val="20"/>
          <w:szCs w:val="20"/>
        </w:rPr>
        <w:t>bude zpracován zhotovitelem na základě katalogových ceníků jednotlivých výrobců a dodavatelů</w:t>
      </w:r>
      <w:r w:rsidR="00CD0558" w:rsidRPr="0099284C">
        <w:rPr>
          <w:rFonts w:ascii="Tahoma" w:hAnsi="Tahoma" w:cs="Tahoma"/>
          <w:sz w:val="20"/>
          <w:szCs w:val="20"/>
        </w:rPr>
        <w:t>,</w:t>
      </w:r>
      <w:r w:rsidR="006D3820" w:rsidRPr="0099284C">
        <w:rPr>
          <w:rFonts w:ascii="Tahoma" w:hAnsi="Tahoma" w:cs="Tahoma"/>
          <w:sz w:val="20"/>
          <w:szCs w:val="20"/>
        </w:rPr>
        <w:t xml:space="preserve"> popř. průzkumem trhu.</w:t>
      </w:r>
    </w:p>
    <w:p w14:paraId="2908ACC6" w14:textId="77777777" w:rsidR="00A54991" w:rsidRPr="0099284C" w:rsidRDefault="00A54991" w:rsidP="00712269">
      <w:pPr>
        <w:pStyle w:val="OdstavecSmlouvy"/>
        <w:keepLines w:val="0"/>
        <w:widowControl w:val="0"/>
        <w:numPr>
          <w:ilvl w:val="0"/>
          <w:numId w:val="26"/>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Jednotlivé dokumenty, které jsou předmětem díla, budou objednateli předány takto:</w:t>
      </w:r>
    </w:p>
    <w:p w14:paraId="4CD8E465" w14:textId="77777777" w:rsidR="00A54991" w:rsidRPr="0099284C" w:rsidRDefault="00A54991" w:rsidP="00712269">
      <w:pPr>
        <w:pStyle w:val="slovanPododstavecSmlouvy"/>
        <w:numPr>
          <w:ilvl w:val="0"/>
          <w:numId w:val="16"/>
        </w:numPr>
        <w:tabs>
          <w:tab w:val="clear" w:pos="284"/>
          <w:tab w:val="clear" w:pos="1080"/>
          <w:tab w:val="clear" w:pos="1260"/>
          <w:tab w:val="clear" w:pos="1980"/>
          <w:tab w:val="clear" w:pos="3960"/>
          <w:tab w:val="num" w:pos="714"/>
        </w:tabs>
        <w:spacing w:before="60"/>
        <w:ind w:left="714" w:hanging="357"/>
        <w:rPr>
          <w:rFonts w:ascii="Tahoma" w:hAnsi="Tahoma" w:cs="Tahoma"/>
          <w:sz w:val="20"/>
          <w:szCs w:val="20"/>
        </w:rPr>
      </w:pPr>
      <w:r w:rsidRPr="0099284C">
        <w:rPr>
          <w:rFonts w:ascii="Tahoma" w:hAnsi="Tahoma" w:cs="Tahoma"/>
          <w:b/>
          <w:sz w:val="20"/>
          <w:szCs w:val="20"/>
        </w:rPr>
        <w:t>dokumentace dle odst</w:t>
      </w:r>
      <w:r w:rsidR="00297F60" w:rsidRPr="0099284C">
        <w:rPr>
          <w:rFonts w:ascii="Tahoma" w:hAnsi="Tahoma" w:cs="Tahoma"/>
          <w:b/>
          <w:sz w:val="20"/>
          <w:szCs w:val="20"/>
        </w:rPr>
        <w:t>. </w:t>
      </w:r>
      <w:r w:rsidRPr="0099284C">
        <w:rPr>
          <w:rFonts w:ascii="Tahoma" w:hAnsi="Tahoma" w:cs="Tahoma"/>
          <w:b/>
          <w:sz w:val="20"/>
          <w:szCs w:val="20"/>
        </w:rPr>
        <w:t>2 bodu 2</w:t>
      </w:r>
      <w:r w:rsidR="00C273BB" w:rsidRPr="0099284C">
        <w:rPr>
          <w:rFonts w:ascii="Tahoma" w:hAnsi="Tahoma" w:cs="Tahoma"/>
          <w:b/>
          <w:sz w:val="20"/>
          <w:szCs w:val="20"/>
        </w:rPr>
        <w:t>.1</w:t>
      </w:r>
      <w:r w:rsidRPr="0099284C">
        <w:rPr>
          <w:rFonts w:ascii="Tahoma" w:hAnsi="Tahoma" w:cs="Tahoma"/>
          <w:b/>
          <w:sz w:val="20"/>
          <w:szCs w:val="20"/>
        </w:rPr>
        <w:t xml:space="preserve"> a 2.2 </w:t>
      </w:r>
      <w:r w:rsidRPr="0099284C">
        <w:rPr>
          <w:rFonts w:ascii="Tahoma" w:hAnsi="Tahoma" w:cs="Tahoma"/>
          <w:sz w:val="20"/>
          <w:szCs w:val="20"/>
        </w:rPr>
        <w:t xml:space="preserve">tohoto článku </w:t>
      </w:r>
      <w:r w:rsidR="00C273BB" w:rsidRPr="0099284C">
        <w:rPr>
          <w:rFonts w:ascii="Tahoma" w:hAnsi="Tahoma" w:cs="Tahoma"/>
          <w:sz w:val="20"/>
          <w:szCs w:val="20"/>
        </w:rPr>
        <w:t>smlouvy</w:t>
      </w:r>
      <w:r w:rsidR="00096B73" w:rsidRPr="0099284C">
        <w:rPr>
          <w:rFonts w:ascii="Tahoma" w:hAnsi="Tahoma" w:cs="Tahoma"/>
          <w:sz w:val="20"/>
          <w:szCs w:val="20"/>
        </w:rPr>
        <w:t xml:space="preserve"> (</w:t>
      </w:r>
      <w:r w:rsidR="00096B73" w:rsidRPr="0099284C">
        <w:rPr>
          <w:rFonts w:ascii="Tahoma" w:hAnsi="Tahoma" w:cs="Tahoma"/>
          <w:b/>
          <w:sz w:val="20"/>
          <w:szCs w:val="20"/>
        </w:rPr>
        <w:t>zaměření</w:t>
      </w:r>
      <w:r w:rsidR="00206C03" w:rsidRPr="0099284C">
        <w:rPr>
          <w:rFonts w:ascii="Tahoma" w:hAnsi="Tahoma" w:cs="Tahoma"/>
          <w:b/>
          <w:sz w:val="20"/>
          <w:szCs w:val="20"/>
        </w:rPr>
        <w:t>, DSS</w:t>
      </w:r>
      <w:r w:rsidR="00096B73" w:rsidRPr="0099284C">
        <w:rPr>
          <w:rFonts w:ascii="Tahoma" w:hAnsi="Tahoma" w:cs="Tahoma"/>
          <w:b/>
          <w:sz w:val="20"/>
          <w:szCs w:val="20"/>
        </w:rPr>
        <w:t xml:space="preserve"> a průzkumy)</w:t>
      </w:r>
      <w:r w:rsidR="00C273BB" w:rsidRPr="0099284C">
        <w:rPr>
          <w:rFonts w:ascii="Tahoma" w:hAnsi="Tahoma" w:cs="Tahoma"/>
          <w:b/>
          <w:sz w:val="20"/>
          <w:szCs w:val="20"/>
        </w:rPr>
        <w:t xml:space="preserve"> </w:t>
      </w:r>
      <w:r w:rsidRPr="0099284C">
        <w:rPr>
          <w:rFonts w:ascii="Tahoma" w:hAnsi="Tahoma" w:cs="Tahoma"/>
          <w:sz w:val="20"/>
          <w:szCs w:val="20"/>
        </w:rPr>
        <w:t>bud</w:t>
      </w:r>
      <w:r w:rsidR="00016F87" w:rsidRPr="0099284C">
        <w:rPr>
          <w:rFonts w:ascii="Tahoma" w:hAnsi="Tahoma" w:cs="Tahoma"/>
          <w:sz w:val="20"/>
          <w:szCs w:val="20"/>
        </w:rPr>
        <w:t>e</w:t>
      </w:r>
      <w:r w:rsidRPr="0099284C">
        <w:rPr>
          <w:rFonts w:ascii="Tahoma" w:hAnsi="Tahoma" w:cs="Tahoma"/>
          <w:sz w:val="20"/>
          <w:szCs w:val="20"/>
        </w:rPr>
        <w:t xml:space="preserve"> objednateli dodán</w:t>
      </w:r>
      <w:r w:rsidR="00016F87" w:rsidRPr="0099284C">
        <w:rPr>
          <w:rFonts w:ascii="Tahoma" w:hAnsi="Tahoma" w:cs="Tahoma"/>
          <w:sz w:val="20"/>
          <w:szCs w:val="20"/>
        </w:rPr>
        <w:t>a</w:t>
      </w:r>
      <w:r w:rsidRPr="0099284C">
        <w:rPr>
          <w:rFonts w:ascii="Tahoma" w:hAnsi="Tahoma" w:cs="Tahoma"/>
          <w:sz w:val="20"/>
          <w:szCs w:val="20"/>
        </w:rPr>
        <w:t xml:space="preserve"> v </w:t>
      </w:r>
      <w:r w:rsidR="007141D8" w:rsidRPr="0099284C">
        <w:rPr>
          <w:rFonts w:ascii="Tahoma" w:hAnsi="Tahoma" w:cs="Tahoma"/>
          <w:sz w:val="20"/>
          <w:szCs w:val="20"/>
        </w:rPr>
        <w:t>1</w:t>
      </w:r>
      <w:r w:rsidRPr="0099284C">
        <w:rPr>
          <w:rFonts w:ascii="Tahoma" w:hAnsi="Tahoma" w:cs="Tahoma"/>
          <w:sz w:val="20"/>
          <w:szCs w:val="20"/>
        </w:rPr>
        <w:t xml:space="preserve"> </w:t>
      </w:r>
      <w:r w:rsidR="003F2690" w:rsidRPr="0099284C">
        <w:rPr>
          <w:rFonts w:ascii="Tahoma" w:hAnsi="Tahoma" w:cs="Tahoma"/>
          <w:sz w:val="20"/>
          <w:szCs w:val="20"/>
        </w:rPr>
        <w:t>listinn</w:t>
      </w:r>
      <w:r w:rsidR="007141D8" w:rsidRPr="0099284C">
        <w:rPr>
          <w:rFonts w:ascii="Tahoma" w:hAnsi="Tahoma" w:cs="Tahoma"/>
          <w:sz w:val="20"/>
          <w:szCs w:val="20"/>
        </w:rPr>
        <w:t>ém</w:t>
      </w:r>
      <w:r w:rsidR="003F2690" w:rsidRPr="0099284C">
        <w:rPr>
          <w:rFonts w:ascii="Tahoma" w:hAnsi="Tahoma" w:cs="Tahoma"/>
          <w:sz w:val="20"/>
          <w:szCs w:val="20"/>
        </w:rPr>
        <w:t xml:space="preserve"> </w:t>
      </w:r>
      <w:r w:rsidRPr="0099284C">
        <w:rPr>
          <w:rFonts w:ascii="Tahoma" w:hAnsi="Tahoma" w:cs="Tahoma"/>
          <w:sz w:val="20"/>
          <w:szCs w:val="20"/>
        </w:rPr>
        <w:t>vyhotovení a 1x na CD ve formátu pro texty *.doc (*.</w:t>
      </w:r>
      <w:proofErr w:type="spellStart"/>
      <w:r w:rsidRPr="0099284C">
        <w:rPr>
          <w:rFonts w:ascii="Tahoma" w:hAnsi="Tahoma" w:cs="Tahoma"/>
          <w:sz w:val="20"/>
          <w:szCs w:val="20"/>
        </w:rPr>
        <w:t>rtf</w:t>
      </w:r>
      <w:proofErr w:type="spellEnd"/>
      <w:r w:rsidRPr="0099284C">
        <w:rPr>
          <w:rFonts w:ascii="Tahoma" w:hAnsi="Tahoma" w:cs="Tahoma"/>
          <w:sz w:val="20"/>
          <w:szCs w:val="20"/>
        </w:rPr>
        <w:t>), pro tabulky *.</w:t>
      </w:r>
      <w:proofErr w:type="spellStart"/>
      <w:r w:rsidRPr="0099284C">
        <w:rPr>
          <w:rFonts w:ascii="Tahoma" w:hAnsi="Tahoma" w:cs="Tahoma"/>
          <w:sz w:val="20"/>
          <w:szCs w:val="20"/>
        </w:rPr>
        <w:t>xls</w:t>
      </w:r>
      <w:proofErr w:type="spellEnd"/>
      <w:r w:rsidRPr="0099284C">
        <w:rPr>
          <w:rFonts w:ascii="Tahoma" w:hAnsi="Tahoma" w:cs="Tahoma"/>
          <w:sz w:val="20"/>
          <w:szCs w:val="20"/>
        </w:rPr>
        <w:t>, pro</w:t>
      </w:r>
      <w:r w:rsidR="00C273BB" w:rsidRPr="0099284C">
        <w:rPr>
          <w:rFonts w:ascii="Tahoma" w:hAnsi="Tahoma" w:cs="Tahoma"/>
          <w:sz w:val="20"/>
          <w:szCs w:val="20"/>
        </w:rPr>
        <w:t> </w:t>
      </w:r>
      <w:r w:rsidRPr="0099284C">
        <w:rPr>
          <w:rFonts w:ascii="Tahoma" w:hAnsi="Tahoma" w:cs="Tahoma"/>
          <w:sz w:val="20"/>
          <w:szCs w:val="20"/>
        </w:rPr>
        <w:t>skenované dokumenty *.</w:t>
      </w:r>
      <w:proofErr w:type="spellStart"/>
      <w:r w:rsidRPr="0099284C">
        <w:rPr>
          <w:rFonts w:ascii="Tahoma" w:hAnsi="Tahoma" w:cs="Tahoma"/>
          <w:sz w:val="20"/>
          <w:szCs w:val="20"/>
        </w:rPr>
        <w:t>pdf</w:t>
      </w:r>
      <w:proofErr w:type="spellEnd"/>
      <w:r w:rsidRPr="0099284C">
        <w:rPr>
          <w:rFonts w:ascii="Tahoma" w:hAnsi="Tahoma" w:cs="Tahoma"/>
          <w:sz w:val="20"/>
          <w:szCs w:val="20"/>
        </w:rPr>
        <w:t>, pro výkresovou dokumentaci *.</w:t>
      </w:r>
      <w:proofErr w:type="spellStart"/>
      <w:r w:rsidRPr="0099284C">
        <w:rPr>
          <w:rFonts w:ascii="Tahoma" w:hAnsi="Tahoma" w:cs="Tahoma"/>
          <w:sz w:val="20"/>
          <w:szCs w:val="20"/>
        </w:rPr>
        <w:t>dwg</w:t>
      </w:r>
      <w:proofErr w:type="spellEnd"/>
      <w:r w:rsidRPr="0099284C">
        <w:rPr>
          <w:rFonts w:ascii="Tahoma" w:hAnsi="Tahoma" w:cs="Tahoma"/>
          <w:sz w:val="20"/>
          <w:szCs w:val="20"/>
        </w:rPr>
        <w:t>,</w:t>
      </w:r>
    </w:p>
    <w:p w14:paraId="37BEE6EF" w14:textId="785FB9EC" w:rsidR="00A54991" w:rsidRPr="0099284C" w:rsidRDefault="00A54991" w:rsidP="00712269">
      <w:pPr>
        <w:pStyle w:val="slovanPododstavecSmlouvy"/>
        <w:numPr>
          <w:ilvl w:val="0"/>
          <w:numId w:val="16"/>
        </w:numPr>
        <w:tabs>
          <w:tab w:val="clear" w:pos="284"/>
          <w:tab w:val="clear" w:pos="1080"/>
          <w:tab w:val="clear" w:pos="1260"/>
          <w:tab w:val="clear" w:pos="1980"/>
          <w:tab w:val="clear" w:pos="3960"/>
          <w:tab w:val="num" w:pos="714"/>
        </w:tabs>
        <w:spacing w:before="60"/>
        <w:ind w:left="714" w:hanging="357"/>
        <w:rPr>
          <w:rFonts w:ascii="Tahoma" w:hAnsi="Tahoma" w:cs="Tahoma"/>
          <w:sz w:val="20"/>
          <w:szCs w:val="20"/>
        </w:rPr>
      </w:pPr>
      <w:r w:rsidRPr="0099284C">
        <w:rPr>
          <w:rFonts w:ascii="Tahoma" w:hAnsi="Tahoma" w:cs="Tahoma"/>
          <w:b/>
          <w:sz w:val="20"/>
          <w:szCs w:val="20"/>
        </w:rPr>
        <w:t xml:space="preserve">oznámení </w:t>
      </w:r>
      <w:r w:rsidR="00EE0F04" w:rsidRPr="0099284C">
        <w:rPr>
          <w:rFonts w:ascii="Tahoma" w:hAnsi="Tahoma" w:cs="Tahoma"/>
          <w:b/>
          <w:sz w:val="20"/>
          <w:szCs w:val="20"/>
        </w:rPr>
        <w:t xml:space="preserve">EIA </w:t>
      </w:r>
      <w:r w:rsidRPr="0099284C">
        <w:rPr>
          <w:rFonts w:ascii="Tahoma" w:hAnsi="Tahoma" w:cs="Tahoma"/>
          <w:b/>
          <w:sz w:val="20"/>
          <w:szCs w:val="20"/>
        </w:rPr>
        <w:t>dle odst</w:t>
      </w:r>
      <w:r w:rsidR="00297F60" w:rsidRPr="0099284C">
        <w:rPr>
          <w:rFonts w:ascii="Tahoma" w:hAnsi="Tahoma" w:cs="Tahoma"/>
          <w:b/>
          <w:sz w:val="20"/>
          <w:szCs w:val="20"/>
        </w:rPr>
        <w:t>. </w:t>
      </w:r>
      <w:r w:rsidRPr="0099284C">
        <w:rPr>
          <w:rFonts w:ascii="Tahoma" w:hAnsi="Tahoma" w:cs="Tahoma"/>
          <w:b/>
          <w:sz w:val="20"/>
          <w:szCs w:val="20"/>
        </w:rPr>
        <w:t>2 bodu 2.3</w:t>
      </w:r>
      <w:r w:rsidRPr="0099284C">
        <w:rPr>
          <w:rFonts w:ascii="Tahoma" w:hAnsi="Tahoma" w:cs="Tahoma"/>
          <w:sz w:val="20"/>
          <w:szCs w:val="20"/>
        </w:rPr>
        <w:t xml:space="preserve"> tohoto článku smlouvy </w:t>
      </w:r>
      <w:r w:rsidR="00C273BB" w:rsidRPr="0099284C">
        <w:rPr>
          <w:rFonts w:ascii="Tahoma" w:hAnsi="Tahoma" w:cs="Tahoma"/>
          <w:sz w:val="20"/>
          <w:szCs w:val="20"/>
        </w:rPr>
        <w:t>bude objednateli předáno ve </w:t>
      </w:r>
      <w:r w:rsidR="00A57BE1" w:rsidRPr="0099284C">
        <w:rPr>
          <w:rFonts w:ascii="Tahoma" w:hAnsi="Tahoma" w:cs="Tahoma"/>
          <w:sz w:val="20"/>
          <w:szCs w:val="20"/>
        </w:rPr>
        <w:t>2</w:t>
      </w:r>
      <w:r w:rsidRPr="0099284C">
        <w:rPr>
          <w:rFonts w:ascii="Tahoma" w:hAnsi="Tahoma" w:cs="Tahoma"/>
          <w:sz w:val="20"/>
          <w:szCs w:val="20"/>
        </w:rPr>
        <w:t xml:space="preserve"> </w:t>
      </w:r>
      <w:r w:rsidR="003F2690" w:rsidRPr="0099284C">
        <w:rPr>
          <w:rFonts w:ascii="Tahoma" w:hAnsi="Tahoma" w:cs="Tahoma"/>
          <w:sz w:val="20"/>
          <w:szCs w:val="20"/>
        </w:rPr>
        <w:t>listinn</w:t>
      </w:r>
      <w:r w:rsidR="00A57BE1" w:rsidRPr="0099284C">
        <w:rPr>
          <w:rFonts w:ascii="Tahoma" w:hAnsi="Tahoma" w:cs="Tahoma"/>
          <w:sz w:val="20"/>
          <w:szCs w:val="20"/>
        </w:rPr>
        <w:t>ých</w:t>
      </w:r>
      <w:r w:rsidR="003F2690" w:rsidRPr="0099284C">
        <w:rPr>
          <w:rFonts w:ascii="Tahoma" w:hAnsi="Tahoma" w:cs="Tahoma"/>
          <w:sz w:val="20"/>
          <w:szCs w:val="20"/>
        </w:rPr>
        <w:t xml:space="preserve"> </w:t>
      </w:r>
      <w:r w:rsidRPr="0099284C">
        <w:rPr>
          <w:rFonts w:ascii="Tahoma" w:hAnsi="Tahoma" w:cs="Tahoma"/>
          <w:sz w:val="20"/>
          <w:szCs w:val="20"/>
        </w:rPr>
        <w:t>vyhotoveních</w:t>
      </w:r>
      <w:r w:rsidR="00096B73" w:rsidRPr="0099284C">
        <w:rPr>
          <w:rFonts w:ascii="Tahoma" w:hAnsi="Tahoma" w:cs="Tahoma"/>
          <w:sz w:val="20"/>
          <w:szCs w:val="20"/>
        </w:rPr>
        <w:t xml:space="preserve"> </w:t>
      </w:r>
      <w:r w:rsidR="00A57BE1" w:rsidRPr="0099284C">
        <w:rPr>
          <w:rFonts w:ascii="Tahoma" w:hAnsi="Tahoma" w:cs="Tahoma"/>
          <w:sz w:val="20"/>
          <w:szCs w:val="20"/>
        </w:rPr>
        <w:t xml:space="preserve">(z toho 1 vyhotovení bude předáno na příslušný úřad) </w:t>
      </w:r>
      <w:r w:rsidRPr="0099284C">
        <w:rPr>
          <w:rFonts w:ascii="Tahoma" w:hAnsi="Tahoma" w:cs="Tahoma"/>
          <w:sz w:val="20"/>
          <w:szCs w:val="20"/>
        </w:rPr>
        <w:t>a</w:t>
      </w:r>
      <w:r w:rsidR="00F8502F" w:rsidRPr="0099284C">
        <w:rPr>
          <w:rFonts w:ascii="Tahoma" w:hAnsi="Tahoma" w:cs="Tahoma"/>
          <w:sz w:val="20"/>
          <w:szCs w:val="20"/>
        </w:rPr>
        <w:t> </w:t>
      </w:r>
      <w:r w:rsidRPr="0099284C">
        <w:rPr>
          <w:rFonts w:ascii="Tahoma" w:hAnsi="Tahoma" w:cs="Tahoma"/>
          <w:sz w:val="20"/>
          <w:szCs w:val="20"/>
        </w:rPr>
        <w:t>1x na CD ve formátu pro texty *.doc (*.</w:t>
      </w:r>
      <w:proofErr w:type="spellStart"/>
      <w:r w:rsidRPr="0099284C">
        <w:rPr>
          <w:rFonts w:ascii="Tahoma" w:hAnsi="Tahoma" w:cs="Tahoma"/>
          <w:sz w:val="20"/>
          <w:szCs w:val="20"/>
        </w:rPr>
        <w:t>rtf</w:t>
      </w:r>
      <w:proofErr w:type="spellEnd"/>
      <w:r w:rsidRPr="0099284C">
        <w:rPr>
          <w:rFonts w:ascii="Tahoma" w:hAnsi="Tahoma" w:cs="Tahoma"/>
          <w:sz w:val="20"/>
          <w:szCs w:val="20"/>
        </w:rPr>
        <w:t>), pro tabulky *.</w:t>
      </w:r>
      <w:proofErr w:type="spellStart"/>
      <w:r w:rsidRPr="0099284C">
        <w:rPr>
          <w:rFonts w:ascii="Tahoma" w:hAnsi="Tahoma" w:cs="Tahoma"/>
          <w:sz w:val="20"/>
          <w:szCs w:val="20"/>
        </w:rPr>
        <w:t>xls</w:t>
      </w:r>
      <w:proofErr w:type="spellEnd"/>
      <w:r w:rsidRPr="0099284C">
        <w:rPr>
          <w:rFonts w:ascii="Tahoma" w:hAnsi="Tahoma" w:cs="Tahoma"/>
          <w:sz w:val="20"/>
          <w:szCs w:val="20"/>
        </w:rPr>
        <w:t>, pro</w:t>
      </w:r>
      <w:r w:rsidR="00C273BB" w:rsidRPr="0099284C">
        <w:rPr>
          <w:rFonts w:ascii="Tahoma" w:hAnsi="Tahoma" w:cs="Tahoma"/>
          <w:sz w:val="20"/>
          <w:szCs w:val="20"/>
        </w:rPr>
        <w:t> </w:t>
      </w:r>
      <w:r w:rsidRPr="0099284C">
        <w:rPr>
          <w:rFonts w:ascii="Tahoma" w:hAnsi="Tahoma" w:cs="Tahoma"/>
          <w:sz w:val="20"/>
          <w:szCs w:val="20"/>
        </w:rPr>
        <w:t>skenované dokumenty *.</w:t>
      </w:r>
      <w:proofErr w:type="spellStart"/>
      <w:r w:rsidRPr="0099284C">
        <w:rPr>
          <w:rFonts w:ascii="Tahoma" w:hAnsi="Tahoma" w:cs="Tahoma"/>
          <w:sz w:val="20"/>
          <w:szCs w:val="20"/>
        </w:rPr>
        <w:t>pdf</w:t>
      </w:r>
      <w:proofErr w:type="spellEnd"/>
      <w:r w:rsidRPr="0099284C">
        <w:rPr>
          <w:rFonts w:ascii="Tahoma" w:hAnsi="Tahoma" w:cs="Tahoma"/>
          <w:sz w:val="20"/>
          <w:szCs w:val="20"/>
        </w:rPr>
        <w:t>, pro výkresovou dokumentaci *.</w:t>
      </w:r>
      <w:proofErr w:type="spellStart"/>
      <w:r w:rsidRPr="0099284C">
        <w:rPr>
          <w:rFonts w:ascii="Tahoma" w:hAnsi="Tahoma" w:cs="Tahoma"/>
          <w:sz w:val="20"/>
          <w:szCs w:val="20"/>
        </w:rPr>
        <w:t>dwg</w:t>
      </w:r>
      <w:proofErr w:type="spellEnd"/>
      <w:r w:rsidRPr="0099284C">
        <w:rPr>
          <w:rFonts w:ascii="Tahoma" w:hAnsi="Tahoma" w:cs="Tahoma"/>
          <w:sz w:val="20"/>
          <w:szCs w:val="20"/>
        </w:rPr>
        <w:t>,</w:t>
      </w:r>
    </w:p>
    <w:p w14:paraId="31AE3C69" w14:textId="58F9B50C" w:rsidR="00A54991" w:rsidRPr="0099284C" w:rsidRDefault="00A54991" w:rsidP="00712269">
      <w:pPr>
        <w:pStyle w:val="slovanPododstavecSmlouvy"/>
        <w:numPr>
          <w:ilvl w:val="0"/>
          <w:numId w:val="16"/>
        </w:numPr>
        <w:tabs>
          <w:tab w:val="clear" w:pos="284"/>
          <w:tab w:val="clear" w:pos="1080"/>
          <w:tab w:val="clear" w:pos="1260"/>
          <w:tab w:val="clear" w:pos="1980"/>
          <w:tab w:val="clear" w:pos="3960"/>
          <w:tab w:val="num" w:pos="714"/>
        </w:tabs>
        <w:spacing w:before="60"/>
        <w:ind w:left="714" w:hanging="357"/>
        <w:rPr>
          <w:rFonts w:ascii="Tahoma" w:hAnsi="Tahoma" w:cs="Tahoma"/>
          <w:sz w:val="20"/>
          <w:szCs w:val="20"/>
        </w:rPr>
      </w:pPr>
      <w:r w:rsidRPr="0099284C">
        <w:rPr>
          <w:rFonts w:ascii="Tahoma" w:hAnsi="Tahoma" w:cs="Tahoma"/>
          <w:b/>
          <w:sz w:val="20"/>
          <w:szCs w:val="20"/>
        </w:rPr>
        <w:t>dokumentace dle odst</w:t>
      </w:r>
      <w:r w:rsidR="00297F60" w:rsidRPr="0099284C">
        <w:rPr>
          <w:rFonts w:ascii="Tahoma" w:hAnsi="Tahoma" w:cs="Tahoma"/>
          <w:b/>
          <w:sz w:val="20"/>
          <w:szCs w:val="20"/>
        </w:rPr>
        <w:t>. </w:t>
      </w:r>
      <w:r w:rsidRPr="0099284C">
        <w:rPr>
          <w:rFonts w:ascii="Tahoma" w:hAnsi="Tahoma" w:cs="Tahoma"/>
          <w:b/>
          <w:sz w:val="20"/>
          <w:szCs w:val="20"/>
        </w:rPr>
        <w:t xml:space="preserve">2 bodu </w:t>
      </w:r>
      <w:r w:rsidR="00E73167" w:rsidRPr="0099284C">
        <w:rPr>
          <w:rFonts w:ascii="Tahoma" w:hAnsi="Tahoma" w:cs="Tahoma"/>
          <w:b/>
          <w:sz w:val="20"/>
          <w:szCs w:val="20"/>
        </w:rPr>
        <w:t>2.</w:t>
      </w:r>
      <w:proofErr w:type="gramStart"/>
      <w:r w:rsidR="00E73167" w:rsidRPr="0099284C">
        <w:rPr>
          <w:rFonts w:ascii="Tahoma" w:hAnsi="Tahoma" w:cs="Tahoma"/>
          <w:b/>
          <w:sz w:val="20"/>
          <w:szCs w:val="20"/>
        </w:rPr>
        <w:t>4</w:t>
      </w:r>
      <w:r w:rsidR="009807AB" w:rsidRPr="0099284C">
        <w:rPr>
          <w:rFonts w:ascii="Tahoma" w:hAnsi="Tahoma" w:cs="Tahoma"/>
          <w:b/>
          <w:sz w:val="20"/>
          <w:szCs w:val="20"/>
        </w:rPr>
        <w:t xml:space="preserve"> </w:t>
      </w:r>
      <w:r w:rsidR="00E652E3" w:rsidRPr="0099284C">
        <w:rPr>
          <w:rFonts w:ascii="Tahoma" w:hAnsi="Tahoma" w:cs="Tahoma"/>
          <w:b/>
          <w:sz w:val="20"/>
          <w:szCs w:val="20"/>
        </w:rPr>
        <w:t>-</w:t>
      </w:r>
      <w:r w:rsidR="009807AB" w:rsidRPr="0099284C">
        <w:rPr>
          <w:rFonts w:ascii="Tahoma" w:hAnsi="Tahoma" w:cs="Tahoma"/>
          <w:b/>
          <w:sz w:val="20"/>
          <w:szCs w:val="20"/>
        </w:rPr>
        <w:t xml:space="preserve"> 2</w:t>
      </w:r>
      <w:proofErr w:type="gramEnd"/>
      <w:r w:rsidR="009807AB" w:rsidRPr="0099284C">
        <w:rPr>
          <w:rFonts w:ascii="Tahoma" w:hAnsi="Tahoma" w:cs="Tahoma"/>
          <w:b/>
          <w:sz w:val="20"/>
          <w:szCs w:val="20"/>
        </w:rPr>
        <w:t xml:space="preserve">.6 </w:t>
      </w:r>
      <w:r w:rsidR="00096B73" w:rsidRPr="0099284C">
        <w:rPr>
          <w:rFonts w:ascii="Tahoma" w:hAnsi="Tahoma" w:cs="Tahoma"/>
          <w:b/>
          <w:sz w:val="20"/>
          <w:szCs w:val="20"/>
        </w:rPr>
        <w:t>(DUR</w:t>
      </w:r>
      <w:r w:rsidR="009807AB" w:rsidRPr="0099284C">
        <w:rPr>
          <w:rFonts w:ascii="Tahoma" w:hAnsi="Tahoma" w:cs="Tahoma"/>
          <w:b/>
          <w:sz w:val="20"/>
          <w:szCs w:val="20"/>
        </w:rPr>
        <w:t xml:space="preserve">, </w:t>
      </w:r>
      <w:r w:rsidR="00096B73" w:rsidRPr="0099284C">
        <w:rPr>
          <w:rFonts w:ascii="Tahoma" w:hAnsi="Tahoma" w:cs="Tahoma"/>
          <w:b/>
          <w:sz w:val="20"/>
          <w:szCs w:val="20"/>
        </w:rPr>
        <w:t>DSP</w:t>
      </w:r>
      <w:r w:rsidR="009807AB" w:rsidRPr="0099284C">
        <w:rPr>
          <w:rFonts w:ascii="Tahoma" w:hAnsi="Tahoma" w:cs="Tahoma"/>
          <w:b/>
          <w:sz w:val="20"/>
          <w:szCs w:val="20"/>
        </w:rPr>
        <w:t xml:space="preserve"> a DBP</w:t>
      </w:r>
      <w:r w:rsidR="00096B73" w:rsidRPr="0099284C">
        <w:rPr>
          <w:rFonts w:ascii="Tahoma" w:hAnsi="Tahoma" w:cs="Tahoma"/>
          <w:b/>
          <w:sz w:val="20"/>
          <w:szCs w:val="20"/>
        </w:rPr>
        <w:t>)</w:t>
      </w:r>
      <w:r w:rsidRPr="0099284C">
        <w:rPr>
          <w:rFonts w:ascii="Tahoma" w:hAnsi="Tahoma" w:cs="Tahoma"/>
          <w:sz w:val="20"/>
          <w:szCs w:val="20"/>
        </w:rPr>
        <w:t xml:space="preserve"> tohoto článku smlouvy bud</w:t>
      </w:r>
      <w:r w:rsidR="004C09DB" w:rsidRPr="0099284C">
        <w:rPr>
          <w:rFonts w:ascii="Tahoma" w:hAnsi="Tahoma" w:cs="Tahoma"/>
          <w:sz w:val="20"/>
          <w:szCs w:val="20"/>
        </w:rPr>
        <w:t>e</w:t>
      </w:r>
      <w:r w:rsidRPr="0099284C">
        <w:rPr>
          <w:rFonts w:ascii="Tahoma" w:hAnsi="Tahoma" w:cs="Tahoma"/>
          <w:sz w:val="20"/>
          <w:szCs w:val="20"/>
        </w:rPr>
        <w:t xml:space="preserve"> objednateli dodán</w:t>
      </w:r>
      <w:r w:rsidR="004C09DB" w:rsidRPr="0099284C">
        <w:rPr>
          <w:rFonts w:ascii="Tahoma" w:hAnsi="Tahoma" w:cs="Tahoma"/>
          <w:sz w:val="20"/>
          <w:szCs w:val="20"/>
        </w:rPr>
        <w:t>a</w:t>
      </w:r>
      <w:r w:rsidRPr="0099284C">
        <w:rPr>
          <w:rFonts w:ascii="Tahoma" w:hAnsi="Tahoma" w:cs="Tahoma"/>
          <w:sz w:val="20"/>
          <w:szCs w:val="20"/>
        </w:rPr>
        <w:t xml:space="preserve"> </w:t>
      </w:r>
      <w:r w:rsidR="009B0F39" w:rsidRPr="0099284C">
        <w:rPr>
          <w:rFonts w:ascii="Tahoma" w:hAnsi="Tahoma" w:cs="Tahoma"/>
          <w:sz w:val="20"/>
          <w:szCs w:val="20"/>
        </w:rPr>
        <w:t>v jednom vyhotovení</w:t>
      </w:r>
      <w:r w:rsidRPr="0099284C">
        <w:rPr>
          <w:rFonts w:ascii="Tahoma" w:hAnsi="Tahoma" w:cs="Tahoma"/>
          <w:sz w:val="20"/>
          <w:szCs w:val="20"/>
        </w:rPr>
        <w:t xml:space="preserve"> na CD ve formátu pro texty *.doc (*.</w:t>
      </w:r>
      <w:proofErr w:type="spellStart"/>
      <w:r w:rsidRPr="0099284C">
        <w:rPr>
          <w:rFonts w:ascii="Tahoma" w:hAnsi="Tahoma" w:cs="Tahoma"/>
          <w:sz w:val="20"/>
          <w:szCs w:val="20"/>
        </w:rPr>
        <w:t>rtf</w:t>
      </w:r>
      <w:proofErr w:type="spellEnd"/>
      <w:r w:rsidRPr="0099284C">
        <w:rPr>
          <w:rFonts w:ascii="Tahoma" w:hAnsi="Tahoma" w:cs="Tahoma"/>
          <w:sz w:val="20"/>
          <w:szCs w:val="20"/>
        </w:rPr>
        <w:t>), pro</w:t>
      </w:r>
      <w:r w:rsidR="00C273BB" w:rsidRPr="0099284C">
        <w:rPr>
          <w:rFonts w:ascii="Tahoma" w:hAnsi="Tahoma" w:cs="Tahoma"/>
          <w:sz w:val="20"/>
          <w:szCs w:val="20"/>
        </w:rPr>
        <w:t> </w:t>
      </w:r>
      <w:r w:rsidRPr="0099284C">
        <w:rPr>
          <w:rFonts w:ascii="Tahoma" w:hAnsi="Tahoma" w:cs="Tahoma"/>
          <w:sz w:val="20"/>
          <w:szCs w:val="20"/>
        </w:rPr>
        <w:t>rozpočty a výkazy výměr *.</w:t>
      </w:r>
      <w:proofErr w:type="spellStart"/>
      <w:r w:rsidRPr="0099284C">
        <w:rPr>
          <w:rFonts w:ascii="Tahoma" w:hAnsi="Tahoma" w:cs="Tahoma"/>
          <w:sz w:val="20"/>
          <w:szCs w:val="20"/>
        </w:rPr>
        <w:t>xls</w:t>
      </w:r>
      <w:proofErr w:type="spellEnd"/>
      <w:r w:rsidRPr="0099284C">
        <w:rPr>
          <w:rFonts w:ascii="Tahoma" w:hAnsi="Tahoma" w:cs="Tahoma"/>
          <w:sz w:val="20"/>
          <w:szCs w:val="20"/>
        </w:rPr>
        <w:t>, pro skenované dokumenty *.</w:t>
      </w:r>
      <w:proofErr w:type="spellStart"/>
      <w:r w:rsidRPr="0099284C">
        <w:rPr>
          <w:rFonts w:ascii="Tahoma" w:hAnsi="Tahoma" w:cs="Tahoma"/>
          <w:sz w:val="20"/>
          <w:szCs w:val="20"/>
        </w:rPr>
        <w:t>pdf</w:t>
      </w:r>
      <w:proofErr w:type="spellEnd"/>
      <w:r w:rsidRPr="0099284C">
        <w:rPr>
          <w:rFonts w:ascii="Tahoma" w:hAnsi="Tahoma" w:cs="Tahoma"/>
          <w:sz w:val="20"/>
          <w:szCs w:val="20"/>
        </w:rPr>
        <w:t>, pro výkresovou dokumentaci *.</w:t>
      </w:r>
      <w:proofErr w:type="spellStart"/>
      <w:r w:rsidRPr="0099284C">
        <w:rPr>
          <w:rFonts w:ascii="Tahoma" w:hAnsi="Tahoma" w:cs="Tahoma"/>
          <w:sz w:val="20"/>
          <w:szCs w:val="20"/>
        </w:rPr>
        <w:t>dwg</w:t>
      </w:r>
      <w:proofErr w:type="spellEnd"/>
      <w:r w:rsidRPr="0099284C">
        <w:rPr>
          <w:rFonts w:ascii="Tahoma" w:hAnsi="Tahoma" w:cs="Tahoma"/>
          <w:sz w:val="20"/>
          <w:szCs w:val="20"/>
        </w:rPr>
        <w:t xml:space="preserve"> a zároveň *.</w:t>
      </w:r>
      <w:proofErr w:type="spellStart"/>
      <w:r w:rsidRPr="0099284C">
        <w:rPr>
          <w:rFonts w:ascii="Tahoma" w:hAnsi="Tahoma" w:cs="Tahoma"/>
          <w:sz w:val="20"/>
          <w:szCs w:val="20"/>
        </w:rPr>
        <w:t>pdf</w:t>
      </w:r>
      <w:proofErr w:type="spellEnd"/>
      <w:r w:rsidR="009B0F39" w:rsidRPr="0099284C">
        <w:rPr>
          <w:rFonts w:ascii="Tahoma" w:hAnsi="Tahoma" w:cs="Tahoma"/>
          <w:sz w:val="20"/>
          <w:szCs w:val="20"/>
        </w:rPr>
        <w:t>;</w:t>
      </w:r>
      <w:r w:rsidR="009B0F39" w:rsidRPr="0099284C">
        <w:rPr>
          <w:rFonts w:ascii="Tahoma" w:hAnsi="Tahoma" w:cs="Tahoma"/>
          <w:b/>
          <w:bCs/>
          <w:sz w:val="20"/>
          <w:szCs w:val="20"/>
          <w:u w:val="single"/>
        </w:rPr>
        <w:t xml:space="preserve"> </w:t>
      </w:r>
      <w:r w:rsidR="009B0F39" w:rsidRPr="0099284C">
        <w:rPr>
          <w:rFonts w:ascii="Tahoma" w:hAnsi="Tahoma" w:cs="Tahoma"/>
          <w:bCs/>
          <w:sz w:val="20"/>
          <w:szCs w:val="20"/>
          <w:u w:val="single"/>
        </w:rPr>
        <w:t>listinn</w:t>
      </w:r>
      <w:r w:rsidR="00200D7E" w:rsidRPr="0099284C">
        <w:rPr>
          <w:rFonts w:ascii="Tahoma" w:hAnsi="Tahoma" w:cs="Tahoma"/>
          <w:bCs/>
          <w:sz w:val="20"/>
          <w:szCs w:val="20"/>
          <w:u w:val="single"/>
        </w:rPr>
        <w:t>é</w:t>
      </w:r>
      <w:r w:rsidR="009B0F39" w:rsidRPr="0099284C">
        <w:rPr>
          <w:rFonts w:ascii="Tahoma" w:hAnsi="Tahoma" w:cs="Tahoma"/>
          <w:bCs/>
          <w:sz w:val="20"/>
          <w:szCs w:val="20"/>
          <w:u w:val="single"/>
        </w:rPr>
        <w:t xml:space="preserve"> vyhotovení</w:t>
      </w:r>
      <w:r w:rsidR="00200D7E" w:rsidRPr="0099284C">
        <w:rPr>
          <w:rFonts w:ascii="Tahoma" w:hAnsi="Tahoma" w:cs="Tahoma"/>
          <w:bCs/>
          <w:sz w:val="20"/>
          <w:szCs w:val="20"/>
          <w:u w:val="single"/>
        </w:rPr>
        <w:t xml:space="preserve"> a jejich předání</w:t>
      </w:r>
      <w:r w:rsidR="009B0F39" w:rsidRPr="0099284C">
        <w:rPr>
          <w:rFonts w:ascii="Tahoma" w:hAnsi="Tahoma" w:cs="Tahoma"/>
          <w:bCs/>
          <w:sz w:val="20"/>
          <w:szCs w:val="20"/>
          <w:u w:val="single"/>
        </w:rPr>
        <w:t xml:space="preserve"> příslušnému stavebnímu úřadu </w:t>
      </w:r>
      <w:r w:rsidR="00200D7E" w:rsidRPr="0099284C">
        <w:rPr>
          <w:rFonts w:ascii="Tahoma" w:hAnsi="Tahoma" w:cs="Tahoma"/>
          <w:bCs/>
          <w:sz w:val="20"/>
          <w:szCs w:val="20"/>
          <w:u w:val="single"/>
        </w:rPr>
        <w:t xml:space="preserve">zajistí zhotovitel </w:t>
      </w:r>
      <w:r w:rsidR="009B0F39" w:rsidRPr="0099284C">
        <w:rPr>
          <w:rFonts w:ascii="Tahoma" w:hAnsi="Tahoma" w:cs="Tahoma"/>
          <w:bCs/>
          <w:sz w:val="20"/>
          <w:szCs w:val="20"/>
          <w:u w:val="single"/>
        </w:rPr>
        <w:t>v takovém počtu</w:t>
      </w:r>
      <w:r w:rsidR="009B0F39" w:rsidRPr="0099284C">
        <w:rPr>
          <w:rFonts w:ascii="Tahoma" w:hAnsi="Tahoma" w:cs="Tahoma"/>
          <w:sz w:val="20"/>
          <w:szCs w:val="20"/>
        </w:rPr>
        <w:t>, který bude požadovat stavební úřad pro zahájení příslušných správních řízení.</w:t>
      </w:r>
      <w:r w:rsidRPr="0099284C">
        <w:rPr>
          <w:rFonts w:ascii="Tahoma" w:hAnsi="Tahoma" w:cs="Tahoma"/>
          <w:sz w:val="20"/>
          <w:szCs w:val="20"/>
        </w:rPr>
        <w:t xml:space="preserve"> </w:t>
      </w:r>
      <w:r w:rsidR="00200D7E" w:rsidRPr="0099284C">
        <w:rPr>
          <w:rFonts w:ascii="Tahoma" w:hAnsi="Tahoma" w:cs="Tahoma"/>
          <w:sz w:val="20"/>
          <w:szCs w:val="20"/>
        </w:rPr>
        <w:t>P</w:t>
      </w:r>
      <w:r w:rsidRPr="0099284C">
        <w:rPr>
          <w:rFonts w:ascii="Tahoma" w:hAnsi="Tahoma" w:cs="Tahoma"/>
          <w:sz w:val="20"/>
          <w:szCs w:val="20"/>
        </w:rPr>
        <w:t xml:space="preserve">o </w:t>
      </w:r>
      <w:r w:rsidR="00200D7E" w:rsidRPr="0099284C">
        <w:rPr>
          <w:rFonts w:ascii="Tahoma" w:hAnsi="Tahoma" w:cs="Tahoma"/>
          <w:sz w:val="20"/>
          <w:szCs w:val="20"/>
        </w:rPr>
        <w:t>nabytí právní moci</w:t>
      </w:r>
      <w:r w:rsidRPr="0099284C">
        <w:rPr>
          <w:rFonts w:ascii="Tahoma" w:hAnsi="Tahoma" w:cs="Tahoma"/>
          <w:sz w:val="20"/>
          <w:szCs w:val="20"/>
        </w:rPr>
        <w:t xml:space="preserve"> </w:t>
      </w:r>
      <w:r w:rsidR="00200D7E" w:rsidRPr="0099284C">
        <w:rPr>
          <w:rFonts w:ascii="Tahoma" w:hAnsi="Tahoma" w:cs="Tahoma"/>
          <w:sz w:val="20"/>
          <w:szCs w:val="20"/>
        </w:rPr>
        <w:t xml:space="preserve">příslušných </w:t>
      </w:r>
      <w:r w:rsidRPr="0099284C">
        <w:rPr>
          <w:rFonts w:ascii="Tahoma" w:hAnsi="Tahoma" w:cs="Tahoma"/>
          <w:sz w:val="20"/>
          <w:szCs w:val="20"/>
        </w:rPr>
        <w:t>rozhodnutí</w:t>
      </w:r>
      <w:r w:rsidR="00200D7E" w:rsidRPr="0099284C">
        <w:rPr>
          <w:rFonts w:ascii="Tahoma" w:hAnsi="Tahoma" w:cs="Tahoma"/>
          <w:sz w:val="20"/>
          <w:szCs w:val="20"/>
        </w:rPr>
        <w:t xml:space="preserve"> budou</w:t>
      </w:r>
      <w:r w:rsidRPr="0099284C">
        <w:rPr>
          <w:rFonts w:ascii="Tahoma" w:hAnsi="Tahoma" w:cs="Tahoma"/>
          <w:sz w:val="20"/>
          <w:szCs w:val="20"/>
        </w:rPr>
        <w:t xml:space="preserve"> objednateli</w:t>
      </w:r>
      <w:r w:rsidR="00200D7E" w:rsidRPr="0099284C">
        <w:rPr>
          <w:rFonts w:ascii="Tahoma" w:hAnsi="Tahoma" w:cs="Tahoma"/>
          <w:sz w:val="20"/>
          <w:szCs w:val="20"/>
        </w:rPr>
        <w:t xml:space="preserve"> bezodkladně</w:t>
      </w:r>
      <w:r w:rsidRPr="0099284C">
        <w:rPr>
          <w:rFonts w:ascii="Tahoma" w:hAnsi="Tahoma" w:cs="Tahoma"/>
          <w:sz w:val="20"/>
          <w:szCs w:val="20"/>
        </w:rPr>
        <w:t xml:space="preserve"> předány dokumentace ověřené stavebním úřadem,</w:t>
      </w:r>
    </w:p>
    <w:p w14:paraId="58618015" w14:textId="7EA37E6C" w:rsidR="00677728" w:rsidRPr="0099284C" w:rsidRDefault="00A54991" w:rsidP="00677728">
      <w:pPr>
        <w:pStyle w:val="slovanPododstavecSmlouvy"/>
        <w:numPr>
          <w:ilvl w:val="0"/>
          <w:numId w:val="16"/>
        </w:numPr>
        <w:tabs>
          <w:tab w:val="clear" w:pos="284"/>
          <w:tab w:val="clear" w:pos="1080"/>
          <w:tab w:val="clear" w:pos="1260"/>
          <w:tab w:val="clear" w:pos="1980"/>
          <w:tab w:val="clear" w:pos="3960"/>
          <w:tab w:val="num" w:pos="714"/>
          <w:tab w:val="num" w:pos="786"/>
        </w:tabs>
        <w:spacing w:before="60"/>
        <w:ind w:left="714" w:hanging="357"/>
        <w:rPr>
          <w:rFonts w:ascii="Tahoma" w:eastAsia="Tahoma" w:hAnsi="Tahoma" w:cs="Tahoma"/>
          <w:i/>
          <w:iCs/>
          <w:sz w:val="20"/>
          <w:szCs w:val="20"/>
        </w:rPr>
      </w:pPr>
      <w:r w:rsidRPr="0099284C">
        <w:rPr>
          <w:rFonts w:ascii="Tahoma" w:hAnsi="Tahoma" w:cs="Tahoma"/>
          <w:b/>
          <w:sz w:val="20"/>
          <w:szCs w:val="20"/>
        </w:rPr>
        <w:t>dokumentace dle odst</w:t>
      </w:r>
      <w:r w:rsidR="00297F60" w:rsidRPr="0099284C">
        <w:rPr>
          <w:rFonts w:ascii="Tahoma" w:hAnsi="Tahoma" w:cs="Tahoma"/>
          <w:b/>
          <w:sz w:val="20"/>
          <w:szCs w:val="20"/>
        </w:rPr>
        <w:t>. </w:t>
      </w:r>
      <w:r w:rsidRPr="0099284C">
        <w:rPr>
          <w:rFonts w:ascii="Tahoma" w:hAnsi="Tahoma" w:cs="Tahoma"/>
          <w:b/>
          <w:sz w:val="20"/>
          <w:szCs w:val="20"/>
        </w:rPr>
        <w:t xml:space="preserve">2 bodu </w:t>
      </w:r>
      <w:r w:rsidR="005842E8" w:rsidRPr="0099284C">
        <w:rPr>
          <w:rFonts w:ascii="Tahoma" w:hAnsi="Tahoma" w:cs="Tahoma"/>
          <w:b/>
          <w:sz w:val="20"/>
          <w:szCs w:val="20"/>
        </w:rPr>
        <w:t>2.</w:t>
      </w:r>
      <w:r w:rsidR="009807AB" w:rsidRPr="0099284C">
        <w:rPr>
          <w:rFonts w:ascii="Tahoma" w:hAnsi="Tahoma" w:cs="Tahoma"/>
          <w:b/>
          <w:sz w:val="20"/>
          <w:szCs w:val="20"/>
        </w:rPr>
        <w:t>7</w:t>
      </w:r>
      <w:r w:rsidR="005842E8" w:rsidRPr="0099284C">
        <w:rPr>
          <w:rFonts w:ascii="Tahoma" w:hAnsi="Tahoma" w:cs="Tahoma"/>
          <w:b/>
          <w:sz w:val="20"/>
          <w:szCs w:val="20"/>
        </w:rPr>
        <w:t xml:space="preserve"> a 2.</w:t>
      </w:r>
      <w:r w:rsidR="009807AB" w:rsidRPr="0099284C">
        <w:rPr>
          <w:rFonts w:ascii="Tahoma" w:hAnsi="Tahoma" w:cs="Tahoma"/>
          <w:b/>
          <w:sz w:val="20"/>
          <w:szCs w:val="20"/>
        </w:rPr>
        <w:t>8</w:t>
      </w:r>
      <w:r w:rsidR="00096B73" w:rsidRPr="0099284C">
        <w:rPr>
          <w:rFonts w:ascii="Tahoma" w:hAnsi="Tahoma" w:cs="Tahoma"/>
          <w:b/>
          <w:sz w:val="20"/>
          <w:szCs w:val="20"/>
        </w:rPr>
        <w:t xml:space="preserve"> (DPS a vnitřní </w:t>
      </w:r>
      <w:r w:rsidR="00976DF1" w:rsidRPr="0099284C">
        <w:rPr>
          <w:rFonts w:ascii="Tahoma" w:hAnsi="Tahoma" w:cs="Tahoma"/>
          <w:b/>
          <w:sz w:val="20"/>
          <w:szCs w:val="20"/>
        </w:rPr>
        <w:t xml:space="preserve">a venkovního </w:t>
      </w:r>
      <w:r w:rsidR="00096B73" w:rsidRPr="0099284C">
        <w:rPr>
          <w:rFonts w:ascii="Tahoma" w:hAnsi="Tahoma" w:cs="Tahoma"/>
          <w:b/>
          <w:sz w:val="20"/>
          <w:szCs w:val="20"/>
        </w:rPr>
        <w:t>vybavení)</w:t>
      </w:r>
      <w:r w:rsidR="005751E4" w:rsidRPr="0099284C">
        <w:rPr>
          <w:rFonts w:ascii="Tahoma" w:hAnsi="Tahoma" w:cs="Tahoma"/>
          <w:sz w:val="20"/>
          <w:szCs w:val="20"/>
        </w:rPr>
        <w:t xml:space="preserve"> </w:t>
      </w:r>
      <w:r w:rsidRPr="0099284C">
        <w:rPr>
          <w:rFonts w:ascii="Tahoma" w:hAnsi="Tahoma" w:cs="Tahoma"/>
          <w:sz w:val="20"/>
          <w:szCs w:val="20"/>
        </w:rPr>
        <w:t xml:space="preserve">tohoto článku </w:t>
      </w:r>
      <w:r w:rsidR="00C273BB" w:rsidRPr="0099284C">
        <w:rPr>
          <w:rFonts w:ascii="Tahoma" w:hAnsi="Tahoma" w:cs="Tahoma"/>
          <w:sz w:val="20"/>
          <w:szCs w:val="20"/>
        </w:rPr>
        <w:t xml:space="preserve">smlouvy </w:t>
      </w:r>
      <w:r w:rsidRPr="0099284C">
        <w:rPr>
          <w:rFonts w:ascii="Tahoma" w:hAnsi="Tahoma" w:cs="Tahoma"/>
          <w:sz w:val="20"/>
          <w:szCs w:val="20"/>
        </w:rPr>
        <w:t>bud</w:t>
      </w:r>
      <w:r w:rsidR="004C09DB" w:rsidRPr="0099284C">
        <w:rPr>
          <w:rFonts w:ascii="Tahoma" w:hAnsi="Tahoma" w:cs="Tahoma"/>
          <w:sz w:val="20"/>
          <w:szCs w:val="20"/>
        </w:rPr>
        <w:t>e</w:t>
      </w:r>
      <w:r w:rsidRPr="0099284C">
        <w:rPr>
          <w:rFonts w:ascii="Tahoma" w:hAnsi="Tahoma" w:cs="Tahoma"/>
          <w:sz w:val="20"/>
          <w:szCs w:val="20"/>
        </w:rPr>
        <w:t xml:space="preserve"> objednateli dodán</w:t>
      </w:r>
      <w:r w:rsidR="004C09DB" w:rsidRPr="0099284C">
        <w:rPr>
          <w:rFonts w:ascii="Tahoma" w:hAnsi="Tahoma" w:cs="Tahoma"/>
          <w:sz w:val="20"/>
          <w:szCs w:val="20"/>
        </w:rPr>
        <w:t>a</w:t>
      </w:r>
      <w:r w:rsidRPr="0099284C">
        <w:rPr>
          <w:rFonts w:ascii="Tahoma" w:hAnsi="Tahoma" w:cs="Tahoma"/>
          <w:sz w:val="20"/>
          <w:szCs w:val="20"/>
        </w:rPr>
        <w:t xml:space="preserve"> ve </w:t>
      </w:r>
      <w:r w:rsidR="00976DF1" w:rsidRPr="0099284C">
        <w:rPr>
          <w:rFonts w:ascii="Tahoma" w:hAnsi="Tahoma" w:cs="Tahoma"/>
          <w:sz w:val="20"/>
          <w:szCs w:val="20"/>
        </w:rPr>
        <w:t xml:space="preserve">dvou </w:t>
      </w:r>
      <w:r w:rsidR="003F2690" w:rsidRPr="0099284C">
        <w:rPr>
          <w:rFonts w:ascii="Tahoma" w:hAnsi="Tahoma" w:cs="Tahoma"/>
          <w:iCs/>
          <w:sz w:val="20"/>
          <w:szCs w:val="20"/>
        </w:rPr>
        <w:t xml:space="preserve">listinných </w:t>
      </w:r>
      <w:r w:rsidRPr="0099284C">
        <w:rPr>
          <w:rFonts w:ascii="Tahoma" w:hAnsi="Tahoma" w:cs="Tahoma"/>
          <w:sz w:val="20"/>
          <w:szCs w:val="20"/>
        </w:rPr>
        <w:t>vyhotoveních a</w:t>
      </w:r>
      <w:r w:rsidR="00C273BB" w:rsidRPr="0099284C">
        <w:rPr>
          <w:rFonts w:ascii="Tahoma" w:hAnsi="Tahoma" w:cs="Tahoma"/>
          <w:sz w:val="20"/>
          <w:szCs w:val="20"/>
        </w:rPr>
        <w:t> </w:t>
      </w:r>
      <w:r w:rsidRPr="0099284C">
        <w:rPr>
          <w:rFonts w:ascii="Tahoma" w:hAnsi="Tahoma" w:cs="Tahoma"/>
          <w:sz w:val="20"/>
          <w:szCs w:val="20"/>
        </w:rPr>
        <w:t>2x na</w:t>
      </w:r>
      <w:r w:rsidR="00C273BB" w:rsidRPr="0099284C">
        <w:rPr>
          <w:rFonts w:ascii="Tahoma" w:hAnsi="Tahoma" w:cs="Tahoma"/>
          <w:sz w:val="20"/>
          <w:szCs w:val="20"/>
        </w:rPr>
        <w:t> </w:t>
      </w:r>
      <w:r w:rsidRPr="0099284C">
        <w:rPr>
          <w:rFonts w:ascii="Tahoma" w:hAnsi="Tahoma" w:cs="Tahoma"/>
          <w:sz w:val="20"/>
          <w:szCs w:val="20"/>
        </w:rPr>
        <w:t>CD ve formátu pro texty *.doc (*.</w:t>
      </w:r>
      <w:proofErr w:type="spellStart"/>
      <w:r w:rsidRPr="0099284C">
        <w:rPr>
          <w:rFonts w:ascii="Tahoma" w:hAnsi="Tahoma" w:cs="Tahoma"/>
          <w:sz w:val="20"/>
          <w:szCs w:val="20"/>
        </w:rPr>
        <w:t>rtf</w:t>
      </w:r>
      <w:proofErr w:type="spellEnd"/>
      <w:r w:rsidRPr="0099284C">
        <w:rPr>
          <w:rFonts w:ascii="Tahoma" w:hAnsi="Tahoma" w:cs="Tahoma"/>
          <w:sz w:val="20"/>
          <w:szCs w:val="20"/>
        </w:rPr>
        <w:t>), pro rozpočty a výkazy výměr *.</w:t>
      </w:r>
      <w:proofErr w:type="spellStart"/>
      <w:r w:rsidRPr="0099284C">
        <w:rPr>
          <w:rFonts w:ascii="Tahoma" w:hAnsi="Tahoma" w:cs="Tahoma"/>
          <w:sz w:val="20"/>
          <w:szCs w:val="20"/>
        </w:rPr>
        <w:t>xls</w:t>
      </w:r>
      <w:proofErr w:type="spellEnd"/>
      <w:r w:rsidRPr="0099284C">
        <w:rPr>
          <w:rFonts w:ascii="Tahoma" w:hAnsi="Tahoma" w:cs="Tahoma"/>
          <w:sz w:val="20"/>
          <w:szCs w:val="20"/>
        </w:rPr>
        <w:t>, pro</w:t>
      </w:r>
      <w:r w:rsidR="00C273BB" w:rsidRPr="0099284C">
        <w:rPr>
          <w:rFonts w:ascii="Tahoma" w:hAnsi="Tahoma" w:cs="Tahoma"/>
          <w:sz w:val="20"/>
          <w:szCs w:val="20"/>
        </w:rPr>
        <w:t> </w:t>
      </w:r>
      <w:r w:rsidRPr="0099284C">
        <w:rPr>
          <w:rFonts w:ascii="Tahoma" w:hAnsi="Tahoma" w:cs="Tahoma"/>
          <w:sz w:val="20"/>
          <w:szCs w:val="20"/>
        </w:rPr>
        <w:t>skenované dokumenty *.</w:t>
      </w:r>
      <w:proofErr w:type="spellStart"/>
      <w:r w:rsidRPr="0099284C">
        <w:rPr>
          <w:rFonts w:ascii="Tahoma" w:hAnsi="Tahoma" w:cs="Tahoma"/>
          <w:sz w:val="20"/>
          <w:szCs w:val="20"/>
        </w:rPr>
        <w:t>pdf</w:t>
      </w:r>
      <w:proofErr w:type="spellEnd"/>
      <w:r w:rsidRPr="0099284C">
        <w:rPr>
          <w:rFonts w:ascii="Tahoma" w:hAnsi="Tahoma" w:cs="Tahoma"/>
          <w:sz w:val="20"/>
          <w:szCs w:val="20"/>
        </w:rPr>
        <w:t>, pro výkresovou dokumentaci *.</w:t>
      </w:r>
      <w:proofErr w:type="spellStart"/>
      <w:r w:rsidRPr="0099284C">
        <w:rPr>
          <w:rFonts w:ascii="Tahoma" w:hAnsi="Tahoma" w:cs="Tahoma"/>
          <w:sz w:val="20"/>
          <w:szCs w:val="20"/>
        </w:rPr>
        <w:t>dwg</w:t>
      </w:r>
      <w:proofErr w:type="spellEnd"/>
      <w:r w:rsidRPr="0099284C">
        <w:rPr>
          <w:rFonts w:ascii="Tahoma" w:hAnsi="Tahoma" w:cs="Tahoma"/>
          <w:sz w:val="20"/>
          <w:szCs w:val="20"/>
        </w:rPr>
        <w:t xml:space="preserve"> a zároveň *.</w:t>
      </w:r>
      <w:proofErr w:type="spellStart"/>
      <w:r w:rsidRPr="0099284C">
        <w:rPr>
          <w:rFonts w:ascii="Tahoma" w:hAnsi="Tahoma" w:cs="Tahoma"/>
          <w:sz w:val="20"/>
          <w:szCs w:val="20"/>
        </w:rPr>
        <w:t>pdf</w:t>
      </w:r>
      <w:proofErr w:type="spellEnd"/>
      <w:r w:rsidRPr="0099284C">
        <w:rPr>
          <w:rFonts w:ascii="Tahoma" w:hAnsi="Tahoma" w:cs="Tahoma"/>
          <w:sz w:val="20"/>
          <w:szCs w:val="20"/>
        </w:rPr>
        <w:t xml:space="preserve"> (jedno CD nebude obsahovat rozpočty. Tato skutečnost bude na CD zřetelně označena).</w:t>
      </w:r>
      <w:r w:rsidR="003105E9" w:rsidRPr="0099284C">
        <w:rPr>
          <w:rFonts w:ascii="Tahoma" w:eastAsia="Tahoma" w:hAnsi="Tahoma" w:cs="Tahoma"/>
          <w:sz w:val="20"/>
          <w:szCs w:val="20"/>
        </w:rPr>
        <w:t xml:space="preserve"> </w:t>
      </w:r>
      <w:bookmarkStart w:id="7" w:name="_Hlk124318423"/>
      <w:r w:rsidR="00677728" w:rsidRPr="0099284C">
        <w:rPr>
          <w:rFonts w:ascii="Tahoma" w:hAnsi="Tahoma" w:cs="Tahoma"/>
          <w:sz w:val="20"/>
          <w:szCs w:val="20"/>
        </w:rPr>
        <w:t xml:space="preserve">Položkový rozpočet a výkaz výměr stavby bude předložen také ve formátu </w:t>
      </w:r>
      <w:proofErr w:type="spellStart"/>
      <w:r w:rsidR="00677728" w:rsidRPr="0099284C">
        <w:rPr>
          <w:rFonts w:ascii="Tahoma" w:hAnsi="Tahoma" w:cs="Tahoma"/>
          <w:sz w:val="20"/>
          <w:szCs w:val="20"/>
        </w:rPr>
        <w:t>pdf</w:t>
      </w:r>
      <w:proofErr w:type="spellEnd"/>
      <w:r w:rsidR="00677728" w:rsidRPr="0099284C">
        <w:rPr>
          <w:rFonts w:ascii="Tahoma" w:hAnsi="Tahoma" w:cs="Tahoma"/>
          <w:sz w:val="20"/>
          <w:szCs w:val="20"/>
        </w:rPr>
        <w:t>. a v elektronickém výstupu ze softwaru pro rozpočtování. Doporučené elektronické formáty jsou .</w:t>
      </w:r>
      <w:proofErr w:type="spellStart"/>
      <w:r w:rsidR="00677728" w:rsidRPr="0099284C">
        <w:rPr>
          <w:rFonts w:ascii="Tahoma" w:hAnsi="Tahoma" w:cs="Tahoma"/>
          <w:sz w:val="20"/>
          <w:szCs w:val="20"/>
        </w:rPr>
        <w:t>kz</w:t>
      </w:r>
      <w:proofErr w:type="spellEnd"/>
      <w:proofErr w:type="gramStart"/>
      <w:r w:rsidR="00677728" w:rsidRPr="0099284C">
        <w:rPr>
          <w:rFonts w:ascii="Tahoma" w:hAnsi="Tahoma" w:cs="Tahoma"/>
          <w:sz w:val="20"/>
          <w:szCs w:val="20"/>
        </w:rPr>
        <w:t>, .</w:t>
      </w:r>
      <w:proofErr w:type="spellStart"/>
      <w:r w:rsidR="00677728" w:rsidRPr="0099284C">
        <w:rPr>
          <w:rFonts w:ascii="Tahoma" w:hAnsi="Tahoma" w:cs="Tahoma"/>
          <w:sz w:val="20"/>
          <w:szCs w:val="20"/>
        </w:rPr>
        <w:t>kza</w:t>
      </w:r>
      <w:proofErr w:type="spellEnd"/>
      <w:proofErr w:type="gramEnd"/>
      <w:r w:rsidR="00677728" w:rsidRPr="0099284C">
        <w:rPr>
          <w:rFonts w:ascii="Tahoma" w:hAnsi="Tahoma" w:cs="Tahoma"/>
          <w:sz w:val="20"/>
          <w:szCs w:val="20"/>
        </w:rPr>
        <w:t>, .</w:t>
      </w:r>
      <w:proofErr w:type="spellStart"/>
      <w:r w:rsidR="00677728" w:rsidRPr="0099284C">
        <w:rPr>
          <w:rFonts w:ascii="Tahoma" w:hAnsi="Tahoma" w:cs="Tahoma"/>
          <w:sz w:val="20"/>
          <w:szCs w:val="20"/>
        </w:rPr>
        <w:t>unixml</w:t>
      </w:r>
      <w:proofErr w:type="spellEnd"/>
      <w:r w:rsidR="00677728" w:rsidRPr="0099284C">
        <w:rPr>
          <w:rFonts w:ascii="Tahoma" w:hAnsi="Tahoma" w:cs="Tahoma"/>
          <w:sz w:val="20"/>
          <w:szCs w:val="20"/>
        </w:rPr>
        <w:t>, .</w:t>
      </w:r>
      <w:proofErr w:type="spellStart"/>
      <w:r w:rsidR="00677728" w:rsidRPr="0099284C">
        <w:rPr>
          <w:rFonts w:ascii="Tahoma" w:hAnsi="Tahoma" w:cs="Tahoma"/>
          <w:sz w:val="20"/>
          <w:szCs w:val="20"/>
        </w:rPr>
        <w:t>rts</w:t>
      </w:r>
      <w:proofErr w:type="spellEnd"/>
      <w:r w:rsidR="00677728" w:rsidRPr="0099284C">
        <w:rPr>
          <w:rFonts w:ascii="Tahoma" w:hAnsi="Tahoma" w:cs="Tahoma"/>
          <w:sz w:val="20"/>
          <w:szCs w:val="20"/>
        </w:rPr>
        <w:t>, .xc4, .</w:t>
      </w:r>
      <w:proofErr w:type="spellStart"/>
      <w:r w:rsidR="00677728" w:rsidRPr="0099284C">
        <w:rPr>
          <w:rFonts w:ascii="Tahoma" w:hAnsi="Tahoma" w:cs="Tahoma"/>
          <w:sz w:val="20"/>
          <w:szCs w:val="20"/>
        </w:rPr>
        <w:t>utf</w:t>
      </w:r>
      <w:proofErr w:type="spellEnd"/>
      <w:r w:rsidR="00677728" w:rsidRPr="0099284C">
        <w:rPr>
          <w:rFonts w:ascii="Tahoma" w:hAnsi="Tahoma" w:cs="Tahoma"/>
          <w:sz w:val="20"/>
          <w:szCs w:val="20"/>
        </w:rPr>
        <w:t xml:space="preserve">, </w:t>
      </w:r>
      <w:proofErr w:type="spellStart"/>
      <w:r w:rsidR="00677728" w:rsidRPr="0099284C">
        <w:rPr>
          <w:rFonts w:ascii="Tahoma" w:hAnsi="Tahoma" w:cs="Tahoma"/>
          <w:sz w:val="20"/>
          <w:szCs w:val="20"/>
        </w:rPr>
        <w:t>StavData</w:t>
      </w:r>
      <w:proofErr w:type="spellEnd"/>
      <w:r w:rsidR="00677728" w:rsidRPr="0099284C">
        <w:rPr>
          <w:rFonts w:ascii="Tahoma" w:hAnsi="Tahoma" w:cs="Tahoma"/>
          <w:sz w:val="20"/>
          <w:szCs w:val="20"/>
        </w:rPr>
        <w:t xml:space="preserve"> a jakýkoliv uzamčený excelovský soubor, který je přímým výstupem softwaru </w:t>
      </w:r>
      <w:r w:rsidR="00677728" w:rsidRPr="0099284C">
        <w:rPr>
          <w:rFonts w:ascii="Tahoma" w:hAnsi="Tahoma" w:cs="Tahoma"/>
          <w:sz w:val="20"/>
          <w:szCs w:val="20"/>
        </w:rPr>
        <w:lastRenderedPageBreak/>
        <w:t>pro rozpočtování. Položkový rozpočet stavby a výkaz výměr bude zpracován dle samostatných dílčích celků</w:t>
      </w:r>
      <w:r w:rsidR="009E6240" w:rsidRPr="0099284C">
        <w:rPr>
          <w:rFonts w:ascii="Tahoma" w:hAnsi="Tahoma" w:cs="Tahoma"/>
          <w:sz w:val="20"/>
          <w:szCs w:val="20"/>
        </w:rPr>
        <w:t xml:space="preserve"> (demolice, stavební objekty, provozní soubory apod.)</w:t>
      </w:r>
      <w:r w:rsidR="00677728" w:rsidRPr="0099284C">
        <w:rPr>
          <w:rFonts w:ascii="Tahoma" w:hAnsi="Tahoma" w:cs="Tahoma"/>
          <w:sz w:val="20"/>
          <w:szCs w:val="20"/>
        </w:rPr>
        <w:t xml:space="preserve">, a dále předložen jako jeden </w:t>
      </w:r>
      <w:r w:rsidR="009E6240" w:rsidRPr="0099284C">
        <w:rPr>
          <w:rFonts w:ascii="Tahoma" w:hAnsi="Tahoma" w:cs="Tahoma"/>
          <w:sz w:val="20"/>
          <w:szCs w:val="20"/>
        </w:rPr>
        <w:t xml:space="preserve">součtově </w:t>
      </w:r>
      <w:r w:rsidR="00677728" w:rsidRPr="0099284C">
        <w:rPr>
          <w:rFonts w:ascii="Tahoma" w:hAnsi="Tahoma" w:cs="Tahoma"/>
          <w:sz w:val="20"/>
          <w:szCs w:val="20"/>
        </w:rPr>
        <w:t>ucelený soubor</w:t>
      </w:r>
      <w:r w:rsidR="009E6240" w:rsidRPr="0099284C">
        <w:rPr>
          <w:rFonts w:ascii="Tahoma" w:hAnsi="Tahoma" w:cs="Tahoma"/>
          <w:sz w:val="20"/>
          <w:szCs w:val="20"/>
        </w:rPr>
        <w:t>.</w:t>
      </w:r>
      <w:r w:rsidR="00677728" w:rsidRPr="0099284C">
        <w:rPr>
          <w:rFonts w:ascii="Tahoma" w:hAnsi="Tahoma" w:cs="Tahoma"/>
          <w:sz w:val="20"/>
          <w:szCs w:val="20"/>
        </w:rPr>
        <w:t xml:space="preserve"> </w:t>
      </w:r>
      <w:r w:rsidR="009E6240" w:rsidRPr="0099284C">
        <w:rPr>
          <w:rFonts w:ascii="Tahoma" w:hAnsi="Tahoma" w:cs="Tahoma"/>
          <w:sz w:val="20"/>
          <w:szCs w:val="20"/>
        </w:rPr>
        <w:t>Samostatné dílčí celky ne</w:t>
      </w:r>
      <w:r w:rsidR="00677728" w:rsidRPr="0099284C">
        <w:rPr>
          <w:rFonts w:ascii="Tahoma" w:hAnsi="Tahoma" w:cs="Tahoma"/>
          <w:sz w:val="20"/>
          <w:szCs w:val="20"/>
        </w:rPr>
        <w:t>bud</w:t>
      </w:r>
      <w:r w:rsidR="009E6240" w:rsidRPr="0099284C">
        <w:rPr>
          <w:rFonts w:ascii="Tahoma" w:hAnsi="Tahoma" w:cs="Tahoma"/>
          <w:sz w:val="20"/>
          <w:szCs w:val="20"/>
        </w:rPr>
        <w:t>ou</w:t>
      </w:r>
      <w:r w:rsidR="00677728" w:rsidRPr="0099284C">
        <w:rPr>
          <w:rFonts w:ascii="Tahoma" w:hAnsi="Tahoma" w:cs="Tahoma"/>
          <w:sz w:val="20"/>
          <w:szCs w:val="20"/>
        </w:rPr>
        <w:t xml:space="preserve"> obsahovat ocenění jednotlivých stavebních dílů (například profesí) pomocí položek charakteru komplet/soubor následně odkazujících na dílčí samostatné rozpočty.</w:t>
      </w:r>
      <w:bookmarkStart w:id="8" w:name="_Hlk97883968"/>
      <w:bookmarkStart w:id="9" w:name="_Hlk97884001"/>
      <w:bookmarkEnd w:id="8"/>
      <w:bookmarkEnd w:id="9"/>
    </w:p>
    <w:p w14:paraId="04505CF8" w14:textId="6135F91B" w:rsidR="00B33167" w:rsidRPr="0099284C" w:rsidRDefault="003105E9" w:rsidP="00712269">
      <w:pPr>
        <w:pStyle w:val="slovanPododstavecSmlouvy"/>
        <w:numPr>
          <w:ilvl w:val="0"/>
          <w:numId w:val="16"/>
        </w:numPr>
        <w:tabs>
          <w:tab w:val="clear" w:pos="284"/>
          <w:tab w:val="clear" w:pos="1080"/>
          <w:tab w:val="clear" w:pos="1260"/>
          <w:tab w:val="clear" w:pos="1980"/>
          <w:tab w:val="clear" w:pos="3960"/>
          <w:tab w:val="num" w:pos="714"/>
        </w:tabs>
        <w:spacing w:before="60"/>
        <w:ind w:left="714" w:hanging="357"/>
        <w:rPr>
          <w:rFonts w:ascii="Tahoma" w:eastAsia="Tahoma" w:hAnsi="Tahoma" w:cs="Tahoma"/>
          <w:sz w:val="20"/>
          <w:szCs w:val="20"/>
        </w:rPr>
      </w:pPr>
      <w:r w:rsidRPr="0099284C">
        <w:rPr>
          <w:rFonts w:ascii="Tahoma" w:eastAsia="Tahoma" w:hAnsi="Tahoma" w:cs="Tahoma"/>
          <w:sz w:val="20"/>
          <w:szCs w:val="20"/>
        </w:rPr>
        <w:t>V případě, že v průběhu výběru zhotovitele stavby dojde ke změnám v</w:t>
      </w:r>
      <w:r w:rsidR="009E6240" w:rsidRPr="0099284C">
        <w:rPr>
          <w:rFonts w:ascii="Tahoma" w:eastAsia="Tahoma" w:hAnsi="Tahoma" w:cs="Tahoma"/>
          <w:sz w:val="20"/>
          <w:szCs w:val="20"/>
        </w:rPr>
        <w:t> </w:t>
      </w:r>
      <w:r w:rsidRPr="0099284C">
        <w:rPr>
          <w:rFonts w:ascii="Tahoma" w:eastAsia="Tahoma" w:hAnsi="Tahoma" w:cs="Tahoma"/>
          <w:sz w:val="20"/>
          <w:szCs w:val="20"/>
        </w:rPr>
        <w:t xml:space="preserve">DPS, předá zhotovitel objednateli DPS upravenou o veškeré změny provedené během výběru zhotovitele stavby </w:t>
      </w:r>
      <w:r w:rsidR="00C42269" w:rsidRPr="0099284C">
        <w:rPr>
          <w:rFonts w:ascii="Tahoma" w:eastAsia="Tahoma" w:hAnsi="Tahoma" w:cs="Tahoma"/>
          <w:sz w:val="20"/>
          <w:szCs w:val="20"/>
        </w:rPr>
        <w:t>2</w:t>
      </w:r>
      <w:r w:rsidRPr="0099284C">
        <w:rPr>
          <w:rFonts w:ascii="Tahoma" w:eastAsia="Tahoma" w:hAnsi="Tahoma" w:cs="Tahoma"/>
          <w:sz w:val="20"/>
          <w:szCs w:val="20"/>
        </w:rPr>
        <w:t xml:space="preserve">x v listinném vyhotovení a </w:t>
      </w:r>
      <w:r w:rsidR="00C42269" w:rsidRPr="0099284C">
        <w:rPr>
          <w:rFonts w:ascii="Tahoma" w:eastAsia="Tahoma" w:hAnsi="Tahoma" w:cs="Tahoma"/>
          <w:sz w:val="20"/>
          <w:szCs w:val="20"/>
        </w:rPr>
        <w:t>1</w:t>
      </w:r>
      <w:r w:rsidRPr="0099284C">
        <w:rPr>
          <w:rFonts w:ascii="Tahoma" w:eastAsia="Tahoma" w:hAnsi="Tahoma" w:cs="Tahoma"/>
          <w:sz w:val="20"/>
          <w:szCs w:val="20"/>
        </w:rPr>
        <w:t>x na CD</w:t>
      </w:r>
      <w:r w:rsidR="00C42269" w:rsidRPr="0099284C">
        <w:rPr>
          <w:rFonts w:ascii="Tahoma" w:eastAsia="Tahoma" w:hAnsi="Tahoma" w:cs="Tahoma"/>
          <w:sz w:val="20"/>
          <w:szCs w:val="20"/>
        </w:rPr>
        <w:t>,</w:t>
      </w:r>
      <w:r w:rsidRPr="0099284C">
        <w:rPr>
          <w:rFonts w:ascii="Tahoma" w:eastAsia="Tahoma" w:hAnsi="Tahoma" w:cs="Tahoma"/>
          <w:sz w:val="20"/>
          <w:szCs w:val="20"/>
        </w:rPr>
        <w:t xml:space="preserve"> a to do 10 dnů od obdržení výzvy objednatele.</w:t>
      </w:r>
    </w:p>
    <w:bookmarkEnd w:id="7"/>
    <w:p w14:paraId="1A0B3AE3" w14:textId="77777777" w:rsidR="00A54991" w:rsidRPr="0099284C" w:rsidRDefault="00A54991" w:rsidP="00712269">
      <w:pPr>
        <w:pStyle w:val="OdstavecSmlouvy"/>
        <w:keepLines w:val="0"/>
        <w:widowControl w:val="0"/>
        <w:numPr>
          <w:ilvl w:val="0"/>
          <w:numId w:val="26"/>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Projektov</w:t>
      </w:r>
      <w:r w:rsidR="0073358E" w:rsidRPr="0099284C">
        <w:rPr>
          <w:rFonts w:ascii="Tahoma" w:hAnsi="Tahoma" w:cs="Tahoma"/>
          <w:sz w:val="20"/>
        </w:rPr>
        <w:t>á dokumentace bude zpracována v </w:t>
      </w:r>
      <w:r w:rsidRPr="0099284C">
        <w:rPr>
          <w:rFonts w:ascii="Tahoma" w:hAnsi="Tahoma" w:cs="Tahoma"/>
          <w:sz w:val="20"/>
        </w:rPr>
        <w:t>souladu se</w:t>
      </w:r>
      <w:r w:rsidR="0073358E" w:rsidRPr="0099284C">
        <w:rPr>
          <w:rFonts w:ascii="Tahoma" w:hAnsi="Tahoma" w:cs="Tahoma"/>
          <w:sz w:val="20"/>
        </w:rPr>
        <w:t> </w:t>
      </w:r>
      <w:r w:rsidRPr="0099284C">
        <w:rPr>
          <w:rFonts w:ascii="Tahoma" w:hAnsi="Tahoma" w:cs="Tahoma"/>
          <w:sz w:val="20"/>
        </w:rPr>
        <w:t>zákon</w:t>
      </w:r>
      <w:r w:rsidR="00C273BB" w:rsidRPr="0099284C">
        <w:rPr>
          <w:rFonts w:ascii="Tahoma" w:hAnsi="Tahoma" w:cs="Tahoma"/>
          <w:sz w:val="20"/>
        </w:rPr>
        <w:t>em č. 309/2006 </w:t>
      </w:r>
      <w:r w:rsidRPr="0099284C">
        <w:rPr>
          <w:rFonts w:ascii="Tahoma" w:hAnsi="Tahoma" w:cs="Tahoma"/>
          <w:sz w:val="20"/>
        </w:rPr>
        <w:t>Sb., kterým se upravují další požadavky bezpečnosti a</w:t>
      </w:r>
      <w:r w:rsidR="00B33167" w:rsidRPr="0099284C">
        <w:rPr>
          <w:rFonts w:ascii="Tahoma" w:hAnsi="Tahoma" w:cs="Tahoma"/>
          <w:sz w:val="20"/>
        </w:rPr>
        <w:t> </w:t>
      </w:r>
      <w:r w:rsidRPr="0099284C">
        <w:rPr>
          <w:rFonts w:ascii="Tahoma" w:hAnsi="Tahoma" w:cs="Tahoma"/>
          <w:sz w:val="20"/>
        </w:rPr>
        <w:t>ochrany zdraví při</w:t>
      </w:r>
      <w:r w:rsidR="00C273BB" w:rsidRPr="0099284C">
        <w:rPr>
          <w:rFonts w:ascii="Tahoma" w:hAnsi="Tahoma" w:cs="Tahoma"/>
          <w:sz w:val="20"/>
        </w:rPr>
        <w:t> </w:t>
      </w:r>
      <w:r w:rsidRPr="0099284C">
        <w:rPr>
          <w:rFonts w:ascii="Tahoma" w:hAnsi="Tahoma" w:cs="Tahoma"/>
          <w:sz w:val="20"/>
        </w:rPr>
        <w:t>práci v pracovněprávních vztazích a</w:t>
      </w:r>
      <w:r w:rsidR="00B33167" w:rsidRPr="0099284C">
        <w:rPr>
          <w:rFonts w:ascii="Tahoma" w:hAnsi="Tahoma" w:cs="Tahoma"/>
          <w:sz w:val="20"/>
        </w:rPr>
        <w:t> </w:t>
      </w:r>
      <w:r w:rsidRPr="0099284C">
        <w:rPr>
          <w:rFonts w:ascii="Tahoma" w:hAnsi="Tahoma" w:cs="Tahoma"/>
          <w:sz w:val="20"/>
        </w:rPr>
        <w:t>o</w:t>
      </w:r>
      <w:r w:rsidR="00B33167" w:rsidRPr="0099284C">
        <w:rPr>
          <w:rFonts w:ascii="Tahoma" w:hAnsi="Tahoma" w:cs="Tahoma"/>
          <w:sz w:val="20"/>
        </w:rPr>
        <w:t> zajištění bezpečnosti a ochrany zdraví při </w:t>
      </w:r>
      <w:r w:rsidRPr="0099284C">
        <w:rPr>
          <w:rFonts w:ascii="Tahoma" w:hAnsi="Tahoma" w:cs="Tahoma"/>
          <w:sz w:val="20"/>
        </w:rPr>
        <w:t>činnosti nebo poskytování služeb mimo pracovněprávní vztahy (zákon o</w:t>
      </w:r>
      <w:r w:rsidR="00B33167" w:rsidRPr="0099284C">
        <w:rPr>
          <w:rFonts w:ascii="Tahoma" w:hAnsi="Tahoma" w:cs="Tahoma"/>
          <w:sz w:val="20"/>
        </w:rPr>
        <w:t> </w:t>
      </w:r>
      <w:r w:rsidRPr="0099284C">
        <w:rPr>
          <w:rFonts w:ascii="Tahoma" w:hAnsi="Tahoma" w:cs="Tahoma"/>
          <w:sz w:val="20"/>
        </w:rPr>
        <w:t>zajištění dalších podmínek bezpečnosti a</w:t>
      </w:r>
      <w:r w:rsidR="00B33167" w:rsidRPr="0099284C">
        <w:rPr>
          <w:rFonts w:ascii="Tahoma" w:hAnsi="Tahoma" w:cs="Tahoma"/>
          <w:sz w:val="20"/>
        </w:rPr>
        <w:t> ochrany zdraví při </w:t>
      </w:r>
      <w:r w:rsidRPr="0099284C">
        <w:rPr>
          <w:rFonts w:ascii="Tahoma" w:hAnsi="Tahoma" w:cs="Tahoma"/>
          <w:sz w:val="20"/>
        </w:rPr>
        <w:t>práci)</w:t>
      </w:r>
      <w:r w:rsidR="00213AEF" w:rsidRPr="0099284C">
        <w:rPr>
          <w:rFonts w:ascii="Tahoma" w:hAnsi="Tahoma" w:cs="Tahoma"/>
          <w:sz w:val="20"/>
        </w:rPr>
        <w:t>, ve</w:t>
      </w:r>
      <w:r w:rsidR="00B33167" w:rsidRPr="0099284C">
        <w:rPr>
          <w:rFonts w:ascii="Tahoma" w:hAnsi="Tahoma" w:cs="Tahoma"/>
          <w:sz w:val="20"/>
        </w:rPr>
        <w:t> </w:t>
      </w:r>
      <w:r w:rsidR="00213AEF" w:rsidRPr="0099284C">
        <w:rPr>
          <w:rFonts w:ascii="Tahoma" w:hAnsi="Tahoma" w:cs="Tahoma"/>
          <w:sz w:val="20"/>
        </w:rPr>
        <w:t>znění pozdějších předpisů</w:t>
      </w:r>
      <w:r w:rsidR="00D0671D" w:rsidRPr="0099284C">
        <w:rPr>
          <w:rFonts w:ascii="Tahoma" w:hAnsi="Tahoma" w:cs="Tahoma"/>
          <w:sz w:val="20"/>
        </w:rPr>
        <w:t xml:space="preserve"> (dále jen zákon č. 309/2006 Sb.“)</w:t>
      </w:r>
      <w:r w:rsidRPr="0099284C">
        <w:rPr>
          <w:rFonts w:ascii="Tahoma" w:hAnsi="Tahoma" w:cs="Tahoma"/>
          <w:sz w:val="20"/>
        </w:rPr>
        <w:t>.</w:t>
      </w:r>
      <w:r w:rsidR="0014374F" w:rsidRPr="0099284C">
        <w:rPr>
          <w:rFonts w:ascii="Tahoma" w:hAnsi="Tahoma" w:cs="Tahoma"/>
          <w:sz w:val="20"/>
        </w:rPr>
        <w:t xml:space="preserve"> Součástí projektové dokumentace bude plán bezpečnosti a ochrany zdraví při práci na staveništi (dále jen </w:t>
      </w:r>
      <w:r w:rsidR="00B33167" w:rsidRPr="0099284C">
        <w:rPr>
          <w:rFonts w:ascii="Tahoma" w:hAnsi="Tahoma" w:cs="Tahoma"/>
          <w:sz w:val="20"/>
        </w:rPr>
        <w:t>„</w:t>
      </w:r>
      <w:r w:rsidR="0014374F" w:rsidRPr="0099284C">
        <w:rPr>
          <w:rFonts w:ascii="Tahoma" w:hAnsi="Tahoma" w:cs="Tahoma"/>
          <w:sz w:val="20"/>
        </w:rPr>
        <w:t>plán</w:t>
      </w:r>
      <w:r w:rsidR="00194340" w:rsidRPr="0099284C">
        <w:rPr>
          <w:rFonts w:ascii="Tahoma" w:hAnsi="Tahoma" w:cs="Tahoma"/>
          <w:sz w:val="20"/>
        </w:rPr>
        <w:t xml:space="preserve"> BOZP</w:t>
      </w:r>
      <w:r w:rsidR="00B33167" w:rsidRPr="0099284C">
        <w:rPr>
          <w:rFonts w:ascii="Tahoma" w:hAnsi="Tahoma" w:cs="Tahoma"/>
          <w:sz w:val="20"/>
        </w:rPr>
        <w:t>“</w:t>
      </w:r>
      <w:r w:rsidR="0014374F" w:rsidRPr="0099284C">
        <w:rPr>
          <w:rFonts w:ascii="Tahoma" w:hAnsi="Tahoma" w:cs="Tahoma"/>
          <w:sz w:val="20"/>
        </w:rPr>
        <w:t>) zpracovaný s ohledem na druh a</w:t>
      </w:r>
      <w:r w:rsidR="006D1B01" w:rsidRPr="0099284C">
        <w:rPr>
          <w:rFonts w:ascii="Tahoma" w:hAnsi="Tahoma" w:cs="Tahoma"/>
          <w:sz w:val="20"/>
        </w:rPr>
        <w:t> </w:t>
      </w:r>
      <w:r w:rsidR="0014374F" w:rsidRPr="0099284C">
        <w:rPr>
          <w:rFonts w:ascii="Tahoma" w:hAnsi="Tahoma" w:cs="Tahoma"/>
          <w:sz w:val="20"/>
        </w:rPr>
        <w:t xml:space="preserve">velikost stavby tak, aby plně vyhovoval potřebám zajištění bezpečné a zdraví neohrožující práce. V plánu </w:t>
      </w:r>
      <w:r w:rsidR="00194340" w:rsidRPr="0099284C">
        <w:rPr>
          <w:rFonts w:ascii="Tahoma" w:hAnsi="Tahoma" w:cs="Tahoma"/>
          <w:sz w:val="20"/>
        </w:rPr>
        <w:t xml:space="preserve">BOZP </w:t>
      </w:r>
      <w:r w:rsidR="0014374F" w:rsidRPr="0099284C">
        <w:rPr>
          <w:rFonts w:ascii="Tahoma" w:hAnsi="Tahoma" w:cs="Tahoma"/>
          <w:sz w:val="20"/>
        </w:rPr>
        <w:t>budou uvedena potřebná opatření z hlediska časové potřeby i způsobu provedení</w:t>
      </w:r>
      <w:r w:rsidR="00117A68" w:rsidRPr="0099284C">
        <w:rPr>
          <w:rFonts w:ascii="Tahoma" w:hAnsi="Tahoma" w:cs="Tahoma"/>
          <w:sz w:val="20"/>
        </w:rPr>
        <w:t xml:space="preserve"> a zároveň zhotovitel v plánu BOZP uvede potřebný počet koordinátorů BOZP při realizaci stavby v závislosti na její složitosti, technologii provádění</w:t>
      </w:r>
      <w:r w:rsidR="00CC6DA5" w:rsidRPr="0099284C">
        <w:rPr>
          <w:rFonts w:ascii="Tahoma" w:hAnsi="Tahoma" w:cs="Tahoma"/>
          <w:sz w:val="20"/>
        </w:rPr>
        <w:t>,</w:t>
      </w:r>
      <w:r w:rsidR="00117A68" w:rsidRPr="0099284C">
        <w:rPr>
          <w:rFonts w:ascii="Tahoma" w:hAnsi="Tahoma" w:cs="Tahoma"/>
          <w:sz w:val="20"/>
        </w:rPr>
        <w:t xml:space="preserve"> časové náročnosti a etapizaci výstavby</w:t>
      </w:r>
      <w:r w:rsidR="0014374F" w:rsidRPr="0099284C">
        <w:rPr>
          <w:rFonts w:ascii="Tahoma" w:hAnsi="Tahoma" w:cs="Tahoma"/>
          <w:sz w:val="20"/>
        </w:rPr>
        <w:t>.</w:t>
      </w:r>
      <w:r w:rsidR="009E4FD3" w:rsidRPr="0099284C">
        <w:rPr>
          <w:rFonts w:ascii="Tahoma" w:hAnsi="Tahoma" w:cs="Tahoma"/>
          <w:sz w:val="20"/>
        </w:rPr>
        <w:t xml:space="preserve"> V</w:t>
      </w:r>
      <w:r w:rsidR="00F12C8C" w:rsidRPr="0099284C">
        <w:rPr>
          <w:rFonts w:ascii="Tahoma" w:hAnsi="Tahoma" w:cs="Tahoma"/>
          <w:sz w:val="20"/>
        </w:rPr>
        <w:t> </w:t>
      </w:r>
      <w:r w:rsidR="009E4FD3" w:rsidRPr="0099284C">
        <w:rPr>
          <w:rFonts w:ascii="Tahoma" w:hAnsi="Tahoma" w:cs="Tahoma"/>
          <w:sz w:val="20"/>
        </w:rPr>
        <w:t>případě</w:t>
      </w:r>
      <w:r w:rsidR="00F12C8C" w:rsidRPr="0099284C">
        <w:rPr>
          <w:rFonts w:ascii="Tahoma" w:hAnsi="Tahoma" w:cs="Tahoma"/>
          <w:sz w:val="20"/>
        </w:rPr>
        <w:t>, že bude potřeba více koordinátorů</w:t>
      </w:r>
      <w:r w:rsidR="00411248" w:rsidRPr="0099284C">
        <w:rPr>
          <w:rFonts w:ascii="Tahoma" w:hAnsi="Tahoma" w:cs="Tahoma"/>
          <w:sz w:val="20"/>
        </w:rPr>
        <w:t xml:space="preserve"> BOZP, jejich počet odůvodní</w:t>
      </w:r>
      <w:r w:rsidR="009E4FD3" w:rsidRPr="0099284C">
        <w:rPr>
          <w:rFonts w:ascii="Tahoma" w:hAnsi="Tahoma" w:cs="Tahoma"/>
          <w:sz w:val="20"/>
        </w:rPr>
        <w:t>.</w:t>
      </w:r>
    </w:p>
    <w:p w14:paraId="3BDED10F" w14:textId="152D1C17" w:rsidR="006A0240" w:rsidRPr="0099284C" w:rsidRDefault="00797774" w:rsidP="00712269">
      <w:pPr>
        <w:pStyle w:val="OdstavecSmlouvy"/>
        <w:keepLines w:val="0"/>
        <w:widowControl w:val="0"/>
        <w:numPr>
          <w:ilvl w:val="0"/>
          <w:numId w:val="26"/>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V případě, že by s ohledem na charakter či specifičnost projektované stavby nebyla cíleně některá ze</w:t>
      </w:r>
      <w:r w:rsidR="00256906" w:rsidRPr="0099284C">
        <w:rPr>
          <w:rFonts w:ascii="Tahoma" w:hAnsi="Tahoma" w:cs="Tahoma"/>
          <w:sz w:val="20"/>
        </w:rPr>
        <w:t> </w:t>
      </w:r>
      <w:r w:rsidRPr="0099284C">
        <w:rPr>
          <w:rFonts w:ascii="Tahoma" w:hAnsi="Tahoma" w:cs="Tahoma"/>
          <w:sz w:val="20"/>
        </w:rPr>
        <w:t>součástí p</w:t>
      </w:r>
      <w:r w:rsidR="00EC6AB4" w:rsidRPr="0099284C">
        <w:rPr>
          <w:rFonts w:ascii="Tahoma" w:hAnsi="Tahoma" w:cs="Tahoma"/>
          <w:sz w:val="20"/>
        </w:rPr>
        <w:t xml:space="preserve">rojektové dokumentace </w:t>
      </w:r>
      <w:r w:rsidR="0073358E" w:rsidRPr="0099284C">
        <w:rPr>
          <w:rFonts w:ascii="Tahoma" w:hAnsi="Tahoma" w:cs="Tahoma"/>
          <w:sz w:val="20"/>
        </w:rPr>
        <w:t>zpracovávána</w:t>
      </w:r>
      <w:r w:rsidR="00A35EA0" w:rsidRPr="0099284C">
        <w:rPr>
          <w:rFonts w:ascii="Tahoma" w:hAnsi="Tahoma" w:cs="Tahoma"/>
          <w:sz w:val="20"/>
        </w:rPr>
        <w:t>,</w:t>
      </w:r>
      <w:r w:rsidR="0073358E" w:rsidRPr="0099284C">
        <w:rPr>
          <w:rFonts w:ascii="Tahoma" w:hAnsi="Tahoma" w:cs="Tahoma"/>
          <w:sz w:val="20"/>
        </w:rPr>
        <w:t xml:space="preserve"> např. s ohledem na povahu a </w:t>
      </w:r>
      <w:r w:rsidR="00EC6AB4" w:rsidRPr="0099284C">
        <w:rPr>
          <w:rFonts w:ascii="Tahoma" w:hAnsi="Tahoma" w:cs="Tahoma"/>
          <w:sz w:val="20"/>
        </w:rPr>
        <w:t>rozsah stavby</w:t>
      </w:r>
      <w:r w:rsidRPr="0099284C">
        <w:rPr>
          <w:rFonts w:ascii="Tahoma" w:hAnsi="Tahoma" w:cs="Tahoma"/>
          <w:sz w:val="20"/>
        </w:rPr>
        <w:t xml:space="preserve">, </w:t>
      </w:r>
      <w:r w:rsidR="00EC6AB4" w:rsidRPr="0099284C">
        <w:rPr>
          <w:rFonts w:ascii="Tahoma" w:hAnsi="Tahoma" w:cs="Tahoma"/>
          <w:sz w:val="20"/>
        </w:rPr>
        <w:t xml:space="preserve">uvede </w:t>
      </w:r>
      <w:r w:rsidRPr="0099284C">
        <w:rPr>
          <w:rFonts w:ascii="Tahoma" w:hAnsi="Tahoma" w:cs="Tahoma"/>
          <w:sz w:val="20"/>
        </w:rPr>
        <w:t>zhotovitel v</w:t>
      </w:r>
      <w:r w:rsidR="00EC6AB4" w:rsidRPr="0099284C">
        <w:rPr>
          <w:rFonts w:ascii="Tahoma" w:hAnsi="Tahoma" w:cs="Tahoma"/>
          <w:sz w:val="20"/>
        </w:rPr>
        <w:t xml:space="preserve"> příslušných </w:t>
      </w:r>
      <w:r w:rsidR="001124BD" w:rsidRPr="0099284C">
        <w:rPr>
          <w:rFonts w:ascii="Tahoma" w:hAnsi="Tahoma" w:cs="Tahoma"/>
          <w:sz w:val="20"/>
        </w:rPr>
        <w:t>částech projektové dokumentace důvod, proč není potřeba tuto část projektové dokumentace zpracovávat.</w:t>
      </w:r>
    </w:p>
    <w:p w14:paraId="7E9B53A0" w14:textId="60670D6D" w:rsidR="007D51C5" w:rsidRPr="0099284C" w:rsidRDefault="007D51C5" w:rsidP="007D51C5">
      <w:pPr>
        <w:pStyle w:val="OdstavecSmlouvy"/>
        <w:keepLines w:val="0"/>
        <w:widowControl w:val="0"/>
        <w:numPr>
          <w:ilvl w:val="0"/>
          <w:numId w:val="26"/>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Nad rámec příslušných vyhlášek uvedených v odst. 2 tohoto článku smlouvy bude součástí projektové dokumentace vždy samostatné písemné stanovisko autorizovaného statika, v němž statik uvede části stavby, které posuzoval. V případě, že některé navržené a posuzované nosné stavební konstrukce nevyžadují statické posouzení, pak bude tato skutečnost uvedena a zdůvodněna autorizovaným statikem.</w:t>
      </w:r>
    </w:p>
    <w:p w14:paraId="1EC853B6" w14:textId="77777777" w:rsidR="00A54991" w:rsidRPr="0099284C" w:rsidRDefault="00A54991" w:rsidP="00712269">
      <w:pPr>
        <w:pStyle w:val="OdstavecSmlouvy"/>
        <w:keepLines w:val="0"/>
        <w:widowControl w:val="0"/>
        <w:numPr>
          <w:ilvl w:val="0"/>
          <w:numId w:val="26"/>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Objednatel se zavazuje řádně provedené dílo bez vad a nedodělků převzít a zaplatit za ně zhotoviteli cenu dle čl. VII této smlouvy.</w:t>
      </w:r>
    </w:p>
    <w:p w14:paraId="06403893" w14:textId="77777777" w:rsidR="00A54991" w:rsidRPr="0099284C" w:rsidRDefault="00A54991" w:rsidP="00A26A58">
      <w:pPr>
        <w:pStyle w:val="slolnkuSmlouvy"/>
        <w:spacing w:before="360"/>
        <w:rPr>
          <w:rFonts w:ascii="Tahoma" w:hAnsi="Tahoma" w:cs="Tahoma"/>
          <w:sz w:val="20"/>
        </w:rPr>
      </w:pPr>
      <w:r w:rsidRPr="0099284C">
        <w:rPr>
          <w:rFonts w:ascii="Tahoma" w:hAnsi="Tahoma" w:cs="Tahoma"/>
          <w:sz w:val="20"/>
        </w:rPr>
        <w:t>IV.</w:t>
      </w:r>
      <w:r w:rsidR="00E03721" w:rsidRPr="0099284C">
        <w:rPr>
          <w:rFonts w:ascii="Tahoma" w:hAnsi="Tahoma" w:cs="Tahoma"/>
          <w:sz w:val="20"/>
        </w:rPr>
        <w:br/>
      </w:r>
      <w:r w:rsidRPr="0099284C">
        <w:rPr>
          <w:rFonts w:ascii="Tahoma" w:hAnsi="Tahoma" w:cs="Tahoma"/>
          <w:sz w:val="20"/>
        </w:rPr>
        <w:t>Doba a místo plnění</w:t>
      </w:r>
    </w:p>
    <w:p w14:paraId="68C70F81" w14:textId="77777777" w:rsidR="00A54991" w:rsidRPr="0099284C" w:rsidRDefault="00A54991" w:rsidP="00712269">
      <w:pPr>
        <w:pStyle w:val="OdstavecSmlouvy"/>
        <w:keepLines w:val="0"/>
        <w:numPr>
          <w:ilvl w:val="0"/>
          <w:numId w:val="3"/>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Zhotovitel je povinen provést</w:t>
      </w:r>
      <w:r w:rsidR="00533B48" w:rsidRPr="0099284C">
        <w:rPr>
          <w:rFonts w:ascii="Tahoma" w:hAnsi="Tahoma" w:cs="Tahoma"/>
          <w:sz w:val="20"/>
        </w:rPr>
        <w:t xml:space="preserve"> (tj. dokončit a</w:t>
      </w:r>
      <w:r w:rsidRPr="0099284C">
        <w:rPr>
          <w:rFonts w:ascii="Tahoma" w:hAnsi="Tahoma" w:cs="Tahoma"/>
          <w:sz w:val="20"/>
        </w:rPr>
        <w:t xml:space="preserve"> předat objednateli</w:t>
      </w:r>
      <w:r w:rsidR="00533B48" w:rsidRPr="0099284C">
        <w:rPr>
          <w:rFonts w:ascii="Tahoma" w:hAnsi="Tahoma" w:cs="Tahoma"/>
          <w:sz w:val="20"/>
        </w:rPr>
        <w:t>)</w:t>
      </w:r>
      <w:r w:rsidRPr="0099284C">
        <w:rPr>
          <w:rFonts w:ascii="Tahoma" w:hAnsi="Tahoma" w:cs="Tahoma"/>
          <w:sz w:val="20"/>
        </w:rPr>
        <w:t xml:space="preserve"> jednotlivé části díla v těchto termínech:</w:t>
      </w:r>
    </w:p>
    <w:p w14:paraId="1D038F7C" w14:textId="086BA543" w:rsidR="7142D94C" w:rsidRPr="0099284C" w:rsidRDefault="00567D38" w:rsidP="002B5CF0">
      <w:pPr>
        <w:pStyle w:val="OdstavecSmlouvy"/>
        <w:numPr>
          <w:ilvl w:val="0"/>
          <w:numId w:val="31"/>
        </w:numPr>
        <w:tabs>
          <w:tab w:val="clear" w:pos="426"/>
          <w:tab w:val="clear" w:pos="1500"/>
          <w:tab w:val="clear" w:pos="1701"/>
          <w:tab w:val="num" w:pos="714"/>
        </w:tabs>
        <w:spacing w:before="120" w:after="0"/>
        <w:ind w:left="714" w:hanging="357"/>
        <w:rPr>
          <w:rFonts w:ascii="Tahoma" w:eastAsia="Tahoma" w:hAnsi="Tahoma" w:cs="Tahoma"/>
          <w:i/>
          <w:iCs/>
          <w:color w:val="FF0000"/>
          <w:sz w:val="20"/>
        </w:rPr>
      </w:pPr>
      <w:r w:rsidRPr="0099284C">
        <w:rPr>
          <w:rFonts w:ascii="Tahoma" w:hAnsi="Tahoma" w:cs="Tahoma"/>
          <w:b/>
          <w:bCs/>
          <w:sz w:val="20"/>
        </w:rPr>
        <w:t>z</w:t>
      </w:r>
      <w:r w:rsidR="00D13398" w:rsidRPr="0099284C">
        <w:rPr>
          <w:rFonts w:ascii="Tahoma" w:hAnsi="Tahoma" w:cs="Tahoma"/>
          <w:b/>
          <w:bCs/>
          <w:sz w:val="20"/>
        </w:rPr>
        <w:t>aměření</w:t>
      </w:r>
      <w:r w:rsidRPr="0099284C">
        <w:rPr>
          <w:rFonts w:ascii="Tahoma" w:hAnsi="Tahoma" w:cs="Tahoma"/>
          <w:b/>
          <w:bCs/>
          <w:sz w:val="20"/>
        </w:rPr>
        <w:t>,</w:t>
      </w:r>
      <w:r w:rsidR="00F47057" w:rsidRPr="0099284C">
        <w:rPr>
          <w:rFonts w:ascii="Tahoma" w:hAnsi="Tahoma" w:cs="Tahoma"/>
          <w:b/>
          <w:bCs/>
          <w:sz w:val="20"/>
        </w:rPr>
        <w:t xml:space="preserve"> DSS,</w:t>
      </w:r>
      <w:r w:rsidR="00D13398" w:rsidRPr="0099284C">
        <w:rPr>
          <w:rFonts w:ascii="Tahoma" w:hAnsi="Tahoma" w:cs="Tahoma"/>
          <w:b/>
          <w:bCs/>
          <w:sz w:val="20"/>
        </w:rPr>
        <w:t xml:space="preserve"> průzkumy</w:t>
      </w:r>
      <w:r w:rsidRPr="0099284C">
        <w:rPr>
          <w:rFonts w:ascii="Tahoma" w:hAnsi="Tahoma" w:cs="Tahoma"/>
          <w:b/>
          <w:bCs/>
          <w:sz w:val="20"/>
        </w:rPr>
        <w:t>, oznámení</w:t>
      </w:r>
      <w:r w:rsidR="009E3D2C" w:rsidRPr="0099284C">
        <w:rPr>
          <w:rFonts w:ascii="Tahoma" w:hAnsi="Tahoma" w:cs="Tahoma"/>
          <w:b/>
          <w:bCs/>
          <w:sz w:val="20"/>
        </w:rPr>
        <w:t xml:space="preserve"> EIA</w:t>
      </w:r>
      <w:r w:rsidR="00BA2D46" w:rsidRPr="0099284C">
        <w:rPr>
          <w:rFonts w:ascii="Tahoma" w:hAnsi="Tahoma" w:cs="Tahoma"/>
          <w:b/>
          <w:bCs/>
          <w:sz w:val="20"/>
        </w:rPr>
        <w:t>,</w:t>
      </w:r>
      <w:r w:rsidRPr="0099284C">
        <w:rPr>
          <w:rFonts w:ascii="Tahoma" w:hAnsi="Tahoma" w:cs="Tahoma"/>
          <w:b/>
          <w:bCs/>
          <w:sz w:val="20"/>
        </w:rPr>
        <w:t> DUR</w:t>
      </w:r>
      <w:r w:rsidR="00BA2D46" w:rsidRPr="0099284C">
        <w:rPr>
          <w:rFonts w:ascii="Tahoma" w:hAnsi="Tahoma" w:cs="Tahoma"/>
          <w:b/>
          <w:bCs/>
          <w:sz w:val="20"/>
        </w:rPr>
        <w:t xml:space="preserve"> </w:t>
      </w:r>
      <w:r w:rsidR="00D13398" w:rsidRPr="0099284C">
        <w:rPr>
          <w:rFonts w:ascii="Tahoma" w:hAnsi="Tahoma" w:cs="Tahoma"/>
          <w:sz w:val="20"/>
        </w:rPr>
        <w:t>dle čl. III odst. 2 bod 2.</w:t>
      </w:r>
      <w:proofErr w:type="gramStart"/>
      <w:r w:rsidR="00D13398" w:rsidRPr="0099284C">
        <w:rPr>
          <w:rFonts w:ascii="Tahoma" w:hAnsi="Tahoma" w:cs="Tahoma"/>
          <w:sz w:val="20"/>
        </w:rPr>
        <w:t>1</w:t>
      </w:r>
      <w:r w:rsidR="00A54991" w:rsidRPr="0099284C">
        <w:rPr>
          <w:rFonts w:ascii="Tahoma" w:hAnsi="Tahoma" w:cs="Tahoma"/>
          <w:sz w:val="20"/>
        </w:rPr>
        <w:t xml:space="preserve"> </w:t>
      </w:r>
      <w:r w:rsidR="00D61422" w:rsidRPr="0099284C">
        <w:rPr>
          <w:rFonts w:ascii="Tahoma" w:hAnsi="Tahoma" w:cs="Tahoma"/>
          <w:sz w:val="20"/>
        </w:rPr>
        <w:t>–</w:t>
      </w:r>
      <w:r w:rsidRPr="0099284C">
        <w:rPr>
          <w:rFonts w:ascii="Tahoma" w:hAnsi="Tahoma" w:cs="Tahoma"/>
          <w:sz w:val="20"/>
        </w:rPr>
        <w:t xml:space="preserve"> </w:t>
      </w:r>
      <w:r w:rsidR="00D61422" w:rsidRPr="0099284C">
        <w:rPr>
          <w:rFonts w:ascii="Tahoma" w:hAnsi="Tahoma" w:cs="Tahoma"/>
          <w:sz w:val="20"/>
        </w:rPr>
        <w:t>2</w:t>
      </w:r>
      <w:proofErr w:type="gramEnd"/>
      <w:r w:rsidR="00D61422" w:rsidRPr="0099284C">
        <w:rPr>
          <w:rFonts w:ascii="Tahoma" w:hAnsi="Tahoma" w:cs="Tahoma"/>
          <w:sz w:val="20"/>
        </w:rPr>
        <w:t>.</w:t>
      </w:r>
      <w:r w:rsidR="007F6D18" w:rsidRPr="0099284C">
        <w:rPr>
          <w:rFonts w:ascii="Tahoma" w:hAnsi="Tahoma" w:cs="Tahoma"/>
          <w:sz w:val="20"/>
        </w:rPr>
        <w:t>4</w:t>
      </w:r>
      <w:r w:rsidR="00A54991" w:rsidRPr="0099284C">
        <w:rPr>
          <w:rFonts w:ascii="Tahoma" w:hAnsi="Tahoma" w:cs="Tahoma"/>
          <w:sz w:val="20"/>
        </w:rPr>
        <w:t xml:space="preserve"> této smlouvy (1.</w:t>
      </w:r>
      <w:r w:rsidR="00D13398" w:rsidRPr="0099284C">
        <w:rPr>
          <w:rFonts w:ascii="Tahoma" w:hAnsi="Tahoma" w:cs="Tahoma"/>
          <w:sz w:val="20"/>
        </w:rPr>
        <w:t> </w:t>
      </w:r>
      <w:r w:rsidR="00A54991" w:rsidRPr="0099284C">
        <w:rPr>
          <w:rFonts w:ascii="Tahoma" w:hAnsi="Tahoma" w:cs="Tahoma"/>
          <w:sz w:val="20"/>
        </w:rPr>
        <w:t>část díla)</w:t>
      </w:r>
      <w:r w:rsidR="00D13398" w:rsidRPr="0099284C">
        <w:rPr>
          <w:rFonts w:ascii="Tahoma" w:hAnsi="Tahoma" w:cs="Tahoma"/>
          <w:sz w:val="20"/>
        </w:rPr>
        <w:t xml:space="preserve"> </w:t>
      </w:r>
      <w:r w:rsidR="00A54991" w:rsidRPr="0099284C">
        <w:rPr>
          <w:rFonts w:ascii="Tahoma" w:hAnsi="Tahoma" w:cs="Tahoma"/>
          <w:b/>
          <w:bCs/>
          <w:sz w:val="20"/>
        </w:rPr>
        <w:t>do</w:t>
      </w:r>
      <w:r w:rsidR="00D13398" w:rsidRPr="0099284C">
        <w:rPr>
          <w:rFonts w:ascii="Tahoma" w:hAnsi="Tahoma" w:cs="Tahoma"/>
          <w:b/>
          <w:bCs/>
          <w:sz w:val="20"/>
        </w:rPr>
        <w:t> </w:t>
      </w:r>
      <w:r w:rsidR="00513ADC" w:rsidRPr="0099284C">
        <w:rPr>
          <w:rFonts w:ascii="Tahoma" w:hAnsi="Tahoma" w:cs="Tahoma"/>
          <w:b/>
          <w:bCs/>
          <w:sz w:val="20"/>
        </w:rPr>
        <w:t>120</w:t>
      </w:r>
      <w:r w:rsidR="00A339BC" w:rsidRPr="0099284C">
        <w:rPr>
          <w:rFonts w:ascii="Tahoma" w:hAnsi="Tahoma" w:cs="Tahoma"/>
          <w:b/>
          <w:bCs/>
          <w:sz w:val="20"/>
        </w:rPr>
        <w:t xml:space="preserve"> dnů</w:t>
      </w:r>
      <w:r w:rsidR="00A54991" w:rsidRPr="0099284C">
        <w:rPr>
          <w:rFonts w:ascii="Tahoma" w:hAnsi="Tahoma" w:cs="Tahoma"/>
          <w:sz w:val="20"/>
        </w:rPr>
        <w:t xml:space="preserve"> </w:t>
      </w:r>
      <w:r w:rsidR="00AC21BE" w:rsidRPr="0099284C">
        <w:rPr>
          <w:rStyle w:val="normaltextrun"/>
          <w:rFonts w:ascii="Tahoma" w:hAnsi="Tahoma" w:cs="Tahoma"/>
          <w:color w:val="000000"/>
          <w:sz w:val="20"/>
          <w:shd w:val="clear" w:color="auto" w:fill="FFFFFF"/>
        </w:rPr>
        <w:t>ode dne nabytí účinnosti této smlouvy;</w:t>
      </w:r>
    </w:p>
    <w:p w14:paraId="2B90DF75" w14:textId="0370897B" w:rsidR="00A54991" w:rsidRPr="0099284C" w:rsidRDefault="001A1C43" w:rsidP="00712269">
      <w:pPr>
        <w:pStyle w:val="OdstavecSmlouvy"/>
        <w:keepLines w:val="0"/>
        <w:numPr>
          <w:ilvl w:val="0"/>
          <w:numId w:val="31"/>
        </w:numPr>
        <w:tabs>
          <w:tab w:val="clear" w:pos="426"/>
          <w:tab w:val="clear" w:pos="1500"/>
          <w:tab w:val="clear" w:pos="1701"/>
          <w:tab w:val="num" w:pos="720"/>
        </w:tabs>
        <w:spacing w:before="120" w:after="0"/>
        <w:ind w:left="714" w:hanging="357"/>
        <w:rPr>
          <w:rFonts w:ascii="Tahoma" w:hAnsi="Tahoma" w:cs="Tahoma"/>
          <w:sz w:val="20"/>
        </w:rPr>
      </w:pPr>
      <w:r w:rsidRPr="0099284C">
        <w:rPr>
          <w:rFonts w:ascii="Tahoma" w:hAnsi="Tahoma" w:cs="Tahoma"/>
          <w:b/>
          <w:bCs/>
          <w:sz w:val="20"/>
        </w:rPr>
        <w:t>DSP</w:t>
      </w:r>
      <w:r w:rsidR="00A54991" w:rsidRPr="0099284C">
        <w:rPr>
          <w:rFonts w:ascii="Tahoma" w:hAnsi="Tahoma" w:cs="Tahoma"/>
          <w:sz w:val="20"/>
        </w:rPr>
        <w:t xml:space="preserve"> </w:t>
      </w:r>
      <w:r w:rsidR="00E03324" w:rsidRPr="0099284C">
        <w:rPr>
          <w:rFonts w:ascii="Tahoma" w:hAnsi="Tahoma" w:cs="Tahoma"/>
          <w:b/>
          <w:bCs/>
          <w:sz w:val="20"/>
        </w:rPr>
        <w:t>a DBP</w:t>
      </w:r>
      <w:r w:rsidR="00E03324" w:rsidRPr="0099284C">
        <w:rPr>
          <w:rFonts w:ascii="Tahoma" w:hAnsi="Tahoma" w:cs="Tahoma"/>
          <w:sz w:val="20"/>
        </w:rPr>
        <w:t xml:space="preserve"> </w:t>
      </w:r>
      <w:r w:rsidR="00A54991" w:rsidRPr="0099284C">
        <w:rPr>
          <w:rFonts w:ascii="Tahoma" w:hAnsi="Tahoma" w:cs="Tahoma"/>
          <w:sz w:val="20"/>
        </w:rPr>
        <w:t xml:space="preserve">dle čl. III odst. 2 bod </w:t>
      </w:r>
      <w:r w:rsidR="00D61422" w:rsidRPr="0099284C">
        <w:rPr>
          <w:rFonts w:ascii="Tahoma" w:hAnsi="Tahoma" w:cs="Tahoma"/>
          <w:sz w:val="20"/>
        </w:rPr>
        <w:t>2.</w:t>
      </w:r>
      <w:r w:rsidR="007F6D18" w:rsidRPr="0099284C">
        <w:rPr>
          <w:rFonts w:ascii="Tahoma" w:hAnsi="Tahoma" w:cs="Tahoma"/>
          <w:sz w:val="20"/>
        </w:rPr>
        <w:t>5</w:t>
      </w:r>
      <w:r w:rsidR="00D13398" w:rsidRPr="0099284C">
        <w:rPr>
          <w:rFonts w:ascii="Tahoma" w:hAnsi="Tahoma" w:cs="Tahoma"/>
          <w:sz w:val="20"/>
        </w:rPr>
        <w:t xml:space="preserve"> </w:t>
      </w:r>
      <w:r w:rsidR="00E03324" w:rsidRPr="0099284C">
        <w:rPr>
          <w:rFonts w:ascii="Tahoma" w:hAnsi="Tahoma" w:cs="Tahoma"/>
          <w:sz w:val="20"/>
        </w:rPr>
        <w:t xml:space="preserve">a 2.6 </w:t>
      </w:r>
      <w:r w:rsidR="00D13398" w:rsidRPr="0099284C">
        <w:rPr>
          <w:rFonts w:ascii="Tahoma" w:hAnsi="Tahoma" w:cs="Tahoma"/>
          <w:sz w:val="20"/>
        </w:rPr>
        <w:t xml:space="preserve">této smlouvy </w:t>
      </w:r>
      <w:r w:rsidR="00A54991" w:rsidRPr="0099284C">
        <w:rPr>
          <w:rFonts w:ascii="Tahoma" w:hAnsi="Tahoma" w:cs="Tahoma"/>
          <w:sz w:val="20"/>
        </w:rPr>
        <w:t>(</w:t>
      </w:r>
      <w:r w:rsidR="00567D38" w:rsidRPr="0099284C">
        <w:rPr>
          <w:rFonts w:ascii="Tahoma" w:hAnsi="Tahoma" w:cs="Tahoma"/>
          <w:sz w:val="20"/>
        </w:rPr>
        <w:t>2</w:t>
      </w:r>
      <w:r w:rsidR="00A54991" w:rsidRPr="0099284C">
        <w:rPr>
          <w:rFonts w:ascii="Tahoma" w:hAnsi="Tahoma" w:cs="Tahoma"/>
          <w:sz w:val="20"/>
        </w:rPr>
        <w:t>.</w:t>
      </w:r>
      <w:r w:rsidR="00D13398" w:rsidRPr="0099284C">
        <w:rPr>
          <w:rFonts w:ascii="Tahoma" w:hAnsi="Tahoma" w:cs="Tahoma"/>
          <w:sz w:val="20"/>
        </w:rPr>
        <w:t> </w:t>
      </w:r>
      <w:r w:rsidR="00A54991" w:rsidRPr="0099284C">
        <w:rPr>
          <w:rFonts w:ascii="Tahoma" w:hAnsi="Tahoma" w:cs="Tahoma"/>
          <w:sz w:val="20"/>
        </w:rPr>
        <w:t xml:space="preserve">část díla) </w:t>
      </w:r>
      <w:r w:rsidR="00A54991" w:rsidRPr="0099284C">
        <w:rPr>
          <w:rFonts w:ascii="Tahoma" w:hAnsi="Tahoma" w:cs="Tahoma"/>
          <w:b/>
          <w:bCs/>
          <w:sz w:val="20"/>
        </w:rPr>
        <w:t>do</w:t>
      </w:r>
      <w:r w:rsidR="00D13398" w:rsidRPr="0099284C">
        <w:rPr>
          <w:rFonts w:ascii="Tahoma" w:hAnsi="Tahoma" w:cs="Tahoma"/>
          <w:b/>
          <w:bCs/>
          <w:sz w:val="20"/>
        </w:rPr>
        <w:t> </w:t>
      </w:r>
      <w:r w:rsidR="00AC21BE" w:rsidRPr="0099284C">
        <w:rPr>
          <w:rFonts w:ascii="Tahoma" w:hAnsi="Tahoma" w:cs="Tahoma"/>
          <w:b/>
          <w:bCs/>
          <w:sz w:val="20"/>
        </w:rPr>
        <w:t xml:space="preserve">45 </w:t>
      </w:r>
      <w:r w:rsidR="00A339BC" w:rsidRPr="0099284C">
        <w:rPr>
          <w:rFonts w:ascii="Tahoma" w:hAnsi="Tahoma" w:cs="Tahoma"/>
          <w:b/>
          <w:bCs/>
          <w:sz w:val="20"/>
        </w:rPr>
        <w:t>dnů</w:t>
      </w:r>
      <w:r w:rsidR="00A339BC" w:rsidRPr="0099284C">
        <w:rPr>
          <w:rFonts w:ascii="Tahoma" w:hAnsi="Tahoma" w:cs="Tahoma"/>
          <w:sz w:val="20"/>
        </w:rPr>
        <w:t xml:space="preserve"> </w:t>
      </w:r>
      <w:r w:rsidR="002B5CF0" w:rsidRPr="0099284C">
        <w:rPr>
          <w:rFonts w:ascii="Tahoma" w:hAnsi="Tahoma" w:cs="Tahoma"/>
          <w:sz w:val="20"/>
        </w:rPr>
        <w:t>o</w:t>
      </w:r>
      <w:r w:rsidR="00A54991" w:rsidRPr="0099284C">
        <w:rPr>
          <w:rFonts w:ascii="Tahoma" w:hAnsi="Tahoma" w:cs="Tahoma"/>
          <w:sz w:val="20"/>
        </w:rPr>
        <w:t xml:space="preserve">de dne </w:t>
      </w:r>
      <w:r w:rsidR="000C57D6" w:rsidRPr="0099284C">
        <w:rPr>
          <w:rFonts w:ascii="Tahoma" w:hAnsi="Tahoma" w:cs="Tahoma"/>
          <w:sz w:val="20"/>
        </w:rPr>
        <w:t>nabytí právní moci rozhodnutí</w:t>
      </w:r>
      <w:r w:rsidR="00F36513" w:rsidRPr="0099284C">
        <w:rPr>
          <w:rFonts w:ascii="Tahoma" w:hAnsi="Tahoma" w:cs="Tahoma"/>
          <w:sz w:val="20"/>
        </w:rPr>
        <w:t>, kterým bude stavba umístěna</w:t>
      </w:r>
      <w:r w:rsidR="7C8AA00C" w:rsidRPr="0099284C">
        <w:rPr>
          <w:rFonts w:ascii="Tahoma" w:hAnsi="Tahoma" w:cs="Tahoma"/>
          <w:sz w:val="20"/>
        </w:rPr>
        <w:t>,</w:t>
      </w:r>
    </w:p>
    <w:p w14:paraId="6FD948DE" w14:textId="167FB405" w:rsidR="00A54991" w:rsidRPr="0099284C" w:rsidRDefault="008B2E8B" w:rsidP="00712269">
      <w:pPr>
        <w:pStyle w:val="OdstavecSmlouvy"/>
        <w:keepLines w:val="0"/>
        <w:numPr>
          <w:ilvl w:val="0"/>
          <w:numId w:val="31"/>
        </w:numPr>
        <w:tabs>
          <w:tab w:val="clear" w:pos="426"/>
          <w:tab w:val="clear" w:pos="1500"/>
          <w:tab w:val="clear" w:pos="1701"/>
          <w:tab w:val="num" w:pos="714"/>
        </w:tabs>
        <w:spacing w:before="120" w:after="0"/>
        <w:ind w:left="714" w:hanging="357"/>
        <w:rPr>
          <w:rFonts w:ascii="Tahoma" w:hAnsi="Tahoma" w:cs="Tahoma"/>
          <w:sz w:val="20"/>
        </w:rPr>
      </w:pPr>
      <w:r w:rsidRPr="0099284C">
        <w:rPr>
          <w:rFonts w:ascii="Tahoma" w:hAnsi="Tahoma" w:cs="Tahoma"/>
          <w:b/>
          <w:bCs/>
          <w:sz w:val="20"/>
        </w:rPr>
        <w:t>DPS</w:t>
      </w:r>
      <w:r w:rsidR="00A54991" w:rsidRPr="0099284C">
        <w:rPr>
          <w:rFonts w:ascii="Tahoma" w:hAnsi="Tahoma" w:cs="Tahoma"/>
          <w:sz w:val="20"/>
        </w:rPr>
        <w:t xml:space="preserve"> dle čl. III odst. 2 bod </w:t>
      </w:r>
      <w:r w:rsidR="00D61422" w:rsidRPr="0099284C">
        <w:rPr>
          <w:rFonts w:ascii="Tahoma" w:hAnsi="Tahoma" w:cs="Tahoma"/>
          <w:sz w:val="20"/>
        </w:rPr>
        <w:t>2.</w:t>
      </w:r>
      <w:r w:rsidR="007705F2" w:rsidRPr="0099284C">
        <w:rPr>
          <w:rFonts w:ascii="Tahoma" w:hAnsi="Tahoma" w:cs="Tahoma"/>
          <w:sz w:val="20"/>
        </w:rPr>
        <w:t>6</w:t>
      </w:r>
      <w:r w:rsidR="00A54991" w:rsidRPr="0099284C">
        <w:rPr>
          <w:rFonts w:ascii="Tahoma" w:hAnsi="Tahoma" w:cs="Tahoma"/>
          <w:sz w:val="20"/>
        </w:rPr>
        <w:t xml:space="preserve"> této smlouvy</w:t>
      </w:r>
      <w:r w:rsidR="0047264C" w:rsidRPr="0099284C">
        <w:rPr>
          <w:rFonts w:ascii="Tahoma" w:hAnsi="Tahoma" w:cs="Tahoma"/>
          <w:sz w:val="20"/>
        </w:rPr>
        <w:t xml:space="preserve"> </w:t>
      </w:r>
      <w:r w:rsidR="0047264C" w:rsidRPr="0099284C">
        <w:rPr>
          <w:rFonts w:ascii="Tahoma" w:hAnsi="Tahoma" w:cs="Tahoma"/>
          <w:b/>
          <w:bCs/>
          <w:sz w:val="20"/>
        </w:rPr>
        <w:t>a</w:t>
      </w:r>
      <w:r w:rsidR="00D13398" w:rsidRPr="0099284C">
        <w:rPr>
          <w:rFonts w:ascii="Tahoma" w:hAnsi="Tahoma" w:cs="Tahoma"/>
          <w:b/>
          <w:bCs/>
          <w:sz w:val="20"/>
        </w:rPr>
        <w:t> </w:t>
      </w:r>
      <w:r w:rsidR="0047264C" w:rsidRPr="0099284C">
        <w:rPr>
          <w:rFonts w:ascii="Tahoma" w:hAnsi="Tahoma" w:cs="Tahoma"/>
          <w:b/>
          <w:bCs/>
          <w:sz w:val="20"/>
        </w:rPr>
        <w:t>dokumentac</w:t>
      </w:r>
      <w:r w:rsidR="00EF77F3" w:rsidRPr="0099284C">
        <w:rPr>
          <w:rFonts w:ascii="Tahoma" w:hAnsi="Tahoma" w:cs="Tahoma"/>
          <w:b/>
          <w:bCs/>
          <w:sz w:val="20"/>
        </w:rPr>
        <w:t>i</w:t>
      </w:r>
      <w:r w:rsidR="0047264C" w:rsidRPr="0099284C">
        <w:rPr>
          <w:rFonts w:ascii="Tahoma" w:hAnsi="Tahoma" w:cs="Tahoma"/>
          <w:b/>
          <w:bCs/>
          <w:sz w:val="20"/>
        </w:rPr>
        <w:t xml:space="preserve"> vnitřního </w:t>
      </w:r>
      <w:r w:rsidR="00AC21BE" w:rsidRPr="0099284C">
        <w:rPr>
          <w:rFonts w:ascii="Tahoma" w:hAnsi="Tahoma" w:cs="Tahoma"/>
          <w:b/>
          <w:bCs/>
          <w:sz w:val="20"/>
        </w:rPr>
        <w:t xml:space="preserve">a venkovního </w:t>
      </w:r>
      <w:r w:rsidR="0047264C" w:rsidRPr="0099284C">
        <w:rPr>
          <w:rFonts w:ascii="Tahoma" w:hAnsi="Tahoma" w:cs="Tahoma"/>
          <w:b/>
          <w:bCs/>
          <w:sz w:val="20"/>
        </w:rPr>
        <w:t>vybavení</w:t>
      </w:r>
      <w:r w:rsidR="0047264C" w:rsidRPr="0099284C">
        <w:rPr>
          <w:rFonts w:ascii="Tahoma" w:hAnsi="Tahoma" w:cs="Tahoma"/>
          <w:sz w:val="20"/>
        </w:rPr>
        <w:t xml:space="preserve"> dle čl. III odst. 2 bod </w:t>
      </w:r>
      <w:r w:rsidR="00D61422" w:rsidRPr="0099284C">
        <w:rPr>
          <w:rFonts w:ascii="Tahoma" w:hAnsi="Tahoma" w:cs="Tahoma"/>
          <w:sz w:val="20"/>
        </w:rPr>
        <w:t>2.</w:t>
      </w:r>
      <w:r w:rsidR="007705F2" w:rsidRPr="0099284C">
        <w:rPr>
          <w:rFonts w:ascii="Tahoma" w:hAnsi="Tahoma" w:cs="Tahoma"/>
          <w:sz w:val="20"/>
        </w:rPr>
        <w:t>7</w:t>
      </w:r>
      <w:r w:rsidR="0047264C" w:rsidRPr="0099284C">
        <w:rPr>
          <w:rFonts w:ascii="Tahoma" w:hAnsi="Tahoma" w:cs="Tahoma"/>
          <w:sz w:val="20"/>
        </w:rPr>
        <w:t xml:space="preserve"> </w:t>
      </w:r>
      <w:r w:rsidR="00AC21BE" w:rsidRPr="0099284C">
        <w:rPr>
          <w:rFonts w:ascii="Tahoma" w:hAnsi="Tahoma" w:cs="Tahoma"/>
          <w:sz w:val="20"/>
        </w:rPr>
        <w:t xml:space="preserve">a 2.8 </w:t>
      </w:r>
      <w:r w:rsidR="0047264C" w:rsidRPr="0099284C">
        <w:rPr>
          <w:rFonts w:ascii="Tahoma" w:hAnsi="Tahoma" w:cs="Tahoma"/>
          <w:sz w:val="20"/>
        </w:rPr>
        <w:t>této smlouvy</w:t>
      </w:r>
      <w:r w:rsidR="00D13398" w:rsidRPr="0099284C">
        <w:rPr>
          <w:rFonts w:ascii="Tahoma" w:hAnsi="Tahoma" w:cs="Tahoma"/>
          <w:sz w:val="20"/>
        </w:rPr>
        <w:t xml:space="preserve"> </w:t>
      </w:r>
      <w:r w:rsidR="00A54991" w:rsidRPr="0099284C">
        <w:rPr>
          <w:rFonts w:ascii="Tahoma" w:hAnsi="Tahoma" w:cs="Tahoma"/>
          <w:sz w:val="20"/>
        </w:rPr>
        <w:t>(</w:t>
      </w:r>
      <w:r w:rsidR="00567D38" w:rsidRPr="0099284C">
        <w:rPr>
          <w:rFonts w:ascii="Tahoma" w:hAnsi="Tahoma" w:cs="Tahoma"/>
          <w:sz w:val="20"/>
        </w:rPr>
        <w:t>3</w:t>
      </w:r>
      <w:r w:rsidR="00A54991" w:rsidRPr="0099284C">
        <w:rPr>
          <w:rFonts w:ascii="Tahoma" w:hAnsi="Tahoma" w:cs="Tahoma"/>
          <w:sz w:val="20"/>
        </w:rPr>
        <w:t>.</w:t>
      </w:r>
      <w:r w:rsidR="00D13398" w:rsidRPr="0099284C">
        <w:rPr>
          <w:rFonts w:ascii="Tahoma" w:hAnsi="Tahoma" w:cs="Tahoma"/>
          <w:sz w:val="20"/>
        </w:rPr>
        <w:t> </w:t>
      </w:r>
      <w:r w:rsidR="00A54991" w:rsidRPr="0099284C">
        <w:rPr>
          <w:rFonts w:ascii="Tahoma" w:hAnsi="Tahoma" w:cs="Tahoma"/>
          <w:sz w:val="20"/>
        </w:rPr>
        <w:t xml:space="preserve">část díla) </w:t>
      </w:r>
      <w:r w:rsidR="00A54991" w:rsidRPr="0099284C">
        <w:rPr>
          <w:rFonts w:ascii="Tahoma" w:hAnsi="Tahoma" w:cs="Tahoma"/>
          <w:b/>
          <w:bCs/>
          <w:sz w:val="20"/>
        </w:rPr>
        <w:t>do</w:t>
      </w:r>
      <w:r w:rsidR="00D13398" w:rsidRPr="0099284C">
        <w:rPr>
          <w:rFonts w:ascii="Tahoma" w:hAnsi="Tahoma" w:cs="Tahoma"/>
          <w:b/>
          <w:bCs/>
          <w:sz w:val="20"/>
        </w:rPr>
        <w:t> </w:t>
      </w:r>
      <w:r w:rsidR="00AC21BE" w:rsidRPr="0099284C">
        <w:rPr>
          <w:rFonts w:ascii="Tahoma" w:hAnsi="Tahoma" w:cs="Tahoma"/>
          <w:b/>
          <w:bCs/>
          <w:sz w:val="20"/>
        </w:rPr>
        <w:t xml:space="preserve">20 </w:t>
      </w:r>
      <w:r w:rsidR="00A54991" w:rsidRPr="0099284C">
        <w:rPr>
          <w:rFonts w:ascii="Tahoma" w:hAnsi="Tahoma" w:cs="Tahoma"/>
          <w:b/>
          <w:bCs/>
          <w:sz w:val="20"/>
        </w:rPr>
        <w:t>dnů</w:t>
      </w:r>
      <w:r w:rsidR="00A54991" w:rsidRPr="0099284C">
        <w:rPr>
          <w:rFonts w:ascii="Tahoma" w:hAnsi="Tahoma" w:cs="Tahoma"/>
          <w:sz w:val="20"/>
        </w:rPr>
        <w:t xml:space="preserve"> ode dne </w:t>
      </w:r>
      <w:r w:rsidR="007F336B" w:rsidRPr="0099284C">
        <w:rPr>
          <w:rFonts w:ascii="Tahoma" w:hAnsi="Tahoma" w:cs="Tahoma"/>
          <w:sz w:val="20"/>
        </w:rPr>
        <w:t xml:space="preserve">nabytí </w:t>
      </w:r>
      <w:r w:rsidR="00567D38" w:rsidRPr="0099284C">
        <w:rPr>
          <w:rFonts w:ascii="Tahoma" w:hAnsi="Tahoma" w:cs="Tahoma"/>
          <w:sz w:val="20"/>
        </w:rPr>
        <w:t>pr</w:t>
      </w:r>
      <w:r w:rsidR="006D0C5E" w:rsidRPr="0099284C">
        <w:rPr>
          <w:rFonts w:ascii="Tahoma" w:hAnsi="Tahoma" w:cs="Tahoma"/>
          <w:sz w:val="20"/>
        </w:rPr>
        <w:t>á</w:t>
      </w:r>
      <w:r w:rsidR="00567D38" w:rsidRPr="0099284C">
        <w:rPr>
          <w:rFonts w:ascii="Tahoma" w:hAnsi="Tahoma" w:cs="Tahoma"/>
          <w:sz w:val="20"/>
        </w:rPr>
        <w:t>v</w:t>
      </w:r>
      <w:r w:rsidR="006D0C5E" w:rsidRPr="0099284C">
        <w:rPr>
          <w:rFonts w:ascii="Tahoma" w:hAnsi="Tahoma" w:cs="Tahoma"/>
          <w:sz w:val="20"/>
        </w:rPr>
        <w:t>ní moci</w:t>
      </w:r>
      <w:r w:rsidR="00567D38" w:rsidRPr="0099284C">
        <w:rPr>
          <w:rFonts w:ascii="Tahoma" w:hAnsi="Tahoma" w:cs="Tahoma"/>
          <w:sz w:val="20"/>
        </w:rPr>
        <w:t xml:space="preserve"> stavebního povolení</w:t>
      </w:r>
      <w:r w:rsidR="0025360F" w:rsidRPr="0099284C">
        <w:rPr>
          <w:rFonts w:ascii="Tahoma" w:hAnsi="Tahoma" w:cs="Tahoma"/>
          <w:sz w:val="20"/>
        </w:rPr>
        <w:t>.</w:t>
      </w:r>
    </w:p>
    <w:p w14:paraId="5EDE3216" w14:textId="1E96A37E" w:rsidR="001E2C49" w:rsidRPr="0099284C" w:rsidRDefault="001E2C49" w:rsidP="00712269">
      <w:pPr>
        <w:pStyle w:val="Smlouva-eslo"/>
        <w:widowControl/>
        <w:numPr>
          <w:ilvl w:val="0"/>
          <w:numId w:val="3"/>
        </w:numPr>
        <w:spacing w:before="60" w:line="240" w:lineRule="auto"/>
        <w:rPr>
          <w:rFonts w:ascii="Tahoma" w:hAnsi="Tahoma" w:cs="Tahoma"/>
          <w:sz w:val="20"/>
        </w:rPr>
      </w:pPr>
      <w:r w:rsidRPr="0099284C">
        <w:rPr>
          <w:rFonts w:ascii="Tahoma" w:hAnsi="Tahoma" w:cs="Tahoma"/>
          <w:sz w:val="20"/>
        </w:rPr>
        <w:t xml:space="preserve">Objednatel se zavazuje, že dokončený PENB zpracovaný MEC bude zhotoviteli předán objednatelem nejpozději 5 pracovních dnů před termínem stanoveným v odst. 1 písm. b) </w:t>
      </w:r>
      <w:r w:rsidR="001E1220" w:rsidRPr="0099284C">
        <w:rPr>
          <w:rFonts w:ascii="Tahoma" w:hAnsi="Tahoma" w:cs="Tahoma"/>
          <w:sz w:val="20"/>
        </w:rPr>
        <w:t>tohoto článku</w:t>
      </w:r>
      <w:r w:rsidRPr="0099284C">
        <w:rPr>
          <w:rFonts w:ascii="Tahoma" w:hAnsi="Tahoma" w:cs="Tahoma"/>
          <w:sz w:val="20"/>
        </w:rPr>
        <w:t xml:space="preserve"> smlouvy. Pokud nebude PENB zhotoviteli předán v uvedeném termínu, prodlužuje se doba plnění pro předání DSP o dobu prodlení s předáním PENB. O této skutečnosti není nutné uzavírat dodatek ke smlouvě. Doba plnění však nebude prodloužena v případě, že zhotovitel nesplní povinnosti uvedené </w:t>
      </w:r>
      <w:r w:rsidR="00D0146B" w:rsidRPr="0099284C">
        <w:rPr>
          <w:rFonts w:ascii="Tahoma" w:hAnsi="Tahoma" w:cs="Tahoma"/>
          <w:sz w:val="20"/>
        </w:rPr>
        <w:t xml:space="preserve">v následujícím odstavci nebo </w:t>
      </w:r>
      <w:r w:rsidRPr="0099284C">
        <w:rPr>
          <w:rFonts w:ascii="Tahoma" w:hAnsi="Tahoma" w:cs="Tahoma"/>
          <w:sz w:val="20"/>
        </w:rPr>
        <w:t>v čl. VI odst. 1 písm. j)</w:t>
      </w:r>
      <w:r w:rsidR="002662E8" w:rsidRPr="0099284C">
        <w:rPr>
          <w:rFonts w:ascii="Tahoma" w:hAnsi="Tahoma" w:cs="Tahoma"/>
          <w:sz w:val="20"/>
        </w:rPr>
        <w:t xml:space="preserve"> a k</w:t>
      </w:r>
      <w:r w:rsidRPr="0099284C">
        <w:rPr>
          <w:rFonts w:ascii="Tahoma" w:hAnsi="Tahoma" w:cs="Tahoma"/>
          <w:sz w:val="20"/>
        </w:rPr>
        <w:t>) smlouvy.</w:t>
      </w:r>
    </w:p>
    <w:p w14:paraId="0D345408" w14:textId="77777777" w:rsidR="002662E8" w:rsidRPr="0099284C" w:rsidRDefault="002662E8" w:rsidP="00712269">
      <w:pPr>
        <w:pStyle w:val="Smlouva-eslo"/>
        <w:widowControl/>
        <w:numPr>
          <w:ilvl w:val="0"/>
          <w:numId w:val="3"/>
        </w:numPr>
        <w:spacing w:before="60" w:line="240" w:lineRule="auto"/>
        <w:rPr>
          <w:rFonts w:ascii="Tahoma" w:hAnsi="Tahoma" w:cs="Tahoma"/>
          <w:sz w:val="20"/>
        </w:rPr>
      </w:pPr>
      <w:r w:rsidRPr="0099284C">
        <w:rPr>
          <w:rFonts w:ascii="Tahoma" w:hAnsi="Tahoma" w:cs="Tahoma"/>
          <w:sz w:val="20"/>
        </w:rPr>
        <w:t xml:space="preserve">Zhotovitel je povinen bezprostředně po zahájení prací na díle dle čl. III této smlouvy oznámit tuto skutečnost MEC, a to e-mailem na adresu: </w:t>
      </w:r>
      <w:hyperlink r:id="rId11" w:history="1">
        <w:r w:rsidRPr="0099284C">
          <w:rPr>
            <w:rStyle w:val="Hypertextovodkaz"/>
            <w:rFonts w:ascii="Tahoma" w:hAnsi="Tahoma" w:cs="Tahoma"/>
            <w:color w:val="auto"/>
            <w:sz w:val="20"/>
          </w:rPr>
          <w:t>info@mskec.cz</w:t>
        </w:r>
      </w:hyperlink>
      <w:r w:rsidRPr="0099284C">
        <w:rPr>
          <w:rFonts w:ascii="Tahoma" w:hAnsi="Tahoma" w:cs="Tahoma"/>
          <w:sz w:val="20"/>
        </w:rPr>
        <w:t xml:space="preserve"> a předat kompletní podklady potřebné pro zpracování PENB nejpozději 20 pracovních dnů před termínem stanoveným pro předání DSP dle odst. 1 písm. b) t</w:t>
      </w:r>
      <w:r w:rsidR="001E1220" w:rsidRPr="0099284C">
        <w:rPr>
          <w:rFonts w:ascii="Tahoma" w:hAnsi="Tahoma" w:cs="Tahoma"/>
          <w:sz w:val="20"/>
        </w:rPr>
        <w:t>oho</w:t>
      </w:r>
      <w:r w:rsidRPr="0099284C">
        <w:rPr>
          <w:rFonts w:ascii="Tahoma" w:hAnsi="Tahoma" w:cs="Tahoma"/>
          <w:sz w:val="20"/>
        </w:rPr>
        <w:t>to</w:t>
      </w:r>
      <w:r w:rsidR="001E1220" w:rsidRPr="0099284C">
        <w:rPr>
          <w:rFonts w:ascii="Tahoma" w:hAnsi="Tahoma" w:cs="Tahoma"/>
          <w:sz w:val="20"/>
        </w:rPr>
        <w:t xml:space="preserve"> článku</w:t>
      </w:r>
      <w:r w:rsidRPr="0099284C">
        <w:rPr>
          <w:rFonts w:ascii="Tahoma" w:hAnsi="Tahoma" w:cs="Tahoma"/>
          <w:sz w:val="20"/>
        </w:rPr>
        <w:t xml:space="preserve"> smlouvy, úplnost a správnost předaných kompletních podkladů </w:t>
      </w:r>
      <w:r w:rsidRPr="0099284C">
        <w:rPr>
          <w:rFonts w:ascii="Tahoma" w:hAnsi="Tahoma" w:cs="Tahoma"/>
          <w:sz w:val="20"/>
        </w:rPr>
        <w:lastRenderedPageBreak/>
        <w:t>pro zpracování PENB bude zástupcem MEC potvrzeno e-mailem zaslaným zhotoviteli a v kopii objednateli.</w:t>
      </w:r>
    </w:p>
    <w:p w14:paraId="2B8868CF" w14:textId="77777777" w:rsidR="00656201" w:rsidRPr="0099284C" w:rsidRDefault="00656201" w:rsidP="00712269">
      <w:pPr>
        <w:pStyle w:val="OdstavecSmlouvy"/>
        <w:keepLines w:val="0"/>
        <w:numPr>
          <w:ilvl w:val="0"/>
          <w:numId w:val="3"/>
        </w:numPr>
        <w:tabs>
          <w:tab w:val="clear" w:pos="426"/>
          <w:tab w:val="clear" w:pos="1701"/>
        </w:tabs>
        <w:spacing w:before="120" w:after="0"/>
        <w:rPr>
          <w:rFonts w:ascii="Tahoma" w:hAnsi="Tahoma" w:cs="Tahoma"/>
          <w:bCs/>
          <w:sz w:val="20"/>
        </w:rPr>
      </w:pPr>
      <w:r w:rsidRPr="0099284C">
        <w:rPr>
          <w:rFonts w:ascii="Tahoma" w:hAnsi="Tahoma" w:cs="Tahoma"/>
          <w:sz w:val="20"/>
        </w:rPr>
        <w:t>V případě vzniku překážek ze strany dotčených orgánů státní správy, ze strany vlastníků dotčených parcel, vlastníků (správců) inženýrských sítí</w:t>
      </w:r>
      <w:r w:rsidR="00D4793D" w:rsidRPr="0099284C">
        <w:rPr>
          <w:rFonts w:ascii="Tahoma" w:hAnsi="Tahoma" w:cs="Tahoma"/>
          <w:sz w:val="20"/>
        </w:rPr>
        <w:t xml:space="preserve"> nebo</w:t>
      </w:r>
      <w:r w:rsidRPr="0099284C">
        <w:rPr>
          <w:rFonts w:ascii="Tahoma" w:hAnsi="Tahoma" w:cs="Tahoma"/>
          <w:sz w:val="20"/>
        </w:rPr>
        <w:t xml:space="preserve"> vlastníků dotčených objektů,</w:t>
      </w:r>
      <w:r w:rsidR="00D4793D" w:rsidRPr="0099284C">
        <w:rPr>
          <w:rFonts w:ascii="Tahoma" w:hAnsi="Tahoma" w:cs="Tahoma"/>
          <w:sz w:val="20"/>
        </w:rPr>
        <w:t xml:space="preserve"> které </w:t>
      </w:r>
      <w:r w:rsidR="000F736B" w:rsidRPr="0099284C">
        <w:rPr>
          <w:rFonts w:ascii="Tahoma" w:hAnsi="Tahoma" w:cs="Tahoma"/>
          <w:sz w:val="20"/>
        </w:rPr>
        <w:t>mají vliv na termíny plnění stanovené touto smlouvou a</w:t>
      </w:r>
      <w:r w:rsidRPr="0099284C">
        <w:rPr>
          <w:rFonts w:ascii="Tahoma" w:hAnsi="Tahoma" w:cs="Tahoma"/>
          <w:sz w:val="20"/>
        </w:rPr>
        <w:t xml:space="preserve"> kterým zhotovitel jednající s náležitou péčí</w:t>
      </w:r>
      <w:r w:rsidR="000F736B" w:rsidRPr="0099284C">
        <w:rPr>
          <w:rFonts w:ascii="Tahoma" w:hAnsi="Tahoma" w:cs="Tahoma"/>
          <w:sz w:val="20"/>
        </w:rPr>
        <w:t xml:space="preserve"> a odborností </w:t>
      </w:r>
      <w:r w:rsidRPr="0099284C">
        <w:rPr>
          <w:rFonts w:ascii="Tahoma" w:hAnsi="Tahoma" w:cs="Tahoma"/>
          <w:sz w:val="20"/>
        </w:rPr>
        <w:t>nemohl zabránit</w:t>
      </w:r>
      <w:r w:rsidR="000F736B" w:rsidRPr="0099284C">
        <w:rPr>
          <w:rFonts w:ascii="Tahoma" w:hAnsi="Tahoma" w:cs="Tahoma"/>
          <w:sz w:val="20"/>
        </w:rPr>
        <w:t xml:space="preserve"> (tj. zejména pod</w:t>
      </w:r>
      <w:r w:rsidR="00076B40" w:rsidRPr="0099284C">
        <w:rPr>
          <w:rFonts w:ascii="Tahoma" w:hAnsi="Tahoma" w:cs="Tahoma"/>
          <w:sz w:val="20"/>
        </w:rPr>
        <w:t>al</w:t>
      </w:r>
      <w:r w:rsidR="000F736B" w:rsidRPr="0099284C">
        <w:rPr>
          <w:rFonts w:ascii="Tahoma" w:hAnsi="Tahoma" w:cs="Tahoma"/>
          <w:sz w:val="20"/>
        </w:rPr>
        <w:t xml:space="preserve"> příslušn</w:t>
      </w:r>
      <w:r w:rsidR="00076B40" w:rsidRPr="0099284C">
        <w:rPr>
          <w:rFonts w:ascii="Tahoma" w:hAnsi="Tahoma" w:cs="Tahoma"/>
          <w:sz w:val="20"/>
        </w:rPr>
        <w:t>é</w:t>
      </w:r>
      <w:r w:rsidR="000F736B" w:rsidRPr="0099284C">
        <w:rPr>
          <w:rFonts w:ascii="Tahoma" w:hAnsi="Tahoma" w:cs="Tahoma"/>
          <w:sz w:val="20"/>
        </w:rPr>
        <w:t xml:space="preserve"> žádost</w:t>
      </w:r>
      <w:r w:rsidR="00076B40" w:rsidRPr="0099284C">
        <w:rPr>
          <w:rFonts w:ascii="Tahoma" w:hAnsi="Tahoma" w:cs="Tahoma"/>
          <w:sz w:val="20"/>
        </w:rPr>
        <w:t>i</w:t>
      </w:r>
      <w:r w:rsidR="000F736B" w:rsidRPr="0099284C">
        <w:rPr>
          <w:rFonts w:ascii="Tahoma" w:hAnsi="Tahoma" w:cs="Tahoma"/>
          <w:sz w:val="20"/>
        </w:rPr>
        <w:t xml:space="preserve"> v</w:t>
      </w:r>
      <w:r w:rsidR="009C22E3" w:rsidRPr="0099284C">
        <w:rPr>
          <w:rFonts w:ascii="Tahoma" w:hAnsi="Tahoma" w:cs="Tahoma"/>
          <w:sz w:val="20"/>
        </w:rPr>
        <w:t> dostatečné lhůtě</w:t>
      </w:r>
      <w:r w:rsidR="00D472A9" w:rsidRPr="0099284C">
        <w:rPr>
          <w:rFonts w:ascii="Tahoma" w:hAnsi="Tahoma" w:cs="Tahoma"/>
          <w:sz w:val="20"/>
        </w:rPr>
        <w:t>, tj. min. 30 dní,</w:t>
      </w:r>
      <w:r w:rsidR="009C22E3" w:rsidRPr="0099284C">
        <w:rPr>
          <w:rFonts w:ascii="Tahoma" w:hAnsi="Tahoma" w:cs="Tahoma"/>
          <w:sz w:val="20"/>
        </w:rPr>
        <w:t xml:space="preserve"> předem)</w:t>
      </w:r>
      <w:r w:rsidRPr="0099284C">
        <w:rPr>
          <w:rFonts w:ascii="Tahoma" w:hAnsi="Tahoma" w:cs="Tahoma"/>
          <w:sz w:val="20"/>
        </w:rPr>
        <w:t>,</w:t>
      </w:r>
      <w:r w:rsidR="00FF05F7" w:rsidRPr="0099284C">
        <w:rPr>
          <w:rFonts w:ascii="Tahoma" w:hAnsi="Tahoma" w:cs="Tahoma"/>
          <w:sz w:val="20"/>
        </w:rPr>
        <w:t xml:space="preserve"> je zhotovitel povinen bezodkladně o této skutečnost informovat objednatele. O</w:t>
      </w:r>
      <w:r w:rsidRPr="0099284C">
        <w:rPr>
          <w:rFonts w:ascii="Tahoma" w:hAnsi="Tahoma" w:cs="Tahoma"/>
          <w:sz w:val="20"/>
        </w:rPr>
        <w:t>bjednatel</w:t>
      </w:r>
      <w:r w:rsidR="00FF05F7" w:rsidRPr="0099284C">
        <w:rPr>
          <w:rFonts w:ascii="Tahoma" w:hAnsi="Tahoma" w:cs="Tahoma"/>
          <w:sz w:val="20"/>
        </w:rPr>
        <w:t xml:space="preserve"> si</w:t>
      </w:r>
      <w:r w:rsidRPr="0099284C">
        <w:rPr>
          <w:rFonts w:ascii="Tahoma" w:hAnsi="Tahoma" w:cs="Tahoma"/>
          <w:sz w:val="20"/>
        </w:rPr>
        <w:t xml:space="preserve"> v</w:t>
      </w:r>
      <w:r w:rsidR="00FF05F7" w:rsidRPr="0099284C">
        <w:rPr>
          <w:rFonts w:ascii="Tahoma" w:hAnsi="Tahoma" w:cs="Tahoma"/>
          <w:sz w:val="20"/>
        </w:rPr>
        <w:t xml:space="preserve"> těchto případech </w:t>
      </w:r>
      <w:r w:rsidRPr="0099284C">
        <w:rPr>
          <w:rFonts w:ascii="Tahoma" w:hAnsi="Tahoma" w:cs="Tahoma"/>
          <w:sz w:val="20"/>
        </w:rPr>
        <w:t xml:space="preserve">vyhrazuje právo prodloužit dobu plnění </w:t>
      </w:r>
      <w:r w:rsidR="00D4793D" w:rsidRPr="0099284C">
        <w:rPr>
          <w:rFonts w:ascii="Tahoma" w:hAnsi="Tahoma" w:cs="Tahoma"/>
          <w:sz w:val="20"/>
        </w:rPr>
        <w:t xml:space="preserve">stanovenou v </w:t>
      </w:r>
      <w:r w:rsidRPr="0099284C">
        <w:rPr>
          <w:rFonts w:ascii="Tahoma" w:hAnsi="Tahoma" w:cs="Tahoma"/>
          <w:sz w:val="20"/>
        </w:rPr>
        <w:t>odst. 1</w:t>
      </w:r>
      <w:r w:rsidR="00D4793D" w:rsidRPr="0099284C">
        <w:rPr>
          <w:rFonts w:ascii="Tahoma" w:hAnsi="Tahoma" w:cs="Tahoma"/>
          <w:sz w:val="20"/>
        </w:rPr>
        <w:t xml:space="preserve"> tohoto článku smlouvy</w:t>
      </w:r>
      <w:r w:rsidRPr="0099284C">
        <w:rPr>
          <w:rFonts w:ascii="Tahoma" w:hAnsi="Tahoma" w:cs="Tahoma"/>
          <w:sz w:val="20"/>
        </w:rPr>
        <w:t xml:space="preserve"> a</w:t>
      </w:r>
      <w:r w:rsidR="00D4793D" w:rsidRPr="0099284C">
        <w:rPr>
          <w:rFonts w:ascii="Tahoma" w:hAnsi="Tahoma" w:cs="Tahoma"/>
          <w:sz w:val="20"/>
        </w:rPr>
        <w:t xml:space="preserve"> v</w:t>
      </w:r>
      <w:r w:rsidRPr="0099284C">
        <w:rPr>
          <w:rFonts w:ascii="Tahoma" w:hAnsi="Tahoma" w:cs="Tahoma"/>
          <w:sz w:val="20"/>
        </w:rPr>
        <w:t xml:space="preserve"> čl. XII odst. 1 této smlouvy</w:t>
      </w:r>
      <w:r w:rsidR="00D4793D" w:rsidRPr="0099284C">
        <w:rPr>
          <w:rFonts w:ascii="Tahoma" w:hAnsi="Tahoma" w:cs="Tahoma"/>
          <w:sz w:val="20"/>
        </w:rPr>
        <w:t>, a to</w:t>
      </w:r>
      <w:r w:rsidRPr="0099284C">
        <w:rPr>
          <w:rFonts w:ascii="Tahoma" w:hAnsi="Tahoma" w:cs="Tahoma"/>
          <w:sz w:val="20"/>
        </w:rPr>
        <w:t xml:space="preserve"> o dobu trvání překážky. </w:t>
      </w:r>
      <w:r w:rsidR="00D4793D" w:rsidRPr="0099284C">
        <w:rPr>
          <w:rFonts w:ascii="Tahoma" w:hAnsi="Tahoma" w:cs="Tahoma"/>
          <w:sz w:val="20"/>
        </w:rPr>
        <w:t>Doba bude prodloužena na základě zhotovitelem předloženého</w:t>
      </w:r>
      <w:r w:rsidRPr="0099284C">
        <w:rPr>
          <w:rFonts w:ascii="Tahoma" w:hAnsi="Tahoma" w:cs="Tahoma"/>
          <w:sz w:val="20"/>
        </w:rPr>
        <w:t xml:space="preserve"> podrobn</w:t>
      </w:r>
      <w:r w:rsidR="00D4793D" w:rsidRPr="0099284C">
        <w:rPr>
          <w:rFonts w:ascii="Tahoma" w:hAnsi="Tahoma" w:cs="Tahoma"/>
          <w:sz w:val="20"/>
        </w:rPr>
        <w:t>ého</w:t>
      </w:r>
      <w:r w:rsidRPr="0099284C">
        <w:rPr>
          <w:rFonts w:ascii="Tahoma" w:hAnsi="Tahoma" w:cs="Tahoma"/>
          <w:sz w:val="20"/>
        </w:rPr>
        <w:t xml:space="preserve"> popis</w:t>
      </w:r>
      <w:r w:rsidR="00D4793D" w:rsidRPr="0099284C">
        <w:rPr>
          <w:rFonts w:ascii="Tahoma" w:hAnsi="Tahoma" w:cs="Tahoma"/>
          <w:sz w:val="20"/>
        </w:rPr>
        <w:t>u</w:t>
      </w:r>
      <w:r w:rsidRPr="0099284C">
        <w:rPr>
          <w:rFonts w:ascii="Tahoma" w:hAnsi="Tahoma" w:cs="Tahoma"/>
          <w:sz w:val="20"/>
        </w:rPr>
        <w:t xml:space="preserve"> překážky spolu se zdůvodněním, jakým způsobem mu tato překážka brání v plnění jeho závazků z této smlouvy</w:t>
      </w:r>
      <w:r w:rsidR="00757037" w:rsidRPr="0099284C">
        <w:rPr>
          <w:rFonts w:ascii="Tahoma" w:hAnsi="Tahoma" w:cs="Tahoma"/>
          <w:sz w:val="20"/>
        </w:rPr>
        <w:t>, resp. jaký dopad má na splnění termínů plnění stanovených touto smlouvou</w:t>
      </w:r>
      <w:r w:rsidRPr="0099284C">
        <w:rPr>
          <w:rFonts w:ascii="Tahoma" w:hAnsi="Tahoma" w:cs="Tahoma"/>
          <w:sz w:val="20"/>
        </w:rPr>
        <w:t>.</w:t>
      </w:r>
    </w:p>
    <w:p w14:paraId="2B29A5FE" w14:textId="7DC7EB8C" w:rsidR="00A54991" w:rsidRPr="0099284C" w:rsidRDefault="00A54991" w:rsidP="00712269">
      <w:pPr>
        <w:pStyle w:val="OdstavecSmlouvy"/>
        <w:keepLines w:val="0"/>
        <w:numPr>
          <w:ilvl w:val="0"/>
          <w:numId w:val="3"/>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 xml:space="preserve">Místem plnění pro předání jednotlivých částí díla je </w:t>
      </w:r>
      <w:r w:rsidR="00AC0049" w:rsidRPr="0099284C">
        <w:rPr>
          <w:rFonts w:ascii="Tahoma" w:hAnsi="Tahoma" w:cs="Tahoma"/>
          <w:sz w:val="20"/>
        </w:rPr>
        <w:t>budova školy na ul. Opavská 1119/12, Poruba, 708 61 Ostrava</w:t>
      </w:r>
      <w:r w:rsidRPr="0099284C">
        <w:rPr>
          <w:rFonts w:ascii="Tahoma" w:hAnsi="Tahoma" w:cs="Tahoma"/>
          <w:sz w:val="20"/>
        </w:rPr>
        <w:t>.</w:t>
      </w:r>
    </w:p>
    <w:p w14:paraId="77D1BE1D" w14:textId="77777777" w:rsidR="00A54991" w:rsidRPr="0099284C" w:rsidRDefault="00A54991" w:rsidP="00A26A58">
      <w:pPr>
        <w:pStyle w:val="slolnkuSmlouvy"/>
        <w:spacing w:before="360"/>
        <w:rPr>
          <w:rFonts w:ascii="Tahoma" w:hAnsi="Tahoma" w:cs="Tahoma"/>
          <w:sz w:val="20"/>
        </w:rPr>
      </w:pPr>
      <w:r w:rsidRPr="0099284C">
        <w:rPr>
          <w:rFonts w:ascii="Tahoma" w:hAnsi="Tahoma" w:cs="Tahoma"/>
          <w:sz w:val="20"/>
        </w:rPr>
        <w:t>V.</w:t>
      </w:r>
      <w:r w:rsidR="00E03721" w:rsidRPr="0099284C">
        <w:rPr>
          <w:rFonts w:ascii="Tahoma" w:hAnsi="Tahoma" w:cs="Tahoma"/>
          <w:sz w:val="20"/>
        </w:rPr>
        <w:br/>
      </w:r>
      <w:r w:rsidRPr="0099284C">
        <w:rPr>
          <w:rFonts w:ascii="Tahoma" w:hAnsi="Tahoma" w:cs="Tahoma"/>
          <w:sz w:val="20"/>
        </w:rPr>
        <w:t xml:space="preserve">Předání díla, vlastnické právo </w:t>
      </w:r>
      <w:r w:rsidR="006F22B1" w:rsidRPr="0099284C">
        <w:rPr>
          <w:rFonts w:ascii="Tahoma" w:hAnsi="Tahoma" w:cs="Tahoma"/>
          <w:sz w:val="20"/>
        </w:rPr>
        <w:t xml:space="preserve">k předmětu díla </w:t>
      </w:r>
      <w:r w:rsidRPr="0099284C">
        <w:rPr>
          <w:rFonts w:ascii="Tahoma" w:hAnsi="Tahoma" w:cs="Tahoma"/>
          <w:sz w:val="20"/>
        </w:rPr>
        <w:t>a nebezpečí škody</w:t>
      </w:r>
    </w:p>
    <w:p w14:paraId="44774B42" w14:textId="77777777" w:rsidR="00A54991" w:rsidRPr="0099284C" w:rsidRDefault="00A54991" w:rsidP="00712269">
      <w:pPr>
        <w:pStyle w:val="OdstavecSmlouvy"/>
        <w:keepLines w:val="0"/>
        <w:numPr>
          <w:ilvl w:val="0"/>
          <w:numId w:val="27"/>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 xml:space="preserve">Dílo bude </w:t>
      </w:r>
      <w:r w:rsidR="00B012B4" w:rsidRPr="0099284C">
        <w:rPr>
          <w:rFonts w:ascii="Tahoma" w:hAnsi="Tahoma" w:cs="Tahoma"/>
          <w:sz w:val="20"/>
        </w:rPr>
        <w:t>provedeno</w:t>
      </w:r>
      <w:r w:rsidRPr="0099284C">
        <w:rPr>
          <w:rFonts w:ascii="Tahoma" w:hAnsi="Tahoma" w:cs="Tahoma"/>
          <w:sz w:val="20"/>
        </w:rPr>
        <w:t xml:space="preserve"> a objednateli předáno po částech, a to v termínech uvedených v</w:t>
      </w:r>
      <w:r w:rsidR="00D13398" w:rsidRPr="0099284C">
        <w:rPr>
          <w:rFonts w:ascii="Tahoma" w:hAnsi="Tahoma" w:cs="Tahoma"/>
          <w:sz w:val="20"/>
        </w:rPr>
        <w:t> </w:t>
      </w:r>
      <w:r w:rsidRPr="0099284C">
        <w:rPr>
          <w:rFonts w:ascii="Tahoma" w:hAnsi="Tahoma" w:cs="Tahoma"/>
          <w:sz w:val="20"/>
        </w:rPr>
        <w:t>čl.</w:t>
      </w:r>
      <w:r w:rsidR="00D13398" w:rsidRPr="0099284C">
        <w:rPr>
          <w:rFonts w:ascii="Tahoma" w:hAnsi="Tahoma" w:cs="Tahoma"/>
          <w:sz w:val="20"/>
        </w:rPr>
        <w:t> </w:t>
      </w:r>
      <w:r w:rsidRPr="0099284C">
        <w:rPr>
          <w:rFonts w:ascii="Tahoma" w:hAnsi="Tahoma" w:cs="Tahoma"/>
          <w:sz w:val="20"/>
        </w:rPr>
        <w:t>IV odst.</w:t>
      </w:r>
      <w:r w:rsidR="00D13398" w:rsidRPr="0099284C">
        <w:rPr>
          <w:rFonts w:ascii="Tahoma" w:hAnsi="Tahoma" w:cs="Tahoma"/>
          <w:sz w:val="20"/>
        </w:rPr>
        <w:t> </w:t>
      </w:r>
      <w:r w:rsidRPr="0099284C">
        <w:rPr>
          <w:rFonts w:ascii="Tahoma" w:hAnsi="Tahoma" w:cs="Tahoma"/>
          <w:sz w:val="20"/>
        </w:rPr>
        <w:t>1 této smlouvy. Předání a převzetí jednotlivých částí díla bude provedeno osobně v sídle objednatele.</w:t>
      </w:r>
    </w:p>
    <w:p w14:paraId="2F8EEC08" w14:textId="77777777" w:rsidR="00A54991" w:rsidRPr="0099284C" w:rsidRDefault="00A54991" w:rsidP="00712269">
      <w:pPr>
        <w:pStyle w:val="OdstavecSmlouvy"/>
        <w:keepLines w:val="0"/>
        <w:numPr>
          <w:ilvl w:val="0"/>
          <w:numId w:val="27"/>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 xml:space="preserve">Objednatel se zavazuje dílo (jeho část) převzít v případě, že bude provedeno bez vad a nedodělků. </w:t>
      </w:r>
      <w:r w:rsidR="00E81522" w:rsidRPr="0099284C">
        <w:rPr>
          <w:rFonts w:ascii="Tahoma" w:hAnsi="Tahoma" w:cs="Tahoma"/>
          <w:sz w:val="20"/>
        </w:rPr>
        <w:t>K předání</w:t>
      </w:r>
      <w:r w:rsidRPr="0099284C">
        <w:rPr>
          <w:rFonts w:ascii="Tahoma" w:hAnsi="Tahoma" w:cs="Tahoma"/>
          <w:sz w:val="20"/>
        </w:rPr>
        <w:t xml:space="preserve"> díla (jeho části) zhotovitel </w:t>
      </w:r>
      <w:r w:rsidR="007B7556" w:rsidRPr="0099284C">
        <w:rPr>
          <w:rFonts w:ascii="Tahoma" w:hAnsi="Tahoma" w:cs="Tahoma"/>
          <w:sz w:val="20"/>
        </w:rPr>
        <w:t xml:space="preserve">vyhotoví </w:t>
      </w:r>
      <w:r w:rsidRPr="0099284C">
        <w:rPr>
          <w:rFonts w:ascii="Tahoma" w:hAnsi="Tahoma" w:cs="Tahoma"/>
          <w:sz w:val="20"/>
        </w:rPr>
        <w:t xml:space="preserve">protokol, </w:t>
      </w:r>
      <w:r w:rsidR="00070179" w:rsidRPr="0099284C">
        <w:rPr>
          <w:rFonts w:ascii="Tahoma" w:hAnsi="Tahoma" w:cs="Tahoma"/>
          <w:sz w:val="20"/>
        </w:rPr>
        <w:t>ve </w:t>
      </w:r>
      <w:r w:rsidRPr="0099284C">
        <w:rPr>
          <w:rFonts w:ascii="Tahoma" w:hAnsi="Tahoma" w:cs="Tahoma"/>
          <w:sz w:val="20"/>
        </w:rPr>
        <w:t xml:space="preserve">kterém objednatel </w:t>
      </w:r>
      <w:r w:rsidR="00E81522" w:rsidRPr="0099284C">
        <w:rPr>
          <w:rFonts w:ascii="Tahoma" w:hAnsi="Tahoma" w:cs="Tahoma"/>
          <w:sz w:val="20"/>
        </w:rPr>
        <w:t xml:space="preserve">po ukončení přejímacího řízení </w:t>
      </w:r>
      <w:r w:rsidRPr="0099284C">
        <w:rPr>
          <w:rFonts w:ascii="Tahoma" w:hAnsi="Tahoma" w:cs="Tahoma"/>
          <w:sz w:val="20"/>
        </w:rPr>
        <w:t>prohlásí, zda dílo (jeho část)</w:t>
      </w:r>
      <w:r w:rsidR="007163FB" w:rsidRPr="0099284C">
        <w:rPr>
          <w:rFonts w:ascii="Tahoma" w:hAnsi="Tahoma" w:cs="Tahoma"/>
          <w:sz w:val="20"/>
        </w:rPr>
        <w:t xml:space="preserve"> </w:t>
      </w:r>
      <w:r w:rsidRPr="0099284C">
        <w:rPr>
          <w:rFonts w:ascii="Tahoma" w:hAnsi="Tahoma" w:cs="Tahoma"/>
          <w:sz w:val="20"/>
        </w:rPr>
        <w:t>přejímá či nikoli.</w:t>
      </w:r>
      <w:r w:rsidR="007D18F4" w:rsidRPr="0099284C">
        <w:rPr>
          <w:rFonts w:ascii="Tahoma" w:hAnsi="Tahoma" w:cs="Tahoma"/>
          <w:sz w:val="20"/>
        </w:rPr>
        <w:t xml:space="preserve"> V</w:t>
      </w:r>
      <w:r w:rsidR="00AB5BC6" w:rsidRPr="0099284C">
        <w:rPr>
          <w:rFonts w:ascii="Tahoma" w:hAnsi="Tahoma" w:cs="Tahoma"/>
          <w:sz w:val="20"/>
        </w:rPr>
        <w:t> </w:t>
      </w:r>
      <w:r w:rsidR="007D18F4" w:rsidRPr="0099284C">
        <w:rPr>
          <w:rFonts w:ascii="Tahoma" w:hAnsi="Tahoma" w:cs="Tahoma"/>
          <w:sz w:val="20"/>
        </w:rPr>
        <w:t>případě</w:t>
      </w:r>
      <w:r w:rsidR="00AB5BC6" w:rsidRPr="0099284C">
        <w:rPr>
          <w:rFonts w:ascii="Tahoma" w:hAnsi="Tahoma" w:cs="Tahoma"/>
          <w:sz w:val="20"/>
        </w:rPr>
        <w:t>, že dílo vykazuje</w:t>
      </w:r>
      <w:r w:rsidR="007D18F4" w:rsidRPr="0099284C">
        <w:rPr>
          <w:rFonts w:ascii="Tahoma" w:hAnsi="Tahoma" w:cs="Tahoma"/>
          <w:sz w:val="20"/>
        </w:rPr>
        <w:t xml:space="preserve"> vady nebo nedodělky</w:t>
      </w:r>
      <w:r w:rsidR="00B42608" w:rsidRPr="0099284C">
        <w:rPr>
          <w:rFonts w:ascii="Tahoma" w:hAnsi="Tahoma" w:cs="Tahoma"/>
          <w:sz w:val="20"/>
        </w:rPr>
        <w:t>,</w:t>
      </w:r>
      <w:r w:rsidR="007D18F4" w:rsidRPr="0099284C">
        <w:rPr>
          <w:rFonts w:ascii="Tahoma" w:hAnsi="Tahoma" w:cs="Tahoma"/>
          <w:sz w:val="20"/>
        </w:rPr>
        <w:t xml:space="preserve"> specifikuje</w:t>
      </w:r>
      <w:r w:rsidR="00AB5BC6" w:rsidRPr="0099284C">
        <w:rPr>
          <w:rFonts w:ascii="Tahoma" w:hAnsi="Tahoma" w:cs="Tahoma"/>
          <w:sz w:val="20"/>
        </w:rPr>
        <w:t xml:space="preserve"> je objednatel</w:t>
      </w:r>
      <w:r w:rsidR="007D18F4" w:rsidRPr="0099284C">
        <w:rPr>
          <w:rFonts w:ascii="Tahoma" w:hAnsi="Tahoma" w:cs="Tahoma"/>
          <w:sz w:val="20"/>
        </w:rPr>
        <w:t xml:space="preserve"> v předávacím protokolu.</w:t>
      </w:r>
    </w:p>
    <w:p w14:paraId="1901CC92" w14:textId="140ACBCD" w:rsidR="00690F8D" w:rsidRPr="0099284C" w:rsidRDefault="3BF674C4" w:rsidP="00712269">
      <w:pPr>
        <w:pStyle w:val="OdstavecSmlouvy"/>
        <w:keepLines w:val="0"/>
        <w:numPr>
          <w:ilvl w:val="0"/>
          <w:numId w:val="27"/>
        </w:numPr>
        <w:tabs>
          <w:tab w:val="clear" w:pos="360"/>
          <w:tab w:val="clear" w:pos="426"/>
          <w:tab w:val="clear" w:pos="1701"/>
        </w:tabs>
        <w:spacing w:before="120" w:after="0"/>
        <w:ind w:left="357" w:hanging="357"/>
        <w:rPr>
          <w:rFonts w:ascii="Tahoma" w:hAnsi="Tahoma" w:cs="Tahoma"/>
          <w:color w:val="FF0000"/>
          <w:sz w:val="20"/>
        </w:rPr>
      </w:pPr>
      <w:r w:rsidRPr="0099284C">
        <w:rPr>
          <w:rFonts w:ascii="Tahoma" w:hAnsi="Tahoma" w:cs="Tahoma"/>
          <w:sz w:val="20"/>
        </w:rPr>
        <w:t>Objednatel je povinen potvrdit v předávacím protokolu, zda dílo (</w:t>
      </w:r>
      <w:r w:rsidR="3543FC34" w:rsidRPr="0099284C">
        <w:rPr>
          <w:rFonts w:ascii="Tahoma" w:hAnsi="Tahoma" w:cs="Tahoma"/>
          <w:sz w:val="20"/>
        </w:rPr>
        <w:t>jeho část) přejímá či nikoli do </w:t>
      </w:r>
      <w:r w:rsidR="00A01453" w:rsidRPr="0099284C">
        <w:rPr>
          <w:rFonts w:ascii="Tahoma" w:hAnsi="Tahoma" w:cs="Tahoma"/>
          <w:sz w:val="20"/>
        </w:rPr>
        <w:t>1</w:t>
      </w:r>
      <w:r w:rsidR="0076778F" w:rsidRPr="0099284C">
        <w:rPr>
          <w:rFonts w:ascii="Tahoma" w:hAnsi="Tahoma" w:cs="Tahoma"/>
          <w:sz w:val="20"/>
        </w:rPr>
        <w:t>0</w:t>
      </w:r>
      <w:r w:rsidR="61EC4F7B" w:rsidRPr="0099284C">
        <w:rPr>
          <w:rFonts w:ascii="Tahoma" w:hAnsi="Tahoma" w:cs="Tahoma"/>
          <w:sz w:val="20"/>
        </w:rPr>
        <w:t xml:space="preserve"> </w:t>
      </w:r>
      <w:r w:rsidRPr="0099284C">
        <w:rPr>
          <w:rFonts w:ascii="Tahoma" w:hAnsi="Tahoma" w:cs="Tahoma"/>
          <w:sz w:val="20"/>
        </w:rPr>
        <w:t xml:space="preserve">pracovních dnů od předložení příslušné části díla </w:t>
      </w:r>
      <w:r w:rsidR="215EAEF0" w:rsidRPr="0099284C">
        <w:rPr>
          <w:rFonts w:ascii="Tahoma" w:hAnsi="Tahoma" w:cs="Tahoma"/>
          <w:sz w:val="20"/>
        </w:rPr>
        <w:t>k</w:t>
      </w:r>
      <w:r w:rsidRPr="0099284C">
        <w:rPr>
          <w:rFonts w:ascii="Tahoma" w:hAnsi="Tahoma" w:cs="Tahoma"/>
          <w:sz w:val="20"/>
        </w:rPr>
        <w:t xml:space="preserve"> přejímací</w:t>
      </w:r>
      <w:r w:rsidR="215EAEF0" w:rsidRPr="0099284C">
        <w:rPr>
          <w:rFonts w:ascii="Tahoma" w:hAnsi="Tahoma" w:cs="Tahoma"/>
          <w:sz w:val="20"/>
        </w:rPr>
        <w:t>mu</w:t>
      </w:r>
      <w:r w:rsidRPr="0099284C">
        <w:rPr>
          <w:rFonts w:ascii="Tahoma" w:hAnsi="Tahoma" w:cs="Tahoma"/>
          <w:sz w:val="20"/>
        </w:rPr>
        <w:t xml:space="preserve"> řízení.</w:t>
      </w:r>
    </w:p>
    <w:p w14:paraId="7511B276" w14:textId="47741D73" w:rsidR="007B7556" w:rsidRPr="0099284C" w:rsidRDefault="61EC4F7B" w:rsidP="00712269">
      <w:pPr>
        <w:pStyle w:val="OdstavecSmlouvy"/>
        <w:keepLines w:val="0"/>
        <w:numPr>
          <w:ilvl w:val="0"/>
          <w:numId w:val="27"/>
        </w:numPr>
        <w:tabs>
          <w:tab w:val="clear" w:pos="360"/>
          <w:tab w:val="clear" w:pos="426"/>
          <w:tab w:val="clear" w:pos="1701"/>
        </w:tabs>
        <w:spacing w:before="120" w:after="0"/>
        <w:rPr>
          <w:rFonts w:ascii="Tahoma" w:eastAsia="Tahoma" w:hAnsi="Tahoma" w:cs="Tahoma"/>
          <w:sz w:val="20"/>
        </w:rPr>
      </w:pPr>
      <w:r w:rsidRPr="0099284C">
        <w:rPr>
          <w:rFonts w:ascii="Tahoma" w:hAnsi="Tahoma" w:cs="Tahoma"/>
          <w:sz w:val="20"/>
        </w:rPr>
        <w:t>Po dobu trvání přejímacího řízení (tj. od zahájení přejímacího řízení do jeho ukončení převzetím díla (jeho části) nebo jeho nepřevzetím</w:t>
      </w:r>
      <w:r w:rsidR="4C693BEE" w:rsidRPr="0099284C">
        <w:rPr>
          <w:rFonts w:ascii="Tahoma" w:hAnsi="Tahoma" w:cs="Tahoma"/>
          <w:sz w:val="20"/>
        </w:rPr>
        <w:t>)</w:t>
      </w:r>
      <w:r w:rsidRPr="0099284C">
        <w:rPr>
          <w:rFonts w:ascii="Tahoma" w:hAnsi="Tahoma" w:cs="Tahoma"/>
          <w:sz w:val="20"/>
        </w:rPr>
        <w:t xml:space="preserve"> není zhotovitel v prodlení s provedením díla (jeho části).</w:t>
      </w:r>
    </w:p>
    <w:p w14:paraId="42F84643" w14:textId="77777777" w:rsidR="0012235B" w:rsidRPr="0099284C" w:rsidRDefault="55E7966D" w:rsidP="00712269">
      <w:pPr>
        <w:pStyle w:val="OdstavecSmlouvy"/>
        <w:keepLines w:val="0"/>
        <w:numPr>
          <w:ilvl w:val="0"/>
          <w:numId w:val="27"/>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Objednatel je oprávněn dílo užít ve smyslu ustanovení § 2371 a násl. občanského zákoníku a ve smyslu zákona č. 121/2000 Sb., o právu autorském, o právech souvisejících s právem autorským a o změně některých zákonů (autorský zákon), ve znění pozdějších předpisů (dále jen „licence“), a to:</w:t>
      </w:r>
    </w:p>
    <w:p w14:paraId="49AC59AC" w14:textId="77777777" w:rsidR="0012235B" w:rsidRPr="0099284C" w:rsidRDefault="0012235B" w:rsidP="00712269">
      <w:pPr>
        <w:pStyle w:val="OdstavecSmlouvy"/>
        <w:keepLines w:val="0"/>
        <w:numPr>
          <w:ilvl w:val="0"/>
          <w:numId w:val="36"/>
        </w:numPr>
        <w:tabs>
          <w:tab w:val="clear" w:pos="426"/>
          <w:tab w:val="clear" w:pos="1701"/>
          <w:tab w:val="left" w:pos="714"/>
        </w:tabs>
        <w:spacing w:before="60" w:after="0"/>
        <w:ind w:left="714" w:hanging="357"/>
        <w:rPr>
          <w:rFonts w:ascii="Tahoma" w:hAnsi="Tahoma" w:cs="Tahoma"/>
          <w:sz w:val="20"/>
        </w:rPr>
      </w:pPr>
      <w:r w:rsidRPr="0099284C">
        <w:rPr>
          <w:rFonts w:ascii="Tahoma" w:hAnsi="Tahoma" w:cs="Tahoma"/>
          <w:sz w:val="20"/>
        </w:rPr>
        <w:t>v původní nebo zpracované či jinak změněné podobě,</w:t>
      </w:r>
    </w:p>
    <w:p w14:paraId="73F8F373" w14:textId="77777777" w:rsidR="0012235B" w:rsidRPr="0099284C" w:rsidRDefault="0012235B" w:rsidP="00712269">
      <w:pPr>
        <w:pStyle w:val="OdstavecSmlouvy"/>
        <w:keepLines w:val="0"/>
        <w:numPr>
          <w:ilvl w:val="0"/>
          <w:numId w:val="36"/>
        </w:numPr>
        <w:tabs>
          <w:tab w:val="clear" w:pos="426"/>
          <w:tab w:val="clear" w:pos="1701"/>
          <w:tab w:val="left" w:pos="714"/>
        </w:tabs>
        <w:spacing w:before="60" w:after="0"/>
        <w:ind w:left="714" w:hanging="357"/>
        <w:rPr>
          <w:rFonts w:ascii="Tahoma" w:hAnsi="Tahoma" w:cs="Tahoma"/>
          <w:sz w:val="20"/>
        </w:rPr>
      </w:pPr>
      <w:r w:rsidRPr="0099284C">
        <w:rPr>
          <w:rFonts w:ascii="Tahoma" w:hAnsi="Tahoma" w:cs="Tahoma"/>
          <w:sz w:val="20"/>
        </w:rPr>
        <w:t>všemi způsoby užití,</w:t>
      </w:r>
    </w:p>
    <w:p w14:paraId="30A0660F" w14:textId="77777777" w:rsidR="0012235B" w:rsidRPr="0099284C" w:rsidRDefault="0012235B" w:rsidP="00712269">
      <w:pPr>
        <w:pStyle w:val="OdstavecSmlouvy"/>
        <w:keepLines w:val="0"/>
        <w:numPr>
          <w:ilvl w:val="0"/>
          <w:numId w:val="36"/>
        </w:numPr>
        <w:tabs>
          <w:tab w:val="clear" w:pos="426"/>
          <w:tab w:val="clear" w:pos="1701"/>
          <w:tab w:val="left" w:pos="714"/>
        </w:tabs>
        <w:spacing w:before="60" w:after="0"/>
        <w:ind w:left="714" w:hanging="357"/>
        <w:rPr>
          <w:rFonts w:ascii="Tahoma" w:hAnsi="Tahoma" w:cs="Tahoma"/>
          <w:sz w:val="20"/>
        </w:rPr>
      </w:pPr>
      <w:r w:rsidRPr="0099284C">
        <w:rPr>
          <w:rFonts w:ascii="Tahoma" w:hAnsi="Tahoma" w:cs="Tahoma"/>
          <w:sz w:val="20"/>
        </w:rPr>
        <w:t>v územně a množstevně neomezeném rozsahu, po dobu trvání majetkových práv k dílu.</w:t>
      </w:r>
    </w:p>
    <w:p w14:paraId="14781ADA" w14:textId="77777777" w:rsidR="0012235B" w:rsidRPr="0099284C" w:rsidRDefault="0012235B" w:rsidP="00A26A58">
      <w:pPr>
        <w:pStyle w:val="OdstavecSmlouvy"/>
        <w:keepLines w:val="0"/>
        <w:tabs>
          <w:tab w:val="clear" w:pos="426"/>
          <w:tab w:val="clear" w:pos="1701"/>
          <w:tab w:val="left" w:pos="714"/>
        </w:tabs>
        <w:spacing w:before="120" w:after="0"/>
        <w:ind w:left="357"/>
        <w:rPr>
          <w:rFonts w:ascii="Tahoma" w:hAnsi="Tahoma" w:cs="Tahoma"/>
          <w:sz w:val="20"/>
        </w:rPr>
      </w:pPr>
      <w:r w:rsidRPr="0099284C">
        <w:rPr>
          <w:rFonts w:ascii="Tahoma" w:hAnsi="Tahoma" w:cs="Tahoma"/>
          <w:sz w:val="20"/>
        </w:rPr>
        <w:t>Objednatel není povinen udělenou licenci využít. Odměna zhotovitele coby autora díla za poskytnutí licence je součástí ceny za dílo podle čl. VII této smlouvy.</w:t>
      </w:r>
    </w:p>
    <w:p w14:paraId="5EAAE905" w14:textId="77777777" w:rsidR="0012235B" w:rsidRPr="0099284C" w:rsidRDefault="55E7966D" w:rsidP="00712269">
      <w:pPr>
        <w:pStyle w:val="OdstavecSmlouvy"/>
        <w:keepLines w:val="0"/>
        <w:numPr>
          <w:ilvl w:val="0"/>
          <w:numId w:val="27"/>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 xml:space="preserve">Zhotovitel není oprávněn poskytnout </w:t>
      </w:r>
      <w:r w:rsidR="3B506833" w:rsidRPr="0099284C">
        <w:rPr>
          <w:rFonts w:ascii="Tahoma" w:hAnsi="Tahoma" w:cs="Tahoma"/>
          <w:sz w:val="20"/>
        </w:rPr>
        <w:t xml:space="preserve">dílo </w:t>
      </w:r>
      <w:r w:rsidRPr="0099284C">
        <w:rPr>
          <w:rFonts w:ascii="Tahoma" w:hAnsi="Tahoma" w:cs="Tahoma"/>
          <w:sz w:val="20"/>
        </w:rPr>
        <w:t>jiným osobám než objednateli.</w:t>
      </w:r>
    </w:p>
    <w:p w14:paraId="5DBA5E20" w14:textId="77777777" w:rsidR="00A54991" w:rsidRPr="0099284C" w:rsidRDefault="3BF674C4" w:rsidP="00712269">
      <w:pPr>
        <w:pStyle w:val="OdstavecSmlouvy"/>
        <w:keepLines w:val="0"/>
        <w:numPr>
          <w:ilvl w:val="0"/>
          <w:numId w:val="27"/>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Vlastnické právo k jednotlivým dokumentacím a</w:t>
      </w:r>
      <w:r w:rsidR="215EAEF0" w:rsidRPr="0099284C">
        <w:rPr>
          <w:rFonts w:ascii="Tahoma" w:hAnsi="Tahoma" w:cs="Tahoma"/>
          <w:sz w:val="20"/>
        </w:rPr>
        <w:t> </w:t>
      </w:r>
      <w:r w:rsidRPr="0099284C">
        <w:rPr>
          <w:rFonts w:ascii="Tahoma" w:hAnsi="Tahoma" w:cs="Tahoma"/>
          <w:sz w:val="20"/>
        </w:rPr>
        <w:t>dalším dokumentům a</w:t>
      </w:r>
      <w:r w:rsidR="3543FC34" w:rsidRPr="0099284C">
        <w:rPr>
          <w:rFonts w:ascii="Tahoma" w:hAnsi="Tahoma" w:cs="Tahoma"/>
          <w:sz w:val="20"/>
        </w:rPr>
        <w:t> </w:t>
      </w:r>
      <w:r w:rsidRPr="0099284C">
        <w:rPr>
          <w:rFonts w:ascii="Tahoma" w:hAnsi="Tahoma" w:cs="Tahoma"/>
          <w:sz w:val="20"/>
        </w:rPr>
        <w:t>hmotným výstup</w:t>
      </w:r>
      <w:r w:rsidR="215EAEF0" w:rsidRPr="0099284C">
        <w:rPr>
          <w:rFonts w:ascii="Tahoma" w:hAnsi="Tahoma" w:cs="Tahoma"/>
          <w:sz w:val="20"/>
        </w:rPr>
        <w:t>ům, které jsou předmětem díla, a nebezpečí škody na </w:t>
      </w:r>
      <w:r w:rsidRPr="0099284C">
        <w:rPr>
          <w:rFonts w:ascii="Tahoma" w:hAnsi="Tahoma" w:cs="Tahoma"/>
          <w:sz w:val="20"/>
        </w:rPr>
        <w:t>nich přechází na</w:t>
      </w:r>
      <w:r w:rsidR="3543FC34" w:rsidRPr="0099284C">
        <w:rPr>
          <w:rFonts w:ascii="Tahoma" w:hAnsi="Tahoma" w:cs="Tahoma"/>
          <w:sz w:val="20"/>
        </w:rPr>
        <w:t> </w:t>
      </w:r>
      <w:r w:rsidRPr="0099284C">
        <w:rPr>
          <w:rFonts w:ascii="Tahoma" w:hAnsi="Tahoma" w:cs="Tahoma"/>
          <w:sz w:val="20"/>
        </w:rPr>
        <w:t>objednatele dnem jejich</w:t>
      </w:r>
      <w:r w:rsidR="3543FC34" w:rsidRPr="0099284C">
        <w:rPr>
          <w:rFonts w:ascii="Tahoma" w:hAnsi="Tahoma" w:cs="Tahoma"/>
          <w:sz w:val="20"/>
        </w:rPr>
        <w:t xml:space="preserve"> </w:t>
      </w:r>
      <w:r w:rsidRPr="0099284C">
        <w:rPr>
          <w:rFonts w:ascii="Tahoma" w:hAnsi="Tahoma" w:cs="Tahoma"/>
          <w:sz w:val="20"/>
        </w:rPr>
        <w:t>převzetí objednatelem.</w:t>
      </w:r>
    </w:p>
    <w:p w14:paraId="51B9CE63" w14:textId="77777777" w:rsidR="00A54991" w:rsidRPr="0099284C" w:rsidRDefault="00A54991" w:rsidP="00A26A58">
      <w:pPr>
        <w:pStyle w:val="slolnkuSmlouvy"/>
        <w:spacing w:before="360"/>
        <w:rPr>
          <w:rFonts w:ascii="Tahoma" w:hAnsi="Tahoma" w:cs="Tahoma"/>
          <w:sz w:val="20"/>
        </w:rPr>
      </w:pPr>
      <w:r w:rsidRPr="0099284C">
        <w:rPr>
          <w:rFonts w:ascii="Tahoma" w:hAnsi="Tahoma" w:cs="Tahoma"/>
          <w:sz w:val="20"/>
        </w:rPr>
        <w:t>VI.</w:t>
      </w:r>
      <w:r w:rsidR="00E03721" w:rsidRPr="0099284C">
        <w:rPr>
          <w:rFonts w:ascii="Tahoma" w:hAnsi="Tahoma" w:cs="Tahoma"/>
          <w:sz w:val="20"/>
        </w:rPr>
        <w:br/>
      </w:r>
      <w:r w:rsidRPr="0099284C">
        <w:rPr>
          <w:rFonts w:ascii="Tahoma" w:hAnsi="Tahoma" w:cs="Tahoma"/>
          <w:sz w:val="20"/>
        </w:rPr>
        <w:t>Provádění díla, práva a povinnosti stran</w:t>
      </w:r>
    </w:p>
    <w:p w14:paraId="602F80DB" w14:textId="77777777" w:rsidR="00A54991" w:rsidRPr="0099284C" w:rsidRDefault="008F754A" w:rsidP="008F754A">
      <w:pPr>
        <w:pStyle w:val="OdstavecSmlouvy"/>
        <w:keepLines w:val="0"/>
        <w:tabs>
          <w:tab w:val="clear" w:pos="426"/>
          <w:tab w:val="clear" w:pos="1701"/>
        </w:tabs>
        <w:spacing w:before="120" w:after="0"/>
        <w:ind w:left="426" w:hanging="426"/>
        <w:rPr>
          <w:rFonts w:ascii="Tahoma" w:hAnsi="Tahoma" w:cs="Tahoma"/>
          <w:sz w:val="20"/>
        </w:rPr>
      </w:pPr>
      <w:r w:rsidRPr="0099284C">
        <w:rPr>
          <w:rFonts w:ascii="Tahoma" w:hAnsi="Tahoma" w:cs="Tahoma"/>
          <w:sz w:val="20"/>
        </w:rPr>
        <w:t>1.</w:t>
      </w:r>
      <w:r w:rsidRPr="0099284C">
        <w:rPr>
          <w:rFonts w:ascii="Tahoma" w:hAnsi="Tahoma" w:cs="Tahoma"/>
          <w:sz w:val="20"/>
        </w:rPr>
        <w:tab/>
      </w:r>
      <w:r w:rsidR="00A54991" w:rsidRPr="0099284C">
        <w:rPr>
          <w:rFonts w:ascii="Tahoma" w:hAnsi="Tahoma" w:cs="Tahoma"/>
          <w:sz w:val="20"/>
        </w:rPr>
        <w:t>Zhotovitel je zejména povinen:</w:t>
      </w:r>
    </w:p>
    <w:p w14:paraId="196F4A0C" w14:textId="77777777" w:rsidR="00A54991" w:rsidRPr="0099284C" w:rsidRDefault="00A54991" w:rsidP="00712269">
      <w:pPr>
        <w:pStyle w:val="slovanPododstavecSmlouvy"/>
        <w:tabs>
          <w:tab w:val="clear" w:pos="284"/>
          <w:tab w:val="clear" w:pos="717"/>
          <w:tab w:val="clear" w:pos="1260"/>
          <w:tab w:val="clear" w:pos="1980"/>
          <w:tab w:val="clear" w:pos="3960"/>
          <w:tab w:val="left" w:pos="714"/>
        </w:tabs>
        <w:spacing w:before="60"/>
        <w:rPr>
          <w:rFonts w:ascii="Tahoma" w:hAnsi="Tahoma" w:cs="Tahoma"/>
          <w:sz w:val="20"/>
          <w:szCs w:val="20"/>
        </w:rPr>
      </w:pPr>
      <w:r w:rsidRPr="0099284C">
        <w:rPr>
          <w:rFonts w:ascii="Tahoma" w:hAnsi="Tahoma" w:cs="Tahoma"/>
          <w:sz w:val="20"/>
          <w:szCs w:val="20"/>
        </w:rPr>
        <w:t>provést dílo řádně, včas a za použití postupů, které odpovídají právním předpisům ČR,</w:t>
      </w:r>
    </w:p>
    <w:p w14:paraId="5D7864D5" w14:textId="77777777" w:rsidR="00A54991" w:rsidRPr="0099284C" w:rsidRDefault="00A54991" w:rsidP="00712269">
      <w:pPr>
        <w:pStyle w:val="slovanPododstavecSmlouvy"/>
        <w:tabs>
          <w:tab w:val="clear" w:pos="284"/>
          <w:tab w:val="clear" w:pos="717"/>
          <w:tab w:val="clear" w:pos="1260"/>
          <w:tab w:val="clear" w:pos="1980"/>
          <w:tab w:val="clear" w:pos="3960"/>
          <w:tab w:val="left" w:pos="714"/>
        </w:tabs>
        <w:spacing w:before="60"/>
        <w:rPr>
          <w:rFonts w:ascii="Tahoma" w:hAnsi="Tahoma" w:cs="Tahoma"/>
          <w:sz w:val="20"/>
          <w:szCs w:val="20"/>
        </w:rPr>
      </w:pPr>
      <w:r w:rsidRPr="0099284C">
        <w:rPr>
          <w:rFonts w:ascii="Tahoma" w:hAnsi="Tahoma" w:cs="Tahoma"/>
          <w:sz w:val="20"/>
          <w:szCs w:val="20"/>
        </w:rPr>
        <w:t>dodržovat při provádění díla ujednání této smlouvy, řídit se podklady a</w:t>
      </w:r>
      <w:r w:rsidR="00070179" w:rsidRPr="0099284C">
        <w:rPr>
          <w:rFonts w:ascii="Tahoma" w:hAnsi="Tahoma" w:cs="Tahoma"/>
          <w:sz w:val="20"/>
          <w:szCs w:val="20"/>
        </w:rPr>
        <w:t> </w:t>
      </w:r>
      <w:r w:rsidRPr="0099284C">
        <w:rPr>
          <w:rFonts w:ascii="Tahoma" w:hAnsi="Tahoma" w:cs="Tahoma"/>
          <w:sz w:val="20"/>
          <w:szCs w:val="20"/>
        </w:rPr>
        <w:t>pokyny objednatele a vyjádřeními správců sítí a dotčených orgánů státní správy,</w:t>
      </w:r>
    </w:p>
    <w:p w14:paraId="6EC11B3D" w14:textId="77777777" w:rsidR="00A54991" w:rsidRPr="0099284C" w:rsidRDefault="00A54991" w:rsidP="00712269">
      <w:pPr>
        <w:pStyle w:val="slovanPododstavecSmlouvy"/>
        <w:tabs>
          <w:tab w:val="clear" w:pos="284"/>
          <w:tab w:val="clear" w:pos="717"/>
          <w:tab w:val="clear" w:pos="1260"/>
          <w:tab w:val="clear" w:pos="1980"/>
          <w:tab w:val="clear" w:pos="3960"/>
          <w:tab w:val="left" w:pos="714"/>
        </w:tabs>
        <w:spacing w:before="60"/>
        <w:rPr>
          <w:rFonts w:ascii="Tahoma" w:hAnsi="Tahoma" w:cs="Tahoma"/>
          <w:sz w:val="20"/>
          <w:szCs w:val="20"/>
        </w:rPr>
      </w:pPr>
      <w:r w:rsidRPr="0099284C">
        <w:rPr>
          <w:rFonts w:ascii="Tahoma" w:hAnsi="Tahoma" w:cs="Tahoma"/>
          <w:sz w:val="20"/>
          <w:szCs w:val="20"/>
        </w:rPr>
        <w:t>provést dílo na svůj náklad a své nebezpečí,</w:t>
      </w:r>
    </w:p>
    <w:p w14:paraId="013EE787" w14:textId="77777777" w:rsidR="00A54991" w:rsidRPr="0099284C" w:rsidRDefault="00A54991" w:rsidP="00712269">
      <w:pPr>
        <w:pStyle w:val="slovanPododstavecSmlouvy"/>
        <w:tabs>
          <w:tab w:val="clear" w:pos="284"/>
          <w:tab w:val="clear" w:pos="717"/>
          <w:tab w:val="clear" w:pos="1260"/>
          <w:tab w:val="clear" w:pos="1980"/>
          <w:tab w:val="clear" w:pos="3960"/>
          <w:tab w:val="left" w:pos="714"/>
        </w:tabs>
        <w:spacing w:before="60"/>
        <w:rPr>
          <w:rFonts w:ascii="Tahoma" w:hAnsi="Tahoma" w:cs="Tahoma"/>
          <w:sz w:val="20"/>
          <w:szCs w:val="20"/>
        </w:rPr>
      </w:pPr>
      <w:r w:rsidRPr="0099284C">
        <w:rPr>
          <w:rFonts w:ascii="Tahoma" w:hAnsi="Tahoma" w:cs="Tahoma"/>
          <w:sz w:val="20"/>
          <w:szCs w:val="20"/>
        </w:rPr>
        <w:lastRenderedPageBreak/>
        <w:t>účastnit se na základě pozvánky objednatele všech jednání týkajících se díla,</w:t>
      </w:r>
    </w:p>
    <w:p w14:paraId="6544DCF7" w14:textId="77777777" w:rsidR="00A54991" w:rsidRPr="0099284C" w:rsidRDefault="00A54991" w:rsidP="00712269">
      <w:pPr>
        <w:pStyle w:val="slovanPododstavecSmlouvy"/>
        <w:tabs>
          <w:tab w:val="clear" w:pos="284"/>
          <w:tab w:val="clear" w:pos="717"/>
          <w:tab w:val="clear" w:pos="1260"/>
          <w:tab w:val="clear" w:pos="1980"/>
          <w:tab w:val="clear" w:pos="3960"/>
          <w:tab w:val="left" w:pos="714"/>
        </w:tabs>
        <w:spacing w:before="60"/>
        <w:rPr>
          <w:rFonts w:ascii="Tahoma" w:hAnsi="Tahoma" w:cs="Tahoma"/>
          <w:sz w:val="20"/>
          <w:szCs w:val="20"/>
        </w:rPr>
      </w:pPr>
      <w:r w:rsidRPr="0099284C">
        <w:rPr>
          <w:rFonts w:ascii="Tahoma" w:hAnsi="Tahoma" w:cs="Tahoma"/>
          <w:sz w:val="20"/>
          <w:szCs w:val="20"/>
        </w:rPr>
        <w:t>poskytnout objednateli požadovanou dokumentaci,</w:t>
      </w:r>
    </w:p>
    <w:p w14:paraId="1DDDCF0B" w14:textId="77777777" w:rsidR="00A54991" w:rsidRPr="0099284C" w:rsidRDefault="00A54991" w:rsidP="00712269">
      <w:pPr>
        <w:pStyle w:val="slovanPododstavecSmlouvy"/>
        <w:tabs>
          <w:tab w:val="clear" w:pos="284"/>
          <w:tab w:val="clear" w:pos="717"/>
          <w:tab w:val="clear" w:pos="1260"/>
          <w:tab w:val="clear" w:pos="1980"/>
          <w:tab w:val="clear" w:pos="3960"/>
          <w:tab w:val="left" w:pos="714"/>
        </w:tabs>
        <w:spacing w:before="60"/>
        <w:rPr>
          <w:rFonts w:ascii="Tahoma" w:hAnsi="Tahoma" w:cs="Tahoma"/>
          <w:sz w:val="20"/>
          <w:szCs w:val="20"/>
        </w:rPr>
      </w:pPr>
      <w:r w:rsidRPr="0099284C">
        <w:rPr>
          <w:rFonts w:ascii="Tahoma" w:hAnsi="Tahoma" w:cs="Tahoma"/>
          <w:sz w:val="20"/>
          <w:szCs w:val="20"/>
        </w:rPr>
        <w:t>písemně informovat objednatele o skutečnostech majících vliv na plnění smlouvy, a to neprodleně, nejpozději následující pracovní den poté, kdy příslušná skutečnost nastane nebo zhotovitel zjistí, že by nastat mohla,</w:t>
      </w:r>
    </w:p>
    <w:p w14:paraId="615C99BC" w14:textId="6A5B55E4" w:rsidR="000A7D6A" w:rsidRPr="0099284C" w:rsidRDefault="00A54991" w:rsidP="00712269">
      <w:pPr>
        <w:pStyle w:val="slovanPododstavecSmlouvy"/>
        <w:tabs>
          <w:tab w:val="clear" w:pos="284"/>
          <w:tab w:val="clear" w:pos="717"/>
          <w:tab w:val="clear" w:pos="1260"/>
          <w:tab w:val="clear" w:pos="1980"/>
          <w:tab w:val="clear" w:pos="3960"/>
          <w:tab w:val="left" w:pos="714"/>
        </w:tabs>
        <w:spacing w:before="60"/>
        <w:rPr>
          <w:rFonts w:ascii="Tahoma" w:hAnsi="Tahoma" w:cs="Tahoma"/>
          <w:sz w:val="20"/>
          <w:szCs w:val="20"/>
        </w:rPr>
      </w:pPr>
      <w:r w:rsidRPr="0099284C">
        <w:rPr>
          <w:rFonts w:ascii="Tahoma" w:hAnsi="Tahoma" w:cs="Tahoma"/>
          <w:sz w:val="20"/>
          <w:szCs w:val="20"/>
        </w:rPr>
        <w:t>respektovat při provádění díla objednatelem předpokládanou maximální hodnotu realizace</w:t>
      </w:r>
      <w:r w:rsidR="007163FB" w:rsidRPr="0099284C">
        <w:rPr>
          <w:rFonts w:ascii="Tahoma" w:hAnsi="Tahoma" w:cs="Tahoma"/>
          <w:sz w:val="20"/>
          <w:szCs w:val="20"/>
        </w:rPr>
        <w:t xml:space="preserve"> projektované stavby</w:t>
      </w:r>
      <w:r w:rsidR="00D56CA8" w:rsidRPr="0099284C">
        <w:rPr>
          <w:rFonts w:ascii="Tahoma" w:hAnsi="Tahoma" w:cs="Tahoma"/>
          <w:sz w:val="20"/>
          <w:szCs w:val="20"/>
        </w:rPr>
        <w:t xml:space="preserve"> (</w:t>
      </w:r>
      <w:r w:rsidR="009148F1" w:rsidRPr="0099284C">
        <w:rPr>
          <w:rFonts w:ascii="Tahoma" w:hAnsi="Tahoma" w:cs="Tahoma"/>
          <w:sz w:val="20"/>
          <w:szCs w:val="20"/>
        </w:rPr>
        <w:t>dále jen „</w:t>
      </w:r>
      <w:r w:rsidR="00D56CA8" w:rsidRPr="0099284C">
        <w:rPr>
          <w:rFonts w:ascii="Tahoma" w:hAnsi="Tahoma" w:cs="Tahoma"/>
          <w:sz w:val="20"/>
          <w:szCs w:val="20"/>
        </w:rPr>
        <w:t>předpokládaná hodnota</w:t>
      </w:r>
      <w:r w:rsidR="009148F1" w:rsidRPr="0099284C">
        <w:rPr>
          <w:rFonts w:ascii="Tahoma" w:hAnsi="Tahoma" w:cs="Tahoma"/>
          <w:sz w:val="20"/>
          <w:szCs w:val="20"/>
        </w:rPr>
        <w:t>“</w:t>
      </w:r>
      <w:r w:rsidR="00D56CA8" w:rsidRPr="0099284C">
        <w:rPr>
          <w:rFonts w:ascii="Tahoma" w:hAnsi="Tahoma" w:cs="Tahoma"/>
          <w:sz w:val="20"/>
          <w:szCs w:val="20"/>
        </w:rPr>
        <w:t>)</w:t>
      </w:r>
      <w:r w:rsidR="007163FB" w:rsidRPr="0099284C">
        <w:rPr>
          <w:rFonts w:ascii="Tahoma" w:hAnsi="Tahoma" w:cs="Tahoma"/>
          <w:sz w:val="20"/>
          <w:szCs w:val="20"/>
        </w:rPr>
        <w:t xml:space="preserve">, tj. </w:t>
      </w:r>
      <w:r w:rsidR="000600E1" w:rsidRPr="0099284C">
        <w:rPr>
          <w:rFonts w:ascii="Tahoma" w:hAnsi="Tahoma" w:cs="Tahoma"/>
          <w:b/>
          <w:bCs/>
          <w:sz w:val="20"/>
          <w:szCs w:val="20"/>
        </w:rPr>
        <w:t xml:space="preserve">40 mil. </w:t>
      </w:r>
      <w:r w:rsidR="007163FB" w:rsidRPr="0099284C">
        <w:rPr>
          <w:rFonts w:ascii="Tahoma" w:hAnsi="Tahoma" w:cs="Tahoma"/>
          <w:b/>
          <w:bCs/>
          <w:sz w:val="20"/>
          <w:szCs w:val="20"/>
        </w:rPr>
        <w:t> </w:t>
      </w:r>
      <w:r w:rsidRPr="0099284C">
        <w:rPr>
          <w:rFonts w:ascii="Tahoma" w:hAnsi="Tahoma" w:cs="Tahoma"/>
          <w:b/>
          <w:bCs/>
          <w:sz w:val="20"/>
          <w:szCs w:val="20"/>
        </w:rPr>
        <w:t>Kč</w:t>
      </w:r>
      <w:r w:rsidR="007163FB" w:rsidRPr="0099284C">
        <w:rPr>
          <w:rFonts w:ascii="Tahoma" w:hAnsi="Tahoma" w:cs="Tahoma"/>
          <w:sz w:val="20"/>
          <w:szCs w:val="20"/>
        </w:rPr>
        <w:t xml:space="preserve"> bez DPH</w:t>
      </w:r>
      <w:r w:rsidR="00EE5290" w:rsidRPr="0099284C">
        <w:rPr>
          <w:rFonts w:ascii="Tahoma" w:hAnsi="Tahoma" w:cs="Tahoma"/>
          <w:sz w:val="20"/>
          <w:szCs w:val="20"/>
        </w:rPr>
        <w:t xml:space="preserve"> </w:t>
      </w:r>
      <w:r w:rsidR="000600E1" w:rsidRPr="0099284C">
        <w:rPr>
          <w:rFonts w:ascii="Tahoma" w:hAnsi="Tahoma" w:cs="Tahoma"/>
          <w:sz w:val="20"/>
          <w:szCs w:val="20"/>
        </w:rPr>
        <w:t xml:space="preserve">(cena uvedena </w:t>
      </w:r>
      <w:r w:rsidR="00EE5290" w:rsidRPr="0099284C">
        <w:rPr>
          <w:rFonts w:ascii="Tahoma" w:hAnsi="Tahoma" w:cs="Tahoma"/>
          <w:sz w:val="20"/>
          <w:szCs w:val="20"/>
        </w:rPr>
        <w:t xml:space="preserve">včetně vnitřního </w:t>
      </w:r>
      <w:r w:rsidR="001E1596" w:rsidRPr="0099284C">
        <w:rPr>
          <w:rFonts w:ascii="Tahoma" w:hAnsi="Tahoma" w:cs="Tahoma"/>
          <w:sz w:val="20"/>
          <w:szCs w:val="20"/>
        </w:rPr>
        <w:t xml:space="preserve">a venkovního </w:t>
      </w:r>
      <w:r w:rsidR="00EE5290" w:rsidRPr="0099284C">
        <w:rPr>
          <w:rFonts w:ascii="Tahoma" w:hAnsi="Tahoma" w:cs="Tahoma"/>
          <w:sz w:val="20"/>
          <w:szCs w:val="20"/>
        </w:rPr>
        <w:t>vybavení)</w:t>
      </w:r>
      <w:r w:rsidRPr="0099284C">
        <w:rPr>
          <w:rFonts w:ascii="Tahoma" w:hAnsi="Tahoma" w:cs="Tahoma"/>
          <w:sz w:val="20"/>
          <w:szCs w:val="20"/>
        </w:rPr>
        <w:t>.</w:t>
      </w:r>
      <w:r w:rsidR="00D508F2" w:rsidRPr="0099284C">
        <w:rPr>
          <w:rFonts w:ascii="Tahoma" w:hAnsi="Tahoma" w:cs="Tahoma"/>
          <w:sz w:val="20"/>
          <w:szCs w:val="20"/>
        </w:rPr>
        <w:t xml:space="preserve"> Nerespektování předpokládané hodnoty bude považováno za vadu díla</w:t>
      </w:r>
      <w:r w:rsidR="00D56CA8" w:rsidRPr="0099284C">
        <w:rPr>
          <w:rFonts w:ascii="Tahoma" w:hAnsi="Tahoma" w:cs="Tahoma"/>
          <w:sz w:val="20"/>
          <w:szCs w:val="20"/>
        </w:rPr>
        <w:t xml:space="preserve">. </w:t>
      </w:r>
      <w:r w:rsidR="00FB0E64" w:rsidRPr="0099284C">
        <w:rPr>
          <w:rFonts w:ascii="Tahoma" w:hAnsi="Tahoma" w:cs="Tahoma"/>
          <w:sz w:val="20"/>
          <w:szCs w:val="20"/>
        </w:rPr>
        <w:t xml:space="preserve">Pokud však nárůst předpokládané hodnoty způsobily skutečnosti, které nepředpokládala žádná ze smluvních stran, </w:t>
      </w:r>
      <w:r w:rsidR="001877E8" w:rsidRPr="0099284C">
        <w:rPr>
          <w:rFonts w:ascii="Tahoma" w:hAnsi="Tahoma" w:cs="Tahoma"/>
          <w:sz w:val="20"/>
          <w:szCs w:val="20"/>
        </w:rPr>
        <w:t>nebo</w:t>
      </w:r>
      <w:r w:rsidR="00FB0E64" w:rsidRPr="0099284C">
        <w:rPr>
          <w:rFonts w:ascii="Tahoma" w:hAnsi="Tahoma" w:cs="Tahoma"/>
          <w:sz w:val="20"/>
          <w:szCs w:val="20"/>
        </w:rPr>
        <w:t xml:space="preserve"> které zhotovitel nemohl ovlivnit či zapříčinit, pak se o vadu díla nejedná.</w:t>
      </w:r>
    </w:p>
    <w:p w14:paraId="388298BD" w14:textId="77777777" w:rsidR="000A7D6A" w:rsidRPr="0099284C" w:rsidRDefault="000A7D6A" w:rsidP="000A7D6A">
      <w:pPr>
        <w:pStyle w:val="slovanPododstavecSmlouvy"/>
        <w:numPr>
          <w:ilvl w:val="0"/>
          <w:numId w:val="0"/>
        </w:numPr>
        <w:tabs>
          <w:tab w:val="clear" w:pos="284"/>
          <w:tab w:val="clear" w:pos="1260"/>
          <w:tab w:val="clear" w:pos="1980"/>
          <w:tab w:val="clear" w:pos="3960"/>
        </w:tabs>
        <w:spacing w:before="60"/>
        <w:ind w:left="714"/>
        <w:rPr>
          <w:rFonts w:ascii="Tahoma" w:hAnsi="Tahoma" w:cs="Tahoma"/>
          <w:sz w:val="20"/>
          <w:szCs w:val="20"/>
        </w:rPr>
      </w:pPr>
      <w:r w:rsidRPr="0099284C">
        <w:rPr>
          <w:rFonts w:ascii="Tahoma" w:hAnsi="Tahoma" w:cs="Tahoma"/>
          <w:sz w:val="20"/>
          <w:szCs w:val="20"/>
        </w:rPr>
        <w:t xml:space="preserve">Pokud zhotovitel v průběhu provádění díla zjistí, že by předpokládaná hodnota mohla být překročena, oznámí písemně tuto skutečnost objednateli, a to </w:t>
      </w:r>
      <w:r w:rsidR="00991523" w:rsidRPr="0099284C">
        <w:rPr>
          <w:rFonts w:ascii="Tahoma" w:hAnsi="Tahoma" w:cs="Tahoma"/>
          <w:sz w:val="20"/>
          <w:szCs w:val="20"/>
        </w:rPr>
        <w:t>bezodkladně</w:t>
      </w:r>
      <w:r w:rsidR="00FA42AA" w:rsidRPr="0099284C">
        <w:rPr>
          <w:rFonts w:ascii="Tahoma" w:hAnsi="Tahoma" w:cs="Tahoma"/>
          <w:sz w:val="20"/>
          <w:szCs w:val="20"/>
        </w:rPr>
        <w:t>.</w:t>
      </w:r>
      <w:r w:rsidR="00FB0E64" w:rsidRPr="0099284C">
        <w:rPr>
          <w:rFonts w:ascii="Tahoma" w:hAnsi="Tahoma" w:cs="Tahoma"/>
          <w:sz w:val="20"/>
          <w:szCs w:val="20"/>
        </w:rPr>
        <w:t xml:space="preserve"> Současně sdělí a doloží rozpracovanost díla a překročení předpokládané hodnoty řádně zdůvodní. Objednatel uvedené důvody posoudí a následně písemně </w:t>
      </w:r>
      <w:r w:rsidR="00351EFE" w:rsidRPr="0099284C">
        <w:rPr>
          <w:rFonts w:ascii="Tahoma" w:hAnsi="Tahoma" w:cs="Tahoma"/>
          <w:sz w:val="20"/>
          <w:szCs w:val="20"/>
        </w:rPr>
        <w:t>sdělí</w:t>
      </w:r>
      <w:r w:rsidR="00FB0E64" w:rsidRPr="0099284C">
        <w:rPr>
          <w:rFonts w:ascii="Tahoma" w:hAnsi="Tahoma" w:cs="Tahoma"/>
          <w:sz w:val="20"/>
          <w:szCs w:val="20"/>
        </w:rPr>
        <w:t xml:space="preserve"> zhotoviteli, zda uvedené důvody a překročení předpokládané hodnoty akceptuje a zda má zhotovitel pokračovat ve zhotovení díla. Změna předpokládané hodnoty bude následně předmětem dodatku k této smlouvě. Po dobu</w:t>
      </w:r>
      <w:r w:rsidR="00351EFE" w:rsidRPr="0099284C">
        <w:rPr>
          <w:rFonts w:ascii="Tahoma" w:hAnsi="Tahoma" w:cs="Tahoma"/>
          <w:sz w:val="20"/>
          <w:szCs w:val="20"/>
        </w:rPr>
        <w:t xml:space="preserve"> od zaslání oznámení objednateli do zaslání písemného sdělení zhotoviteli se práce na díle přerušují.</w:t>
      </w:r>
    </w:p>
    <w:p w14:paraId="052A6387" w14:textId="2E3E48B4" w:rsidR="007E431B" w:rsidRPr="0099284C" w:rsidRDefault="00FB0E64" w:rsidP="00073F8E">
      <w:pPr>
        <w:pStyle w:val="slovanPododstavecSmlouvy"/>
        <w:numPr>
          <w:ilvl w:val="0"/>
          <w:numId w:val="0"/>
        </w:numPr>
        <w:tabs>
          <w:tab w:val="clear" w:pos="284"/>
          <w:tab w:val="clear" w:pos="1260"/>
          <w:tab w:val="clear" w:pos="1980"/>
          <w:tab w:val="clear" w:pos="3960"/>
        </w:tabs>
        <w:spacing w:before="60"/>
        <w:ind w:left="714"/>
        <w:rPr>
          <w:rFonts w:ascii="Tahoma" w:hAnsi="Tahoma" w:cs="Tahoma"/>
          <w:sz w:val="20"/>
          <w:szCs w:val="20"/>
        </w:rPr>
      </w:pPr>
      <w:r w:rsidRPr="0099284C">
        <w:rPr>
          <w:rFonts w:ascii="Tahoma" w:hAnsi="Tahoma" w:cs="Tahoma"/>
          <w:sz w:val="20"/>
          <w:szCs w:val="20"/>
        </w:rPr>
        <w:t xml:space="preserve">V případě, že překročení předpokládané hodnoty bude zjištěno při přejímacím řízení, </w:t>
      </w:r>
      <w:r w:rsidR="00AC186D" w:rsidRPr="0099284C">
        <w:rPr>
          <w:rFonts w:ascii="Tahoma" w:hAnsi="Tahoma" w:cs="Tahoma"/>
          <w:sz w:val="20"/>
          <w:szCs w:val="20"/>
        </w:rPr>
        <w:t xml:space="preserve">pak </w:t>
      </w:r>
      <w:r w:rsidRPr="0099284C">
        <w:rPr>
          <w:rFonts w:ascii="Tahoma" w:hAnsi="Tahoma" w:cs="Tahoma"/>
          <w:sz w:val="20"/>
          <w:szCs w:val="20"/>
        </w:rPr>
        <w:t xml:space="preserve">zhotovitel </w:t>
      </w:r>
      <w:r w:rsidR="00421086" w:rsidRPr="0099284C">
        <w:rPr>
          <w:rFonts w:ascii="Tahoma" w:hAnsi="Tahoma" w:cs="Tahoma"/>
          <w:sz w:val="20"/>
          <w:szCs w:val="20"/>
        </w:rPr>
        <w:t>nejpozději do 10 pracovních dnů od</w:t>
      </w:r>
      <w:r w:rsidR="00690F8D" w:rsidRPr="0099284C">
        <w:rPr>
          <w:rFonts w:ascii="Tahoma" w:hAnsi="Tahoma" w:cs="Tahoma"/>
          <w:sz w:val="20"/>
          <w:szCs w:val="20"/>
        </w:rPr>
        <w:t> </w:t>
      </w:r>
      <w:r w:rsidR="00421086" w:rsidRPr="0099284C">
        <w:rPr>
          <w:rFonts w:ascii="Tahoma" w:hAnsi="Tahoma" w:cs="Tahoma"/>
          <w:sz w:val="20"/>
          <w:szCs w:val="20"/>
        </w:rPr>
        <w:t>předložení dokončené části díla</w:t>
      </w:r>
      <w:r w:rsidR="00421086" w:rsidRPr="0099284C" w:rsidDel="00AC186D">
        <w:rPr>
          <w:rFonts w:ascii="Tahoma" w:hAnsi="Tahoma" w:cs="Tahoma"/>
          <w:sz w:val="20"/>
          <w:szCs w:val="20"/>
        </w:rPr>
        <w:t xml:space="preserve"> </w:t>
      </w:r>
      <w:r w:rsidRPr="0099284C">
        <w:rPr>
          <w:rFonts w:ascii="Tahoma" w:hAnsi="Tahoma" w:cs="Tahoma"/>
          <w:sz w:val="20"/>
          <w:szCs w:val="20"/>
        </w:rPr>
        <w:t xml:space="preserve">sdělí </w:t>
      </w:r>
      <w:r w:rsidR="00351EFE" w:rsidRPr="0099284C">
        <w:rPr>
          <w:rFonts w:ascii="Tahoma" w:hAnsi="Tahoma" w:cs="Tahoma"/>
          <w:sz w:val="20"/>
          <w:szCs w:val="20"/>
        </w:rPr>
        <w:t>objednateli</w:t>
      </w:r>
      <w:r w:rsidR="00AC186D" w:rsidRPr="0099284C">
        <w:rPr>
          <w:rFonts w:ascii="Tahoma" w:hAnsi="Tahoma" w:cs="Tahoma"/>
          <w:sz w:val="20"/>
          <w:szCs w:val="20"/>
        </w:rPr>
        <w:t xml:space="preserve"> </w:t>
      </w:r>
      <w:r w:rsidR="00351EFE" w:rsidRPr="0099284C">
        <w:rPr>
          <w:rFonts w:ascii="Tahoma" w:hAnsi="Tahoma" w:cs="Tahoma"/>
          <w:sz w:val="20"/>
          <w:szCs w:val="20"/>
        </w:rPr>
        <w:t xml:space="preserve">písemně </w:t>
      </w:r>
      <w:r w:rsidRPr="0099284C">
        <w:rPr>
          <w:rFonts w:ascii="Tahoma" w:hAnsi="Tahoma" w:cs="Tahoma"/>
          <w:sz w:val="20"/>
          <w:szCs w:val="20"/>
        </w:rPr>
        <w:t>důvody překročení předpokládané hodnoty</w:t>
      </w:r>
      <w:r w:rsidR="00AC186D" w:rsidRPr="0099284C">
        <w:rPr>
          <w:rFonts w:ascii="Tahoma" w:hAnsi="Tahoma" w:cs="Tahoma"/>
          <w:sz w:val="20"/>
          <w:szCs w:val="20"/>
        </w:rPr>
        <w:t>.</w:t>
      </w:r>
      <w:r w:rsidRPr="0099284C">
        <w:rPr>
          <w:rFonts w:ascii="Tahoma" w:hAnsi="Tahoma" w:cs="Tahoma"/>
          <w:sz w:val="20"/>
          <w:szCs w:val="20"/>
        </w:rPr>
        <w:t xml:space="preserve"> </w:t>
      </w:r>
      <w:r w:rsidR="00AC186D" w:rsidRPr="0099284C">
        <w:rPr>
          <w:rFonts w:ascii="Tahoma" w:hAnsi="Tahoma" w:cs="Tahoma"/>
          <w:sz w:val="20"/>
          <w:szCs w:val="20"/>
        </w:rPr>
        <w:t>O</w:t>
      </w:r>
      <w:r w:rsidRPr="0099284C">
        <w:rPr>
          <w:rFonts w:ascii="Tahoma" w:hAnsi="Tahoma" w:cs="Tahoma"/>
          <w:sz w:val="20"/>
          <w:szCs w:val="20"/>
        </w:rPr>
        <w:t xml:space="preserve">bjednatel následně </w:t>
      </w:r>
      <w:r w:rsidR="00351EFE" w:rsidRPr="0099284C">
        <w:rPr>
          <w:rFonts w:ascii="Tahoma" w:hAnsi="Tahoma" w:cs="Tahoma"/>
          <w:sz w:val="20"/>
          <w:szCs w:val="20"/>
        </w:rPr>
        <w:t xml:space="preserve">uvedené důvody </w:t>
      </w:r>
      <w:r w:rsidRPr="0099284C">
        <w:rPr>
          <w:rFonts w:ascii="Tahoma" w:hAnsi="Tahoma" w:cs="Tahoma"/>
          <w:sz w:val="20"/>
          <w:szCs w:val="20"/>
        </w:rPr>
        <w:t>posoudí a rovněž posoudí</w:t>
      </w:r>
      <w:r w:rsidR="00351EFE" w:rsidRPr="0099284C">
        <w:rPr>
          <w:rFonts w:ascii="Tahoma" w:hAnsi="Tahoma" w:cs="Tahoma"/>
          <w:sz w:val="20"/>
          <w:szCs w:val="20"/>
        </w:rPr>
        <w:t>,</w:t>
      </w:r>
      <w:r w:rsidRPr="0099284C">
        <w:rPr>
          <w:rFonts w:ascii="Tahoma" w:hAnsi="Tahoma" w:cs="Tahoma"/>
          <w:sz w:val="20"/>
          <w:szCs w:val="20"/>
        </w:rPr>
        <w:t xml:space="preserve"> zda se jedná o vadu díla </w:t>
      </w:r>
      <w:r w:rsidR="00351EFE" w:rsidRPr="0099284C">
        <w:rPr>
          <w:rFonts w:ascii="Tahoma" w:hAnsi="Tahoma" w:cs="Tahoma"/>
          <w:sz w:val="20"/>
          <w:szCs w:val="20"/>
        </w:rPr>
        <w:t>v</w:t>
      </w:r>
      <w:r w:rsidRPr="0099284C">
        <w:rPr>
          <w:rFonts w:ascii="Tahoma" w:hAnsi="Tahoma" w:cs="Tahoma"/>
          <w:sz w:val="20"/>
          <w:szCs w:val="20"/>
        </w:rPr>
        <w:t>e</w:t>
      </w:r>
      <w:r w:rsidR="00351EFE" w:rsidRPr="0099284C">
        <w:rPr>
          <w:rFonts w:ascii="Tahoma" w:hAnsi="Tahoma" w:cs="Tahoma"/>
          <w:sz w:val="20"/>
          <w:szCs w:val="20"/>
        </w:rPr>
        <w:t xml:space="preserve"> smyslu</w:t>
      </w:r>
      <w:r w:rsidRPr="0099284C">
        <w:rPr>
          <w:rFonts w:ascii="Tahoma" w:hAnsi="Tahoma" w:cs="Tahoma"/>
          <w:sz w:val="20"/>
          <w:szCs w:val="20"/>
        </w:rPr>
        <w:t xml:space="preserve"> </w:t>
      </w:r>
      <w:r w:rsidR="00351EFE" w:rsidRPr="0099284C">
        <w:rPr>
          <w:rFonts w:ascii="Tahoma" w:hAnsi="Tahoma" w:cs="Tahoma"/>
          <w:sz w:val="20"/>
          <w:szCs w:val="20"/>
        </w:rPr>
        <w:t>nerespektování předpokládané hodnoty</w:t>
      </w:r>
      <w:r w:rsidRPr="0099284C">
        <w:rPr>
          <w:rFonts w:ascii="Tahoma" w:hAnsi="Tahoma" w:cs="Tahoma"/>
          <w:sz w:val="20"/>
          <w:szCs w:val="20"/>
        </w:rPr>
        <w:t xml:space="preserve">. V případě, že zhotovitel </w:t>
      </w:r>
      <w:r w:rsidR="00AC186D" w:rsidRPr="0099284C">
        <w:rPr>
          <w:rFonts w:ascii="Tahoma" w:hAnsi="Tahoma" w:cs="Tahoma"/>
          <w:sz w:val="20"/>
          <w:szCs w:val="20"/>
        </w:rPr>
        <w:t>tyto</w:t>
      </w:r>
      <w:r w:rsidRPr="0099284C">
        <w:rPr>
          <w:rFonts w:ascii="Tahoma" w:hAnsi="Tahoma" w:cs="Tahoma"/>
          <w:sz w:val="20"/>
          <w:szCs w:val="20"/>
        </w:rPr>
        <w:t xml:space="preserve"> důvody </w:t>
      </w:r>
      <w:r w:rsidR="00421086" w:rsidRPr="0099284C">
        <w:rPr>
          <w:rFonts w:ascii="Tahoma" w:hAnsi="Tahoma" w:cs="Tahoma"/>
          <w:sz w:val="20"/>
          <w:szCs w:val="20"/>
        </w:rPr>
        <w:t xml:space="preserve">písemně </w:t>
      </w:r>
      <w:r w:rsidRPr="0099284C">
        <w:rPr>
          <w:rFonts w:ascii="Tahoma" w:hAnsi="Tahoma" w:cs="Tahoma"/>
          <w:sz w:val="20"/>
          <w:szCs w:val="20"/>
        </w:rPr>
        <w:t>nesdělí, je překročení předpokládané hodnoty vadou díla</w:t>
      </w:r>
      <w:r w:rsidR="00351EFE" w:rsidRPr="0099284C">
        <w:rPr>
          <w:rFonts w:ascii="Tahoma" w:hAnsi="Tahoma" w:cs="Tahoma"/>
          <w:sz w:val="20"/>
          <w:szCs w:val="20"/>
        </w:rPr>
        <w:t xml:space="preserve"> vždy</w:t>
      </w:r>
      <w:r w:rsidR="00AC186D" w:rsidRPr="0099284C">
        <w:rPr>
          <w:rFonts w:ascii="Tahoma" w:hAnsi="Tahoma" w:cs="Tahoma"/>
          <w:sz w:val="20"/>
          <w:szCs w:val="20"/>
        </w:rPr>
        <w:t xml:space="preserve"> a dílo nebude objednatelem převzato.</w:t>
      </w:r>
      <w:r w:rsidR="00B74F88" w:rsidRPr="0099284C">
        <w:rPr>
          <w:rFonts w:ascii="Tahoma" w:hAnsi="Tahoma" w:cs="Tahoma"/>
          <w:sz w:val="20"/>
          <w:szCs w:val="20"/>
        </w:rPr>
        <w:t xml:space="preserve"> Doba přejímacího řízení stanovená v čl. V odst. 3 </w:t>
      </w:r>
      <w:r w:rsidR="006467A7" w:rsidRPr="0099284C">
        <w:rPr>
          <w:rFonts w:ascii="Tahoma" w:hAnsi="Tahoma" w:cs="Tahoma"/>
          <w:sz w:val="20"/>
          <w:szCs w:val="20"/>
        </w:rPr>
        <w:t xml:space="preserve">této </w:t>
      </w:r>
      <w:r w:rsidR="00B74F88" w:rsidRPr="0099284C">
        <w:rPr>
          <w:rFonts w:ascii="Tahoma" w:hAnsi="Tahoma" w:cs="Tahoma"/>
          <w:sz w:val="20"/>
          <w:szCs w:val="20"/>
        </w:rPr>
        <w:t>smlouvy se prodlužuje o dobu nezbytně nutnou pro posouzení uvedených důvodů objednatelem.</w:t>
      </w:r>
    </w:p>
    <w:p w14:paraId="2677EC3F" w14:textId="77777777" w:rsidR="00DD5A31" w:rsidRPr="0099284C" w:rsidRDefault="00DD5A31" w:rsidP="00073F8E">
      <w:pPr>
        <w:pStyle w:val="slovanPododstavecSmlouvy"/>
        <w:numPr>
          <w:ilvl w:val="0"/>
          <w:numId w:val="0"/>
        </w:numPr>
        <w:tabs>
          <w:tab w:val="clear" w:pos="284"/>
          <w:tab w:val="clear" w:pos="1260"/>
          <w:tab w:val="clear" w:pos="1980"/>
          <w:tab w:val="clear" w:pos="3960"/>
        </w:tabs>
        <w:spacing w:before="60"/>
        <w:ind w:left="714"/>
        <w:rPr>
          <w:rFonts w:ascii="Tahoma" w:hAnsi="Tahoma" w:cs="Tahoma"/>
          <w:sz w:val="20"/>
          <w:szCs w:val="20"/>
        </w:rPr>
      </w:pPr>
    </w:p>
    <w:p w14:paraId="123C94CC" w14:textId="359EA047" w:rsidR="004B4401" w:rsidRPr="0099284C" w:rsidRDefault="005F709F" w:rsidP="00712269">
      <w:pPr>
        <w:pStyle w:val="slovanPododstavecSmlouvy"/>
        <w:rPr>
          <w:sz w:val="20"/>
          <w:szCs w:val="20"/>
        </w:rPr>
      </w:pPr>
      <w:r w:rsidRPr="0099284C">
        <w:rPr>
          <w:rFonts w:ascii="Tahoma" w:hAnsi="Tahoma" w:cs="Tahoma"/>
          <w:sz w:val="20"/>
          <w:szCs w:val="20"/>
        </w:rPr>
        <w:t>na základě požadavku objednatele poskytnout vysvětlení</w:t>
      </w:r>
      <w:r w:rsidR="006002D3" w:rsidRPr="0099284C">
        <w:rPr>
          <w:rFonts w:ascii="Tahoma" w:hAnsi="Tahoma" w:cs="Tahoma"/>
          <w:sz w:val="20"/>
          <w:szCs w:val="20"/>
        </w:rPr>
        <w:t xml:space="preserve"> zadávacích podmínek</w:t>
      </w:r>
      <w:r w:rsidRPr="0099284C">
        <w:rPr>
          <w:rFonts w:ascii="Tahoma" w:hAnsi="Tahoma" w:cs="Tahoma"/>
          <w:sz w:val="20"/>
          <w:szCs w:val="20"/>
        </w:rPr>
        <w:t xml:space="preserve"> k dotazům </w:t>
      </w:r>
      <w:r w:rsidR="001A67BE" w:rsidRPr="0099284C">
        <w:rPr>
          <w:rFonts w:ascii="Tahoma" w:hAnsi="Tahoma" w:cs="Tahoma"/>
          <w:sz w:val="20"/>
          <w:szCs w:val="20"/>
        </w:rPr>
        <w:t>účastníků zadávacího řízení</w:t>
      </w:r>
      <w:r w:rsidRPr="0099284C">
        <w:rPr>
          <w:rFonts w:ascii="Tahoma" w:hAnsi="Tahoma" w:cs="Tahoma"/>
          <w:sz w:val="20"/>
          <w:szCs w:val="20"/>
        </w:rPr>
        <w:t xml:space="preserve"> na </w:t>
      </w:r>
      <w:r w:rsidR="00627CB6" w:rsidRPr="0099284C">
        <w:rPr>
          <w:rFonts w:ascii="Tahoma" w:hAnsi="Tahoma" w:cs="Tahoma"/>
          <w:sz w:val="20"/>
          <w:szCs w:val="20"/>
        </w:rPr>
        <w:t>výběr zhotovitele</w:t>
      </w:r>
      <w:r w:rsidRPr="0099284C">
        <w:rPr>
          <w:rFonts w:ascii="Tahoma" w:hAnsi="Tahoma" w:cs="Tahoma"/>
          <w:sz w:val="20"/>
          <w:szCs w:val="20"/>
        </w:rPr>
        <w:t xml:space="preserve"> stavby vztahujícím se k </w:t>
      </w:r>
      <w:r w:rsidR="007163FB" w:rsidRPr="0099284C">
        <w:rPr>
          <w:rFonts w:ascii="Tahoma" w:hAnsi="Tahoma" w:cs="Tahoma"/>
          <w:sz w:val="20"/>
          <w:szCs w:val="20"/>
        </w:rPr>
        <w:t xml:space="preserve">dokumentaci </w:t>
      </w:r>
      <w:r w:rsidR="00627CB6" w:rsidRPr="0099284C">
        <w:rPr>
          <w:rFonts w:ascii="Tahoma" w:hAnsi="Tahoma" w:cs="Tahoma"/>
          <w:sz w:val="20"/>
          <w:szCs w:val="20"/>
        </w:rPr>
        <w:t>zpracované na základě</w:t>
      </w:r>
      <w:r w:rsidRPr="0099284C">
        <w:rPr>
          <w:rFonts w:ascii="Tahoma" w:hAnsi="Tahoma" w:cs="Tahoma"/>
          <w:sz w:val="20"/>
          <w:szCs w:val="20"/>
        </w:rPr>
        <w:t xml:space="preserve"> této smlouvy</w:t>
      </w:r>
      <w:r w:rsidR="007C186B" w:rsidRPr="0099284C">
        <w:rPr>
          <w:rFonts w:ascii="Tahoma" w:hAnsi="Tahoma" w:cs="Tahoma"/>
          <w:sz w:val="20"/>
          <w:szCs w:val="20"/>
        </w:rPr>
        <w:t xml:space="preserve">, resp. odstranit vadu díla zjištěnou na </w:t>
      </w:r>
      <w:r w:rsidR="006D4453" w:rsidRPr="0099284C">
        <w:rPr>
          <w:rFonts w:ascii="Tahoma" w:hAnsi="Tahoma" w:cs="Tahoma"/>
          <w:sz w:val="20"/>
          <w:szCs w:val="20"/>
        </w:rPr>
        <w:t>základě žádosti o vysvětlení zadávacích podmínek</w:t>
      </w:r>
      <w:r w:rsidRPr="0099284C">
        <w:rPr>
          <w:rFonts w:ascii="Tahoma" w:hAnsi="Tahoma" w:cs="Tahoma"/>
          <w:sz w:val="20"/>
          <w:szCs w:val="20"/>
        </w:rPr>
        <w:t xml:space="preserve">. </w:t>
      </w:r>
      <w:r w:rsidR="00456C75" w:rsidRPr="0099284C">
        <w:rPr>
          <w:rFonts w:ascii="Tahoma" w:hAnsi="Tahoma" w:cs="Tahoma"/>
          <w:sz w:val="20"/>
          <w:szCs w:val="20"/>
        </w:rPr>
        <w:t>Vysvětlení</w:t>
      </w:r>
      <w:r w:rsidR="002C6A3D" w:rsidRPr="0099284C">
        <w:rPr>
          <w:rFonts w:ascii="Tahoma" w:hAnsi="Tahoma" w:cs="Tahoma"/>
          <w:sz w:val="20"/>
          <w:szCs w:val="20"/>
        </w:rPr>
        <w:t>, resp.</w:t>
      </w:r>
      <w:r w:rsidR="00456C75" w:rsidRPr="0099284C">
        <w:rPr>
          <w:rFonts w:ascii="Tahoma" w:hAnsi="Tahoma" w:cs="Tahoma"/>
          <w:sz w:val="20"/>
          <w:szCs w:val="20"/>
        </w:rPr>
        <w:t xml:space="preserve"> provedenou opravu,</w:t>
      </w:r>
      <w:r w:rsidRPr="0099284C">
        <w:rPr>
          <w:rFonts w:ascii="Tahoma" w:hAnsi="Tahoma" w:cs="Tahoma"/>
          <w:sz w:val="20"/>
          <w:szCs w:val="20"/>
        </w:rPr>
        <w:t xml:space="preserve"> je zhotovitel povinen objednateli poskytnout v písemné podobě</w:t>
      </w:r>
      <w:r w:rsidR="008B642D" w:rsidRPr="0099284C">
        <w:rPr>
          <w:rFonts w:ascii="Tahoma" w:hAnsi="Tahoma" w:cs="Tahoma"/>
          <w:sz w:val="20"/>
          <w:szCs w:val="20"/>
        </w:rPr>
        <w:t xml:space="preserve"> </w:t>
      </w:r>
      <w:r w:rsidR="00070179" w:rsidRPr="0099284C">
        <w:rPr>
          <w:rFonts w:ascii="Tahoma" w:hAnsi="Tahoma" w:cs="Tahoma"/>
          <w:sz w:val="20"/>
          <w:szCs w:val="20"/>
        </w:rPr>
        <w:t>nejpozději do </w:t>
      </w:r>
      <w:r w:rsidRPr="0099284C">
        <w:rPr>
          <w:rFonts w:ascii="Tahoma" w:hAnsi="Tahoma" w:cs="Tahoma"/>
          <w:sz w:val="20"/>
          <w:szCs w:val="20"/>
        </w:rPr>
        <w:t>2 pracovních dnů ode</w:t>
      </w:r>
      <w:r w:rsidR="00070179" w:rsidRPr="0099284C">
        <w:rPr>
          <w:rFonts w:ascii="Tahoma" w:hAnsi="Tahoma" w:cs="Tahoma"/>
          <w:sz w:val="20"/>
          <w:szCs w:val="20"/>
        </w:rPr>
        <w:t> </w:t>
      </w:r>
      <w:r w:rsidRPr="0099284C">
        <w:rPr>
          <w:rFonts w:ascii="Tahoma" w:hAnsi="Tahoma" w:cs="Tahoma"/>
          <w:sz w:val="20"/>
          <w:szCs w:val="20"/>
        </w:rPr>
        <w:t>dne doručení požadavku objednatele dle předchozí věty</w:t>
      </w:r>
      <w:r w:rsidR="006D4453" w:rsidRPr="0099284C">
        <w:rPr>
          <w:rFonts w:ascii="Tahoma" w:hAnsi="Tahoma" w:cs="Tahoma"/>
          <w:sz w:val="20"/>
          <w:szCs w:val="20"/>
        </w:rPr>
        <w:t>, pokud se s ohledem na povahu dotazu nedohodnou smluvní strany (za objednatele osoba oprávněná jednat ve věcech technických) jinak</w:t>
      </w:r>
      <w:r w:rsidRPr="0099284C">
        <w:rPr>
          <w:rFonts w:ascii="Tahoma" w:hAnsi="Tahoma" w:cs="Tahoma"/>
          <w:sz w:val="20"/>
          <w:szCs w:val="20"/>
        </w:rPr>
        <w:t>. Objednatel zašle požadavek na</w:t>
      </w:r>
      <w:r w:rsidR="007163FB" w:rsidRPr="0099284C">
        <w:rPr>
          <w:rFonts w:ascii="Tahoma" w:hAnsi="Tahoma" w:cs="Tahoma"/>
          <w:sz w:val="20"/>
          <w:szCs w:val="20"/>
        </w:rPr>
        <w:t> </w:t>
      </w:r>
      <w:r w:rsidRPr="0099284C">
        <w:rPr>
          <w:rFonts w:ascii="Tahoma" w:hAnsi="Tahoma" w:cs="Tahoma"/>
          <w:sz w:val="20"/>
          <w:szCs w:val="20"/>
        </w:rPr>
        <w:t xml:space="preserve">poskytnutí </w:t>
      </w:r>
      <w:r w:rsidR="009E3701" w:rsidRPr="0099284C">
        <w:rPr>
          <w:rFonts w:ascii="Tahoma" w:hAnsi="Tahoma" w:cs="Tahoma"/>
          <w:sz w:val="20"/>
          <w:szCs w:val="20"/>
        </w:rPr>
        <w:t xml:space="preserve">vysvětlení </w:t>
      </w:r>
      <w:r w:rsidR="003021E2" w:rsidRPr="0099284C">
        <w:rPr>
          <w:rFonts w:ascii="Tahoma" w:hAnsi="Tahoma" w:cs="Tahoma"/>
          <w:sz w:val="20"/>
          <w:szCs w:val="20"/>
        </w:rPr>
        <w:t xml:space="preserve">e-mailem </w:t>
      </w:r>
      <w:r w:rsidRPr="0099284C">
        <w:rPr>
          <w:rFonts w:ascii="Tahoma" w:hAnsi="Tahoma" w:cs="Tahoma"/>
          <w:sz w:val="20"/>
          <w:szCs w:val="20"/>
        </w:rPr>
        <w:t>na</w:t>
      </w:r>
      <w:r w:rsidR="003021E2" w:rsidRPr="0099284C">
        <w:rPr>
          <w:rFonts w:ascii="Tahoma" w:hAnsi="Tahoma" w:cs="Tahoma"/>
          <w:sz w:val="20"/>
          <w:szCs w:val="20"/>
        </w:rPr>
        <w:t xml:space="preserve"> adresu</w:t>
      </w:r>
      <w:r w:rsidRPr="0099284C">
        <w:rPr>
          <w:rFonts w:ascii="Tahoma" w:hAnsi="Tahoma" w:cs="Tahoma"/>
          <w:sz w:val="20"/>
          <w:szCs w:val="20"/>
        </w:rPr>
        <w:t>:</w:t>
      </w:r>
      <w:r w:rsidR="003021E2" w:rsidRPr="0099284C">
        <w:rPr>
          <w:rFonts w:ascii="Tahoma" w:hAnsi="Tahoma" w:cs="Tahoma"/>
          <w:sz w:val="20"/>
          <w:szCs w:val="20"/>
        </w:rPr>
        <w:t xml:space="preserve"> </w:t>
      </w:r>
      <w:r w:rsidR="0099284C" w:rsidRPr="0099284C">
        <w:rPr>
          <w:rFonts w:ascii="Tahoma" w:hAnsi="Tahoma" w:cs="Tahoma"/>
          <w:b/>
        </w:rPr>
        <w:t>duplexarchitekti@seznam.cz</w:t>
      </w:r>
      <w:r w:rsidR="00D16E92" w:rsidRPr="0099284C">
        <w:rPr>
          <w:color w:val="0000FF"/>
          <w:sz w:val="20"/>
          <w:szCs w:val="20"/>
        </w:rPr>
        <w:t xml:space="preserve"> </w:t>
      </w:r>
      <w:r w:rsidR="00D05538" w:rsidRPr="0099284C">
        <w:rPr>
          <w:rFonts w:ascii="Tahoma" w:hAnsi="Tahoma" w:cs="Tahoma"/>
          <w:sz w:val="20"/>
          <w:szCs w:val="20"/>
        </w:rPr>
        <w:t xml:space="preserve">Zhotovitel je povinen neprodleně informovat objednatele o změně této adresy. O této změně není potřeba uzavírat dodatek k této smlouvě. </w:t>
      </w:r>
      <w:r w:rsidR="009A7A17" w:rsidRPr="0099284C">
        <w:rPr>
          <w:rFonts w:ascii="Tahoma" w:hAnsi="Tahoma" w:cs="Tahoma"/>
          <w:sz w:val="20"/>
          <w:szCs w:val="20"/>
        </w:rPr>
        <w:t xml:space="preserve">V případě, že zhotovitel obdrží dotaz </w:t>
      </w:r>
      <w:r w:rsidR="00D05538" w:rsidRPr="0099284C">
        <w:rPr>
          <w:rFonts w:ascii="Tahoma" w:hAnsi="Tahoma" w:cs="Tahoma"/>
          <w:sz w:val="20"/>
          <w:szCs w:val="20"/>
        </w:rPr>
        <w:t xml:space="preserve">přímo </w:t>
      </w:r>
      <w:r w:rsidR="009A7A17" w:rsidRPr="0099284C">
        <w:rPr>
          <w:rFonts w:ascii="Tahoma" w:hAnsi="Tahoma" w:cs="Tahoma"/>
          <w:sz w:val="20"/>
          <w:szCs w:val="20"/>
        </w:rPr>
        <w:t xml:space="preserve">od účastníka zadávacího řízení na </w:t>
      </w:r>
      <w:r w:rsidR="00D05538" w:rsidRPr="0099284C">
        <w:rPr>
          <w:rFonts w:ascii="Tahoma" w:hAnsi="Tahoma" w:cs="Tahoma"/>
          <w:sz w:val="20"/>
          <w:szCs w:val="20"/>
        </w:rPr>
        <w:t>výběr zhotovitele</w:t>
      </w:r>
      <w:r w:rsidR="009A7A17" w:rsidRPr="0099284C">
        <w:rPr>
          <w:rFonts w:ascii="Tahoma" w:hAnsi="Tahoma" w:cs="Tahoma"/>
          <w:sz w:val="20"/>
          <w:szCs w:val="20"/>
        </w:rPr>
        <w:t xml:space="preserve"> stavby, není oprávněn sám vysvětlení poskytnout, ale musí bezodkladně informovat objednatele,</w:t>
      </w:r>
    </w:p>
    <w:p w14:paraId="39251F77" w14:textId="77777777" w:rsidR="004B6DA5" w:rsidRPr="0099284C" w:rsidRDefault="006327ED" w:rsidP="00712269">
      <w:pPr>
        <w:pStyle w:val="slovanPododstavecSmlouvy"/>
        <w:tabs>
          <w:tab w:val="clear" w:pos="284"/>
          <w:tab w:val="clear" w:pos="717"/>
          <w:tab w:val="clear" w:pos="1260"/>
          <w:tab w:val="clear" w:pos="1980"/>
          <w:tab w:val="clear" w:pos="3960"/>
          <w:tab w:val="left" w:pos="714"/>
        </w:tabs>
        <w:spacing w:before="60"/>
        <w:rPr>
          <w:rFonts w:ascii="Tahoma" w:hAnsi="Tahoma" w:cs="Tahoma"/>
          <w:sz w:val="20"/>
          <w:szCs w:val="20"/>
        </w:rPr>
      </w:pPr>
      <w:r w:rsidRPr="0099284C">
        <w:rPr>
          <w:rFonts w:ascii="Tahoma" w:hAnsi="Tahoma" w:cs="Tahoma"/>
          <w:sz w:val="20"/>
          <w:szCs w:val="20"/>
        </w:rPr>
        <w:t>dbát při provádění díla dle této smlouvy na ochranu životního prostředí a dodržovat platné technické, bezpečnostní, zdravotní, hygienické a jiné předpisy, včetně předpisů týkajících se ochrany životního prostředí</w:t>
      </w:r>
      <w:r w:rsidR="004B6DA5" w:rsidRPr="0099284C">
        <w:rPr>
          <w:rFonts w:ascii="Tahoma" w:hAnsi="Tahoma" w:cs="Tahoma"/>
          <w:sz w:val="20"/>
          <w:szCs w:val="20"/>
        </w:rPr>
        <w:t>,</w:t>
      </w:r>
    </w:p>
    <w:p w14:paraId="6034EB66" w14:textId="77777777" w:rsidR="00006743" w:rsidRPr="0099284C" w:rsidRDefault="00CD27FD" w:rsidP="00712269">
      <w:pPr>
        <w:pStyle w:val="slovanPododstavecSmlouvy"/>
        <w:tabs>
          <w:tab w:val="clear" w:pos="284"/>
          <w:tab w:val="clear" w:pos="717"/>
          <w:tab w:val="clear" w:pos="1260"/>
          <w:tab w:val="clear" w:pos="1980"/>
          <w:tab w:val="clear" w:pos="3960"/>
          <w:tab w:val="left" w:pos="714"/>
        </w:tabs>
        <w:spacing w:before="60"/>
        <w:rPr>
          <w:rFonts w:ascii="Tahoma" w:hAnsi="Tahoma" w:cs="Tahoma"/>
          <w:sz w:val="20"/>
          <w:szCs w:val="20"/>
        </w:rPr>
      </w:pPr>
      <w:r w:rsidRPr="0099284C">
        <w:rPr>
          <w:rFonts w:ascii="Tahoma" w:hAnsi="Tahoma" w:cs="Tahoma"/>
          <w:sz w:val="20"/>
          <w:szCs w:val="20"/>
        </w:rPr>
        <w:t xml:space="preserve">při zajištění předmětu díla </w:t>
      </w:r>
      <w:r w:rsidR="00AC186D" w:rsidRPr="0099284C">
        <w:rPr>
          <w:rFonts w:ascii="Tahoma" w:hAnsi="Tahoma" w:cs="Tahoma"/>
          <w:sz w:val="20"/>
          <w:szCs w:val="20"/>
        </w:rPr>
        <w:t xml:space="preserve">aktivně </w:t>
      </w:r>
      <w:r w:rsidRPr="0099284C">
        <w:rPr>
          <w:rFonts w:ascii="Tahoma" w:hAnsi="Tahoma" w:cs="Tahoma"/>
          <w:sz w:val="20"/>
          <w:szCs w:val="20"/>
        </w:rPr>
        <w:t>spolupracovat</w:t>
      </w:r>
      <w:r w:rsidR="00AC186D" w:rsidRPr="0099284C">
        <w:rPr>
          <w:rFonts w:ascii="Tahoma" w:hAnsi="Tahoma" w:cs="Tahoma"/>
          <w:sz w:val="20"/>
          <w:szCs w:val="20"/>
        </w:rPr>
        <w:t xml:space="preserve"> </w:t>
      </w:r>
      <w:r w:rsidRPr="0099284C">
        <w:rPr>
          <w:rFonts w:ascii="Tahoma" w:hAnsi="Tahoma" w:cs="Tahoma"/>
          <w:sz w:val="20"/>
          <w:szCs w:val="20"/>
        </w:rPr>
        <w:t>s MEC za účelem zpracov</w:t>
      </w:r>
      <w:r w:rsidR="00F97782" w:rsidRPr="0099284C">
        <w:rPr>
          <w:rFonts w:ascii="Tahoma" w:hAnsi="Tahoma" w:cs="Tahoma"/>
          <w:sz w:val="20"/>
          <w:szCs w:val="20"/>
        </w:rPr>
        <w:t>ání</w:t>
      </w:r>
      <w:r w:rsidRPr="0099284C">
        <w:rPr>
          <w:rFonts w:ascii="Tahoma" w:hAnsi="Tahoma" w:cs="Tahoma"/>
          <w:sz w:val="20"/>
          <w:szCs w:val="20"/>
        </w:rPr>
        <w:t xml:space="preserve"> PENB, a</w:t>
      </w:r>
      <w:r w:rsidR="006D1B01" w:rsidRPr="0099284C">
        <w:rPr>
          <w:rFonts w:ascii="Tahoma" w:hAnsi="Tahoma" w:cs="Tahoma"/>
          <w:sz w:val="20"/>
          <w:szCs w:val="20"/>
        </w:rPr>
        <w:t> </w:t>
      </w:r>
      <w:r w:rsidRPr="0099284C">
        <w:rPr>
          <w:rFonts w:ascii="Tahoma" w:hAnsi="Tahoma" w:cs="Tahoma"/>
          <w:sz w:val="20"/>
          <w:szCs w:val="20"/>
        </w:rPr>
        <w:t>to průběžně dle potřeb MEC, tak</w:t>
      </w:r>
      <w:r w:rsidR="00F97782" w:rsidRPr="0099284C">
        <w:rPr>
          <w:rFonts w:ascii="Tahoma" w:hAnsi="Tahoma" w:cs="Tahoma"/>
          <w:sz w:val="20"/>
          <w:szCs w:val="20"/>
        </w:rPr>
        <w:t>,</w:t>
      </w:r>
      <w:r w:rsidRPr="0099284C">
        <w:rPr>
          <w:rFonts w:ascii="Tahoma" w:hAnsi="Tahoma" w:cs="Tahoma"/>
          <w:sz w:val="20"/>
          <w:szCs w:val="20"/>
        </w:rPr>
        <w:t xml:space="preserve"> aby zhotovitel </w:t>
      </w:r>
      <w:r w:rsidR="000947FF" w:rsidRPr="0099284C">
        <w:rPr>
          <w:rFonts w:ascii="Tahoma" w:hAnsi="Tahoma" w:cs="Tahoma"/>
          <w:sz w:val="20"/>
          <w:szCs w:val="20"/>
        </w:rPr>
        <w:t xml:space="preserve">mohl </w:t>
      </w:r>
      <w:r w:rsidR="00AC186D" w:rsidRPr="0099284C">
        <w:rPr>
          <w:rFonts w:ascii="Tahoma" w:hAnsi="Tahoma" w:cs="Tahoma"/>
          <w:sz w:val="20"/>
          <w:szCs w:val="20"/>
        </w:rPr>
        <w:t xml:space="preserve">včas </w:t>
      </w:r>
      <w:r w:rsidRPr="0099284C">
        <w:rPr>
          <w:rFonts w:ascii="Tahoma" w:hAnsi="Tahoma" w:cs="Tahoma"/>
          <w:sz w:val="20"/>
          <w:szCs w:val="20"/>
        </w:rPr>
        <w:t>zohlednit výsledky PENB v</w:t>
      </w:r>
      <w:r w:rsidR="00F92A96" w:rsidRPr="0099284C">
        <w:rPr>
          <w:rFonts w:ascii="Tahoma" w:hAnsi="Tahoma" w:cs="Tahoma"/>
          <w:sz w:val="20"/>
          <w:szCs w:val="20"/>
        </w:rPr>
        <w:t>e</w:t>
      </w:r>
      <w:r w:rsidR="00AC186D" w:rsidRPr="0099284C">
        <w:rPr>
          <w:rFonts w:ascii="Tahoma" w:hAnsi="Tahoma" w:cs="Tahoma"/>
          <w:sz w:val="20"/>
          <w:szCs w:val="20"/>
        </w:rPr>
        <w:t xml:space="preserve"> zpracovávané </w:t>
      </w:r>
      <w:r w:rsidRPr="0099284C">
        <w:rPr>
          <w:rFonts w:ascii="Tahoma" w:hAnsi="Tahoma" w:cs="Tahoma"/>
          <w:sz w:val="20"/>
          <w:szCs w:val="20"/>
        </w:rPr>
        <w:t>dokumentaci,</w:t>
      </w:r>
    </w:p>
    <w:p w14:paraId="693799B8" w14:textId="77777777" w:rsidR="00AC186D" w:rsidRPr="0099284C" w:rsidRDefault="00AC186D" w:rsidP="00712269">
      <w:pPr>
        <w:pStyle w:val="slovanPododstavecSmlouvy"/>
        <w:tabs>
          <w:tab w:val="clear" w:pos="284"/>
          <w:tab w:val="clear" w:pos="717"/>
          <w:tab w:val="clear" w:pos="1260"/>
          <w:tab w:val="clear" w:pos="1980"/>
          <w:tab w:val="clear" w:pos="3960"/>
          <w:tab w:val="left" w:pos="714"/>
        </w:tabs>
        <w:spacing w:before="60"/>
        <w:rPr>
          <w:rFonts w:ascii="Tahoma" w:hAnsi="Tahoma" w:cs="Tahoma"/>
          <w:sz w:val="20"/>
          <w:szCs w:val="20"/>
        </w:rPr>
      </w:pPr>
      <w:r w:rsidRPr="0099284C">
        <w:rPr>
          <w:rFonts w:ascii="Tahoma" w:hAnsi="Tahoma" w:cs="Tahoma"/>
          <w:sz w:val="20"/>
          <w:szCs w:val="20"/>
        </w:rPr>
        <w:t>na výzvu MEC nebo objednatele průběžně předávat podklady potřebné pro zpracování PENB,</w:t>
      </w:r>
    </w:p>
    <w:p w14:paraId="151116BE" w14:textId="77777777" w:rsidR="006327ED" w:rsidRPr="0099284C" w:rsidRDefault="004B6DA5" w:rsidP="00712269">
      <w:pPr>
        <w:pStyle w:val="slovanPododstavecSmlouvy"/>
        <w:tabs>
          <w:tab w:val="clear" w:pos="284"/>
          <w:tab w:val="clear" w:pos="717"/>
          <w:tab w:val="clear" w:pos="1260"/>
          <w:tab w:val="clear" w:pos="1980"/>
          <w:tab w:val="clear" w:pos="3960"/>
          <w:tab w:val="left" w:pos="714"/>
        </w:tabs>
        <w:spacing w:before="60"/>
        <w:rPr>
          <w:rFonts w:ascii="Tahoma" w:hAnsi="Tahoma" w:cs="Tahoma"/>
          <w:sz w:val="20"/>
          <w:szCs w:val="20"/>
        </w:rPr>
      </w:pPr>
      <w:r w:rsidRPr="0099284C">
        <w:rPr>
          <w:rFonts w:ascii="Tahoma" w:hAnsi="Tahoma" w:cs="Tahoma"/>
          <w:sz w:val="20"/>
          <w:szCs w:val="20"/>
        </w:rPr>
        <w:t>postupovat při provádění díla s odbornou péčí</w:t>
      </w:r>
      <w:r w:rsidR="00D23D0A" w:rsidRPr="0099284C">
        <w:rPr>
          <w:rFonts w:ascii="Tahoma" w:hAnsi="Tahoma" w:cs="Tahoma"/>
          <w:sz w:val="20"/>
          <w:szCs w:val="20"/>
        </w:rPr>
        <w:t>,</w:t>
      </w:r>
    </w:p>
    <w:p w14:paraId="4BA223E8" w14:textId="0C67B566" w:rsidR="00A84612" w:rsidRPr="0099284C" w:rsidRDefault="00D23D0A" w:rsidP="00712269">
      <w:pPr>
        <w:pStyle w:val="slovanPododstavecSmlouvy"/>
        <w:tabs>
          <w:tab w:val="clear" w:pos="284"/>
          <w:tab w:val="clear" w:pos="717"/>
          <w:tab w:val="clear" w:pos="1260"/>
          <w:tab w:val="clear" w:pos="1980"/>
          <w:tab w:val="clear" w:pos="3960"/>
          <w:tab w:val="left" w:pos="714"/>
        </w:tabs>
        <w:spacing w:before="60"/>
        <w:rPr>
          <w:rFonts w:ascii="Tahoma" w:hAnsi="Tahoma" w:cs="Tahoma"/>
          <w:sz w:val="20"/>
          <w:szCs w:val="20"/>
        </w:rPr>
      </w:pPr>
      <w:r w:rsidRPr="0099284C">
        <w:rPr>
          <w:rFonts w:ascii="Tahoma" w:hAnsi="Tahoma" w:cs="Tahoma"/>
          <w:sz w:val="20"/>
          <w:szCs w:val="20"/>
        </w:rPr>
        <w:t>organizovat pravidelné schůzky, na kterých bude objednatele informovat o aktuálním stavu rozpracovanosti díla (dále jen „</w:t>
      </w:r>
      <w:r w:rsidR="00EE5290" w:rsidRPr="0099284C">
        <w:rPr>
          <w:rFonts w:ascii="Tahoma" w:hAnsi="Tahoma" w:cs="Tahoma"/>
          <w:sz w:val="20"/>
          <w:szCs w:val="20"/>
        </w:rPr>
        <w:t>kontrolní den</w:t>
      </w:r>
      <w:r w:rsidRPr="0099284C">
        <w:rPr>
          <w:rFonts w:ascii="Tahoma" w:hAnsi="Tahoma" w:cs="Tahoma"/>
          <w:sz w:val="20"/>
          <w:szCs w:val="20"/>
        </w:rPr>
        <w:t xml:space="preserve">“). </w:t>
      </w:r>
      <w:r w:rsidR="00EE5290" w:rsidRPr="0099284C">
        <w:rPr>
          <w:rFonts w:ascii="Tahoma" w:hAnsi="Tahoma" w:cs="Tahoma"/>
          <w:sz w:val="20"/>
          <w:szCs w:val="20"/>
        </w:rPr>
        <w:t>Kontrolní den</w:t>
      </w:r>
      <w:r w:rsidRPr="0099284C">
        <w:rPr>
          <w:rFonts w:ascii="Tahoma" w:hAnsi="Tahoma" w:cs="Tahoma"/>
          <w:sz w:val="20"/>
          <w:szCs w:val="20"/>
        </w:rPr>
        <w:t xml:space="preserve"> se bude konat </w:t>
      </w:r>
      <w:r w:rsidR="008B4F55" w:rsidRPr="0099284C">
        <w:rPr>
          <w:rFonts w:ascii="Tahoma" w:hAnsi="Tahoma" w:cs="Tahoma"/>
          <w:sz w:val="20"/>
          <w:szCs w:val="20"/>
        </w:rPr>
        <w:t>1</w:t>
      </w:r>
      <w:r w:rsidR="00D42986" w:rsidRPr="0099284C">
        <w:rPr>
          <w:rFonts w:ascii="Tahoma" w:hAnsi="Tahoma" w:cs="Tahoma"/>
          <w:sz w:val="20"/>
          <w:szCs w:val="20"/>
        </w:rPr>
        <w:t>x za měsíc</w:t>
      </w:r>
      <w:r w:rsidR="00A95716" w:rsidRPr="0099284C">
        <w:rPr>
          <w:rFonts w:ascii="Tahoma" w:hAnsi="Tahoma" w:cs="Tahoma"/>
          <w:sz w:val="20"/>
          <w:szCs w:val="20"/>
        </w:rPr>
        <w:t xml:space="preserve"> </w:t>
      </w:r>
      <w:r w:rsidRPr="0099284C">
        <w:rPr>
          <w:rFonts w:ascii="Tahoma" w:hAnsi="Tahoma" w:cs="Tahoma"/>
          <w:sz w:val="20"/>
          <w:szCs w:val="20"/>
        </w:rPr>
        <w:t>v sídle objednatele, pokud se smluvní strany</w:t>
      </w:r>
      <w:r w:rsidR="00C70874" w:rsidRPr="0099284C">
        <w:rPr>
          <w:rFonts w:ascii="Tahoma" w:hAnsi="Tahoma" w:cs="Tahoma"/>
          <w:sz w:val="20"/>
          <w:szCs w:val="20"/>
        </w:rPr>
        <w:t xml:space="preserve"> (za objednatele osoba oprávněná jednat ve věcech technických)</w:t>
      </w:r>
      <w:r w:rsidRPr="0099284C">
        <w:rPr>
          <w:rFonts w:ascii="Tahoma" w:hAnsi="Tahoma" w:cs="Tahoma"/>
          <w:sz w:val="20"/>
          <w:szCs w:val="20"/>
        </w:rPr>
        <w:t xml:space="preserve"> </w:t>
      </w:r>
      <w:r w:rsidR="00C70874" w:rsidRPr="0099284C">
        <w:rPr>
          <w:rFonts w:ascii="Tahoma" w:hAnsi="Tahoma" w:cs="Tahoma"/>
          <w:sz w:val="20"/>
          <w:szCs w:val="20"/>
        </w:rPr>
        <w:t xml:space="preserve">v konkrétním případě </w:t>
      </w:r>
      <w:r w:rsidRPr="0099284C">
        <w:rPr>
          <w:rFonts w:ascii="Tahoma" w:hAnsi="Tahoma" w:cs="Tahoma"/>
          <w:sz w:val="20"/>
          <w:szCs w:val="20"/>
        </w:rPr>
        <w:t>nedohodnou jinak. Zhotovitel z každé</w:t>
      </w:r>
      <w:r w:rsidR="00EE5290" w:rsidRPr="0099284C">
        <w:rPr>
          <w:rFonts w:ascii="Tahoma" w:hAnsi="Tahoma" w:cs="Tahoma"/>
          <w:sz w:val="20"/>
          <w:szCs w:val="20"/>
        </w:rPr>
        <w:t>ho</w:t>
      </w:r>
      <w:r w:rsidRPr="0099284C">
        <w:rPr>
          <w:rFonts w:ascii="Tahoma" w:hAnsi="Tahoma" w:cs="Tahoma"/>
          <w:sz w:val="20"/>
          <w:szCs w:val="20"/>
        </w:rPr>
        <w:t xml:space="preserve"> </w:t>
      </w:r>
      <w:r w:rsidR="00EE5290" w:rsidRPr="0099284C">
        <w:rPr>
          <w:rFonts w:ascii="Tahoma" w:hAnsi="Tahoma" w:cs="Tahoma"/>
          <w:sz w:val="20"/>
          <w:szCs w:val="20"/>
        </w:rPr>
        <w:t>kontrolního dne</w:t>
      </w:r>
      <w:r w:rsidRPr="0099284C">
        <w:rPr>
          <w:rFonts w:ascii="Tahoma" w:hAnsi="Tahoma" w:cs="Tahoma"/>
          <w:sz w:val="20"/>
          <w:szCs w:val="20"/>
        </w:rPr>
        <w:t xml:space="preserve"> pořídí zápis, který zašle k</w:t>
      </w:r>
      <w:r w:rsidR="00D16E92" w:rsidRPr="0099284C">
        <w:rPr>
          <w:rFonts w:ascii="Tahoma" w:hAnsi="Tahoma" w:cs="Tahoma"/>
          <w:sz w:val="20"/>
          <w:szCs w:val="20"/>
        </w:rPr>
        <w:t> </w:t>
      </w:r>
      <w:r w:rsidRPr="0099284C">
        <w:rPr>
          <w:rFonts w:ascii="Tahoma" w:hAnsi="Tahoma" w:cs="Tahoma"/>
          <w:sz w:val="20"/>
          <w:szCs w:val="20"/>
        </w:rPr>
        <w:t xml:space="preserve">odsouhlasení </w:t>
      </w:r>
      <w:r w:rsidR="00C70874" w:rsidRPr="0099284C">
        <w:rPr>
          <w:rFonts w:ascii="Tahoma" w:hAnsi="Tahoma" w:cs="Tahoma"/>
          <w:sz w:val="20"/>
          <w:szCs w:val="20"/>
        </w:rPr>
        <w:t>objednateli</w:t>
      </w:r>
      <w:r w:rsidRPr="0099284C">
        <w:rPr>
          <w:rFonts w:ascii="Tahoma" w:hAnsi="Tahoma" w:cs="Tahoma"/>
          <w:sz w:val="20"/>
          <w:szCs w:val="20"/>
        </w:rPr>
        <w:t xml:space="preserve">, a to do </w:t>
      </w:r>
      <w:r w:rsidR="008B4F55" w:rsidRPr="0099284C">
        <w:rPr>
          <w:rFonts w:ascii="Tahoma" w:hAnsi="Tahoma" w:cs="Tahoma"/>
          <w:sz w:val="20"/>
          <w:szCs w:val="20"/>
        </w:rPr>
        <w:t>2</w:t>
      </w:r>
      <w:r w:rsidRPr="0099284C">
        <w:rPr>
          <w:rFonts w:ascii="Tahoma" w:hAnsi="Tahoma" w:cs="Tahoma"/>
          <w:sz w:val="20"/>
          <w:szCs w:val="20"/>
        </w:rPr>
        <w:t xml:space="preserve"> pracovních dnů ode dne </w:t>
      </w:r>
      <w:r w:rsidRPr="0099284C">
        <w:rPr>
          <w:rFonts w:ascii="Tahoma" w:hAnsi="Tahoma" w:cs="Tahoma"/>
          <w:sz w:val="20"/>
          <w:szCs w:val="20"/>
        </w:rPr>
        <w:lastRenderedPageBreak/>
        <w:t xml:space="preserve">uskutečnění </w:t>
      </w:r>
      <w:r w:rsidR="00EE5290" w:rsidRPr="0099284C">
        <w:rPr>
          <w:rFonts w:ascii="Tahoma" w:hAnsi="Tahoma" w:cs="Tahoma"/>
          <w:sz w:val="20"/>
          <w:szCs w:val="20"/>
        </w:rPr>
        <w:t>kontrolního dne</w:t>
      </w:r>
      <w:r w:rsidRPr="0099284C">
        <w:rPr>
          <w:rFonts w:ascii="Tahoma" w:hAnsi="Tahoma" w:cs="Tahoma"/>
          <w:sz w:val="20"/>
          <w:szCs w:val="20"/>
        </w:rPr>
        <w:t xml:space="preserve">. V případě, že objednatel nebude se zápisem souhlasit, zašle své výhrady </w:t>
      </w:r>
      <w:r w:rsidR="00A95716" w:rsidRPr="0099284C">
        <w:rPr>
          <w:rFonts w:ascii="Tahoma" w:hAnsi="Tahoma" w:cs="Tahoma"/>
          <w:sz w:val="20"/>
          <w:szCs w:val="20"/>
        </w:rPr>
        <w:t xml:space="preserve">do </w:t>
      </w:r>
      <w:r w:rsidR="008B4F55" w:rsidRPr="0099284C">
        <w:rPr>
          <w:rFonts w:ascii="Tahoma" w:hAnsi="Tahoma" w:cs="Tahoma"/>
          <w:sz w:val="20"/>
          <w:szCs w:val="20"/>
        </w:rPr>
        <w:t>2</w:t>
      </w:r>
      <w:r w:rsidR="00A95716" w:rsidRPr="0099284C">
        <w:rPr>
          <w:rFonts w:ascii="Tahoma" w:hAnsi="Tahoma" w:cs="Tahoma"/>
          <w:sz w:val="20"/>
          <w:szCs w:val="20"/>
        </w:rPr>
        <w:t xml:space="preserve"> pracovních dnů </w:t>
      </w:r>
      <w:r w:rsidRPr="0099284C">
        <w:rPr>
          <w:rFonts w:ascii="Tahoma" w:hAnsi="Tahoma" w:cs="Tahoma"/>
          <w:sz w:val="20"/>
          <w:szCs w:val="20"/>
        </w:rPr>
        <w:t>zhotoviteli zpět, včetně specifikace nedostatků a vad zápisu. Zhotovitel je povinen v takovém případě upravit zápis dle připomínek objednatele</w:t>
      </w:r>
      <w:r w:rsidR="00A95716" w:rsidRPr="0099284C">
        <w:rPr>
          <w:rFonts w:ascii="Tahoma" w:hAnsi="Tahoma" w:cs="Tahoma"/>
          <w:sz w:val="20"/>
          <w:szCs w:val="20"/>
        </w:rPr>
        <w:t>, a to</w:t>
      </w:r>
      <w:r w:rsidRPr="0099284C">
        <w:rPr>
          <w:rFonts w:ascii="Tahoma" w:hAnsi="Tahoma" w:cs="Tahoma"/>
          <w:sz w:val="20"/>
          <w:szCs w:val="20"/>
        </w:rPr>
        <w:t xml:space="preserve"> do </w:t>
      </w:r>
      <w:r w:rsidR="002F5E85" w:rsidRPr="0099284C">
        <w:rPr>
          <w:rFonts w:ascii="Tahoma" w:hAnsi="Tahoma" w:cs="Tahoma"/>
          <w:sz w:val="20"/>
          <w:szCs w:val="20"/>
        </w:rPr>
        <w:t>3</w:t>
      </w:r>
      <w:r w:rsidRPr="0099284C">
        <w:rPr>
          <w:rFonts w:ascii="Tahoma" w:hAnsi="Tahoma" w:cs="Tahoma"/>
          <w:sz w:val="20"/>
          <w:szCs w:val="20"/>
        </w:rPr>
        <w:t xml:space="preserve"> pracovních dnů ode dne obdržení nesouhlasného stanoviska objednatele a</w:t>
      </w:r>
      <w:r w:rsidR="00A95716" w:rsidRPr="0099284C">
        <w:rPr>
          <w:rFonts w:ascii="Tahoma" w:hAnsi="Tahoma" w:cs="Tahoma"/>
          <w:sz w:val="20"/>
          <w:szCs w:val="20"/>
        </w:rPr>
        <w:t xml:space="preserve"> </w:t>
      </w:r>
      <w:r w:rsidRPr="0099284C">
        <w:rPr>
          <w:rFonts w:ascii="Tahoma" w:hAnsi="Tahoma" w:cs="Tahoma"/>
          <w:sz w:val="20"/>
          <w:szCs w:val="20"/>
        </w:rPr>
        <w:t>zaslat</w:t>
      </w:r>
      <w:r w:rsidR="00A95716" w:rsidRPr="0099284C">
        <w:rPr>
          <w:rFonts w:ascii="Tahoma" w:hAnsi="Tahoma" w:cs="Tahoma"/>
          <w:sz w:val="20"/>
          <w:szCs w:val="20"/>
        </w:rPr>
        <w:t xml:space="preserve"> jej</w:t>
      </w:r>
      <w:r w:rsidRPr="0099284C">
        <w:rPr>
          <w:rFonts w:ascii="Tahoma" w:hAnsi="Tahoma" w:cs="Tahoma"/>
          <w:sz w:val="20"/>
          <w:szCs w:val="20"/>
        </w:rPr>
        <w:t xml:space="preserve"> zpět k</w:t>
      </w:r>
      <w:r w:rsidR="00A95716" w:rsidRPr="0099284C">
        <w:rPr>
          <w:rFonts w:ascii="Tahoma" w:hAnsi="Tahoma" w:cs="Tahoma"/>
          <w:sz w:val="20"/>
          <w:szCs w:val="20"/>
        </w:rPr>
        <w:t xml:space="preserve"> </w:t>
      </w:r>
      <w:r w:rsidRPr="0099284C">
        <w:rPr>
          <w:rFonts w:ascii="Tahoma" w:hAnsi="Tahoma" w:cs="Tahoma"/>
          <w:sz w:val="20"/>
          <w:szCs w:val="20"/>
        </w:rPr>
        <w:t>odsouhlasení objednateli</w:t>
      </w:r>
      <w:r w:rsidR="00A95716" w:rsidRPr="0099284C">
        <w:rPr>
          <w:rFonts w:ascii="Tahoma" w:hAnsi="Tahoma" w:cs="Tahoma"/>
          <w:sz w:val="20"/>
          <w:szCs w:val="20"/>
        </w:rPr>
        <w:t xml:space="preserve">. </w:t>
      </w:r>
      <w:r w:rsidRPr="0099284C">
        <w:rPr>
          <w:rFonts w:ascii="Tahoma" w:hAnsi="Tahoma" w:cs="Tahoma"/>
          <w:sz w:val="20"/>
          <w:szCs w:val="20"/>
        </w:rPr>
        <w:t xml:space="preserve">Zápis z </w:t>
      </w:r>
      <w:r w:rsidR="00EE5290" w:rsidRPr="0099284C">
        <w:rPr>
          <w:rFonts w:ascii="Tahoma" w:hAnsi="Tahoma" w:cs="Tahoma"/>
          <w:sz w:val="20"/>
          <w:szCs w:val="20"/>
        </w:rPr>
        <w:t>kontrolního dne</w:t>
      </w:r>
      <w:r w:rsidRPr="0099284C">
        <w:rPr>
          <w:rFonts w:ascii="Tahoma" w:hAnsi="Tahoma" w:cs="Tahoma"/>
          <w:sz w:val="20"/>
          <w:szCs w:val="20"/>
        </w:rPr>
        <w:t xml:space="preserve"> bude obsahovat minimálně tyto náležitosti: datum konání, místo konání, seznam přítomných či omluvených účastníků, program jednání, popis sjednaných a</w:t>
      </w:r>
      <w:r w:rsidR="00A95716" w:rsidRPr="0099284C">
        <w:rPr>
          <w:rFonts w:ascii="Tahoma" w:hAnsi="Tahoma" w:cs="Tahoma"/>
          <w:sz w:val="20"/>
          <w:szCs w:val="20"/>
        </w:rPr>
        <w:t xml:space="preserve"> </w:t>
      </w:r>
      <w:r w:rsidRPr="0099284C">
        <w:rPr>
          <w:rFonts w:ascii="Tahoma" w:hAnsi="Tahoma" w:cs="Tahoma"/>
          <w:sz w:val="20"/>
          <w:szCs w:val="20"/>
        </w:rPr>
        <w:t>splněných úkolů a</w:t>
      </w:r>
      <w:r w:rsidR="00A95716" w:rsidRPr="0099284C">
        <w:rPr>
          <w:rFonts w:ascii="Tahoma" w:hAnsi="Tahoma" w:cs="Tahoma"/>
          <w:sz w:val="20"/>
          <w:szCs w:val="20"/>
        </w:rPr>
        <w:t xml:space="preserve"> </w:t>
      </w:r>
      <w:r w:rsidRPr="0099284C">
        <w:rPr>
          <w:rFonts w:ascii="Tahoma" w:hAnsi="Tahoma" w:cs="Tahoma"/>
          <w:sz w:val="20"/>
          <w:szCs w:val="20"/>
        </w:rPr>
        <w:t xml:space="preserve">závěrů </w:t>
      </w:r>
      <w:r w:rsidR="00EE5290" w:rsidRPr="0099284C">
        <w:rPr>
          <w:rFonts w:ascii="Tahoma" w:hAnsi="Tahoma" w:cs="Tahoma"/>
          <w:sz w:val="20"/>
          <w:szCs w:val="20"/>
        </w:rPr>
        <w:t>z kontrolního dne</w:t>
      </w:r>
      <w:r w:rsidR="00A95716" w:rsidRPr="0099284C">
        <w:rPr>
          <w:rFonts w:ascii="Tahoma" w:hAnsi="Tahoma" w:cs="Tahoma"/>
          <w:sz w:val="20"/>
          <w:szCs w:val="20"/>
        </w:rPr>
        <w:t>.</w:t>
      </w:r>
    </w:p>
    <w:p w14:paraId="3ED404FF" w14:textId="77777777" w:rsidR="00A54991" w:rsidRPr="0099284C" w:rsidRDefault="00A54991" w:rsidP="00712269">
      <w:pPr>
        <w:pStyle w:val="OdstavecSmlouvy"/>
        <w:keepLines w:val="0"/>
        <w:numPr>
          <w:ilvl w:val="0"/>
          <w:numId w:val="15"/>
        </w:numPr>
        <w:tabs>
          <w:tab w:val="clear" w:pos="426"/>
          <w:tab w:val="clear" w:pos="1701"/>
        </w:tabs>
        <w:spacing w:before="120" w:after="0"/>
        <w:ind w:left="357" w:hanging="357"/>
        <w:rPr>
          <w:rFonts w:ascii="Tahoma" w:hAnsi="Tahoma" w:cs="Tahoma"/>
          <w:sz w:val="20"/>
        </w:rPr>
      </w:pPr>
      <w:r w:rsidRPr="0099284C">
        <w:rPr>
          <w:rFonts w:ascii="Tahoma" w:hAnsi="Tahoma" w:cs="Tahoma"/>
          <w:sz w:val="20"/>
        </w:rPr>
        <w:t xml:space="preserve">Pokud v průběhu provádění díla dojde ke skutečnostem, které nepředpokládala žádná ze smluvních stran a které mohou mít vliv na cenu, termín plnění nebo na navýšení objednatelem předpokládané hodnoty realizace projektované stavby (viz odst. </w:t>
      </w:r>
      <w:r w:rsidR="00E13915" w:rsidRPr="0099284C">
        <w:rPr>
          <w:rFonts w:ascii="Tahoma" w:hAnsi="Tahoma" w:cs="Tahoma"/>
          <w:sz w:val="20"/>
        </w:rPr>
        <w:t>1</w:t>
      </w:r>
      <w:r w:rsidRPr="0099284C">
        <w:rPr>
          <w:rFonts w:ascii="Tahoma" w:hAnsi="Tahoma" w:cs="Tahoma"/>
          <w:sz w:val="20"/>
        </w:rPr>
        <w:t xml:space="preserve"> písm. g) tohoto článku smlouvy), zavazují se zhotovitel i objednatel na tyto skutečnosti </w:t>
      </w:r>
      <w:r w:rsidR="00073F8E" w:rsidRPr="0099284C">
        <w:rPr>
          <w:rFonts w:ascii="Tahoma" w:hAnsi="Tahoma" w:cs="Tahoma"/>
          <w:sz w:val="20"/>
        </w:rPr>
        <w:t xml:space="preserve">bezodkladně </w:t>
      </w:r>
      <w:r w:rsidRPr="0099284C">
        <w:rPr>
          <w:rFonts w:ascii="Tahoma" w:hAnsi="Tahoma" w:cs="Tahoma"/>
          <w:sz w:val="20"/>
        </w:rPr>
        <w:t>písemně upozornit druhou smluvní stranu.</w:t>
      </w:r>
    </w:p>
    <w:p w14:paraId="66D07E41" w14:textId="77777777" w:rsidR="00FC4355" w:rsidRPr="0099284C" w:rsidRDefault="00FC4355" w:rsidP="00712269">
      <w:pPr>
        <w:pStyle w:val="OdstavecSmlouvy"/>
        <w:keepLines w:val="0"/>
        <w:numPr>
          <w:ilvl w:val="0"/>
          <w:numId w:val="15"/>
        </w:numPr>
        <w:tabs>
          <w:tab w:val="clear" w:pos="426"/>
          <w:tab w:val="clear" w:pos="1701"/>
        </w:tabs>
        <w:spacing w:before="120" w:after="0"/>
        <w:ind w:left="357" w:hanging="357"/>
        <w:rPr>
          <w:rFonts w:ascii="Tahoma" w:hAnsi="Tahoma" w:cs="Tahoma"/>
          <w:sz w:val="20"/>
        </w:rPr>
      </w:pPr>
      <w:r w:rsidRPr="0099284C">
        <w:rPr>
          <w:rFonts w:ascii="Tahoma" w:hAnsi="Tahoma" w:cs="Tahoma"/>
          <w:sz w:val="20"/>
        </w:rPr>
        <w:t xml:space="preserve">Je-li předmětem díla také specifikace </w:t>
      </w:r>
      <w:r w:rsidR="00AC186D" w:rsidRPr="0099284C">
        <w:rPr>
          <w:rFonts w:ascii="Tahoma" w:hAnsi="Tahoma" w:cs="Tahoma"/>
          <w:sz w:val="20"/>
        </w:rPr>
        <w:t xml:space="preserve">a návrh </w:t>
      </w:r>
      <w:r w:rsidRPr="0099284C">
        <w:rPr>
          <w:rFonts w:ascii="Tahoma" w:hAnsi="Tahoma" w:cs="Tahoma"/>
          <w:sz w:val="20"/>
        </w:rPr>
        <w:t>vybavení stavby</w:t>
      </w:r>
      <w:r w:rsidR="00B3409F" w:rsidRPr="0099284C">
        <w:rPr>
          <w:rFonts w:ascii="Tahoma" w:hAnsi="Tahoma" w:cs="Tahoma"/>
          <w:sz w:val="20"/>
        </w:rPr>
        <w:t>,</w:t>
      </w:r>
      <w:r w:rsidRPr="0099284C">
        <w:rPr>
          <w:rFonts w:ascii="Tahoma" w:hAnsi="Tahoma" w:cs="Tahoma"/>
          <w:sz w:val="20"/>
        </w:rPr>
        <w:t xml:space="preserve"> nebo </w:t>
      </w:r>
      <w:r w:rsidR="00B3409F" w:rsidRPr="0099284C">
        <w:rPr>
          <w:rFonts w:ascii="Tahoma" w:hAnsi="Tahoma" w:cs="Tahoma"/>
          <w:sz w:val="20"/>
        </w:rPr>
        <w:t>je</w:t>
      </w:r>
      <w:r w:rsidR="00F767F6" w:rsidRPr="0099284C">
        <w:rPr>
          <w:rFonts w:ascii="Tahoma" w:hAnsi="Tahoma" w:cs="Tahoma"/>
          <w:sz w:val="20"/>
        </w:rPr>
        <w:t>-li</w:t>
      </w:r>
      <w:r w:rsidR="00B3409F" w:rsidRPr="0099284C">
        <w:rPr>
          <w:rFonts w:ascii="Tahoma" w:hAnsi="Tahoma" w:cs="Tahoma"/>
          <w:sz w:val="20"/>
        </w:rPr>
        <w:t xml:space="preserve"> zhotoviteli taková specifikace objednatelem předána</w:t>
      </w:r>
      <w:r w:rsidRPr="0099284C">
        <w:rPr>
          <w:rFonts w:ascii="Tahoma" w:hAnsi="Tahoma" w:cs="Tahoma"/>
          <w:sz w:val="20"/>
        </w:rPr>
        <w:t>, je zhotovitel povinen dílo provést včetně zapracování stavební přípravy pro toto vybavení a dílo musí zohlednit parametry vybavení (napojovací body, umístění, prostorová koordinace apod.)</w:t>
      </w:r>
      <w:r w:rsidR="00CF0469" w:rsidRPr="0099284C">
        <w:rPr>
          <w:rFonts w:ascii="Tahoma" w:hAnsi="Tahoma" w:cs="Tahoma"/>
          <w:sz w:val="20"/>
        </w:rPr>
        <w:t xml:space="preserve">, tak, </w:t>
      </w:r>
      <w:r w:rsidRPr="0099284C">
        <w:rPr>
          <w:rFonts w:ascii="Tahoma" w:hAnsi="Tahoma" w:cs="Tahoma"/>
          <w:sz w:val="20"/>
        </w:rPr>
        <w:t>aby při realizaci stavby nevznikly dodatečné práce (vícepráce) z důvodů nesouladu projektové dokumentace stavební části s částí vybavení</w:t>
      </w:r>
      <w:r w:rsidR="00CF0469" w:rsidRPr="0099284C">
        <w:rPr>
          <w:rFonts w:ascii="Tahoma" w:hAnsi="Tahoma" w:cs="Tahoma"/>
          <w:sz w:val="20"/>
        </w:rPr>
        <w:t>.</w:t>
      </w:r>
    </w:p>
    <w:p w14:paraId="678878B9" w14:textId="5C50ADC0" w:rsidR="00A54991" w:rsidRPr="0099284C" w:rsidRDefault="00A54991" w:rsidP="00712269">
      <w:pPr>
        <w:pStyle w:val="OdstavecSmlouvy"/>
        <w:keepLines w:val="0"/>
        <w:numPr>
          <w:ilvl w:val="0"/>
          <w:numId w:val="15"/>
        </w:numPr>
        <w:tabs>
          <w:tab w:val="clear" w:pos="426"/>
          <w:tab w:val="clear" w:pos="1701"/>
        </w:tabs>
        <w:spacing w:before="120" w:after="0"/>
        <w:ind w:left="357" w:hanging="357"/>
        <w:rPr>
          <w:rFonts w:ascii="Tahoma" w:hAnsi="Tahoma" w:cs="Tahoma"/>
          <w:sz w:val="20"/>
        </w:rPr>
      </w:pPr>
      <w:r w:rsidRPr="0099284C">
        <w:rPr>
          <w:rFonts w:ascii="Tahoma" w:hAnsi="Tahoma" w:cs="Tahoma"/>
          <w:sz w:val="20"/>
        </w:rPr>
        <w:t>Objednatel se zavazuje, že v rozsahu nevyhnutelně potřebném poskytne zhotoviteli pomoc při zajištění podkladů, doplňující</w:t>
      </w:r>
      <w:r w:rsidR="007163FB" w:rsidRPr="0099284C">
        <w:rPr>
          <w:rFonts w:ascii="Tahoma" w:hAnsi="Tahoma" w:cs="Tahoma"/>
          <w:sz w:val="20"/>
        </w:rPr>
        <w:t>ch údajů, upřesnění vyjádření a </w:t>
      </w:r>
      <w:r w:rsidRPr="0099284C">
        <w:rPr>
          <w:rFonts w:ascii="Tahoma" w:hAnsi="Tahoma" w:cs="Tahoma"/>
          <w:sz w:val="20"/>
        </w:rPr>
        <w:t xml:space="preserve">stanovisek, jejichž potřeba vznikne v průběhu plnění. Tuto pomoc </w:t>
      </w:r>
      <w:r w:rsidR="007163FB" w:rsidRPr="0099284C">
        <w:rPr>
          <w:rFonts w:ascii="Tahoma" w:hAnsi="Tahoma" w:cs="Tahoma"/>
          <w:sz w:val="20"/>
        </w:rPr>
        <w:t>poskytne zhotoviteli ve lhůtě a </w:t>
      </w:r>
      <w:r w:rsidRPr="0099284C">
        <w:rPr>
          <w:rFonts w:ascii="Tahoma" w:hAnsi="Tahoma" w:cs="Tahoma"/>
          <w:sz w:val="20"/>
        </w:rPr>
        <w:t>rozsahu dojednaném oběma stranami.</w:t>
      </w:r>
    </w:p>
    <w:p w14:paraId="798C4DBC" w14:textId="77777777" w:rsidR="00A54991" w:rsidRPr="0099284C" w:rsidRDefault="00A54991" w:rsidP="00A26A58">
      <w:pPr>
        <w:pStyle w:val="slolnkuSmlouvy"/>
        <w:spacing w:before="360"/>
        <w:rPr>
          <w:rFonts w:ascii="Tahoma" w:hAnsi="Tahoma" w:cs="Tahoma"/>
          <w:sz w:val="20"/>
        </w:rPr>
      </w:pPr>
      <w:r w:rsidRPr="0099284C">
        <w:rPr>
          <w:rFonts w:ascii="Tahoma" w:hAnsi="Tahoma" w:cs="Tahoma"/>
          <w:sz w:val="20"/>
        </w:rPr>
        <w:t>VII.</w:t>
      </w:r>
      <w:r w:rsidR="00E03721" w:rsidRPr="0099284C">
        <w:rPr>
          <w:rFonts w:ascii="Tahoma" w:hAnsi="Tahoma" w:cs="Tahoma"/>
          <w:sz w:val="20"/>
        </w:rPr>
        <w:br/>
      </w:r>
      <w:r w:rsidRPr="0099284C">
        <w:rPr>
          <w:rFonts w:ascii="Tahoma" w:hAnsi="Tahoma" w:cs="Tahoma"/>
          <w:sz w:val="20"/>
        </w:rPr>
        <w:t>Cena díla</w:t>
      </w:r>
    </w:p>
    <w:p w14:paraId="168F2128" w14:textId="77777777" w:rsidR="00A54991" w:rsidRPr="0099284C" w:rsidRDefault="00A54991" w:rsidP="00712269">
      <w:pPr>
        <w:pStyle w:val="OdstavecSmlouvy"/>
        <w:keepNext/>
        <w:numPr>
          <w:ilvl w:val="0"/>
          <w:numId w:val="4"/>
        </w:numPr>
        <w:tabs>
          <w:tab w:val="clear" w:pos="360"/>
          <w:tab w:val="clear" w:pos="426"/>
          <w:tab w:val="clear" w:pos="1701"/>
        </w:tabs>
        <w:spacing w:before="120" w:after="240"/>
        <w:ind w:left="357" w:hanging="357"/>
        <w:rPr>
          <w:rFonts w:ascii="Tahoma" w:hAnsi="Tahoma" w:cs="Tahoma"/>
          <w:sz w:val="20"/>
        </w:rPr>
      </w:pPr>
      <w:r w:rsidRPr="0099284C">
        <w:rPr>
          <w:rFonts w:ascii="Tahoma" w:hAnsi="Tahoma" w:cs="Tahoma"/>
          <w:sz w:val="20"/>
        </w:rPr>
        <w:t>Cena díla je stanovena dohodou smluvních stran a činí:</w:t>
      </w:r>
    </w:p>
    <w:tbl>
      <w:tblPr>
        <w:tblW w:w="8756"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6"/>
        <w:gridCol w:w="3380"/>
        <w:gridCol w:w="1491"/>
        <w:gridCol w:w="1249"/>
        <w:gridCol w:w="1580"/>
      </w:tblGrid>
      <w:tr w:rsidR="00A54991" w:rsidRPr="0099284C" w14:paraId="7BE15B4C" w14:textId="77777777" w:rsidTr="007163FB">
        <w:trPr>
          <w:cantSplit/>
          <w:trHeight w:val="686"/>
        </w:trPr>
        <w:tc>
          <w:tcPr>
            <w:tcW w:w="4436" w:type="dxa"/>
            <w:gridSpan w:val="2"/>
            <w:tcBorders>
              <w:bottom w:val="single" w:sz="4" w:space="0" w:color="auto"/>
            </w:tcBorders>
            <w:shd w:val="clear" w:color="auto" w:fill="E6E6E6"/>
          </w:tcPr>
          <w:p w14:paraId="0BF7B8C0" w14:textId="77777777" w:rsidR="00A54991" w:rsidRPr="0099284C" w:rsidRDefault="00A54991" w:rsidP="00A26A58">
            <w:pPr>
              <w:pStyle w:val="Zkladntextodsazen2"/>
              <w:ind w:firstLine="0"/>
              <w:jc w:val="center"/>
              <w:rPr>
                <w:rFonts w:ascii="Tahoma" w:hAnsi="Tahoma" w:cs="Tahoma"/>
                <w:sz w:val="20"/>
                <w:szCs w:val="20"/>
              </w:rPr>
            </w:pPr>
            <w:bookmarkStart w:id="10" w:name="_Hlk42251452"/>
            <w:r w:rsidRPr="0099284C">
              <w:rPr>
                <w:rFonts w:ascii="Tahoma" w:hAnsi="Tahoma" w:cs="Tahoma"/>
                <w:b/>
                <w:bCs/>
                <w:sz w:val="20"/>
                <w:szCs w:val="20"/>
              </w:rPr>
              <w:t>Části díla</w:t>
            </w:r>
          </w:p>
        </w:tc>
        <w:tc>
          <w:tcPr>
            <w:tcW w:w="1491" w:type="dxa"/>
            <w:shd w:val="clear" w:color="auto" w:fill="E6E6E6"/>
          </w:tcPr>
          <w:p w14:paraId="39776096" w14:textId="77777777" w:rsidR="00A54991" w:rsidRPr="0099284C" w:rsidRDefault="00A54991" w:rsidP="00284925">
            <w:pPr>
              <w:pStyle w:val="Zkladntextodsazen2"/>
              <w:ind w:firstLine="0"/>
              <w:jc w:val="center"/>
              <w:rPr>
                <w:rFonts w:ascii="Tahoma" w:hAnsi="Tahoma" w:cs="Tahoma"/>
                <w:sz w:val="20"/>
                <w:szCs w:val="20"/>
              </w:rPr>
            </w:pPr>
            <w:r w:rsidRPr="0099284C">
              <w:rPr>
                <w:rFonts w:ascii="Tahoma" w:hAnsi="Tahoma" w:cs="Tahoma"/>
                <w:b/>
                <w:bCs/>
                <w:sz w:val="20"/>
                <w:szCs w:val="20"/>
              </w:rPr>
              <w:t>Cena bez DPH (v Kč)</w:t>
            </w:r>
          </w:p>
        </w:tc>
        <w:tc>
          <w:tcPr>
            <w:tcW w:w="1249" w:type="dxa"/>
            <w:shd w:val="clear" w:color="auto" w:fill="E6E6E6"/>
          </w:tcPr>
          <w:p w14:paraId="33C1353B" w14:textId="77777777" w:rsidR="00A54991" w:rsidRPr="0099284C" w:rsidRDefault="00A54991" w:rsidP="00A26A58">
            <w:pPr>
              <w:pStyle w:val="Zkladntextodsazen2"/>
              <w:ind w:firstLine="0"/>
              <w:jc w:val="center"/>
              <w:rPr>
                <w:rFonts w:ascii="Tahoma" w:hAnsi="Tahoma" w:cs="Tahoma"/>
                <w:b/>
                <w:bCs/>
                <w:sz w:val="20"/>
                <w:szCs w:val="20"/>
              </w:rPr>
            </w:pPr>
            <w:r w:rsidRPr="0099284C">
              <w:rPr>
                <w:rFonts w:ascii="Tahoma" w:hAnsi="Tahoma" w:cs="Tahoma"/>
                <w:b/>
                <w:bCs/>
                <w:sz w:val="20"/>
                <w:szCs w:val="20"/>
              </w:rPr>
              <w:t xml:space="preserve">DPH </w:t>
            </w:r>
            <w:r w:rsidR="0095213B" w:rsidRPr="0099284C">
              <w:rPr>
                <w:rFonts w:ascii="Tahoma" w:hAnsi="Tahoma" w:cs="Tahoma"/>
                <w:b/>
                <w:bCs/>
                <w:sz w:val="20"/>
                <w:szCs w:val="20"/>
              </w:rPr>
              <w:t>2</w:t>
            </w:r>
            <w:r w:rsidR="00ED4227" w:rsidRPr="0099284C">
              <w:rPr>
                <w:rFonts w:ascii="Tahoma" w:hAnsi="Tahoma" w:cs="Tahoma"/>
                <w:b/>
                <w:bCs/>
                <w:sz w:val="20"/>
                <w:szCs w:val="20"/>
              </w:rPr>
              <w:t>1</w:t>
            </w:r>
            <w:r w:rsidR="0095213B" w:rsidRPr="0099284C">
              <w:rPr>
                <w:rFonts w:ascii="Tahoma" w:hAnsi="Tahoma" w:cs="Tahoma"/>
                <w:b/>
                <w:bCs/>
                <w:sz w:val="20"/>
                <w:szCs w:val="20"/>
              </w:rPr>
              <w:t xml:space="preserve"> </w:t>
            </w:r>
            <w:r w:rsidRPr="0099284C">
              <w:rPr>
                <w:rFonts w:ascii="Tahoma" w:hAnsi="Tahoma" w:cs="Tahoma"/>
                <w:b/>
                <w:bCs/>
                <w:sz w:val="20"/>
                <w:szCs w:val="20"/>
              </w:rPr>
              <w:t>% (v Kč)</w:t>
            </w:r>
          </w:p>
        </w:tc>
        <w:tc>
          <w:tcPr>
            <w:tcW w:w="1580" w:type="dxa"/>
            <w:shd w:val="clear" w:color="auto" w:fill="E6E6E6"/>
          </w:tcPr>
          <w:p w14:paraId="1623F100" w14:textId="77777777" w:rsidR="00A54991" w:rsidRPr="0099284C" w:rsidRDefault="00A54991" w:rsidP="00A26A58">
            <w:pPr>
              <w:pStyle w:val="Zkladntextodsazen2"/>
              <w:ind w:firstLine="0"/>
              <w:jc w:val="center"/>
              <w:rPr>
                <w:rFonts w:ascii="Tahoma" w:hAnsi="Tahoma" w:cs="Tahoma"/>
                <w:sz w:val="20"/>
                <w:szCs w:val="20"/>
              </w:rPr>
            </w:pPr>
            <w:r w:rsidRPr="0099284C">
              <w:rPr>
                <w:rFonts w:ascii="Tahoma" w:hAnsi="Tahoma" w:cs="Tahoma"/>
                <w:b/>
                <w:bCs/>
                <w:sz w:val="20"/>
                <w:szCs w:val="20"/>
              </w:rPr>
              <w:t>Cena včetně DPH (v Kč)</w:t>
            </w:r>
          </w:p>
        </w:tc>
      </w:tr>
      <w:tr w:rsidR="00A54991" w:rsidRPr="0099284C" w14:paraId="453BEFE2" w14:textId="77777777" w:rsidTr="007163FB">
        <w:trPr>
          <w:cantSplit/>
        </w:trPr>
        <w:tc>
          <w:tcPr>
            <w:tcW w:w="1056" w:type="dxa"/>
            <w:vMerge w:val="restart"/>
            <w:tcBorders>
              <w:top w:val="single" w:sz="4" w:space="0" w:color="auto"/>
            </w:tcBorders>
          </w:tcPr>
          <w:p w14:paraId="0F786BB2" w14:textId="77777777" w:rsidR="00A54991" w:rsidRPr="0099284C" w:rsidRDefault="00A54991" w:rsidP="00A26A58">
            <w:pPr>
              <w:pStyle w:val="Zkladntextodsazen2"/>
              <w:ind w:firstLine="0"/>
              <w:jc w:val="left"/>
              <w:rPr>
                <w:rFonts w:ascii="Tahoma" w:hAnsi="Tahoma" w:cs="Tahoma"/>
                <w:sz w:val="20"/>
                <w:szCs w:val="20"/>
              </w:rPr>
            </w:pPr>
            <w:r w:rsidRPr="0099284C">
              <w:rPr>
                <w:rFonts w:ascii="Tahoma" w:hAnsi="Tahoma" w:cs="Tahoma"/>
                <w:b/>
                <w:sz w:val="20"/>
                <w:szCs w:val="20"/>
              </w:rPr>
              <w:t>1. část</w:t>
            </w:r>
          </w:p>
        </w:tc>
        <w:tc>
          <w:tcPr>
            <w:tcW w:w="3380" w:type="dxa"/>
            <w:tcBorders>
              <w:top w:val="single" w:sz="4" w:space="0" w:color="auto"/>
            </w:tcBorders>
          </w:tcPr>
          <w:p w14:paraId="19C85386" w14:textId="77777777" w:rsidR="00A54991" w:rsidRPr="0099284C" w:rsidRDefault="00A54991" w:rsidP="00A26A58">
            <w:pPr>
              <w:pStyle w:val="Zkladntextodsazen2"/>
              <w:ind w:firstLine="0"/>
              <w:jc w:val="left"/>
              <w:rPr>
                <w:rFonts w:ascii="Tahoma" w:hAnsi="Tahoma" w:cs="Tahoma"/>
                <w:b/>
                <w:bCs/>
                <w:sz w:val="20"/>
                <w:szCs w:val="20"/>
              </w:rPr>
            </w:pPr>
            <w:r w:rsidRPr="0099284C">
              <w:rPr>
                <w:rFonts w:ascii="Tahoma" w:hAnsi="Tahoma" w:cs="Tahoma"/>
                <w:b/>
                <w:bCs/>
                <w:sz w:val="20"/>
                <w:szCs w:val="20"/>
              </w:rPr>
              <w:t>Zaměření</w:t>
            </w:r>
            <w:r w:rsidR="006F3B80" w:rsidRPr="0099284C">
              <w:rPr>
                <w:rFonts w:ascii="Tahoma" w:hAnsi="Tahoma" w:cs="Tahoma"/>
                <w:b/>
                <w:bCs/>
                <w:sz w:val="20"/>
                <w:szCs w:val="20"/>
              </w:rPr>
              <w:t xml:space="preserve"> a DSS</w:t>
            </w:r>
          </w:p>
          <w:p w14:paraId="3538F693" w14:textId="77777777" w:rsidR="00A54991" w:rsidRPr="0099284C" w:rsidRDefault="00A54991" w:rsidP="00A26A58">
            <w:pPr>
              <w:pStyle w:val="Zkladntextodsazen2"/>
              <w:ind w:firstLine="0"/>
              <w:jc w:val="left"/>
              <w:rPr>
                <w:rFonts w:ascii="Tahoma" w:hAnsi="Tahoma" w:cs="Tahoma"/>
                <w:sz w:val="20"/>
                <w:szCs w:val="20"/>
              </w:rPr>
            </w:pPr>
            <w:r w:rsidRPr="0099284C">
              <w:rPr>
                <w:rFonts w:ascii="Tahoma" w:hAnsi="Tahoma" w:cs="Tahoma"/>
                <w:sz w:val="20"/>
                <w:szCs w:val="20"/>
              </w:rPr>
              <w:t>(čl. III odst. 2 bod 2.1 smlouvy)</w:t>
            </w:r>
          </w:p>
        </w:tc>
        <w:tc>
          <w:tcPr>
            <w:tcW w:w="1491" w:type="dxa"/>
            <w:vAlign w:val="center"/>
          </w:tcPr>
          <w:p w14:paraId="65583666" w14:textId="6CE0B9D6" w:rsidR="00A54991" w:rsidRPr="0099284C" w:rsidRDefault="00647728" w:rsidP="00A26A58">
            <w:pPr>
              <w:pStyle w:val="Zkladntextodsazen2"/>
              <w:ind w:firstLine="0"/>
              <w:jc w:val="right"/>
              <w:rPr>
                <w:rFonts w:ascii="Tahoma" w:hAnsi="Tahoma" w:cs="Tahoma"/>
                <w:sz w:val="20"/>
                <w:szCs w:val="20"/>
              </w:rPr>
            </w:pPr>
            <w:r>
              <w:rPr>
                <w:rFonts w:ascii="Tahoma" w:hAnsi="Tahoma" w:cs="Tahoma"/>
                <w:sz w:val="20"/>
                <w:szCs w:val="20"/>
              </w:rPr>
              <w:t>55.000,-</w:t>
            </w:r>
          </w:p>
        </w:tc>
        <w:tc>
          <w:tcPr>
            <w:tcW w:w="1249" w:type="dxa"/>
            <w:vAlign w:val="center"/>
          </w:tcPr>
          <w:p w14:paraId="042BCE76" w14:textId="06F07FE4" w:rsidR="00A54991" w:rsidRPr="0099284C" w:rsidRDefault="00647728" w:rsidP="00A26A58">
            <w:pPr>
              <w:pStyle w:val="Zkladntextodsazen2"/>
              <w:ind w:firstLine="0"/>
              <w:jc w:val="right"/>
              <w:rPr>
                <w:rFonts w:ascii="Tahoma" w:hAnsi="Tahoma" w:cs="Tahoma"/>
                <w:sz w:val="20"/>
                <w:szCs w:val="20"/>
              </w:rPr>
            </w:pPr>
            <w:r>
              <w:rPr>
                <w:rFonts w:ascii="Tahoma" w:hAnsi="Tahoma" w:cs="Tahoma"/>
                <w:sz w:val="20"/>
                <w:szCs w:val="20"/>
              </w:rPr>
              <w:t>11.550,-</w:t>
            </w:r>
          </w:p>
        </w:tc>
        <w:tc>
          <w:tcPr>
            <w:tcW w:w="1580" w:type="dxa"/>
            <w:vAlign w:val="center"/>
          </w:tcPr>
          <w:p w14:paraId="1F9C2B75" w14:textId="6A545EA3" w:rsidR="00A54991" w:rsidRPr="0099284C" w:rsidRDefault="00647728" w:rsidP="00A26A58">
            <w:pPr>
              <w:pStyle w:val="Zkladntextodsazen2"/>
              <w:ind w:firstLine="0"/>
              <w:jc w:val="right"/>
              <w:rPr>
                <w:rFonts w:ascii="Tahoma" w:hAnsi="Tahoma" w:cs="Tahoma"/>
                <w:sz w:val="20"/>
                <w:szCs w:val="20"/>
              </w:rPr>
            </w:pPr>
            <w:r>
              <w:rPr>
                <w:rFonts w:ascii="Tahoma" w:hAnsi="Tahoma" w:cs="Tahoma"/>
                <w:sz w:val="20"/>
                <w:szCs w:val="20"/>
              </w:rPr>
              <w:t>66.550,-</w:t>
            </w:r>
          </w:p>
        </w:tc>
      </w:tr>
      <w:tr w:rsidR="00157268" w:rsidRPr="0099284C" w14:paraId="5977CA90" w14:textId="77777777" w:rsidTr="00F50833">
        <w:trPr>
          <w:cantSplit/>
        </w:trPr>
        <w:tc>
          <w:tcPr>
            <w:tcW w:w="1056" w:type="dxa"/>
            <w:vMerge/>
          </w:tcPr>
          <w:p w14:paraId="276E9CC6" w14:textId="77777777" w:rsidR="00157268" w:rsidRPr="0099284C" w:rsidRDefault="00157268" w:rsidP="00A26A58">
            <w:pPr>
              <w:pStyle w:val="Zkladntextodsazen2"/>
              <w:ind w:firstLine="0"/>
              <w:jc w:val="left"/>
              <w:rPr>
                <w:rFonts w:ascii="Tahoma" w:hAnsi="Tahoma" w:cs="Tahoma"/>
                <w:sz w:val="20"/>
                <w:szCs w:val="20"/>
              </w:rPr>
            </w:pPr>
          </w:p>
        </w:tc>
        <w:tc>
          <w:tcPr>
            <w:tcW w:w="7700" w:type="dxa"/>
            <w:gridSpan w:val="4"/>
          </w:tcPr>
          <w:p w14:paraId="59813271" w14:textId="77777777" w:rsidR="00157268" w:rsidRPr="0099284C" w:rsidRDefault="00157268" w:rsidP="00A26A58">
            <w:pPr>
              <w:pStyle w:val="Zkladntextodsazen2"/>
              <w:ind w:firstLine="0"/>
              <w:jc w:val="left"/>
              <w:rPr>
                <w:rFonts w:ascii="Tahoma" w:hAnsi="Tahoma" w:cs="Tahoma"/>
                <w:b/>
                <w:bCs/>
                <w:sz w:val="20"/>
                <w:szCs w:val="20"/>
              </w:rPr>
            </w:pPr>
            <w:r w:rsidRPr="0099284C">
              <w:rPr>
                <w:rFonts w:ascii="Tahoma" w:hAnsi="Tahoma" w:cs="Tahoma"/>
                <w:b/>
                <w:bCs/>
                <w:sz w:val="20"/>
                <w:szCs w:val="20"/>
              </w:rPr>
              <w:t>Průzkumy</w:t>
            </w:r>
          </w:p>
          <w:p w14:paraId="4C790313" w14:textId="77777777" w:rsidR="00157268" w:rsidRPr="0099284C" w:rsidRDefault="00157268" w:rsidP="003F185F">
            <w:pPr>
              <w:pStyle w:val="Zkladntextodsazen2"/>
              <w:ind w:firstLine="0"/>
              <w:jc w:val="left"/>
              <w:rPr>
                <w:rFonts w:ascii="Tahoma" w:hAnsi="Tahoma" w:cs="Tahoma"/>
                <w:sz w:val="20"/>
                <w:szCs w:val="20"/>
              </w:rPr>
            </w:pPr>
            <w:r w:rsidRPr="0099284C">
              <w:rPr>
                <w:rFonts w:ascii="Tahoma" w:hAnsi="Tahoma" w:cs="Tahoma"/>
                <w:sz w:val="20"/>
                <w:szCs w:val="20"/>
              </w:rPr>
              <w:t>(čl. III odst. 2 bod 2.2 smlouvy)</w:t>
            </w:r>
          </w:p>
        </w:tc>
      </w:tr>
      <w:tr w:rsidR="00157268" w:rsidRPr="0099284C" w14:paraId="2044843E" w14:textId="77777777" w:rsidTr="007163FB">
        <w:trPr>
          <w:cantSplit/>
        </w:trPr>
        <w:tc>
          <w:tcPr>
            <w:tcW w:w="1056" w:type="dxa"/>
            <w:vMerge/>
          </w:tcPr>
          <w:p w14:paraId="63A2EE45" w14:textId="77777777" w:rsidR="00157268" w:rsidRPr="0099284C" w:rsidRDefault="00157268" w:rsidP="00A26A58">
            <w:pPr>
              <w:pStyle w:val="Zkladntextodsazen2"/>
              <w:ind w:firstLine="0"/>
              <w:jc w:val="left"/>
              <w:rPr>
                <w:rFonts w:ascii="Tahoma" w:hAnsi="Tahoma" w:cs="Tahoma"/>
                <w:sz w:val="20"/>
                <w:szCs w:val="20"/>
              </w:rPr>
            </w:pPr>
          </w:p>
        </w:tc>
        <w:tc>
          <w:tcPr>
            <w:tcW w:w="3380" w:type="dxa"/>
          </w:tcPr>
          <w:p w14:paraId="4009184E" w14:textId="44623BB4" w:rsidR="008D072D" w:rsidRPr="0099284C" w:rsidRDefault="00887D22" w:rsidP="00887D22">
            <w:pPr>
              <w:pStyle w:val="Zkladntextodsazen2"/>
              <w:tabs>
                <w:tab w:val="left" w:pos="1304"/>
              </w:tabs>
              <w:spacing w:before="40"/>
              <w:ind w:firstLine="0"/>
              <w:rPr>
                <w:rFonts w:ascii="Tahoma" w:hAnsi="Tahoma" w:cs="Tahoma"/>
                <w:sz w:val="20"/>
                <w:szCs w:val="20"/>
              </w:rPr>
            </w:pPr>
            <w:r w:rsidRPr="0099284C">
              <w:rPr>
                <w:rFonts w:ascii="Tahoma" w:hAnsi="Tahoma" w:cs="Tahoma"/>
                <w:sz w:val="20"/>
                <w:szCs w:val="20"/>
              </w:rPr>
              <w:t>stavebně-technický průzkum</w:t>
            </w:r>
          </w:p>
          <w:p w14:paraId="7F020E8A" w14:textId="77777777" w:rsidR="00887D22" w:rsidRPr="0099284C" w:rsidRDefault="00887D22" w:rsidP="00887D22">
            <w:pPr>
              <w:pStyle w:val="Zkladntextodsazen2"/>
              <w:tabs>
                <w:tab w:val="left" w:pos="1304"/>
              </w:tabs>
              <w:spacing w:before="40" w:line="120" w:lineRule="auto"/>
              <w:ind w:firstLine="0"/>
              <w:rPr>
                <w:rFonts w:ascii="Tahoma" w:hAnsi="Tahoma" w:cs="Tahoma"/>
                <w:sz w:val="20"/>
                <w:szCs w:val="20"/>
              </w:rPr>
            </w:pPr>
          </w:p>
        </w:tc>
        <w:tc>
          <w:tcPr>
            <w:tcW w:w="1491" w:type="dxa"/>
            <w:vAlign w:val="center"/>
          </w:tcPr>
          <w:p w14:paraId="0CF4B5F4" w14:textId="535F758A" w:rsidR="00157268" w:rsidRPr="0099284C" w:rsidRDefault="00647728" w:rsidP="00A26A58">
            <w:pPr>
              <w:pStyle w:val="Zkladntextodsazen2"/>
              <w:ind w:firstLine="0"/>
              <w:jc w:val="right"/>
              <w:rPr>
                <w:rFonts w:ascii="Tahoma" w:hAnsi="Tahoma" w:cs="Tahoma"/>
                <w:sz w:val="20"/>
                <w:szCs w:val="20"/>
              </w:rPr>
            </w:pPr>
            <w:r>
              <w:rPr>
                <w:rFonts w:ascii="Tahoma" w:hAnsi="Tahoma" w:cs="Tahoma"/>
                <w:sz w:val="20"/>
                <w:szCs w:val="20"/>
              </w:rPr>
              <w:t>15.000,-</w:t>
            </w:r>
          </w:p>
        </w:tc>
        <w:tc>
          <w:tcPr>
            <w:tcW w:w="1249" w:type="dxa"/>
            <w:vAlign w:val="center"/>
          </w:tcPr>
          <w:p w14:paraId="22F501D2" w14:textId="14D81B66" w:rsidR="00157268" w:rsidRPr="0099284C" w:rsidRDefault="00647728" w:rsidP="00A26A58">
            <w:pPr>
              <w:pStyle w:val="Zkladntextodsazen2"/>
              <w:ind w:firstLine="0"/>
              <w:jc w:val="right"/>
              <w:rPr>
                <w:rFonts w:ascii="Tahoma" w:hAnsi="Tahoma" w:cs="Tahoma"/>
                <w:sz w:val="20"/>
                <w:szCs w:val="20"/>
              </w:rPr>
            </w:pPr>
            <w:r>
              <w:rPr>
                <w:rFonts w:ascii="Tahoma" w:hAnsi="Tahoma" w:cs="Tahoma"/>
                <w:sz w:val="20"/>
                <w:szCs w:val="20"/>
              </w:rPr>
              <w:t>3.150,-</w:t>
            </w:r>
          </w:p>
        </w:tc>
        <w:tc>
          <w:tcPr>
            <w:tcW w:w="1580" w:type="dxa"/>
            <w:vAlign w:val="center"/>
          </w:tcPr>
          <w:p w14:paraId="2C53A743" w14:textId="1C5EDDC2" w:rsidR="00157268" w:rsidRPr="0099284C" w:rsidRDefault="00647728" w:rsidP="00A26A58">
            <w:pPr>
              <w:pStyle w:val="Zkladntextodsazen2"/>
              <w:ind w:firstLine="0"/>
              <w:jc w:val="right"/>
              <w:rPr>
                <w:rFonts w:ascii="Tahoma" w:hAnsi="Tahoma" w:cs="Tahoma"/>
                <w:sz w:val="20"/>
                <w:szCs w:val="20"/>
              </w:rPr>
            </w:pPr>
            <w:r>
              <w:rPr>
                <w:rFonts w:ascii="Tahoma" w:hAnsi="Tahoma" w:cs="Tahoma"/>
                <w:sz w:val="20"/>
                <w:szCs w:val="20"/>
              </w:rPr>
              <w:t>18.150,-</w:t>
            </w:r>
          </w:p>
        </w:tc>
      </w:tr>
      <w:tr w:rsidR="00647728" w:rsidRPr="0099284C" w14:paraId="546F56C6" w14:textId="77777777" w:rsidTr="007163FB">
        <w:trPr>
          <w:cantSplit/>
        </w:trPr>
        <w:tc>
          <w:tcPr>
            <w:tcW w:w="1056" w:type="dxa"/>
            <w:vMerge/>
          </w:tcPr>
          <w:p w14:paraId="7F91FC43" w14:textId="77777777" w:rsidR="00647728" w:rsidRPr="0099284C" w:rsidRDefault="00647728" w:rsidP="00A26A58">
            <w:pPr>
              <w:pStyle w:val="Zkladntextodsazen2"/>
              <w:ind w:firstLine="0"/>
              <w:jc w:val="left"/>
              <w:rPr>
                <w:rFonts w:ascii="Tahoma" w:hAnsi="Tahoma" w:cs="Tahoma"/>
                <w:sz w:val="20"/>
                <w:szCs w:val="20"/>
              </w:rPr>
            </w:pPr>
          </w:p>
        </w:tc>
        <w:tc>
          <w:tcPr>
            <w:tcW w:w="3380" w:type="dxa"/>
          </w:tcPr>
          <w:p w14:paraId="1E8789F5" w14:textId="77777777" w:rsidR="00647728" w:rsidRPr="0099284C" w:rsidRDefault="00647728" w:rsidP="00887D22">
            <w:pPr>
              <w:pStyle w:val="Zkladntextodsazen2"/>
              <w:tabs>
                <w:tab w:val="left" w:pos="1304"/>
              </w:tabs>
              <w:spacing w:before="40"/>
              <w:ind w:firstLine="0"/>
              <w:rPr>
                <w:rFonts w:ascii="Tahoma" w:hAnsi="Tahoma" w:cs="Tahoma"/>
                <w:sz w:val="20"/>
                <w:szCs w:val="20"/>
              </w:rPr>
            </w:pPr>
            <w:r w:rsidRPr="0099284C">
              <w:rPr>
                <w:rFonts w:ascii="Tahoma" w:hAnsi="Tahoma" w:cs="Tahoma"/>
                <w:sz w:val="20"/>
                <w:szCs w:val="20"/>
              </w:rPr>
              <w:t>inženýrsko-geologický</w:t>
            </w:r>
          </w:p>
          <w:p w14:paraId="50C439F8" w14:textId="77777777" w:rsidR="00647728" w:rsidRPr="0099284C" w:rsidRDefault="00647728" w:rsidP="00887D22">
            <w:pPr>
              <w:pStyle w:val="Zkladntextodsazen2"/>
              <w:tabs>
                <w:tab w:val="left" w:pos="1304"/>
              </w:tabs>
              <w:spacing w:before="40" w:line="120" w:lineRule="auto"/>
              <w:ind w:firstLine="0"/>
              <w:rPr>
                <w:rFonts w:ascii="Tahoma" w:hAnsi="Tahoma" w:cs="Tahoma"/>
                <w:sz w:val="20"/>
                <w:szCs w:val="20"/>
              </w:rPr>
            </w:pPr>
          </w:p>
        </w:tc>
        <w:tc>
          <w:tcPr>
            <w:tcW w:w="1491" w:type="dxa"/>
            <w:vAlign w:val="center"/>
          </w:tcPr>
          <w:p w14:paraId="12F0C141" w14:textId="572929F2" w:rsidR="00647728" w:rsidRPr="0099284C" w:rsidRDefault="00647728" w:rsidP="00A26A58">
            <w:pPr>
              <w:pStyle w:val="Zkladntextodsazen2"/>
              <w:ind w:firstLine="0"/>
              <w:jc w:val="right"/>
              <w:rPr>
                <w:rFonts w:ascii="Tahoma" w:hAnsi="Tahoma" w:cs="Tahoma"/>
                <w:sz w:val="20"/>
                <w:szCs w:val="20"/>
              </w:rPr>
            </w:pPr>
            <w:r>
              <w:rPr>
                <w:rFonts w:ascii="Tahoma" w:hAnsi="Tahoma" w:cs="Tahoma"/>
                <w:sz w:val="20"/>
                <w:szCs w:val="20"/>
              </w:rPr>
              <w:t>15.000,-</w:t>
            </w:r>
          </w:p>
        </w:tc>
        <w:tc>
          <w:tcPr>
            <w:tcW w:w="1249" w:type="dxa"/>
            <w:vAlign w:val="center"/>
          </w:tcPr>
          <w:p w14:paraId="39328C24" w14:textId="613B05C0" w:rsidR="00647728" w:rsidRPr="0099284C" w:rsidRDefault="00647728" w:rsidP="00A26A58">
            <w:pPr>
              <w:pStyle w:val="Zkladntextodsazen2"/>
              <w:ind w:firstLine="0"/>
              <w:jc w:val="right"/>
              <w:rPr>
                <w:rFonts w:ascii="Tahoma" w:hAnsi="Tahoma" w:cs="Tahoma"/>
                <w:sz w:val="20"/>
                <w:szCs w:val="20"/>
              </w:rPr>
            </w:pPr>
            <w:r>
              <w:rPr>
                <w:rFonts w:ascii="Tahoma" w:hAnsi="Tahoma" w:cs="Tahoma"/>
                <w:sz w:val="20"/>
                <w:szCs w:val="20"/>
              </w:rPr>
              <w:t>3.150,-</w:t>
            </w:r>
          </w:p>
        </w:tc>
        <w:tc>
          <w:tcPr>
            <w:tcW w:w="1580" w:type="dxa"/>
            <w:vAlign w:val="center"/>
          </w:tcPr>
          <w:p w14:paraId="63371D63" w14:textId="3058729D" w:rsidR="00647728" w:rsidRPr="0099284C" w:rsidRDefault="00647728" w:rsidP="00A26A58">
            <w:pPr>
              <w:pStyle w:val="Zkladntextodsazen2"/>
              <w:ind w:firstLine="0"/>
              <w:jc w:val="right"/>
              <w:rPr>
                <w:rFonts w:ascii="Tahoma" w:hAnsi="Tahoma" w:cs="Tahoma"/>
                <w:sz w:val="20"/>
                <w:szCs w:val="20"/>
              </w:rPr>
            </w:pPr>
            <w:r>
              <w:rPr>
                <w:rFonts w:ascii="Tahoma" w:hAnsi="Tahoma" w:cs="Tahoma"/>
                <w:sz w:val="20"/>
                <w:szCs w:val="20"/>
              </w:rPr>
              <w:t>18.150,-</w:t>
            </w:r>
          </w:p>
        </w:tc>
      </w:tr>
      <w:tr w:rsidR="00647728" w:rsidRPr="0099284C" w14:paraId="4A8AF1B7" w14:textId="77777777" w:rsidTr="003F39DF">
        <w:trPr>
          <w:cantSplit/>
          <w:trHeight w:val="465"/>
        </w:trPr>
        <w:tc>
          <w:tcPr>
            <w:tcW w:w="1056" w:type="dxa"/>
            <w:vMerge/>
          </w:tcPr>
          <w:p w14:paraId="4E60D4C7" w14:textId="77777777" w:rsidR="00647728" w:rsidRPr="0099284C" w:rsidRDefault="00647728" w:rsidP="00A26A58">
            <w:pPr>
              <w:pStyle w:val="Zkladntextodsazen2"/>
              <w:ind w:firstLine="0"/>
              <w:jc w:val="left"/>
              <w:rPr>
                <w:rFonts w:ascii="Tahoma" w:hAnsi="Tahoma" w:cs="Tahoma"/>
                <w:sz w:val="20"/>
                <w:szCs w:val="20"/>
              </w:rPr>
            </w:pPr>
          </w:p>
        </w:tc>
        <w:tc>
          <w:tcPr>
            <w:tcW w:w="3380" w:type="dxa"/>
          </w:tcPr>
          <w:p w14:paraId="73CFB0E1" w14:textId="77777777" w:rsidR="00647728" w:rsidRPr="0099284C" w:rsidRDefault="00647728" w:rsidP="00A26A58">
            <w:pPr>
              <w:pStyle w:val="Zkladntextodsazen2"/>
              <w:ind w:firstLine="0"/>
              <w:jc w:val="left"/>
              <w:rPr>
                <w:rFonts w:ascii="Tahoma" w:hAnsi="Tahoma" w:cs="Tahoma"/>
                <w:sz w:val="20"/>
                <w:szCs w:val="20"/>
              </w:rPr>
            </w:pPr>
            <w:r w:rsidRPr="0099284C">
              <w:rPr>
                <w:rFonts w:ascii="Tahoma" w:hAnsi="Tahoma" w:cs="Tahoma"/>
                <w:sz w:val="20"/>
                <w:szCs w:val="20"/>
              </w:rPr>
              <w:t>hydrogeologický průzkum</w:t>
            </w:r>
          </w:p>
          <w:p w14:paraId="01C198BC" w14:textId="77777777" w:rsidR="00647728" w:rsidRPr="0099284C" w:rsidRDefault="00647728" w:rsidP="00887D22">
            <w:pPr>
              <w:pStyle w:val="Zkladntextodsazen2"/>
              <w:spacing w:line="120" w:lineRule="auto"/>
              <w:ind w:firstLine="0"/>
              <w:jc w:val="left"/>
              <w:rPr>
                <w:rFonts w:ascii="Tahoma" w:hAnsi="Tahoma" w:cs="Tahoma"/>
                <w:b/>
                <w:bCs/>
                <w:sz w:val="20"/>
                <w:szCs w:val="20"/>
              </w:rPr>
            </w:pPr>
          </w:p>
        </w:tc>
        <w:tc>
          <w:tcPr>
            <w:tcW w:w="1491" w:type="dxa"/>
            <w:vAlign w:val="center"/>
          </w:tcPr>
          <w:p w14:paraId="7B0D1479" w14:textId="0D93FB2A" w:rsidR="00647728" w:rsidRPr="0099284C" w:rsidRDefault="00647728" w:rsidP="00A26A58">
            <w:pPr>
              <w:pStyle w:val="Zkladntextodsazen2"/>
              <w:ind w:firstLine="0"/>
              <w:jc w:val="right"/>
              <w:rPr>
                <w:rFonts w:ascii="Tahoma" w:hAnsi="Tahoma" w:cs="Tahoma"/>
                <w:sz w:val="20"/>
                <w:szCs w:val="20"/>
              </w:rPr>
            </w:pPr>
            <w:r>
              <w:rPr>
                <w:rFonts w:ascii="Tahoma" w:hAnsi="Tahoma" w:cs="Tahoma"/>
                <w:sz w:val="20"/>
                <w:szCs w:val="20"/>
              </w:rPr>
              <w:t>18.000,-</w:t>
            </w:r>
          </w:p>
        </w:tc>
        <w:tc>
          <w:tcPr>
            <w:tcW w:w="1249" w:type="dxa"/>
            <w:vAlign w:val="center"/>
          </w:tcPr>
          <w:p w14:paraId="3FD75E4B" w14:textId="10DB3C8E" w:rsidR="00647728" w:rsidRPr="0099284C" w:rsidRDefault="00647728" w:rsidP="00A26A58">
            <w:pPr>
              <w:pStyle w:val="Zkladntextodsazen2"/>
              <w:ind w:firstLine="0"/>
              <w:jc w:val="right"/>
              <w:rPr>
                <w:rFonts w:ascii="Tahoma" w:hAnsi="Tahoma" w:cs="Tahoma"/>
                <w:sz w:val="20"/>
                <w:szCs w:val="20"/>
              </w:rPr>
            </w:pPr>
            <w:r>
              <w:rPr>
                <w:rFonts w:ascii="Tahoma" w:hAnsi="Tahoma" w:cs="Tahoma"/>
                <w:sz w:val="20"/>
                <w:szCs w:val="20"/>
              </w:rPr>
              <w:t>3.780,-</w:t>
            </w:r>
          </w:p>
        </w:tc>
        <w:tc>
          <w:tcPr>
            <w:tcW w:w="1580" w:type="dxa"/>
            <w:vAlign w:val="center"/>
          </w:tcPr>
          <w:p w14:paraId="44494939" w14:textId="7754C5C4" w:rsidR="00647728" w:rsidRPr="0099284C" w:rsidRDefault="00647728" w:rsidP="00A26A58">
            <w:pPr>
              <w:pStyle w:val="Zkladntextodsazen2"/>
              <w:ind w:firstLine="0"/>
              <w:jc w:val="right"/>
              <w:rPr>
                <w:rFonts w:ascii="Tahoma" w:hAnsi="Tahoma" w:cs="Tahoma"/>
                <w:sz w:val="20"/>
                <w:szCs w:val="20"/>
              </w:rPr>
            </w:pPr>
            <w:r>
              <w:rPr>
                <w:rFonts w:ascii="Tahoma" w:hAnsi="Tahoma" w:cs="Tahoma"/>
                <w:sz w:val="20"/>
                <w:szCs w:val="20"/>
              </w:rPr>
              <w:t>21.780,-</w:t>
            </w:r>
          </w:p>
        </w:tc>
      </w:tr>
      <w:tr w:rsidR="00647728" w:rsidRPr="0099284C" w14:paraId="7D142A82" w14:textId="77777777" w:rsidTr="003F39DF">
        <w:trPr>
          <w:cantSplit/>
          <w:trHeight w:val="485"/>
        </w:trPr>
        <w:tc>
          <w:tcPr>
            <w:tcW w:w="1056" w:type="dxa"/>
            <w:vMerge/>
          </w:tcPr>
          <w:p w14:paraId="4F67C36F" w14:textId="77777777" w:rsidR="00647728" w:rsidRPr="0099284C" w:rsidRDefault="00647728" w:rsidP="00A26A58">
            <w:pPr>
              <w:pStyle w:val="Zkladntextodsazen2"/>
              <w:ind w:firstLine="0"/>
              <w:jc w:val="left"/>
              <w:rPr>
                <w:rFonts w:ascii="Tahoma" w:hAnsi="Tahoma" w:cs="Tahoma"/>
                <w:sz w:val="20"/>
                <w:szCs w:val="20"/>
              </w:rPr>
            </w:pPr>
          </w:p>
        </w:tc>
        <w:tc>
          <w:tcPr>
            <w:tcW w:w="3380" w:type="dxa"/>
          </w:tcPr>
          <w:p w14:paraId="473B5170" w14:textId="24035D82" w:rsidR="00647728" w:rsidRPr="0099284C" w:rsidRDefault="00647728" w:rsidP="003F39DF">
            <w:pPr>
              <w:pStyle w:val="Zkladntextodsazen2"/>
              <w:ind w:firstLine="0"/>
              <w:jc w:val="left"/>
              <w:rPr>
                <w:rFonts w:ascii="Tahoma" w:hAnsi="Tahoma" w:cs="Tahoma"/>
                <w:sz w:val="20"/>
                <w:szCs w:val="20"/>
              </w:rPr>
            </w:pPr>
            <w:r w:rsidRPr="0099284C">
              <w:rPr>
                <w:rFonts w:ascii="Tahoma" w:hAnsi="Tahoma" w:cs="Tahoma"/>
                <w:sz w:val="20"/>
                <w:szCs w:val="20"/>
              </w:rPr>
              <w:t>radonový průzkum</w:t>
            </w:r>
          </w:p>
        </w:tc>
        <w:tc>
          <w:tcPr>
            <w:tcW w:w="1491" w:type="dxa"/>
            <w:vAlign w:val="center"/>
          </w:tcPr>
          <w:p w14:paraId="49B00137" w14:textId="01EBC110" w:rsidR="00647728" w:rsidRPr="0099284C" w:rsidRDefault="00647728" w:rsidP="00A26A58">
            <w:pPr>
              <w:pStyle w:val="Zkladntextodsazen2"/>
              <w:ind w:firstLine="0"/>
              <w:jc w:val="right"/>
              <w:rPr>
                <w:rFonts w:ascii="Tahoma" w:hAnsi="Tahoma" w:cs="Tahoma"/>
                <w:sz w:val="20"/>
                <w:szCs w:val="20"/>
              </w:rPr>
            </w:pPr>
            <w:r>
              <w:rPr>
                <w:rFonts w:ascii="Tahoma" w:hAnsi="Tahoma" w:cs="Tahoma"/>
                <w:sz w:val="20"/>
                <w:szCs w:val="20"/>
              </w:rPr>
              <w:t>15.000,-</w:t>
            </w:r>
          </w:p>
        </w:tc>
        <w:tc>
          <w:tcPr>
            <w:tcW w:w="1249" w:type="dxa"/>
            <w:vAlign w:val="center"/>
          </w:tcPr>
          <w:p w14:paraId="002B786C" w14:textId="4C5A3204" w:rsidR="00647728" w:rsidRPr="0099284C" w:rsidRDefault="00647728" w:rsidP="00A26A58">
            <w:pPr>
              <w:pStyle w:val="Zkladntextodsazen2"/>
              <w:ind w:firstLine="0"/>
              <w:jc w:val="right"/>
              <w:rPr>
                <w:rFonts w:ascii="Tahoma" w:hAnsi="Tahoma" w:cs="Tahoma"/>
                <w:sz w:val="20"/>
                <w:szCs w:val="20"/>
              </w:rPr>
            </w:pPr>
            <w:r>
              <w:rPr>
                <w:rFonts w:ascii="Tahoma" w:hAnsi="Tahoma" w:cs="Tahoma"/>
                <w:sz w:val="20"/>
                <w:szCs w:val="20"/>
              </w:rPr>
              <w:t>3.150,-</w:t>
            </w:r>
          </w:p>
        </w:tc>
        <w:tc>
          <w:tcPr>
            <w:tcW w:w="1580" w:type="dxa"/>
            <w:vAlign w:val="center"/>
          </w:tcPr>
          <w:p w14:paraId="1EB767C1" w14:textId="3B3DADEE" w:rsidR="00647728" w:rsidRPr="0099284C" w:rsidRDefault="00647728" w:rsidP="00A26A58">
            <w:pPr>
              <w:pStyle w:val="Zkladntextodsazen2"/>
              <w:ind w:firstLine="0"/>
              <w:jc w:val="right"/>
              <w:rPr>
                <w:rFonts w:ascii="Tahoma" w:hAnsi="Tahoma" w:cs="Tahoma"/>
                <w:sz w:val="20"/>
                <w:szCs w:val="20"/>
              </w:rPr>
            </w:pPr>
            <w:r>
              <w:rPr>
                <w:rFonts w:ascii="Tahoma" w:hAnsi="Tahoma" w:cs="Tahoma"/>
                <w:sz w:val="20"/>
                <w:szCs w:val="20"/>
              </w:rPr>
              <w:t>18.150,-</w:t>
            </w:r>
          </w:p>
        </w:tc>
      </w:tr>
      <w:tr w:rsidR="00647728" w:rsidRPr="0099284C" w14:paraId="37F4BB45" w14:textId="77777777" w:rsidTr="008D072D">
        <w:trPr>
          <w:cantSplit/>
          <w:trHeight w:val="557"/>
        </w:trPr>
        <w:tc>
          <w:tcPr>
            <w:tcW w:w="1056" w:type="dxa"/>
            <w:vMerge/>
          </w:tcPr>
          <w:p w14:paraId="5B4703AB" w14:textId="77777777" w:rsidR="00647728" w:rsidRPr="0099284C" w:rsidRDefault="00647728" w:rsidP="00A26A58">
            <w:pPr>
              <w:pStyle w:val="Zkladntextodsazen2"/>
              <w:ind w:firstLine="0"/>
              <w:jc w:val="left"/>
              <w:rPr>
                <w:rFonts w:ascii="Tahoma" w:hAnsi="Tahoma" w:cs="Tahoma"/>
                <w:sz w:val="20"/>
                <w:szCs w:val="20"/>
              </w:rPr>
            </w:pPr>
          </w:p>
        </w:tc>
        <w:tc>
          <w:tcPr>
            <w:tcW w:w="3380" w:type="dxa"/>
          </w:tcPr>
          <w:p w14:paraId="4E64A976" w14:textId="499BEFD5" w:rsidR="00647728" w:rsidRPr="0099284C" w:rsidRDefault="00647728" w:rsidP="006203C3">
            <w:pPr>
              <w:pStyle w:val="Zkladntextodsazen2"/>
              <w:ind w:firstLine="0"/>
              <w:jc w:val="left"/>
              <w:rPr>
                <w:rFonts w:ascii="Tahoma" w:hAnsi="Tahoma" w:cs="Tahoma"/>
                <w:sz w:val="20"/>
                <w:szCs w:val="20"/>
              </w:rPr>
            </w:pPr>
            <w:r w:rsidRPr="0099284C">
              <w:rPr>
                <w:rFonts w:ascii="Tahoma" w:hAnsi="Tahoma" w:cs="Tahoma"/>
                <w:sz w:val="20"/>
                <w:szCs w:val="20"/>
              </w:rPr>
              <w:t>dendrologický průzkum</w:t>
            </w:r>
          </w:p>
        </w:tc>
        <w:tc>
          <w:tcPr>
            <w:tcW w:w="1491" w:type="dxa"/>
            <w:vAlign w:val="center"/>
          </w:tcPr>
          <w:p w14:paraId="06C5F4C1" w14:textId="13829DE9" w:rsidR="00647728" w:rsidRPr="0099284C" w:rsidRDefault="00647728" w:rsidP="00A26A58">
            <w:pPr>
              <w:pStyle w:val="Zkladntextodsazen2"/>
              <w:ind w:firstLine="0"/>
              <w:jc w:val="right"/>
              <w:rPr>
                <w:rFonts w:ascii="Tahoma" w:hAnsi="Tahoma" w:cs="Tahoma"/>
                <w:sz w:val="20"/>
                <w:szCs w:val="20"/>
              </w:rPr>
            </w:pPr>
            <w:r>
              <w:rPr>
                <w:rFonts w:ascii="Tahoma" w:hAnsi="Tahoma" w:cs="Tahoma"/>
                <w:sz w:val="20"/>
                <w:szCs w:val="20"/>
              </w:rPr>
              <w:t>15.000,-</w:t>
            </w:r>
          </w:p>
        </w:tc>
        <w:tc>
          <w:tcPr>
            <w:tcW w:w="1249" w:type="dxa"/>
            <w:vAlign w:val="center"/>
          </w:tcPr>
          <w:p w14:paraId="734B3E44" w14:textId="14F09F1B" w:rsidR="00647728" w:rsidRPr="0099284C" w:rsidRDefault="00647728" w:rsidP="00A26A58">
            <w:pPr>
              <w:pStyle w:val="Zkladntextodsazen2"/>
              <w:ind w:firstLine="0"/>
              <w:jc w:val="right"/>
              <w:rPr>
                <w:rFonts w:ascii="Tahoma" w:hAnsi="Tahoma" w:cs="Tahoma"/>
                <w:sz w:val="20"/>
                <w:szCs w:val="20"/>
              </w:rPr>
            </w:pPr>
            <w:r>
              <w:rPr>
                <w:rFonts w:ascii="Tahoma" w:hAnsi="Tahoma" w:cs="Tahoma"/>
                <w:sz w:val="20"/>
                <w:szCs w:val="20"/>
              </w:rPr>
              <w:t>3.150,-</w:t>
            </w:r>
          </w:p>
        </w:tc>
        <w:tc>
          <w:tcPr>
            <w:tcW w:w="1580" w:type="dxa"/>
            <w:vAlign w:val="center"/>
          </w:tcPr>
          <w:p w14:paraId="28A0B2B6" w14:textId="6E148FC5" w:rsidR="00647728" w:rsidRPr="0099284C" w:rsidRDefault="00647728" w:rsidP="00A26A58">
            <w:pPr>
              <w:pStyle w:val="Zkladntextodsazen2"/>
              <w:ind w:firstLine="0"/>
              <w:jc w:val="right"/>
              <w:rPr>
                <w:rFonts w:ascii="Tahoma" w:hAnsi="Tahoma" w:cs="Tahoma"/>
                <w:sz w:val="20"/>
                <w:szCs w:val="20"/>
              </w:rPr>
            </w:pPr>
            <w:r>
              <w:rPr>
                <w:rFonts w:ascii="Tahoma" w:hAnsi="Tahoma" w:cs="Tahoma"/>
                <w:sz w:val="20"/>
                <w:szCs w:val="20"/>
              </w:rPr>
              <w:t>18.150,-</w:t>
            </w:r>
          </w:p>
        </w:tc>
      </w:tr>
      <w:tr w:rsidR="00647728" w:rsidRPr="0099284C" w14:paraId="6C45ED94" w14:textId="77777777" w:rsidTr="007163FB">
        <w:trPr>
          <w:cantSplit/>
        </w:trPr>
        <w:tc>
          <w:tcPr>
            <w:tcW w:w="1056" w:type="dxa"/>
            <w:vMerge/>
          </w:tcPr>
          <w:p w14:paraId="09AFABD3" w14:textId="77777777" w:rsidR="00647728" w:rsidRPr="0099284C" w:rsidRDefault="00647728" w:rsidP="00A26A58">
            <w:pPr>
              <w:pStyle w:val="Zkladntextodsazen2"/>
              <w:ind w:firstLine="0"/>
              <w:jc w:val="left"/>
              <w:rPr>
                <w:rFonts w:ascii="Tahoma" w:hAnsi="Tahoma" w:cs="Tahoma"/>
                <w:sz w:val="20"/>
                <w:szCs w:val="20"/>
              </w:rPr>
            </w:pPr>
          </w:p>
        </w:tc>
        <w:tc>
          <w:tcPr>
            <w:tcW w:w="3380" w:type="dxa"/>
          </w:tcPr>
          <w:p w14:paraId="335F7507" w14:textId="77777777" w:rsidR="00647728" w:rsidRPr="0099284C" w:rsidRDefault="00647728" w:rsidP="006203C3">
            <w:pPr>
              <w:pStyle w:val="Zkladntextodsazen2"/>
              <w:ind w:firstLine="0"/>
              <w:jc w:val="left"/>
              <w:rPr>
                <w:rFonts w:ascii="Tahoma" w:hAnsi="Tahoma" w:cs="Tahoma"/>
                <w:b/>
                <w:bCs/>
                <w:sz w:val="20"/>
                <w:szCs w:val="20"/>
              </w:rPr>
            </w:pPr>
            <w:r w:rsidRPr="0099284C">
              <w:rPr>
                <w:rFonts w:ascii="Tahoma" w:hAnsi="Tahoma" w:cs="Tahoma"/>
                <w:b/>
                <w:bCs/>
                <w:sz w:val="20"/>
                <w:szCs w:val="20"/>
              </w:rPr>
              <w:t>Oznámení EIA</w:t>
            </w:r>
          </w:p>
          <w:p w14:paraId="701949EF" w14:textId="77777777" w:rsidR="00647728" w:rsidRPr="0099284C" w:rsidRDefault="00647728" w:rsidP="006203C3">
            <w:pPr>
              <w:pStyle w:val="Zkladntextodsazen2"/>
              <w:ind w:firstLine="0"/>
              <w:jc w:val="left"/>
              <w:rPr>
                <w:rFonts w:ascii="Tahoma" w:hAnsi="Tahoma" w:cs="Tahoma"/>
                <w:bCs/>
                <w:sz w:val="20"/>
                <w:szCs w:val="20"/>
              </w:rPr>
            </w:pPr>
            <w:r w:rsidRPr="0099284C">
              <w:rPr>
                <w:rFonts w:ascii="Tahoma" w:hAnsi="Tahoma" w:cs="Tahoma"/>
                <w:sz w:val="20"/>
                <w:szCs w:val="20"/>
              </w:rPr>
              <w:t>(čl. III odst. 2 bod 2.3 smlouvy)</w:t>
            </w:r>
          </w:p>
        </w:tc>
        <w:tc>
          <w:tcPr>
            <w:tcW w:w="1491" w:type="dxa"/>
            <w:vAlign w:val="center"/>
          </w:tcPr>
          <w:p w14:paraId="15363F1A" w14:textId="0974DBEB" w:rsidR="00647728" w:rsidRPr="0099284C" w:rsidRDefault="00647728" w:rsidP="00A26A58">
            <w:pPr>
              <w:pStyle w:val="Zkladntextodsazen2"/>
              <w:ind w:firstLine="0"/>
              <w:jc w:val="right"/>
              <w:rPr>
                <w:rFonts w:ascii="Tahoma" w:hAnsi="Tahoma" w:cs="Tahoma"/>
                <w:sz w:val="20"/>
                <w:szCs w:val="20"/>
              </w:rPr>
            </w:pPr>
            <w:r>
              <w:rPr>
                <w:rFonts w:ascii="Tahoma" w:hAnsi="Tahoma" w:cs="Tahoma"/>
                <w:sz w:val="20"/>
                <w:szCs w:val="20"/>
              </w:rPr>
              <w:t>30.000,-</w:t>
            </w:r>
          </w:p>
        </w:tc>
        <w:tc>
          <w:tcPr>
            <w:tcW w:w="1249" w:type="dxa"/>
            <w:vAlign w:val="center"/>
          </w:tcPr>
          <w:p w14:paraId="5D1F83DD" w14:textId="45E4667B" w:rsidR="00647728" w:rsidRPr="0099284C" w:rsidRDefault="00647728" w:rsidP="00A26A58">
            <w:pPr>
              <w:pStyle w:val="Zkladntextodsazen2"/>
              <w:ind w:firstLine="0"/>
              <w:jc w:val="right"/>
              <w:rPr>
                <w:rFonts w:ascii="Tahoma" w:hAnsi="Tahoma" w:cs="Tahoma"/>
                <w:sz w:val="20"/>
                <w:szCs w:val="20"/>
              </w:rPr>
            </w:pPr>
            <w:r>
              <w:rPr>
                <w:rFonts w:ascii="Tahoma" w:hAnsi="Tahoma" w:cs="Tahoma"/>
                <w:sz w:val="20"/>
                <w:szCs w:val="20"/>
              </w:rPr>
              <w:t>6.300,-</w:t>
            </w:r>
          </w:p>
        </w:tc>
        <w:tc>
          <w:tcPr>
            <w:tcW w:w="1580" w:type="dxa"/>
            <w:vAlign w:val="center"/>
          </w:tcPr>
          <w:p w14:paraId="1D1290B3" w14:textId="3FBD37B8" w:rsidR="00647728" w:rsidRPr="0099284C" w:rsidRDefault="00647728" w:rsidP="00A26A58">
            <w:pPr>
              <w:pStyle w:val="Zkladntextodsazen2"/>
              <w:ind w:firstLine="0"/>
              <w:jc w:val="right"/>
              <w:rPr>
                <w:rFonts w:ascii="Tahoma" w:hAnsi="Tahoma" w:cs="Tahoma"/>
                <w:sz w:val="20"/>
                <w:szCs w:val="20"/>
              </w:rPr>
            </w:pPr>
            <w:r>
              <w:rPr>
                <w:rFonts w:ascii="Tahoma" w:hAnsi="Tahoma" w:cs="Tahoma"/>
                <w:sz w:val="20"/>
                <w:szCs w:val="20"/>
              </w:rPr>
              <w:t>36.300,-</w:t>
            </w:r>
          </w:p>
        </w:tc>
      </w:tr>
      <w:tr w:rsidR="00647728" w:rsidRPr="0099284C" w14:paraId="1205271F" w14:textId="77777777" w:rsidTr="007163FB">
        <w:trPr>
          <w:cantSplit/>
        </w:trPr>
        <w:tc>
          <w:tcPr>
            <w:tcW w:w="1056" w:type="dxa"/>
            <w:vMerge/>
          </w:tcPr>
          <w:p w14:paraId="51B83CB4" w14:textId="77777777" w:rsidR="00647728" w:rsidRPr="0099284C" w:rsidRDefault="00647728" w:rsidP="00A26A58">
            <w:pPr>
              <w:pStyle w:val="Zkladntextodsazen2"/>
              <w:ind w:firstLine="0"/>
              <w:jc w:val="left"/>
              <w:rPr>
                <w:rFonts w:ascii="Tahoma" w:hAnsi="Tahoma" w:cs="Tahoma"/>
                <w:sz w:val="20"/>
                <w:szCs w:val="20"/>
              </w:rPr>
            </w:pPr>
          </w:p>
        </w:tc>
        <w:tc>
          <w:tcPr>
            <w:tcW w:w="3380" w:type="dxa"/>
          </w:tcPr>
          <w:p w14:paraId="23FD9BA3" w14:textId="77777777" w:rsidR="00647728" w:rsidRPr="0099284C" w:rsidRDefault="00647728" w:rsidP="006203C3">
            <w:pPr>
              <w:pStyle w:val="Zkladntextodsazen2"/>
              <w:ind w:firstLine="0"/>
              <w:jc w:val="left"/>
              <w:rPr>
                <w:rFonts w:ascii="Tahoma" w:hAnsi="Tahoma" w:cs="Tahoma"/>
                <w:b/>
                <w:bCs/>
                <w:sz w:val="20"/>
                <w:szCs w:val="20"/>
              </w:rPr>
            </w:pPr>
            <w:r w:rsidRPr="0099284C">
              <w:rPr>
                <w:rFonts w:ascii="Tahoma" w:hAnsi="Tahoma" w:cs="Tahoma"/>
                <w:b/>
                <w:bCs/>
                <w:sz w:val="20"/>
                <w:szCs w:val="20"/>
              </w:rPr>
              <w:t>Dokumentace pro vydání rozhodnutí o umístění stavby nebo zařízení (DUR)</w:t>
            </w:r>
          </w:p>
          <w:p w14:paraId="53487250" w14:textId="1277143B" w:rsidR="00647728" w:rsidRPr="0099284C" w:rsidRDefault="00647728" w:rsidP="006203C3">
            <w:pPr>
              <w:pStyle w:val="Zkladntextodsazen2"/>
              <w:ind w:firstLine="0"/>
              <w:jc w:val="left"/>
              <w:rPr>
                <w:rFonts w:ascii="Tahoma" w:hAnsi="Tahoma" w:cs="Tahoma"/>
                <w:bCs/>
                <w:sz w:val="20"/>
                <w:szCs w:val="20"/>
              </w:rPr>
            </w:pPr>
            <w:r w:rsidRPr="0099284C">
              <w:rPr>
                <w:rFonts w:ascii="Tahoma" w:hAnsi="Tahoma" w:cs="Tahoma"/>
                <w:sz w:val="20"/>
                <w:szCs w:val="20"/>
              </w:rPr>
              <w:t>(čl. III odst. 2 bod 2.4 smlouvy)</w:t>
            </w:r>
          </w:p>
        </w:tc>
        <w:tc>
          <w:tcPr>
            <w:tcW w:w="1491" w:type="dxa"/>
            <w:vAlign w:val="center"/>
          </w:tcPr>
          <w:p w14:paraId="1D564673" w14:textId="4D910A3D" w:rsidR="00647728" w:rsidRPr="0099284C" w:rsidRDefault="00647728" w:rsidP="00A26A58">
            <w:pPr>
              <w:pStyle w:val="Zkladntextodsazen2"/>
              <w:ind w:firstLine="0"/>
              <w:jc w:val="right"/>
              <w:rPr>
                <w:rFonts w:ascii="Tahoma" w:hAnsi="Tahoma" w:cs="Tahoma"/>
                <w:sz w:val="20"/>
                <w:szCs w:val="20"/>
              </w:rPr>
            </w:pPr>
            <w:r>
              <w:rPr>
                <w:rFonts w:ascii="Tahoma" w:hAnsi="Tahoma" w:cs="Tahoma"/>
                <w:sz w:val="20"/>
                <w:szCs w:val="20"/>
              </w:rPr>
              <w:t>147.750,-</w:t>
            </w:r>
          </w:p>
        </w:tc>
        <w:tc>
          <w:tcPr>
            <w:tcW w:w="1249" w:type="dxa"/>
            <w:vAlign w:val="center"/>
          </w:tcPr>
          <w:p w14:paraId="11D96606" w14:textId="3C98B99C" w:rsidR="00647728" w:rsidRPr="0099284C" w:rsidRDefault="00647728" w:rsidP="00A26A58">
            <w:pPr>
              <w:pStyle w:val="Zkladntextodsazen2"/>
              <w:ind w:firstLine="0"/>
              <w:jc w:val="right"/>
              <w:rPr>
                <w:rFonts w:ascii="Tahoma" w:hAnsi="Tahoma" w:cs="Tahoma"/>
                <w:sz w:val="20"/>
                <w:szCs w:val="20"/>
              </w:rPr>
            </w:pPr>
            <w:r>
              <w:rPr>
                <w:rFonts w:ascii="Tahoma" w:hAnsi="Tahoma" w:cs="Tahoma"/>
                <w:sz w:val="20"/>
                <w:szCs w:val="20"/>
              </w:rPr>
              <w:t>31.028,-</w:t>
            </w:r>
          </w:p>
        </w:tc>
        <w:tc>
          <w:tcPr>
            <w:tcW w:w="1580" w:type="dxa"/>
            <w:vAlign w:val="center"/>
          </w:tcPr>
          <w:p w14:paraId="5C2BA927" w14:textId="63D74606" w:rsidR="00647728" w:rsidRPr="0099284C" w:rsidRDefault="00647728" w:rsidP="00A26A58">
            <w:pPr>
              <w:pStyle w:val="Zkladntextodsazen2"/>
              <w:ind w:firstLine="0"/>
              <w:jc w:val="right"/>
              <w:rPr>
                <w:rFonts w:ascii="Tahoma" w:hAnsi="Tahoma" w:cs="Tahoma"/>
                <w:sz w:val="20"/>
                <w:szCs w:val="20"/>
              </w:rPr>
            </w:pPr>
            <w:r>
              <w:rPr>
                <w:rFonts w:ascii="Tahoma" w:hAnsi="Tahoma" w:cs="Tahoma"/>
                <w:sz w:val="20"/>
                <w:szCs w:val="20"/>
              </w:rPr>
              <w:t>178.778,-</w:t>
            </w:r>
          </w:p>
        </w:tc>
      </w:tr>
      <w:tr w:rsidR="00647728" w:rsidRPr="0099284C" w14:paraId="0BE34AA6" w14:textId="77777777" w:rsidTr="007163FB">
        <w:trPr>
          <w:cantSplit/>
          <w:trHeight w:hRule="exact" w:val="567"/>
        </w:trPr>
        <w:tc>
          <w:tcPr>
            <w:tcW w:w="1056" w:type="dxa"/>
            <w:vMerge/>
          </w:tcPr>
          <w:p w14:paraId="48F78BB2" w14:textId="77777777" w:rsidR="00647728" w:rsidRPr="0099284C" w:rsidRDefault="00647728" w:rsidP="00A26A58">
            <w:pPr>
              <w:pStyle w:val="Zkladntextodsazen2"/>
              <w:ind w:firstLine="0"/>
              <w:jc w:val="left"/>
              <w:rPr>
                <w:rFonts w:ascii="Tahoma" w:hAnsi="Tahoma" w:cs="Tahoma"/>
                <w:b/>
                <w:bCs/>
                <w:sz w:val="20"/>
                <w:szCs w:val="20"/>
              </w:rPr>
            </w:pPr>
          </w:p>
        </w:tc>
        <w:tc>
          <w:tcPr>
            <w:tcW w:w="3380" w:type="dxa"/>
            <w:vAlign w:val="center"/>
          </w:tcPr>
          <w:p w14:paraId="5BB70979" w14:textId="77777777" w:rsidR="00647728" w:rsidRPr="0099284C" w:rsidRDefault="00647728" w:rsidP="006203C3">
            <w:pPr>
              <w:pStyle w:val="Zkladntextodsazen2"/>
              <w:ind w:firstLine="0"/>
              <w:jc w:val="left"/>
              <w:rPr>
                <w:rFonts w:ascii="Tahoma" w:hAnsi="Tahoma" w:cs="Tahoma"/>
                <w:bCs/>
                <w:sz w:val="20"/>
                <w:szCs w:val="20"/>
              </w:rPr>
            </w:pPr>
            <w:r w:rsidRPr="0099284C">
              <w:rPr>
                <w:rFonts w:ascii="Tahoma" w:hAnsi="Tahoma" w:cs="Tahoma"/>
                <w:b/>
                <w:bCs/>
                <w:sz w:val="20"/>
                <w:szCs w:val="20"/>
              </w:rPr>
              <w:t>1. část celkem</w:t>
            </w:r>
          </w:p>
        </w:tc>
        <w:tc>
          <w:tcPr>
            <w:tcW w:w="1491" w:type="dxa"/>
            <w:vAlign w:val="center"/>
          </w:tcPr>
          <w:p w14:paraId="17F350AF" w14:textId="5113F64E" w:rsidR="00647728" w:rsidRPr="0099284C" w:rsidRDefault="00647728" w:rsidP="00A26A58">
            <w:pPr>
              <w:pStyle w:val="Zkladntextodsazen2"/>
              <w:ind w:firstLine="0"/>
              <w:jc w:val="right"/>
              <w:rPr>
                <w:rFonts w:ascii="Tahoma" w:hAnsi="Tahoma" w:cs="Tahoma"/>
                <w:b/>
                <w:bCs/>
                <w:sz w:val="20"/>
                <w:szCs w:val="20"/>
              </w:rPr>
            </w:pPr>
            <w:r>
              <w:rPr>
                <w:rFonts w:ascii="Tahoma" w:hAnsi="Tahoma" w:cs="Tahoma"/>
                <w:b/>
                <w:bCs/>
                <w:sz w:val="20"/>
                <w:szCs w:val="20"/>
              </w:rPr>
              <w:t>310.750,-</w:t>
            </w:r>
          </w:p>
        </w:tc>
        <w:tc>
          <w:tcPr>
            <w:tcW w:w="1249" w:type="dxa"/>
            <w:vAlign w:val="center"/>
          </w:tcPr>
          <w:p w14:paraId="6C6B085D" w14:textId="64BE19E6" w:rsidR="00647728" w:rsidRPr="0099284C" w:rsidRDefault="00647728" w:rsidP="00A26A58">
            <w:pPr>
              <w:pStyle w:val="Zkladntextodsazen2"/>
              <w:ind w:firstLine="0"/>
              <w:jc w:val="right"/>
              <w:rPr>
                <w:rFonts w:ascii="Tahoma" w:hAnsi="Tahoma" w:cs="Tahoma"/>
                <w:b/>
                <w:bCs/>
                <w:sz w:val="20"/>
                <w:szCs w:val="20"/>
              </w:rPr>
            </w:pPr>
            <w:r>
              <w:rPr>
                <w:rFonts w:ascii="Tahoma" w:hAnsi="Tahoma" w:cs="Tahoma"/>
                <w:b/>
                <w:bCs/>
                <w:sz w:val="20"/>
                <w:szCs w:val="20"/>
              </w:rPr>
              <w:t>65.258,-</w:t>
            </w:r>
          </w:p>
        </w:tc>
        <w:tc>
          <w:tcPr>
            <w:tcW w:w="1580" w:type="dxa"/>
            <w:vAlign w:val="center"/>
          </w:tcPr>
          <w:p w14:paraId="016F47DE" w14:textId="77777777" w:rsidR="00647728" w:rsidRDefault="00647728" w:rsidP="00A26A58">
            <w:pPr>
              <w:pStyle w:val="Zkladntextodsazen2"/>
              <w:ind w:firstLine="0"/>
              <w:jc w:val="right"/>
              <w:rPr>
                <w:rFonts w:ascii="Tahoma" w:hAnsi="Tahoma" w:cs="Tahoma"/>
                <w:b/>
                <w:bCs/>
                <w:sz w:val="20"/>
                <w:szCs w:val="20"/>
              </w:rPr>
            </w:pPr>
            <w:r>
              <w:rPr>
                <w:rFonts w:ascii="Tahoma" w:hAnsi="Tahoma" w:cs="Tahoma"/>
                <w:b/>
                <w:bCs/>
                <w:sz w:val="20"/>
                <w:szCs w:val="20"/>
              </w:rPr>
              <w:t>376.008,-</w:t>
            </w:r>
          </w:p>
          <w:p w14:paraId="0DB7BBCD" w14:textId="77777777" w:rsidR="00CF42E4" w:rsidRPr="00CF42E4" w:rsidRDefault="00CF42E4" w:rsidP="00CF42E4"/>
          <w:p w14:paraId="5E251B9D" w14:textId="77777777" w:rsidR="00CF42E4" w:rsidRPr="00CF42E4" w:rsidRDefault="00CF42E4" w:rsidP="00CF42E4"/>
          <w:p w14:paraId="5285983F" w14:textId="77777777" w:rsidR="00CF42E4" w:rsidRPr="00CF42E4" w:rsidRDefault="00CF42E4" w:rsidP="00CF42E4"/>
          <w:p w14:paraId="1448D788" w14:textId="77777777" w:rsidR="00CF42E4" w:rsidRPr="00CF42E4" w:rsidRDefault="00CF42E4" w:rsidP="00CF42E4"/>
          <w:p w14:paraId="7D3355F7" w14:textId="77777777" w:rsidR="00CF42E4" w:rsidRDefault="00CF42E4" w:rsidP="00CF42E4">
            <w:pPr>
              <w:rPr>
                <w:rFonts w:ascii="Tahoma" w:hAnsi="Tahoma" w:cs="Tahoma"/>
                <w:b/>
                <w:bCs/>
                <w:sz w:val="20"/>
                <w:szCs w:val="20"/>
              </w:rPr>
            </w:pPr>
          </w:p>
          <w:p w14:paraId="612CB9DD" w14:textId="4981374D" w:rsidR="00CF42E4" w:rsidRPr="00CF42E4" w:rsidRDefault="00CF42E4" w:rsidP="00CF42E4"/>
        </w:tc>
      </w:tr>
      <w:tr w:rsidR="00647728" w:rsidRPr="0099284C" w14:paraId="249FE4CF" w14:textId="77777777" w:rsidTr="007163FB">
        <w:trPr>
          <w:cantSplit/>
        </w:trPr>
        <w:tc>
          <w:tcPr>
            <w:tcW w:w="1056" w:type="dxa"/>
            <w:vMerge w:val="restart"/>
          </w:tcPr>
          <w:p w14:paraId="29B38358" w14:textId="77777777" w:rsidR="00647728" w:rsidRPr="0099284C" w:rsidRDefault="00647728" w:rsidP="00A26A58">
            <w:pPr>
              <w:pStyle w:val="Zkladntextodsazen2"/>
              <w:ind w:firstLine="0"/>
              <w:jc w:val="left"/>
              <w:rPr>
                <w:rFonts w:ascii="Tahoma" w:hAnsi="Tahoma" w:cs="Tahoma"/>
                <w:sz w:val="20"/>
                <w:szCs w:val="20"/>
              </w:rPr>
            </w:pPr>
            <w:r w:rsidRPr="0099284C">
              <w:rPr>
                <w:rFonts w:ascii="Tahoma" w:hAnsi="Tahoma" w:cs="Tahoma"/>
                <w:b/>
                <w:sz w:val="20"/>
                <w:szCs w:val="20"/>
              </w:rPr>
              <w:lastRenderedPageBreak/>
              <w:t>2. část</w:t>
            </w:r>
          </w:p>
        </w:tc>
        <w:tc>
          <w:tcPr>
            <w:tcW w:w="3380" w:type="dxa"/>
          </w:tcPr>
          <w:p w14:paraId="66C293EB" w14:textId="77777777" w:rsidR="00647728" w:rsidRPr="0099284C" w:rsidRDefault="00647728" w:rsidP="00A26A58">
            <w:pPr>
              <w:pStyle w:val="Zkladntextodsazen2"/>
              <w:ind w:firstLine="0"/>
              <w:jc w:val="left"/>
              <w:rPr>
                <w:rFonts w:ascii="Tahoma" w:hAnsi="Tahoma" w:cs="Tahoma"/>
                <w:b/>
                <w:bCs/>
                <w:sz w:val="20"/>
                <w:szCs w:val="20"/>
              </w:rPr>
            </w:pPr>
            <w:r w:rsidRPr="0099284C">
              <w:rPr>
                <w:rFonts w:ascii="Tahoma" w:hAnsi="Tahoma" w:cs="Tahoma"/>
                <w:b/>
                <w:bCs/>
                <w:sz w:val="20"/>
                <w:szCs w:val="20"/>
              </w:rPr>
              <w:t>Projektová dokumentace pro vydání stavebního povolení (DSP)</w:t>
            </w:r>
          </w:p>
          <w:p w14:paraId="51B18D1D" w14:textId="57926E2C" w:rsidR="00647728" w:rsidRPr="0099284C" w:rsidRDefault="00647728" w:rsidP="00A26A58">
            <w:pPr>
              <w:pStyle w:val="Zkladntextodsazen2"/>
              <w:ind w:firstLine="0"/>
              <w:jc w:val="left"/>
              <w:rPr>
                <w:rFonts w:ascii="Tahoma" w:hAnsi="Tahoma" w:cs="Tahoma"/>
                <w:sz w:val="20"/>
                <w:szCs w:val="20"/>
              </w:rPr>
            </w:pPr>
            <w:r w:rsidRPr="0099284C">
              <w:rPr>
                <w:rFonts w:ascii="Tahoma" w:hAnsi="Tahoma" w:cs="Tahoma"/>
                <w:sz w:val="20"/>
                <w:szCs w:val="20"/>
              </w:rPr>
              <w:t>(čl. III odst. 2 bod 2.5 smlouvy)</w:t>
            </w:r>
          </w:p>
        </w:tc>
        <w:tc>
          <w:tcPr>
            <w:tcW w:w="1491" w:type="dxa"/>
            <w:vAlign w:val="center"/>
          </w:tcPr>
          <w:p w14:paraId="237F7D36" w14:textId="778FD015" w:rsidR="00647728" w:rsidRPr="0099284C" w:rsidRDefault="00647728" w:rsidP="00A26A58">
            <w:pPr>
              <w:pStyle w:val="Zkladntextodsazen2"/>
              <w:ind w:firstLine="0"/>
              <w:jc w:val="right"/>
              <w:rPr>
                <w:rFonts w:ascii="Tahoma" w:hAnsi="Tahoma" w:cs="Tahoma"/>
                <w:sz w:val="20"/>
                <w:szCs w:val="20"/>
              </w:rPr>
            </w:pPr>
            <w:r>
              <w:rPr>
                <w:rFonts w:ascii="Tahoma" w:hAnsi="Tahoma" w:cs="Tahoma"/>
                <w:sz w:val="20"/>
                <w:szCs w:val="20"/>
              </w:rPr>
              <w:t>265.950,-</w:t>
            </w:r>
          </w:p>
        </w:tc>
        <w:tc>
          <w:tcPr>
            <w:tcW w:w="1249" w:type="dxa"/>
            <w:vAlign w:val="center"/>
          </w:tcPr>
          <w:p w14:paraId="6CF334C4" w14:textId="07813AFC" w:rsidR="00647728" w:rsidRPr="0099284C" w:rsidRDefault="00647728" w:rsidP="00A26A58">
            <w:pPr>
              <w:pStyle w:val="Zkladntextodsazen2"/>
              <w:ind w:firstLine="0"/>
              <w:jc w:val="right"/>
              <w:rPr>
                <w:rFonts w:ascii="Tahoma" w:hAnsi="Tahoma" w:cs="Tahoma"/>
                <w:sz w:val="20"/>
                <w:szCs w:val="20"/>
              </w:rPr>
            </w:pPr>
            <w:r>
              <w:rPr>
                <w:rFonts w:ascii="Tahoma" w:hAnsi="Tahoma" w:cs="Tahoma"/>
                <w:sz w:val="20"/>
                <w:szCs w:val="20"/>
              </w:rPr>
              <w:t>55.850,-</w:t>
            </w:r>
          </w:p>
        </w:tc>
        <w:tc>
          <w:tcPr>
            <w:tcW w:w="1580" w:type="dxa"/>
            <w:vAlign w:val="center"/>
          </w:tcPr>
          <w:p w14:paraId="493C2D3A" w14:textId="133D4934" w:rsidR="00647728" w:rsidRPr="0099284C" w:rsidRDefault="00647728" w:rsidP="00647728">
            <w:pPr>
              <w:pStyle w:val="Zkladntextodsazen2"/>
              <w:ind w:firstLine="0"/>
              <w:jc w:val="right"/>
              <w:rPr>
                <w:rFonts w:ascii="Tahoma" w:hAnsi="Tahoma" w:cs="Tahoma"/>
                <w:sz w:val="20"/>
                <w:szCs w:val="20"/>
              </w:rPr>
            </w:pPr>
            <w:r>
              <w:rPr>
                <w:rFonts w:ascii="Tahoma" w:hAnsi="Tahoma" w:cs="Tahoma"/>
                <w:sz w:val="20"/>
                <w:szCs w:val="20"/>
              </w:rPr>
              <w:t>321.800,-</w:t>
            </w:r>
          </w:p>
        </w:tc>
      </w:tr>
      <w:tr w:rsidR="00647728" w:rsidRPr="0099284C" w14:paraId="74D39128" w14:textId="77777777" w:rsidTr="0097499D">
        <w:trPr>
          <w:cantSplit/>
          <w:trHeight w:val="860"/>
        </w:trPr>
        <w:tc>
          <w:tcPr>
            <w:tcW w:w="1056" w:type="dxa"/>
            <w:vMerge/>
          </w:tcPr>
          <w:p w14:paraId="7E320519" w14:textId="77777777" w:rsidR="00647728" w:rsidRPr="0099284C" w:rsidRDefault="00647728" w:rsidP="00A26A58">
            <w:pPr>
              <w:pStyle w:val="Zkladntextodsazen2"/>
              <w:ind w:firstLine="0"/>
              <w:jc w:val="left"/>
              <w:rPr>
                <w:rFonts w:ascii="Tahoma" w:hAnsi="Tahoma" w:cs="Tahoma"/>
                <w:b/>
                <w:sz w:val="20"/>
                <w:szCs w:val="20"/>
              </w:rPr>
            </w:pPr>
          </w:p>
        </w:tc>
        <w:tc>
          <w:tcPr>
            <w:tcW w:w="3380" w:type="dxa"/>
          </w:tcPr>
          <w:p w14:paraId="5FFA9AC6" w14:textId="041F078E" w:rsidR="00647728" w:rsidRPr="0099284C" w:rsidRDefault="00647728" w:rsidP="00A26A58">
            <w:pPr>
              <w:pStyle w:val="Zkladntextodsazen2"/>
              <w:ind w:firstLine="0"/>
              <w:jc w:val="left"/>
              <w:rPr>
                <w:rFonts w:ascii="Tahoma" w:hAnsi="Tahoma" w:cs="Tahoma"/>
                <w:b/>
                <w:bCs/>
                <w:sz w:val="20"/>
                <w:szCs w:val="20"/>
              </w:rPr>
            </w:pPr>
            <w:r w:rsidRPr="0099284C">
              <w:rPr>
                <w:rFonts w:ascii="Tahoma" w:hAnsi="Tahoma" w:cs="Tahoma"/>
                <w:b/>
                <w:bCs/>
                <w:sz w:val="20"/>
                <w:szCs w:val="20"/>
              </w:rPr>
              <w:t>Dokumentace bouracích prací (</w:t>
            </w:r>
            <w:proofErr w:type="gramStart"/>
            <w:r w:rsidRPr="0099284C">
              <w:rPr>
                <w:rFonts w:ascii="Tahoma" w:hAnsi="Tahoma" w:cs="Tahoma"/>
                <w:b/>
                <w:bCs/>
                <w:sz w:val="20"/>
                <w:szCs w:val="20"/>
              </w:rPr>
              <w:t xml:space="preserve">DBP)   </w:t>
            </w:r>
            <w:proofErr w:type="gramEnd"/>
            <w:r w:rsidRPr="0099284C">
              <w:rPr>
                <w:rFonts w:ascii="Tahoma" w:hAnsi="Tahoma" w:cs="Tahoma"/>
                <w:b/>
                <w:bCs/>
                <w:sz w:val="20"/>
                <w:szCs w:val="20"/>
              </w:rPr>
              <w:t xml:space="preserve">                           </w:t>
            </w:r>
            <w:r w:rsidRPr="0099284C">
              <w:rPr>
                <w:rFonts w:ascii="Tahoma" w:hAnsi="Tahoma" w:cs="Tahoma"/>
                <w:sz w:val="20"/>
                <w:szCs w:val="20"/>
              </w:rPr>
              <w:t>(čl. III odst. 2 bod 2.6)</w:t>
            </w:r>
          </w:p>
        </w:tc>
        <w:tc>
          <w:tcPr>
            <w:tcW w:w="1491" w:type="dxa"/>
            <w:vAlign w:val="center"/>
          </w:tcPr>
          <w:p w14:paraId="2C10802A" w14:textId="5758FAD5" w:rsidR="00647728" w:rsidRPr="0099284C" w:rsidRDefault="00647728" w:rsidP="00A26A58">
            <w:pPr>
              <w:pStyle w:val="Zkladntextodsazen2"/>
              <w:ind w:firstLine="0"/>
              <w:jc w:val="right"/>
              <w:rPr>
                <w:rFonts w:ascii="Tahoma" w:hAnsi="Tahoma" w:cs="Tahoma"/>
                <w:sz w:val="20"/>
                <w:szCs w:val="20"/>
              </w:rPr>
            </w:pPr>
            <w:r>
              <w:rPr>
                <w:rFonts w:ascii="Tahoma" w:hAnsi="Tahoma" w:cs="Tahoma"/>
                <w:sz w:val="20"/>
                <w:szCs w:val="20"/>
              </w:rPr>
              <w:t>30.000,-</w:t>
            </w:r>
          </w:p>
        </w:tc>
        <w:tc>
          <w:tcPr>
            <w:tcW w:w="1249" w:type="dxa"/>
            <w:vAlign w:val="center"/>
          </w:tcPr>
          <w:p w14:paraId="101183C2" w14:textId="24196BA9" w:rsidR="00647728" w:rsidRPr="0099284C" w:rsidRDefault="00647728" w:rsidP="00A26A58">
            <w:pPr>
              <w:pStyle w:val="Zkladntextodsazen2"/>
              <w:ind w:firstLine="0"/>
              <w:jc w:val="right"/>
              <w:rPr>
                <w:rFonts w:ascii="Tahoma" w:hAnsi="Tahoma" w:cs="Tahoma"/>
                <w:sz w:val="20"/>
                <w:szCs w:val="20"/>
              </w:rPr>
            </w:pPr>
            <w:r>
              <w:rPr>
                <w:rFonts w:ascii="Tahoma" w:hAnsi="Tahoma" w:cs="Tahoma"/>
                <w:sz w:val="20"/>
                <w:szCs w:val="20"/>
              </w:rPr>
              <w:t>6.300,-</w:t>
            </w:r>
          </w:p>
        </w:tc>
        <w:tc>
          <w:tcPr>
            <w:tcW w:w="1580" w:type="dxa"/>
            <w:vAlign w:val="center"/>
          </w:tcPr>
          <w:p w14:paraId="0AF85B4F" w14:textId="31FD9756" w:rsidR="00647728" w:rsidRPr="0099284C" w:rsidRDefault="00647728" w:rsidP="00A26A58">
            <w:pPr>
              <w:pStyle w:val="Zkladntextodsazen2"/>
              <w:ind w:firstLine="0"/>
              <w:jc w:val="right"/>
              <w:rPr>
                <w:rFonts w:ascii="Tahoma" w:hAnsi="Tahoma" w:cs="Tahoma"/>
                <w:sz w:val="20"/>
                <w:szCs w:val="20"/>
              </w:rPr>
            </w:pPr>
            <w:r>
              <w:rPr>
                <w:rFonts w:ascii="Tahoma" w:hAnsi="Tahoma" w:cs="Tahoma"/>
                <w:sz w:val="20"/>
                <w:szCs w:val="20"/>
              </w:rPr>
              <w:t>36.300,-</w:t>
            </w:r>
          </w:p>
        </w:tc>
      </w:tr>
      <w:tr w:rsidR="00647728" w:rsidRPr="0099284C" w14:paraId="200BF491" w14:textId="77777777" w:rsidTr="0097499D">
        <w:trPr>
          <w:cantSplit/>
          <w:trHeight w:val="461"/>
        </w:trPr>
        <w:tc>
          <w:tcPr>
            <w:tcW w:w="1056" w:type="dxa"/>
            <w:vMerge/>
          </w:tcPr>
          <w:p w14:paraId="4AE921FD" w14:textId="77777777" w:rsidR="00647728" w:rsidRPr="0099284C" w:rsidRDefault="00647728" w:rsidP="00A26A58">
            <w:pPr>
              <w:pStyle w:val="Zkladntextodsazen2"/>
              <w:ind w:firstLine="0"/>
              <w:jc w:val="left"/>
              <w:rPr>
                <w:rFonts w:ascii="Tahoma" w:hAnsi="Tahoma" w:cs="Tahoma"/>
                <w:b/>
                <w:sz w:val="20"/>
                <w:szCs w:val="20"/>
              </w:rPr>
            </w:pPr>
          </w:p>
        </w:tc>
        <w:tc>
          <w:tcPr>
            <w:tcW w:w="3380" w:type="dxa"/>
            <w:vAlign w:val="center"/>
          </w:tcPr>
          <w:p w14:paraId="6CC9D0C8" w14:textId="44D1094D" w:rsidR="00647728" w:rsidRPr="0099284C" w:rsidRDefault="00647728" w:rsidP="0097499D">
            <w:pPr>
              <w:pStyle w:val="Zkladntextodsazen2"/>
              <w:numPr>
                <w:ilvl w:val="0"/>
                <w:numId w:val="4"/>
              </w:numPr>
              <w:jc w:val="left"/>
              <w:rPr>
                <w:rFonts w:ascii="Tahoma" w:hAnsi="Tahoma" w:cs="Tahoma"/>
                <w:b/>
                <w:bCs/>
                <w:sz w:val="20"/>
                <w:szCs w:val="20"/>
              </w:rPr>
            </w:pPr>
            <w:r w:rsidRPr="0099284C">
              <w:rPr>
                <w:rFonts w:ascii="Tahoma" w:hAnsi="Tahoma" w:cs="Tahoma"/>
                <w:b/>
                <w:bCs/>
                <w:sz w:val="20"/>
                <w:szCs w:val="20"/>
              </w:rPr>
              <w:t>část celkem</w:t>
            </w:r>
          </w:p>
        </w:tc>
        <w:tc>
          <w:tcPr>
            <w:tcW w:w="1491" w:type="dxa"/>
            <w:vAlign w:val="center"/>
          </w:tcPr>
          <w:p w14:paraId="155B7BC0" w14:textId="24241712" w:rsidR="00647728" w:rsidRPr="00647728" w:rsidRDefault="00647728" w:rsidP="00A26A58">
            <w:pPr>
              <w:pStyle w:val="Zkladntextodsazen2"/>
              <w:ind w:firstLine="0"/>
              <w:jc w:val="right"/>
              <w:rPr>
                <w:rFonts w:ascii="Tahoma" w:hAnsi="Tahoma" w:cs="Tahoma"/>
                <w:b/>
                <w:sz w:val="20"/>
                <w:szCs w:val="20"/>
              </w:rPr>
            </w:pPr>
            <w:r w:rsidRPr="00647728">
              <w:rPr>
                <w:rFonts w:ascii="Tahoma" w:hAnsi="Tahoma" w:cs="Tahoma"/>
                <w:b/>
                <w:sz w:val="20"/>
                <w:szCs w:val="20"/>
              </w:rPr>
              <w:t>295.950,-</w:t>
            </w:r>
          </w:p>
        </w:tc>
        <w:tc>
          <w:tcPr>
            <w:tcW w:w="1249" w:type="dxa"/>
            <w:vAlign w:val="center"/>
          </w:tcPr>
          <w:p w14:paraId="71A72839" w14:textId="21F8785A" w:rsidR="00647728" w:rsidRPr="00647728" w:rsidRDefault="00647728" w:rsidP="00A26A58">
            <w:pPr>
              <w:pStyle w:val="Zkladntextodsazen2"/>
              <w:ind w:firstLine="0"/>
              <w:jc w:val="right"/>
              <w:rPr>
                <w:rFonts w:ascii="Tahoma" w:hAnsi="Tahoma" w:cs="Tahoma"/>
                <w:b/>
                <w:sz w:val="20"/>
                <w:szCs w:val="20"/>
              </w:rPr>
            </w:pPr>
            <w:r w:rsidRPr="00647728">
              <w:rPr>
                <w:rFonts w:ascii="Tahoma" w:hAnsi="Tahoma" w:cs="Tahoma"/>
                <w:b/>
                <w:sz w:val="20"/>
                <w:szCs w:val="20"/>
              </w:rPr>
              <w:t>62.150,-</w:t>
            </w:r>
          </w:p>
        </w:tc>
        <w:tc>
          <w:tcPr>
            <w:tcW w:w="1580" w:type="dxa"/>
            <w:vAlign w:val="center"/>
          </w:tcPr>
          <w:p w14:paraId="34BF0ABE" w14:textId="56DDE508" w:rsidR="00647728" w:rsidRPr="00647728" w:rsidRDefault="00647728" w:rsidP="00A26A58">
            <w:pPr>
              <w:pStyle w:val="Zkladntextodsazen2"/>
              <w:ind w:firstLine="0"/>
              <w:jc w:val="right"/>
              <w:rPr>
                <w:rFonts w:ascii="Tahoma" w:hAnsi="Tahoma" w:cs="Tahoma"/>
                <w:b/>
                <w:sz w:val="20"/>
                <w:szCs w:val="20"/>
              </w:rPr>
            </w:pPr>
            <w:r w:rsidRPr="00647728">
              <w:rPr>
                <w:rFonts w:ascii="Tahoma" w:hAnsi="Tahoma" w:cs="Tahoma"/>
                <w:b/>
                <w:sz w:val="20"/>
                <w:szCs w:val="20"/>
              </w:rPr>
              <w:t>358.100,-</w:t>
            </w:r>
          </w:p>
        </w:tc>
      </w:tr>
      <w:tr w:rsidR="00647728" w:rsidRPr="0099284C" w14:paraId="7CA4A156" w14:textId="77777777" w:rsidTr="007163FB">
        <w:trPr>
          <w:cantSplit/>
          <w:trHeight w:val="397"/>
        </w:trPr>
        <w:tc>
          <w:tcPr>
            <w:tcW w:w="1056" w:type="dxa"/>
            <w:vMerge w:val="restart"/>
          </w:tcPr>
          <w:p w14:paraId="2519B1C4" w14:textId="77777777" w:rsidR="00647728" w:rsidRPr="0099284C" w:rsidRDefault="00647728" w:rsidP="00A26A58">
            <w:pPr>
              <w:pStyle w:val="Zkladntextodsazen2"/>
              <w:ind w:firstLine="0"/>
              <w:jc w:val="left"/>
              <w:rPr>
                <w:rFonts w:ascii="Tahoma" w:hAnsi="Tahoma" w:cs="Tahoma"/>
                <w:b/>
                <w:bCs/>
                <w:sz w:val="20"/>
                <w:szCs w:val="20"/>
              </w:rPr>
            </w:pPr>
            <w:r w:rsidRPr="0099284C">
              <w:rPr>
                <w:rFonts w:ascii="Tahoma" w:hAnsi="Tahoma" w:cs="Tahoma"/>
                <w:b/>
                <w:sz w:val="20"/>
                <w:szCs w:val="20"/>
              </w:rPr>
              <w:t>3. část</w:t>
            </w:r>
          </w:p>
        </w:tc>
        <w:tc>
          <w:tcPr>
            <w:tcW w:w="3380" w:type="dxa"/>
          </w:tcPr>
          <w:p w14:paraId="65C57A80" w14:textId="77777777" w:rsidR="00647728" w:rsidRPr="0099284C" w:rsidRDefault="00647728" w:rsidP="00A26A58">
            <w:pPr>
              <w:pStyle w:val="Zkladntextodsazen2"/>
              <w:ind w:firstLine="0"/>
              <w:jc w:val="left"/>
              <w:rPr>
                <w:rFonts w:ascii="Tahoma" w:hAnsi="Tahoma" w:cs="Tahoma"/>
                <w:b/>
                <w:bCs/>
                <w:sz w:val="20"/>
                <w:szCs w:val="20"/>
              </w:rPr>
            </w:pPr>
            <w:r w:rsidRPr="0099284C">
              <w:rPr>
                <w:rFonts w:ascii="Tahoma" w:hAnsi="Tahoma" w:cs="Tahoma"/>
                <w:b/>
                <w:bCs/>
                <w:sz w:val="20"/>
                <w:szCs w:val="20"/>
              </w:rPr>
              <w:t>Projektová dokumentace pro provádění stavby (DPS)</w:t>
            </w:r>
          </w:p>
          <w:p w14:paraId="63F97995" w14:textId="30270797" w:rsidR="00647728" w:rsidRPr="0099284C" w:rsidRDefault="00647728" w:rsidP="00A26A58">
            <w:pPr>
              <w:pStyle w:val="Zkladntextodsazen2"/>
              <w:ind w:firstLine="0"/>
              <w:jc w:val="left"/>
              <w:rPr>
                <w:rFonts w:ascii="Tahoma" w:hAnsi="Tahoma" w:cs="Tahoma"/>
                <w:b/>
                <w:bCs/>
                <w:sz w:val="20"/>
                <w:szCs w:val="20"/>
              </w:rPr>
            </w:pPr>
            <w:r w:rsidRPr="0099284C">
              <w:rPr>
                <w:rFonts w:ascii="Tahoma" w:hAnsi="Tahoma" w:cs="Tahoma"/>
                <w:sz w:val="20"/>
                <w:szCs w:val="20"/>
              </w:rPr>
              <w:t>(čl. III odst. 2 bod 2.7 smlouvy)</w:t>
            </w:r>
          </w:p>
        </w:tc>
        <w:tc>
          <w:tcPr>
            <w:tcW w:w="1491" w:type="dxa"/>
            <w:vAlign w:val="center"/>
          </w:tcPr>
          <w:p w14:paraId="74BA3758" w14:textId="31380389" w:rsidR="00647728" w:rsidRPr="00647728" w:rsidRDefault="00647728" w:rsidP="00A26A58">
            <w:pPr>
              <w:pStyle w:val="Zkladntextodsazen2"/>
              <w:ind w:firstLine="0"/>
              <w:jc w:val="right"/>
              <w:rPr>
                <w:rFonts w:ascii="Tahoma" w:hAnsi="Tahoma" w:cs="Tahoma"/>
                <w:bCs/>
                <w:sz w:val="20"/>
                <w:szCs w:val="20"/>
              </w:rPr>
            </w:pPr>
            <w:r w:rsidRPr="00647728">
              <w:rPr>
                <w:rFonts w:ascii="Tahoma" w:hAnsi="Tahoma" w:cs="Tahoma"/>
                <w:bCs/>
                <w:sz w:val="20"/>
                <w:szCs w:val="20"/>
              </w:rPr>
              <w:t>369.375,-</w:t>
            </w:r>
          </w:p>
        </w:tc>
        <w:tc>
          <w:tcPr>
            <w:tcW w:w="1249" w:type="dxa"/>
            <w:vAlign w:val="center"/>
          </w:tcPr>
          <w:p w14:paraId="26EA3297" w14:textId="6D7F6185" w:rsidR="00647728" w:rsidRPr="00647728" w:rsidRDefault="00647728" w:rsidP="00A26A58">
            <w:pPr>
              <w:pStyle w:val="Zkladntextodsazen2"/>
              <w:ind w:firstLine="0"/>
              <w:jc w:val="right"/>
              <w:rPr>
                <w:rFonts w:ascii="Tahoma" w:hAnsi="Tahoma" w:cs="Tahoma"/>
                <w:bCs/>
                <w:sz w:val="20"/>
                <w:szCs w:val="20"/>
              </w:rPr>
            </w:pPr>
            <w:r>
              <w:rPr>
                <w:rFonts w:ascii="Tahoma" w:hAnsi="Tahoma" w:cs="Tahoma"/>
                <w:bCs/>
                <w:sz w:val="20"/>
                <w:szCs w:val="20"/>
              </w:rPr>
              <w:t>77.569,-</w:t>
            </w:r>
          </w:p>
        </w:tc>
        <w:tc>
          <w:tcPr>
            <w:tcW w:w="1580" w:type="dxa"/>
            <w:vAlign w:val="center"/>
          </w:tcPr>
          <w:p w14:paraId="01A39C02" w14:textId="76B96B4E" w:rsidR="00647728" w:rsidRPr="00647728" w:rsidRDefault="00647728" w:rsidP="00A26A58">
            <w:pPr>
              <w:pStyle w:val="Zkladntextodsazen2"/>
              <w:ind w:firstLine="0"/>
              <w:jc w:val="right"/>
              <w:rPr>
                <w:rFonts w:ascii="Tahoma" w:hAnsi="Tahoma" w:cs="Tahoma"/>
                <w:bCs/>
                <w:sz w:val="20"/>
                <w:szCs w:val="20"/>
              </w:rPr>
            </w:pPr>
            <w:r>
              <w:rPr>
                <w:rFonts w:ascii="Tahoma" w:hAnsi="Tahoma" w:cs="Tahoma"/>
                <w:bCs/>
                <w:sz w:val="20"/>
                <w:szCs w:val="20"/>
              </w:rPr>
              <w:t>4</w:t>
            </w:r>
            <w:r w:rsidR="00F36BF4">
              <w:rPr>
                <w:rFonts w:ascii="Tahoma" w:hAnsi="Tahoma" w:cs="Tahoma"/>
                <w:bCs/>
                <w:sz w:val="20"/>
                <w:szCs w:val="20"/>
              </w:rPr>
              <w:t>46</w:t>
            </w:r>
            <w:bookmarkStart w:id="11" w:name="_GoBack"/>
            <w:bookmarkEnd w:id="11"/>
            <w:r>
              <w:rPr>
                <w:rFonts w:ascii="Tahoma" w:hAnsi="Tahoma" w:cs="Tahoma"/>
                <w:bCs/>
                <w:sz w:val="20"/>
                <w:szCs w:val="20"/>
              </w:rPr>
              <w:t>.944,-</w:t>
            </w:r>
          </w:p>
        </w:tc>
      </w:tr>
      <w:tr w:rsidR="00647728" w:rsidRPr="0099284C" w14:paraId="12E65437" w14:textId="77777777" w:rsidTr="007163FB">
        <w:trPr>
          <w:cantSplit/>
          <w:trHeight w:hRule="exact" w:val="871"/>
        </w:trPr>
        <w:tc>
          <w:tcPr>
            <w:tcW w:w="1056" w:type="dxa"/>
            <w:vMerge/>
          </w:tcPr>
          <w:p w14:paraId="52CE4B51" w14:textId="77777777" w:rsidR="00647728" w:rsidRPr="0099284C" w:rsidRDefault="00647728" w:rsidP="00A26A58">
            <w:pPr>
              <w:pStyle w:val="Zkladntextodsazen2"/>
              <w:ind w:firstLine="0"/>
              <w:jc w:val="left"/>
              <w:rPr>
                <w:rFonts w:ascii="Tahoma" w:hAnsi="Tahoma" w:cs="Tahoma"/>
                <w:b/>
                <w:bCs/>
                <w:sz w:val="20"/>
                <w:szCs w:val="20"/>
              </w:rPr>
            </w:pPr>
          </w:p>
        </w:tc>
        <w:tc>
          <w:tcPr>
            <w:tcW w:w="3380" w:type="dxa"/>
            <w:vAlign w:val="center"/>
          </w:tcPr>
          <w:p w14:paraId="4F2C372B" w14:textId="73B45A64" w:rsidR="00647728" w:rsidRPr="0099284C" w:rsidRDefault="00647728" w:rsidP="00A26A58">
            <w:pPr>
              <w:pStyle w:val="Zkladntextodsazen2"/>
              <w:ind w:firstLine="0"/>
              <w:jc w:val="left"/>
              <w:rPr>
                <w:rFonts w:ascii="Tahoma" w:hAnsi="Tahoma" w:cs="Tahoma"/>
                <w:b/>
                <w:sz w:val="20"/>
                <w:szCs w:val="20"/>
              </w:rPr>
            </w:pPr>
            <w:r w:rsidRPr="0099284C">
              <w:rPr>
                <w:rFonts w:ascii="Tahoma" w:hAnsi="Tahoma" w:cs="Tahoma"/>
                <w:b/>
                <w:sz w:val="20"/>
                <w:szCs w:val="20"/>
              </w:rPr>
              <w:t xml:space="preserve">Dokumentace vnitřního a venkovního vybavení </w:t>
            </w:r>
          </w:p>
          <w:p w14:paraId="6E4D572B" w14:textId="645AEAA5" w:rsidR="00647728" w:rsidRPr="0099284C" w:rsidRDefault="00647728" w:rsidP="00A26A58">
            <w:pPr>
              <w:pStyle w:val="Zkladntextodsazen2"/>
              <w:ind w:firstLine="0"/>
              <w:jc w:val="left"/>
              <w:rPr>
                <w:rFonts w:ascii="Tahoma" w:hAnsi="Tahoma" w:cs="Tahoma"/>
                <w:b/>
                <w:bCs/>
                <w:sz w:val="20"/>
                <w:szCs w:val="20"/>
              </w:rPr>
            </w:pPr>
            <w:r w:rsidRPr="0099284C">
              <w:rPr>
                <w:rFonts w:ascii="Tahoma" w:hAnsi="Tahoma" w:cs="Tahoma"/>
                <w:sz w:val="20"/>
                <w:szCs w:val="20"/>
              </w:rPr>
              <w:t>(čl. III odst. 2 bod 2.8 smlouvy)</w:t>
            </w:r>
          </w:p>
        </w:tc>
        <w:tc>
          <w:tcPr>
            <w:tcW w:w="1491" w:type="dxa"/>
            <w:vAlign w:val="center"/>
          </w:tcPr>
          <w:p w14:paraId="2815F1B3" w14:textId="6DFB76C5" w:rsidR="00647728" w:rsidRPr="00647728" w:rsidRDefault="00647728" w:rsidP="00A26A58">
            <w:pPr>
              <w:pStyle w:val="Zkladntextodsazen2"/>
              <w:ind w:firstLine="0"/>
              <w:jc w:val="right"/>
              <w:rPr>
                <w:rFonts w:ascii="Tahoma" w:hAnsi="Tahoma" w:cs="Tahoma"/>
                <w:bCs/>
                <w:sz w:val="20"/>
                <w:szCs w:val="20"/>
              </w:rPr>
            </w:pPr>
            <w:r>
              <w:rPr>
                <w:rFonts w:ascii="Tahoma" w:hAnsi="Tahoma" w:cs="Tahoma"/>
                <w:bCs/>
                <w:sz w:val="20"/>
                <w:szCs w:val="20"/>
              </w:rPr>
              <w:t>70.000,-</w:t>
            </w:r>
          </w:p>
        </w:tc>
        <w:tc>
          <w:tcPr>
            <w:tcW w:w="1249" w:type="dxa"/>
            <w:vAlign w:val="center"/>
          </w:tcPr>
          <w:p w14:paraId="6CE63B36" w14:textId="13D732D2" w:rsidR="00647728" w:rsidRPr="00647728" w:rsidRDefault="00647728" w:rsidP="00A26A58">
            <w:pPr>
              <w:pStyle w:val="Zkladntextodsazen2"/>
              <w:ind w:firstLine="0"/>
              <w:jc w:val="right"/>
              <w:rPr>
                <w:rFonts w:ascii="Tahoma" w:hAnsi="Tahoma" w:cs="Tahoma"/>
                <w:bCs/>
                <w:sz w:val="20"/>
                <w:szCs w:val="20"/>
              </w:rPr>
            </w:pPr>
            <w:r>
              <w:rPr>
                <w:rFonts w:ascii="Tahoma" w:hAnsi="Tahoma" w:cs="Tahoma"/>
                <w:bCs/>
                <w:sz w:val="20"/>
                <w:szCs w:val="20"/>
              </w:rPr>
              <w:t>14.700,-</w:t>
            </w:r>
          </w:p>
        </w:tc>
        <w:tc>
          <w:tcPr>
            <w:tcW w:w="1580" w:type="dxa"/>
            <w:vAlign w:val="center"/>
          </w:tcPr>
          <w:p w14:paraId="577A88FE" w14:textId="62A65BE0" w:rsidR="00647728" w:rsidRPr="00647728" w:rsidRDefault="00647728" w:rsidP="00A26A58">
            <w:pPr>
              <w:pStyle w:val="Zkladntextodsazen2"/>
              <w:ind w:firstLine="0"/>
              <w:jc w:val="right"/>
              <w:rPr>
                <w:rFonts w:ascii="Tahoma" w:hAnsi="Tahoma" w:cs="Tahoma"/>
                <w:bCs/>
                <w:sz w:val="20"/>
                <w:szCs w:val="20"/>
              </w:rPr>
            </w:pPr>
            <w:r>
              <w:rPr>
                <w:rFonts w:ascii="Tahoma" w:hAnsi="Tahoma" w:cs="Tahoma"/>
                <w:bCs/>
                <w:sz w:val="20"/>
                <w:szCs w:val="20"/>
              </w:rPr>
              <w:t>84.700,-</w:t>
            </w:r>
          </w:p>
        </w:tc>
      </w:tr>
      <w:tr w:rsidR="00647728" w:rsidRPr="0099284C" w14:paraId="625EA18D" w14:textId="77777777" w:rsidTr="007163FB">
        <w:trPr>
          <w:cantSplit/>
          <w:trHeight w:hRule="exact" w:val="567"/>
        </w:trPr>
        <w:tc>
          <w:tcPr>
            <w:tcW w:w="1056" w:type="dxa"/>
            <w:vMerge/>
          </w:tcPr>
          <w:p w14:paraId="29397096" w14:textId="77777777" w:rsidR="00647728" w:rsidRPr="0099284C" w:rsidRDefault="00647728" w:rsidP="00A26A58">
            <w:pPr>
              <w:pStyle w:val="Zkladntextodsazen2"/>
              <w:ind w:firstLine="0"/>
              <w:jc w:val="left"/>
              <w:rPr>
                <w:rFonts w:ascii="Tahoma" w:hAnsi="Tahoma" w:cs="Tahoma"/>
                <w:b/>
                <w:bCs/>
                <w:sz w:val="20"/>
                <w:szCs w:val="20"/>
              </w:rPr>
            </w:pPr>
          </w:p>
        </w:tc>
        <w:tc>
          <w:tcPr>
            <w:tcW w:w="3380" w:type="dxa"/>
            <w:vAlign w:val="center"/>
          </w:tcPr>
          <w:p w14:paraId="1BA10396" w14:textId="77777777" w:rsidR="00647728" w:rsidRPr="0099284C" w:rsidRDefault="00647728" w:rsidP="00887D22">
            <w:pPr>
              <w:pStyle w:val="Zkladntextodsazen2"/>
              <w:ind w:firstLine="0"/>
              <w:rPr>
                <w:rFonts w:ascii="Tahoma" w:hAnsi="Tahoma" w:cs="Tahoma"/>
                <w:b/>
                <w:bCs/>
                <w:sz w:val="20"/>
                <w:szCs w:val="20"/>
              </w:rPr>
            </w:pPr>
            <w:r w:rsidRPr="0099284C">
              <w:rPr>
                <w:rFonts w:ascii="Tahoma" w:hAnsi="Tahoma" w:cs="Tahoma"/>
                <w:b/>
                <w:bCs/>
                <w:sz w:val="20"/>
                <w:szCs w:val="20"/>
              </w:rPr>
              <w:t>3. část celkem</w:t>
            </w:r>
          </w:p>
        </w:tc>
        <w:tc>
          <w:tcPr>
            <w:tcW w:w="1491" w:type="dxa"/>
            <w:vAlign w:val="center"/>
          </w:tcPr>
          <w:p w14:paraId="0B1343D9" w14:textId="66A22E2D" w:rsidR="00647728" w:rsidRPr="0099284C" w:rsidRDefault="00647728" w:rsidP="00A26A58">
            <w:pPr>
              <w:pStyle w:val="Zkladntextodsazen2"/>
              <w:ind w:firstLine="0"/>
              <w:jc w:val="right"/>
              <w:rPr>
                <w:rFonts w:ascii="Tahoma" w:hAnsi="Tahoma" w:cs="Tahoma"/>
                <w:b/>
                <w:bCs/>
                <w:sz w:val="20"/>
                <w:szCs w:val="20"/>
              </w:rPr>
            </w:pPr>
            <w:r>
              <w:rPr>
                <w:rFonts w:ascii="Tahoma" w:hAnsi="Tahoma" w:cs="Tahoma"/>
                <w:b/>
                <w:bCs/>
                <w:sz w:val="20"/>
                <w:szCs w:val="20"/>
              </w:rPr>
              <w:t>439.375,-</w:t>
            </w:r>
          </w:p>
        </w:tc>
        <w:tc>
          <w:tcPr>
            <w:tcW w:w="1249" w:type="dxa"/>
            <w:vAlign w:val="center"/>
          </w:tcPr>
          <w:p w14:paraId="7D1E91B4" w14:textId="36030B05" w:rsidR="00647728" w:rsidRPr="0099284C" w:rsidRDefault="00647728" w:rsidP="00A26A58">
            <w:pPr>
              <w:pStyle w:val="Zkladntextodsazen2"/>
              <w:ind w:firstLine="0"/>
              <w:jc w:val="right"/>
              <w:rPr>
                <w:rFonts w:ascii="Tahoma" w:hAnsi="Tahoma" w:cs="Tahoma"/>
                <w:b/>
                <w:bCs/>
                <w:sz w:val="20"/>
                <w:szCs w:val="20"/>
              </w:rPr>
            </w:pPr>
            <w:r>
              <w:rPr>
                <w:rFonts w:ascii="Tahoma" w:hAnsi="Tahoma" w:cs="Tahoma"/>
                <w:b/>
                <w:bCs/>
                <w:sz w:val="20"/>
                <w:szCs w:val="20"/>
              </w:rPr>
              <w:t>92.269,-</w:t>
            </w:r>
          </w:p>
        </w:tc>
        <w:tc>
          <w:tcPr>
            <w:tcW w:w="1580" w:type="dxa"/>
            <w:vAlign w:val="center"/>
          </w:tcPr>
          <w:p w14:paraId="18C8973C" w14:textId="10C13D51" w:rsidR="00647728" w:rsidRPr="0099284C" w:rsidRDefault="00647728" w:rsidP="00A26A58">
            <w:pPr>
              <w:pStyle w:val="Zkladntextodsazen2"/>
              <w:ind w:firstLine="0"/>
              <w:jc w:val="right"/>
              <w:rPr>
                <w:rFonts w:ascii="Tahoma" w:hAnsi="Tahoma" w:cs="Tahoma"/>
                <w:b/>
                <w:bCs/>
                <w:sz w:val="20"/>
                <w:szCs w:val="20"/>
              </w:rPr>
            </w:pPr>
            <w:r>
              <w:rPr>
                <w:rFonts w:ascii="Tahoma" w:hAnsi="Tahoma" w:cs="Tahoma"/>
                <w:b/>
                <w:bCs/>
                <w:sz w:val="20"/>
                <w:szCs w:val="20"/>
              </w:rPr>
              <w:t>531.644,-</w:t>
            </w:r>
          </w:p>
        </w:tc>
      </w:tr>
      <w:tr w:rsidR="00647728" w:rsidRPr="0099284C" w14:paraId="4CED733D" w14:textId="77777777" w:rsidTr="007163FB">
        <w:trPr>
          <w:cantSplit/>
          <w:trHeight w:val="655"/>
        </w:trPr>
        <w:tc>
          <w:tcPr>
            <w:tcW w:w="4436" w:type="dxa"/>
            <w:gridSpan w:val="2"/>
            <w:shd w:val="clear" w:color="auto" w:fill="E6E6E6"/>
            <w:vAlign w:val="center"/>
          </w:tcPr>
          <w:p w14:paraId="6368865F" w14:textId="77777777" w:rsidR="00647728" w:rsidRPr="0099284C" w:rsidRDefault="00647728" w:rsidP="00A26A58">
            <w:pPr>
              <w:pStyle w:val="Zkladntextodsazen2"/>
              <w:ind w:firstLine="0"/>
              <w:jc w:val="center"/>
              <w:rPr>
                <w:rFonts w:ascii="Tahoma" w:hAnsi="Tahoma" w:cs="Tahoma"/>
                <w:sz w:val="20"/>
                <w:szCs w:val="20"/>
              </w:rPr>
            </w:pPr>
            <w:r w:rsidRPr="0099284C">
              <w:rPr>
                <w:rFonts w:ascii="Tahoma" w:hAnsi="Tahoma" w:cs="Tahoma"/>
                <w:b/>
                <w:bCs/>
                <w:sz w:val="20"/>
                <w:szCs w:val="20"/>
              </w:rPr>
              <w:t>Cena celkem</w:t>
            </w:r>
          </w:p>
        </w:tc>
        <w:tc>
          <w:tcPr>
            <w:tcW w:w="1491" w:type="dxa"/>
            <w:shd w:val="clear" w:color="auto" w:fill="E6E6E6"/>
            <w:vAlign w:val="center"/>
          </w:tcPr>
          <w:p w14:paraId="3BF7D6C9" w14:textId="12E3E140" w:rsidR="00647728" w:rsidRPr="0099284C" w:rsidRDefault="00647728" w:rsidP="00A26A58">
            <w:pPr>
              <w:pStyle w:val="Zkladntextodsazen2"/>
              <w:ind w:firstLine="0"/>
              <w:jc w:val="right"/>
              <w:rPr>
                <w:rFonts w:ascii="Tahoma" w:hAnsi="Tahoma" w:cs="Tahoma"/>
                <w:b/>
                <w:bCs/>
                <w:sz w:val="20"/>
                <w:szCs w:val="20"/>
              </w:rPr>
            </w:pPr>
            <w:r>
              <w:rPr>
                <w:rFonts w:ascii="Tahoma" w:hAnsi="Tahoma" w:cs="Tahoma"/>
                <w:b/>
                <w:bCs/>
                <w:sz w:val="20"/>
                <w:szCs w:val="20"/>
              </w:rPr>
              <w:t>1.046.075,-</w:t>
            </w:r>
          </w:p>
        </w:tc>
        <w:tc>
          <w:tcPr>
            <w:tcW w:w="1249" w:type="dxa"/>
            <w:shd w:val="clear" w:color="auto" w:fill="E6E6E6"/>
            <w:vAlign w:val="center"/>
          </w:tcPr>
          <w:p w14:paraId="2DF7A28E" w14:textId="6083F249" w:rsidR="00647728" w:rsidRPr="0099284C" w:rsidRDefault="00647728" w:rsidP="00A26A58">
            <w:pPr>
              <w:pStyle w:val="Zkladntextodsazen2"/>
              <w:ind w:firstLine="0"/>
              <w:jc w:val="right"/>
              <w:rPr>
                <w:rFonts w:ascii="Tahoma" w:hAnsi="Tahoma" w:cs="Tahoma"/>
                <w:b/>
                <w:bCs/>
                <w:sz w:val="20"/>
                <w:szCs w:val="20"/>
              </w:rPr>
            </w:pPr>
            <w:r>
              <w:rPr>
                <w:rFonts w:ascii="Tahoma" w:hAnsi="Tahoma" w:cs="Tahoma"/>
                <w:b/>
                <w:bCs/>
                <w:sz w:val="20"/>
                <w:szCs w:val="20"/>
              </w:rPr>
              <w:t>219.676,-</w:t>
            </w:r>
          </w:p>
        </w:tc>
        <w:tc>
          <w:tcPr>
            <w:tcW w:w="1580" w:type="dxa"/>
            <w:shd w:val="clear" w:color="auto" w:fill="E6E6E6"/>
            <w:vAlign w:val="center"/>
          </w:tcPr>
          <w:p w14:paraId="1023EAA5" w14:textId="2863D72C" w:rsidR="00647728" w:rsidRPr="0099284C" w:rsidRDefault="00647728" w:rsidP="00A26A58">
            <w:pPr>
              <w:pStyle w:val="Zkladntextodsazen2"/>
              <w:ind w:firstLine="0"/>
              <w:jc w:val="right"/>
              <w:rPr>
                <w:rFonts w:ascii="Tahoma" w:hAnsi="Tahoma" w:cs="Tahoma"/>
                <w:b/>
                <w:bCs/>
                <w:sz w:val="20"/>
                <w:szCs w:val="20"/>
              </w:rPr>
            </w:pPr>
            <w:r>
              <w:rPr>
                <w:rFonts w:ascii="Tahoma" w:hAnsi="Tahoma" w:cs="Tahoma"/>
                <w:b/>
                <w:bCs/>
                <w:sz w:val="20"/>
                <w:szCs w:val="20"/>
              </w:rPr>
              <w:t>1.265.751,-</w:t>
            </w:r>
          </w:p>
        </w:tc>
      </w:tr>
    </w:tbl>
    <w:bookmarkEnd w:id="10"/>
    <w:p w14:paraId="4518034B" w14:textId="77777777" w:rsidR="00A54991" w:rsidRPr="0099284C" w:rsidRDefault="00A54991" w:rsidP="007840FE">
      <w:pPr>
        <w:pStyle w:val="OdstavecSmlouvy"/>
        <w:keepLines w:val="0"/>
        <w:widowControl w:val="0"/>
        <w:numPr>
          <w:ilvl w:val="0"/>
          <w:numId w:val="50"/>
        </w:numPr>
        <w:tabs>
          <w:tab w:val="clear" w:pos="426"/>
          <w:tab w:val="clear" w:pos="1701"/>
        </w:tabs>
        <w:spacing w:before="240" w:after="0"/>
        <w:rPr>
          <w:rFonts w:ascii="Tahoma" w:hAnsi="Tahoma" w:cs="Tahoma"/>
          <w:sz w:val="20"/>
        </w:rPr>
      </w:pPr>
      <w:r w:rsidRPr="0099284C">
        <w:rPr>
          <w:rFonts w:ascii="Tahoma" w:hAnsi="Tahoma" w:cs="Tahoma"/>
          <w:sz w:val="20"/>
        </w:rPr>
        <w:t>Součástí sjednané ceny jsou veškeré práce a dodávky, poplatky a jiné náklady nezbytné pr</w:t>
      </w:r>
      <w:r w:rsidR="00C23214" w:rsidRPr="0099284C">
        <w:rPr>
          <w:rFonts w:ascii="Tahoma" w:hAnsi="Tahoma" w:cs="Tahoma"/>
          <w:sz w:val="20"/>
        </w:rPr>
        <w:t>o řádné a úplné provedení díla.</w:t>
      </w:r>
    </w:p>
    <w:p w14:paraId="454321A6" w14:textId="77777777" w:rsidR="00A54991" w:rsidRPr="0099284C" w:rsidRDefault="00A54991" w:rsidP="007840FE">
      <w:pPr>
        <w:pStyle w:val="OdstavecSmlouvy"/>
        <w:keepLines w:val="0"/>
        <w:widowControl w:val="0"/>
        <w:numPr>
          <w:ilvl w:val="0"/>
          <w:numId w:val="50"/>
        </w:numPr>
        <w:tabs>
          <w:tab w:val="clear" w:pos="426"/>
          <w:tab w:val="clear" w:pos="1701"/>
        </w:tabs>
        <w:spacing w:before="120" w:after="0"/>
        <w:ind w:left="357" w:hanging="357"/>
        <w:rPr>
          <w:rFonts w:ascii="Tahoma" w:hAnsi="Tahoma" w:cs="Tahoma"/>
          <w:sz w:val="20"/>
        </w:rPr>
      </w:pPr>
      <w:r w:rsidRPr="0099284C">
        <w:rPr>
          <w:rFonts w:ascii="Tahoma" w:hAnsi="Tahoma" w:cs="Tahoma"/>
          <w:sz w:val="20"/>
        </w:rPr>
        <w:t>Cena díla uvedená v odst. 1 tohoto článku je cenou nejvýše přípustnou</w:t>
      </w:r>
      <w:r w:rsidR="001770ED" w:rsidRPr="0099284C">
        <w:rPr>
          <w:rFonts w:ascii="Tahoma" w:hAnsi="Tahoma" w:cs="Tahoma"/>
          <w:sz w:val="20"/>
        </w:rPr>
        <w:t>, kterou je možné</w:t>
      </w:r>
      <w:r w:rsidRPr="0099284C">
        <w:rPr>
          <w:rFonts w:ascii="Tahoma" w:hAnsi="Tahoma" w:cs="Tahoma"/>
          <w:sz w:val="20"/>
        </w:rPr>
        <w:t xml:space="preserve"> </w:t>
      </w:r>
      <w:r w:rsidR="00CC794A" w:rsidRPr="0099284C">
        <w:rPr>
          <w:rFonts w:ascii="Tahoma" w:hAnsi="Tahoma" w:cs="Tahoma"/>
          <w:sz w:val="20"/>
        </w:rPr>
        <w:t>změnit</w:t>
      </w:r>
      <w:r w:rsidR="001770ED" w:rsidRPr="0099284C">
        <w:rPr>
          <w:rFonts w:ascii="Tahoma" w:hAnsi="Tahoma" w:cs="Tahoma"/>
          <w:sz w:val="20"/>
        </w:rPr>
        <w:t xml:space="preserve"> pouze v případě </w:t>
      </w:r>
      <w:r w:rsidR="004B7436" w:rsidRPr="0099284C">
        <w:rPr>
          <w:rFonts w:ascii="Tahoma" w:hAnsi="Tahoma" w:cs="Tahoma"/>
          <w:sz w:val="20"/>
        </w:rPr>
        <w:t xml:space="preserve">sjednání </w:t>
      </w:r>
      <w:r w:rsidR="000B361F" w:rsidRPr="0099284C">
        <w:rPr>
          <w:rFonts w:ascii="Tahoma" w:hAnsi="Tahoma" w:cs="Tahoma"/>
          <w:sz w:val="20"/>
        </w:rPr>
        <w:t>dodatečných prací, které nebyly součástí plnění dle této smlouvy</w:t>
      </w:r>
      <w:r w:rsidR="00CC794A" w:rsidRPr="0099284C">
        <w:rPr>
          <w:rFonts w:ascii="Tahoma" w:hAnsi="Tahoma" w:cs="Tahoma"/>
          <w:sz w:val="20"/>
        </w:rPr>
        <w:t xml:space="preserve"> nebo méněprací,</w:t>
      </w:r>
      <w:r w:rsidR="000B361F" w:rsidRPr="0099284C">
        <w:rPr>
          <w:rFonts w:ascii="Tahoma" w:hAnsi="Tahoma" w:cs="Tahoma"/>
          <w:sz w:val="20"/>
        </w:rPr>
        <w:t xml:space="preserve"> a</w:t>
      </w:r>
      <w:r w:rsidR="00CC794A" w:rsidRPr="0099284C">
        <w:rPr>
          <w:rFonts w:ascii="Tahoma" w:hAnsi="Tahoma" w:cs="Tahoma"/>
          <w:sz w:val="20"/>
        </w:rPr>
        <w:t xml:space="preserve"> to</w:t>
      </w:r>
      <w:r w:rsidR="001770ED" w:rsidRPr="0099284C">
        <w:rPr>
          <w:rFonts w:ascii="Tahoma" w:hAnsi="Tahoma" w:cs="Tahoma"/>
          <w:sz w:val="20"/>
        </w:rPr>
        <w:t xml:space="preserve"> za </w:t>
      </w:r>
      <w:r w:rsidR="000B361F" w:rsidRPr="0099284C">
        <w:rPr>
          <w:rFonts w:ascii="Tahoma" w:hAnsi="Tahoma" w:cs="Tahoma"/>
          <w:sz w:val="20"/>
        </w:rPr>
        <w:t xml:space="preserve">splnění </w:t>
      </w:r>
      <w:r w:rsidR="001770ED" w:rsidRPr="0099284C">
        <w:rPr>
          <w:rFonts w:ascii="Tahoma" w:hAnsi="Tahoma" w:cs="Tahoma"/>
          <w:sz w:val="20"/>
        </w:rPr>
        <w:t>podmín</w:t>
      </w:r>
      <w:r w:rsidR="000B361F" w:rsidRPr="0099284C">
        <w:rPr>
          <w:rFonts w:ascii="Tahoma" w:hAnsi="Tahoma" w:cs="Tahoma"/>
          <w:sz w:val="20"/>
        </w:rPr>
        <w:t>e</w:t>
      </w:r>
      <w:r w:rsidR="001770ED" w:rsidRPr="0099284C">
        <w:rPr>
          <w:rFonts w:ascii="Tahoma" w:hAnsi="Tahoma" w:cs="Tahoma"/>
          <w:sz w:val="20"/>
        </w:rPr>
        <w:t>k</w:t>
      </w:r>
      <w:r w:rsidR="000B361F" w:rsidRPr="0099284C">
        <w:rPr>
          <w:rFonts w:ascii="Tahoma" w:hAnsi="Tahoma" w:cs="Tahoma"/>
          <w:sz w:val="20"/>
        </w:rPr>
        <w:t xml:space="preserve"> dle § 222</w:t>
      </w:r>
      <w:r w:rsidR="001770ED" w:rsidRPr="0099284C">
        <w:rPr>
          <w:rFonts w:ascii="Tahoma" w:hAnsi="Tahoma" w:cs="Tahoma"/>
          <w:sz w:val="20"/>
        </w:rPr>
        <w:t xml:space="preserve"> zákona č. 134/2016 Sb.</w:t>
      </w:r>
    </w:p>
    <w:p w14:paraId="3B6EA922" w14:textId="77777777" w:rsidR="00A54991" w:rsidRPr="0099284C" w:rsidRDefault="00A54991" w:rsidP="007840FE">
      <w:pPr>
        <w:pStyle w:val="OdstavecSmlouvy"/>
        <w:keepLines w:val="0"/>
        <w:widowControl w:val="0"/>
        <w:numPr>
          <w:ilvl w:val="0"/>
          <w:numId w:val="50"/>
        </w:numPr>
        <w:tabs>
          <w:tab w:val="clear" w:pos="426"/>
          <w:tab w:val="clear" w:pos="1701"/>
        </w:tabs>
        <w:spacing w:before="120" w:after="0"/>
        <w:ind w:left="357" w:hanging="357"/>
        <w:rPr>
          <w:rFonts w:ascii="Tahoma" w:hAnsi="Tahoma" w:cs="Tahoma"/>
          <w:sz w:val="20"/>
        </w:rPr>
      </w:pPr>
      <w:bookmarkStart w:id="12" w:name="_Hlk41920333"/>
      <w:r w:rsidRPr="0099284C">
        <w:rPr>
          <w:rFonts w:ascii="Tahoma" w:hAnsi="Tahoma" w:cs="Tahoma"/>
          <w:sz w:val="20"/>
        </w:rPr>
        <w:t>Nebude-li některá část díla v důsledku sjednaných méněprací provedena, bude cena za</w:t>
      </w:r>
      <w:r w:rsidR="00C23214" w:rsidRPr="0099284C">
        <w:rPr>
          <w:rFonts w:ascii="Tahoma" w:hAnsi="Tahoma" w:cs="Tahoma"/>
          <w:sz w:val="20"/>
        </w:rPr>
        <w:t> </w:t>
      </w:r>
      <w:r w:rsidRPr="0099284C">
        <w:rPr>
          <w:rFonts w:ascii="Tahoma" w:hAnsi="Tahoma" w:cs="Tahoma"/>
          <w:sz w:val="20"/>
        </w:rPr>
        <w:t>dílo snížena, a to odečtením veškerých nákladů na provedení těch částí díla, které v rám</w:t>
      </w:r>
      <w:r w:rsidR="00C23214" w:rsidRPr="0099284C">
        <w:rPr>
          <w:rFonts w:ascii="Tahoma" w:hAnsi="Tahoma" w:cs="Tahoma"/>
          <w:sz w:val="20"/>
        </w:rPr>
        <w:t>ci méněprací nebudou provedeny.</w:t>
      </w:r>
    </w:p>
    <w:bookmarkEnd w:id="12"/>
    <w:p w14:paraId="1F5B504D" w14:textId="77777777" w:rsidR="00A54991" w:rsidRPr="0099284C" w:rsidRDefault="00384E90" w:rsidP="007840FE">
      <w:pPr>
        <w:pStyle w:val="OdstavecSmlouvy"/>
        <w:keepLines w:val="0"/>
        <w:widowControl w:val="0"/>
        <w:numPr>
          <w:ilvl w:val="0"/>
          <w:numId w:val="50"/>
        </w:numPr>
        <w:tabs>
          <w:tab w:val="clear" w:pos="426"/>
          <w:tab w:val="clear" w:pos="1701"/>
        </w:tabs>
        <w:spacing w:before="120" w:after="0"/>
        <w:ind w:left="357" w:hanging="357"/>
        <w:rPr>
          <w:rFonts w:ascii="Tahoma" w:hAnsi="Tahoma" w:cs="Tahoma"/>
          <w:sz w:val="20"/>
        </w:rPr>
      </w:pPr>
      <w:r w:rsidRPr="0099284C">
        <w:rPr>
          <w:rFonts w:ascii="Tahoma" w:hAnsi="Tahoma" w:cs="Tahoma"/>
          <w:sz w:val="20"/>
        </w:rPr>
        <w:t>V případě, že dojde ke změně zákonné sazby DPH, je zhotovitel</w:t>
      </w:r>
      <w:r w:rsidR="00C6665E" w:rsidRPr="0099284C">
        <w:rPr>
          <w:rFonts w:ascii="Tahoma" w:hAnsi="Tahoma" w:cs="Tahoma"/>
          <w:sz w:val="20"/>
        </w:rPr>
        <w:t>, je</w:t>
      </w:r>
      <w:r w:rsidR="00C6665E" w:rsidRPr="0099284C">
        <w:rPr>
          <w:rFonts w:ascii="Tahoma" w:hAnsi="Tahoma" w:cs="Tahoma"/>
          <w:sz w:val="20"/>
        </w:rPr>
        <w:noBreakHyphen/>
        <w:t>li plátcem DPH,</w:t>
      </w:r>
      <w:r w:rsidRPr="0099284C">
        <w:rPr>
          <w:rFonts w:ascii="Tahoma" w:hAnsi="Tahoma" w:cs="Tahoma"/>
          <w:sz w:val="20"/>
        </w:rPr>
        <w:t xml:space="preserve"> </w:t>
      </w:r>
      <w:r w:rsidR="00C23214" w:rsidRPr="0099284C">
        <w:rPr>
          <w:rFonts w:ascii="Tahoma" w:hAnsi="Tahoma" w:cs="Tahoma"/>
          <w:sz w:val="20"/>
        </w:rPr>
        <w:t xml:space="preserve">povinen </w:t>
      </w:r>
      <w:r w:rsidRPr="0099284C">
        <w:rPr>
          <w:rFonts w:ascii="Tahoma" w:hAnsi="Tahoma" w:cs="Tahoma"/>
          <w:sz w:val="20"/>
        </w:rPr>
        <w:t>k ceně díla bez</w:t>
      </w:r>
      <w:r w:rsidR="00C23214" w:rsidRPr="0099284C">
        <w:rPr>
          <w:rFonts w:ascii="Tahoma" w:hAnsi="Tahoma" w:cs="Tahoma"/>
          <w:sz w:val="20"/>
        </w:rPr>
        <w:t> </w:t>
      </w:r>
      <w:r w:rsidRPr="0099284C">
        <w:rPr>
          <w:rFonts w:ascii="Tahoma" w:hAnsi="Tahoma" w:cs="Tahoma"/>
          <w:sz w:val="20"/>
        </w:rPr>
        <w:t xml:space="preserve">DPH </w:t>
      </w:r>
      <w:r w:rsidR="00C23214" w:rsidRPr="0099284C">
        <w:rPr>
          <w:rFonts w:ascii="Tahoma" w:hAnsi="Tahoma" w:cs="Tahoma"/>
          <w:sz w:val="20"/>
        </w:rPr>
        <w:t>ú</w:t>
      </w:r>
      <w:r w:rsidRPr="0099284C">
        <w:rPr>
          <w:rFonts w:ascii="Tahoma" w:hAnsi="Tahoma" w:cs="Tahoma"/>
          <w:sz w:val="20"/>
        </w:rPr>
        <w:t xml:space="preserve">čtovat DPH v platné výši. </w:t>
      </w:r>
      <w:r w:rsidR="00B73329" w:rsidRPr="0099284C">
        <w:rPr>
          <w:rFonts w:ascii="Tahoma" w:hAnsi="Tahoma" w:cs="Tahoma"/>
          <w:sz w:val="20"/>
        </w:rPr>
        <w:t xml:space="preserve">Smluvní strany se dohodly, že v případě změny ceny díla v důsledku změny sazby DPH není nutno ke smlouvě uzavírat dodatek. </w:t>
      </w:r>
      <w:r w:rsidR="00A54991" w:rsidRPr="0099284C">
        <w:rPr>
          <w:rFonts w:ascii="Tahoma" w:hAnsi="Tahoma" w:cs="Tahoma"/>
          <w:sz w:val="20"/>
        </w:rPr>
        <w:t>Zhotovitel odpovídá za to, že sazba daně z přidané hodnoty bude stanovena v souladu s platnými právními předpisy.</w:t>
      </w:r>
      <w:r w:rsidR="00602E77" w:rsidRPr="0099284C">
        <w:rPr>
          <w:rFonts w:ascii="Tahoma" w:hAnsi="Tahoma" w:cs="Tahoma"/>
          <w:bCs/>
          <w:sz w:val="20"/>
        </w:rPr>
        <w:t xml:space="preserve"> V případě, že zhotovitel stanoví sazbu DPH či DPH v rozporu s platnými právními předpisy, je povinen uhradit objednateli veškerou škodu, která mu v souvislosti s tím vznikla.</w:t>
      </w:r>
    </w:p>
    <w:p w14:paraId="0D245060" w14:textId="77777777" w:rsidR="00A54991" w:rsidRPr="0099284C" w:rsidRDefault="00A54991" w:rsidP="00A26A58">
      <w:pPr>
        <w:pStyle w:val="slolnkuSmlouvy"/>
        <w:spacing w:before="360"/>
        <w:rPr>
          <w:rFonts w:ascii="Tahoma" w:hAnsi="Tahoma" w:cs="Tahoma"/>
          <w:sz w:val="20"/>
        </w:rPr>
      </w:pPr>
      <w:r w:rsidRPr="0099284C">
        <w:rPr>
          <w:rFonts w:ascii="Tahoma" w:hAnsi="Tahoma" w:cs="Tahoma"/>
          <w:sz w:val="20"/>
        </w:rPr>
        <w:t>VIII.</w:t>
      </w:r>
      <w:r w:rsidR="00E03721" w:rsidRPr="0099284C">
        <w:rPr>
          <w:rFonts w:ascii="Tahoma" w:hAnsi="Tahoma" w:cs="Tahoma"/>
          <w:sz w:val="20"/>
        </w:rPr>
        <w:br/>
      </w:r>
      <w:r w:rsidRPr="0099284C">
        <w:rPr>
          <w:rFonts w:ascii="Tahoma" w:hAnsi="Tahoma" w:cs="Tahoma"/>
          <w:sz w:val="20"/>
        </w:rPr>
        <w:t>Platební podmínky</w:t>
      </w:r>
    </w:p>
    <w:p w14:paraId="452C2168" w14:textId="77777777" w:rsidR="00A54991" w:rsidRPr="0099284C" w:rsidRDefault="00A54991" w:rsidP="00712269">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Zálohy nejsou sjednány.</w:t>
      </w:r>
    </w:p>
    <w:p w14:paraId="490A64E7" w14:textId="77777777" w:rsidR="00A54991" w:rsidRPr="0099284C" w:rsidRDefault="00A54991" w:rsidP="00712269">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V souladu s</w:t>
      </w:r>
      <w:r w:rsidR="006203C3" w:rsidRPr="0099284C">
        <w:rPr>
          <w:rFonts w:ascii="Tahoma" w:hAnsi="Tahoma" w:cs="Tahoma"/>
          <w:sz w:val="20"/>
        </w:rPr>
        <w:t>e</w:t>
      </w:r>
      <w:r w:rsidRPr="0099284C">
        <w:rPr>
          <w:rFonts w:ascii="Tahoma" w:hAnsi="Tahoma" w:cs="Tahoma"/>
          <w:sz w:val="20"/>
        </w:rPr>
        <w:t> </w:t>
      </w:r>
      <w:r w:rsidR="006203C3" w:rsidRPr="0099284C">
        <w:rPr>
          <w:rFonts w:ascii="Tahoma" w:hAnsi="Tahoma" w:cs="Tahoma"/>
          <w:sz w:val="20"/>
        </w:rPr>
        <w:t>zákonem</w:t>
      </w:r>
      <w:r w:rsidR="00ED4227" w:rsidRPr="0099284C">
        <w:rPr>
          <w:rFonts w:ascii="Tahoma" w:hAnsi="Tahoma" w:cs="Tahoma"/>
          <w:sz w:val="20"/>
        </w:rPr>
        <w:t xml:space="preserve"> o</w:t>
      </w:r>
      <w:r w:rsidR="00C23214" w:rsidRPr="0099284C">
        <w:rPr>
          <w:rFonts w:ascii="Tahoma" w:hAnsi="Tahoma" w:cs="Tahoma"/>
          <w:sz w:val="20"/>
        </w:rPr>
        <w:t> </w:t>
      </w:r>
      <w:r w:rsidR="00ED4227" w:rsidRPr="0099284C">
        <w:rPr>
          <w:rFonts w:ascii="Tahoma" w:hAnsi="Tahoma" w:cs="Tahoma"/>
          <w:sz w:val="20"/>
        </w:rPr>
        <w:t xml:space="preserve">DPH </w:t>
      </w:r>
      <w:r w:rsidRPr="0099284C">
        <w:rPr>
          <w:rFonts w:ascii="Tahoma" w:hAnsi="Tahoma" w:cs="Tahoma"/>
          <w:sz w:val="20"/>
        </w:rPr>
        <w:t xml:space="preserve">sjednávají </w:t>
      </w:r>
      <w:r w:rsidR="006203C3" w:rsidRPr="0099284C">
        <w:rPr>
          <w:rFonts w:ascii="Tahoma" w:hAnsi="Tahoma" w:cs="Tahoma"/>
          <w:sz w:val="20"/>
        </w:rPr>
        <w:t xml:space="preserve">smluvní </w:t>
      </w:r>
      <w:r w:rsidRPr="0099284C">
        <w:rPr>
          <w:rFonts w:ascii="Tahoma" w:hAnsi="Tahoma" w:cs="Tahoma"/>
          <w:sz w:val="20"/>
        </w:rPr>
        <w:t>strany dílčí plnění. Dílčí plnění se</w:t>
      </w:r>
      <w:r w:rsidR="006203C3" w:rsidRPr="0099284C">
        <w:rPr>
          <w:rFonts w:ascii="Tahoma" w:hAnsi="Tahoma" w:cs="Tahoma"/>
          <w:sz w:val="20"/>
        </w:rPr>
        <w:t> </w:t>
      </w:r>
      <w:r w:rsidRPr="0099284C">
        <w:rPr>
          <w:rFonts w:ascii="Tahoma" w:hAnsi="Tahoma" w:cs="Tahoma"/>
          <w:sz w:val="20"/>
        </w:rPr>
        <w:t>považuje za</w:t>
      </w:r>
      <w:r w:rsidR="00C23214" w:rsidRPr="0099284C">
        <w:rPr>
          <w:rFonts w:ascii="Tahoma" w:hAnsi="Tahoma" w:cs="Tahoma"/>
          <w:sz w:val="20"/>
        </w:rPr>
        <w:t> </w:t>
      </w:r>
      <w:r w:rsidRPr="0099284C">
        <w:rPr>
          <w:rFonts w:ascii="Tahoma" w:hAnsi="Tahoma" w:cs="Tahoma"/>
          <w:sz w:val="20"/>
        </w:rPr>
        <w:t>samostatné zdanitelné plnění uskutečně</w:t>
      </w:r>
      <w:r w:rsidR="006203C3" w:rsidRPr="0099284C">
        <w:rPr>
          <w:rFonts w:ascii="Tahoma" w:hAnsi="Tahoma" w:cs="Tahoma"/>
          <w:sz w:val="20"/>
        </w:rPr>
        <w:t>né dle odst. </w:t>
      </w:r>
      <w:r w:rsidRPr="0099284C">
        <w:rPr>
          <w:rFonts w:ascii="Tahoma" w:hAnsi="Tahoma" w:cs="Tahoma"/>
          <w:sz w:val="20"/>
        </w:rPr>
        <w:t>3 tohoto článku smlouvy.</w:t>
      </w:r>
    </w:p>
    <w:p w14:paraId="2ECDCEC1" w14:textId="77777777" w:rsidR="00A54991" w:rsidRPr="0099284C" w:rsidRDefault="00A54991" w:rsidP="00712269">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Cena za dílo bude uhrazena takto:</w:t>
      </w:r>
    </w:p>
    <w:p w14:paraId="28819DFA" w14:textId="6CA96EF0" w:rsidR="00A54991" w:rsidRPr="0099284C" w:rsidRDefault="00A54991" w:rsidP="00712269">
      <w:pPr>
        <w:pStyle w:val="slovanPododstavecSmlouvy"/>
        <w:numPr>
          <w:ilvl w:val="0"/>
          <w:numId w:val="14"/>
        </w:numPr>
        <w:tabs>
          <w:tab w:val="clear" w:pos="284"/>
          <w:tab w:val="clear" w:pos="1260"/>
          <w:tab w:val="clear" w:pos="1980"/>
          <w:tab w:val="clear" w:pos="2580"/>
          <w:tab w:val="clear" w:pos="3960"/>
          <w:tab w:val="num" w:pos="714"/>
        </w:tabs>
        <w:spacing w:before="120"/>
        <w:ind w:left="714" w:hanging="357"/>
        <w:rPr>
          <w:rFonts w:ascii="Tahoma" w:hAnsi="Tahoma" w:cs="Tahoma"/>
          <w:sz w:val="20"/>
          <w:szCs w:val="20"/>
        </w:rPr>
      </w:pPr>
      <w:r w:rsidRPr="0099284C">
        <w:rPr>
          <w:rFonts w:ascii="Tahoma" w:hAnsi="Tahoma" w:cs="Tahoma"/>
          <w:sz w:val="20"/>
          <w:szCs w:val="20"/>
        </w:rPr>
        <w:t>po předání</w:t>
      </w:r>
      <w:r w:rsidR="005F2715" w:rsidRPr="0099284C">
        <w:rPr>
          <w:rFonts w:ascii="Tahoma" w:hAnsi="Tahoma" w:cs="Tahoma"/>
          <w:sz w:val="20"/>
          <w:szCs w:val="20"/>
        </w:rPr>
        <w:t xml:space="preserve"> a převzetí</w:t>
      </w:r>
      <w:r w:rsidRPr="0099284C">
        <w:rPr>
          <w:rFonts w:ascii="Tahoma" w:hAnsi="Tahoma" w:cs="Tahoma"/>
          <w:sz w:val="20"/>
          <w:szCs w:val="20"/>
        </w:rPr>
        <w:t xml:space="preserve"> zaměření</w:t>
      </w:r>
      <w:r w:rsidR="004F509A" w:rsidRPr="0099284C">
        <w:rPr>
          <w:rFonts w:ascii="Tahoma" w:hAnsi="Tahoma" w:cs="Tahoma"/>
          <w:sz w:val="20"/>
          <w:szCs w:val="20"/>
        </w:rPr>
        <w:t>,</w:t>
      </w:r>
      <w:r w:rsidR="00501645" w:rsidRPr="0099284C">
        <w:rPr>
          <w:rFonts w:ascii="Tahoma" w:hAnsi="Tahoma" w:cs="Tahoma"/>
          <w:sz w:val="20"/>
          <w:szCs w:val="20"/>
        </w:rPr>
        <w:t xml:space="preserve"> DSS,</w:t>
      </w:r>
      <w:r w:rsidRPr="0099284C">
        <w:rPr>
          <w:rFonts w:ascii="Tahoma" w:hAnsi="Tahoma" w:cs="Tahoma"/>
          <w:sz w:val="20"/>
          <w:szCs w:val="20"/>
        </w:rPr>
        <w:t xml:space="preserve"> průzk</w:t>
      </w:r>
      <w:r w:rsidR="00E20255" w:rsidRPr="0099284C">
        <w:rPr>
          <w:rFonts w:ascii="Tahoma" w:hAnsi="Tahoma" w:cs="Tahoma"/>
          <w:sz w:val="20"/>
          <w:szCs w:val="20"/>
        </w:rPr>
        <w:t>umů</w:t>
      </w:r>
      <w:r w:rsidR="004F509A" w:rsidRPr="0099284C">
        <w:rPr>
          <w:rFonts w:ascii="Tahoma" w:hAnsi="Tahoma" w:cs="Tahoma"/>
          <w:sz w:val="20"/>
          <w:szCs w:val="20"/>
        </w:rPr>
        <w:t>, oznámení</w:t>
      </w:r>
      <w:r w:rsidR="00455F98" w:rsidRPr="0099284C">
        <w:rPr>
          <w:rFonts w:ascii="Tahoma" w:hAnsi="Tahoma" w:cs="Tahoma"/>
          <w:sz w:val="20"/>
          <w:szCs w:val="20"/>
        </w:rPr>
        <w:t xml:space="preserve"> EIA</w:t>
      </w:r>
      <w:r w:rsidR="00F61BBD" w:rsidRPr="0099284C">
        <w:rPr>
          <w:rFonts w:ascii="Tahoma" w:hAnsi="Tahoma" w:cs="Tahoma"/>
          <w:sz w:val="20"/>
          <w:szCs w:val="20"/>
        </w:rPr>
        <w:t>,</w:t>
      </w:r>
      <w:r w:rsidR="004F509A" w:rsidRPr="0099284C">
        <w:rPr>
          <w:rFonts w:ascii="Tahoma" w:hAnsi="Tahoma" w:cs="Tahoma"/>
          <w:sz w:val="20"/>
          <w:szCs w:val="20"/>
        </w:rPr>
        <w:t xml:space="preserve"> </w:t>
      </w:r>
      <w:r w:rsidR="00FD3CFD" w:rsidRPr="0099284C">
        <w:rPr>
          <w:rFonts w:ascii="Tahoma" w:hAnsi="Tahoma" w:cs="Tahoma"/>
          <w:sz w:val="20"/>
          <w:szCs w:val="20"/>
        </w:rPr>
        <w:t>DUR</w:t>
      </w:r>
      <w:r w:rsidR="00F61BBD" w:rsidRPr="0099284C">
        <w:rPr>
          <w:rFonts w:ascii="Tahoma" w:hAnsi="Tahoma" w:cs="Tahoma"/>
          <w:sz w:val="20"/>
          <w:szCs w:val="20"/>
        </w:rPr>
        <w:t xml:space="preserve"> </w:t>
      </w:r>
      <w:r w:rsidR="004F509A" w:rsidRPr="0099284C">
        <w:rPr>
          <w:rFonts w:ascii="Tahoma" w:hAnsi="Tahoma" w:cs="Tahoma"/>
          <w:sz w:val="20"/>
          <w:szCs w:val="20"/>
        </w:rPr>
        <w:t>dle</w:t>
      </w:r>
      <w:r w:rsidR="00E20255" w:rsidRPr="0099284C">
        <w:rPr>
          <w:rFonts w:ascii="Tahoma" w:hAnsi="Tahoma" w:cs="Tahoma"/>
          <w:sz w:val="20"/>
          <w:szCs w:val="20"/>
        </w:rPr>
        <w:t xml:space="preserve"> čl. III odst.</w:t>
      </w:r>
      <w:r w:rsidR="006203C3" w:rsidRPr="0099284C">
        <w:rPr>
          <w:rFonts w:ascii="Tahoma" w:hAnsi="Tahoma" w:cs="Tahoma"/>
          <w:sz w:val="20"/>
          <w:szCs w:val="20"/>
        </w:rPr>
        <w:t> 2 bod </w:t>
      </w:r>
      <w:r w:rsidR="00E20255" w:rsidRPr="0099284C">
        <w:rPr>
          <w:rFonts w:ascii="Tahoma" w:hAnsi="Tahoma" w:cs="Tahoma"/>
          <w:sz w:val="20"/>
          <w:szCs w:val="20"/>
        </w:rPr>
        <w:t>2.</w:t>
      </w:r>
      <w:proofErr w:type="gramStart"/>
      <w:r w:rsidR="00E20255" w:rsidRPr="0099284C">
        <w:rPr>
          <w:rFonts w:ascii="Tahoma" w:hAnsi="Tahoma" w:cs="Tahoma"/>
          <w:sz w:val="20"/>
          <w:szCs w:val="20"/>
        </w:rPr>
        <w:t>1</w:t>
      </w:r>
      <w:r w:rsidRPr="0099284C">
        <w:rPr>
          <w:rFonts w:ascii="Tahoma" w:hAnsi="Tahoma" w:cs="Tahoma"/>
          <w:sz w:val="20"/>
          <w:szCs w:val="20"/>
        </w:rPr>
        <w:t xml:space="preserve"> </w:t>
      </w:r>
      <w:r w:rsidR="00C04122" w:rsidRPr="0099284C">
        <w:rPr>
          <w:rFonts w:ascii="Tahoma" w:hAnsi="Tahoma" w:cs="Tahoma"/>
          <w:sz w:val="20"/>
          <w:szCs w:val="20"/>
        </w:rPr>
        <w:t>–</w:t>
      </w:r>
      <w:r w:rsidR="004F509A" w:rsidRPr="0099284C">
        <w:rPr>
          <w:rFonts w:ascii="Tahoma" w:hAnsi="Tahoma" w:cs="Tahoma"/>
          <w:sz w:val="20"/>
          <w:szCs w:val="20"/>
        </w:rPr>
        <w:t xml:space="preserve"> </w:t>
      </w:r>
      <w:r w:rsidR="00C04122" w:rsidRPr="0099284C">
        <w:rPr>
          <w:rFonts w:ascii="Tahoma" w:hAnsi="Tahoma" w:cs="Tahoma"/>
          <w:sz w:val="20"/>
          <w:szCs w:val="20"/>
        </w:rPr>
        <w:t>2</w:t>
      </w:r>
      <w:proofErr w:type="gramEnd"/>
      <w:r w:rsidR="00C04122" w:rsidRPr="0099284C">
        <w:rPr>
          <w:rFonts w:ascii="Tahoma" w:hAnsi="Tahoma" w:cs="Tahoma"/>
          <w:sz w:val="20"/>
          <w:szCs w:val="20"/>
        </w:rPr>
        <w:t>.</w:t>
      </w:r>
      <w:r w:rsidR="007C2C03" w:rsidRPr="0099284C">
        <w:rPr>
          <w:rFonts w:ascii="Tahoma" w:hAnsi="Tahoma" w:cs="Tahoma"/>
          <w:sz w:val="20"/>
          <w:szCs w:val="20"/>
        </w:rPr>
        <w:t>4</w:t>
      </w:r>
      <w:r w:rsidR="00FD3CFD" w:rsidRPr="0099284C">
        <w:rPr>
          <w:rFonts w:ascii="Tahoma" w:hAnsi="Tahoma" w:cs="Tahoma"/>
          <w:sz w:val="20"/>
          <w:szCs w:val="20"/>
        </w:rPr>
        <w:t xml:space="preserve"> této smlouvy</w:t>
      </w:r>
      <w:r w:rsidRPr="0099284C">
        <w:rPr>
          <w:rFonts w:ascii="Tahoma" w:hAnsi="Tahoma" w:cs="Tahoma"/>
          <w:sz w:val="20"/>
          <w:szCs w:val="20"/>
        </w:rPr>
        <w:t xml:space="preserve"> bude uhrazena cena za první část díla</w:t>
      </w:r>
      <w:r w:rsidR="00FD3CFD" w:rsidRPr="0099284C">
        <w:rPr>
          <w:rFonts w:ascii="Tahoma" w:hAnsi="Tahoma" w:cs="Tahoma"/>
          <w:sz w:val="20"/>
          <w:szCs w:val="20"/>
        </w:rPr>
        <w:t xml:space="preserve"> ve výši</w:t>
      </w:r>
      <w:r w:rsidRPr="0099284C">
        <w:rPr>
          <w:rFonts w:ascii="Tahoma" w:hAnsi="Tahoma" w:cs="Tahoma"/>
          <w:sz w:val="20"/>
          <w:szCs w:val="20"/>
        </w:rPr>
        <w:t xml:space="preserve"> dle čl. VII odst. 1 této smlouvy,</w:t>
      </w:r>
    </w:p>
    <w:p w14:paraId="0F964DD3" w14:textId="14B17EDC" w:rsidR="00A54991" w:rsidRPr="0099284C" w:rsidRDefault="00A54991" w:rsidP="00712269">
      <w:pPr>
        <w:pStyle w:val="slovanPododstavecSmlouvy"/>
        <w:numPr>
          <w:ilvl w:val="0"/>
          <w:numId w:val="14"/>
        </w:numPr>
        <w:tabs>
          <w:tab w:val="clear" w:pos="284"/>
          <w:tab w:val="clear" w:pos="1260"/>
          <w:tab w:val="clear" w:pos="1980"/>
          <w:tab w:val="clear" w:pos="2580"/>
          <w:tab w:val="clear" w:pos="3960"/>
          <w:tab w:val="num" w:pos="720"/>
        </w:tabs>
        <w:spacing w:before="120"/>
        <w:ind w:left="714" w:hanging="357"/>
        <w:rPr>
          <w:rFonts w:ascii="Tahoma" w:hAnsi="Tahoma" w:cs="Tahoma"/>
          <w:sz w:val="20"/>
          <w:szCs w:val="20"/>
        </w:rPr>
      </w:pPr>
      <w:r w:rsidRPr="0099284C">
        <w:rPr>
          <w:rFonts w:ascii="Tahoma" w:hAnsi="Tahoma" w:cs="Tahoma"/>
          <w:sz w:val="20"/>
          <w:szCs w:val="20"/>
        </w:rPr>
        <w:t>po předání</w:t>
      </w:r>
      <w:r w:rsidR="005F2715" w:rsidRPr="0099284C">
        <w:rPr>
          <w:rFonts w:ascii="Tahoma" w:hAnsi="Tahoma" w:cs="Tahoma"/>
          <w:sz w:val="20"/>
          <w:szCs w:val="20"/>
        </w:rPr>
        <w:t xml:space="preserve"> a převzetí</w:t>
      </w:r>
      <w:r w:rsidRPr="0099284C">
        <w:rPr>
          <w:rFonts w:ascii="Tahoma" w:hAnsi="Tahoma" w:cs="Tahoma"/>
          <w:sz w:val="20"/>
          <w:szCs w:val="20"/>
        </w:rPr>
        <w:t xml:space="preserve"> </w:t>
      </w:r>
      <w:r w:rsidR="00FD3CFD" w:rsidRPr="0099284C">
        <w:rPr>
          <w:rFonts w:ascii="Tahoma" w:hAnsi="Tahoma" w:cs="Tahoma"/>
          <w:sz w:val="20"/>
          <w:szCs w:val="20"/>
        </w:rPr>
        <w:t>DSP</w:t>
      </w:r>
      <w:r w:rsidR="009356D5" w:rsidRPr="0099284C">
        <w:rPr>
          <w:rFonts w:ascii="Tahoma" w:hAnsi="Tahoma" w:cs="Tahoma"/>
          <w:sz w:val="20"/>
          <w:szCs w:val="20"/>
        </w:rPr>
        <w:t xml:space="preserve"> </w:t>
      </w:r>
      <w:r w:rsidR="0024204B" w:rsidRPr="0099284C">
        <w:rPr>
          <w:rFonts w:ascii="Tahoma" w:hAnsi="Tahoma" w:cs="Tahoma"/>
          <w:sz w:val="20"/>
          <w:szCs w:val="20"/>
        </w:rPr>
        <w:t xml:space="preserve">a DBP </w:t>
      </w:r>
      <w:r w:rsidR="009356D5" w:rsidRPr="0099284C">
        <w:rPr>
          <w:rFonts w:ascii="Tahoma" w:hAnsi="Tahoma" w:cs="Tahoma"/>
          <w:sz w:val="20"/>
          <w:szCs w:val="20"/>
        </w:rPr>
        <w:t xml:space="preserve">dle čl. III odst. 2 bod </w:t>
      </w:r>
      <w:r w:rsidR="00C04122" w:rsidRPr="0099284C">
        <w:rPr>
          <w:rFonts w:ascii="Tahoma" w:hAnsi="Tahoma" w:cs="Tahoma"/>
          <w:sz w:val="20"/>
          <w:szCs w:val="20"/>
        </w:rPr>
        <w:t>2.</w:t>
      </w:r>
      <w:r w:rsidR="007C2C03" w:rsidRPr="0099284C">
        <w:rPr>
          <w:rFonts w:ascii="Tahoma" w:hAnsi="Tahoma" w:cs="Tahoma"/>
          <w:sz w:val="20"/>
          <w:szCs w:val="20"/>
        </w:rPr>
        <w:t>5</w:t>
      </w:r>
      <w:r w:rsidR="0024204B" w:rsidRPr="0099284C">
        <w:rPr>
          <w:rFonts w:ascii="Tahoma" w:hAnsi="Tahoma" w:cs="Tahoma"/>
          <w:sz w:val="20"/>
          <w:szCs w:val="20"/>
        </w:rPr>
        <w:t xml:space="preserve"> a 2.6</w:t>
      </w:r>
      <w:r w:rsidR="00FD3CFD" w:rsidRPr="0099284C">
        <w:rPr>
          <w:rFonts w:ascii="Tahoma" w:hAnsi="Tahoma" w:cs="Tahoma"/>
          <w:sz w:val="20"/>
          <w:szCs w:val="20"/>
        </w:rPr>
        <w:t xml:space="preserve"> této smlouvy</w:t>
      </w:r>
      <w:r w:rsidR="009356D5" w:rsidRPr="0099284C">
        <w:rPr>
          <w:rFonts w:ascii="Tahoma" w:hAnsi="Tahoma" w:cs="Tahoma"/>
          <w:sz w:val="20"/>
          <w:szCs w:val="20"/>
        </w:rPr>
        <w:t xml:space="preserve"> </w:t>
      </w:r>
      <w:r w:rsidRPr="0099284C">
        <w:rPr>
          <w:rFonts w:ascii="Tahoma" w:hAnsi="Tahoma" w:cs="Tahoma"/>
          <w:sz w:val="20"/>
          <w:szCs w:val="20"/>
        </w:rPr>
        <w:t>bude uhrazena</w:t>
      </w:r>
      <w:r w:rsidR="00FD3CFD" w:rsidRPr="0099284C">
        <w:rPr>
          <w:rFonts w:ascii="Tahoma" w:hAnsi="Tahoma" w:cs="Tahoma"/>
          <w:sz w:val="20"/>
          <w:szCs w:val="20"/>
        </w:rPr>
        <w:t xml:space="preserve"> cena</w:t>
      </w:r>
      <w:r w:rsidRPr="0099284C">
        <w:rPr>
          <w:rFonts w:ascii="Tahoma" w:hAnsi="Tahoma" w:cs="Tahoma"/>
          <w:sz w:val="20"/>
          <w:szCs w:val="20"/>
        </w:rPr>
        <w:t xml:space="preserve"> za</w:t>
      </w:r>
      <w:r w:rsidR="006203C3" w:rsidRPr="0099284C">
        <w:rPr>
          <w:rFonts w:ascii="Tahoma" w:hAnsi="Tahoma" w:cs="Tahoma"/>
          <w:sz w:val="20"/>
          <w:szCs w:val="20"/>
        </w:rPr>
        <w:t> </w:t>
      </w:r>
      <w:r w:rsidR="009356D5" w:rsidRPr="0099284C">
        <w:rPr>
          <w:rFonts w:ascii="Tahoma" w:hAnsi="Tahoma" w:cs="Tahoma"/>
          <w:sz w:val="20"/>
          <w:szCs w:val="20"/>
        </w:rPr>
        <w:t>2. část díla</w:t>
      </w:r>
      <w:r w:rsidR="00932476" w:rsidRPr="0099284C">
        <w:rPr>
          <w:rFonts w:ascii="Tahoma" w:hAnsi="Tahoma" w:cs="Tahoma"/>
          <w:sz w:val="20"/>
          <w:szCs w:val="20"/>
        </w:rPr>
        <w:t xml:space="preserve"> dle čl. VII odst. 1 této smlouvy</w:t>
      </w:r>
      <w:r w:rsidRPr="0099284C">
        <w:rPr>
          <w:rFonts w:ascii="Tahoma" w:hAnsi="Tahoma" w:cs="Tahoma"/>
          <w:sz w:val="20"/>
          <w:szCs w:val="20"/>
        </w:rPr>
        <w:t>,</w:t>
      </w:r>
    </w:p>
    <w:p w14:paraId="14344E81" w14:textId="4ACE88B3" w:rsidR="00A54991" w:rsidRPr="0099284C" w:rsidRDefault="00A54991" w:rsidP="00712269">
      <w:pPr>
        <w:pStyle w:val="slovanPododstavecSmlouvy"/>
        <w:numPr>
          <w:ilvl w:val="0"/>
          <w:numId w:val="14"/>
        </w:numPr>
        <w:tabs>
          <w:tab w:val="clear" w:pos="284"/>
          <w:tab w:val="clear" w:pos="1260"/>
          <w:tab w:val="clear" w:pos="1980"/>
          <w:tab w:val="clear" w:pos="2580"/>
          <w:tab w:val="clear" w:pos="3960"/>
          <w:tab w:val="num" w:pos="720"/>
        </w:tabs>
        <w:spacing w:before="120"/>
        <w:ind w:left="714" w:hanging="357"/>
        <w:rPr>
          <w:rFonts w:ascii="Tahoma" w:hAnsi="Tahoma" w:cs="Tahoma"/>
          <w:sz w:val="20"/>
          <w:szCs w:val="20"/>
        </w:rPr>
      </w:pPr>
      <w:r w:rsidRPr="0099284C">
        <w:rPr>
          <w:rFonts w:ascii="Tahoma" w:hAnsi="Tahoma" w:cs="Tahoma"/>
          <w:sz w:val="20"/>
          <w:szCs w:val="20"/>
        </w:rPr>
        <w:t>po předání</w:t>
      </w:r>
      <w:r w:rsidR="005F2715" w:rsidRPr="0099284C">
        <w:rPr>
          <w:rFonts w:ascii="Tahoma" w:hAnsi="Tahoma" w:cs="Tahoma"/>
          <w:sz w:val="20"/>
          <w:szCs w:val="20"/>
        </w:rPr>
        <w:t xml:space="preserve"> a převzetí</w:t>
      </w:r>
      <w:r w:rsidRPr="0099284C">
        <w:rPr>
          <w:rFonts w:ascii="Tahoma" w:hAnsi="Tahoma" w:cs="Tahoma"/>
          <w:sz w:val="20"/>
          <w:szCs w:val="20"/>
        </w:rPr>
        <w:t xml:space="preserve"> </w:t>
      </w:r>
      <w:r w:rsidR="00FD3CFD" w:rsidRPr="0099284C">
        <w:rPr>
          <w:rFonts w:ascii="Tahoma" w:hAnsi="Tahoma" w:cs="Tahoma"/>
          <w:sz w:val="20"/>
          <w:szCs w:val="20"/>
        </w:rPr>
        <w:t>DPS</w:t>
      </w:r>
      <w:r w:rsidRPr="0099284C">
        <w:rPr>
          <w:rFonts w:ascii="Tahoma" w:hAnsi="Tahoma" w:cs="Tahoma"/>
          <w:sz w:val="20"/>
          <w:szCs w:val="20"/>
        </w:rPr>
        <w:t xml:space="preserve"> </w:t>
      </w:r>
      <w:r w:rsidR="00FD3CFD" w:rsidRPr="0099284C">
        <w:rPr>
          <w:rFonts w:ascii="Tahoma" w:hAnsi="Tahoma" w:cs="Tahoma"/>
          <w:sz w:val="20"/>
          <w:szCs w:val="20"/>
        </w:rPr>
        <w:t>a dokumentace vnitřního</w:t>
      </w:r>
      <w:r w:rsidR="0024204B" w:rsidRPr="0099284C">
        <w:rPr>
          <w:rFonts w:ascii="Tahoma" w:hAnsi="Tahoma" w:cs="Tahoma"/>
          <w:sz w:val="20"/>
          <w:szCs w:val="20"/>
        </w:rPr>
        <w:t xml:space="preserve"> a venkovního</w:t>
      </w:r>
      <w:r w:rsidR="00FD3CFD" w:rsidRPr="0099284C">
        <w:rPr>
          <w:rFonts w:ascii="Tahoma" w:hAnsi="Tahoma" w:cs="Tahoma"/>
          <w:sz w:val="20"/>
          <w:szCs w:val="20"/>
        </w:rPr>
        <w:t xml:space="preserve"> vybavení </w:t>
      </w:r>
      <w:r w:rsidRPr="0099284C">
        <w:rPr>
          <w:rFonts w:ascii="Tahoma" w:hAnsi="Tahoma" w:cs="Tahoma"/>
          <w:sz w:val="20"/>
          <w:szCs w:val="20"/>
        </w:rPr>
        <w:t xml:space="preserve">dle čl. III odst. 2 bod </w:t>
      </w:r>
      <w:r w:rsidR="00A44A34" w:rsidRPr="0099284C">
        <w:rPr>
          <w:rFonts w:ascii="Tahoma" w:hAnsi="Tahoma" w:cs="Tahoma"/>
          <w:sz w:val="20"/>
          <w:szCs w:val="20"/>
        </w:rPr>
        <w:t>2.</w:t>
      </w:r>
      <w:proofErr w:type="gramStart"/>
      <w:r w:rsidR="00825810" w:rsidRPr="0099284C">
        <w:rPr>
          <w:rFonts w:ascii="Tahoma" w:hAnsi="Tahoma" w:cs="Tahoma"/>
          <w:sz w:val="20"/>
          <w:szCs w:val="20"/>
        </w:rPr>
        <w:t>7</w:t>
      </w:r>
      <w:r w:rsidR="00A44A34" w:rsidRPr="0099284C">
        <w:rPr>
          <w:rFonts w:ascii="Tahoma" w:hAnsi="Tahoma" w:cs="Tahoma"/>
          <w:sz w:val="20"/>
          <w:szCs w:val="20"/>
        </w:rPr>
        <w:t xml:space="preserve"> - 2</w:t>
      </w:r>
      <w:proofErr w:type="gramEnd"/>
      <w:r w:rsidR="00A44A34" w:rsidRPr="0099284C">
        <w:rPr>
          <w:rFonts w:ascii="Tahoma" w:hAnsi="Tahoma" w:cs="Tahoma"/>
          <w:sz w:val="20"/>
          <w:szCs w:val="20"/>
        </w:rPr>
        <w:t>.</w:t>
      </w:r>
      <w:r w:rsidR="0024204B" w:rsidRPr="0099284C">
        <w:rPr>
          <w:rFonts w:ascii="Tahoma" w:hAnsi="Tahoma" w:cs="Tahoma"/>
          <w:sz w:val="20"/>
          <w:szCs w:val="20"/>
        </w:rPr>
        <w:t>8</w:t>
      </w:r>
      <w:r w:rsidRPr="0099284C">
        <w:rPr>
          <w:rFonts w:ascii="Tahoma" w:hAnsi="Tahoma" w:cs="Tahoma"/>
          <w:sz w:val="20"/>
          <w:szCs w:val="20"/>
        </w:rPr>
        <w:t xml:space="preserve"> </w:t>
      </w:r>
      <w:r w:rsidR="00FD3CFD" w:rsidRPr="0099284C">
        <w:rPr>
          <w:rFonts w:ascii="Tahoma" w:hAnsi="Tahoma" w:cs="Tahoma"/>
          <w:sz w:val="20"/>
          <w:szCs w:val="20"/>
        </w:rPr>
        <w:t xml:space="preserve">této smlouvy </w:t>
      </w:r>
      <w:r w:rsidRPr="0099284C">
        <w:rPr>
          <w:rFonts w:ascii="Tahoma" w:hAnsi="Tahoma" w:cs="Tahoma"/>
          <w:sz w:val="20"/>
          <w:szCs w:val="20"/>
        </w:rPr>
        <w:t>bude uhrazena ce</w:t>
      </w:r>
      <w:r w:rsidR="00E20255" w:rsidRPr="0099284C">
        <w:rPr>
          <w:rFonts w:ascii="Tahoma" w:hAnsi="Tahoma" w:cs="Tahoma"/>
          <w:sz w:val="20"/>
          <w:szCs w:val="20"/>
        </w:rPr>
        <w:t xml:space="preserve">na za </w:t>
      </w:r>
      <w:r w:rsidR="009356D5" w:rsidRPr="0099284C">
        <w:rPr>
          <w:rFonts w:ascii="Tahoma" w:hAnsi="Tahoma" w:cs="Tahoma"/>
          <w:sz w:val="20"/>
          <w:szCs w:val="20"/>
        </w:rPr>
        <w:t xml:space="preserve">3. </w:t>
      </w:r>
      <w:r w:rsidR="00E20255" w:rsidRPr="0099284C">
        <w:rPr>
          <w:rFonts w:ascii="Tahoma" w:hAnsi="Tahoma" w:cs="Tahoma"/>
          <w:sz w:val="20"/>
          <w:szCs w:val="20"/>
        </w:rPr>
        <w:t>část díla dle čl. </w:t>
      </w:r>
      <w:r w:rsidRPr="0099284C">
        <w:rPr>
          <w:rFonts w:ascii="Tahoma" w:hAnsi="Tahoma" w:cs="Tahoma"/>
          <w:sz w:val="20"/>
          <w:szCs w:val="20"/>
        </w:rPr>
        <w:t xml:space="preserve">VII odst. </w:t>
      </w:r>
      <w:r w:rsidR="009356D5" w:rsidRPr="0099284C">
        <w:rPr>
          <w:rFonts w:ascii="Tahoma" w:hAnsi="Tahoma" w:cs="Tahoma"/>
          <w:sz w:val="20"/>
          <w:szCs w:val="20"/>
        </w:rPr>
        <w:t>1</w:t>
      </w:r>
      <w:r w:rsidRPr="0099284C">
        <w:rPr>
          <w:rFonts w:ascii="Tahoma" w:hAnsi="Tahoma" w:cs="Tahoma"/>
          <w:sz w:val="20"/>
          <w:szCs w:val="20"/>
        </w:rPr>
        <w:t xml:space="preserve"> této smlouvy.</w:t>
      </w:r>
    </w:p>
    <w:p w14:paraId="635A83DD" w14:textId="68188C12" w:rsidR="00A54991" w:rsidRPr="0099284C" w:rsidRDefault="006E49C6" w:rsidP="00712269">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Je-li zhotovitel plátcem DPH, p</w:t>
      </w:r>
      <w:r w:rsidR="00A54991" w:rsidRPr="0099284C">
        <w:rPr>
          <w:rFonts w:ascii="Tahoma" w:hAnsi="Tahoma" w:cs="Tahoma"/>
          <w:sz w:val="20"/>
        </w:rPr>
        <w:t xml:space="preserve">odkladem pro úhradu smluvní ceny budou faktury, které budou mít náležitosti daňového dokladu dle zákona </w:t>
      </w:r>
      <w:r w:rsidR="00ED4227" w:rsidRPr="0099284C">
        <w:rPr>
          <w:rFonts w:ascii="Tahoma" w:hAnsi="Tahoma" w:cs="Tahoma"/>
          <w:sz w:val="20"/>
        </w:rPr>
        <w:t>o DPH</w:t>
      </w:r>
      <w:r w:rsidR="00A54991" w:rsidRPr="0099284C">
        <w:rPr>
          <w:rFonts w:ascii="Tahoma" w:hAnsi="Tahoma" w:cs="Tahoma"/>
          <w:sz w:val="20"/>
        </w:rPr>
        <w:t xml:space="preserve">, a náležitosti stanovené </w:t>
      </w:r>
      <w:r w:rsidR="006F22B1" w:rsidRPr="0099284C">
        <w:rPr>
          <w:rFonts w:ascii="Tahoma" w:hAnsi="Tahoma" w:cs="Tahoma"/>
          <w:sz w:val="20"/>
        </w:rPr>
        <w:t xml:space="preserve">obecně závaznými </w:t>
      </w:r>
      <w:r w:rsidR="006F22B1" w:rsidRPr="0099284C">
        <w:rPr>
          <w:rFonts w:ascii="Tahoma" w:hAnsi="Tahoma" w:cs="Tahoma"/>
          <w:sz w:val="20"/>
        </w:rPr>
        <w:lastRenderedPageBreak/>
        <w:t>právními předpisy</w:t>
      </w:r>
      <w:r w:rsidR="006F22B1" w:rsidRPr="0099284C" w:rsidDel="00F032F8">
        <w:rPr>
          <w:rFonts w:ascii="Tahoma" w:hAnsi="Tahoma" w:cs="Tahoma"/>
          <w:sz w:val="20"/>
        </w:rPr>
        <w:t xml:space="preserve"> </w:t>
      </w:r>
      <w:r w:rsidR="00A54991" w:rsidRPr="0099284C">
        <w:rPr>
          <w:rFonts w:ascii="Tahoma" w:hAnsi="Tahoma" w:cs="Tahoma"/>
          <w:sz w:val="20"/>
        </w:rPr>
        <w:t xml:space="preserve">(dále jen „faktura“). </w:t>
      </w:r>
      <w:bookmarkStart w:id="13" w:name="_Hlk79048824"/>
      <w:r w:rsidRPr="0099284C">
        <w:rPr>
          <w:rFonts w:ascii="Tahoma" w:hAnsi="Tahoma" w:cs="Tahoma"/>
          <w:sz w:val="20"/>
        </w:rPr>
        <w:t>Není-li zhotovitel plátcem DPH, podkladem pro úhradu ceny za dílo bude faktura, která bude mít náležitosti účetního dokladu dle zákona č. 563/1991 Sb., o účetnictví, ve znění pozdějších předpisů, a náležitosti stanovené dalšími obecně závaznými právními předpisy</w:t>
      </w:r>
      <w:bookmarkEnd w:id="13"/>
      <w:r w:rsidRPr="0099284C">
        <w:rPr>
          <w:rFonts w:ascii="Tahoma" w:hAnsi="Tahoma" w:cs="Tahoma"/>
          <w:sz w:val="20"/>
        </w:rPr>
        <w:t xml:space="preserve">. </w:t>
      </w:r>
      <w:r w:rsidR="00A54991" w:rsidRPr="0099284C">
        <w:rPr>
          <w:rFonts w:ascii="Tahoma" w:hAnsi="Tahoma" w:cs="Tahoma"/>
          <w:sz w:val="20"/>
        </w:rPr>
        <w:t>Faktura musí kromě zákonem stanovených náležitostí pro daňový doklad obsahovat také:</w:t>
      </w:r>
    </w:p>
    <w:p w14:paraId="2281945F" w14:textId="56B60CFE" w:rsidR="00A54991" w:rsidRPr="0099284C" w:rsidRDefault="00A54991" w:rsidP="00712269">
      <w:pPr>
        <w:pStyle w:val="slovanPododstavecSmlouvy"/>
        <w:numPr>
          <w:ilvl w:val="0"/>
          <w:numId w:val="6"/>
        </w:numPr>
        <w:tabs>
          <w:tab w:val="clear" w:pos="284"/>
          <w:tab w:val="clear" w:pos="717"/>
          <w:tab w:val="clear" w:pos="1260"/>
          <w:tab w:val="clear" w:pos="1980"/>
          <w:tab w:val="clear" w:pos="3960"/>
          <w:tab w:val="left" w:pos="714"/>
        </w:tabs>
        <w:spacing w:before="60"/>
        <w:rPr>
          <w:rFonts w:ascii="Tahoma" w:hAnsi="Tahoma" w:cs="Tahoma"/>
          <w:sz w:val="20"/>
          <w:szCs w:val="20"/>
        </w:rPr>
      </w:pPr>
      <w:r w:rsidRPr="0099284C">
        <w:rPr>
          <w:rFonts w:ascii="Tahoma" w:hAnsi="Tahoma" w:cs="Tahoma"/>
          <w:sz w:val="20"/>
          <w:szCs w:val="20"/>
        </w:rPr>
        <w:t>číslo smlouvy objednatele, IČ</w:t>
      </w:r>
      <w:r w:rsidR="00932476" w:rsidRPr="0099284C">
        <w:rPr>
          <w:rFonts w:ascii="Tahoma" w:hAnsi="Tahoma" w:cs="Tahoma"/>
          <w:sz w:val="20"/>
          <w:szCs w:val="20"/>
        </w:rPr>
        <w:t>O</w:t>
      </w:r>
      <w:r w:rsidRPr="0099284C">
        <w:rPr>
          <w:rFonts w:ascii="Tahoma" w:hAnsi="Tahoma" w:cs="Tahoma"/>
          <w:sz w:val="20"/>
          <w:szCs w:val="20"/>
        </w:rPr>
        <w:t xml:space="preserve"> objednatele, číslo veřejné zakázky,</w:t>
      </w:r>
    </w:p>
    <w:p w14:paraId="6025C73E" w14:textId="3A2D9221" w:rsidR="00A54991" w:rsidRPr="0099284C" w:rsidRDefault="00A54991" w:rsidP="00712269">
      <w:pPr>
        <w:pStyle w:val="slovanPododstavecSmlouvy"/>
        <w:numPr>
          <w:ilvl w:val="0"/>
          <w:numId w:val="6"/>
        </w:numPr>
        <w:tabs>
          <w:tab w:val="clear" w:pos="284"/>
          <w:tab w:val="clear" w:pos="717"/>
          <w:tab w:val="clear" w:pos="1260"/>
          <w:tab w:val="clear" w:pos="1980"/>
          <w:tab w:val="clear" w:pos="3960"/>
          <w:tab w:val="left" w:pos="714"/>
        </w:tabs>
        <w:spacing w:before="60"/>
        <w:rPr>
          <w:rFonts w:ascii="Tahoma" w:hAnsi="Tahoma" w:cs="Tahoma"/>
          <w:sz w:val="20"/>
          <w:szCs w:val="20"/>
        </w:rPr>
      </w:pPr>
      <w:r w:rsidRPr="0099284C">
        <w:rPr>
          <w:rFonts w:ascii="Tahoma" w:hAnsi="Tahoma" w:cs="Tahoma"/>
          <w:sz w:val="20"/>
          <w:szCs w:val="20"/>
        </w:rPr>
        <w:t xml:space="preserve">předmět smlouvy, tj. text „zhotovení projektové dokumentace </w:t>
      </w:r>
      <w:proofErr w:type="gramStart"/>
      <w:r w:rsidRPr="0099284C">
        <w:rPr>
          <w:rFonts w:ascii="Tahoma" w:hAnsi="Tahoma" w:cs="Tahoma"/>
          <w:sz w:val="20"/>
          <w:szCs w:val="20"/>
        </w:rPr>
        <w:t>stavby</w:t>
      </w:r>
      <w:r w:rsidR="001D3FF7" w:rsidRPr="0099284C">
        <w:rPr>
          <w:rFonts w:ascii="Tahoma" w:hAnsi="Tahoma" w:cs="Tahoma"/>
          <w:sz w:val="20"/>
          <w:szCs w:val="20"/>
        </w:rPr>
        <w:t xml:space="preserve"> - Novostavba</w:t>
      </w:r>
      <w:proofErr w:type="gramEnd"/>
      <w:r w:rsidR="001D3FF7" w:rsidRPr="0099284C">
        <w:rPr>
          <w:rFonts w:ascii="Tahoma" w:hAnsi="Tahoma" w:cs="Tahoma"/>
          <w:sz w:val="20"/>
          <w:szCs w:val="20"/>
        </w:rPr>
        <w:t xml:space="preserve"> výukových prostor včetně venkovních úprav“</w:t>
      </w:r>
    </w:p>
    <w:p w14:paraId="24598159" w14:textId="77777777" w:rsidR="00A54991" w:rsidRPr="0099284C" w:rsidRDefault="00A54991" w:rsidP="00712269">
      <w:pPr>
        <w:pStyle w:val="slovanPododstavecSmlouvy"/>
        <w:numPr>
          <w:ilvl w:val="0"/>
          <w:numId w:val="6"/>
        </w:numPr>
        <w:tabs>
          <w:tab w:val="clear" w:pos="284"/>
          <w:tab w:val="clear" w:pos="717"/>
          <w:tab w:val="clear" w:pos="1260"/>
          <w:tab w:val="clear" w:pos="1980"/>
          <w:tab w:val="clear" w:pos="3960"/>
          <w:tab w:val="left" w:pos="714"/>
        </w:tabs>
        <w:spacing w:before="60"/>
        <w:rPr>
          <w:rFonts w:ascii="Tahoma" w:hAnsi="Tahoma" w:cs="Tahoma"/>
          <w:sz w:val="20"/>
          <w:szCs w:val="20"/>
        </w:rPr>
      </w:pPr>
      <w:r w:rsidRPr="0099284C">
        <w:rPr>
          <w:rFonts w:ascii="Tahoma" w:hAnsi="Tahoma" w:cs="Tahoma"/>
          <w:sz w:val="20"/>
          <w:szCs w:val="20"/>
        </w:rPr>
        <w:t>označení banky a čísla účtu, na který má být zaplaceno (pokud je číslo účtu odlišné od</w:t>
      </w:r>
      <w:r w:rsidR="00E20255" w:rsidRPr="0099284C">
        <w:rPr>
          <w:rFonts w:ascii="Tahoma" w:hAnsi="Tahoma" w:cs="Tahoma"/>
          <w:sz w:val="20"/>
          <w:szCs w:val="20"/>
        </w:rPr>
        <w:t> </w:t>
      </w:r>
      <w:r w:rsidRPr="0099284C">
        <w:rPr>
          <w:rFonts w:ascii="Tahoma" w:hAnsi="Tahoma" w:cs="Tahoma"/>
          <w:sz w:val="20"/>
          <w:szCs w:val="20"/>
        </w:rPr>
        <w:t>čísla uvedeného v čl. I odst. 2</w:t>
      </w:r>
      <w:r w:rsidR="00B91E5D" w:rsidRPr="0099284C">
        <w:rPr>
          <w:rFonts w:ascii="Tahoma" w:hAnsi="Tahoma" w:cs="Tahoma"/>
          <w:sz w:val="20"/>
          <w:szCs w:val="20"/>
        </w:rPr>
        <w:t xml:space="preserve"> této smlouvy</w:t>
      </w:r>
      <w:r w:rsidRPr="0099284C">
        <w:rPr>
          <w:rFonts w:ascii="Tahoma" w:hAnsi="Tahoma" w:cs="Tahoma"/>
          <w:sz w:val="20"/>
          <w:szCs w:val="20"/>
        </w:rPr>
        <w:t xml:space="preserve">, je zhotovitel povinen o této skutečnosti v souladu s čl. II odst. </w:t>
      </w:r>
      <w:smartTag w:uri="urn:schemas-microsoft-com:office:smarttags" w:element="metricconverter">
        <w:smartTagPr>
          <w:attr w:name="ProductID" w:val="2 a"/>
        </w:smartTagPr>
        <w:r w:rsidRPr="0099284C">
          <w:rPr>
            <w:rFonts w:ascii="Tahoma" w:hAnsi="Tahoma" w:cs="Tahoma"/>
            <w:sz w:val="20"/>
            <w:szCs w:val="20"/>
          </w:rPr>
          <w:t>2</w:t>
        </w:r>
        <w:r w:rsidR="006F22B1" w:rsidRPr="0099284C">
          <w:rPr>
            <w:rFonts w:ascii="Tahoma" w:hAnsi="Tahoma" w:cs="Tahoma"/>
            <w:sz w:val="20"/>
            <w:szCs w:val="20"/>
          </w:rPr>
          <w:t xml:space="preserve"> a</w:t>
        </w:r>
      </w:smartTag>
      <w:r w:rsidR="006F22B1" w:rsidRPr="0099284C">
        <w:rPr>
          <w:rFonts w:ascii="Tahoma" w:hAnsi="Tahoma" w:cs="Tahoma"/>
          <w:sz w:val="20"/>
          <w:szCs w:val="20"/>
        </w:rPr>
        <w:t xml:space="preserve"> 3</w:t>
      </w:r>
      <w:r w:rsidRPr="0099284C">
        <w:rPr>
          <w:rFonts w:ascii="Tahoma" w:hAnsi="Tahoma" w:cs="Tahoma"/>
          <w:sz w:val="20"/>
          <w:szCs w:val="20"/>
        </w:rPr>
        <w:t xml:space="preserve"> této smlouvy informovat objednatele),</w:t>
      </w:r>
    </w:p>
    <w:p w14:paraId="18C3F56C" w14:textId="77777777" w:rsidR="00A54991" w:rsidRPr="0099284C" w:rsidRDefault="00A54991" w:rsidP="00712269">
      <w:pPr>
        <w:pStyle w:val="slovanPododstavecSmlouvy"/>
        <w:numPr>
          <w:ilvl w:val="0"/>
          <w:numId w:val="6"/>
        </w:numPr>
        <w:tabs>
          <w:tab w:val="clear" w:pos="284"/>
          <w:tab w:val="clear" w:pos="717"/>
          <w:tab w:val="clear" w:pos="1260"/>
          <w:tab w:val="clear" w:pos="1980"/>
          <w:tab w:val="clear" w:pos="3960"/>
          <w:tab w:val="left" w:pos="714"/>
        </w:tabs>
        <w:spacing w:before="60"/>
        <w:rPr>
          <w:rFonts w:ascii="Tahoma" w:hAnsi="Tahoma" w:cs="Tahoma"/>
          <w:sz w:val="20"/>
          <w:szCs w:val="20"/>
        </w:rPr>
      </w:pPr>
      <w:r w:rsidRPr="0099284C">
        <w:rPr>
          <w:rFonts w:ascii="Tahoma" w:hAnsi="Tahoma" w:cs="Tahoma"/>
          <w:sz w:val="20"/>
          <w:szCs w:val="20"/>
        </w:rPr>
        <w:t>číslo a datum předávacího protokolu se stanoviskem objednatele, že dílo (jeho část) přejímá (předávací protokol bude přílohou faktury),</w:t>
      </w:r>
    </w:p>
    <w:p w14:paraId="30AAEBA7" w14:textId="77777777" w:rsidR="00A54991" w:rsidRPr="0099284C" w:rsidRDefault="00A54991" w:rsidP="00712269">
      <w:pPr>
        <w:pStyle w:val="slovanPododstavecSmlouvy"/>
        <w:numPr>
          <w:ilvl w:val="0"/>
          <w:numId w:val="6"/>
        </w:numPr>
        <w:tabs>
          <w:tab w:val="clear" w:pos="284"/>
          <w:tab w:val="clear" w:pos="717"/>
          <w:tab w:val="clear" w:pos="1260"/>
          <w:tab w:val="clear" w:pos="1980"/>
          <w:tab w:val="clear" w:pos="3960"/>
          <w:tab w:val="left" w:pos="714"/>
        </w:tabs>
        <w:spacing w:before="60"/>
        <w:rPr>
          <w:rFonts w:ascii="Tahoma" w:hAnsi="Tahoma" w:cs="Tahoma"/>
          <w:sz w:val="20"/>
          <w:szCs w:val="20"/>
        </w:rPr>
      </w:pPr>
      <w:r w:rsidRPr="0099284C">
        <w:rPr>
          <w:rFonts w:ascii="Tahoma" w:hAnsi="Tahoma" w:cs="Tahoma"/>
          <w:sz w:val="20"/>
          <w:szCs w:val="20"/>
        </w:rPr>
        <w:t>lhůtu splatnosti faktury,</w:t>
      </w:r>
    </w:p>
    <w:p w14:paraId="281F4115" w14:textId="77777777" w:rsidR="00A54991" w:rsidRPr="0099284C" w:rsidRDefault="00A54991" w:rsidP="00712269">
      <w:pPr>
        <w:pStyle w:val="slovanPododstavecSmlouvy"/>
        <w:numPr>
          <w:ilvl w:val="0"/>
          <w:numId w:val="6"/>
        </w:numPr>
        <w:tabs>
          <w:tab w:val="clear" w:pos="284"/>
          <w:tab w:val="clear" w:pos="717"/>
          <w:tab w:val="clear" w:pos="1260"/>
          <w:tab w:val="clear" w:pos="1980"/>
          <w:tab w:val="clear" w:pos="3960"/>
          <w:tab w:val="left" w:pos="714"/>
        </w:tabs>
        <w:spacing w:before="60"/>
        <w:rPr>
          <w:rFonts w:ascii="Tahoma" w:hAnsi="Tahoma" w:cs="Tahoma"/>
          <w:sz w:val="20"/>
          <w:szCs w:val="20"/>
        </w:rPr>
      </w:pPr>
      <w:r w:rsidRPr="0099284C">
        <w:rPr>
          <w:rFonts w:ascii="Tahoma" w:hAnsi="Tahoma" w:cs="Tahoma"/>
          <w:sz w:val="20"/>
          <w:szCs w:val="20"/>
        </w:rPr>
        <w:t>výši pozastávky,</w:t>
      </w:r>
    </w:p>
    <w:p w14:paraId="52108D2F" w14:textId="2F2A2DF0" w:rsidR="00A54991" w:rsidRPr="0099284C" w:rsidRDefault="00A54991" w:rsidP="00712269">
      <w:pPr>
        <w:pStyle w:val="slovanPododstavecSmlouvy"/>
        <w:numPr>
          <w:ilvl w:val="0"/>
          <w:numId w:val="6"/>
        </w:numPr>
        <w:tabs>
          <w:tab w:val="clear" w:pos="284"/>
          <w:tab w:val="clear" w:pos="717"/>
          <w:tab w:val="clear" w:pos="1260"/>
          <w:tab w:val="clear" w:pos="1980"/>
          <w:tab w:val="clear" w:pos="3960"/>
          <w:tab w:val="left" w:pos="714"/>
        </w:tabs>
        <w:spacing w:before="60"/>
        <w:rPr>
          <w:rFonts w:ascii="Tahoma" w:hAnsi="Tahoma" w:cs="Tahoma"/>
          <w:sz w:val="20"/>
          <w:szCs w:val="20"/>
        </w:rPr>
      </w:pPr>
      <w:r w:rsidRPr="0099284C">
        <w:rPr>
          <w:rFonts w:ascii="Tahoma" w:hAnsi="Tahoma" w:cs="Tahoma"/>
          <w:sz w:val="20"/>
          <w:szCs w:val="20"/>
        </w:rPr>
        <w:t>jméno a podpis osoby, která fakturu vystavila, včetně kontaktního telefonu.</w:t>
      </w:r>
    </w:p>
    <w:p w14:paraId="600513A5" w14:textId="3A5FFE76" w:rsidR="00A54991" w:rsidRPr="0099284C" w:rsidRDefault="005C4A8B" w:rsidP="00712269">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Faktury (samostatná zdanitelná plnění) bu</w:t>
      </w:r>
      <w:r w:rsidR="00E20255" w:rsidRPr="0099284C">
        <w:rPr>
          <w:rFonts w:ascii="Tahoma" w:hAnsi="Tahoma" w:cs="Tahoma"/>
          <w:sz w:val="20"/>
        </w:rPr>
        <w:t>dou zhotovitelem vystavovány do celkové výše ceny díla dle čl. </w:t>
      </w:r>
      <w:r w:rsidRPr="0099284C">
        <w:rPr>
          <w:rFonts w:ascii="Tahoma" w:hAnsi="Tahoma" w:cs="Tahoma"/>
          <w:sz w:val="20"/>
        </w:rPr>
        <w:t>VII</w:t>
      </w:r>
      <w:r w:rsidR="00E20255" w:rsidRPr="0099284C">
        <w:rPr>
          <w:rFonts w:ascii="Tahoma" w:hAnsi="Tahoma" w:cs="Tahoma"/>
          <w:sz w:val="20"/>
        </w:rPr>
        <w:t xml:space="preserve"> </w:t>
      </w:r>
      <w:r w:rsidRPr="0099284C">
        <w:rPr>
          <w:rFonts w:ascii="Tahoma" w:hAnsi="Tahoma" w:cs="Tahoma"/>
          <w:sz w:val="20"/>
        </w:rPr>
        <w:t>odst.</w:t>
      </w:r>
      <w:r w:rsidR="00E20255" w:rsidRPr="0099284C">
        <w:rPr>
          <w:rFonts w:ascii="Tahoma" w:hAnsi="Tahoma" w:cs="Tahoma"/>
          <w:sz w:val="20"/>
        </w:rPr>
        <w:t> </w:t>
      </w:r>
      <w:r w:rsidRPr="0099284C">
        <w:rPr>
          <w:rFonts w:ascii="Tahoma" w:hAnsi="Tahoma" w:cs="Tahoma"/>
          <w:sz w:val="20"/>
        </w:rPr>
        <w:t xml:space="preserve">1 této smlouvy. Objednatelem budou </w:t>
      </w:r>
      <w:r w:rsidR="00DE779F" w:rsidRPr="0099284C">
        <w:rPr>
          <w:rFonts w:ascii="Tahoma" w:hAnsi="Tahoma" w:cs="Tahoma"/>
          <w:sz w:val="20"/>
        </w:rPr>
        <w:t xml:space="preserve">jednotlivé </w:t>
      </w:r>
      <w:r w:rsidRPr="0099284C">
        <w:rPr>
          <w:rFonts w:ascii="Tahoma" w:hAnsi="Tahoma" w:cs="Tahoma"/>
          <w:sz w:val="20"/>
        </w:rPr>
        <w:t>faktury uhrazeny do</w:t>
      </w:r>
      <w:r w:rsidR="00E20255" w:rsidRPr="0099284C">
        <w:rPr>
          <w:rFonts w:ascii="Tahoma" w:hAnsi="Tahoma" w:cs="Tahoma"/>
          <w:sz w:val="20"/>
        </w:rPr>
        <w:t> </w:t>
      </w:r>
      <w:r w:rsidRPr="0099284C">
        <w:rPr>
          <w:rFonts w:ascii="Tahoma" w:hAnsi="Tahoma" w:cs="Tahoma"/>
          <w:sz w:val="20"/>
        </w:rPr>
        <w:t xml:space="preserve">celkové výše </w:t>
      </w:r>
      <w:r w:rsidR="00075AE6" w:rsidRPr="0099284C">
        <w:rPr>
          <w:rFonts w:ascii="Tahoma" w:hAnsi="Tahoma" w:cs="Tahoma"/>
          <w:sz w:val="20"/>
        </w:rPr>
        <w:t>9</w:t>
      </w:r>
      <w:r w:rsidR="00DE779F" w:rsidRPr="0099284C">
        <w:rPr>
          <w:rFonts w:ascii="Tahoma" w:hAnsi="Tahoma" w:cs="Tahoma"/>
          <w:sz w:val="20"/>
        </w:rPr>
        <w:t>0 </w:t>
      </w:r>
      <w:r w:rsidRPr="0099284C">
        <w:rPr>
          <w:rFonts w:ascii="Tahoma" w:hAnsi="Tahoma" w:cs="Tahoma"/>
          <w:sz w:val="20"/>
        </w:rPr>
        <w:t>% ze</w:t>
      </w:r>
      <w:r w:rsidR="00E20255" w:rsidRPr="0099284C">
        <w:rPr>
          <w:rFonts w:ascii="Tahoma" w:hAnsi="Tahoma" w:cs="Tahoma"/>
          <w:sz w:val="20"/>
        </w:rPr>
        <w:t xml:space="preserve"> smluvní ceny </w:t>
      </w:r>
      <w:r w:rsidR="00DE779F" w:rsidRPr="0099284C">
        <w:rPr>
          <w:rFonts w:ascii="Tahoma" w:hAnsi="Tahoma" w:cs="Tahoma"/>
          <w:sz w:val="20"/>
        </w:rPr>
        <w:t xml:space="preserve">příslušné části </w:t>
      </w:r>
      <w:r w:rsidR="00E20255" w:rsidRPr="0099284C">
        <w:rPr>
          <w:rFonts w:ascii="Tahoma" w:hAnsi="Tahoma" w:cs="Tahoma"/>
          <w:sz w:val="20"/>
        </w:rPr>
        <w:t>díla včetně DPH</w:t>
      </w:r>
      <w:r w:rsidR="477E24E8" w:rsidRPr="0099284C">
        <w:rPr>
          <w:rFonts w:ascii="Tahoma" w:hAnsi="Tahoma" w:cs="Tahoma"/>
          <w:sz w:val="20"/>
        </w:rPr>
        <w:t xml:space="preserve"> (bez DPH v případě, že zhotovitel není plátce DPH)</w:t>
      </w:r>
      <w:r w:rsidR="00E20255" w:rsidRPr="0099284C">
        <w:rPr>
          <w:rFonts w:ascii="Tahoma" w:hAnsi="Tahoma" w:cs="Tahoma"/>
          <w:sz w:val="20"/>
        </w:rPr>
        <w:t xml:space="preserve"> a na </w:t>
      </w:r>
      <w:r w:rsidRPr="0099284C">
        <w:rPr>
          <w:rFonts w:ascii="Tahoma" w:hAnsi="Tahoma" w:cs="Tahoma"/>
          <w:sz w:val="20"/>
        </w:rPr>
        <w:t>zbývající část ceny díla</w:t>
      </w:r>
      <w:r w:rsidR="00DE779F" w:rsidRPr="0099284C">
        <w:rPr>
          <w:rFonts w:ascii="Tahoma" w:hAnsi="Tahoma" w:cs="Tahoma"/>
          <w:sz w:val="20"/>
        </w:rPr>
        <w:t>, resp. jeho části</w:t>
      </w:r>
      <w:r w:rsidRPr="0099284C">
        <w:rPr>
          <w:rFonts w:ascii="Tahoma" w:hAnsi="Tahoma" w:cs="Tahoma"/>
          <w:sz w:val="20"/>
        </w:rPr>
        <w:t xml:space="preserve"> (tj.</w:t>
      </w:r>
      <w:r w:rsidR="00E20255" w:rsidRPr="0099284C">
        <w:rPr>
          <w:rFonts w:ascii="Tahoma" w:hAnsi="Tahoma" w:cs="Tahoma"/>
          <w:sz w:val="20"/>
        </w:rPr>
        <w:t> </w:t>
      </w:r>
      <w:r w:rsidRPr="0099284C">
        <w:rPr>
          <w:rFonts w:ascii="Tahoma" w:hAnsi="Tahoma" w:cs="Tahoma"/>
          <w:sz w:val="20"/>
        </w:rPr>
        <w:t>nad</w:t>
      </w:r>
      <w:r w:rsidR="00E20255" w:rsidRPr="0099284C">
        <w:rPr>
          <w:rFonts w:ascii="Tahoma" w:hAnsi="Tahoma" w:cs="Tahoma"/>
          <w:sz w:val="20"/>
        </w:rPr>
        <w:t> </w:t>
      </w:r>
      <w:r w:rsidR="00075AE6" w:rsidRPr="0099284C">
        <w:rPr>
          <w:rFonts w:ascii="Tahoma" w:hAnsi="Tahoma" w:cs="Tahoma"/>
          <w:sz w:val="20"/>
        </w:rPr>
        <w:t>9</w:t>
      </w:r>
      <w:r w:rsidRPr="0099284C">
        <w:rPr>
          <w:rFonts w:ascii="Tahoma" w:hAnsi="Tahoma" w:cs="Tahoma"/>
          <w:sz w:val="20"/>
        </w:rPr>
        <w:t>0</w:t>
      </w:r>
      <w:r w:rsidR="00E20255" w:rsidRPr="0099284C">
        <w:rPr>
          <w:rFonts w:ascii="Tahoma" w:hAnsi="Tahoma" w:cs="Tahoma"/>
          <w:color w:val="FF00FF"/>
          <w:sz w:val="20"/>
        </w:rPr>
        <w:t> </w:t>
      </w:r>
      <w:r w:rsidRPr="0099284C">
        <w:rPr>
          <w:rFonts w:ascii="Tahoma" w:hAnsi="Tahoma" w:cs="Tahoma"/>
          <w:sz w:val="20"/>
        </w:rPr>
        <w:t>% smluvní ceny</w:t>
      </w:r>
      <w:r w:rsidR="00DE779F" w:rsidRPr="0099284C">
        <w:rPr>
          <w:rFonts w:ascii="Tahoma" w:hAnsi="Tahoma" w:cs="Tahoma"/>
          <w:sz w:val="20"/>
        </w:rPr>
        <w:t xml:space="preserve"> příslušné části</w:t>
      </w:r>
      <w:r w:rsidRPr="0099284C">
        <w:rPr>
          <w:rFonts w:ascii="Tahoma" w:hAnsi="Tahoma" w:cs="Tahoma"/>
          <w:sz w:val="20"/>
        </w:rPr>
        <w:t xml:space="preserve"> díla) budou objednatelem v příslušných fakturách vystavených zhotovitelem uplatněny pozastávky. Zhotovitel je povinen uvést v těchto fakturách výši pozastávky.</w:t>
      </w:r>
    </w:p>
    <w:p w14:paraId="3DCF9D66" w14:textId="77777777" w:rsidR="00DE779F" w:rsidRPr="0099284C" w:rsidRDefault="00A54991" w:rsidP="00712269">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 xml:space="preserve">Pozastávky dle odstavce 5 tohoto článku smlouvy budou zhotoviteli uvolněny na základě jeho písemné žádosti, a to do 30 dnů od doručení žádosti objednateli. Zhotovitel je oprávněn požádat o uvolnění pozastávek </w:t>
      </w:r>
      <w:r w:rsidR="00DE779F" w:rsidRPr="0099284C">
        <w:rPr>
          <w:rFonts w:ascii="Tahoma" w:hAnsi="Tahoma" w:cs="Tahoma"/>
          <w:sz w:val="20"/>
        </w:rPr>
        <w:t>takto:</w:t>
      </w:r>
    </w:p>
    <w:p w14:paraId="60D62094" w14:textId="77777777" w:rsidR="00DE779F" w:rsidRPr="0099284C" w:rsidRDefault="005D52B8" w:rsidP="00712269">
      <w:pPr>
        <w:pStyle w:val="OdstavecSmlouvy"/>
        <w:keepLines w:val="0"/>
        <w:numPr>
          <w:ilvl w:val="1"/>
          <w:numId w:val="37"/>
        </w:numPr>
        <w:tabs>
          <w:tab w:val="clear" w:pos="426"/>
          <w:tab w:val="clear" w:pos="1701"/>
          <w:tab w:val="left" w:pos="714"/>
        </w:tabs>
        <w:spacing w:before="120" w:after="0"/>
        <w:ind w:left="714" w:hanging="357"/>
        <w:rPr>
          <w:rFonts w:ascii="Tahoma" w:hAnsi="Tahoma" w:cs="Tahoma"/>
          <w:sz w:val="20"/>
        </w:rPr>
      </w:pPr>
      <w:r w:rsidRPr="0099284C">
        <w:rPr>
          <w:rFonts w:ascii="Tahoma" w:hAnsi="Tahoma" w:cs="Tahoma"/>
          <w:sz w:val="20"/>
        </w:rPr>
        <w:t>o uvolnění pozastávky za 1. část díla je zhotovitel oprávněn požádat po předání pravomocného rozhodnutí dle stavebního zákona, podle kterého bude stavba umístěna,</w:t>
      </w:r>
    </w:p>
    <w:p w14:paraId="11ACB565" w14:textId="2D67352A" w:rsidR="00DE779F" w:rsidRPr="0099284C" w:rsidRDefault="005D52B8" w:rsidP="00712269">
      <w:pPr>
        <w:pStyle w:val="OdstavecSmlouvy"/>
        <w:keepLines w:val="0"/>
        <w:numPr>
          <w:ilvl w:val="1"/>
          <w:numId w:val="37"/>
        </w:numPr>
        <w:tabs>
          <w:tab w:val="clear" w:pos="426"/>
          <w:tab w:val="clear" w:pos="1701"/>
          <w:tab w:val="left" w:pos="714"/>
        </w:tabs>
        <w:spacing w:before="120" w:after="0"/>
        <w:ind w:left="714" w:hanging="357"/>
        <w:rPr>
          <w:rFonts w:ascii="Tahoma" w:hAnsi="Tahoma" w:cs="Tahoma"/>
          <w:sz w:val="20"/>
        </w:rPr>
      </w:pPr>
      <w:r w:rsidRPr="0099284C">
        <w:rPr>
          <w:rFonts w:ascii="Tahoma" w:hAnsi="Tahoma" w:cs="Tahoma"/>
          <w:sz w:val="20"/>
        </w:rPr>
        <w:t xml:space="preserve">o uvolnění pozastávky za 2. část díla je zhotovitel oprávněn požádat po předání </w:t>
      </w:r>
      <w:r w:rsidR="00190835" w:rsidRPr="0099284C">
        <w:rPr>
          <w:rFonts w:ascii="Tahoma" w:hAnsi="Tahoma" w:cs="Tahoma"/>
          <w:sz w:val="20"/>
        </w:rPr>
        <w:t>rozhodnutí o odstranění stavby</w:t>
      </w:r>
      <w:r w:rsidR="0024204B" w:rsidRPr="0099284C">
        <w:rPr>
          <w:rFonts w:ascii="Tahoma" w:hAnsi="Tahoma" w:cs="Tahoma"/>
          <w:sz w:val="20"/>
        </w:rPr>
        <w:t xml:space="preserve"> a </w:t>
      </w:r>
      <w:r w:rsidRPr="0099284C">
        <w:rPr>
          <w:rFonts w:ascii="Tahoma" w:hAnsi="Tahoma" w:cs="Tahoma"/>
          <w:sz w:val="20"/>
        </w:rPr>
        <w:t>pravomocného rozhodnutí podle stavebního zákona, podle kterého bude provedení stavby povoleno,</w:t>
      </w:r>
    </w:p>
    <w:p w14:paraId="29B79F30" w14:textId="77777777" w:rsidR="00A54991" w:rsidRPr="0099284C" w:rsidRDefault="00DE779F" w:rsidP="00712269">
      <w:pPr>
        <w:pStyle w:val="OdstavecSmlouvy"/>
        <w:keepLines w:val="0"/>
        <w:numPr>
          <w:ilvl w:val="1"/>
          <w:numId w:val="37"/>
        </w:numPr>
        <w:tabs>
          <w:tab w:val="clear" w:pos="426"/>
          <w:tab w:val="clear" w:pos="1701"/>
          <w:tab w:val="left" w:pos="714"/>
        </w:tabs>
        <w:spacing w:before="120" w:after="0"/>
        <w:ind w:left="714" w:hanging="357"/>
        <w:rPr>
          <w:rFonts w:ascii="Tahoma" w:hAnsi="Tahoma" w:cs="Tahoma"/>
          <w:sz w:val="20"/>
        </w:rPr>
      </w:pPr>
      <w:r w:rsidRPr="0099284C">
        <w:rPr>
          <w:rFonts w:ascii="Tahoma" w:hAnsi="Tahoma" w:cs="Tahoma"/>
          <w:sz w:val="20"/>
        </w:rPr>
        <w:t xml:space="preserve">o uvolnění pozastávky za 3. část díla je zhotovitel oprávněn požádat </w:t>
      </w:r>
      <w:r w:rsidR="00A54991" w:rsidRPr="0099284C">
        <w:rPr>
          <w:rFonts w:ascii="Tahoma" w:hAnsi="Tahoma" w:cs="Tahoma"/>
          <w:sz w:val="20"/>
        </w:rPr>
        <w:t>až poté, co bude stavba zhotovená dle</w:t>
      </w:r>
      <w:r w:rsidR="00E20255" w:rsidRPr="0099284C">
        <w:rPr>
          <w:rFonts w:ascii="Tahoma" w:hAnsi="Tahoma" w:cs="Tahoma"/>
          <w:sz w:val="20"/>
        </w:rPr>
        <w:t> </w:t>
      </w:r>
      <w:r w:rsidR="00A54991" w:rsidRPr="0099284C">
        <w:rPr>
          <w:rFonts w:ascii="Tahoma" w:hAnsi="Tahoma" w:cs="Tahoma"/>
          <w:sz w:val="20"/>
        </w:rPr>
        <w:t>projektové dokumentace, jež je př</w:t>
      </w:r>
      <w:r w:rsidR="00E20255" w:rsidRPr="0099284C">
        <w:rPr>
          <w:rFonts w:ascii="Tahoma" w:hAnsi="Tahoma" w:cs="Tahoma"/>
          <w:sz w:val="20"/>
        </w:rPr>
        <w:t>edmětem díla, zcela dokončena a </w:t>
      </w:r>
      <w:r w:rsidR="00A54991" w:rsidRPr="0099284C">
        <w:rPr>
          <w:rFonts w:ascii="Tahoma" w:hAnsi="Tahoma" w:cs="Tahoma"/>
          <w:sz w:val="20"/>
        </w:rPr>
        <w:t>převzata, a</w:t>
      </w:r>
      <w:r w:rsidR="00E20255" w:rsidRPr="0099284C">
        <w:rPr>
          <w:rFonts w:ascii="Tahoma" w:hAnsi="Tahoma" w:cs="Tahoma"/>
          <w:sz w:val="20"/>
        </w:rPr>
        <w:t> </w:t>
      </w:r>
      <w:r w:rsidR="00A54991" w:rsidRPr="0099284C">
        <w:rPr>
          <w:rFonts w:ascii="Tahoma" w:hAnsi="Tahoma" w:cs="Tahoma"/>
          <w:sz w:val="20"/>
        </w:rPr>
        <w:t>zároveň bude možno v souladu se stavebním zákonem započít s trvalým užíváním této stavby. V případ</w:t>
      </w:r>
      <w:r w:rsidR="00E20255" w:rsidRPr="0099284C">
        <w:rPr>
          <w:rFonts w:ascii="Tahoma" w:hAnsi="Tahoma" w:cs="Tahoma"/>
          <w:sz w:val="20"/>
        </w:rPr>
        <w:t>ě, že stavba nebude zahájena do </w:t>
      </w:r>
      <w:r w:rsidR="00D56CA8" w:rsidRPr="0099284C">
        <w:rPr>
          <w:rFonts w:ascii="Tahoma" w:hAnsi="Tahoma" w:cs="Tahoma"/>
          <w:sz w:val="20"/>
        </w:rPr>
        <w:t xml:space="preserve">12 </w:t>
      </w:r>
      <w:r w:rsidR="00A54991" w:rsidRPr="0099284C">
        <w:rPr>
          <w:rFonts w:ascii="Tahoma" w:hAnsi="Tahoma" w:cs="Tahoma"/>
          <w:sz w:val="20"/>
        </w:rPr>
        <w:t xml:space="preserve">měsíců od splnění </w:t>
      </w:r>
      <w:r w:rsidR="00325898" w:rsidRPr="0099284C">
        <w:rPr>
          <w:rFonts w:ascii="Tahoma" w:hAnsi="Tahoma" w:cs="Tahoma"/>
          <w:sz w:val="20"/>
        </w:rPr>
        <w:t xml:space="preserve">této části </w:t>
      </w:r>
      <w:r w:rsidR="00A54991" w:rsidRPr="0099284C">
        <w:rPr>
          <w:rFonts w:ascii="Tahoma" w:hAnsi="Tahoma" w:cs="Tahoma"/>
          <w:sz w:val="20"/>
        </w:rPr>
        <w:t>díla dle této smlouvy, je zhotovitel oprávněn o</w:t>
      </w:r>
      <w:r w:rsidR="00E20255" w:rsidRPr="0099284C">
        <w:rPr>
          <w:rFonts w:ascii="Tahoma" w:hAnsi="Tahoma" w:cs="Tahoma"/>
          <w:sz w:val="20"/>
        </w:rPr>
        <w:t> </w:t>
      </w:r>
      <w:r w:rsidR="00A54991" w:rsidRPr="0099284C">
        <w:rPr>
          <w:rFonts w:ascii="Tahoma" w:hAnsi="Tahoma" w:cs="Tahoma"/>
          <w:sz w:val="20"/>
        </w:rPr>
        <w:t>uvolnění pozastávk</w:t>
      </w:r>
      <w:r w:rsidR="00325898" w:rsidRPr="0099284C">
        <w:rPr>
          <w:rFonts w:ascii="Tahoma" w:hAnsi="Tahoma" w:cs="Tahoma"/>
          <w:sz w:val="20"/>
        </w:rPr>
        <w:t>y</w:t>
      </w:r>
      <w:r w:rsidR="00A54991" w:rsidRPr="0099284C">
        <w:rPr>
          <w:rFonts w:ascii="Tahoma" w:hAnsi="Tahoma" w:cs="Tahoma"/>
          <w:sz w:val="20"/>
        </w:rPr>
        <w:t xml:space="preserve"> požádat uplynutím této lhůty.</w:t>
      </w:r>
    </w:p>
    <w:p w14:paraId="0462B076" w14:textId="77777777" w:rsidR="00A54991" w:rsidRPr="0099284C" w:rsidRDefault="00A54991" w:rsidP="00712269">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Lhůta splatnosti faktur činí 30 kalendářních dnů ode dne jejich doručení objednateli.</w:t>
      </w:r>
    </w:p>
    <w:p w14:paraId="12334D24" w14:textId="77777777" w:rsidR="00A54991" w:rsidRPr="0099284C" w:rsidRDefault="00A54991" w:rsidP="00712269">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 xml:space="preserve">Fakturu může zhotovitel vystavit pouze na základě </w:t>
      </w:r>
      <w:r w:rsidR="00E20255" w:rsidRPr="0099284C">
        <w:rPr>
          <w:rFonts w:ascii="Tahoma" w:hAnsi="Tahoma" w:cs="Tahoma"/>
          <w:sz w:val="20"/>
        </w:rPr>
        <w:t xml:space="preserve">předávacího protokolu dle čl. V </w:t>
      </w:r>
      <w:r w:rsidRPr="0099284C">
        <w:rPr>
          <w:rFonts w:ascii="Tahoma" w:hAnsi="Tahoma" w:cs="Tahoma"/>
          <w:sz w:val="20"/>
        </w:rPr>
        <w:t>odst.</w:t>
      </w:r>
      <w:r w:rsidR="00E20255" w:rsidRPr="0099284C">
        <w:rPr>
          <w:rFonts w:ascii="Tahoma" w:hAnsi="Tahoma" w:cs="Tahoma"/>
          <w:sz w:val="20"/>
        </w:rPr>
        <w:t> </w:t>
      </w:r>
      <w:r w:rsidRPr="0099284C">
        <w:rPr>
          <w:rFonts w:ascii="Tahoma" w:hAnsi="Tahoma" w:cs="Tahoma"/>
          <w:sz w:val="20"/>
        </w:rPr>
        <w:t>3 této smlouvy, podepsaného oprávněnými zástupci obou smluvních stran, v němž bude uvedeno stanovisko objednatele, že dílo (jeho část) přejímá.</w:t>
      </w:r>
    </w:p>
    <w:p w14:paraId="55230A49" w14:textId="3A1B5D53" w:rsidR="00A54991" w:rsidRPr="0099284C" w:rsidRDefault="00A54991" w:rsidP="00712269">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 xml:space="preserve">Doručení faktury a žádosti o uvolnění pozastávky se provede osobně </w:t>
      </w:r>
      <w:r w:rsidR="009E0DCC" w:rsidRPr="0099284C">
        <w:rPr>
          <w:rFonts w:ascii="Tahoma" w:hAnsi="Tahoma" w:cs="Tahoma"/>
          <w:sz w:val="20"/>
        </w:rPr>
        <w:t xml:space="preserve">na </w:t>
      </w:r>
      <w:r w:rsidR="00A50684" w:rsidRPr="0099284C">
        <w:rPr>
          <w:rFonts w:ascii="Tahoma" w:hAnsi="Tahoma" w:cs="Tahoma"/>
          <w:sz w:val="20"/>
        </w:rPr>
        <w:t>sekretariát</w:t>
      </w:r>
      <w:r w:rsidR="009E0DCC" w:rsidRPr="0099284C">
        <w:rPr>
          <w:rFonts w:ascii="Tahoma" w:hAnsi="Tahoma" w:cs="Tahoma"/>
          <w:sz w:val="20"/>
        </w:rPr>
        <w:t xml:space="preserve"> </w:t>
      </w:r>
      <w:r w:rsidR="00C6665E" w:rsidRPr="0099284C">
        <w:rPr>
          <w:rFonts w:ascii="Tahoma" w:hAnsi="Tahoma" w:cs="Tahoma"/>
          <w:sz w:val="20"/>
        </w:rPr>
        <w:t>objednatele</w:t>
      </w:r>
      <w:r w:rsidR="009E0DCC" w:rsidRPr="0099284C">
        <w:rPr>
          <w:rFonts w:ascii="Tahoma" w:hAnsi="Tahoma" w:cs="Tahoma"/>
          <w:sz w:val="20"/>
        </w:rPr>
        <w:t>,</w:t>
      </w:r>
      <w:r w:rsidRPr="0099284C">
        <w:rPr>
          <w:rFonts w:ascii="Tahoma" w:hAnsi="Tahoma" w:cs="Tahoma"/>
          <w:sz w:val="20"/>
        </w:rPr>
        <w:t xml:space="preserve"> doručenkou prostřednictvím p</w:t>
      </w:r>
      <w:r w:rsidR="00E20255" w:rsidRPr="0099284C">
        <w:rPr>
          <w:rFonts w:ascii="Tahoma" w:hAnsi="Tahoma" w:cs="Tahoma"/>
          <w:sz w:val="20"/>
        </w:rPr>
        <w:t>rovozovatele poštovních služeb</w:t>
      </w:r>
      <w:r w:rsidR="006467A7" w:rsidRPr="0099284C">
        <w:rPr>
          <w:rFonts w:ascii="Tahoma" w:hAnsi="Tahoma" w:cs="Tahoma"/>
          <w:sz w:val="20"/>
        </w:rPr>
        <w:t>,</w:t>
      </w:r>
      <w:r w:rsidR="009E0DCC" w:rsidRPr="0099284C">
        <w:rPr>
          <w:rFonts w:ascii="Tahoma" w:hAnsi="Tahoma" w:cs="Tahoma"/>
          <w:sz w:val="20"/>
        </w:rPr>
        <w:t xml:space="preserve"> </w:t>
      </w:r>
      <w:r w:rsidR="006467A7" w:rsidRPr="0099284C">
        <w:rPr>
          <w:rFonts w:ascii="Tahoma" w:hAnsi="Tahoma" w:cs="Tahoma"/>
          <w:sz w:val="20"/>
        </w:rPr>
        <w:t xml:space="preserve">elektronicky na e-mail </w:t>
      </w:r>
      <w:r w:rsidR="006C0900" w:rsidRPr="0099284C">
        <w:rPr>
          <w:rFonts w:ascii="Tahoma" w:hAnsi="Tahoma" w:cs="Tahoma"/>
          <w:sz w:val="20"/>
        </w:rPr>
        <w:t xml:space="preserve">sekretariat@teleinformatika.eu </w:t>
      </w:r>
      <w:r w:rsidR="006467A7" w:rsidRPr="0099284C">
        <w:rPr>
          <w:rFonts w:ascii="Tahoma" w:hAnsi="Tahoma" w:cs="Tahoma"/>
          <w:sz w:val="20"/>
        </w:rPr>
        <w:t xml:space="preserve">nebo </w:t>
      </w:r>
      <w:r w:rsidR="009E0DCC" w:rsidRPr="0099284C">
        <w:rPr>
          <w:rFonts w:ascii="Tahoma" w:hAnsi="Tahoma" w:cs="Tahoma"/>
          <w:sz w:val="20"/>
        </w:rPr>
        <w:t>prostřednictvím datové schránky</w:t>
      </w:r>
      <w:r w:rsidR="002B7879" w:rsidRPr="0099284C">
        <w:rPr>
          <w:rFonts w:ascii="Tahoma" w:hAnsi="Tahoma" w:cs="Tahoma"/>
          <w:sz w:val="20"/>
        </w:rPr>
        <w:t xml:space="preserve"> objednatele</w:t>
      </w:r>
      <w:r w:rsidR="00E20255" w:rsidRPr="0099284C">
        <w:rPr>
          <w:rFonts w:ascii="Tahoma" w:hAnsi="Tahoma" w:cs="Tahoma"/>
          <w:sz w:val="20"/>
        </w:rPr>
        <w:t>.</w:t>
      </w:r>
    </w:p>
    <w:p w14:paraId="3C4E72CE" w14:textId="77777777" w:rsidR="00A54991" w:rsidRPr="0099284C" w:rsidRDefault="00A54991" w:rsidP="00712269">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0"/>
        </w:rPr>
      </w:pPr>
      <w:bookmarkStart w:id="14" w:name="_Hlk48724563"/>
      <w:r w:rsidRPr="0099284C">
        <w:rPr>
          <w:rFonts w:ascii="Tahoma" w:hAnsi="Tahoma" w:cs="Tahoma"/>
          <w:sz w:val="20"/>
        </w:rPr>
        <w:t>Nebude-li faktura obsahovat některou povinnou nebo dohodnutou náležitost nebo bude</w:t>
      </w:r>
      <w:r w:rsidR="00E20255" w:rsidRPr="0099284C">
        <w:rPr>
          <w:rFonts w:ascii="Tahoma" w:hAnsi="Tahoma" w:cs="Tahoma"/>
          <w:sz w:val="20"/>
        </w:rPr>
        <w:noBreakHyphen/>
        <w:t>li</w:t>
      </w:r>
      <w:r w:rsidRPr="0099284C">
        <w:rPr>
          <w:rFonts w:ascii="Tahoma" w:hAnsi="Tahoma" w:cs="Tahoma"/>
          <w:sz w:val="20"/>
        </w:rPr>
        <w:t xml:space="preserve"> chybně vyúčtována cena nebo DPH, je objednatel oprávněn fakturu před uplynutím lhůty splatnosti vrátit zhotoviteli k provedení opravy s vyznačením důvodu vrácení. Zhotovitel provede opravu faktury</w:t>
      </w:r>
      <w:r w:rsidR="00253A8B" w:rsidRPr="0099284C">
        <w:rPr>
          <w:rFonts w:ascii="Tahoma" w:hAnsi="Tahoma" w:cs="Tahoma"/>
          <w:sz w:val="20"/>
        </w:rPr>
        <w:t xml:space="preserve"> a znovu ji doručí objednateli</w:t>
      </w:r>
      <w:r w:rsidRPr="0099284C">
        <w:rPr>
          <w:rFonts w:ascii="Tahoma" w:hAnsi="Tahoma" w:cs="Tahoma"/>
          <w:sz w:val="20"/>
        </w:rPr>
        <w:t xml:space="preserve">. </w:t>
      </w:r>
      <w:r w:rsidR="00253A8B" w:rsidRPr="0099284C">
        <w:rPr>
          <w:rFonts w:ascii="Tahoma" w:hAnsi="Tahoma" w:cs="Tahoma"/>
          <w:sz w:val="20"/>
        </w:rPr>
        <w:t>Vrácením vadné</w:t>
      </w:r>
      <w:r w:rsidRPr="0099284C">
        <w:rPr>
          <w:rFonts w:ascii="Tahoma" w:hAnsi="Tahoma" w:cs="Tahoma"/>
          <w:sz w:val="20"/>
        </w:rPr>
        <w:t xml:space="preserve"> faktur</w:t>
      </w:r>
      <w:r w:rsidR="00253A8B" w:rsidRPr="0099284C">
        <w:rPr>
          <w:rFonts w:ascii="Tahoma" w:hAnsi="Tahoma" w:cs="Tahoma"/>
          <w:sz w:val="20"/>
        </w:rPr>
        <w:t>y</w:t>
      </w:r>
      <w:r w:rsidRPr="0099284C">
        <w:rPr>
          <w:rFonts w:ascii="Tahoma" w:hAnsi="Tahoma" w:cs="Tahoma"/>
          <w:sz w:val="20"/>
        </w:rPr>
        <w:t xml:space="preserve"> zhotoviteli přestává běžet původní lhůta splatnosti. </w:t>
      </w:r>
      <w:r w:rsidR="00253A8B" w:rsidRPr="0099284C">
        <w:rPr>
          <w:rFonts w:ascii="Tahoma" w:hAnsi="Tahoma" w:cs="Tahoma"/>
          <w:sz w:val="20"/>
        </w:rPr>
        <w:t>Nová</w:t>
      </w:r>
      <w:r w:rsidRPr="0099284C">
        <w:rPr>
          <w:rFonts w:ascii="Tahoma" w:hAnsi="Tahoma" w:cs="Tahoma"/>
          <w:sz w:val="20"/>
        </w:rPr>
        <w:t xml:space="preserve"> lhůta splatnosti běží opět ode dne doručení </w:t>
      </w:r>
      <w:r w:rsidR="00253A8B" w:rsidRPr="0099284C">
        <w:rPr>
          <w:rFonts w:ascii="Tahoma" w:hAnsi="Tahoma" w:cs="Tahoma"/>
          <w:sz w:val="20"/>
        </w:rPr>
        <w:t>opravené</w:t>
      </w:r>
      <w:r w:rsidRPr="0099284C">
        <w:rPr>
          <w:rFonts w:ascii="Tahoma" w:hAnsi="Tahoma" w:cs="Tahoma"/>
          <w:sz w:val="20"/>
        </w:rPr>
        <w:t xml:space="preserve"> faktury objednateli.</w:t>
      </w:r>
      <w:r w:rsidR="00CE2833" w:rsidRPr="0099284C">
        <w:rPr>
          <w:rFonts w:ascii="Tahoma" w:hAnsi="Tahoma" w:cs="Tahoma"/>
          <w:sz w:val="20"/>
        </w:rPr>
        <w:t xml:space="preserve"> Zhotovitel je povinen doručit objednateli opravenou fakturu do 3 dnů po obdržení objednatelem vrácené vadné faktury.</w:t>
      </w:r>
    </w:p>
    <w:bookmarkEnd w:id="14"/>
    <w:p w14:paraId="28970BF9" w14:textId="77777777" w:rsidR="00A54991" w:rsidRPr="0099284C" w:rsidRDefault="00A54991" w:rsidP="00712269">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Povinnost zaplatit cenu za dílo je splněna dnem odepsání příslušné částky z účtu objednatele.</w:t>
      </w:r>
    </w:p>
    <w:p w14:paraId="45B31FB5" w14:textId="77777777" w:rsidR="0027622E" w:rsidRPr="0099284C" w:rsidRDefault="00C6665E" w:rsidP="00712269">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lastRenderedPageBreak/>
        <w:t>Je</w:t>
      </w:r>
      <w:r w:rsidRPr="0099284C">
        <w:rPr>
          <w:rFonts w:ascii="Tahoma" w:hAnsi="Tahoma" w:cs="Tahoma"/>
          <w:sz w:val="20"/>
        </w:rPr>
        <w:noBreakHyphen/>
        <w:t>li zhotovitel plátcem DPH, uplatní o</w:t>
      </w:r>
      <w:r w:rsidR="0027622E" w:rsidRPr="0099284C">
        <w:rPr>
          <w:rFonts w:ascii="Tahoma" w:hAnsi="Tahoma" w:cs="Tahoma"/>
          <w:sz w:val="20"/>
        </w:rPr>
        <w:t>bjednatel institut zvláštního způsobu zajištění daně dle § 109a zákona o DPH a</w:t>
      </w:r>
      <w:r w:rsidR="00E20255" w:rsidRPr="0099284C">
        <w:rPr>
          <w:rFonts w:ascii="Tahoma" w:hAnsi="Tahoma" w:cs="Tahoma"/>
          <w:sz w:val="20"/>
        </w:rPr>
        <w:t> </w:t>
      </w:r>
      <w:r w:rsidR="0027622E" w:rsidRPr="0099284C">
        <w:rPr>
          <w:rFonts w:ascii="Tahoma" w:hAnsi="Tahoma" w:cs="Tahoma"/>
          <w:sz w:val="20"/>
        </w:rPr>
        <w:t>hodnotu plnění odpovídající dani z přidané hodnoty uhradí v termínu splatnosti faktury stanoveném dle smlouvy přímo na osobní depozitní účet zhotovitele vedený u místně příslušn</w:t>
      </w:r>
      <w:r w:rsidR="00E20255" w:rsidRPr="0099284C">
        <w:rPr>
          <w:rFonts w:ascii="Tahoma" w:hAnsi="Tahoma" w:cs="Tahoma"/>
          <w:sz w:val="20"/>
        </w:rPr>
        <w:t>ého správce daně v případě, že:</w:t>
      </w:r>
    </w:p>
    <w:p w14:paraId="03D42AD7" w14:textId="77777777" w:rsidR="0027622E" w:rsidRPr="0099284C" w:rsidRDefault="0039374D" w:rsidP="00712269">
      <w:pPr>
        <w:numPr>
          <w:ilvl w:val="1"/>
          <w:numId w:val="32"/>
        </w:numPr>
        <w:tabs>
          <w:tab w:val="clear" w:pos="1545"/>
          <w:tab w:val="num" w:pos="714"/>
        </w:tabs>
        <w:spacing w:before="60"/>
        <w:ind w:left="714" w:hanging="357"/>
        <w:jc w:val="both"/>
        <w:rPr>
          <w:rFonts w:ascii="Tahoma" w:hAnsi="Tahoma" w:cs="Tahoma"/>
          <w:sz w:val="20"/>
          <w:szCs w:val="20"/>
        </w:rPr>
      </w:pPr>
      <w:r w:rsidRPr="0099284C">
        <w:rPr>
          <w:rFonts w:ascii="Tahoma" w:hAnsi="Tahoma" w:cs="Tahoma"/>
          <w:sz w:val="20"/>
          <w:szCs w:val="20"/>
        </w:rPr>
        <w:t xml:space="preserve">zhotovitel bude </w:t>
      </w:r>
      <w:r w:rsidR="0005717E" w:rsidRPr="0099284C">
        <w:rPr>
          <w:rFonts w:ascii="Tahoma" w:hAnsi="Tahoma" w:cs="Tahoma"/>
          <w:sz w:val="20"/>
          <w:szCs w:val="20"/>
        </w:rPr>
        <w:t xml:space="preserve">ke dni poskytnutí úplaty nebo </w:t>
      </w:r>
      <w:r w:rsidRPr="0099284C">
        <w:rPr>
          <w:rFonts w:ascii="Tahoma" w:hAnsi="Tahoma" w:cs="Tahoma"/>
          <w:sz w:val="20"/>
          <w:szCs w:val="20"/>
        </w:rPr>
        <w:t>ke dni uskutečnění zdanitelného plnění zveřejněn v aplikaci „Registr DPH“ jako nespolehlivý plátce</w:t>
      </w:r>
      <w:r w:rsidR="0027622E" w:rsidRPr="0099284C">
        <w:rPr>
          <w:rFonts w:ascii="Tahoma" w:hAnsi="Tahoma" w:cs="Tahoma"/>
          <w:sz w:val="20"/>
          <w:szCs w:val="20"/>
        </w:rPr>
        <w:t>, nebo</w:t>
      </w:r>
    </w:p>
    <w:p w14:paraId="7D7C238A" w14:textId="77777777" w:rsidR="0027622E" w:rsidRPr="0099284C" w:rsidRDefault="0039374D" w:rsidP="00712269">
      <w:pPr>
        <w:numPr>
          <w:ilvl w:val="1"/>
          <w:numId w:val="32"/>
        </w:numPr>
        <w:tabs>
          <w:tab w:val="clear" w:pos="1545"/>
          <w:tab w:val="num" w:pos="714"/>
        </w:tabs>
        <w:spacing w:before="60"/>
        <w:ind w:left="714" w:hanging="357"/>
        <w:jc w:val="both"/>
        <w:rPr>
          <w:rFonts w:ascii="Tahoma" w:hAnsi="Tahoma" w:cs="Tahoma"/>
          <w:sz w:val="20"/>
          <w:szCs w:val="20"/>
        </w:rPr>
      </w:pPr>
      <w:r w:rsidRPr="0099284C">
        <w:rPr>
          <w:rFonts w:ascii="Tahoma" w:hAnsi="Tahoma" w:cs="Tahoma"/>
          <w:sz w:val="20"/>
          <w:szCs w:val="20"/>
        </w:rPr>
        <w:t xml:space="preserve">zhotovitel bude </w:t>
      </w:r>
      <w:r w:rsidR="00A6204F" w:rsidRPr="0099284C">
        <w:rPr>
          <w:rFonts w:ascii="Tahoma" w:hAnsi="Tahoma" w:cs="Tahoma"/>
          <w:sz w:val="20"/>
          <w:szCs w:val="20"/>
        </w:rPr>
        <w:t xml:space="preserve">ke dni poskytnutí úplaty nebo </w:t>
      </w:r>
      <w:r w:rsidRPr="0099284C">
        <w:rPr>
          <w:rFonts w:ascii="Tahoma" w:hAnsi="Tahoma" w:cs="Tahoma"/>
          <w:sz w:val="20"/>
          <w:szCs w:val="20"/>
        </w:rPr>
        <w:t>ke dni uskutečnění zdanitelného plnění v insolvenčním řízení</w:t>
      </w:r>
      <w:r w:rsidR="003A1789" w:rsidRPr="0099284C">
        <w:rPr>
          <w:rFonts w:ascii="Tahoma" w:hAnsi="Tahoma" w:cs="Tahoma"/>
          <w:sz w:val="20"/>
          <w:szCs w:val="20"/>
        </w:rPr>
        <w:t>,</w:t>
      </w:r>
      <w:r w:rsidRPr="0099284C" w:rsidDel="0039374D">
        <w:rPr>
          <w:rFonts w:ascii="Tahoma" w:hAnsi="Tahoma" w:cs="Tahoma"/>
          <w:sz w:val="20"/>
          <w:szCs w:val="20"/>
        </w:rPr>
        <w:t xml:space="preserve"> </w:t>
      </w:r>
      <w:r w:rsidR="0027622E" w:rsidRPr="0099284C">
        <w:rPr>
          <w:rFonts w:ascii="Tahoma" w:hAnsi="Tahoma" w:cs="Tahoma"/>
          <w:sz w:val="20"/>
          <w:szCs w:val="20"/>
        </w:rPr>
        <w:t>nebo</w:t>
      </w:r>
    </w:p>
    <w:p w14:paraId="3C4AEA84" w14:textId="7E3BDE0D" w:rsidR="008C30A8" w:rsidRPr="0099284C" w:rsidRDefault="0039374D" w:rsidP="006C0900">
      <w:pPr>
        <w:numPr>
          <w:ilvl w:val="1"/>
          <w:numId w:val="32"/>
        </w:numPr>
        <w:tabs>
          <w:tab w:val="clear" w:pos="1545"/>
          <w:tab w:val="num" w:pos="714"/>
        </w:tabs>
        <w:spacing w:before="60"/>
        <w:ind w:left="714" w:hanging="357"/>
        <w:jc w:val="both"/>
        <w:rPr>
          <w:rFonts w:ascii="Tahoma" w:hAnsi="Tahoma" w:cs="Tahoma"/>
          <w:sz w:val="20"/>
          <w:szCs w:val="20"/>
        </w:rPr>
      </w:pPr>
      <w:r w:rsidRPr="0099284C">
        <w:rPr>
          <w:rFonts w:ascii="Tahoma" w:hAnsi="Tahoma" w:cs="Tahoma"/>
          <w:sz w:val="20"/>
          <w:szCs w:val="20"/>
        </w:rPr>
        <w:t>bankovní účet zhotovitele určený k úhradě plnění uvedený na faktuře nebude správcem daně zveřejněn v aplikaci „Registr DPH“.</w:t>
      </w:r>
    </w:p>
    <w:p w14:paraId="21138C58" w14:textId="77777777" w:rsidR="0027622E" w:rsidRPr="0099284C" w:rsidRDefault="00A6204F" w:rsidP="00A26A58">
      <w:pPr>
        <w:spacing w:before="120"/>
        <w:ind w:left="357"/>
        <w:jc w:val="both"/>
        <w:rPr>
          <w:rFonts w:ascii="Tahoma" w:hAnsi="Tahoma" w:cs="Tahoma"/>
          <w:sz w:val="20"/>
          <w:szCs w:val="20"/>
        </w:rPr>
      </w:pPr>
      <w:r w:rsidRPr="0099284C">
        <w:rPr>
          <w:rFonts w:ascii="Tahoma" w:hAnsi="Tahoma" w:cs="Tahoma"/>
          <w:sz w:val="20"/>
          <w:szCs w:val="20"/>
        </w:rPr>
        <w:t xml:space="preserve">Tato úhrada bude považována za splnění části závazku odpovídající příslušné výši DPH sjednané jako součást smluvní ceny za předmětné plnění. </w:t>
      </w:r>
      <w:r w:rsidR="0027622E" w:rsidRPr="0099284C">
        <w:rPr>
          <w:rFonts w:ascii="Tahoma" w:hAnsi="Tahoma" w:cs="Tahoma"/>
          <w:sz w:val="20"/>
          <w:szCs w:val="20"/>
        </w:rPr>
        <w:t>Objednatel nenese odpovědnost za případné penále a jiné postihy vyměřené či stanovené správcem daně zhotoviteli v souvislosti s potenciálně pozdní úhradou DPH, tj. po datu splatnosti této daně</w:t>
      </w:r>
      <w:r w:rsidR="00932476" w:rsidRPr="0099284C">
        <w:rPr>
          <w:rFonts w:ascii="Tahoma" w:hAnsi="Tahoma" w:cs="Tahoma"/>
          <w:sz w:val="20"/>
          <w:szCs w:val="20"/>
        </w:rPr>
        <w:t>.</w:t>
      </w:r>
    </w:p>
    <w:p w14:paraId="05FBBCE7" w14:textId="77777777" w:rsidR="00A54991" w:rsidRPr="0099284C" w:rsidRDefault="008172C8" w:rsidP="00A26A58">
      <w:pPr>
        <w:pStyle w:val="slolnkuSmlouvy"/>
        <w:spacing w:before="360"/>
        <w:rPr>
          <w:rFonts w:ascii="Tahoma" w:hAnsi="Tahoma" w:cs="Tahoma"/>
          <w:sz w:val="20"/>
        </w:rPr>
      </w:pPr>
      <w:r w:rsidRPr="0099284C">
        <w:rPr>
          <w:rFonts w:ascii="Tahoma" w:hAnsi="Tahoma" w:cs="Tahoma"/>
          <w:bCs/>
          <w:sz w:val="20"/>
        </w:rPr>
        <w:t>I</w:t>
      </w:r>
      <w:r w:rsidR="00A54991" w:rsidRPr="0099284C">
        <w:rPr>
          <w:rFonts w:ascii="Tahoma" w:hAnsi="Tahoma" w:cs="Tahoma"/>
          <w:bCs/>
          <w:sz w:val="20"/>
        </w:rPr>
        <w:t>X.</w:t>
      </w:r>
      <w:r w:rsidR="00E03721" w:rsidRPr="0099284C">
        <w:rPr>
          <w:rFonts w:ascii="Tahoma" w:hAnsi="Tahoma" w:cs="Tahoma"/>
          <w:bCs/>
          <w:sz w:val="20"/>
        </w:rPr>
        <w:br/>
      </w:r>
      <w:r w:rsidR="004D7D2F" w:rsidRPr="0099284C">
        <w:rPr>
          <w:rFonts w:ascii="Tahoma" w:hAnsi="Tahoma" w:cs="Tahoma"/>
          <w:sz w:val="20"/>
        </w:rPr>
        <w:t>Práva z vadného plnění</w:t>
      </w:r>
    </w:p>
    <w:p w14:paraId="258A8E7C" w14:textId="09DD4386" w:rsidR="00A54991" w:rsidRPr="0099284C" w:rsidRDefault="00A54991" w:rsidP="00712269">
      <w:pPr>
        <w:numPr>
          <w:ilvl w:val="0"/>
          <w:numId w:val="8"/>
        </w:numPr>
        <w:tabs>
          <w:tab w:val="clear" w:pos="360"/>
        </w:tabs>
        <w:spacing w:before="120"/>
        <w:ind w:left="357" w:hanging="357"/>
        <w:jc w:val="both"/>
        <w:rPr>
          <w:rFonts w:ascii="Tahoma" w:hAnsi="Tahoma" w:cs="Tahoma"/>
          <w:sz w:val="20"/>
          <w:szCs w:val="20"/>
        </w:rPr>
      </w:pPr>
      <w:r w:rsidRPr="0099284C">
        <w:rPr>
          <w:rFonts w:ascii="Tahoma" w:hAnsi="Tahoma" w:cs="Tahoma"/>
          <w:sz w:val="20"/>
          <w:szCs w:val="20"/>
        </w:rPr>
        <w:t>Dílo má vady, jestliže neodpovídá</w:t>
      </w:r>
      <w:r w:rsidR="003A1789" w:rsidRPr="0099284C">
        <w:rPr>
          <w:rFonts w:ascii="Tahoma" w:hAnsi="Tahoma" w:cs="Tahoma"/>
          <w:sz w:val="20"/>
          <w:szCs w:val="20"/>
        </w:rPr>
        <w:t xml:space="preserve"> požadavkům uvedeným ve smlouvě.</w:t>
      </w:r>
      <w:r w:rsidR="001B3FF5" w:rsidRPr="0099284C">
        <w:rPr>
          <w:rFonts w:ascii="Tahoma" w:hAnsi="Tahoma" w:cs="Tahoma"/>
          <w:sz w:val="20"/>
          <w:szCs w:val="20"/>
        </w:rPr>
        <w:t xml:space="preserve"> Výsledky tvůrčí činnosti zhotovitele dle této smlouvy zachycené ve for</w:t>
      </w:r>
      <w:r w:rsidR="006203C3" w:rsidRPr="0099284C">
        <w:rPr>
          <w:rFonts w:ascii="Tahoma" w:hAnsi="Tahoma" w:cs="Tahoma"/>
          <w:sz w:val="20"/>
          <w:szCs w:val="20"/>
        </w:rPr>
        <w:t>mě jednotlivých dokumentací dle čl. </w:t>
      </w:r>
      <w:r w:rsidR="001B3FF5" w:rsidRPr="0099284C">
        <w:rPr>
          <w:rFonts w:ascii="Tahoma" w:hAnsi="Tahoma" w:cs="Tahoma"/>
          <w:sz w:val="20"/>
          <w:szCs w:val="20"/>
        </w:rPr>
        <w:t>III odst. 2 body 2.1 – </w:t>
      </w:r>
      <w:r w:rsidR="00C4444A" w:rsidRPr="0099284C">
        <w:rPr>
          <w:rFonts w:ascii="Tahoma" w:hAnsi="Tahoma" w:cs="Tahoma"/>
          <w:sz w:val="20"/>
          <w:szCs w:val="20"/>
        </w:rPr>
        <w:t>2.</w:t>
      </w:r>
      <w:r w:rsidR="0024204B" w:rsidRPr="0099284C">
        <w:rPr>
          <w:rFonts w:ascii="Tahoma" w:hAnsi="Tahoma" w:cs="Tahoma"/>
          <w:sz w:val="20"/>
          <w:szCs w:val="20"/>
        </w:rPr>
        <w:t>8</w:t>
      </w:r>
      <w:r w:rsidR="001B3FF5" w:rsidRPr="0099284C">
        <w:rPr>
          <w:rFonts w:ascii="Tahoma" w:hAnsi="Tahoma" w:cs="Tahoma"/>
          <w:sz w:val="20"/>
          <w:szCs w:val="20"/>
        </w:rPr>
        <w:t xml:space="preserve"> této smlouvy mají vady, jestliže neodpovídají této smlouvě, požadavkům, připomínkám nebo pokynům objednatele uplatněným v průběhu poskytování plnění zhotovitele dle této smlouvy. Za vadu výsledku tvůrčí činnosti zhotovitele je považováno i opomenutí takového technického řešení, které je vzhledem k objektivním skutečnostem, tedy zejména technickým a ekonomickým poznatkům v oblasti zhotovování staveb</w:t>
      </w:r>
      <w:r w:rsidR="00A6499E" w:rsidRPr="0099284C">
        <w:rPr>
          <w:rFonts w:ascii="Tahoma" w:hAnsi="Tahoma" w:cs="Tahoma"/>
          <w:sz w:val="20"/>
          <w:szCs w:val="20"/>
        </w:rPr>
        <w:t>,</w:t>
      </w:r>
      <w:r w:rsidR="001B3FF5" w:rsidRPr="0099284C">
        <w:rPr>
          <w:rFonts w:ascii="Tahoma" w:hAnsi="Tahoma" w:cs="Tahoma"/>
          <w:sz w:val="20"/>
          <w:szCs w:val="20"/>
        </w:rPr>
        <w:t xml:space="preserve"> </w:t>
      </w:r>
      <w:r w:rsidR="00A6499E" w:rsidRPr="0099284C">
        <w:rPr>
          <w:rFonts w:ascii="Tahoma" w:hAnsi="Tahoma" w:cs="Tahoma"/>
          <w:sz w:val="20"/>
          <w:szCs w:val="20"/>
        </w:rPr>
        <w:t>n</w:t>
      </w:r>
      <w:r w:rsidR="001B3FF5" w:rsidRPr="0099284C">
        <w:rPr>
          <w:rFonts w:ascii="Tahoma" w:hAnsi="Tahoma" w:cs="Tahoma"/>
          <w:sz w:val="20"/>
          <w:szCs w:val="20"/>
        </w:rPr>
        <w:t xml:space="preserve">ezbytné pro řádné provedení díla a toto opomenutí bude mít </w:t>
      </w:r>
      <w:r w:rsidR="00A6499E" w:rsidRPr="0099284C">
        <w:rPr>
          <w:rFonts w:ascii="Tahoma" w:hAnsi="Tahoma" w:cs="Tahoma"/>
          <w:sz w:val="20"/>
          <w:szCs w:val="20"/>
        </w:rPr>
        <w:t xml:space="preserve">při realizaci stavby </w:t>
      </w:r>
      <w:r w:rsidR="001B3FF5" w:rsidRPr="0099284C">
        <w:rPr>
          <w:rFonts w:ascii="Tahoma" w:hAnsi="Tahoma" w:cs="Tahoma"/>
          <w:sz w:val="20"/>
          <w:szCs w:val="20"/>
        </w:rPr>
        <w:t>za následek dodatečné změny rozsahu díla proti stavu předpokládanému v dokumentacích dle čl. III odst. 2 body 2.1 – </w:t>
      </w:r>
      <w:r w:rsidR="00C4444A" w:rsidRPr="0099284C">
        <w:rPr>
          <w:rFonts w:ascii="Tahoma" w:hAnsi="Tahoma" w:cs="Tahoma"/>
          <w:sz w:val="20"/>
          <w:szCs w:val="20"/>
        </w:rPr>
        <w:t>2.</w:t>
      </w:r>
      <w:r w:rsidR="0024204B" w:rsidRPr="0099284C">
        <w:rPr>
          <w:rFonts w:ascii="Tahoma" w:hAnsi="Tahoma" w:cs="Tahoma"/>
          <w:sz w:val="20"/>
          <w:szCs w:val="20"/>
        </w:rPr>
        <w:t>8</w:t>
      </w:r>
      <w:r w:rsidR="001B3FF5" w:rsidRPr="0099284C">
        <w:rPr>
          <w:rFonts w:ascii="Tahoma" w:hAnsi="Tahoma" w:cs="Tahoma"/>
          <w:sz w:val="20"/>
          <w:szCs w:val="20"/>
        </w:rPr>
        <w:t xml:space="preserve"> této smlouvy.</w:t>
      </w:r>
    </w:p>
    <w:p w14:paraId="4F88F719" w14:textId="77777777" w:rsidR="00A54991" w:rsidRPr="0099284C" w:rsidRDefault="004D7D2F" w:rsidP="00712269">
      <w:pPr>
        <w:numPr>
          <w:ilvl w:val="0"/>
          <w:numId w:val="8"/>
        </w:numPr>
        <w:tabs>
          <w:tab w:val="clear" w:pos="360"/>
        </w:tabs>
        <w:spacing w:before="120"/>
        <w:ind w:left="357" w:hanging="357"/>
        <w:jc w:val="both"/>
        <w:rPr>
          <w:rFonts w:ascii="Tahoma" w:hAnsi="Tahoma" w:cs="Tahoma"/>
          <w:sz w:val="20"/>
          <w:szCs w:val="20"/>
        </w:rPr>
      </w:pPr>
      <w:r w:rsidRPr="0099284C">
        <w:rPr>
          <w:rFonts w:ascii="Tahoma" w:hAnsi="Tahoma" w:cs="Tahoma"/>
          <w:sz w:val="20"/>
          <w:szCs w:val="20"/>
        </w:rPr>
        <w:t>Objednatel má právo z vadného plnění z vad, které má dílo při převzetí objednatelem, byť se vada projeví až později. Objednatel má právo z vadného plnění také z vad vzniklých po</w:t>
      </w:r>
      <w:r w:rsidR="00953312" w:rsidRPr="0099284C">
        <w:rPr>
          <w:rFonts w:ascii="Tahoma" w:hAnsi="Tahoma" w:cs="Tahoma"/>
          <w:sz w:val="20"/>
          <w:szCs w:val="20"/>
        </w:rPr>
        <w:t> </w:t>
      </w:r>
      <w:r w:rsidRPr="0099284C">
        <w:rPr>
          <w:rFonts w:ascii="Tahoma" w:hAnsi="Tahoma" w:cs="Tahoma"/>
          <w:sz w:val="20"/>
          <w:szCs w:val="20"/>
        </w:rPr>
        <w:t>převzetí díla objednatelem, pokud je zhotovitel způsobil porušením své povinnosti. Projeví-li se vada v průběhu 6 měsíců od převzetí díla objednatelem, má se</w:t>
      </w:r>
      <w:r w:rsidR="00AB4923" w:rsidRPr="0099284C">
        <w:rPr>
          <w:rFonts w:ascii="Tahoma" w:hAnsi="Tahoma" w:cs="Tahoma"/>
          <w:sz w:val="20"/>
          <w:szCs w:val="20"/>
        </w:rPr>
        <w:t> </w:t>
      </w:r>
      <w:r w:rsidRPr="0099284C">
        <w:rPr>
          <w:rFonts w:ascii="Tahoma" w:hAnsi="Tahoma" w:cs="Tahoma"/>
          <w:sz w:val="20"/>
          <w:szCs w:val="20"/>
        </w:rPr>
        <w:t>za</w:t>
      </w:r>
      <w:r w:rsidR="00AB4923" w:rsidRPr="0099284C">
        <w:rPr>
          <w:rFonts w:ascii="Tahoma" w:hAnsi="Tahoma" w:cs="Tahoma"/>
          <w:sz w:val="20"/>
          <w:szCs w:val="20"/>
        </w:rPr>
        <w:t> </w:t>
      </w:r>
      <w:r w:rsidRPr="0099284C">
        <w:rPr>
          <w:rFonts w:ascii="Tahoma" w:hAnsi="Tahoma" w:cs="Tahoma"/>
          <w:sz w:val="20"/>
          <w:szCs w:val="20"/>
        </w:rPr>
        <w:t>to, že dílo bylo vadné již při převzetí</w:t>
      </w:r>
      <w:r w:rsidR="00AB4923" w:rsidRPr="0099284C">
        <w:rPr>
          <w:rFonts w:ascii="Tahoma" w:hAnsi="Tahoma" w:cs="Tahoma"/>
          <w:sz w:val="20"/>
          <w:szCs w:val="20"/>
        </w:rPr>
        <w:t>, neprokáže</w:t>
      </w:r>
      <w:r w:rsidR="00AB4923" w:rsidRPr="0099284C">
        <w:rPr>
          <w:rFonts w:ascii="Tahoma" w:hAnsi="Tahoma" w:cs="Tahoma"/>
          <w:sz w:val="20"/>
          <w:szCs w:val="20"/>
        </w:rPr>
        <w:noBreakHyphen/>
        <w:t>li zhotovitel opak</w:t>
      </w:r>
      <w:r w:rsidRPr="0099284C">
        <w:rPr>
          <w:rFonts w:ascii="Tahoma" w:hAnsi="Tahoma" w:cs="Tahoma"/>
          <w:sz w:val="20"/>
          <w:szCs w:val="20"/>
        </w:rPr>
        <w:t>.</w:t>
      </w:r>
    </w:p>
    <w:p w14:paraId="547C61EF" w14:textId="77777777" w:rsidR="00A54991" w:rsidRPr="0099284C" w:rsidRDefault="00A54991" w:rsidP="00712269">
      <w:pPr>
        <w:numPr>
          <w:ilvl w:val="0"/>
          <w:numId w:val="8"/>
        </w:numPr>
        <w:tabs>
          <w:tab w:val="clear" w:pos="360"/>
        </w:tabs>
        <w:spacing w:before="120"/>
        <w:ind w:left="357" w:hanging="357"/>
        <w:jc w:val="both"/>
        <w:rPr>
          <w:rFonts w:ascii="Tahoma" w:hAnsi="Tahoma" w:cs="Tahoma"/>
          <w:sz w:val="20"/>
          <w:szCs w:val="20"/>
        </w:rPr>
      </w:pPr>
      <w:r w:rsidRPr="0099284C">
        <w:rPr>
          <w:rFonts w:ascii="Tahoma" w:hAnsi="Tahoma" w:cs="Tahoma"/>
          <w:sz w:val="20"/>
          <w:szCs w:val="20"/>
        </w:rPr>
        <w:t>Vyskytne-li se na provedeném díle vada, objednatel písemně oznámí zhotoviteli její výskyt, vadu popíše a uvede, jak se projevuje. Jakmile objednatel odeslal toto písemné oznámení, má se za to, že požaduje bezplatné odstranění vady, neuvede-li v oznámení jinak.</w:t>
      </w:r>
    </w:p>
    <w:p w14:paraId="42C5DE39" w14:textId="087419C4" w:rsidR="00A54991" w:rsidRPr="0099284C" w:rsidRDefault="00A54991" w:rsidP="00712269">
      <w:pPr>
        <w:numPr>
          <w:ilvl w:val="0"/>
          <w:numId w:val="8"/>
        </w:numPr>
        <w:tabs>
          <w:tab w:val="clear" w:pos="360"/>
        </w:tabs>
        <w:spacing w:before="120"/>
        <w:ind w:left="357" w:hanging="357"/>
        <w:jc w:val="both"/>
        <w:rPr>
          <w:rFonts w:ascii="Tahoma" w:hAnsi="Tahoma" w:cs="Tahoma"/>
          <w:sz w:val="20"/>
          <w:szCs w:val="20"/>
        </w:rPr>
      </w:pPr>
      <w:r w:rsidRPr="0099284C">
        <w:rPr>
          <w:rFonts w:ascii="Tahoma" w:hAnsi="Tahoma" w:cs="Tahoma"/>
          <w:sz w:val="20"/>
          <w:szCs w:val="20"/>
        </w:rPr>
        <w:t>Zhotovitel je povinen odstranit vadu díla nejpozději do</w:t>
      </w:r>
      <w:r w:rsidR="00AB4923" w:rsidRPr="0099284C">
        <w:rPr>
          <w:rFonts w:ascii="Tahoma" w:hAnsi="Tahoma" w:cs="Tahoma"/>
          <w:sz w:val="20"/>
          <w:szCs w:val="20"/>
        </w:rPr>
        <w:t> </w:t>
      </w:r>
      <w:r w:rsidR="0024204B" w:rsidRPr="0099284C">
        <w:rPr>
          <w:rFonts w:ascii="Tahoma" w:hAnsi="Tahoma" w:cs="Tahoma"/>
          <w:sz w:val="20"/>
          <w:szCs w:val="20"/>
        </w:rPr>
        <w:t>3</w:t>
      </w:r>
      <w:r w:rsidRPr="0099284C">
        <w:rPr>
          <w:rFonts w:ascii="Tahoma" w:hAnsi="Tahoma" w:cs="Tahoma"/>
          <w:sz w:val="20"/>
          <w:szCs w:val="20"/>
        </w:rPr>
        <w:t xml:space="preserve"> dnů od jejího oznámení objednatelem, pokud se smluvní strany v konkrétním případě nedohodnou písemně jinak.</w:t>
      </w:r>
      <w:r w:rsidR="00AB4923" w:rsidRPr="0099284C">
        <w:rPr>
          <w:rFonts w:ascii="Tahoma" w:hAnsi="Tahoma" w:cs="Tahoma"/>
          <w:sz w:val="20"/>
          <w:szCs w:val="20"/>
        </w:rPr>
        <w:t xml:space="preserve"> Takovou dohodu je za objednatele oprávněna uzavřít kterákoli osoba uvedená v čl. I odst. 1 této smlouvy.</w:t>
      </w:r>
    </w:p>
    <w:p w14:paraId="3BEB06BA" w14:textId="77777777" w:rsidR="00061C6E" w:rsidRPr="0099284C" w:rsidRDefault="00A54991" w:rsidP="00712269">
      <w:pPr>
        <w:numPr>
          <w:ilvl w:val="0"/>
          <w:numId w:val="8"/>
        </w:numPr>
        <w:tabs>
          <w:tab w:val="clear" w:pos="360"/>
        </w:tabs>
        <w:spacing w:before="120"/>
        <w:ind w:left="357" w:hanging="357"/>
        <w:jc w:val="both"/>
        <w:rPr>
          <w:rFonts w:ascii="Tahoma" w:hAnsi="Tahoma" w:cs="Tahoma"/>
          <w:sz w:val="20"/>
          <w:szCs w:val="20"/>
        </w:rPr>
      </w:pPr>
      <w:r w:rsidRPr="0099284C">
        <w:rPr>
          <w:rFonts w:ascii="Tahoma" w:hAnsi="Tahoma" w:cs="Tahoma"/>
          <w:sz w:val="20"/>
          <w:szCs w:val="20"/>
        </w:rPr>
        <w:t>Provedenou opravu vady díla zhotovitel objedna</w:t>
      </w:r>
      <w:r w:rsidR="00953312" w:rsidRPr="0099284C">
        <w:rPr>
          <w:rFonts w:ascii="Tahoma" w:hAnsi="Tahoma" w:cs="Tahoma"/>
          <w:sz w:val="20"/>
          <w:szCs w:val="20"/>
        </w:rPr>
        <w:t>teli předá písemným protokolem.</w:t>
      </w:r>
    </w:p>
    <w:p w14:paraId="426DD521" w14:textId="77777777" w:rsidR="00A54991" w:rsidRPr="0099284C" w:rsidRDefault="00A54991" w:rsidP="00A26A58">
      <w:pPr>
        <w:pStyle w:val="slolnkuSmlouvy"/>
        <w:spacing w:before="360"/>
        <w:rPr>
          <w:rFonts w:ascii="Tahoma" w:hAnsi="Tahoma" w:cs="Tahoma"/>
          <w:sz w:val="20"/>
        </w:rPr>
      </w:pPr>
      <w:r w:rsidRPr="0099284C">
        <w:rPr>
          <w:rFonts w:ascii="Tahoma" w:hAnsi="Tahoma" w:cs="Tahoma"/>
          <w:sz w:val="20"/>
        </w:rPr>
        <w:t>X.</w:t>
      </w:r>
      <w:r w:rsidR="00E03721" w:rsidRPr="0099284C">
        <w:rPr>
          <w:rFonts w:ascii="Tahoma" w:hAnsi="Tahoma" w:cs="Tahoma"/>
          <w:sz w:val="20"/>
        </w:rPr>
        <w:br/>
      </w:r>
      <w:r w:rsidR="00DD6F52" w:rsidRPr="0099284C">
        <w:rPr>
          <w:rFonts w:ascii="Tahoma" w:hAnsi="Tahoma" w:cs="Tahoma"/>
          <w:sz w:val="20"/>
        </w:rPr>
        <w:t>Sankční u</w:t>
      </w:r>
      <w:r w:rsidR="008172C8" w:rsidRPr="0099284C">
        <w:rPr>
          <w:rFonts w:ascii="Tahoma" w:hAnsi="Tahoma" w:cs="Tahoma"/>
          <w:sz w:val="20"/>
        </w:rPr>
        <w:t>jednání</w:t>
      </w:r>
    </w:p>
    <w:p w14:paraId="01EB572E" w14:textId="0AED1438" w:rsidR="00A54991" w:rsidRPr="0099284C" w:rsidRDefault="00063D00" w:rsidP="00712269">
      <w:pPr>
        <w:pStyle w:val="OdstavecSmlouvy"/>
        <w:keepLines w:val="0"/>
        <w:numPr>
          <w:ilvl w:val="0"/>
          <w:numId w:val="1"/>
        </w:numPr>
        <w:tabs>
          <w:tab w:val="clear" w:pos="426"/>
          <w:tab w:val="clear" w:pos="1701"/>
        </w:tabs>
        <w:spacing w:before="120" w:after="0"/>
        <w:ind w:left="357" w:hanging="357"/>
        <w:rPr>
          <w:rFonts w:ascii="Tahoma" w:hAnsi="Tahoma" w:cs="Tahoma"/>
          <w:sz w:val="20"/>
        </w:rPr>
      </w:pPr>
      <w:r w:rsidRPr="0099284C">
        <w:rPr>
          <w:rFonts w:ascii="Tahoma" w:hAnsi="Tahoma" w:cs="Tahoma"/>
          <w:sz w:val="20"/>
        </w:rPr>
        <w:t>Neprovede-li</w:t>
      </w:r>
      <w:r w:rsidR="00A54991" w:rsidRPr="0099284C">
        <w:rPr>
          <w:rFonts w:ascii="Tahoma" w:hAnsi="Tahoma" w:cs="Tahoma"/>
          <w:sz w:val="20"/>
        </w:rPr>
        <w:t xml:space="preserve"> zhotovitel kteroukoli</w:t>
      </w:r>
      <w:r w:rsidR="001B3FF5" w:rsidRPr="0099284C">
        <w:rPr>
          <w:rFonts w:ascii="Tahoma" w:hAnsi="Tahoma" w:cs="Tahoma"/>
          <w:sz w:val="20"/>
        </w:rPr>
        <w:t>v část díla ve lhůtě dle čl. IV</w:t>
      </w:r>
      <w:r w:rsidR="00A54991" w:rsidRPr="0099284C">
        <w:rPr>
          <w:rFonts w:ascii="Tahoma" w:hAnsi="Tahoma" w:cs="Tahoma"/>
          <w:sz w:val="20"/>
        </w:rPr>
        <w:t xml:space="preserve"> odst. 1 této smlouvy, je povinen uhradit objednateli smluvní pokutu ve výši </w:t>
      </w:r>
      <w:r w:rsidR="001E0B3A" w:rsidRPr="0099284C">
        <w:rPr>
          <w:rFonts w:ascii="Tahoma" w:hAnsi="Tahoma" w:cs="Tahoma"/>
          <w:sz w:val="20"/>
        </w:rPr>
        <w:t>0,25</w:t>
      </w:r>
      <w:r w:rsidR="001B3FF5" w:rsidRPr="0099284C">
        <w:rPr>
          <w:rFonts w:ascii="Tahoma" w:hAnsi="Tahoma" w:cs="Tahoma"/>
          <w:sz w:val="20"/>
        </w:rPr>
        <w:t> </w:t>
      </w:r>
      <w:r w:rsidR="001E0B3A" w:rsidRPr="0099284C">
        <w:rPr>
          <w:rFonts w:ascii="Tahoma" w:hAnsi="Tahoma" w:cs="Tahoma"/>
          <w:sz w:val="20"/>
        </w:rPr>
        <w:t>% z ceny příslušné části díla</w:t>
      </w:r>
      <w:r w:rsidR="00FC35C6" w:rsidRPr="0099284C">
        <w:rPr>
          <w:rFonts w:ascii="Tahoma" w:hAnsi="Tahoma" w:cs="Tahoma"/>
          <w:sz w:val="20"/>
        </w:rPr>
        <w:t xml:space="preserve"> včetně DPH</w:t>
      </w:r>
      <w:r w:rsidR="00E107AF" w:rsidRPr="0099284C">
        <w:rPr>
          <w:rFonts w:ascii="Tahoma" w:hAnsi="Tahoma" w:cs="Tahoma"/>
          <w:sz w:val="20"/>
        </w:rPr>
        <w:t xml:space="preserve"> </w:t>
      </w:r>
      <w:r w:rsidR="40A76056" w:rsidRPr="0099284C">
        <w:rPr>
          <w:rFonts w:ascii="Tahoma" w:hAnsi="Tahoma" w:cs="Tahoma"/>
          <w:sz w:val="20"/>
        </w:rPr>
        <w:t xml:space="preserve">(bez DPH v případě, že zhotovitel není plátce DPH) </w:t>
      </w:r>
      <w:r w:rsidR="00E107AF" w:rsidRPr="0099284C">
        <w:rPr>
          <w:rFonts w:ascii="Tahoma" w:hAnsi="Tahoma" w:cs="Tahoma"/>
          <w:sz w:val="20"/>
        </w:rPr>
        <w:t>dle čl. VII odst. 1 této smlouvy</w:t>
      </w:r>
      <w:r w:rsidR="00CA130F" w:rsidRPr="0099284C">
        <w:rPr>
          <w:rFonts w:ascii="Tahoma" w:hAnsi="Tahoma" w:cs="Tahoma"/>
          <w:sz w:val="20"/>
        </w:rPr>
        <w:t xml:space="preserve">, s jejímž </w:t>
      </w:r>
      <w:r w:rsidRPr="0099284C">
        <w:rPr>
          <w:rFonts w:ascii="Tahoma" w:hAnsi="Tahoma" w:cs="Tahoma"/>
          <w:sz w:val="20"/>
        </w:rPr>
        <w:t>provedením</w:t>
      </w:r>
      <w:r w:rsidR="00CA130F" w:rsidRPr="0099284C">
        <w:rPr>
          <w:rFonts w:ascii="Tahoma" w:hAnsi="Tahoma" w:cs="Tahoma"/>
          <w:sz w:val="20"/>
        </w:rPr>
        <w:t xml:space="preserve"> je zhotovitel v prodlení,</w:t>
      </w:r>
      <w:r w:rsidR="00A54991" w:rsidRPr="0099284C">
        <w:rPr>
          <w:rFonts w:ascii="Tahoma" w:hAnsi="Tahoma" w:cs="Tahoma"/>
          <w:sz w:val="20"/>
        </w:rPr>
        <w:t xml:space="preserve"> </w:t>
      </w:r>
      <w:r w:rsidR="00CA130F" w:rsidRPr="0099284C">
        <w:rPr>
          <w:rFonts w:ascii="Tahoma" w:hAnsi="Tahoma" w:cs="Tahoma"/>
          <w:sz w:val="20"/>
        </w:rPr>
        <w:t xml:space="preserve">a to </w:t>
      </w:r>
      <w:r w:rsidR="00A54991" w:rsidRPr="0099284C">
        <w:rPr>
          <w:rFonts w:ascii="Tahoma" w:hAnsi="Tahoma" w:cs="Tahoma"/>
          <w:sz w:val="20"/>
        </w:rPr>
        <w:t>za každý i započatý den prodlení.</w:t>
      </w:r>
    </w:p>
    <w:p w14:paraId="3C7C3463" w14:textId="1EF0BD84" w:rsidR="00A54991" w:rsidRPr="0099284C" w:rsidRDefault="00A54991" w:rsidP="00712269">
      <w:pPr>
        <w:pStyle w:val="OdstavecSmlouvy"/>
        <w:keepLines w:val="0"/>
        <w:numPr>
          <w:ilvl w:val="0"/>
          <w:numId w:val="1"/>
        </w:numPr>
        <w:tabs>
          <w:tab w:val="clear" w:pos="426"/>
          <w:tab w:val="clear" w:pos="1701"/>
        </w:tabs>
        <w:spacing w:before="120" w:after="0"/>
        <w:ind w:left="357" w:hanging="357"/>
        <w:rPr>
          <w:rFonts w:ascii="Tahoma" w:hAnsi="Tahoma" w:cs="Tahoma"/>
          <w:sz w:val="20"/>
        </w:rPr>
      </w:pPr>
      <w:r w:rsidRPr="0099284C">
        <w:rPr>
          <w:rFonts w:ascii="Tahoma" w:hAnsi="Tahoma" w:cs="Tahoma"/>
          <w:sz w:val="20"/>
        </w:rPr>
        <w:t xml:space="preserve">Pokud zhotovitel neodstraní vadu díla ve lhůtě uvedené v čl. </w:t>
      </w:r>
      <w:r w:rsidR="0029466D" w:rsidRPr="0099284C">
        <w:rPr>
          <w:rFonts w:ascii="Tahoma" w:hAnsi="Tahoma" w:cs="Tahoma"/>
          <w:sz w:val="20"/>
        </w:rPr>
        <w:t>I</w:t>
      </w:r>
      <w:r w:rsidRPr="0099284C">
        <w:rPr>
          <w:rFonts w:ascii="Tahoma" w:hAnsi="Tahoma" w:cs="Tahoma"/>
          <w:sz w:val="20"/>
        </w:rPr>
        <w:t xml:space="preserve">X odst. 4 této smlouvy, je povinen uhradit objednateli smluvní pokutu ve výši </w:t>
      </w:r>
      <w:r w:rsidR="00733AC4" w:rsidRPr="0099284C">
        <w:rPr>
          <w:rFonts w:ascii="Tahoma" w:hAnsi="Tahoma" w:cs="Tahoma"/>
          <w:sz w:val="20"/>
        </w:rPr>
        <w:t>2</w:t>
      </w:r>
      <w:r w:rsidRPr="0099284C">
        <w:rPr>
          <w:rFonts w:ascii="Tahoma" w:hAnsi="Tahoma" w:cs="Tahoma"/>
          <w:sz w:val="20"/>
        </w:rPr>
        <w:t>.000</w:t>
      </w:r>
      <w:r w:rsidR="001B3FF5" w:rsidRPr="0099284C">
        <w:rPr>
          <w:rFonts w:ascii="Tahoma" w:hAnsi="Tahoma" w:cs="Tahoma"/>
          <w:sz w:val="20"/>
        </w:rPr>
        <w:t> </w:t>
      </w:r>
      <w:r w:rsidRPr="0099284C">
        <w:rPr>
          <w:rFonts w:ascii="Tahoma" w:hAnsi="Tahoma" w:cs="Tahoma"/>
          <w:sz w:val="20"/>
        </w:rPr>
        <w:t>Kč za každý</w:t>
      </w:r>
      <w:r w:rsidR="00084899" w:rsidRPr="0099284C">
        <w:rPr>
          <w:rFonts w:ascii="Tahoma" w:hAnsi="Tahoma" w:cs="Tahoma"/>
          <w:sz w:val="20"/>
        </w:rPr>
        <w:t xml:space="preserve"> případ a každý</w:t>
      </w:r>
      <w:r w:rsidRPr="0099284C">
        <w:rPr>
          <w:rFonts w:ascii="Tahoma" w:hAnsi="Tahoma" w:cs="Tahoma"/>
          <w:sz w:val="20"/>
        </w:rPr>
        <w:t xml:space="preserve"> i započatý den prodlení.</w:t>
      </w:r>
    </w:p>
    <w:p w14:paraId="03F2880C" w14:textId="3656E6FE" w:rsidR="00A54991" w:rsidRPr="0099284C" w:rsidRDefault="00A54991" w:rsidP="00712269">
      <w:pPr>
        <w:pStyle w:val="OdstavecSmlouvy"/>
        <w:keepLines w:val="0"/>
        <w:numPr>
          <w:ilvl w:val="0"/>
          <w:numId w:val="1"/>
        </w:numPr>
        <w:tabs>
          <w:tab w:val="clear" w:pos="426"/>
          <w:tab w:val="clear" w:pos="1701"/>
        </w:tabs>
        <w:spacing w:before="120" w:after="0"/>
        <w:ind w:left="357" w:hanging="357"/>
        <w:rPr>
          <w:rFonts w:ascii="Tahoma" w:eastAsia="Tahoma" w:hAnsi="Tahoma" w:cs="Tahoma"/>
          <w:sz w:val="20"/>
        </w:rPr>
      </w:pPr>
      <w:r w:rsidRPr="0099284C">
        <w:rPr>
          <w:rFonts w:ascii="Tahoma" w:hAnsi="Tahoma" w:cs="Tahoma"/>
          <w:sz w:val="20"/>
        </w:rPr>
        <w:t xml:space="preserve">Dojde-li k nesouladu mezi </w:t>
      </w:r>
      <w:r w:rsidR="00550FDF" w:rsidRPr="0099284C">
        <w:rPr>
          <w:rFonts w:ascii="Tahoma" w:hAnsi="Tahoma" w:cs="Tahoma"/>
          <w:sz w:val="20"/>
        </w:rPr>
        <w:t>soupisem prací</w:t>
      </w:r>
      <w:r w:rsidRPr="0099284C">
        <w:rPr>
          <w:rFonts w:ascii="Tahoma" w:hAnsi="Tahoma" w:cs="Tahoma"/>
          <w:sz w:val="20"/>
        </w:rPr>
        <w:t xml:space="preserve"> a </w:t>
      </w:r>
      <w:r w:rsidR="00B60891" w:rsidRPr="0099284C">
        <w:rPr>
          <w:rFonts w:ascii="Tahoma" w:hAnsi="Tahoma" w:cs="Tahoma"/>
          <w:sz w:val="20"/>
        </w:rPr>
        <w:t>DPS</w:t>
      </w:r>
      <w:r w:rsidRPr="0099284C">
        <w:rPr>
          <w:rFonts w:ascii="Tahoma" w:hAnsi="Tahoma" w:cs="Tahoma"/>
          <w:sz w:val="20"/>
        </w:rPr>
        <w:t xml:space="preserve"> a zároveň v důsledku tohoto nes</w:t>
      </w:r>
      <w:r w:rsidR="00AF5D07" w:rsidRPr="0099284C">
        <w:rPr>
          <w:rFonts w:ascii="Tahoma" w:hAnsi="Tahoma" w:cs="Tahoma"/>
          <w:sz w:val="20"/>
        </w:rPr>
        <w:t>ouladu dojde</w:t>
      </w:r>
      <w:r w:rsidR="00550FDF" w:rsidRPr="0099284C">
        <w:rPr>
          <w:rFonts w:ascii="Tahoma" w:hAnsi="Tahoma" w:cs="Tahoma"/>
          <w:sz w:val="20"/>
        </w:rPr>
        <w:t xml:space="preserve"> v průběhu provádění stavby</w:t>
      </w:r>
      <w:r w:rsidR="00AF5D07" w:rsidRPr="0099284C">
        <w:rPr>
          <w:rFonts w:ascii="Tahoma" w:hAnsi="Tahoma" w:cs="Tahoma"/>
          <w:sz w:val="20"/>
        </w:rPr>
        <w:t xml:space="preserve"> k </w:t>
      </w:r>
      <w:r w:rsidR="00061C6E" w:rsidRPr="0099284C">
        <w:rPr>
          <w:rFonts w:ascii="Tahoma" w:hAnsi="Tahoma" w:cs="Tahoma"/>
          <w:sz w:val="20"/>
        </w:rPr>
        <w:t>dodatečným pracím</w:t>
      </w:r>
      <w:r w:rsidRPr="0099284C">
        <w:rPr>
          <w:rFonts w:ascii="Tahoma" w:hAnsi="Tahoma" w:cs="Tahoma"/>
          <w:sz w:val="20"/>
        </w:rPr>
        <w:t xml:space="preserve"> </w:t>
      </w:r>
      <w:r w:rsidR="00550FDF" w:rsidRPr="0099284C">
        <w:rPr>
          <w:rFonts w:ascii="Tahoma" w:hAnsi="Tahoma" w:cs="Tahoma"/>
          <w:sz w:val="20"/>
        </w:rPr>
        <w:t>ve finančním objemu přesahujícím</w:t>
      </w:r>
      <w:r w:rsidR="00061C6E" w:rsidRPr="0099284C">
        <w:rPr>
          <w:rFonts w:ascii="Tahoma" w:hAnsi="Tahoma" w:cs="Tahoma"/>
          <w:sz w:val="20"/>
        </w:rPr>
        <w:t xml:space="preserve"> </w:t>
      </w:r>
      <w:r w:rsidR="004A776A" w:rsidRPr="0099284C">
        <w:rPr>
          <w:rFonts w:ascii="Tahoma" w:hAnsi="Tahoma" w:cs="Tahoma"/>
          <w:sz w:val="20"/>
        </w:rPr>
        <w:t>5</w:t>
      </w:r>
      <w:r w:rsidR="00AF5D07" w:rsidRPr="0099284C">
        <w:rPr>
          <w:rFonts w:ascii="Tahoma" w:hAnsi="Tahoma" w:cs="Tahoma"/>
          <w:sz w:val="20"/>
        </w:rPr>
        <w:t> </w:t>
      </w:r>
      <w:r w:rsidRPr="0099284C">
        <w:rPr>
          <w:rFonts w:ascii="Tahoma" w:hAnsi="Tahoma" w:cs="Tahoma"/>
          <w:sz w:val="20"/>
        </w:rPr>
        <w:t>%</w:t>
      </w:r>
      <w:r w:rsidR="004A776A" w:rsidRPr="0099284C">
        <w:rPr>
          <w:rFonts w:ascii="Tahoma" w:hAnsi="Tahoma" w:cs="Tahoma"/>
          <w:sz w:val="20"/>
        </w:rPr>
        <w:t xml:space="preserve"> celkové nabídkové ceny zhotovitele stavby</w:t>
      </w:r>
      <w:r w:rsidRPr="0099284C">
        <w:rPr>
          <w:rFonts w:ascii="Tahoma" w:hAnsi="Tahoma" w:cs="Tahoma"/>
          <w:sz w:val="20"/>
        </w:rPr>
        <w:t xml:space="preserve">, bude zhotovitel povinen uhradit objednateli smluvní pokutu </w:t>
      </w:r>
      <w:r w:rsidRPr="0099284C">
        <w:rPr>
          <w:rFonts w:ascii="Tahoma" w:hAnsi="Tahoma" w:cs="Tahoma"/>
          <w:sz w:val="20"/>
        </w:rPr>
        <w:lastRenderedPageBreak/>
        <w:t>ve</w:t>
      </w:r>
      <w:r w:rsidR="00AF5D07" w:rsidRPr="0099284C">
        <w:rPr>
          <w:rFonts w:ascii="Tahoma" w:hAnsi="Tahoma" w:cs="Tahoma"/>
          <w:sz w:val="20"/>
        </w:rPr>
        <w:t> </w:t>
      </w:r>
      <w:r w:rsidRPr="0099284C">
        <w:rPr>
          <w:rFonts w:ascii="Tahoma" w:hAnsi="Tahoma" w:cs="Tahoma"/>
          <w:sz w:val="20"/>
        </w:rPr>
        <w:t xml:space="preserve">výši </w:t>
      </w:r>
      <w:r w:rsidR="00AF3234" w:rsidRPr="0099284C">
        <w:rPr>
          <w:rFonts w:ascii="Tahoma" w:hAnsi="Tahoma" w:cs="Tahoma"/>
          <w:sz w:val="20"/>
        </w:rPr>
        <w:t>5</w:t>
      </w:r>
      <w:r w:rsidR="00AF5D07" w:rsidRPr="0099284C">
        <w:rPr>
          <w:rFonts w:ascii="Tahoma" w:hAnsi="Tahoma" w:cs="Tahoma"/>
          <w:sz w:val="20"/>
        </w:rPr>
        <w:t> </w:t>
      </w:r>
      <w:r w:rsidRPr="0099284C">
        <w:rPr>
          <w:rFonts w:ascii="Tahoma" w:hAnsi="Tahoma" w:cs="Tahoma"/>
          <w:sz w:val="20"/>
        </w:rPr>
        <w:t>% z</w:t>
      </w:r>
      <w:r w:rsidR="00863C5A" w:rsidRPr="0099284C">
        <w:rPr>
          <w:rFonts w:ascii="Tahoma" w:hAnsi="Tahoma" w:cs="Tahoma"/>
          <w:sz w:val="20"/>
        </w:rPr>
        <w:t> </w:t>
      </w:r>
      <w:r w:rsidRPr="0099284C">
        <w:rPr>
          <w:rFonts w:ascii="Tahoma" w:hAnsi="Tahoma" w:cs="Tahoma"/>
          <w:sz w:val="20"/>
        </w:rPr>
        <w:t>ceny</w:t>
      </w:r>
      <w:r w:rsidR="00863C5A" w:rsidRPr="0099284C">
        <w:rPr>
          <w:rFonts w:ascii="Tahoma" w:hAnsi="Tahoma" w:cs="Tahoma"/>
          <w:sz w:val="20"/>
        </w:rPr>
        <w:t xml:space="preserve"> </w:t>
      </w:r>
      <w:r w:rsidR="00B60891" w:rsidRPr="0099284C">
        <w:rPr>
          <w:rFonts w:ascii="Tahoma" w:hAnsi="Tahoma" w:cs="Tahoma"/>
          <w:sz w:val="20"/>
        </w:rPr>
        <w:t xml:space="preserve">DPS </w:t>
      </w:r>
      <w:r w:rsidRPr="0099284C">
        <w:rPr>
          <w:rFonts w:ascii="Tahoma" w:hAnsi="Tahoma" w:cs="Tahoma"/>
          <w:sz w:val="20"/>
        </w:rPr>
        <w:t>včetně DPH</w:t>
      </w:r>
      <w:r w:rsidR="007C2657" w:rsidRPr="0099284C">
        <w:rPr>
          <w:rFonts w:ascii="Tahoma" w:hAnsi="Tahoma" w:cs="Tahoma"/>
          <w:sz w:val="20"/>
        </w:rPr>
        <w:t xml:space="preserve"> (bez DPH v případě, že </w:t>
      </w:r>
      <w:r w:rsidR="002D6C67" w:rsidRPr="0099284C">
        <w:rPr>
          <w:rFonts w:ascii="Tahoma" w:hAnsi="Tahoma" w:cs="Tahoma"/>
          <w:sz w:val="20"/>
        </w:rPr>
        <w:t>zhotovitel není plátce DPH)</w:t>
      </w:r>
      <w:r w:rsidR="00E107AF" w:rsidRPr="0099284C">
        <w:rPr>
          <w:rFonts w:ascii="Tahoma" w:hAnsi="Tahoma" w:cs="Tahoma"/>
          <w:sz w:val="20"/>
        </w:rPr>
        <w:t xml:space="preserve"> dle čl. VII odst.</w:t>
      </w:r>
      <w:r w:rsidR="000B41CA" w:rsidRPr="0099284C">
        <w:rPr>
          <w:rFonts w:ascii="Tahoma" w:hAnsi="Tahoma" w:cs="Tahoma"/>
          <w:sz w:val="20"/>
        </w:rPr>
        <w:t> </w:t>
      </w:r>
      <w:r w:rsidR="00E107AF" w:rsidRPr="0099284C">
        <w:rPr>
          <w:rFonts w:ascii="Tahoma" w:hAnsi="Tahoma" w:cs="Tahoma"/>
          <w:sz w:val="20"/>
        </w:rPr>
        <w:t>1 této smlouvy</w:t>
      </w:r>
      <w:r w:rsidRPr="0099284C">
        <w:rPr>
          <w:rFonts w:ascii="Tahoma" w:hAnsi="Tahoma" w:cs="Tahoma"/>
          <w:sz w:val="20"/>
        </w:rPr>
        <w:t>.</w:t>
      </w:r>
    </w:p>
    <w:p w14:paraId="0A59E2D2" w14:textId="77777777" w:rsidR="00A54991" w:rsidRPr="0099284C" w:rsidRDefault="00A54991" w:rsidP="00712269">
      <w:pPr>
        <w:pStyle w:val="OdstavecSmlouvy"/>
        <w:keepLines w:val="0"/>
        <w:numPr>
          <w:ilvl w:val="0"/>
          <w:numId w:val="1"/>
        </w:numPr>
        <w:tabs>
          <w:tab w:val="clear" w:pos="426"/>
          <w:tab w:val="clear" w:pos="1701"/>
        </w:tabs>
        <w:spacing w:before="120" w:after="0"/>
        <w:ind w:left="357" w:hanging="357"/>
        <w:rPr>
          <w:rFonts w:ascii="Tahoma" w:hAnsi="Tahoma" w:cs="Tahoma"/>
          <w:sz w:val="20"/>
        </w:rPr>
      </w:pPr>
      <w:r w:rsidRPr="0099284C">
        <w:rPr>
          <w:rFonts w:ascii="Tahoma" w:hAnsi="Tahoma" w:cs="Tahoma"/>
          <w:sz w:val="20"/>
        </w:rPr>
        <w:t>V případě poruše</w:t>
      </w:r>
      <w:r w:rsidR="00AF5D07" w:rsidRPr="0099284C">
        <w:rPr>
          <w:rFonts w:ascii="Tahoma" w:hAnsi="Tahoma" w:cs="Tahoma"/>
          <w:sz w:val="20"/>
        </w:rPr>
        <w:t>ní povinnosti sjednané v čl. VI</w:t>
      </w:r>
      <w:r w:rsidRPr="0099284C">
        <w:rPr>
          <w:rFonts w:ascii="Tahoma" w:hAnsi="Tahoma" w:cs="Tahoma"/>
          <w:sz w:val="20"/>
        </w:rPr>
        <w:t xml:space="preserve"> odst. </w:t>
      </w:r>
      <w:r w:rsidR="008F754A" w:rsidRPr="0099284C">
        <w:rPr>
          <w:rFonts w:ascii="Tahoma" w:hAnsi="Tahoma" w:cs="Tahoma"/>
          <w:sz w:val="20"/>
        </w:rPr>
        <w:t>1</w:t>
      </w:r>
      <w:r w:rsidRPr="0099284C">
        <w:rPr>
          <w:rFonts w:ascii="Tahoma" w:hAnsi="Tahoma" w:cs="Tahoma"/>
          <w:sz w:val="20"/>
        </w:rPr>
        <w:t xml:space="preserve"> písm. f) této smlouvy, dojde-li porušením této povinnosti k prodlení s plněním díla, je zhotovitel povinen zaplatit</w:t>
      </w:r>
      <w:r w:rsidR="007F0DDC" w:rsidRPr="0099284C">
        <w:rPr>
          <w:rFonts w:ascii="Tahoma" w:hAnsi="Tahoma" w:cs="Tahoma"/>
          <w:sz w:val="20"/>
        </w:rPr>
        <w:t xml:space="preserve"> za každý případ</w:t>
      </w:r>
      <w:r w:rsidRPr="0099284C">
        <w:rPr>
          <w:rFonts w:ascii="Tahoma" w:hAnsi="Tahoma" w:cs="Tahoma"/>
          <w:sz w:val="20"/>
        </w:rPr>
        <w:t xml:space="preserve"> objednateli smluvní pokutu ve výši 15.000</w:t>
      </w:r>
      <w:r w:rsidR="00AF5D07" w:rsidRPr="0099284C">
        <w:rPr>
          <w:rFonts w:ascii="Tahoma" w:hAnsi="Tahoma" w:cs="Tahoma"/>
          <w:sz w:val="20"/>
        </w:rPr>
        <w:t> </w:t>
      </w:r>
      <w:r w:rsidRPr="0099284C">
        <w:rPr>
          <w:rFonts w:ascii="Tahoma" w:hAnsi="Tahoma" w:cs="Tahoma"/>
          <w:sz w:val="20"/>
        </w:rPr>
        <w:t>Kč.</w:t>
      </w:r>
    </w:p>
    <w:p w14:paraId="355F3714" w14:textId="3AB646FF" w:rsidR="00AD067D" w:rsidRPr="0099284C" w:rsidRDefault="00AD067D" w:rsidP="00712269">
      <w:pPr>
        <w:pStyle w:val="OdstavecSmlouvy"/>
        <w:keepLines w:val="0"/>
        <w:numPr>
          <w:ilvl w:val="0"/>
          <w:numId w:val="1"/>
        </w:numPr>
        <w:tabs>
          <w:tab w:val="clear" w:pos="426"/>
          <w:tab w:val="clear" w:pos="1701"/>
        </w:tabs>
        <w:spacing w:before="120" w:after="0"/>
        <w:ind w:left="357" w:hanging="357"/>
        <w:rPr>
          <w:rFonts w:ascii="Tahoma" w:eastAsia="Tahoma" w:hAnsi="Tahoma" w:cs="Tahoma"/>
          <w:sz w:val="20"/>
        </w:rPr>
      </w:pPr>
      <w:r w:rsidRPr="0099284C">
        <w:rPr>
          <w:rFonts w:ascii="Tahoma" w:hAnsi="Tahoma" w:cs="Tahoma"/>
          <w:sz w:val="20"/>
        </w:rPr>
        <w:t>V</w:t>
      </w:r>
      <w:r w:rsidR="00AF5D07" w:rsidRPr="0099284C">
        <w:rPr>
          <w:rFonts w:ascii="Tahoma" w:hAnsi="Tahoma" w:cs="Tahoma"/>
          <w:sz w:val="20"/>
        </w:rPr>
        <w:t> </w:t>
      </w:r>
      <w:r w:rsidRPr="0099284C">
        <w:rPr>
          <w:rFonts w:ascii="Tahoma" w:hAnsi="Tahoma" w:cs="Tahoma"/>
          <w:sz w:val="20"/>
        </w:rPr>
        <w:t xml:space="preserve">případě porušení povinnosti dle čl. VI odst. </w:t>
      </w:r>
      <w:r w:rsidR="004C1770" w:rsidRPr="0099284C">
        <w:rPr>
          <w:rFonts w:ascii="Tahoma" w:hAnsi="Tahoma" w:cs="Tahoma"/>
          <w:sz w:val="20"/>
        </w:rPr>
        <w:t>1</w:t>
      </w:r>
      <w:r w:rsidRPr="0099284C">
        <w:rPr>
          <w:rFonts w:ascii="Tahoma" w:hAnsi="Tahoma" w:cs="Tahoma"/>
          <w:sz w:val="20"/>
        </w:rPr>
        <w:t xml:space="preserve"> písm. h) této smlouvy se zhotovitel zavazuje uhradit objednat</w:t>
      </w:r>
      <w:r w:rsidR="00AF5D07" w:rsidRPr="0099284C">
        <w:rPr>
          <w:rFonts w:ascii="Tahoma" w:hAnsi="Tahoma" w:cs="Tahoma"/>
          <w:sz w:val="20"/>
        </w:rPr>
        <w:t>eli smluvní pokutu ve výši 0,01 </w:t>
      </w:r>
      <w:r w:rsidRPr="0099284C">
        <w:rPr>
          <w:rFonts w:ascii="Tahoma" w:hAnsi="Tahoma" w:cs="Tahoma"/>
          <w:sz w:val="20"/>
        </w:rPr>
        <w:t>% z</w:t>
      </w:r>
      <w:r w:rsidR="003469FE" w:rsidRPr="0099284C">
        <w:rPr>
          <w:rFonts w:ascii="Tahoma" w:hAnsi="Tahoma" w:cs="Tahoma"/>
          <w:sz w:val="20"/>
        </w:rPr>
        <w:t xml:space="preserve"> </w:t>
      </w:r>
      <w:r w:rsidRPr="0099284C">
        <w:rPr>
          <w:rFonts w:ascii="Tahoma" w:hAnsi="Tahoma" w:cs="Tahoma"/>
          <w:sz w:val="20"/>
        </w:rPr>
        <w:t xml:space="preserve">ceny </w:t>
      </w:r>
      <w:r w:rsidR="00F9138B" w:rsidRPr="0099284C">
        <w:rPr>
          <w:rFonts w:ascii="Tahoma" w:hAnsi="Tahoma" w:cs="Tahoma"/>
          <w:sz w:val="20"/>
        </w:rPr>
        <w:t>DPS</w:t>
      </w:r>
      <w:r w:rsidRPr="0099284C">
        <w:rPr>
          <w:rFonts w:ascii="Tahoma" w:hAnsi="Tahoma" w:cs="Tahoma"/>
          <w:sz w:val="20"/>
        </w:rPr>
        <w:t xml:space="preserve"> včetně DPH </w:t>
      </w:r>
      <w:r w:rsidR="002D6C67" w:rsidRPr="0099284C">
        <w:rPr>
          <w:rFonts w:ascii="Tahoma" w:hAnsi="Tahoma" w:cs="Tahoma"/>
          <w:sz w:val="20"/>
        </w:rPr>
        <w:t>(bez DPH v případě, že zhotovitel není plátce DPH)</w:t>
      </w:r>
      <w:r w:rsidR="3F753418" w:rsidRPr="0099284C">
        <w:rPr>
          <w:rFonts w:ascii="Tahoma" w:hAnsi="Tahoma" w:cs="Tahoma"/>
          <w:sz w:val="20"/>
        </w:rPr>
        <w:t xml:space="preserve"> </w:t>
      </w:r>
      <w:r w:rsidR="003469FE" w:rsidRPr="0099284C">
        <w:rPr>
          <w:rFonts w:ascii="Tahoma" w:hAnsi="Tahoma" w:cs="Tahoma"/>
          <w:sz w:val="20"/>
        </w:rPr>
        <w:t>dle čl. VII odst. 1 této smlouvy</w:t>
      </w:r>
      <w:r w:rsidR="00B95A7B" w:rsidRPr="0099284C">
        <w:rPr>
          <w:rFonts w:ascii="Tahoma" w:hAnsi="Tahoma" w:cs="Tahoma"/>
          <w:sz w:val="20"/>
        </w:rPr>
        <w:t>,</w:t>
      </w:r>
      <w:r w:rsidR="003469FE" w:rsidRPr="0099284C">
        <w:rPr>
          <w:rFonts w:ascii="Tahoma" w:hAnsi="Tahoma" w:cs="Tahoma"/>
          <w:sz w:val="20"/>
        </w:rPr>
        <w:t xml:space="preserve"> </w:t>
      </w:r>
      <w:r w:rsidR="00B725B7" w:rsidRPr="0099284C">
        <w:rPr>
          <w:rFonts w:ascii="Tahoma" w:hAnsi="Tahoma" w:cs="Tahoma"/>
          <w:sz w:val="20"/>
        </w:rPr>
        <w:t>a</w:t>
      </w:r>
      <w:r w:rsidR="000B41CA" w:rsidRPr="0099284C">
        <w:rPr>
          <w:rFonts w:ascii="Tahoma" w:hAnsi="Tahoma" w:cs="Tahoma"/>
          <w:sz w:val="20"/>
        </w:rPr>
        <w:t> </w:t>
      </w:r>
      <w:r w:rsidR="00B725B7" w:rsidRPr="0099284C">
        <w:rPr>
          <w:rFonts w:ascii="Tahoma" w:hAnsi="Tahoma" w:cs="Tahoma"/>
          <w:sz w:val="20"/>
        </w:rPr>
        <w:t xml:space="preserve">to </w:t>
      </w:r>
      <w:r w:rsidRPr="0099284C">
        <w:rPr>
          <w:rFonts w:ascii="Tahoma" w:hAnsi="Tahoma" w:cs="Tahoma"/>
          <w:sz w:val="20"/>
        </w:rPr>
        <w:t>za</w:t>
      </w:r>
      <w:r w:rsidR="00AF5D07" w:rsidRPr="0099284C">
        <w:rPr>
          <w:rFonts w:ascii="Tahoma" w:hAnsi="Tahoma" w:cs="Tahoma"/>
          <w:sz w:val="20"/>
        </w:rPr>
        <w:t> </w:t>
      </w:r>
      <w:r w:rsidRPr="0099284C">
        <w:rPr>
          <w:rFonts w:ascii="Tahoma" w:hAnsi="Tahoma" w:cs="Tahoma"/>
          <w:sz w:val="20"/>
        </w:rPr>
        <w:t>každý i započatý den prodlení u každého objednatelem zaslaného požadavku na</w:t>
      </w:r>
      <w:r w:rsidR="000B41CA" w:rsidRPr="0099284C">
        <w:rPr>
          <w:rFonts w:ascii="Tahoma" w:hAnsi="Tahoma" w:cs="Tahoma"/>
          <w:sz w:val="20"/>
        </w:rPr>
        <w:t> </w:t>
      </w:r>
      <w:r w:rsidRPr="0099284C">
        <w:rPr>
          <w:rFonts w:ascii="Tahoma" w:hAnsi="Tahoma" w:cs="Tahoma"/>
          <w:sz w:val="20"/>
        </w:rPr>
        <w:t xml:space="preserve">poskytnutí </w:t>
      </w:r>
      <w:r w:rsidR="00F9138B" w:rsidRPr="0099284C">
        <w:rPr>
          <w:rFonts w:ascii="Tahoma" w:hAnsi="Tahoma" w:cs="Tahoma"/>
          <w:sz w:val="20"/>
        </w:rPr>
        <w:t>vysvětlení</w:t>
      </w:r>
      <w:r w:rsidRPr="0099284C">
        <w:rPr>
          <w:rFonts w:ascii="Tahoma" w:hAnsi="Tahoma" w:cs="Tahoma"/>
          <w:sz w:val="20"/>
        </w:rPr>
        <w:t>.</w:t>
      </w:r>
    </w:p>
    <w:p w14:paraId="20D0DB3A" w14:textId="77777777" w:rsidR="00A54991" w:rsidRPr="0099284C" w:rsidRDefault="00A54991" w:rsidP="00712269">
      <w:pPr>
        <w:pStyle w:val="OdstavecSmlouvy"/>
        <w:keepLines w:val="0"/>
        <w:numPr>
          <w:ilvl w:val="0"/>
          <w:numId w:val="1"/>
        </w:numPr>
        <w:tabs>
          <w:tab w:val="clear" w:pos="426"/>
          <w:tab w:val="clear" w:pos="1701"/>
        </w:tabs>
        <w:spacing w:before="120" w:after="0"/>
        <w:ind w:left="357" w:hanging="357"/>
        <w:rPr>
          <w:rFonts w:ascii="Tahoma" w:hAnsi="Tahoma" w:cs="Tahoma"/>
          <w:sz w:val="20"/>
        </w:rPr>
      </w:pPr>
      <w:r w:rsidRPr="0099284C">
        <w:rPr>
          <w:rFonts w:ascii="Tahoma" w:hAnsi="Tahoma" w:cs="Tahoma"/>
          <w:sz w:val="20"/>
        </w:rPr>
        <w:t>V případě, že Úřad pro ochranu hospodářské soutěže (dále jen „ÚOHS“) zjistí během zadávacího řízení realizovaného na základě zpracované projektové dokumentace stavby (která je předmětem této smlouvy) pochybení zadavatele v důsledku chybně zpracované projektové dokumentace stavby, bude zhotovitel povinen uhradit objednateli náklady na správní řízení vedené ÚOHS, včetně případných sankcí z něj vyplývajících vůči objednateli.</w:t>
      </w:r>
    </w:p>
    <w:p w14:paraId="0776F533" w14:textId="77777777" w:rsidR="00A54991" w:rsidRPr="0099284C" w:rsidRDefault="00A54991" w:rsidP="00712269">
      <w:pPr>
        <w:pStyle w:val="OdstavecSmlouvy"/>
        <w:keepLines w:val="0"/>
        <w:numPr>
          <w:ilvl w:val="0"/>
          <w:numId w:val="1"/>
        </w:numPr>
        <w:tabs>
          <w:tab w:val="clear" w:pos="426"/>
          <w:tab w:val="clear" w:pos="1701"/>
        </w:tabs>
        <w:spacing w:before="120" w:after="0"/>
        <w:ind w:left="357" w:hanging="357"/>
        <w:rPr>
          <w:rFonts w:ascii="Tahoma" w:hAnsi="Tahoma" w:cs="Tahoma"/>
          <w:sz w:val="20"/>
        </w:rPr>
      </w:pPr>
      <w:r w:rsidRPr="0099284C">
        <w:rPr>
          <w:rFonts w:ascii="Tahoma" w:hAnsi="Tahoma" w:cs="Tahoma"/>
          <w:sz w:val="20"/>
        </w:rPr>
        <w:t>Pro případ prodlení se zaplacením ceny za dílo sjednávají smluvní strany úrok z prodlení ve výši stanovené občanskoprávními předpisy.</w:t>
      </w:r>
    </w:p>
    <w:p w14:paraId="79A950AF" w14:textId="77777777" w:rsidR="00A54991" w:rsidRPr="0099284C" w:rsidRDefault="00A54991" w:rsidP="00712269">
      <w:pPr>
        <w:pStyle w:val="OdstavecSmlouvy"/>
        <w:keepLines w:val="0"/>
        <w:numPr>
          <w:ilvl w:val="0"/>
          <w:numId w:val="1"/>
        </w:numPr>
        <w:tabs>
          <w:tab w:val="clear" w:pos="426"/>
          <w:tab w:val="clear" w:pos="1701"/>
        </w:tabs>
        <w:spacing w:before="120" w:after="0"/>
        <w:ind w:left="357" w:hanging="357"/>
        <w:rPr>
          <w:rFonts w:ascii="Tahoma" w:hAnsi="Tahoma" w:cs="Tahoma"/>
          <w:sz w:val="20"/>
        </w:rPr>
      </w:pPr>
      <w:r w:rsidRPr="0099284C">
        <w:rPr>
          <w:rFonts w:ascii="Tahoma" w:hAnsi="Tahoma" w:cs="Tahoma"/>
          <w:sz w:val="20"/>
        </w:rPr>
        <w:t>Pokud závazek splnit předmět smlouvy dle jejích jednotlivých částí zanikne před řádným termínem plnění, nezaniká nárok na smluvní pokutu, pokud vznikl dřívějším porušením smluvní povinnosti.</w:t>
      </w:r>
    </w:p>
    <w:p w14:paraId="6F893B63" w14:textId="77777777" w:rsidR="001E2378" w:rsidRPr="0099284C" w:rsidRDefault="00A54991" w:rsidP="00712269">
      <w:pPr>
        <w:pStyle w:val="OdstavecSmlouvy"/>
        <w:keepLines w:val="0"/>
        <w:numPr>
          <w:ilvl w:val="0"/>
          <w:numId w:val="1"/>
        </w:numPr>
        <w:tabs>
          <w:tab w:val="clear" w:pos="426"/>
          <w:tab w:val="clear" w:pos="1701"/>
        </w:tabs>
        <w:spacing w:before="120" w:after="0"/>
        <w:ind w:left="357" w:hanging="357"/>
        <w:rPr>
          <w:rFonts w:ascii="Tahoma" w:hAnsi="Tahoma" w:cs="Tahoma"/>
          <w:sz w:val="20"/>
        </w:rPr>
      </w:pPr>
      <w:r w:rsidRPr="0099284C">
        <w:rPr>
          <w:rFonts w:ascii="Tahoma" w:hAnsi="Tahoma" w:cs="Tahoma"/>
          <w:sz w:val="20"/>
        </w:rPr>
        <w:t>Smluvní pokuty se nezapočítávají na náhradu případně vzniklé škody, kterou lze vymáhat samostatně v </w:t>
      </w:r>
      <w:r w:rsidR="001B3FF5" w:rsidRPr="0099284C">
        <w:rPr>
          <w:rFonts w:ascii="Tahoma" w:hAnsi="Tahoma" w:cs="Tahoma"/>
          <w:sz w:val="20"/>
        </w:rPr>
        <w:t>plné výši vedle smluvní pokuty.</w:t>
      </w:r>
    </w:p>
    <w:p w14:paraId="7EB841DE" w14:textId="77777777" w:rsidR="00A54991" w:rsidRPr="0099284C" w:rsidRDefault="00A54991" w:rsidP="00A26A58">
      <w:pPr>
        <w:pStyle w:val="slolnkuSmlouvy"/>
        <w:spacing w:before="360"/>
        <w:rPr>
          <w:rFonts w:ascii="Tahoma" w:hAnsi="Tahoma" w:cs="Tahoma"/>
          <w:sz w:val="20"/>
        </w:rPr>
      </w:pPr>
      <w:r w:rsidRPr="0099284C">
        <w:rPr>
          <w:rFonts w:ascii="Tahoma" w:hAnsi="Tahoma" w:cs="Tahoma"/>
          <w:sz w:val="20"/>
        </w:rPr>
        <w:t>ČÁST C</w:t>
      </w:r>
      <w:r w:rsidR="00E03721" w:rsidRPr="0099284C">
        <w:rPr>
          <w:rFonts w:ascii="Tahoma" w:hAnsi="Tahoma" w:cs="Tahoma"/>
          <w:sz w:val="20"/>
        </w:rPr>
        <w:br/>
      </w:r>
      <w:r w:rsidRPr="0099284C">
        <w:rPr>
          <w:rFonts w:ascii="Tahoma" w:hAnsi="Tahoma" w:cs="Tahoma"/>
          <w:sz w:val="20"/>
        </w:rPr>
        <w:t>Výkon inženýrské činnosti</w:t>
      </w:r>
      <w:r w:rsidR="00E000AA" w:rsidRPr="0099284C">
        <w:rPr>
          <w:rFonts w:ascii="Tahoma" w:hAnsi="Tahoma" w:cs="Tahoma"/>
          <w:sz w:val="20"/>
        </w:rPr>
        <w:t>, funkce koordinátora bezpečnost</w:t>
      </w:r>
      <w:r w:rsidR="00AF5D07" w:rsidRPr="0099284C">
        <w:rPr>
          <w:rFonts w:ascii="Tahoma" w:hAnsi="Tahoma" w:cs="Tahoma"/>
          <w:sz w:val="20"/>
        </w:rPr>
        <w:t>i a ochrany zdraví při práci na </w:t>
      </w:r>
      <w:r w:rsidR="00E000AA" w:rsidRPr="0099284C">
        <w:rPr>
          <w:rFonts w:ascii="Tahoma" w:hAnsi="Tahoma" w:cs="Tahoma"/>
          <w:sz w:val="20"/>
        </w:rPr>
        <w:t>staveništi po celou dobu přípravy stavby</w:t>
      </w:r>
      <w:r w:rsidRPr="0099284C">
        <w:rPr>
          <w:rFonts w:ascii="Tahoma" w:hAnsi="Tahoma" w:cs="Tahoma"/>
          <w:sz w:val="20"/>
        </w:rPr>
        <w:t xml:space="preserve"> a autorského dozoru</w:t>
      </w:r>
    </w:p>
    <w:p w14:paraId="7DC3DA0E" w14:textId="77777777" w:rsidR="00A54991" w:rsidRPr="0099284C" w:rsidRDefault="00A54991" w:rsidP="00A26A58">
      <w:pPr>
        <w:pStyle w:val="slolnkuSmlouvy"/>
        <w:spacing w:before="360"/>
        <w:rPr>
          <w:rFonts w:ascii="Tahoma" w:hAnsi="Tahoma" w:cs="Tahoma"/>
          <w:sz w:val="20"/>
        </w:rPr>
      </w:pPr>
      <w:r w:rsidRPr="0099284C">
        <w:rPr>
          <w:rFonts w:ascii="Tahoma" w:hAnsi="Tahoma" w:cs="Tahoma"/>
          <w:sz w:val="20"/>
        </w:rPr>
        <w:t>XI.</w:t>
      </w:r>
      <w:r w:rsidR="00E03721" w:rsidRPr="0099284C">
        <w:rPr>
          <w:rFonts w:ascii="Tahoma" w:hAnsi="Tahoma" w:cs="Tahoma"/>
          <w:sz w:val="20"/>
        </w:rPr>
        <w:br/>
      </w:r>
      <w:r w:rsidRPr="0099284C">
        <w:rPr>
          <w:rFonts w:ascii="Tahoma" w:hAnsi="Tahoma" w:cs="Tahoma"/>
          <w:sz w:val="20"/>
        </w:rPr>
        <w:t>Předmět plnění</w:t>
      </w:r>
    </w:p>
    <w:p w14:paraId="5D914764" w14:textId="77777777" w:rsidR="00A54991" w:rsidRPr="0099284C" w:rsidRDefault="001349ED" w:rsidP="00712269">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Příkazník</w:t>
      </w:r>
      <w:r w:rsidR="00A54991" w:rsidRPr="0099284C">
        <w:rPr>
          <w:rFonts w:ascii="Tahoma" w:hAnsi="Tahoma" w:cs="Tahoma"/>
          <w:sz w:val="20"/>
        </w:rPr>
        <w:t xml:space="preserve"> se zavazuje pro</w:t>
      </w:r>
      <w:r w:rsidRPr="0099284C">
        <w:rPr>
          <w:rFonts w:ascii="Tahoma" w:hAnsi="Tahoma" w:cs="Tahoma"/>
          <w:sz w:val="20"/>
        </w:rPr>
        <w:t xml:space="preserve"> příkazce</w:t>
      </w:r>
      <w:r w:rsidR="00A54991" w:rsidRPr="0099284C">
        <w:rPr>
          <w:rFonts w:ascii="Tahoma" w:hAnsi="Tahoma" w:cs="Tahoma"/>
          <w:sz w:val="20"/>
        </w:rPr>
        <w:t xml:space="preserve">, jeho jménem </w:t>
      </w:r>
      <w:r w:rsidR="0051496C" w:rsidRPr="0099284C">
        <w:rPr>
          <w:rFonts w:ascii="Tahoma" w:hAnsi="Tahoma" w:cs="Tahoma"/>
          <w:sz w:val="20"/>
        </w:rPr>
        <w:t xml:space="preserve">a </w:t>
      </w:r>
      <w:r w:rsidR="00A54991" w:rsidRPr="0099284C">
        <w:rPr>
          <w:rFonts w:ascii="Tahoma" w:hAnsi="Tahoma" w:cs="Tahoma"/>
          <w:sz w:val="20"/>
        </w:rPr>
        <w:t>na jeho účet vykonávat:</w:t>
      </w:r>
    </w:p>
    <w:p w14:paraId="296CAE5B" w14:textId="08FD5D05" w:rsidR="00A54991" w:rsidRPr="0099284C" w:rsidRDefault="00A54991" w:rsidP="00712269">
      <w:pPr>
        <w:pStyle w:val="OdstavecSmlouvy"/>
        <w:keepLines w:val="0"/>
        <w:widowControl w:val="0"/>
        <w:numPr>
          <w:ilvl w:val="0"/>
          <w:numId w:val="17"/>
        </w:numPr>
        <w:tabs>
          <w:tab w:val="clear" w:pos="360"/>
          <w:tab w:val="clear" w:pos="426"/>
          <w:tab w:val="clear" w:pos="1701"/>
          <w:tab w:val="left" w:pos="714"/>
        </w:tabs>
        <w:spacing w:before="120" w:after="0"/>
        <w:ind w:left="714" w:hanging="357"/>
        <w:rPr>
          <w:rFonts w:ascii="Tahoma" w:hAnsi="Tahoma" w:cs="Tahoma"/>
          <w:sz w:val="20"/>
        </w:rPr>
      </w:pPr>
      <w:r w:rsidRPr="0099284C">
        <w:rPr>
          <w:rFonts w:ascii="Tahoma" w:hAnsi="Tahoma" w:cs="Tahoma"/>
          <w:sz w:val="20"/>
        </w:rPr>
        <w:t>inženýrskou činnost pro stavbu za</w:t>
      </w:r>
      <w:r w:rsidR="00AF5D07" w:rsidRPr="0099284C">
        <w:rPr>
          <w:rFonts w:ascii="Tahoma" w:hAnsi="Tahoma" w:cs="Tahoma"/>
          <w:sz w:val="20"/>
        </w:rPr>
        <w:t> </w:t>
      </w:r>
      <w:r w:rsidRPr="0099284C">
        <w:rPr>
          <w:rFonts w:ascii="Tahoma" w:hAnsi="Tahoma" w:cs="Tahoma"/>
          <w:sz w:val="20"/>
        </w:rPr>
        <w:t>účelem obstarání pravomocných rozhodnutí nebo sou</w:t>
      </w:r>
      <w:r w:rsidR="00AF5D07" w:rsidRPr="0099284C">
        <w:rPr>
          <w:rFonts w:ascii="Tahoma" w:hAnsi="Tahoma" w:cs="Tahoma"/>
          <w:sz w:val="20"/>
        </w:rPr>
        <w:t>hlasů dle stavebního zákona</w:t>
      </w:r>
      <w:r w:rsidR="00196006" w:rsidRPr="0099284C">
        <w:rPr>
          <w:rFonts w:ascii="Tahoma" w:hAnsi="Tahoma" w:cs="Tahoma"/>
          <w:sz w:val="20"/>
        </w:rPr>
        <w:t xml:space="preserve"> </w:t>
      </w:r>
      <w:r w:rsidR="00AF5D07" w:rsidRPr="0099284C">
        <w:rPr>
          <w:rFonts w:ascii="Tahoma" w:hAnsi="Tahoma" w:cs="Tahoma"/>
          <w:sz w:val="20"/>
        </w:rPr>
        <w:t>na </w:t>
      </w:r>
      <w:r w:rsidRPr="0099284C">
        <w:rPr>
          <w:rFonts w:ascii="Tahoma" w:hAnsi="Tahoma" w:cs="Tahoma"/>
          <w:sz w:val="20"/>
        </w:rPr>
        <w:t>základě kterých bude možno stavbu umístit a</w:t>
      </w:r>
      <w:r w:rsidR="00F8502F" w:rsidRPr="0099284C">
        <w:rPr>
          <w:rFonts w:ascii="Tahoma" w:hAnsi="Tahoma" w:cs="Tahoma"/>
          <w:sz w:val="20"/>
        </w:rPr>
        <w:t> </w:t>
      </w:r>
      <w:r w:rsidRPr="0099284C">
        <w:rPr>
          <w:rFonts w:ascii="Tahoma" w:hAnsi="Tahoma" w:cs="Tahoma"/>
          <w:sz w:val="20"/>
        </w:rPr>
        <w:t xml:space="preserve">provést (dále jen „inženýrská činnost“). </w:t>
      </w:r>
      <w:r w:rsidRPr="0099284C">
        <w:rPr>
          <w:rFonts w:ascii="Tahoma" w:hAnsi="Tahoma" w:cs="Tahoma"/>
          <w:color w:val="000000"/>
          <w:sz w:val="20"/>
        </w:rPr>
        <w:t>Inženýrská činnost je specifikována v odst.</w:t>
      </w:r>
      <w:r w:rsidR="00F8502F" w:rsidRPr="0099284C">
        <w:rPr>
          <w:rFonts w:ascii="Tahoma" w:hAnsi="Tahoma" w:cs="Tahoma"/>
          <w:color w:val="000000"/>
          <w:sz w:val="20"/>
        </w:rPr>
        <w:t> </w:t>
      </w:r>
      <w:r w:rsidRPr="0099284C">
        <w:rPr>
          <w:rFonts w:ascii="Tahoma" w:hAnsi="Tahoma" w:cs="Tahoma"/>
          <w:color w:val="000000"/>
          <w:sz w:val="20"/>
        </w:rPr>
        <w:t>2 tohoto článku smlouvy</w:t>
      </w:r>
      <w:r w:rsidR="00AF5D07" w:rsidRPr="0099284C">
        <w:rPr>
          <w:rFonts w:ascii="Tahoma" w:hAnsi="Tahoma" w:cs="Tahoma"/>
          <w:sz w:val="20"/>
        </w:rPr>
        <w:t>,</w:t>
      </w:r>
    </w:p>
    <w:p w14:paraId="4969A988" w14:textId="4821112C" w:rsidR="00E000AA" w:rsidRPr="0099284C" w:rsidRDefault="00E000AA" w:rsidP="00712269">
      <w:pPr>
        <w:pStyle w:val="OdstavecSmlouvy"/>
        <w:keepLines w:val="0"/>
        <w:widowControl w:val="0"/>
        <w:numPr>
          <w:ilvl w:val="0"/>
          <w:numId w:val="17"/>
        </w:numPr>
        <w:tabs>
          <w:tab w:val="clear" w:pos="360"/>
          <w:tab w:val="clear" w:pos="426"/>
          <w:tab w:val="clear" w:pos="1701"/>
          <w:tab w:val="left" w:pos="720"/>
        </w:tabs>
        <w:spacing w:before="120" w:after="0"/>
        <w:ind w:left="714" w:hanging="357"/>
        <w:rPr>
          <w:rFonts w:ascii="Tahoma" w:hAnsi="Tahoma" w:cs="Tahoma"/>
          <w:sz w:val="20"/>
        </w:rPr>
      </w:pPr>
      <w:r w:rsidRPr="0099284C">
        <w:rPr>
          <w:rFonts w:ascii="Tahoma" w:hAnsi="Tahoma" w:cs="Tahoma"/>
          <w:sz w:val="20"/>
        </w:rPr>
        <w:t>funkci koordinátora bezpečnosti a ochrany zdraví při práci na staveništi po celou dob</w:t>
      </w:r>
      <w:r w:rsidR="00AF5D07" w:rsidRPr="0099284C">
        <w:rPr>
          <w:rFonts w:ascii="Tahoma" w:hAnsi="Tahoma" w:cs="Tahoma"/>
          <w:sz w:val="20"/>
        </w:rPr>
        <w:t>u přípravy stavby dle zákona č. </w:t>
      </w:r>
      <w:r w:rsidRPr="0099284C">
        <w:rPr>
          <w:rFonts w:ascii="Tahoma" w:hAnsi="Tahoma" w:cs="Tahoma"/>
          <w:sz w:val="20"/>
        </w:rPr>
        <w:t>309/2006</w:t>
      </w:r>
      <w:r w:rsidR="00AF5D07" w:rsidRPr="0099284C">
        <w:rPr>
          <w:rFonts w:ascii="Tahoma" w:hAnsi="Tahoma" w:cs="Tahoma"/>
          <w:sz w:val="20"/>
        </w:rPr>
        <w:t> </w:t>
      </w:r>
      <w:r w:rsidRPr="0099284C">
        <w:rPr>
          <w:rFonts w:ascii="Tahoma" w:hAnsi="Tahoma" w:cs="Tahoma"/>
          <w:sz w:val="20"/>
        </w:rPr>
        <w:t>Sb</w:t>
      </w:r>
      <w:r w:rsidR="00626419" w:rsidRPr="0099284C">
        <w:rPr>
          <w:rFonts w:ascii="Tahoma" w:hAnsi="Tahoma" w:cs="Tahoma"/>
          <w:sz w:val="20"/>
        </w:rPr>
        <w:t>.</w:t>
      </w:r>
      <w:r w:rsidRPr="0099284C">
        <w:rPr>
          <w:rFonts w:ascii="Tahoma" w:hAnsi="Tahoma" w:cs="Tahoma"/>
          <w:sz w:val="20"/>
        </w:rPr>
        <w:t xml:space="preserve"> Výkon funkce koordinátora bezpečnosti a ochrany zdraví při práci na</w:t>
      </w:r>
      <w:r w:rsidR="00AF5D07" w:rsidRPr="0099284C">
        <w:rPr>
          <w:rFonts w:ascii="Tahoma" w:hAnsi="Tahoma" w:cs="Tahoma"/>
          <w:sz w:val="20"/>
        </w:rPr>
        <w:t> </w:t>
      </w:r>
      <w:r w:rsidRPr="0099284C">
        <w:rPr>
          <w:rFonts w:ascii="Tahoma" w:hAnsi="Tahoma" w:cs="Tahoma"/>
          <w:sz w:val="20"/>
        </w:rPr>
        <w:t xml:space="preserve">staveništi po dobu přípravy stavby je </w:t>
      </w:r>
      <w:r w:rsidRPr="0099284C">
        <w:rPr>
          <w:rFonts w:ascii="Tahoma" w:hAnsi="Tahoma" w:cs="Tahoma"/>
          <w:color w:val="000000"/>
          <w:sz w:val="20"/>
        </w:rPr>
        <w:t>specifikován v odst. 3 tohoto článku smlouvy</w:t>
      </w:r>
      <w:r w:rsidRPr="0099284C">
        <w:rPr>
          <w:rFonts w:ascii="Tahoma" w:hAnsi="Tahoma" w:cs="Tahoma"/>
          <w:sz w:val="20"/>
        </w:rPr>
        <w:t>,</w:t>
      </w:r>
    </w:p>
    <w:p w14:paraId="221E1D21" w14:textId="77777777" w:rsidR="00A54991" w:rsidRPr="0099284C" w:rsidRDefault="00A54991" w:rsidP="00712269">
      <w:pPr>
        <w:pStyle w:val="OdstavecSmlouvy"/>
        <w:keepLines w:val="0"/>
        <w:widowControl w:val="0"/>
        <w:numPr>
          <w:ilvl w:val="0"/>
          <w:numId w:val="17"/>
        </w:numPr>
        <w:tabs>
          <w:tab w:val="clear" w:pos="360"/>
          <w:tab w:val="clear" w:pos="426"/>
          <w:tab w:val="clear" w:pos="1701"/>
          <w:tab w:val="left" w:pos="720"/>
        </w:tabs>
        <w:spacing w:before="120" w:after="0"/>
        <w:ind w:left="714" w:hanging="357"/>
        <w:rPr>
          <w:rFonts w:ascii="Tahoma" w:hAnsi="Tahoma" w:cs="Tahoma"/>
          <w:sz w:val="20"/>
        </w:rPr>
      </w:pPr>
      <w:r w:rsidRPr="0099284C">
        <w:rPr>
          <w:rFonts w:ascii="Tahoma" w:hAnsi="Tahoma" w:cs="Tahoma"/>
          <w:sz w:val="20"/>
        </w:rPr>
        <w:t>zabezpečit výkon autorského dozoru po celou dobu realizace stavby (dále jen „autorský dozor“). Autorský dozor</w:t>
      </w:r>
      <w:r w:rsidRPr="0099284C">
        <w:rPr>
          <w:rFonts w:ascii="Tahoma" w:hAnsi="Tahoma" w:cs="Tahoma"/>
          <w:color w:val="000000" w:themeColor="text1"/>
          <w:sz w:val="20"/>
        </w:rPr>
        <w:t xml:space="preserve"> je specifikován v odst. </w:t>
      </w:r>
      <w:r w:rsidR="00BE3476" w:rsidRPr="0099284C">
        <w:rPr>
          <w:rFonts w:ascii="Tahoma" w:hAnsi="Tahoma" w:cs="Tahoma"/>
          <w:color w:val="000000" w:themeColor="text1"/>
          <w:sz w:val="20"/>
        </w:rPr>
        <w:t>4</w:t>
      </w:r>
      <w:r w:rsidRPr="0099284C">
        <w:rPr>
          <w:rFonts w:ascii="Tahoma" w:hAnsi="Tahoma" w:cs="Tahoma"/>
          <w:color w:val="000000" w:themeColor="text1"/>
          <w:sz w:val="20"/>
        </w:rPr>
        <w:t xml:space="preserve"> tohoto článku smlouvy</w:t>
      </w:r>
      <w:r w:rsidRPr="0099284C">
        <w:rPr>
          <w:rFonts w:ascii="Tahoma" w:hAnsi="Tahoma" w:cs="Tahoma"/>
          <w:sz w:val="20"/>
        </w:rPr>
        <w:t>.</w:t>
      </w:r>
    </w:p>
    <w:p w14:paraId="785040BE" w14:textId="77777777" w:rsidR="00A54991" w:rsidRPr="0099284C" w:rsidRDefault="00A54991" w:rsidP="00712269">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0"/>
          <w:u w:val="single"/>
        </w:rPr>
      </w:pPr>
      <w:r w:rsidRPr="0099284C">
        <w:rPr>
          <w:rFonts w:ascii="Tahoma" w:hAnsi="Tahoma" w:cs="Tahoma"/>
          <w:sz w:val="20"/>
          <w:u w:val="single"/>
        </w:rPr>
        <w:t xml:space="preserve">V rámci výkonu inženýrské činnosti </w:t>
      </w:r>
      <w:r w:rsidR="001349ED" w:rsidRPr="0099284C">
        <w:rPr>
          <w:rFonts w:ascii="Tahoma" w:hAnsi="Tahoma" w:cs="Tahoma"/>
          <w:sz w:val="20"/>
          <w:u w:val="single"/>
        </w:rPr>
        <w:t>příkazník</w:t>
      </w:r>
      <w:r w:rsidRPr="0099284C">
        <w:rPr>
          <w:rFonts w:ascii="Tahoma" w:hAnsi="Tahoma" w:cs="Tahoma"/>
          <w:sz w:val="20"/>
          <w:u w:val="single"/>
        </w:rPr>
        <w:t xml:space="preserve"> na základě udělené plné moci zajistí:</w:t>
      </w:r>
    </w:p>
    <w:p w14:paraId="39D0BD59" w14:textId="77777777" w:rsidR="004B060F" w:rsidRPr="0099284C" w:rsidRDefault="004B060F" w:rsidP="00712269">
      <w:pPr>
        <w:pStyle w:val="OdstavecSmlouvy"/>
        <w:keepLines w:val="0"/>
        <w:widowControl w:val="0"/>
        <w:numPr>
          <w:ilvl w:val="0"/>
          <w:numId w:val="18"/>
        </w:numPr>
        <w:tabs>
          <w:tab w:val="clear" w:pos="360"/>
          <w:tab w:val="clear" w:pos="426"/>
          <w:tab w:val="clear" w:pos="1701"/>
          <w:tab w:val="left" w:pos="714"/>
        </w:tabs>
        <w:spacing w:before="120" w:after="0"/>
        <w:ind w:left="714" w:hanging="357"/>
        <w:rPr>
          <w:rFonts w:ascii="Tahoma" w:hAnsi="Tahoma" w:cs="Tahoma"/>
          <w:sz w:val="20"/>
        </w:rPr>
      </w:pPr>
      <w:r w:rsidRPr="0099284C">
        <w:rPr>
          <w:rFonts w:ascii="Tahoma" w:hAnsi="Tahoma" w:cs="Tahoma"/>
          <w:sz w:val="20"/>
        </w:rPr>
        <w:t>zpracování a podání žádosti o odstranění staveb v souladu se stavebním zákonem,</w:t>
      </w:r>
    </w:p>
    <w:p w14:paraId="17FCD0C8" w14:textId="44007307" w:rsidR="00501480" w:rsidRPr="0099284C" w:rsidRDefault="00A54991" w:rsidP="00712269">
      <w:pPr>
        <w:pStyle w:val="OdstavecSmlouvy"/>
        <w:keepLines w:val="0"/>
        <w:widowControl w:val="0"/>
        <w:numPr>
          <w:ilvl w:val="0"/>
          <w:numId w:val="18"/>
        </w:numPr>
        <w:tabs>
          <w:tab w:val="clear" w:pos="360"/>
          <w:tab w:val="clear" w:pos="426"/>
          <w:tab w:val="clear" w:pos="1701"/>
          <w:tab w:val="left" w:pos="714"/>
        </w:tabs>
        <w:spacing w:before="120" w:after="0"/>
        <w:ind w:left="714" w:hanging="357"/>
        <w:rPr>
          <w:rFonts w:ascii="Tahoma" w:hAnsi="Tahoma" w:cs="Tahoma"/>
          <w:sz w:val="20"/>
        </w:rPr>
      </w:pPr>
      <w:r w:rsidRPr="0099284C">
        <w:rPr>
          <w:rFonts w:ascii="Tahoma" w:hAnsi="Tahoma" w:cs="Tahoma"/>
          <w:sz w:val="20"/>
        </w:rPr>
        <w:t xml:space="preserve">zpracování </w:t>
      </w:r>
      <w:r w:rsidR="004B060F" w:rsidRPr="0099284C">
        <w:rPr>
          <w:rFonts w:ascii="Tahoma" w:hAnsi="Tahoma" w:cs="Tahoma"/>
          <w:sz w:val="20"/>
        </w:rPr>
        <w:t xml:space="preserve">a podání </w:t>
      </w:r>
      <w:r w:rsidR="00864018" w:rsidRPr="0099284C">
        <w:rPr>
          <w:rFonts w:ascii="Tahoma" w:hAnsi="Tahoma" w:cs="Tahoma"/>
          <w:sz w:val="20"/>
        </w:rPr>
        <w:t xml:space="preserve">veškerých </w:t>
      </w:r>
      <w:r w:rsidRPr="0099284C">
        <w:rPr>
          <w:rFonts w:ascii="Tahoma" w:hAnsi="Tahoma" w:cs="Tahoma"/>
          <w:sz w:val="20"/>
        </w:rPr>
        <w:t>žádost</w:t>
      </w:r>
      <w:r w:rsidR="00864018" w:rsidRPr="0099284C">
        <w:rPr>
          <w:rFonts w:ascii="Tahoma" w:hAnsi="Tahoma" w:cs="Tahoma"/>
          <w:sz w:val="20"/>
        </w:rPr>
        <w:t>í</w:t>
      </w:r>
      <w:r w:rsidRPr="0099284C">
        <w:rPr>
          <w:rFonts w:ascii="Tahoma" w:hAnsi="Tahoma" w:cs="Tahoma"/>
          <w:sz w:val="20"/>
        </w:rPr>
        <w:t xml:space="preserve"> o vydání </w:t>
      </w:r>
      <w:r w:rsidR="00864018" w:rsidRPr="0099284C">
        <w:rPr>
          <w:rFonts w:ascii="Tahoma" w:hAnsi="Tahoma" w:cs="Tahoma"/>
          <w:sz w:val="20"/>
        </w:rPr>
        <w:t xml:space="preserve">příslušných </w:t>
      </w:r>
      <w:r w:rsidR="006076BC" w:rsidRPr="0099284C">
        <w:rPr>
          <w:rFonts w:ascii="Tahoma" w:hAnsi="Tahoma" w:cs="Tahoma"/>
          <w:sz w:val="20"/>
        </w:rPr>
        <w:t>rozhodnutí</w:t>
      </w:r>
      <w:r w:rsidR="003C5026" w:rsidRPr="0099284C">
        <w:rPr>
          <w:rFonts w:ascii="Tahoma" w:hAnsi="Tahoma" w:cs="Tahoma"/>
          <w:sz w:val="20"/>
        </w:rPr>
        <w:t xml:space="preserve"> </w:t>
      </w:r>
      <w:r w:rsidR="00501480" w:rsidRPr="0099284C">
        <w:rPr>
          <w:rFonts w:ascii="Tahoma" w:hAnsi="Tahoma" w:cs="Tahoma"/>
          <w:sz w:val="20"/>
        </w:rPr>
        <w:t>na</w:t>
      </w:r>
      <w:r w:rsidR="000B41CA" w:rsidRPr="0099284C">
        <w:rPr>
          <w:rFonts w:ascii="Tahoma" w:hAnsi="Tahoma" w:cs="Tahoma"/>
          <w:sz w:val="20"/>
        </w:rPr>
        <w:t> </w:t>
      </w:r>
      <w:r w:rsidR="00864018" w:rsidRPr="0099284C">
        <w:rPr>
          <w:rFonts w:ascii="Tahoma" w:hAnsi="Tahoma" w:cs="Tahoma"/>
          <w:sz w:val="20"/>
        </w:rPr>
        <w:t xml:space="preserve">základě kterých bude možno stavbu </w:t>
      </w:r>
      <w:bookmarkStart w:id="15" w:name="_Hlk42522875"/>
      <w:r w:rsidR="00864018" w:rsidRPr="0099284C">
        <w:rPr>
          <w:rFonts w:ascii="Tahoma" w:hAnsi="Tahoma" w:cs="Tahoma"/>
          <w:sz w:val="20"/>
        </w:rPr>
        <w:t xml:space="preserve">v souladu se stavebním zákonem </w:t>
      </w:r>
      <w:bookmarkEnd w:id="15"/>
      <w:r w:rsidR="00864018" w:rsidRPr="0099284C">
        <w:rPr>
          <w:rFonts w:ascii="Tahoma" w:hAnsi="Tahoma" w:cs="Tahoma"/>
          <w:sz w:val="20"/>
        </w:rPr>
        <w:t>a jeho prováděcími právními předpisy umístit a provést,</w:t>
      </w:r>
    </w:p>
    <w:p w14:paraId="58E24D24" w14:textId="77777777" w:rsidR="00A54991" w:rsidRPr="0099284C" w:rsidRDefault="00855F17" w:rsidP="00712269">
      <w:pPr>
        <w:pStyle w:val="OdstavecSmlouvy"/>
        <w:keepLines w:val="0"/>
        <w:widowControl w:val="0"/>
        <w:numPr>
          <w:ilvl w:val="0"/>
          <w:numId w:val="18"/>
        </w:numPr>
        <w:tabs>
          <w:tab w:val="clear" w:pos="360"/>
          <w:tab w:val="clear" w:pos="426"/>
          <w:tab w:val="clear" w:pos="1701"/>
          <w:tab w:val="left" w:pos="714"/>
        </w:tabs>
        <w:spacing w:before="120" w:after="0"/>
        <w:ind w:left="714" w:hanging="357"/>
        <w:rPr>
          <w:rFonts w:ascii="Tahoma" w:hAnsi="Tahoma" w:cs="Tahoma"/>
          <w:sz w:val="20"/>
        </w:rPr>
      </w:pPr>
      <w:r w:rsidRPr="0099284C">
        <w:rPr>
          <w:rFonts w:ascii="Tahoma" w:hAnsi="Tahoma" w:cs="Tahoma"/>
          <w:sz w:val="20"/>
        </w:rPr>
        <w:t xml:space="preserve">projednání záměru a zajištění </w:t>
      </w:r>
      <w:r w:rsidR="00A54991" w:rsidRPr="0099284C">
        <w:rPr>
          <w:rFonts w:ascii="Tahoma" w:hAnsi="Tahoma" w:cs="Tahoma"/>
          <w:sz w:val="20"/>
        </w:rPr>
        <w:t>doklad</w:t>
      </w:r>
      <w:r w:rsidRPr="0099284C">
        <w:rPr>
          <w:rFonts w:ascii="Tahoma" w:hAnsi="Tahoma" w:cs="Tahoma"/>
          <w:sz w:val="20"/>
        </w:rPr>
        <w:t>ů</w:t>
      </w:r>
      <w:r w:rsidR="00A54991" w:rsidRPr="0099284C">
        <w:rPr>
          <w:rFonts w:ascii="Tahoma" w:hAnsi="Tahoma" w:cs="Tahoma"/>
          <w:sz w:val="20"/>
        </w:rPr>
        <w:t xml:space="preserve"> o</w:t>
      </w:r>
      <w:r w:rsidR="006076BC" w:rsidRPr="0099284C">
        <w:rPr>
          <w:rFonts w:ascii="Tahoma" w:hAnsi="Tahoma" w:cs="Tahoma"/>
          <w:sz w:val="20"/>
        </w:rPr>
        <w:t> </w:t>
      </w:r>
      <w:r w:rsidR="00A54991" w:rsidRPr="0099284C">
        <w:rPr>
          <w:rFonts w:ascii="Tahoma" w:hAnsi="Tahoma" w:cs="Tahoma"/>
          <w:sz w:val="20"/>
        </w:rPr>
        <w:t xml:space="preserve">výsledcích projednání s příslušnými </w:t>
      </w:r>
      <w:r w:rsidR="00501480" w:rsidRPr="0099284C">
        <w:rPr>
          <w:rFonts w:ascii="Tahoma" w:hAnsi="Tahoma" w:cs="Tahoma"/>
          <w:sz w:val="20"/>
        </w:rPr>
        <w:t xml:space="preserve">dotčenými </w:t>
      </w:r>
      <w:r w:rsidR="00A54991" w:rsidRPr="0099284C">
        <w:rPr>
          <w:rFonts w:ascii="Tahoma" w:hAnsi="Tahoma" w:cs="Tahoma"/>
          <w:sz w:val="20"/>
        </w:rPr>
        <w:t xml:space="preserve">orgány a organizacemi pověřenými výkonem státní správy </w:t>
      </w:r>
      <w:r w:rsidR="006076BC" w:rsidRPr="0099284C">
        <w:rPr>
          <w:rFonts w:ascii="Tahoma" w:hAnsi="Tahoma" w:cs="Tahoma"/>
          <w:sz w:val="20"/>
        </w:rPr>
        <w:t>a s ostatními účastníky řízení,</w:t>
      </w:r>
    </w:p>
    <w:p w14:paraId="7CB638AA" w14:textId="77777777" w:rsidR="00561F86" w:rsidRPr="0099284C" w:rsidRDefault="00561F86" w:rsidP="00712269">
      <w:pPr>
        <w:pStyle w:val="OdstavecSmlouvy"/>
        <w:keepLines w:val="0"/>
        <w:widowControl w:val="0"/>
        <w:numPr>
          <w:ilvl w:val="0"/>
          <w:numId w:val="18"/>
        </w:numPr>
        <w:tabs>
          <w:tab w:val="clear" w:pos="360"/>
          <w:tab w:val="clear" w:pos="426"/>
          <w:tab w:val="clear" w:pos="1701"/>
          <w:tab w:val="left" w:pos="714"/>
        </w:tabs>
        <w:spacing w:before="120" w:after="0"/>
        <w:ind w:left="714" w:hanging="357"/>
        <w:rPr>
          <w:sz w:val="20"/>
        </w:rPr>
      </w:pPr>
      <w:r w:rsidRPr="0099284C">
        <w:rPr>
          <w:rFonts w:ascii="Tahoma" w:hAnsi="Tahoma" w:cs="Tahoma"/>
          <w:sz w:val="20"/>
        </w:rPr>
        <w:t>stanoviska vlastníků veřejné dopravní a technické infrastruktury k možnosti a způsobu napojení projektované stavby nebo k podmínkám dotčených ochranných a</w:t>
      </w:r>
      <w:r w:rsidR="000B41CA" w:rsidRPr="0099284C">
        <w:rPr>
          <w:rFonts w:ascii="Tahoma" w:hAnsi="Tahoma" w:cs="Tahoma"/>
          <w:sz w:val="20"/>
        </w:rPr>
        <w:t> </w:t>
      </w:r>
      <w:r w:rsidRPr="0099284C">
        <w:rPr>
          <w:rFonts w:ascii="Tahoma" w:hAnsi="Tahoma" w:cs="Tahoma"/>
          <w:sz w:val="20"/>
        </w:rPr>
        <w:t>bezpečnostních pásem (přípojky inženýrských sítí a napojení projektované stavby na dopravní infrastrukturu),</w:t>
      </w:r>
    </w:p>
    <w:p w14:paraId="75A8C2BF" w14:textId="77777777" w:rsidR="00561F86" w:rsidRPr="0099284C" w:rsidRDefault="00561F86" w:rsidP="00712269">
      <w:pPr>
        <w:pStyle w:val="OdstavecSmlouvy"/>
        <w:keepLines w:val="0"/>
        <w:widowControl w:val="0"/>
        <w:numPr>
          <w:ilvl w:val="0"/>
          <w:numId w:val="18"/>
        </w:numPr>
        <w:tabs>
          <w:tab w:val="clear" w:pos="360"/>
          <w:tab w:val="clear" w:pos="426"/>
          <w:tab w:val="clear" w:pos="1701"/>
          <w:tab w:val="left" w:pos="714"/>
        </w:tabs>
        <w:spacing w:before="120" w:after="0"/>
        <w:ind w:left="714" w:hanging="357"/>
        <w:rPr>
          <w:rFonts w:ascii="Tahoma" w:hAnsi="Tahoma" w:cs="Tahoma"/>
          <w:sz w:val="20"/>
        </w:rPr>
      </w:pPr>
      <w:r w:rsidRPr="0099284C">
        <w:rPr>
          <w:rStyle w:val="s31"/>
          <w:rFonts w:ascii="Tahoma" w:hAnsi="Tahoma" w:cs="Tahoma"/>
          <w:sz w:val="20"/>
        </w:rPr>
        <w:t xml:space="preserve">podklady pro uzavření smluv s příslušnými vlastníky veřejné dopravní a technické infrastruktury, vyžaduje-li projektovaná stavba vybudování nové nebo úpravu či přeložení </w:t>
      </w:r>
      <w:r w:rsidRPr="0099284C">
        <w:rPr>
          <w:rStyle w:val="s31"/>
          <w:rFonts w:ascii="Tahoma" w:hAnsi="Tahoma" w:cs="Tahoma"/>
          <w:sz w:val="20"/>
        </w:rPr>
        <w:lastRenderedPageBreak/>
        <w:t>stávající veřejné dopravní a technické infrastruktury,</w:t>
      </w:r>
    </w:p>
    <w:p w14:paraId="6644164A" w14:textId="77777777" w:rsidR="00161C9B" w:rsidRPr="0099284C" w:rsidRDefault="00161C9B" w:rsidP="00712269">
      <w:pPr>
        <w:pStyle w:val="OdstavecSmlouvy"/>
        <w:keepLines w:val="0"/>
        <w:widowControl w:val="0"/>
        <w:numPr>
          <w:ilvl w:val="0"/>
          <w:numId w:val="18"/>
        </w:numPr>
        <w:tabs>
          <w:tab w:val="clear" w:pos="360"/>
          <w:tab w:val="clear" w:pos="426"/>
          <w:tab w:val="clear" w:pos="1701"/>
        </w:tabs>
        <w:spacing w:before="120" w:after="0"/>
        <w:ind w:left="709"/>
        <w:rPr>
          <w:rFonts w:ascii="Tahoma" w:hAnsi="Tahoma" w:cs="Tahoma"/>
          <w:sz w:val="20"/>
        </w:rPr>
      </w:pPr>
      <w:r w:rsidRPr="0099284C">
        <w:rPr>
          <w:rFonts w:ascii="Tahoma" w:hAnsi="Tahoma" w:cs="Tahoma"/>
          <w:sz w:val="20"/>
        </w:rPr>
        <w:t>zjištění parcel a vlastníků sousedních nemovitostí dotčených s</w:t>
      </w:r>
      <w:r w:rsidR="00855F17" w:rsidRPr="0099284C">
        <w:rPr>
          <w:rFonts w:ascii="Tahoma" w:hAnsi="Tahoma" w:cs="Tahoma"/>
          <w:sz w:val="20"/>
        </w:rPr>
        <w:t xml:space="preserve">tavbou a </w:t>
      </w:r>
      <w:r w:rsidRPr="0099284C">
        <w:rPr>
          <w:rFonts w:ascii="Tahoma" w:hAnsi="Tahoma" w:cs="Tahoma"/>
          <w:sz w:val="20"/>
        </w:rPr>
        <w:t>zahájení jednání s vlastníky dotčených nemovitostí a spoluprác</w:t>
      </w:r>
      <w:r w:rsidR="00C14A94" w:rsidRPr="0099284C">
        <w:rPr>
          <w:rFonts w:ascii="Tahoma" w:hAnsi="Tahoma" w:cs="Tahoma"/>
          <w:sz w:val="20"/>
        </w:rPr>
        <w:t>i</w:t>
      </w:r>
      <w:r w:rsidRPr="0099284C">
        <w:rPr>
          <w:rFonts w:ascii="Tahoma" w:hAnsi="Tahoma" w:cs="Tahoma"/>
          <w:sz w:val="20"/>
        </w:rPr>
        <w:t xml:space="preserve"> při získání písemných souhlasů se stavbou, se vstupem na pozemky a realizací stavby (např. smluv o budoucích smlouvách o zřízení služebnosti, smluv o výpůjčce </w:t>
      </w:r>
      <w:r w:rsidR="00C51C50" w:rsidRPr="0099284C">
        <w:rPr>
          <w:rFonts w:ascii="Tahoma" w:hAnsi="Tahoma" w:cs="Tahoma"/>
          <w:sz w:val="20"/>
        </w:rPr>
        <w:t>po</w:t>
      </w:r>
      <w:r w:rsidRPr="0099284C">
        <w:rPr>
          <w:rFonts w:ascii="Tahoma" w:hAnsi="Tahoma" w:cs="Tahoma"/>
          <w:sz w:val="20"/>
        </w:rPr>
        <w:t xml:space="preserve"> dobu realizace stavby</w:t>
      </w:r>
      <w:r w:rsidR="0017601F" w:rsidRPr="0099284C">
        <w:rPr>
          <w:rFonts w:ascii="Tahoma" w:hAnsi="Tahoma" w:cs="Tahoma"/>
          <w:sz w:val="20"/>
        </w:rPr>
        <w:t>,</w:t>
      </w:r>
      <w:r w:rsidRPr="0099284C">
        <w:rPr>
          <w:rFonts w:ascii="Tahoma" w:hAnsi="Tahoma" w:cs="Tahoma"/>
          <w:sz w:val="20"/>
        </w:rPr>
        <w:t xml:space="preserve"> apod.),</w:t>
      </w:r>
    </w:p>
    <w:p w14:paraId="5D180D4B" w14:textId="55B1D3AA" w:rsidR="00A54991" w:rsidRPr="0099284C" w:rsidRDefault="00A54991" w:rsidP="00712269">
      <w:pPr>
        <w:pStyle w:val="OdstavecSmlouvy"/>
        <w:keepLines w:val="0"/>
        <w:widowControl w:val="0"/>
        <w:numPr>
          <w:ilvl w:val="0"/>
          <w:numId w:val="18"/>
        </w:numPr>
        <w:tabs>
          <w:tab w:val="clear" w:pos="360"/>
          <w:tab w:val="clear" w:pos="426"/>
          <w:tab w:val="clear" w:pos="1701"/>
          <w:tab w:val="left" w:pos="720"/>
        </w:tabs>
        <w:spacing w:before="120" w:after="0"/>
        <w:ind w:left="714" w:hanging="357"/>
        <w:rPr>
          <w:rFonts w:ascii="Tahoma" w:hAnsi="Tahoma" w:cs="Tahoma"/>
          <w:sz w:val="20"/>
        </w:rPr>
      </w:pPr>
      <w:r w:rsidRPr="0099284C">
        <w:rPr>
          <w:rFonts w:ascii="Tahoma" w:hAnsi="Tahoma" w:cs="Tahoma"/>
          <w:sz w:val="20"/>
        </w:rPr>
        <w:t>podání oznáme</w:t>
      </w:r>
      <w:r w:rsidR="006076BC" w:rsidRPr="0099284C">
        <w:rPr>
          <w:rFonts w:ascii="Tahoma" w:hAnsi="Tahoma" w:cs="Tahoma"/>
          <w:sz w:val="20"/>
        </w:rPr>
        <w:t xml:space="preserve">ní </w:t>
      </w:r>
      <w:r w:rsidR="00290545" w:rsidRPr="0099284C">
        <w:rPr>
          <w:rFonts w:ascii="Tahoma" w:hAnsi="Tahoma" w:cs="Tahoma"/>
          <w:sz w:val="20"/>
        </w:rPr>
        <w:t>EIA</w:t>
      </w:r>
      <w:r w:rsidRPr="0099284C">
        <w:rPr>
          <w:rFonts w:ascii="Tahoma" w:hAnsi="Tahoma" w:cs="Tahoma"/>
          <w:sz w:val="20"/>
        </w:rPr>
        <w:t xml:space="preserve"> u příslušného úřadu za</w:t>
      </w:r>
      <w:r w:rsidR="006076BC" w:rsidRPr="0099284C">
        <w:rPr>
          <w:rFonts w:ascii="Tahoma" w:hAnsi="Tahoma" w:cs="Tahoma"/>
          <w:sz w:val="20"/>
        </w:rPr>
        <w:t> </w:t>
      </w:r>
      <w:r w:rsidRPr="0099284C">
        <w:rPr>
          <w:rFonts w:ascii="Tahoma" w:hAnsi="Tahoma" w:cs="Tahoma"/>
          <w:sz w:val="20"/>
        </w:rPr>
        <w:t>účelem obstarání závěru zjišťovacího řízení podle zákona č.</w:t>
      </w:r>
      <w:r w:rsidR="006076BC" w:rsidRPr="0099284C">
        <w:rPr>
          <w:rFonts w:ascii="Tahoma" w:hAnsi="Tahoma" w:cs="Tahoma"/>
          <w:sz w:val="20"/>
        </w:rPr>
        <w:t> 100/2001 </w:t>
      </w:r>
      <w:r w:rsidRPr="0099284C">
        <w:rPr>
          <w:rFonts w:ascii="Tahoma" w:hAnsi="Tahoma" w:cs="Tahoma"/>
          <w:sz w:val="20"/>
        </w:rPr>
        <w:t>Sb.,</w:t>
      </w:r>
    </w:p>
    <w:p w14:paraId="7EC2CC1C" w14:textId="77777777" w:rsidR="00B25458" w:rsidRPr="0099284C" w:rsidRDefault="00A54991" w:rsidP="00712269">
      <w:pPr>
        <w:pStyle w:val="OdstavecSmlouvy"/>
        <w:keepLines w:val="0"/>
        <w:widowControl w:val="0"/>
        <w:numPr>
          <w:ilvl w:val="0"/>
          <w:numId w:val="18"/>
        </w:numPr>
        <w:tabs>
          <w:tab w:val="clear" w:pos="360"/>
          <w:tab w:val="clear" w:pos="426"/>
          <w:tab w:val="clear" w:pos="1701"/>
          <w:tab w:val="left" w:pos="720"/>
        </w:tabs>
        <w:spacing w:before="120" w:after="0"/>
        <w:ind w:left="714" w:hanging="357"/>
        <w:rPr>
          <w:rFonts w:ascii="Tahoma" w:hAnsi="Tahoma" w:cs="Tahoma"/>
          <w:sz w:val="20"/>
        </w:rPr>
      </w:pPr>
      <w:r w:rsidRPr="0099284C">
        <w:rPr>
          <w:rFonts w:ascii="Tahoma" w:hAnsi="Tahoma" w:cs="Tahoma"/>
          <w:sz w:val="20"/>
        </w:rPr>
        <w:t>účast na jednáních a další úkony v rámci územního a stavebního řízení</w:t>
      </w:r>
      <w:r w:rsidR="00B25458" w:rsidRPr="0099284C">
        <w:rPr>
          <w:rFonts w:ascii="Tahoma" w:hAnsi="Tahoma" w:cs="Tahoma"/>
          <w:sz w:val="20"/>
        </w:rPr>
        <w:t>,</w:t>
      </w:r>
    </w:p>
    <w:p w14:paraId="5DE4C127" w14:textId="77777777" w:rsidR="004A7064" w:rsidRPr="0099284C" w:rsidRDefault="004A7064" w:rsidP="00712269">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0"/>
          <w:u w:val="single"/>
        </w:rPr>
      </w:pPr>
      <w:r w:rsidRPr="0099284C">
        <w:rPr>
          <w:rFonts w:ascii="Tahoma" w:hAnsi="Tahoma" w:cs="Tahoma"/>
          <w:sz w:val="20"/>
          <w:u w:val="single"/>
        </w:rPr>
        <w:t xml:space="preserve">V rámci výkonu funkce koordinátora bezpečnosti a ochrany zdraví při práci na staveništi </w:t>
      </w:r>
      <w:r w:rsidRPr="0099284C">
        <w:rPr>
          <w:rFonts w:ascii="Tahoma" w:hAnsi="Tahoma" w:cs="Tahoma"/>
          <w:b/>
          <w:sz w:val="20"/>
          <w:u w:val="single"/>
        </w:rPr>
        <w:t>po dobu přípravy stavby</w:t>
      </w:r>
      <w:r w:rsidRPr="0099284C">
        <w:rPr>
          <w:rFonts w:ascii="Tahoma" w:hAnsi="Tahoma" w:cs="Tahoma"/>
          <w:sz w:val="20"/>
          <w:u w:val="single"/>
        </w:rPr>
        <w:t xml:space="preserve"> </w:t>
      </w:r>
      <w:r w:rsidR="001349ED" w:rsidRPr="0099284C">
        <w:rPr>
          <w:rFonts w:ascii="Tahoma" w:hAnsi="Tahoma" w:cs="Tahoma"/>
          <w:sz w:val="20"/>
          <w:u w:val="single"/>
        </w:rPr>
        <w:t>příkazník</w:t>
      </w:r>
      <w:r w:rsidRPr="0099284C">
        <w:rPr>
          <w:rFonts w:ascii="Tahoma" w:hAnsi="Tahoma" w:cs="Tahoma"/>
          <w:sz w:val="20"/>
          <w:u w:val="single"/>
        </w:rPr>
        <w:t xml:space="preserve"> zejména:</w:t>
      </w:r>
    </w:p>
    <w:p w14:paraId="2BD2DDFF" w14:textId="77777777" w:rsidR="004A7064" w:rsidRPr="0099284C" w:rsidRDefault="004A7064" w:rsidP="00712269">
      <w:pPr>
        <w:pStyle w:val="OdstavecSmlouvy"/>
        <w:keepLines w:val="0"/>
        <w:widowControl w:val="0"/>
        <w:numPr>
          <w:ilvl w:val="0"/>
          <w:numId w:val="29"/>
        </w:numPr>
        <w:tabs>
          <w:tab w:val="clear" w:pos="426"/>
          <w:tab w:val="clear" w:pos="1701"/>
        </w:tabs>
        <w:spacing w:before="120" w:after="0"/>
        <w:ind w:left="714" w:hanging="357"/>
        <w:rPr>
          <w:rFonts w:ascii="Tahoma" w:hAnsi="Tahoma" w:cs="Tahoma"/>
          <w:sz w:val="20"/>
        </w:rPr>
      </w:pPr>
      <w:r w:rsidRPr="0099284C">
        <w:rPr>
          <w:rFonts w:ascii="Tahoma" w:hAnsi="Tahoma" w:cs="Tahoma"/>
          <w:sz w:val="20"/>
        </w:rPr>
        <w:t xml:space="preserve">v dostatečném časovém předstihu před zadáním díla zhotoviteli stavby předá </w:t>
      </w:r>
      <w:r w:rsidR="001349ED" w:rsidRPr="0099284C">
        <w:rPr>
          <w:rFonts w:ascii="Tahoma" w:hAnsi="Tahoma" w:cs="Tahoma"/>
          <w:sz w:val="20"/>
        </w:rPr>
        <w:t>příkazc</w:t>
      </w:r>
      <w:r w:rsidRPr="0099284C">
        <w:rPr>
          <w:rFonts w:ascii="Tahoma" w:hAnsi="Tahoma" w:cs="Tahoma"/>
          <w:sz w:val="20"/>
        </w:rPr>
        <w:t>i přehled právních předpisů vztahujících</w:t>
      </w:r>
      <w:r w:rsidR="00BC7EB7" w:rsidRPr="0099284C">
        <w:rPr>
          <w:rFonts w:ascii="Tahoma" w:hAnsi="Tahoma" w:cs="Tahoma"/>
          <w:sz w:val="20"/>
        </w:rPr>
        <w:t xml:space="preserve"> </w:t>
      </w:r>
      <w:r w:rsidRPr="0099284C">
        <w:rPr>
          <w:rFonts w:ascii="Tahoma" w:hAnsi="Tahoma" w:cs="Tahoma"/>
          <w:sz w:val="20"/>
        </w:rPr>
        <w:t>se ke stavbě, informace o rizicích, která se mohou při realizaci stavby vyskytnout, se zřetelem na práce a</w:t>
      </w:r>
      <w:r w:rsidR="006076BC" w:rsidRPr="0099284C">
        <w:rPr>
          <w:rFonts w:ascii="Tahoma" w:hAnsi="Tahoma" w:cs="Tahoma"/>
          <w:sz w:val="20"/>
        </w:rPr>
        <w:t> </w:t>
      </w:r>
      <w:r w:rsidRPr="0099284C">
        <w:rPr>
          <w:rFonts w:ascii="Tahoma" w:hAnsi="Tahoma" w:cs="Tahoma"/>
          <w:sz w:val="20"/>
        </w:rPr>
        <w:t>činnosti vystavující fyzickou osobu zvýšenému ohrožení života nebo poškození zdraví, a další podklady nutné pro zajištění bezpečného a zdraví neohrožujícího pracovního prostředí a</w:t>
      </w:r>
      <w:r w:rsidR="000B41CA" w:rsidRPr="0099284C">
        <w:rPr>
          <w:rFonts w:ascii="Tahoma" w:hAnsi="Tahoma" w:cs="Tahoma"/>
          <w:sz w:val="20"/>
        </w:rPr>
        <w:t> </w:t>
      </w:r>
      <w:r w:rsidRPr="0099284C">
        <w:rPr>
          <w:rFonts w:ascii="Tahoma" w:hAnsi="Tahoma" w:cs="Tahoma"/>
          <w:sz w:val="20"/>
        </w:rPr>
        <w:t>podmínek výkonu práce, na kte</w:t>
      </w:r>
      <w:r w:rsidR="006076BC" w:rsidRPr="0099284C">
        <w:rPr>
          <w:rFonts w:ascii="Tahoma" w:hAnsi="Tahoma" w:cs="Tahoma"/>
          <w:sz w:val="20"/>
        </w:rPr>
        <w:t>ré je třeba vzít zřetel s </w:t>
      </w:r>
      <w:r w:rsidRPr="0099284C">
        <w:rPr>
          <w:rFonts w:ascii="Tahoma" w:hAnsi="Tahoma" w:cs="Tahoma"/>
          <w:sz w:val="20"/>
        </w:rPr>
        <w:t>ohledem na charakter stavby a</w:t>
      </w:r>
      <w:r w:rsidR="000B41CA" w:rsidRPr="0099284C">
        <w:rPr>
          <w:rFonts w:ascii="Tahoma" w:hAnsi="Tahoma" w:cs="Tahoma"/>
          <w:sz w:val="20"/>
        </w:rPr>
        <w:t> </w:t>
      </w:r>
      <w:r w:rsidRPr="0099284C">
        <w:rPr>
          <w:rFonts w:ascii="Tahoma" w:hAnsi="Tahoma" w:cs="Tahoma"/>
          <w:sz w:val="20"/>
        </w:rPr>
        <w:t>její realizaci,</w:t>
      </w:r>
    </w:p>
    <w:p w14:paraId="539B3788" w14:textId="77777777" w:rsidR="004A7064" w:rsidRPr="0099284C" w:rsidRDefault="004A7064" w:rsidP="00712269">
      <w:pPr>
        <w:pStyle w:val="OdstavecSmlouvy"/>
        <w:keepLines w:val="0"/>
        <w:widowControl w:val="0"/>
        <w:numPr>
          <w:ilvl w:val="0"/>
          <w:numId w:val="29"/>
        </w:numPr>
        <w:tabs>
          <w:tab w:val="clear" w:pos="426"/>
          <w:tab w:val="clear" w:pos="1701"/>
        </w:tabs>
        <w:spacing w:before="120" w:after="0"/>
        <w:ind w:left="714" w:hanging="357"/>
        <w:rPr>
          <w:rFonts w:ascii="Tahoma" w:hAnsi="Tahoma" w:cs="Tahoma"/>
          <w:sz w:val="20"/>
        </w:rPr>
      </w:pPr>
      <w:r w:rsidRPr="0099284C">
        <w:rPr>
          <w:rFonts w:ascii="Tahoma" w:hAnsi="Tahoma" w:cs="Tahoma"/>
          <w:sz w:val="20"/>
        </w:rPr>
        <w:t>bez zbytečného odkladu předá zhotoviteli stavby, pokud byl již určen, veškeré další informace o bezpečnostních a zdravotních rizicích, které jsou mu známy a které se dotýkají jejich činnosti,</w:t>
      </w:r>
    </w:p>
    <w:p w14:paraId="04AE4995" w14:textId="77777777" w:rsidR="004A7064" w:rsidRPr="0099284C" w:rsidRDefault="004A7064" w:rsidP="00712269">
      <w:pPr>
        <w:pStyle w:val="OdstavecSmlouvy"/>
        <w:keepLines w:val="0"/>
        <w:widowControl w:val="0"/>
        <w:numPr>
          <w:ilvl w:val="0"/>
          <w:numId w:val="29"/>
        </w:numPr>
        <w:tabs>
          <w:tab w:val="clear" w:pos="426"/>
          <w:tab w:val="clear" w:pos="1701"/>
        </w:tabs>
        <w:spacing w:before="120" w:after="0"/>
        <w:ind w:left="714" w:hanging="357"/>
        <w:rPr>
          <w:rFonts w:ascii="Tahoma" w:hAnsi="Tahoma" w:cs="Tahoma"/>
          <w:sz w:val="20"/>
        </w:rPr>
      </w:pPr>
      <w:r w:rsidRPr="0099284C">
        <w:rPr>
          <w:rFonts w:ascii="Tahoma" w:hAnsi="Tahoma" w:cs="Tahoma"/>
          <w:sz w:val="20"/>
        </w:rPr>
        <w:t>dá podněty a doporučí technická řešení nebo organizační opatření, která jsou z</w:t>
      </w:r>
      <w:r w:rsidR="006076BC" w:rsidRPr="0099284C">
        <w:rPr>
          <w:rFonts w:ascii="Tahoma" w:hAnsi="Tahoma" w:cs="Tahoma"/>
          <w:sz w:val="20"/>
        </w:rPr>
        <w:t> hlediska zajištění bezpečného a </w:t>
      </w:r>
      <w:r w:rsidRPr="0099284C">
        <w:rPr>
          <w:rFonts w:ascii="Tahoma" w:hAnsi="Tahoma" w:cs="Tahoma"/>
          <w:sz w:val="20"/>
        </w:rPr>
        <w:t>zdraví neohrožujícího pracovního prostředí a</w:t>
      </w:r>
      <w:r w:rsidR="006076BC" w:rsidRPr="0099284C">
        <w:rPr>
          <w:rFonts w:ascii="Tahoma" w:hAnsi="Tahoma" w:cs="Tahoma"/>
          <w:sz w:val="20"/>
        </w:rPr>
        <w:t> </w:t>
      </w:r>
      <w:r w:rsidRPr="0099284C">
        <w:rPr>
          <w:rFonts w:ascii="Tahoma" w:hAnsi="Tahoma" w:cs="Tahoma"/>
          <w:sz w:val="20"/>
        </w:rPr>
        <w:t>podmínek výkonu práce vhodná pro plánování jednotlivých prací, zejména těch, které se uskutečňují současně nebo v návaznosti; dbá, aby doporučované řešení bylo technicky realizovatelné a</w:t>
      </w:r>
      <w:r w:rsidR="006076BC" w:rsidRPr="0099284C">
        <w:rPr>
          <w:rFonts w:ascii="Tahoma" w:hAnsi="Tahoma" w:cs="Tahoma"/>
          <w:sz w:val="20"/>
        </w:rPr>
        <w:t> </w:t>
      </w:r>
      <w:r w:rsidRPr="0099284C">
        <w:rPr>
          <w:rFonts w:ascii="Tahoma" w:hAnsi="Tahoma" w:cs="Tahoma"/>
          <w:sz w:val="20"/>
        </w:rPr>
        <w:t>v</w:t>
      </w:r>
      <w:r w:rsidR="006076BC" w:rsidRPr="0099284C">
        <w:rPr>
          <w:rFonts w:ascii="Tahoma" w:hAnsi="Tahoma" w:cs="Tahoma"/>
          <w:sz w:val="20"/>
        </w:rPr>
        <w:t> </w:t>
      </w:r>
      <w:r w:rsidRPr="0099284C">
        <w:rPr>
          <w:rFonts w:ascii="Tahoma" w:hAnsi="Tahoma" w:cs="Tahoma"/>
          <w:sz w:val="20"/>
        </w:rPr>
        <w:t>souladu s</w:t>
      </w:r>
      <w:r w:rsidR="006076BC" w:rsidRPr="0099284C">
        <w:rPr>
          <w:rFonts w:ascii="Tahoma" w:hAnsi="Tahoma" w:cs="Tahoma"/>
          <w:sz w:val="20"/>
        </w:rPr>
        <w:t> </w:t>
      </w:r>
      <w:r w:rsidRPr="0099284C">
        <w:rPr>
          <w:rFonts w:ascii="Tahoma" w:hAnsi="Tahoma" w:cs="Tahoma"/>
          <w:sz w:val="20"/>
        </w:rPr>
        <w:t>právními a</w:t>
      </w:r>
      <w:r w:rsidR="006076BC" w:rsidRPr="0099284C">
        <w:rPr>
          <w:rFonts w:ascii="Tahoma" w:hAnsi="Tahoma" w:cs="Tahoma"/>
          <w:sz w:val="20"/>
        </w:rPr>
        <w:t> ostatními předpisy k zajištění bezpečnosti a </w:t>
      </w:r>
      <w:r w:rsidRPr="0099284C">
        <w:rPr>
          <w:rFonts w:ascii="Tahoma" w:hAnsi="Tahoma" w:cs="Tahoma"/>
          <w:sz w:val="20"/>
        </w:rPr>
        <w:t>ochrany zdraví při</w:t>
      </w:r>
      <w:r w:rsidR="006076BC" w:rsidRPr="0099284C">
        <w:rPr>
          <w:rFonts w:ascii="Tahoma" w:hAnsi="Tahoma" w:cs="Tahoma"/>
          <w:sz w:val="20"/>
        </w:rPr>
        <w:t> </w:t>
      </w:r>
      <w:r w:rsidRPr="0099284C">
        <w:rPr>
          <w:rFonts w:ascii="Tahoma" w:hAnsi="Tahoma" w:cs="Tahoma"/>
          <w:sz w:val="20"/>
        </w:rPr>
        <w:t>práci a</w:t>
      </w:r>
      <w:r w:rsidR="006076BC" w:rsidRPr="0099284C">
        <w:rPr>
          <w:rFonts w:ascii="Tahoma" w:hAnsi="Tahoma" w:cs="Tahoma"/>
          <w:sz w:val="20"/>
        </w:rPr>
        <w:t> aby bylo, s přihlédnutím k </w:t>
      </w:r>
      <w:r w:rsidRPr="0099284C">
        <w:rPr>
          <w:rFonts w:ascii="Tahoma" w:hAnsi="Tahoma" w:cs="Tahoma"/>
          <w:sz w:val="20"/>
        </w:rPr>
        <w:t xml:space="preserve">účelu stanovenému </w:t>
      </w:r>
      <w:r w:rsidR="0017601F" w:rsidRPr="0099284C">
        <w:rPr>
          <w:rFonts w:ascii="Tahoma" w:hAnsi="Tahoma" w:cs="Tahoma"/>
          <w:sz w:val="20"/>
        </w:rPr>
        <w:t>příkazcem</w:t>
      </w:r>
      <w:r w:rsidRPr="0099284C">
        <w:rPr>
          <w:rFonts w:ascii="Tahoma" w:hAnsi="Tahoma" w:cs="Tahoma"/>
          <w:sz w:val="20"/>
        </w:rPr>
        <w:t>, ekonomicky přiměřené,</w:t>
      </w:r>
    </w:p>
    <w:p w14:paraId="2D497F32" w14:textId="77777777" w:rsidR="004A7064" w:rsidRPr="0099284C" w:rsidRDefault="004A7064" w:rsidP="00712269">
      <w:pPr>
        <w:pStyle w:val="OdstavecSmlouvy"/>
        <w:keepLines w:val="0"/>
        <w:widowControl w:val="0"/>
        <w:numPr>
          <w:ilvl w:val="0"/>
          <w:numId w:val="29"/>
        </w:numPr>
        <w:tabs>
          <w:tab w:val="clear" w:pos="426"/>
          <w:tab w:val="clear" w:pos="1701"/>
        </w:tabs>
        <w:spacing w:before="120" w:after="0"/>
        <w:ind w:left="714" w:hanging="357"/>
        <w:rPr>
          <w:rFonts w:ascii="Tahoma" w:hAnsi="Tahoma" w:cs="Tahoma"/>
          <w:sz w:val="20"/>
        </w:rPr>
      </w:pPr>
      <w:r w:rsidRPr="0099284C">
        <w:rPr>
          <w:rFonts w:ascii="Tahoma" w:hAnsi="Tahoma" w:cs="Tahoma"/>
          <w:sz w:val="20"/>
        </w:rPr>
        <w:t>poskytne zhotoviteli stavby, pokud byl již určen,</w:t>
      </w:r>
      <w:r w:rsidRPr="0099284C">
        <w:rPr>
          <w:rFonts w:ascii="Tahoma" w:hAnsi="Tahoma" w:cs="Tahoma"/>
          <w:i/>
          <w:sz w:val="20"/>
        </w:rPr>
        <w:t xml:space="preserve"> </w:t>
      </w:r>
      <w:r w:rsidRPr="0099284C">
        <w:rPr>
          <w:rFonts w:ascii="Tahoma" w:hAnsi="Tahoma" w:cs="Tahoma"/>
          <w:sz w:val="20"/>
        </w:rPr>
        <w:t>odborné konzultace a doporučení týkající se požadavků na zajištění bezpečné a zdraví neohrožující práce, odhadu délky času potřebného pro provedení plánovaných prací nebo činností se</w:t>
      </w:r>
      <w:r w:rsidR="006076BC" w:rsidRPr="0099284C">
        <w:rPr>
          <w:rFonts w:ascii="Tahoma" w:hAnsi="Tahoma" w:cs="Tahoma"/>
          <w:sz w:val="20"/>
        </w:rPr>
        <w:t> zřetelem na </w:t>
      </w:r>
      <w:r w:rsidRPr="0099284C">
        <w:rPr>
          <w:rFonts w:ascii="Tahoma" w:hAnsi="Tahoma" w:cs="Tahoma"/>
          <w:sz w:val="20"/>
        </w:rPr>
        <w:t>specifická opatření, pracovní nebo technologické postupy a</w:t>
      </w:r>
      <w:r w:rsidR="006076BC" w:rsidRPr="0099284C">
        <w:rPr>
          <w:rFonts w:ascii="Tahoma" w:hAnsi="Tahoma" w:cs="Tahoma"/>
          <w:sz w:val="20"/>
        </w:rPr>
        <w:t> </w:t>
      </w:r>
      <w:r w:rsidRPr="0099284C">
        <w:rPr>
          <w:rFonts w:ascii="Tahoma" w:hAnsi="Tahoma" w:cs="Tahoma"/>
          <w:sz w:val="20"/>
        </w:rPr>
        <w:t>procesy a potřebnou organizaci prací v průběhu realizace stavby,</w:t>
      </w:r>
    </w:p>
    <w:p w14:paraId="77A15F20" w14:textId="77777777" w:rsidR="004A7064" w:rsidRPr="0099284C" w:rsidRDefault="004A7064" w:rsidP="00712269">
      <w:pPr>
        <w:pStyle w:val="OdstavecSmlouvy"/>
        <w:keepLines w:val="0"/>
        <w:widowControl w:val="0"/>
        <w:numPr>
          <w:ilvl w:val="0"/>
          <w:numId w:val="29"/>
        </w:numPr>
        <w:tabs>
          <w:tab w:val="clear" w:pos="426"/>
          <w:tab w:val="clear" w:pos="1701"/>
        </w:tabs>
        <w:spacing w:before="120" w:after="0"/>
        <w:ind w:left="714" w:hanging="357"/>
        <w:rPr>
          <w:rFonts w:ascii="Tahoma" w:hAnsi="Tahoma" w:cs="Tahoma"/>
          <w:sz w:val="20"/>
        </w:rPr>
      </w:pPr>
      <w:r w:rsidRPr="0099284C">
        <w:rPr>
          <w:rFonts w:ascii="Tahoma" w:hAnsi="Tahoma" w:cs="Tahoma"/>
          <w:sz w:val="20"/>
        </w:rPr>
        <w:t xml:space="preserve">zabezpečí, aby plán </w:t>
      </w:r>
      <w:r w:rsidR="00BE3476" w:rsidRPr="0099284C">
        <w:rPr>
          <w:rFonts w:ascii="Tahoma" w:hAnsi="Tahoma" w:cs="Tahoma"/>
          <w:sz w:val="20"/>
        </w:rPr>
        <w:t>BOZP</w:t>
      </w:r>
      <w:r w:rsidRPr="0099284C">
        <w:rPr>
          <w:rFonts w:ascii="Tahoma" w:hAnsi="Tahoma" w:cs="Tahoma"/>
          <w:sz w:val="20"/>
        </w:rPr>
        <w:t xml:space="preserve"> obsahoval, přiměřeně povaze a rozsahu stavby a</w:t>
      </w:r>
      <w:r w:rsidR="006076BC" w:rsidRPr="0099284C">
        <w:rPr>
          <w:rFonts w:ascii="Tahoma" w:hAnsi="Tahoma" w:cs="Tahoma"/>
          <w:sz w:val="20"/>
        </w:rPr>
        <w:t> </w:t>
      </w:r>
      <w:r w:rsidRPr="0099284C">
        <w:rPr>
          <w:rFonts w:ascii="Tahoma" w:hAnsi="Tahoma" w:cs="Tahoma"/>
          <w:sz w:val="20"/>
        </w:rPr>
        <w:t>místním a</w:t>
      </w:r>
      <w:r w:rsidR="006076BC" w:rsidRPr="0099284C">
        <w:rPr>
          <w:rFonts w:ascii="Tahoma" w:hAnsi="Tahoma" w:cs="Tahoma"/>
          <w:sz w:val="20"/>
        </w:rPr>
        <w:t> </w:t>
      </w:r>
      <w:r w:rsidRPr="0099284C">
        <w:rPr>
          <w:rFonts w:ascii="Tahoma" w:hAnsi="Tahoma" w:cs="Tahoma"/>
          <w:sz w:val="20"/>
        </w:rPr>
        <w:t>provozním podmínkám</w:t>
      </w:r>
      <w:r w:rsidR="006076BC" w:rsidRPr="0099284C">
        <w:rPr>
          <w:rFonts w:ascii="Tahoma" w:hAnsi="Tahoma" w:cs="Tahoma"/>
          <w:sz w:val="20"/>
        </w:rPr>
        <w:t xml:space="preserve"> staveniště, údaje, informace a </w:t>
      </w:r>
      <w:r w:rsidRPr="0099284C">
        <w:rPr>
          <w:rFonts w:ascii="Tahoma" w:hAnsi="Tahoma" w:cs="Tahoma"/>
          <w:sz w:val="20"/>
        </w:rPr>
        <w:t>postupy zpracované v</w:t>
      </w:r>
      <w:r w:rsidR="006076BC" w:rsidRPr="0099284C">
        <w:rPr>
          <w:rFonts w:ascii="Tahoma" w:hAnsi="Tahoma" w:cs="Tahoma"/>
          <w:sz w:val="20"/>
        </w:rPr>
        <w:t> </w:t>
      </w:r>
      <w:r w:rsidRPr="0099284C">
        <w:rPr>
          <w:rFonts w:ascii="Tahoma" w:hAnsi="Tahoma" w:cs="Tahoma"/>
          <w:sz w:val="20"/>
        </w:rPr>
        <w:t>podrobnostech nezbytných pro zajištění bezpečné</w:t>
      </w:r>
      <w:r w:rsidR="006076BC" w:rsidRPr="0099284C">
        <w:rPr>
          <w:rFonts w:ascii="Tahoma" w:hAnsi="Tahoma" w:cs="Tahoma"/>
          <w:sz w:val="20"/>
        </w:rPr>
        <w:t xml:space="preserve"> a zdraví neohrožující práce, a </w:t>
      </w:r>
      <w:r w:rsidRPr="0099284C">
        <w:rPr>
          <w:rFonts w:ascii="Tahoma" w:hAnsi="Tahoma" w:cs="Tahoma"/>
          <w:sz w:val="20"/>
        </w:rPr>
        <w:t>aby byl odsouhlasen a podepsán všemi zhotoviteli stavby, pokud jsou v</w:t>
      </w:r>
      <w:r w:rsidR="006076BC" w:rsidRPr="0099284C">
        <w:rPr>
          <w:rFonts w:ascii="Tahoma" w:hAnsi="Tahoma" w:cs="Tahoma"/>
          <w:sz w:val="20"/>
        </w:rPr>
        <w:t> </w:t>
      </w:r>
      <w:r w:rsidRPr="0099284C">
        <w:rPr>
          <w:rFonts w:ascii="Tahoma" w:hAnsi="Tahoma" w:cs="Tahoma"/>
          <w:sz w:val="20"/>
        </w:rPr>
        <w:t>době zpracování plánu známi,</w:t>
      </w:r>
    </w:p>
    <w:p w14:paraId="04CB5726" w14:textId="77777777" w:rsidR="004A7064" w:rsidRPr="0099284C" w:rsidRDefault="004A7064" w:rsidP="00712269">
      <w:pPr>
        <w:pStyle w:val="OdstavecSmlouvy"/>
        <w:keepLines w:val="0"/>
        <w:widowControl w:val="0"/>
        <w:numPr>
          <w:ilvl w:val="0"/>
          <w:numId w:val="29"/>
        </w:numPr>
        <w:tabs>
          <w:tab w:val="clear" w:pos="426"/>
          <w:tab w:val="clear" w:pos="1701"/>
        </w:tabs>
        <w:spacing w:before="120" w:after="0"/>
        <w:ind w:left="714" w:hanging="357"/>
        <w:rPr>
          <w:rFonts w:ascii="Tahoma" w:hAnsi="Tahoma" w:cs="Tahoma"/>
          <w:sz w:val="20"/>
        </w:rPr>
      </w:pPr>
      <w:r w:rsidRPr="0099284C">
        <w:rPr>
          <w:rFonts w:ascii="Tahoma" w:hAnsi="Tahoma" w:cs="Tahoma"/>
          <w:sz w:val="20"/>
        </w:rPr>
        <w:t>zajistí zpracování požadavků na bezpečnost a ochranu zdraví při práci při udržovacích pracích.</w:t>
      </w:r>
    </w:p>
    <w:p w14:paraId="07DAFE7C" w14:textId="77777777" w:rsidR="00A54991" w:rsidRPr="0099284C" w:rsidRDefault="00A54991" w:rsidP="00712269">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0"/>
          <w:u w:val="single"/>
        </w:rPr>
      </w:pPr>
      <w:r w:rsidRPr="0099284C">
        <w:rPr>
          <w:rFonts w:ascii="Tahoma" w:hAnsi="Tahoma" w:cs="Tahoma"/>
          <w:sz w:val="20"/>
          <w:u w:val="single"/>
        </w:rPr>
        <w:t xml:space="preserve">V rámci výkonu autorského dozoru bude </w:t>
      </w:r>
      <w:r w:rsidR="00656C88" w:rsidRPr="0099284C">
        <w:rPr>
          <w:rFonts w:ascii="Tahoma" w:hAnsi="Tahoma" w:cs="Tahoma"/>
          <w:sz w:val="20"/>
          <w:u w:val="single"/>
        </w:rPr>
        <w:t>p</w:t>
      </w:r>
      <w:r w:rsidR="001349ED" w:rsidRPr="0099284C">
        <w:rPr>
          <w:rFonts w:ascii="Tahoma" w:hAnsi="Tahoma" w:cs="Tahoma"/>
          <w:sz w:val="20"/>
          <w:u w:val="single"/>
        </w:rPr>
        <w:t>říkazník</w:t>
      </w:r>
      <w:r w:rsidRPr="0099284C">
        <w:rPr>
          <w:rFonts w:ascii="Tahoma" w:hAnsi="Tahoma" w:cs="Tahoma"/>
          <w:sz w:val="20"/>
          <w:u w:val="single"/>
        </w:rPr>
        <w:t xml:space="preserve"> zabezpečovat zejména:</w:t>
      </w:r>
    </w:p>
    <w:p w14:paraId="77619EEE" w14:textId="77777777" w:rsidR="00A54991" w:rsidRPr="0099284C" w:rsidRDefault="00A54991" w:rsidP="00712269">
      <w:pPr>
        <w:pStyle w:val="OdstavecSmlouvy"/>
        <w:keepLines w:val="0"/>
        <w:numPr>
          <w:ilvl w:val="0"/>
          <w:numId w:val="19"/>
        </w:numPr>
        <w:tabs>
          <w:tab w:val="clear" w:pos="426"/>
          <w:tab w:val="clear" w:pos="757"/>
          <w:tab w:val="clear" w:pos="1701"/>
          <w:tab w:val="left" w:pos="714"/>
        </w:tabs>
        <w:spacing w:before="120" w:after="0"/>
        <w:ind w:left="714" w:hanging="357"/>
        <w:rPr>
          <w:rFonts w:ascii="Tahoma" w:hAnsi="Tahoma" w:cs="Tahoma"/>
          <w:sz w:val="20"/>
        </w:rPr>
      </w:pPr>
      <w:r w:rsidRPr="0099284C">
        <w:rPr>
          <w:rFonts w:ascii="Tahoma" w:hAnsi="Tahoma" w:cs="Tahoma"/>
          <w:sz w:val="20"/>
        </w:rPr>
        <w:t>účast na předání staveniště zhotoviteli stavby,</w:t>
      </w:r>
    </w:p>
    <w:p w14:paraId="771B0007" w14:textId="77777777" w:rsidR="00811500" w:rsidRPr="0099284C" w:rsidRDefault="003F624D" w:rsidP="00712269">
      <w:pPr>
        <w:pStyle w:val="OdstavecSmlouvy"/>
        <w:keepLines w:val="0"/>
        <w:numPr>
          <w:ilvl w:val="0"/>
          <w:numId w:val="19"/>
        </w:numPr>
        <w:tabs>
          <w:tab w:val="clear" w:pos="426"/>
          <w:tab w:val="clear" w:pos="757"/>
          <w:tab w:val="clear" w:pos="1701"/>
          <w:tab w:val="left" w:pos="714"/>
        </w:tabs>
        <w:spacing w:before="120" w:after="0"/>
        <w:ind w:left="714" w:hanging="357"/>
        <w:rPr>
          <w:rFonts w:ascii="Tahoma" w:hAnsi="Tahoma" w:cs="Tahoma"/>
          <w:sz w:val="20"/>
        </w:rPr>
      </w:pPr>
      <w:r w:rsidRPr="0099284C">
        <w:rPr>
          <w:rFonts w:ascii="Tahoma" w:hAnsi="Tahoma" w:cs="Tahoma"/>
          <w:sz w:val="20"/>
        </w:rPr>
        <w:t>poskytování součinnosti technickému dozoru stavebníka</w:t>
      </w:r>
      <w:r w:rsidR="00880A10" w:rsidRPr="0099284C">
        <w:rPr>
          <w:rFonts w:ascii="Tahoma" w:hAnsi="Tahoma" w:cs="Tahoma"/>
          <w:sz w:val="20"/>
        </w:rPr>
        <w:t xml:space="preserve"> a koordinátorovi BOZP</w:t>
      </w:r>
      <w:r w:rsidRPr="0099284C">
        <w:rPr>
          <w:rFonts w:ascii="Tahoma" w:hAnsi="Tahoma" w:cs="Tahoma"/>
          <w:sz w:val="20"/>
        </w:rPr>
        <w:t xml:space="preserve"> při kontrolní činnosti realizované stavby</w:t>
      </w:r>
      <w:r w:rsidR="00880A10" w:rsidRPr="0099284C">
        <w:rPr>
          <w:rFonts w:ascii="Tahoma" w:hAnsi="Tahoma" w:cs="Tahoma"/>
          <w:sz w:val="20"/>
        </w:rPr>
        <w:t xml:space="preserve"> a </w:t>
      </w:r>
      <w:r w:rsidR="00E9778A" w:rsidRPr="0099284C">
        <w:rPr>
          <w:rFonts w:ascii="Tahoma" w:hAnsi="Tahoma" w:cs="Tahoma"/>
          <w:sz w:val="20"/>
        </w:rPr>
        <w:t>spolupráci</w:t>
      </w:r>
      <w:r w:rsidR="00880A10" w:rsidRPr="0099284C">
        <w:rPr>
          <w:rFonts w:ascii="Tahoma" w:hAnsi="Tahoma" w:cs="Tahoma"/>
          <w:sz w:val="20"/>
        </w:rPr>
        <w:t xml:space="preserve"> se zhotovitelem stavby po celou dobu realizace stavb</w:t>
      </w:r>
      <w:r w:rsidR="00746252" w:rsidRPr="0099284C">
        <w:rPr>
          <w:rFonts w:ascii="Tahoma" w:hAnsi="Tahoma" w:cs="Tahoma"/>
          <w:sz w:val="20"/>
        </w:rPr>
        <w:t>y,</w:t>
      </w:r>
    </w:p>
    <w:p w14:paraId="61DCF837" w14:textId="77777777" w:rsidR="00A54991" w:rsidRPr="0099284C" w:rsidRDefault="00A54991" w:rsidP="00712269">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0"/>
        </w:rPr>
      </w:pPr>
      <w:r w:rsidRPr="0099284C">
        <w:rPr>
          <w:rFonts w:ascii="Tahoma" w:hAnsi="Tahoma" w:cs="Tahoma"/>
          <w:sz w:val="20"/>
        </w:rPr>
        <w:t>poskytování vysvětlení nutných k vypracování výrobní dokumentace zhotoviteli stavby,</w:t>
      </w:r>
    </w:p>
    <w:p w14:paraId="752B3091" w14:textId="77777777" w:rsidR="00A54991" w:rsidRPr="0099284C" w:rsidRDefault="00A54991" w:rsidP="00712269">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0"/>
        </w:rPr>
      </w:pPr>
      <w:r w:rsidRPr="0099284C">
        <w:rPr>
          <w:rFonts w:ascii="Tahoma" w:hAnsi="Tahoma" w:cs="Tahoma"/>
          <w:sz w:val="20"/>
        </w:rPr>
        <w:t>kontrolu dodržení schválených projektových dokumentací s přihlédnutím k podmínkám určeným v pravomocných rozhodnutích dle stavebního zákona a</w:t>
      </w:r>
      <w:r w:rsidR="006076BC" w:rsidRPr="0099284C">
        <w:rPr>
          <w:rFonts w:ascii="Tahoma" w:hAnsi="Tahoma" w:cs="Tahoma"/>
          <w:sz w:val="20"/>
        </w:rPr>
        <w:t> </w:t>
      </w:r>
      <w:r w:rsidRPr="0099284C">
        <w:rPr>
          <w:rFonts w:ascii="Tahoma" w:hAnsi="Tahoma" w:cs="Tahoma"/>
          <w:sz w:val="20"/>
        </w:rPr>
        <w:t>souvisejících předpisech s poskytováním vysvětlení potřebných pro plynulost výstavby</w:t>
      </w:r>
      <w:r w:rsidR="00746252" w:rsidRPr="0099284C">
        <w:rPr>
          <w:rFonts w:ascii="Tahoma" w:hAnsi="Tahoma" w:cs="Tahoma"/>
          <w:sz w:val="20"/>
        </w:rPr>
        <w:t>; v případě zjištění rozporu platné projektové dokumentace se skutečností na stavbě je příkazník povinen zjištěné rozpory bezodkladně řešit ve spolupráci se zhotovitelem stavby</w:t>
      </w:r>
      <w:r w:rsidR="0069091B" w:rsidRPr="0099284C">
        <w:rPr>
          <w:rFonts w:ascii="Tahoma" w:hAnsi="Tahoma" w:cs="Tahoma"/>
          <w:sz w:val="20"/>
        </w:rPr>
        <w:t xml:space="preserve"> a technickým dozorem stavebníka</w:t>
      </w:r>
      <w:r w:rsidR="00746252" w:rsidRPr="0099284C">
        <w:rPr>
          <w:rFonts w:ascii="Tahoma" w:hAnsi="Tahoma" w:cs="Tahoma"/>
          <w:sz w:val="20"/>
        </w:rPr>
        <w:t xml:space="preserve">, </w:t>
      </w:r>
    </w:p>
    <w:p w14:paraId="14F31BAC" w14:textId="77777777" w:rsidR="00A54991" w:rsidRPr="0099284C" w:rsidRDefault="00A54991" w:rsidP="00712269">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0"/>
        </w:rPr>
      </w:pPr>
      <w:r w:rsidRPr="0099284C">
        <w:rPr>
          <w:rFonts w:ascii="Tahoma" w:hAnsi="Tahoma" w:cs="Tahoma"/>
          <w:sz w:val="20"/>
        </w:rPr>
        <w:t>posuzování návrhu zhotovitele stavby na změny a odchylky v částech projektových dokumentací zpracovávaných zhotovitelem stavby z</w:t>
      </w:r>
      <w:r w:rsidR="006076BC" w:rsidRPr="0099284C">
        <w:rPr>
          <w:rFonts w:ascii="Tahoma" w:hAnsi="Tahoma" w:cs="Tahoma"/>
          <w:sz w:val="20"/>
        </w:rPr>
        <w:t> </w:t>
      </w:r>
      <w:r w:rsidRPr="0099284C">
        <w:rPr>
          <w:rFonts w:ascii="Tahoma" w:hAnsi="Tahoma" w:cs="Tahoma"/>
          <w:sz w:val="20"/>
        </w:rPr>
        <w:t xml:space="preserve">pohledu dodržení </w:t>
      </w:r>
      <w:r w:rsidR="006076BC" w:rsidRPr="0099284C">
        <w:rPr>
          <w:rFonts w:ascii="Tahoma" w:hAnsi="Tahoma" w:cs="Tahoma"/>
          <w:sz w:val="20"/>
        </w:rPr>
        <w:t>technickoekonomických</w:t>
      </w:r>
      <w:r w:rsidRPr="0099284C">
        <w:rPr>
          <w:rFonts w:ascii="Tahoma" w:hAnsi="Tahoma" w:cs="Tahoma"/>
          <w:sz w:val="20"/>
        </w:rPr>
        <w:t xml:space="preserve"> parametrů stavby, dodržení lhůt výstavby, popřípadě dalších údajů a</w:t>
      </w:r>
      <w:r w:rsidR="006076BC" w:rsidRPr="0099284C">
        <w:rPr>
          <w:rFonts w:ascii="Tahoma" w:hAnsi="Tahoma" w:cs="Tahoma"/>
          <w:sz w:val="20"/>
        </w:rPr>
        <w:t> </w:t>
      </w:r>
      <w:r w:rsidRPr="0099284C">
        <w:rPr>
          <w:rFonts w:ascii="Tahoma" w:hAnsi="Tahoma" w:cs="Tahoma"/>
          <w:sz w:val="20"/>
        </w:rPr>
        <w:t>ukazatelů</w:t>
      </w:r>
      <w:r w:rsidR="00BE3476" w:rsidRPr="0099284C">
        <w:rPr>
          <w:rFonts w:ascii="Tahoma" w:hAnsi="Tahoma" w:cs="Tahoma"/>
          <w:sz w:val="20"/>
        </w:rPr>
        <w:t>,</w:t>
      </w:r>
    </w:p>
    <w:p w14:paraId="4D7945AA" w14:textId="03BD1C20" w:rsidR="00A54991" w:rsidRPr="0099284C" w:rsidRDefault="00270915" w:rsidP="00712269">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0"/>
        </w:rPr>
      </w:pPr>
      <w:r w:rsidRPr="0099284C">
        <w:rPr>
          <w:rFonts w:ascii="Tahoma" w:hAnsi="Tahoma" w:cs="Tahoma"/>
          <w:sz w:val="20"/>
        </w:rPr>
        <w:lastRenderedPageBreak/>
        <w:t xml:space="preserve">spolupráci s úředně oprávněným zeměměřickým inženýrem </w:t>
      </w:r>
      <w:r w:rsidR="006076BC" w:rsidRPr="0099284C">
        <w:rPr>
          <w:rFonts w:ascii="Tahoma" w:hAnsi="Tahoma" w:cs="Tahoma"/>
          <w:sz w:val="20"/>
        </w:rPr>
        <w:t>(zákon č. 200/1994 </w:t>
      </w:r>
      <w:r w:rsidR="00A54991" w:rsidRPr="0099284C">
        <w:rPr>
          <w:rFonts w:ascii="Tahoma" w:hAnsi="Tahoma" w:cs="Tahoma"/>
          <w:sz w:val="20"/>
        </w:rPr>
        <w:t>Sb., o</w:t>
      </w:r>
      <w:r w:rsidR="006076BC" w:rsidRPr="0099284C">
        <w:rPr>
          <w:rFonts w:ascii="Tahoma" w:hAnsi="Tahoma" w:cs="Tahoma"/>
          <w:sz w:val="20"/>
        </w:rPr>
        <w:t> </w:t>
      </w:r>
      <w:r w:rsidR="00A54991" w:rsidRPr="0099284C">
        <w:rPr>
          <w:rFonts w:ascii="Tahoma" w:hAnsi="Tahoma" w:cs="Tahoma"/>
          <w:sz w:val="20"/>
        </w:rPr>
        <w:t>zeměměřictví a</w:t>
      </w:r>
      <w:r w:rsidR="006076BC" w:rsidRPr="0099284C">
        <w:rPr>
          <w:rFonts w:ascii="Tahoma" w:hAnsi="Tahoma" w:cs="Tahoma"/>
          <w:sz w:val="20"/>
        </w:rPr>
        <w:t> </w:t>
      </w:r>
      <w:r w:rsidR="00A54991" w:rsidRPr="0099284C">
        <w:rPr>
          <w:rFonts w:ascii="Tahoma" w:hAnsi="Tahoma" w:cs="Tahoma"/>
          <w:sz w:val="20"/>
        </w:rPr>
        <w:t>o</w:t>
      </w:r>
      <w:r w:rsidR="006076BC" w:rsidRPr="0099284C">
        <w:rPr>
          <w:rFonts w:ascii="Tahoma" w:hAnsi="Tahoma" w:cs="Tahoma"/>
          <w:sz w:val="20"/>
        </w:rPr>
        <w:t> změně a </w:t>
      </w:r>
      <w:r w:rsidR="00A54991" w:rsidRPr="0099284C">
        <w:rPr>
          <w:rFonts w:ascii="Tahoma" w:hAnsi="Tahoma" w:cs="Tahoma"/>
          <w:sz w:val="20"/>
        </w:rPr>
        <w:t>doplnění některých zákonů souvisejících s</w:t>
      </w:r>
      <w:r w:rsidR="006076BC" w:rsidRPr="0099284C">
        <w:rPr>
          <w:rFonts w:ascii="Tahoma" w:hAnsi="Tahoma" w:cs="Tahoma"/>
          <w:sz w:val="20"/>
        </w:rPr>
        <w:t> </w:t>
      </w:r>
      <w:r w:rsidR="00A54991" w:rsidRPr="0099284C">
        <w:rPr>
          <w:rFonts w:ascii="Tahoma" w:hAnsi="Tahoma" w:cs="Tahoma"/>
          <w:sz w:val="20"/>
        </w:rPr>
        <w:t>jeho zavedením, ve</w:t>
      </w:r>
      <w:r w:rsidR="006076BC" w:rsidRPr="0099284C">
        <w:rPr>
          <w:rFonts w:ascii="Tahoma" w:hAnsi="Tahoma" w:cs="Tahoma"/>
          <w:sz w:val="20"/>
        </w:rPr>
        <w:t> </w:t>
      </w:r>
      <w:r w:rsidR="00A54991" w:rsidRPr="0099284C">
        <w:rPr>
          <w:rFonts w:ascii="Tahoma" w:hAnsi="Tahoma" w:cs="Tahoma"/>
          <w:sz w:val="20"/>
        </w:rPr>
        <w:t>znění pozdějších předpisů),</w:t>
      </w:r>
      <w:r w:rsidR="00212F03" w:rsidRPr="0099284C">
        <w:rPr>
          <w:rFonts w:ascii="Tahoma" w:hAnsi="Tahoma" w:cs="Tahoma"/>
          <w:sz w:val="20"/>
        </w:rPr>
        <w:t xml:space="preserve"> bude-li potřebné,</w:t>
      </w:r>
    </w:p>
    <w:p w14:paraId="40725CBB" w14:textId="77777777" w:rsidR="00A54991" w:rsidRPr="0099284C" w:rsidRDefault="3BF674C4" w:rsidP="00712269">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0"/>
        </w:rPr>
      </w:pPr>
      <w:r w:rsidRPr="0099284C">
        <w:rPr>
          <w:rFonts w:ascii="Tahoma" w:hAnsi="Tahoma" w:cs="Tahoma"/>
          <w:sz w:val="20"/>
        </w:rPr>
        <w:t>vyjádření</w:t>
      </w:r>
      <w:r w:rsidR="3B4B6986" w:rsidRPr="0099284C">
        <w:rPr>
          <w:rFonts w:ascii="Tahoma" w:hAnsi="Tahoma" w:cs="Tahoma"/>
          <w:sz w:val="20"/>
        </w:rPr>
        <w:t xml:space="preserve"> </w:t>
      </w:r>
      <w:r w:rsidR="4AFD1C88" w:rsidRPr="0099284C">
        <w:rPr>
          <w:rFonts w:ascii="Tahoma" w:hAnsi="Tahoma" w:cs="Tahoma"/>
          <w:sz w:val="20"/>
        </w:rPr>
        <w:t>při </w:t>
      </w:r>
      <w:r w:rsidRPr="0099284C">
        <w:rPr>
          <w:rFonts w:ascii="Tahoma" w:hAnsi="Tahoma" w:cs="Tahoma"/>
          <w:sz w:val="20"/>
        </w:rPr>
        <w:t>po</w:t>
      </w:r>
      <w:r w:rsidR="4AFD1C88" w:rsidRPr="0099284C">
        <w:rPr>
          <w:rFonts w:ascii="Tahoma" w:hAnsi="Tahoma" w:cs="Tahoma"/>
          <w:sz w:val="20"/>
        </w:rPr>
        <w:t>žadavcích zhotovitele stavby na </w:t>
      </w:r>
      <w:r w:rsidRPr="0099284C">
        <w:rPr>
          <w:rFonts w:ascii="Tahoma" w:hAnsi="Tahoma" w:cs="Tahoma"/>
          <w:sz w:val="20"/>
        </w:rPr>
        <w:t xml:space="preserve">větší množství výkonů </w:t>
      </w:r>
      <w:r w:rsidR="0AE054D2" w:rsidRPr="0099284C">
        <w:rPr>
          <w:rFonts w:ascii="Tahoma" w:hAnsi="Tahoma" w:cs="Tahoma"/>
          <w:sz w:val="20"/>
        </w:rPr>
        <w:t xml:space="preserve">(víceprací) </w:t>
      </w:r>
      <w:r w:rsidRPr="0099284C">
        <w:rPr>
          <w:rFonts w:ascii="Tahoma" w:hAnsi="Tahoma" w:cs="Tahoma"/>
          <w:sz w:val="20"/>
        </w:rPr>
        <w:t xml:space="preserve">oproti </w:t>
      </w:r>
      <w:r w:rsidR="5A1B85D3" w:rsidRPr="0099284C">
        <w:rPr>
          <w:rFonts w:ascii="Tahoma" w:hAnsi="Tahoma" w:cs="Tahoma"/>
          <w:sz w:val="20"/>
        </w:rPr>
        <w:t>DPS</w:t>
      </w:r>
      <w:r w:rsidR="3B4B6986" w:rsidRPr="0099284C">
        <w:rPr>
          <w:rFonts w:ascii="Tahoma" w:hAnsi="Tahoma" w:cs="Tahoma"/>
          <w:sz w:val="20"/>
        </w:rPr>
        <w:t xml:space="preserve"> a</w:t>
      </w:r>
      <w:r w:rsidR="4AFD1C88" w:rsidRPr="0099284C">
        <w:rPr>
          <w:rFonts w:ascii="Tahoma" w:hAnsi="Tahoma" w:cs="Tahoma"/>
          <w:sz w:val="20"/>
        </w:rPr>
        <w:t> </w:t>
      </w:r>
      <w:r w:rsidR="3B4B6986" w:rsidRPr="0099284C">
        <w:rPr>
          <w:rFonts w:ascii="Tahoma" w:hAnsi="Tahoma" w:cs="Tahoma"/>
          <w:sz w:val="20"/>
        </w:rPr>
        <w:t>soupisu prací</w:t>
      </w:r>
      <w:r w:rsidR="32813623" w:rsidRPr="0099284C">
        <w:rPr>
          <w:rFonts w:ascii="Tahoma" w:hAnsi="Tahoma" w:cs="Tahoma"/>
          <w:sz w:val="20"/>
        </w:rPr>
        <w:t>,</w:t>
      </w:r>
    </w:p>
    <w:p w14:paraId="7E5C40D4" w14:textId="77777777" w:rsidR="00C770DB" w:rsidRPr="0099284C" w:rsidRDefault="792CE883" w:rsidP="00712269">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0"/>
        </w:rPr>
      </w:pPr>
      <w:r w:rsidRPr="0099284C">
        <w:rPr>
          <w:rFonts w:ascii="Tahoma" w:hAnsi="Tahoma" w:cs="Tahoma"/>
          <w:sz w:val="20"/>
        </w:rPr>
        <w:t xml:space="preserve">kontrolu rozpočtu víceprací </w:t>
      </w:r>
      <w:r w:rsidR="0AE054D2" w:rsidRPr="0099284C">
        <w:rPr>
          <w:rFonts w:ascii="Tahoma" w:hAnsi="Tahoma" w:cs="Tahoma"/>
          <w:sz w:val="20"/>
        </w:rPr>
        <w:t xml:space="preserve">dle písm. </w:t>
      </w:r>
      <w:r w:rsidR="5A1B85D3" w:rsidRPr="0099284C">
        <w:rPr>
          <w:rFonts w:ascii="Tahoma" w:hAnsi="Tahoma" w:cs="Tahoma"/>
          <w:sz w:val="20"/>
        </w:rPr>
        <w:t>g</w:t>
      </w:r>
      <w:r w:rsidR="0AE054D2" w:rsidRPr="0099284C">
        <w:rPr>
          <w:rFonts w:ascii="Tahoma" w:hAnsi="Tahoma" w:cs="Tahoma"/>
          <w:sz w:val="20"/>
        </w:rPr>
        <w:t>) tohoto odstavce</w:t>
      </w:r>
      <w:r w:rsidR="40B502D1" w:rsidRPr="0099284C">
        <w:rPr>
          <w:rFonts w:ascii="Tahoma" w:hAnsi="Tahoma" w:cs="Tahoma"/>
          <w:sz w:val="20"/>
        </w:rPr>
        <w:t xml:space="preserve"> smlouvy</w:t>
      </w:r>
      <w:r w:rsidR="0AE054D2" w:rsidRPr="0099284C">
        <w:rPr>
          <w:rFonts w:ascii="Tahoma" w:hAnsi="Tahoma" w:cs="Tahoma"/>
          <w:sz w:val="20"/>
        </w:rPr>
        <w:t xml:space="preserve"> </w:t>
      </w:r>
      <w:r w:rsidRPr="0099284C">
        <w:rPr>
          <w:rFonts w:ascii="Tahoma" w:hAnsi="Tahoma" w:cs="Tahoma"/>
          <w:sz w:val="20"/>
        </w:rPr>
        <w:t>předloženého zhotovitelem</w:t>
      </w:r>
      <w:r w:rsidR="3C6166D6" w:rsidRPr="0099284C">
        <w:rPr>
          <w:rFonts w:ascii="Tahoma" w:hAnsi="Tahoma" w:cs="Tahoma"/>
          <w:sz w:val="20"/>
        </w:rPr>
        <w:t>,</w:t>
      </w:r>
    </w:p>
    <w:p w14:paraId="34300F7C" w14:textId="77777777" w:rsidR="000B77DA" w:rsidRPr="0099284C" w:rsidRDefault="5A1B85D3" w:rsidP="00712269">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0"/>
        </w:rPr>
      </w:pPr>
      <w:r w:rsidRPr="0099284C">
        <w:rPr>
          <w:rFonts w:ascii="Tahoma" w:hAnsi="Tahoma" w:cs="Tahoma"/>
          <w:sz w:val="20"/>
        </w:rPr>
        <w:t>vyjádření ke změnovým listům zpracovaných zhotovitelem stavby, a to ke všem změnám stavby předloženým zhotovitelem stavby během realizace stavby,</w:t>
      </w:r>
    </w:p>
    <w:p w14:paraId="32CED54D" w14:textId="77777777" w:rsidR="00A54991" w:rsidRPr="0099284C" w:rsidRDefault="3BF674C4" w:rsidP="00712269">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0"/>
        </w:rPr>
      </w:pPr>
      <w:r w:rsidRPr="0099284C">
        <w:rPr>
          <w:rFonts w:ascii="Tahoma" w:hAnsi="Tahoma" w:cs="Tahoma"/>
          <w:sz w:val="20"/>
        </w:rPr>
        <w:t>sledování postupu výstavby z technického hlediska po celou dobu výstavby,</w:t>
      </w:r>
    </w:p>
    <w:p w14:paraId="43D9A8DD" w14:textId="77777777" w:rsidR="00A54991" w:rsidRPr="0099284C" w:rsidRDefault="3BF674C4" w:rsidP="00712269">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0"/>
        </w:rPr>
      </w:pPr>
      <w:r w:rsidRPr="0099284C">
        <w:rPr>
          <w:rFonts w:ascii="Tahoma" w:hAnsi="Tahoma" w:cs="Tahoma"/>
          <w:sz w:val="20"/>
        </w:rPr>
        <w:t>úča</w:t>
      </w:r>
      <w:r w:rsidR="4AFD1C88" w:rsidRPr="0099284C">
        <w:rPr>
          <w:rFonts w:ascii="Tahoma" w:hAnsi="Tahoma" w:cs="Tahoma"/>
          <w:sz w:val="20"/>
        </w:rPr>
        <w:t>st na kontrolních dnech stavby,</w:t>
      </w:r>
    </w:p>
    <w:p w14:paraId="1030017A" w14:textId="77777777" w:rsidR="00A54991" w:rsidRPr="0099284C" w:rsidRDefault="3BF674C4" w:rsidP="00712269">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0"/>
        </w:rPr>
      </w:pPr>
      <w:r w:rsidRPr="0099284C">
        <w:rPr>
          <w:rFonts w:ascii="Tahoma" w:hAnsi="Tahoma" w:cs="Tahoma"/>
          <w:sz w:val="20"/>
        </w:rPr>
        <w:t>účast na odevzdání a převzetí stavby nebo její části, včetně případného komplexního vyzkoušení,</w:t>
      </w:r>
    </w:p>
    <w:p w14:paraId="1CB55AF9" w14:textId="77777777" w:rsidR="00A54991" w:rsidRPr="0099284C" w:rsidRDefault="3BF674C4" w:rsidP="00712269">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0"/>
        </w:rPr>
      </w:pPr>
      <w:r w:rsidRPr="0099284C">
        <w:rPr>
          <w:rFonts w:ascii="Tahoma" w:hAnsi="Tahoma" w:cs="Tahoma"/>
          <w:sz w:val="20"/>
        </w:rPr>
        <w:t>účast na odevzdání staveniště zhotovitelem stavby,</w:t>
      </w:r>
    </w:p>
    <w:p w14:paraId="746FB807" w14:textId="6BB67894" w:rsidR="000B2ED9" w:rsidRPr="0099284C" w:rsidRDefault="3B4B6986" w:rsidP="00712269">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0"/>
        </w:rPr>
      </w:pPr>
      <w:r w:rsidRPr="0099284C">
        <w:rPr>
          <w:rFonts w:ascii="Tahoma" w:hAnsi="Tahoma" w:cs="Tahoma"/>
          <w:sz w:val="20"/>
        </w:rPr>
        <w:t xml:space="preserve">účast na </w:t>
      </w:r>
      <w:r w:rsidR="32813623" w:rsidRPr="0099284C">
        <w:rPr>
          <w:rFonts w:ascii="Tahoma" w:hAnsi="Tahoma" w:cs="Tahoma"/>
          <w:sz w:val="20"/>
        </w:rPr>
        <w:t xml:space="preserve">jednáních </w:t>
      </w:r>
      <w:proofErr w:type="spellStart"/>
      <w:r w:rsidRPr="0099284C">
        <w:rPr>
          <w:rFonts w:ascii="Tahoma" w:hAnsi="Tahoma" w:cs="Tahoma"/>
          <w:sz w:val="20"/>
        </w:rPr>
        <w:t>technicko</w:t>
      </w:r>
      <w:r w:rsidR="00217EE5" w:rsidRPr="0099284C">
        <w:rPr>
          <w:rFonts w:ascii="Tahoma" w:hAnsi="Tahoma" w:cs="Tahoma"/>
          <w:sz w:val="20"/>
        </w:rPr>
        <w:t>-</w:t>
      </w:r>
      <w:r w:rsidRPr="0099284C">
        <w:rPr>
          <w:rFonts w:ascii="Tahoma" w:hAnsi="Tahoma" w:cs="Tahoma"/>
          <w:sz w:val="20"/>
        </w:rPr>
        <w:t>dokumentační</w:t>
      </w:r>
      <w:proofErr w:type="spellEnd"/>
      <w:r w:rsidRPr="0099284C">
        <w:rPr>
          <w:rFonts w:ascii="Tahoma" w:hAnsi="Tahoma" w:cs="Tahoma"/>
          <w:sz w:val="20"/>
        </w:rPr>
        <w:t xml:space="preserve"> komis</w:t>
      </w:r>
      <w:r w:rsidR="32813623" w:rsidRPr="0099284C">
        <w:rPr>
          <w:rFonts w:ascii="Tahoma" w:hAnsi="Tahoma" w:cs="Tahoma"/>
          <w:sz w:val="20"/>
        </w:rPr>
        <w:t>e</w:t>
      </w:r>
      <w:r w:rsidRPr="0099284C">
        <w:rPr>
          <w:rFonts w:ascii="Tahoma" w:hAnsi="Tahoma" w:cs="Tahoma"/>
          <w:sz w:val="20"/>
        </w:rPr>
        <w:t xml:space="preserve"> svolávaných příkazcem,</w:t>
      </w:r>
    </w:p>
    <w:p w14:paraId="7CF3DFDF" w14:textId="77777777" w:rsidR="00A54991" w:rsidRPr="0099284C" w:rsidRDefault="3BF674C4" w:rsidP="00712269">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0"/>
        </w:rPr>
      </w:pPr>
      <w:r w:rsidRPr="0099284C">
        <w:rPr>
          <w:rFonts w:ascii="Tahoma" w:hAnsi="Tahoma" w:cs="Tahoma"/>
          <w:sz w:val="20"/>
        </w:rPr>
        <w:t>účast na kontrolních prohlídkách stavby prováděných stavebním úřadem.</w:t>
      </w:r>
    </w:p>
    <w:p w14:paraId="32E06D9E" w14:textId="77777777" w:rsidR="00A54991" w:rsidRPr="0099284C" w:rsidRDefault="001349ED" w:rsidP="00712269">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Příkazce</w:t>
      </w:r>
      <w:r w:rsidR="00A54991" w:rsidRPr="0099284C">
        <w:rPr>
          <w:rFonts w:ascii="Tahoma" w:hAnsi="Tahoma" w:cs="Tahoma"/>
          <w:sz w:val="20"/>
        </w:rPr>
        <w:t xml:space="preserve"> se zavazuje zaplatit </w:t>
      </w:r>
      <w:r w:rsidR="00656C88" w:rsidRPr="0099284C">
        <w:rPr>
          <w:rFonts w:ascii="Tahoma" w:hAnsi="Tahoma" w:cs="Tahoma"/>
          <w:sz w:val="20"/>
        </w:rPr>
        <w:t>p</w:t>
      </w:r>
      <w:r w:rsidRPr="0099284C">
        <w:rPr>
          <w:rFonts w:ascii="Tahoma" w:hAnsi="Tahoma" w:cs="Tahoma"/>
          <w:sz w:val="20"/>
        </w:rPr>
        <w:t>říkazník</w:t>
      </w:r>
      <w:r w:rsidR="00656C88" w:rsidRPr="0099284C">
        <w:rPr>
          <w:rFonts w:ascii="Tahoma" w:hAnsi="Tahoma" w:cs="Tahoma"/>
          <w:sz w:val="20"/>
        </w:rPr>
        <w:t>ovi</w:t>
      </w:r>
      <w:r w:rsidR="00A54991" w:rsidRPr="0099284C">
        <w:rPr>
          <w:rFonts w:ascii="Tahoma" w:hAnsi="Tahoma" w:cs="Tahoma"/>
          <w:sz w:val="20"/>
        </w:rPr>
        <w:t xml:space="preserve"> za</w:t>
      </w:r>
      <w:r w:rsidR="006076BC" w:rsidRPr="0099284C">
        <w:rPr>
          <w:rFonts w:ascii="Tahoma" w:hAnsi="Tahoma" w:cs="Tahoma"/>
          <w:sz w:val="20"/>
        </w:rPr>
        <w:t> </w:t>
      </w:r>
      <w:r w:rsidR="00A54991" w:rsidRPr="0099284C">
        <w:rPr>
          <w:rFonts w:ascii="Tahoma" w:hAnsi="Tahoma" w:cs="Tahoma"/>
          <w:sz w:val="20"/>
        </w:rPr>
        <w:t>provádění inženýrské činnosti</w:t>
      </w:r>
      <w:r w:rsidR="004A7064" w:rsidRPr="0099284C">
        <w:rPr>
          <w:rFonts w:ascii="Tahoma" w:hAnsi="Tahoma" w:cs="Tahoma"/>
          <w:sz w:val="20"/>
        </w:rPr>
        <w:t>, výkon funkce koordinátora bezpečnosti a ochrany zdraví při práci na staveništi</w:t>
      </w:r>
      <w:r w:rsidR="00A54991" w:rsidRPr="0099284C">
        <w:rPr>
          <w:rFonts w:ascii="Tahoma" w:hAnsi="Tahoma" w:cs="Tahoma"/>
          <w:sz w:val="20"/>
        </w:rPr>
        <w:t xml:space="preserve"> </w:t>
      </w:r>
      <w:r w:rsidR="00C26412" w:rsidRPr="0099284C">
        <w:rPr>
          <w:rFonts w:ascii="Tahoma" w:hAnsi="Tahoma" w:cs="Tahoma"/>
          <w:sz w:val="20"/>
        </w:rPr>
        <w:t xml:space="preserve">po dobu přípravy stavby </w:t>
      </w:r>
      <w:r w:rsidR="00A54991" w:rsidRPr="0099284C">
        <w:rPr>
          <w:rFonts w:ascii="Tahoma" w:hAnsi="Tahoma" w:cs="Tahoma"/>
          <w:sz w:val="20"/>
        </w:rPr>
        <w:t xml:space="preserve">a autorského dozoru sjednanou </w:t>
      </w:r>
      <w:r w:rsidR="006C62A5" w:rsidRPr="0099284C">
        <w:rPr>
          <w:rFonts w:ascii="Tahoma" w:hAnsi="Tahoma" w:cs="Tahoma"/>
          <w:sz w:val="20"/>
        </w:rPr>
        <w:t>odměnu</w:t>
      </w:r>
      <w:r w:rsidR="00A54991" w:rsidRPr="0099284C">
        <w:rPr>
          <w:rFonts w:ascii="Tahoma" w:hAnsi="Tahoma" w:cs="Tahoma"/>
          <w:sz w:val="20"/>
        </w:rPr>
        <w:t>.</w:t>
      </w:r>
    </w:p>
    <w:p w14:paraId="66DA06C3" w14:textId="77777777" w:rsidR="00A54991" w:rsidRPr="0099284C" w:rsidRDefault="00A54991" w:rsidP="00A26A58">
      <w:pPr>
        <w:pStyle w:val="slolnkuSmlouvy"/>
        <w:spacing w:before="360"/>
        <w:rPr>
          <w:rFonts w:ascii="Tahoma" w:hAnsi="Tahoma" w:cs="Tahoma"/>
          <w:sz w:val="20"/>
        </w:rPr>
      </w:pPr>
      <w:r w:rsidRPr="0099284C">
        <w:rPr>
          <w:rFonts w:ascii="Tahoma" w:hAnsi="Tahoma" w:cs="Tahoma"/>
          <w:sz w:val="20"/>
        </w:rPr>
        <w:t>XII.</w:t>
      </w:r>
      <w:r w:rsidR="00E03721" w:rsidRPr="0099284C">
        <w:rPr>
          <w:rFonts w:ascii="Tahoma" w:hAnsi="Tahoma" w:cs="Tahoma"/>
          <w:sz w:val="20"/>
        </w:rPr>
        <w:br/>
      </w:r>
      <w:r w:rsidRPr="0099284C">
        <w:rPr>
          <w:rFonts w:ascii="Tahoma" w:hAnsi="Tahoma" w:cs="Tahoma"/>
          <w:sz w:val="20"/>
        </w:rPr>
        <w:t>Doba a místo plnění</w:t>
      </w:r>
    </w:p>
    <w:p w14:paraId="554241CD" w14:textId="77777777" w:rsidR="000D40A7" w:rsidRPr="0099284C" w:rsidRDefault="000D40A7" w:rsidP="00C6665E">
      <w:pPr>
        <w:pStyle w:val="OdstavecSmlouvy"/>
        <w:keepNext/>
        <w:keepLines w:val="0"/>
        <w:tabs>
          <w:tab w:val="clear" w:pos="426"/>
          <w:tab w:val="clear" w:pos="1701"/>
        </w:tabs>
        <w:spacing w:before="120" w:after="0"/>
        <w:rPr>
          <w:rFonts w:ascii="Tahoma" w:hAnsi="Tahoma" w:cs="Tahoma"/>
          <w:sz w:val="20"/>
        </w:rPr>
      </w:pPr>
      <w:r w:rsidRPr="0099284C">
        <w:rPr>
          <w:rFonts w:ascii="Tahoma" w:hAnsi="Tahoma" w:cs="Tahoma"/>
          <w:b/>
          <w:bCs/>
          <w:sz w:val="20"/>
        </w:rPr>
        <w:t>Výkon inženýrské činnosti:</w:t>
      </w:r>
    </w:p>
    <w:p w14:paraId="69E342F1" w14:textId="77777777" w:rsidR="00A54991" w:rsidRPr="0099284C" w:rsidRDefault="001349ED" w:rsidP="00712269">
      <w:pPr>
        <w:pStyle w:val="OdstavecSmlouvy"/>
        <w:keepLines w:val="0"/>
        <w:numPr>
          <w:ilvl w:val="0"/>
          <w:numId w:val="30"/>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Příkazník</w:t>
      </w:r>
      <w:r w:rsidR="00A54991" w:rsidRPr="0099284C">
        <w:rPr>
          <w:rFonts w:ascii="Tahoma" w:hAnsi="Tahoma" w:cs="Tahoma"/>
          <w:sz w:val="20"/>
        </w:rPr>
        <w:t xml:space="preserve"> je povinen podat žádosti o</w:t>
      </w:r>
      <w:r w:rsidR="000B41CA" w:rsidRPr="0099284C">
        <w:rPr>
          <w:rFonts w:ascii="Tahoma" w:hAnsi="Tahoma" w:cs="Tahoma"/>
          <w:sz w:val="20"/>
        </w:rPr>
        <w:t> </w:t>
      </w:r>
      <w:r w:rsidR="00A54991" w:rsidRPr="0099284C">
        <w:rPr>
          <w:rFonts w:ascii="Tahoma" w:hAnsi="Tahoma" w:cs="Tahoma"/>
          <w:sz w:val="20"/>
        </w:rPr>
        <w:t xml:space="preserve">vydání </w:t>
      </w:r>
      <w:r w:rsidR="006F50C6" w:rsidRPr="0099284C">
        <w:rPr>
          <w:rFonts w:ascii="Tahoma" w:hAnsi="Tahoma" w:cs="Tahoma"/>
          <w:sz w:val="20"/>
        </w:rPr>
        <w:t>níže uvedených</w:t>
      </w:r>
      <w:r w:rsidR="00A54991" w:rsidRPr="0099284C">
        <w:rPr>
          <w:rFonts w:ascii="Tahoma" w:hAnsi="Tahoma" w:cs="Tahoma"/>
          <w:sz w:val="20"/>
        </w:rPr>
        <w:t xml:space="preserve"> rozhodnutí v těchto termínech:</w:t>
      </w:r>
    </w:p>
    <w:p w14:paraId="4E8BFFDA" w14:textId="370BC327" w:rsidR="00A54991" w:rsidRPr="0099284C" w:rsidRDefault="006076BC" w:rsidP="00712269">
      <w:pPr>
        <w:numPr>
          <w:ilvl w:val="0"/>
          <w:numId w:val="20"/>
        </w:numPr>
        <w:tabs>
          <w:tab w:val="clear" w:pos="2577"/>
          <w:tab w:val="num" w:pos="714"/>
        </w:tabs>
        <w:spacing w:before="120"/>
        <w:ind w:left="714" w:hanging="357"/>
        <w:jc w:val="both"/>
        <w:rPr>
          <w:rFonts w:ascii="Tahoma" w:hAnsi="Tahoma" w:cs="Tahoma"/>
          <w:sz w:val="20"/>
          <w:szCs w:val="20"/>
        </w:rPr>
      </w:pPr>
      <w:r w:rsidRPr="0099284C">
        <w:rPr>
          <w:rFonts w:ascii="Tahoma" w:hAnsi="Tahoma" w:cs="Tahoma"/>
          <w:b/>
          <w:bCs/>
          <w:sz w:val="20"/>
          <w:szCs w:val="20"/>
        </w:rPr>
        <w:t>žádost o </w:t>
      </w:r>
      <w:r w:rsidR="00A54991" w:rsidRPr="0099284C">
        <w:rPr>
          <w:rFonts w:ascii="Tahoma" w:hAnsi="Tahoma" w:cs="Tahoma"/>
          <w:b/>
          <w:bCs/>
          <w:sz w:val="20"/>
          <w:szCs w:val="20"/>
        </w:rPr>
        <w:t>vydání rozhodnutí</w:t>
      </w:r>
      <w:r w:rsidR="00DE61F5" w:rsidRPr="0099284C">
        <w:rPr>
          <w:rFonts w:ascii="Tahoma" w:hAnsi="Tahoma" w:cs="Tahoma"/>
          <w:b/>
          <w:bCs/>
          <w:sz w:val="20"/>
          <w:szCs w:val="20"/>
        </w:rPr>
        <w:t xml:space="preserve"> o umístění stavby</w:t>
      </w:r>
      <w:r w:rsidR="00D10F4C" w:rsidRPr="0099284C">
        <w:rPr>
          <w:rFonts w:ascii="Tahoma" w:hAnsi="Tahoma" w:cs="Tahoma"/>
          <w:b/>
          <w:bCs/>
          <w:sz w:val="20"/>
          <w:szCs w:val="20"/>
        </w:rPr>
        <w:t xml:space="preserve">, terénních úprav a zařízení </w:t>
      </w:r>
      <w:r w:rsidR="00A54991" w:rsidRPr="0099284C">
        <w:rPr>
          <w:rFonts w:ascii="Tahoma" w:hAnsi="Tahoma" w:cs="Tahoma"/>
          <w:b/>
          <w:bCs/>
          <w:sz w:val="20"/>
          <w:szCs w:val="20"/>
        </w:rPr>
        <w:t>do</w:t>
      </w:r>
      <w:r w:rsidRPr="0099284C">
        <w:rPr>
          <w:rFonts w:ascii="Tahoma" w:hAnsi="Tahoma" w:cs="Tahoma"/>
          <w:b/>
          <w:bCs/>
          <w:sz w:val="20"/>
          <w:szCs w:val="20"/>
        </w:rPr>
        <w:t> </w:t>
      </w:r>
      <w:r w:rsidR="00BD3259" w:rsidRPr="0099284C">
        <w:rPr>
          <w:rFonts w:ascii="Tahoma" w:hAnsi="Tahoma" w:cs="Tahoma"/>
          <w:b/>
          <w:bCs/>
          <w:sz w:val="20"/>
          <w:szCs w:val="20"/>
        </w:rPr>
        <w:t xml:space="preserve">1 </w:t>
      </w:r>
      <w:r w:rsidR="00BF3A04" w:rsidRPr="0099284C">
        <w:rPr>
          <w:rFonts w:ascii="Tahoma" w:hAnsi="Tahoma" w:cs="Tahoma"/>
          <w:b/>
          <w:bCs/>
          <w:sz w:val="20"/>
          <w:szCs w:val="20"/>
        </w:rPr>
        <w:t>dnů</w:t>
      </w:r>
      <w:r w:rsidR="00A54991" w:rsidRPr="0099284C">
        <w:rPr>
          <w:rFonts w:ascii="Tahoma" w:hAnsi="Tahoma" w:cs="Tahoma"/>
          <w:sz w:val="20"/>
          <w:szCs w:val="20"/>
        </w:rPr>
        <w:t xml:space="preserve"> </w:t>
      </w:r>
      <w:bookmarkStart w:id="16" w:name="_Hlk42250891"/>
      <w:r w:rsidR="00F90F07" w:rsidRPr="0099284C">
        <w:rPr>
          <w:rFonts w:ascii="Tahoma" w:hAnsi="Tahoma" w:cs="Tahoma"/>
          <w:b/>
          <w:bCs/>
          <w:sz w:val="20"/>
          <w:szCs w:val="20"/>
        </w:rPr>
        <w:t>od převzetí 1. části díla objednatelem</w:t>
      </w:r>
      <w:bookmarkEnd w:id="16"/>
      <w:r w:rsidR="00A54991" w:rsidRPr="0099284C">
        <w:rPr>
          <w:rFonts w:ascii="Tahoma" w:hAnsi="Tahoma" w:cs="Tahoma"/>
          <w:sz w:val="20"/>
          <w:szCs w:val="20"/>
        </w:rPr>
        <w:t>,</w:t>
      </w:r>
    </w:p>
    <w:p w14:paraId="31CE1489" w14:textId="7C7E455A" w:rsidR="0079292A" w:rsidRPr="0099284C" w:rsidRDefault="0079292A" w:rsidP="00712269">
      <w:pPr>
        <w:numPr>
          <w:ilvl w:val="0"/>
          <w:numId w:val="20"/>
        </w:numPr>
        <w:tabs>
          <w:tab w:val="clear" w:pos="2577"/>
          <w:tab w:val="num" w:pos="714"/>
        </w:tabs>
        <w:spacing w:before="120"/>
        <w:ind w:left="714" w:hanging="357"/>
        <w:jc w:val="both"/>
        <w:rPr>
          <w:rFonts w:ascii="Tahoma" w:hAnsi="Tahoma" w:cs="Tahoma"/>
          <w:sz w:val="20"/>
          <w:szCs w:val="20"/>
        </w:rPr>
      </w:pPr>
      <w:r w:rsidRPr="0099284C">
        <w:rPr>
          <w:rFonts w:ascii="Tahoma" w:hAnsi="Tahoma" w:cs="Tahoma"/>
          <w:b/>
          <w:bCs/>
          <w:sz w:val="20"/>
          <w:szCs w:val="20"/>
        </w:rPr>
        <w:t>žádost o vydání povolení odstranění stavby do 48 dnů ode dne nabytí právní moci rozhodnutí o umístění stavby.</w:t>
      </w:r>
    </w:p>
    <w:p w14:paraId="6BE3220A" w14:textId="1B6E43CA" w:rsidR="00A54991" w:rsidRPr="0099284C" w:rsidRDefault="00A54991" w:rsidP="00712269">
      <w:pPr>
        <w:numPr>
          <w:ilvl w:val="0"/>
          <w:numId w:val="20"/>
        </w:numPr>
        <w:tabs>
          <w:tab w:val="clear" w:pos="2577"/>
          <w:tab w:val="num" w:pos="720"/>
        </w:tabs>
        <w:spacing w:before="120"/>
        <w:ind w:left="714" w:hanging="357"/>
        <w:jc w:val="both"/>
        <w:rPr>
          <w:rFonts w:ascii="Tahoma" w:hAnsi="Tahoma" w:cs="Tahoma"/>
          <w:sz w:val="20"/>
          <w:szCs w:val="20"/>
        </w:rPr>
      </w:pPr>
      <w:r w:rsidRPr="0099284C">
        <w:rPr>
          <w:rFonts w:ascii="Tahoma" w:hAnsi="Tahoma" w:cs="Tahoma"/>
          <w:b/>
          <w:sz w:val="20"/>
          <w:szCs w:val="20"/>
        </w:rPr>
        <w:t>žádost o</w:t>
      </w:r>
      <w:r w:rsidR="00336A49" w:rsidRPr="0099284C">
        <w:rPr>
          <w:rFonts w:ascii="Tahoma" w:hAnsi="Tahoma" w:cs="Tahoma"/>
          <w:b/>
          <w:sz w:val="20"/>
          <w:szCs w:val="20"/>
        </w:rPr>
        <w:t> </w:t>
      </w:r>
      <w:r w:rsidRPr="0099284C">
        <w:rPr>
          <w:rFonts w:ascii="Tahoma" w:hAnsi="Tahoma" w:cs="Tahoma"/>
          <w:b/>
          <w:sz w:val="20"/>
          <w:szCs w:val="20"/>
        </w:rPr>
        <w:t>vydání stavebního povolení</w:t>
      </w:r>
      <w:r w:rsidR="00336A49" w:rsidRPr="0099284C">
        <w:rPr>
          <w:rFonts w:ascii="Tahoma" w:hAnsi="Tahoma" w:cs="Tahoma"/>
          <w:b/>
          <w:sz w:val="20"/>
          <w:szCs w:val="20"/>
        </w:rPr>
        <w:t xml:space="preserve"> </w:t>
      </w:r>
      <w:r w:rsidRPr="0099284C">
        <w:rPr>
          <w:rFonts w:ascii="Tahoma" w:hAnsi="Tahoma" w:cs="Tahoma"/>
          <w:b/>
          <w:sz w:val="20"/>
          <w:szCs w:val="20"/>
        </w:rPr>
        <w:t>do</w:t>
      </w:r>
      <w:r w:rsidR="00336A49" w:rsidRPr="0099284C">
        <w:rPr>
          <w:rFonts w:ascii="Tahoma" w:hAnsi="Tahoma" w:cs="Tahoma"/>
          <w:b/>
          <w:sz w:val="20"/>
          <w:szCs w:val="20"/>
        </w:rPr>
        <w:t> </w:t>
      </w:r>
      <w:r w:rsidR="00BD3259" w:rsidRPr="0099284C">
        <w:rPr>
          <w:rFonts w:ascii="Tahoma" w:hAnsi="Tahoma" w:cs="Tahoma"/>
          <w:b/>
          <w:sz w:val="20"/>
          <w:szCs w:val="20"/>
        </w:rPr>
        <w:t>4</w:t>
      </w:r>
      <w:r w:rsidR="0079292A" w:rsidRPr="0099284C">
        <w:rPr>
          <w:rFonts w:ascii="Tahoma" w:hAnsi="Tahoma" w:cs="Tahoma"/>
          <w:b/>
          <w:sz w:val="20"/>
          <w:szCs w:val="20"/>
        </w:rPr>
        <w:t>8</w:t>
      </w:r>
      <w:r w:rsidR="00BD3259" w:rsidRPr="0099284C">
        <w:rPr>
          <w:rFonts w:ascii="Tahoma" w:hAnsi="Tahoma" w:cs="Tahoma"/>
          <w:b/>
          <w:sz w:val="20"/>
          <w:szCs w:val="20"/>
        </w:rPr>
        <w:t xml:space="preserve"> </w:t>
      </w:r>
      <w:r w:rsidR="00212F03" w:rsidRPr="0099284C">
        <w:rPr>
          <w:rFonts w:ascii="Tahoma" w:hAnsi="Tahoma" w:cs="Tahoma"/>
          <w:b/>
          <w:sz w:val="20"/>
          <w:szCs w:val="20"/>
        </w:rPr>
        <w:t>dnů</w:t>
      </w:r>
      <w:r w:rsidRPr="0099284C">
        <w:rPr>
          <w:rFonts w:ascii="Tahoma" w:hAnsi="Tahoma" w:cs="Tahoma"/>
          <w:sz w:val="20"/>
          <w:szCs w:val="20"/>
        </w:rPr>
        <w:t xml:space="preserve"> </w:t>
      </w:r>
      <w:r w:rsidR="00803285" w:rsidRPr="0099284C">
        <w:rPr>
          <w:rFonts w:ascii="Tahoma" w:hAnsi="Tahoma" w:cs="Tahoma"/>
          <w:b/>
          <w:sz w:val="20"/>
          <w:szCs w:val="20"/>
        </w:rPr>
        <w:t>ode dne nabytí právní moci rozhodnutí</w:t>
      </w:r>
      <w:r w:rsidR="00DE61F5" w:rsidRPr="0099284C">
        <w:rPr>
          <w:rFonts w:ascii="Tahoma" w:hAnsi="Tahoma" w:cs="Tahoma"/>
          <w:b/>
          <w:sz w:val="20"/>
          <w:szCs w:val="20"/>
        </w:rPr>
        <w:t xml:space="preserve"> o umístění stavby</w:t>
      </w:r>
      <w:r w:rsidR="002C235A" w:rsidRPr="0099284C">
        <w:rPr>
          <w:rFonts w:ascii="Tahoma" w:hAnsi="Tahoma" w:cs="Tahoma"/>
          <w:sz w:val="20"/>
          <w:szCs w:val="20"/>
        </w:rPr>
        <w:t>.</w:t>
      </w:r>
    </w:p>
    <w:p w14:paraId="557389D6" w14:textId="77777777" w:rsidR="00A07458" w:rsidRPr="0099284C" w:rsidRDefault="00A07458" w:rsidP="00712269">
      <w:pPr>
        <w:pStyle w:val="OdstavecSmlouvy"/>
        <w:keepLines w:val="0"/>
        <w:numPr>
          <w:ilvl w:val="0"/>
          <w:numId w:val="30"/>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Bezodkladně po podání příslušné žádosti</w:t>
      </w:r>
      <w:r w:rsidR="00BC1475" w:rsidRPr="0099284C">
        <w:rPr>
          <w:rFonts w:ascii="Tahoma" w:hAnsi="Tahoma" w:cs="Tahoma"/>
          <w:sz w:val="20"/>
        </w:rPr>
        <w:t xml:space="preserve"> </w:t>
      </w:r>
      <w:r w:rsidRPr="0099284C">
        <w:rPr>
          <w:rFonts w:ascii="Tahoma" w:hAnsi="Tahoma" w:cs="Tahoma"/>
          <w:sz w:val="20"/>
        </w:rPr>
        <w:t>je příkaz</w:t>
      </w:r>
      <w:r w:rsidR="00BC1475" w:rsidRPr="0099284C">
        <w:rPr>
          <w:rFonts w:ascii="Tahoma" w:hAnsi="Tahoma" w:cs="Tahoma"/>
          <w:sz w:val="20"/>
        </w:rPr>
        <w:t>ní</w:t>
      </w:r>
      <w:r w:rsidR="005C3556" w:rsidRPr="0099284C">
        <w:rPr>
          <w:rFonts w:ascii="Tahoma" w:hAnsi="Tahoma" w:cs="Tahoma"/>
          <w:sz w:val="20"/>
        </w:rPr>
        <w:t>k povinen předat příkazci její</w:t>
      </w:r>
      <w:r w:rsidRPr="0099284C">
        <w:rPr>
          <w:rFonts w:ascii="Tahoma" w:hAnsi="Tahoma" w:cs="Tahoma"/>
          <w:sz w:val="20"/>
        </w:rPr>
        <w:t xml:space="preserve"> kopii</w:t>
      </w:r>
      <w:r w:rsidR="005C3556" w:rsidRPr="0099284C">
        <w:rPr>
          <w:rFonts w:ascii="Tahoma" w:hAnsi="Tahoma" w:cs="Tahoma"/>
          <w:sz w:val="20"/>
        </w:rPr>
        <w:t>, a</w:t>
      </w:r>
      <w:r w:rsidR="000B41CA" w:rsidRPr="0099284C">
        <w:rPr>
          <w:rFonts w:ascii="Tahoma" w:hAnsi="Tahoma" w:cs="Tahoma"/>
          <w:sz w:val="20"/>
        </w:rPr>
        <w:t> </w:t>
      </w:r>
      <w:r w:rsidR="005C3556" w:rsidRPr="0099284C">
        <w:rPr>
          <w:rFonts w:ascii="Tahoma" w:hAnsi="Tahoma" w:cs="Tahoma"/>
          <w:sz w:val="20"/>
        </w:rPr>
        <w:t>to včetně potvrzení o jejím</w:t>
      </w:r>
      <w:r w:rsidRPr="0099284C">
        <w:rPr>
          <w:rFonts w:ascii="Tahoma" w:hAnsi="Tahoma" w:cs="Tahoma"/>
          <w:sz w:val="20"/>
        </w:rPr>
        <w:t xml:space="preserve"> podání.</w:t>
      </w:r>
    </w:p>
    <w:p w14:paraId="4C7BBB4C" w14:textId="77777777" w:rsidR="00A07458" w:rsidRPr="0099284C" w:rsidRDefault="0065761E" w:rsidP="00712269">
      <w:pPr>
        <w:pStyle w:val="OdstavecSmlouvy"/>
        <w:keepLines w:val="0"/>
        <w:numPr>
          <w:ilvl w:val="0"/>
          <w:numId w:val="30"/>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Bezodkladně p</w:t>
      </w:r>
      <w:r w:rsidR="00A07458" w:rsidRPr="0099284C">
        <w:rPr>
          <w:rFonts w:ascii="Tahoma" w:hAnsi="Tahoma" w:cs="Tahoma"/>
          <w:sz w:val="20"/>
        </w:rPr>
        <w:t>o vydání příslušných rozhodnutí a povolení stavebním úřadem je příkazník povinen předat</w:t>
      </w:r>
      <w:r w:rsidRPr="0099284C">
        <w:rPr>
          <w:rFonts w:ascii="Tahoma" w:hAnsi="Tahoma" w:cs="Tahoma"/>
          <w:sz w:val="20"/>
        </w:rPr>
        <w:t xml:space="preserve"> je</w:t>
      </w:r>
      <w:r w:rsidR="00A07458" w:rsidRPr="0099284C">
        <w:rPr>
          <w:rFonts w:ascii="Tahoma" w:hAnsi="Tahoma" w:cs="Tahoma"/>
          <w:sz w:val="20"/>
        </w:rPr>
        <w:t xml:space="preserve"> příkazci.</w:t>
      </w:r>
    </w:p>
    <w:p w14:paraId="1BA59199" w14:textId="339D5F7D" w:rsidR="009F74EC" w:rsidRPr="0099284C" w:rsidRDefault="00494589" w:rsidP="009F74EC">
      <w:pPr>
        <w:pStyle w:val="OdstavecSmlouvy"/>
        <w:keepLines w:val="0"/>
        <w:numPr>
          <w:ilvl w:val="0"/>
          <w:numId w:val="30"/>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Bezodkladně po nabytí právní moci</w:t>
      </w:r>
      <w:r w:rsidR="00BC1475" w:rsidRPr="0099284C">
        <w:rPr>
          <w:rFonts w:ascii="Tahoma" w:hAnsi="Tahoma" w:cs="Tahoma"/>
          <w:sz w:val="20"/>
        </w:rPr>
        <w:t xml:space="preserve"> </w:t>
      </w:r>
      <w:r w:rsidR="005C3556" w:rsidRPr="0099284C">
        <w:rPr>
          <w:rFonts w:ascii="Tahoma" w:hAnsi="Tahoma" w:cs="Tahoma"/>
          <w:sz w:val="20"/>
        </w:rPr>
        <w:t>příslušných rozhodnutí a povolení vydaných stavebním úřadem</w:t>
      </w:r>
      <w:r w:rsidRPr="0099284C">
        <w:rPr>
          <w:rFonts w:ascii="Tahoma" w:hAnsi="Tahoma" w:cs="Tahoma"/>
          <w:sz w:val="20"/>
        </w:rPr>
        <w:t xml:space="preserve"> je příkazník povinen předat jejich originály příkazci zároveň</w:t>
      </w:r>
      <w:r w:rsidR="00BC1475" w:rsidRPr="0099284C">
        <w:rPr>
          <w:rFonts w:ascii="Tahoma" w:hAnsi="Tahoma" w:cs="Tahoma"/>
          <w:sz w:val="20"/>
        </w:rPr>
        <w:t xml:space="preserve"> se štítkem „stavba povolena“ a </w:t>
      </w:r>
      <w:r w:rsidRPr="0099284C">
        <w:rPr>
          <w:rFonts w:ascii="Tahoma" w:hAnsi="Tahoma" w:cs="Tahoma"/>
          <w:sz w:val="20"/>
        </w:rPr>
        <w:t>jedním</w:t>
      </w:r>
      <w:r w:rsidR="00BC1475" w:rsidRPr="0099284C">
        <w:rPr>
          <w:rFonts w:ascii="Tahoma" w:hAnsi="Tahoma" w:cs="Tahoma"/>
          <w:sz w:val="20"/>
        </w:rPr>
        <w:t xml:space="preserve"> vyhotovení</w:t>
      </w:r>
      <w:r w:rsidR="005C3556" w:rsidRPr="0099284C">
        <w:rPr>
          <w:rFonts w:ascii="Tahoma" w:hAnsi="Tahoma" w:cs="Tahoma"/>
          <w:sz w:val="20"/>
        </w:rPr>
        <w:t>m</w:t>
      </w:r>
      <w:r w:rsidR="00BC1475" w:rsidRPr="0099284C">
        <w:rPr>
          <w:rFonts w:ascii="Tahoma" w:hAnsi="Tahoma" w:cs="Tahoma"/>
          <w:sz w:val="20"/>
        </w:rPr>
        <w:t xml:space="preserve"> ověřen</w:t>
      </w:r>
      <w:r w:rsidR="00D80FEF" w:rsidRPr="0099284C">
        <w:rPr>
          <w:rFonts w:ascii="Tahoma" w:hAnsi="Tahoma" w:cs="Tahoma"/>
          <w:sz w:val="20"/>
        </w:rPr>
        <w:t>é</w:t>
      </w:r>
      <w:r w:rsidR="00BC1475" w:rsidRPr="0099284C">
        <w:rPr>
          <w:rFonts w:ascii="Tahoma" w:hAnsi="Tahoma" w:cs="Tahoma"/>
          <w:sz w:val="20"/>
        </w:rPr>
        <w:t xml:space="preserve"> projektov</w:t>
      </w:r>
      <w:r w:rsidR="00D80FEF" w:rsidRPr="0099284C">
        <w:rPr>
          <w:rFonts w:ascii="Tahoma" w:hAnsi="Tahoma" w:cs="Tahoma"/>
          <w:sz w:val="20"/>
        </w:rPr>
        <w:t>é</w:t>
      </w:r>
      <w:r w:rsidR="00BC1475" w:rsidRPr="0099284C">
        <w:rPr>
          <w:rFonts w:ascii="Tahoma" w:hAnsi="Tahoma" w:cs="Tahoma"/>
          <w:sz w:val="20"/>
        </w:rPr>
        <w:t xml:space="preserve"> dokumentac</w:t>
      </w:r>
      <w:r w:rsidR="00D80FEF" w:rsidRPr="0099284C">
        <w:rPr>
          <w:rFonts w:ascii="Tahoma" w:hAnsi="Tahoma" w:cs="Tahoma"/>
          <w:sz w:val="20"/>
        </w:rPr>
        <w:t>e</w:t>
      </w:r>
      <w:r w:rsidR="00BC1475" w:rsidRPr="0099284C">
        <w:rPr>
          <w:rFonts w:ascii="Tahoma" w:hAnsi="Tahoma" w:cs="Tahoma"/>
          <w:sz w:val="20"/>
        </w:rPr>
        <w:t>.</w:t>
      </w:r>
    </w:p>
    <w:p w14:paraId="618927F8" w14:textId="77777777" w:rsidR="009F74EC" w:rsidRPr="0099284C" w:rsidRDefault="00336A49" w:rsidP="009F74EC">
      <w:pPr>
        <w:pStyle w:val="OdstavecSmlouvy"/>
        <w:keepLines w:val="0"/>
        <w:numPr>
          <w:ilvl w:val="0"/>
          <w:numId w:val="30"/>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 xml:space="preserve">Místem předání </w:t>
      </w:r>
      <w:r w:rsidR="00CE4932" w:rsidRPr="0099284C">
        <w:rPr>
          <w:rFonts w:ascii="Tahoma" w:hAnsi="Tahoma" w:cs="Tahoma"/>
          <w:sz w:val="20"/>
        </w:rPr>
        <w:t>výše uvedených dokumentů</w:t>
      </w:r>
      <w:r w:rsidR="00A54991" w:rsidRPr="0099284C">
        <w:rPr>
          <w:rFonts w:ascii="Tahoma" w:hAnsi="Tahoma" w:cs="Tahoma"/>
          <w:sz w:val="20"/>
        </w:rPr>
        <w:t xml:space="preserve"> je </w:t>
      </w:r>
      <w:r w:rsidR="009F74EC" w:rsidRPr="0099284C">
        <w:rPr>
          <w:rFonts w:ascii="Tahoma" w:hAnsi="Tahoma" w:cs="Tahoma"/>
          <w:sz w:val="20"/>
        </w:rPr>
        <w:t>budova školy na ul. Opavská 1119/12, Poruba, 708 61 Ostrava.</w:t>
      </w:r>
    </w:p>
    <w:p w14:paraId="54FBE381" w14:textId="77777777" w:rsidR="00033401" w:rsidRPr="0099284C" w:rsidRDefault="00033401" w:rsidP="00C6665E">
      <w:pPr>
        <w:pStyle w:val="OdstavecSmlouvy"/>
        <w:keepNext/>
        <w:keepLines w:val="0"/>
        <w:tabs>
          <w:tab w:val="clear" w:pos="426"/>
          <w:tab w:val="clear" w:pos="1701"/>
        </w:tabs>
        <w:spacing w:before="120" w:after="0"/>
        <w:rPr>
          <w:rFonts w:ascii="Tahoma" w:hAnsi="Tahoma" w:cs="Tahoma"/>
          <w:b/>
          <w:bCs/>
          <w:sz w:val="20"/>
        </w:rPr>
      </w:pPr>
      <w:r w:rsidRPr="0099284C">
        <w:rPr>
          <w:rFonts w:ascii="Tahoma" w:hAnsi="Tahoma" w:cs="Tahoma"/>
          <w:b/>
          <w:bCs/>
          <w:sz w:val="20"/>
        </w:rPr>
        <w:t>Výkon funkce koordinátora bezpečnosti a</w:t>
      </w:r>
      <w:r w:rsidR="00336A49" w:rsidRPr="0099284C">
        <w:rPr>
          <w:rFonts w:ascii="Tahoma" w:hAnsi="Tahoma" w:cs="Tahoma"/>
          <w:b/>
          <w:bCs/>
          <w:sz w:val="20"/>
        </w:rPr>
        <w:t> </w:t>
      </w:r>
      <w:r w:rsidRPr="0099284C">
        <w:rPr>
          <w:rFonts w:ascii="Tahoma" w:hAnsi="Tahoma" w:cs="Tahoma"/>
          <w:b/>
          <w:bCs/>
          <w:sz w:val="20"/>
        </w:rPr>
        <w:t>ochrany zdraví při práci na</w:t>
      </w:r>
      <w:r w:rsidR="00336A49" w:rsidRPr="0099284C">
        <w:rPr>
          <w:rFonts w:ascii="Tahoma" w:hAnsi="Tahoma" w:cs="Tahoma"/>
          <w:b/>
          <w:bCs/>
          <w:sz w:val="20"/>
        </w:rPr>
        <w:t> </w:t>
      </w:r>
      <w:r w:rsidRPr="0099284C">
        <w:rPr>
          <w:rFonts w:ascii="Tahoma" w:hAnsi="Tahoma" w:cs="Tahoma"/>
          <w:b/>
          <w:bCs/>
          <w:sz w:val="20"/>
        </w:rPr>
        <w:t>staveništi po dobu přípravy stavby:</w:t>
      </w:r>
    </w:p>
    <w:p w14:paraId="5E53B92F" w14:textId="77777777" w:rsidR="00033401" w:rsidRPr="0099284C" w:rsidRDefault="00033401" w:rsidP="00712269">
      <w:pPr>
        <w:pStyle w:val="OdstavecSmlouvy"/>
        <w:keepLines w:val="0"/>
        <w:numPr>
          <w:ilvl w:val="0"/>
          <w:numId w:val="30"/>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 xml:space="preserve">Výkon funkce koordinátora bezpečnosti a ochrany zdraví při práci na staveništi </w:t>
      </w:r>
      <w:r w:rsidR="00AF3BB5" w:rsidRPr="0099284C">
        <w:rPr>
          <w:rFonts w:ascii="Tahoma" w:hAnsi="Tahoma" w:cs="Tahoma"/>
          <w:sz w:val="20"/>
        </w:rPr>
        <w:t>po</w:t>
      </w:r>
      <w:r w:rsidR="00336A49" w:rsidRPr="0099284C">
        <w:rPr>
          <w:rFonts w:ascii="Tahoma" w:hAnsi="Tahoma" w:cs="Tahoma"/>
          <w:sz w:val="20"/>
        </w:rPr>
        <w:t> </w:t>
      </w:r>
      <w:r w:rsidR="00AF3BB5" w:rsidRPr="0099284C">
        <w:rPr>
          <w:rFonts w:ascii="Tahoma" w:hAnsi="Tahoma" w:cs="Tahoma"/>
          <w:sz w:val="20"/>
        </w:rPr>
        <w:t xml:space="preserve">dobu přípravy stavby </w:t>
      </w:r>
      <w:r w:rsidR="003855C7" w:rsidRPr="0099284C">
        <w:rPr>
          <w:rFonts w:ascii="Tahoma" w:hAnsi="Tahoma" w:cs="Tahoma"/>
          <w:sz w:val="20"/>
        </w:rPr>
        <w:t xml:space="preserve">dle čl. XI </w:t>
      </w:r>
      <w:r w:rsidR="00336A49" w:rsidRPr="0099284C">
        <w:rPr>
          <w:rFonts w:ascii="Tahoma" w:hAnsi="Tahoma" w:cs="Tahoma"/>
          <w:sz w:val="20"/>
        </w:rPr>
        <w:t>odst. </w:t>
      </w:r>
      <w:r w:rsidRPr="0099284C">
        <w:rPr>
          <w:rFonts w:ascii="Tahoma" w:hAnsi="Tahoma" w:cs="Tahoma"/>
          <w:sz w:val="20"/>
        </w:rPr>
        <w:t>3 této smlouvy bude prováděn po</w:t>
      </w:r>
      <w:r w:rsidR="00336A49" w:rsidRPr="0099284C">
        <w:rPr>
          <w:rFonts w:ascii="Tahoma" w:hAnsi="Tahoma" w:cs="Tahoma"/>
          <w:sz w:val="20"/>
        </w:rPr>
        <w:t> </w:t>
      </w:r>
      <w:r w:rsidRPr="0099284C">
        <w:rPr>
          <w:rFonts w:ascii="Tahoma" w:hAnsi="Tahoma" w:cs="Tahoma"/>
          <w:sz w:val="20"/>
        </w:rPr>
        <w:t>celou dobu zpracov</w:t>
      </w:r>
      <w:r w:rsidR="001F73A6" w:rsidRPr="0099284C">
        <w:rPr>
          <w:rFonts w:ascii="Tahoma" w:hAnsi="Tahoma" w:cs="Tahoma"/>
          <w:sz w:val="20"/>
        </w:rPr>
        <w:t>ání předmětu plnění dle</w:t>
      </w:r>
      <w:r w:rsidR="00336A49" w:rsidRPr="0099284C">
        <w:rPr>
          <w:rFonts w:ascii="Tahoma" w:hAnsi="Tahoma" w:cs="Tahoma"/>
          <w:sz w:val="20"/>
        </w:rPr>
        <w:t xml:space="preserve"> čl. </w:t>
      </w:r>
      <w:r w:rsidR="001F73A6" w:rsidRPr="0099284C">
        <w:rPr>
          <w:rFonts w:ascii="Tahoma" w:hAnsi="Tahoma" w:cs="Tahoma"/>
          <w:sz w:val="20"/>
        </w:rPr>
        <w:t>III a čl.</w:t>
      </w:r>
      <w:r w:rsidR="00336A49" w:rsidRPr="0099284C">
        <w:rPr>
          <w:rFonts w:ascii="Tahoma" w:hAnsi="Tahoma" w:cs="Tahoma"/>
          <w:sz w:val="20"/>
        </w:rPr>
        <w:t> </w:t>
      </w:r>
      <w:r w:rsidR="001F73A6" w:rsidRPr="0099284C">
        <w:rPr>
          <w:rFonts w:ascii="Tahoma" w:hAnsi="Tahoma" w:cs="Tahoma"/>
          <w:sz w:val="20"/>
        </w:rPr>
        <w:t>XI</w:t>
      </w:r>
      <w:r w:rsidR="00336A49" w:rsidRPr="0099284C">
        <w:rPr>
          <w:rFonts w:ascii="Tahoma" w:hAnsi="Tahoma" w:cs="Tahoma"/>
          <w:sz w:val="20"/>
        </w:rPr>
        <w:t xml:space="preserve"> odst. </w:t>
      </w:r>
      <w:r w:rsidRPr="0099284C">
        <w:rPr>
          <w:rFonts w:ascii="Tahoma" w:hAnsi="Tahoma" w:cs="Tahoma"/>
          <w:sz w:val="20"/>
        </w:rPr>
        <w:t>1 písm.</w:t>
      </w:r>
      <w:r w:rsidR="00336A49" w:rsidRPr="0099284C">
        <w:rPr>
          <w:rFonts w:ascii="Tahoma" w:hAnsi="Tahoma" w:cs="Tahoma"/>
          <w:sz w:val="20"/>
        </w:rPr>
        <w:t> </w:t>
      </w:r>
      <w:r w:rsidRPr="0099284C">
        <w:rPr>
          <w:rFonts w:ascii="Tahoma" w:hAnsi="Tahoma" w:cs="Tahoma"/>
          <w:sz w:val="20"/>
        </w:rPr>
        <w:t>a) této smlouvy.</w:t>
      </w:r>
    </w:p>
    <w:p w14:paraId="4CF41A70" w14:textId="77777777" w:rsidR="00A54991" w:rsidRPr="0099284C" w:rsidRDefault="00A54991" w:rsidP="00C6665E">
      <w:pPr>
        <w:pStyle w:val="OdstavecSmlouvy"/>
        <w:keepNext/>
        <w:keepLines w:val="0"/>
        <w:tabs>
          <w:tab w:val="clear" w:pos="426"/>
          <w:tab w:val="clear" w:pos="1701"/>
        </w:tabs>
        <w:spacing w:before="120" w:after="0"/>
        <w:rPr>
          <w:rFonts w:ascii="Tahoma" w:hAnsi="Tahoma" w:cs="Tahoma"/>
          <w:b/>
          <w:bCs/>
          <w:sz w:val="20"/>
        </w:rPr>
      </w:pPr>
      <w:r w:rsidRPr="0099284C">
        <w:rPr>
          <w:rFonts w:ascii="Tahoma" w:hAnsi="Tahoma" w:cs="Tahoma"/>
          <w:b/>
          <w:bCs/>
          <w:sz w:val="20"/>
        </w:rPr>
        <w:lastRenderedPageBreak/>
        <w:t>Výkon autorského dozoru:</w:t>
      </w:r>
    </w:p>
    <w:p w14:paraId="4BA716C6" w14:textId="77777777" w:rsidR="00A54991" w:rsidRPr="0099284C" w:rsidRDefault="00336A49" w:rsidP="00712269">
      <w:pPr>
        <w:pStyle w:val="OdstavecSmlouvy"/>
        <w:keepLines w:val="0"/>
        <w:numPr>
          <w:ilvl w:val="0"/>
          <w:numId w:val="30"/>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Autorský dozor dle čl. XI</w:t>
      </w:r>
      <w:r w:rsidR="00A54991" w:rsidRPr="0099284C">
        <w:rPr>
          <w:rFonts w:ascii="Tahoma" w:hAnsi="Tahoma" w:cs="Tahoma"/>
          <w:sz w:val="20"/>
        </w:rPr>
        <w:t xml:space="preserve"> odst. </w:t>
      </w:r>
      <w:r w:rsidR="00ED604E" w:rsidRPr="0099284C">
        <w:rPr>
          <w:rFonts w:ascii="Tahoma" w:hAnsi="Tahoma" w:cs="Tahoma"/>
          <w:sz w:val="20"/>
        </w:rPr>
        <w:t xml:space="preserve">4 </w:t>
      </w:r>
      <w:r w:rsidRPr="0099284C">
        <w:rPr>
          <w:rFonts w:ascii="Tahoma" w:hAnsi="Tahoma" w:cs="Tahoma"/>
          <w:sz w:val="20"/>
        </w:rPr>
        <w:t xml:space="preserve">této smlouvy </w:t>
      </w:r>
      <w:r w:rsidR="00A54991" w:rsidRPr="0099284C">
        <w:rPr>
          <w:rFonts w:ascii="Tahoma" w:hAnsi="Tahoma" w:cs="Tahoma"/>
          <w:sz w:val="20"/>
        </w:rPr>
        <w:t>bude prováděn po</w:t>
      </w:r>
      <w:r w:rsidRPr="0099284C">
        <w:rPr>
          <w:rFonts w:ascii="Tahoma" w:hAnsi="Tahoma" w:cs="Tahoma"/>
          <w:sz w:val="20"/>
        </w:rPr>
        <w:t> </w:t>
      </w:r>
      <w:r w:rsidR="00A54991" w:rsidRPr="0099284C">
        <w:rPr>
          <w:rFonts w:ascii="Tahoma" w:hAnsi="Tahoma" w:cs="Tahoma"/>
          <w:sz w:val="20"/>
        </w:rPr>
        <w:t>celou dobu realizace stavby. Bude zahájen po</w:t>
      </w:r>
      <w:r w:rsidRPr="0099284C">
        <w:rPr>
          <w:rFonts w:ascii="Tahoma" w:hAnsi="Tahoma" w:cs="Tahoma"/>
          <w:sz w:val="20"/>
        </w:rPr>
        <w:t> započetí realizace stavby na </w:t>
      </w:r>
      <w:r w:rsidR="00A54991" w:rsidRPr="0099284C">
        <w:rPr>
          <w:rFonts w:ascii="Tahoma" w:hAnsi="Tahoma" w:cs="Tahoma"/>
          <w:sz w:val="20"/>
        </w:rPr>
        <w:t xml:space="preserve">písemnou výzvu </w:t>
      </w:r>
      <w:r w:rsidR="00656C88" w:rsidRPr="0099284C">
        <w:rPr>
          <w:rFonts w:ascii="Tahoma" w:hAnsi="Tahoma" w:cs="Tahoma"/>
          <w:sz w:val="20"/>
        </w:rPr>
        <w:t>p</w:t>
      </w:r>
      <w:r w:rsidR="001349ED" w:rsidRPr="0099284C">
        <w:rPr>
          <w:rFonts w:ascii="Tahoma" w:hAnsi="Tahoma" w:cs="Tahoma"/>
          <w:sz w:val="20"/>
        </w:rPr>
        <w:t>říkazce</w:t>
      </w:r>
      <w:r w:rsidR="00ED604E" w:rsidRPr="0099284C">
        <w:rPr>
          <w:rFonts w:ascii="Tahoma" w:hAnsi="Tahoma" w:cs="Tahoma"/>
          <w:sz w:val="20"/>
        </w:rPr>
        <w:t xml:space="preserve"> </w:t>
      </w:r>
      <w:r w:rsidR="00A54991" w:rsidRPr="0099284C">
        <w:rPr>
          <w:rFonts w:ascii="Tahoma" w:hAnsi="Tahoma" w:cs="Tahoma"/>
          <w:sz w:val="20"/>
        </w:rPr>
        <w:t>a ukončen v okam</w:t>
      </w:r>
      <w:r w:rsidRPr="0099284C">
        <w:rPr>
          <w:rFonts w:ascii="Tahoma" w:hAnsi="Tahoma" w:cs="Tahoma"/>
          <w:sz w:val="20"/>
        </w:rPr>
        <w:t>žiku, kdy bude v </w:t>
      </w:r>
      <w:r w:rsidR="00A54991" w:rsidRPr="0099284C">
        <w:rPr>
          <w:rFonts w:ascii="Tahoma" w:hAnsi="Tahoma" w:cs="Tahoma"/>
          <w:sz w:val="20"/>
        </w:rPr>
        <w:t>souladu se</w:t>
      </w:r>
      <w:r w:rsidRPr="0099284C">
        <w:rPr>
          <w:rFonts w:ascii="Tahoma" w:hAnsi="Tahoma" w:cs="Tahoma"/>
          <w:sz w:val="20"/>
        </w:rPr>
        <w:t> </w:t>
      </w:r>
      <w:r w:rsidR="00A54991" w:rsidRPr="0099284C">
        <w:rPr>
          <w:rFonts w:ascii="Tahoma" w:hAnsi="Tahoma" w:cs="Tahoma"/>
          <w:sz w:val="20"/>
        </w:rPr>
        <w:t>stavebním zákonem možné započít s trvalým užíváním stavby.</w:t>
      </w:r>
    </w:p>
    <w:p w14:paraId="64218CD5" w14:textId="77777777" w:rsidR="00A54991" w:rsidRPr="0099284C" w:rsidRDefault="00A54991" w:rsidP="00F8502F">
      <w:pPr>
        <w:pStyle w:val="slolnkuSmlouvy"/>
        <w:widowControl w:val="0"/>
        <w:spacing w:before="360"/>
        <w:rPr>
          <w:rFonts w:ascii="Tahoma" w:hAnsi="Tahoma" w:cs="Tahoma"/>
          <w:sz w:val="20"/>
        </w:rPr>
      </w:pPr>
      <w:r w:rsidRPr="0099284C">
        <w:rPr>
          <w:rFonts w:ascii="Tahoma" w:hAnsi="Tahoma" w:cs="Tahoma"/>
          <w:sz w:val="20"/>
        </w:rPr>
        <w:t>XI</w:t>
      </w:r>
      <w:r w:rsidR="008172C8" w:rsidRPr="0099284C">
        <w:rPr>
          <w:rFonts w:ascii="Tahoma" w:hAnsi="Tahoma" w:cs="Tahoma"/>
          <w:sz w:val="20"/>
        </w:rPr>
        <w:t>II</w:t>
      </w:r>
      <w:r w:rsidRPr="0099284C">
        <w:rPr>
          <w:rFonts w:ascii="Tahoma" w:hAnsi="Tahoma" w:cs="Tahoma"/>
          <w:sz w:val="20"/>
        </w:rPr>
        <w:t>.</w:t>
      </w:r>
      <w:r w:rsidR="00E03721" w:rsidRPr="0099284C">
        <w:rPr>
          <w:rFonts w:ascii="Tahoma" w:hAnsi="Tahoma" w:cs="Tahoma"/>
          <w:sz w:val="20"/>
        </w:rPr>
        <w:br/>
      </w:r>
      <w:r w:rsidR="006C62A5" w:rsidRPr="0099284C">
        <w:rPr>
          <w:rFonts w:ascii="Tahoma" w:hAnsi="Tahoma" w:cs="Tahoma"/>
          <w:sz w:val="20"/>
        </w:rPr>
        <w:t>Odměna</w:t>
      </w:r>
    </w:p>
    <w:p w14:paraId="7624BE96" w14:textId="77777777" w:rsidR="00A54991" w:rsidRPr="0099284C" w:rsidRDefault="006C62A5" w:rsidP="00712269">
      <w:pPr>
        <w:pStyle w:val="OdstavecSmlouvy"/>
        <w:keepLines w:val="0"/>
        <w:numPr>
          <w:ilvl w:val="0"/>
          <w:numId w:val="10"/>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Odměn</w:t>
      </w:r>
      <w:r w:rsidR="00A54991" w:rsidRPr="0099284C">
        <w:rPr>
          <w:rFonts w:ascii="Tahoma" w:hAnsi="Tahoma" w:cs="Tahoma"/>
          <w:sz w:val="20"/>
        </w:rPr>
        <w:t>a je stanovena dohodou smluvních stran takto:</w:t>
      </w:r>
    </w:p>
    <w:p w14:paraId="7AB08051" w14:textId="77777777" w:rsidR="00A54991" w:rsidRPr="0099284C" w:rsidRDefault="006C62A5" w:rsidP="00712269">
      <w:pPr>
        <w:pStyle w:val="OdstavecSmlouvy"/>
        <w:keepLines w:val="0"/>
        <w:numPr>
          <w:ilvl w:val="0"/>
          <w:numId w:val="21"/>
        </w:numPr>
        <w:tabs>
          <w:tab w:val="clear" w:pos="360"/>
          <w:tab w:val="clear" w:pos="426"/>
          <w:tab w:val="clear" w:pos="1701"/>
          <w:tab w:val="num" w:pos="714"/>
        </w:tabs>
        <w:spacing w:before="120" w:after="0"/>
        <w:ind w:left="714" w:hanging="357"/>
        <w:rPr>
          <w:rFonts w:ascii="Tahoma" w:hAnsi="Tahoma" w:cs="Tahoma"/>
          <w:sz w:val="20"/>
        </w:rPr>
      </w:pPr>
      <w:bookmarkStart w:id="17" w:name="_Hlk42251327"/>
      <w:r w:rsidRPr="0099284C">
        <w:rPr>
          <w:rFonts w:ascii="Tahoma" w:hAnsi="Tahoma" w:cs="Tahoma"/>
          <w:sz w:val="20"/>
        </w:rPr>
        <w:t>odměn</w:t>
      </w:r>
      <w:r w:rsidR="00A54991" w:rsidRPr="0099284C">
        <w:rPr>
          <w:rFonts w:ascii="Tahoma" w:hAnsi="Tahoma" w:cs="Tahoma"/>
          <w:sz w:val="20"/>
        </w:rPr>
        <w:t>a za inženýrskou činnost:</w:t>
      </w:r>
    </w:p>
    <w:bookmarkEnd w:id="17"/>
    <w:p w14:paraId="60379F21" w14:textId="636B6419" w:rsidR="00A54991" w:rsidRPr="0099284C" w:rsidRDefault="00A54991" w:rsidP="4C5F9115">
      <w:pPr>
        <w:pStyle w:val="Zkladntextodsazen2"/>
        <w:tabs>
          <w:tab w:val="left" w:pos="3402"/>
        </w:tabs>
        <w:spacing w:before="120"/>
        <w:ind w:left="714" w:firstLine="0"/>
        <w:rPr>
          <w:rFonts w:ascii="Tahoma" w:hAnsi="Tahoma" w:cs="Tahoma"/>
          <w:sz w:val="20"/>
          <w:szCs w:val="20"/>
        </w:rPr>
      </w:pPr>
      <w:r w:rsidRPr="0099284C">
        <w:rPr>
          <w:rFonts w:ascii="Tahoma" w:hAnsi="Tahoma" w:cs="Tahoma"/>
          <w:sz w:val="20"/>
          <w:szCs w:val="20"/>
        </w:rPr>
        <w:t>bez DPH</w:t>
      </w:r>
      <w:r w:rsidRPr="0099284C">
        <w:rPr>
          <w:sz w:val="20"/>
          <w:szCs w:val="20"/>
        </w:rPr>
        <w:tab/>
      </w:r>
      <w:r w:rsidR="000D2CD0">
        <w:rPr>
          <w:rFonts w:ascii="Tahoma" w:hAnsi="Tahoma" w:cs="Tahoma"/>
          <w:sz w:val="20"/>
          <w:szCs w:val="20"/>
        </w:rPr>
        <w:t>99.100,-</w:t>
      </w:r>
      <w:r w:rsidR="00336A49" w:rsidRPr="0099284C">
        <w:rPr>
          <w:rFonts w:ascii="Tahoma" w:hAnsi="Tahoma" w:cs="Tahoma"/>
          <w:sz w:val="20"/>
          <w:szCs w:val="20"/>
        </w:rPr>
        <w:t> </w:t>
      </w:r>
      <w:r w:rsidRPr="0099284C">
        <w:rPr>
          <w:rFonts w:ascii="Tahoma" w:hAnsi="Tahoma" w:cs="Tahoma"/>
          <w:sz w:val="20"/>
          <w:szCs w:val="20"/>
        </w:rPr>
        <w:t>Kč</w:t>
      </w:r>
    </w:p>
    <w:p w14:paraId="50E0B0FE" w14:textId="79E82F8A" w:rsidR="00A54991" w:rsidRPr="0099284C" w:rsidRDefault="00A54991" w:rsidP="4C5F9115">
      <w:pPr>
        <w:pStyle w:val="Zkladntextodsazen2"/>
        <w:tabs>
          <w:tab w:val="left" w:pos="3402"/>
        </w:tabs>
        <w:ind w:left="714" w:firstLine="0"/>
        <w:rPr>
          <w:rFonts w:ascii="Tahoma" w:hAnsi="Tahoma" w:cs="Tahoma"/>
          <w:sz w:val="20"/>
          <w:szCs w:val="20"/>
        </w:rPr>
      </w:pPr>
      <w:r w:rsidRPr="0099284C">
        <w:rPr>
          <w:rFonts w:ascii="Tahoma" w:hAnsi="Tahoma" w:cs="Tahoma"/>
          <w:sz w:val="20"/>
          <w:szCs w:val="20"/>
        </w:rPr>
        <w:t xml:space="preserve">DPH </w:t>
      </w:r>
      <w:r w:rsidR="0095213B" w:rsidRPr="0099284C">
        <w:rPr>
          <w:rFonts w:ascii="Tahoma" w:hAnsi="Tahoma" w:cs="Tahoma"/>
          <w:sz w:val="20"/>
          <w:szCs w:val="20"/>
        </w:rPr>
        <w:t>2</w:t>
      </w:r>
      <w:r w:rsidR="00025127" w:rsidRPr="0099284C">
        <w:rPr>
          <w:rFonts w:ascii="Tahoma" w:hAnsi="Tahoma" w:cs="Tahoma"/>
          <w:sz w:val="20"/>
          <w:szCs w:val="20"/>
        </w:rPr>
        <w:t>1</w:t>
      </w:r>
      <w:r w:rsidR="00336A49" w:rsidRPr="0099284C">
        <w:rPr>
          <w:rFonts w:ascii="Tahoma" w:hAnsi="Tahoma" w:cs="Tahoma"/>
          <w:sz w:val="20"/>
          <w:szCs w:val="20"/>
        </w:rPr>
        <w:t> </w:t>
      </w:r>
      <w:r w:rsidRPr="0099284C">
        <w:rPr>
          <w:rFonts w:ascii="Tahoma" w:hAnsi="Tahoma" w:cs="Tahoma"/>
          <w:sz w:val="20"/>
          <w:szCs w:val="20"/>
        </w:rPr>
        <w:t>%</w:t>
      </w:r>
      <w:r w:rsidRPr="0099284C">
        <w:rPr>
          <w:sz w:val="20"/>
          <w:szCs w:val="20"/>
        </w:rPr>
        <w:tab/>
      </w:r>
      <w:r w:rsidR="000D2CD0">
        <w:rPr>
          <w:rFonts w:ascii="Tahoma" w:hAnsi="Tahoma" w:cs="Tahoma"/>
          <w:sz w:val="20"/>
          <w:szCs w:val="20"/>
        </w:rPr>
        <w:t>20.811,-</w:t>
      </w:r>
      <w:r w:rsidR="00336A49" w:rsidRPr="0099284C">
        <w:rPr>
          <w:rFonts w:ascii="Tahoma" w:hAnsi="Tahoma" w:cs="Tahoma"/>
          <w:sz w:val="20"/>
          <w:szCs w:val="20"/>
        </w:rPr>
        <w:t> </w:t>
      </w:r>
      <w:r w:rsidRPr="0099284C">
        <w:rPr>
          <w:rFonts w:ascii="Tahoma" w:hAnsi="Tahoma" w:cs="Tahoma"/>
          <w:sz w:val="20"/>
          <w:szCs w:val="20"/>
        </w:rPr>
        <w:t>Kč</w:t>
      </w:r>
    </w:p>
    <w:p w14:paraId="56F2F1B7" w14:textId="047AAE48" w:rsidR="00A54991" w:rsidRPr="0099284C" w:rsidRDefault="00A54991" w:rsidP="4C5F9115">
      <w:pPr>
        <w:pStyle w:val="Zkladntextodsazen2"/>
        <w:tabs>
          <w:tab w:val="left" w:pos="3402"/>
        </w:tabs>
        <w:ind w:left="714" w:firstLine="0"/>
        <w:rPr>
          <w:rFonts w:ascii="Tahoma" w:hAnsi="Tahoma" w:cs="Tahoma"/>
          <w:b/>
          <w:bCs/>
          <w:sz w:val="20"/>
          <w:szCs w:val="20"/>
        </w:rPr>
      </w:pPr>
      <w:r w:rsidRPr="0099284C">
        <w:rPr>
          <w:rFonts w:ascii="Tahoma" w:hAnsi="Tahoma" w:cs="Tahoma"/>
          <w:sz w:val="20"/>
          <w:szCs w:val="20"/>
        </w:rPr>
        <w:t>včetně DPH</w:t>
      </w:r>
      <w:r w:rsidRPr="0099284C">
        <w:rPr>
          <w:sz w:val="20"/>
          <w:szCs w:val="20"/>
        </w:rPr>
        <w:tab/>
      </w:r>
      <w:r w:rsidR="000D2CD0">
        <w:rPr>
          <w:rFonts w:ascii="Tahoma" w:hAnsi="Tahoma" w:cs="Tahoma"/>
          <w:b/>
          <w:bCs/>
          <w:sz w:val="20"/>
          <w:szCs w:val="20"/>
        </w:rPr>
        <w:t>119.911,-</w:t>
      </w:r>
      <w:r w:rsidR="00336A49" w:rsidRPr="0099284C">
        <w:rPr>
          <w:rFonts w:ascii="Tahoma" w:hAnsi="Tahoma" w:cs="Tahoma"/>
          <w:b/>
          <w:bCs/>
          <w:sz w:val="20"/>
          <w:szCs w:val="20"/>
        </w:rPr>
        <w:t> </w:t>
      </w:r>
      <w:r w:rsidRPr="0099284C">
        <w:rPr>
          <w:rFonts w:ascii="Tahoma" w:hAnsi="Tahoma" w:cs="Tahoma"/>
          <w:b/>
          <w:bCs/>
          <w:sz w:val="20"/>
          <w:szCs w:val="20"/>
        </w:rPr>
        <w:t>Kč</w:t>
      </w:r>
    </w:p>
    <w:p w14:paraId="25E03D13" w14:textId="77777777" w:rsidR="00ED604E" w:rsidRPr="0099284C" w:rsidRDefault="006C62A5" w:rsidP="00594B61">
      <w:pPr>
        <w:pStyle w:val="OdstavecSmlouvy"/>
        <w:keepLines w:val="0"/>
        <w:numPr>
          <w:ilvl w:val="0"/>
          <w:numId w:val="48"/>
        </w:numPr>
        <w:tabs>
          <w:tab w:val="clear" w:pos="426"/>
          <w:tab w:val="clear" w:pos="1701"/>
        </w:tabs>
        <w:spacing w:before="120" w:after="0"/>
        <w:ind w:left="709" w:hanging="283"/>
        <w:rPr>
          <w:rFonts w:ascii="Tahoma" w:hAnsi="Tahoma" w:cs="Tahoma"/>
          <w:color w:val="000000" w:themeColor="text1"/>
          <w:sz w:val="20"/>
        </w:rPr>
      </w:pPr>
      <w:r w:rsidRPr="0099284C">
        <w:rPr>
          <w:rFonts w:ascii="Tahoma" w:hAnsi="Tahoma" w:cs="Tahoma"/>
          <w:sz w:val="20"/>
        </w:rPr>
        <w:t>odměn</w:t>
      </w:r>
      <w:r w:rsidR="00ED604E" w:rsidRPr="0099284C">
        <w:rPr>
          <w:rFonts w:ascii="Tahoma" w:hAnsi="Tahoma" w:cs="Tahoma"/>
          <w:sz w:val="20"/>
        </w:rPr>
        <w:t>a za výkon funkce koordinátora bezpečnosti a ochrany zdraví při práci na</w:t>
      </w:r>
      <w:r w:rsidR="00336A49" w:rsidRPr="0099284C">
        <w:rPr>
          <w:rFonts w:ascii="Tahoma" w:hAnsi="Tahoma" w:cs="Tahoma"/>
          <w:sz w:val="20"/>
        </w:rPr>
        <w:t> </w:t>
      </w:r>
      <w:r w:rsidR="00ED604E" w:rsidRPr="0099284C">
        <w:rPr>
          <w:rFonts w:ascii="Tahoma" w:hAnsi="Tahoma" w:cs="Tahoma"/>
          <w:sz w:val="20"/>
        </w:rPr>
        <w:t>staveništi po dobu přípravy stavby:</w:t>
      </w:r>
    </w:p>
    <w:p w14:paraId="2693BE72" w14:textId="7417893D" w:rsidR="00ED604E" w:rsidRPr="0099284C" w:rsidRDefault="00ED604E" w:rsidP="4C5F9115">
      <w:pPr>
        <w:pStyle w:val="Zkladntextodsazen2"/>
        <w:tabs>
          <w:tab w:val="left" w:pos="3402"/>
        </w:tabs>
        <w:spacing w:before="120"/>
        <w:ind w:left="714" w:firstLine="0"/>
        <w:rPr>
          <w:rFonts w:ascii="Tahoma" w:hAnsi="Tahoma" w:cs="Tahoma"/>
          <w:sz w:val="20"/>
          <w:szCs w:val="20"/>
        </w:rPr>
      </w:pPr>
      <w:r w:rsidRPr="0099284C">
        <w:rPr>
          <w:rFonts w:ascii="Tahoma" w:hAnsi="Tahoma" w:cs="Tahoma"/>
          <w:sz w:val="20"/>
          <w:szCs w:val="20"/>
        </w:rPr>
        <w:t>bez DPH</w:t>
      </w:r>
      <w:r w:rsidRPr="0099284C">
        <w:rPr>
          <w:sz w:val="20"/>
          <w:szCs w:val="20"/>
        </w:rPr>
        <w:tab/>
      </w:r>
      <w:r w:rsidR="000D2CD0">
        <w:rPr>
          <w:rFonts w:ascii="Tahoma" w:hAnsi="Tahoma" w:cs="Tahoma"/>
          <w:sz w:val="20"/>
          <w:szCs w:val="20"/>
        </w:rPr>
        <w:t>40.000,-</w:t>
      </w:r>
      <w:r w:rsidR="00336A49" w:rsidRPr="0099284C">
        <w:rPr>
          <w:rFonts w:ascii="Tahoma" w:hAnsi="Tahoma" w:cs="Tahoma"/>
          <w:sz w:val="20"/>
          <w:szCs w:val="20"/>
        </w:rPr>
        <w:t> </w:t>
      </w:r>
      <w:r w:rsidRPr="0099284C">
        <w:rPr>
          <w:rFonts w:ascii="Tahoma" w:hAnsi="Tahoma" w:cs="Tahoma"/>
          <w:sz w:val="20"/>
          <w:szCs w:val="20"/>
        </w:rPr>
        <w:t>Kč</w:t>
      </w:r>
    </w:p>
    <w:p w14:paraId="0CFDEC44" w14:textId="1291022A" w:rsidR="00ED604E" w:rsidRPr="0099284C" w:rsidRDefault="00ED604E" w:rsidP="4C5F9115">
      <w:pPr>
        <w:pStyle w:val="Zkladntextodsazen2"/>
        <w:tabs>
          <w:tab w:val="left" w:pos="3402"/>
        </w:tabs>
        <w:ind w:left="714" w:firstLine="0"/>
        <w:rPr>
          <w:rFonts w:ascii="Tahoma" w:hAnsi="Tahoma" w:cs="Tahoma"/>
          <w:sz w:val="20"/>
          <w:szCs w:val="20"/>
        </w:rPr>
      </w:pPr>
      <w:r w:rsidRPr="0099284C">
        <w:rPr>
          <w:rFonts w:ascii="Tahoma" w:hAnsi="Tahoma" w:cs="Tahoma"/>
          <w:sz w:val="20"/>
          <w:szCs w:val="20"/>
        </w:rPr>
        <w:t xml:space="preserve">DPH </w:t>
      </w:r>
      <w:r w:rsidR="0095213B" w:rsidRPr="0099284C">
        <w:rPr>
          <w:rFonts w:ascii="Tahoma" w:hAnsi="Tahoma" w:cs="Tahoma"/>
          <w:sz w:val="20"/>
          <w:szCs w:val="20"/>
        </w:rPr>
        <w:t>2</w:t>
      </w:r>
      <w:r w:rsidR="00025127" w:rsidRPr="0099284C">
        <w:rPr>
          <w:rFonts w:ascii="Tahoma" w:hAnsi="Tahoma" w:cs="Tahoma"/>
          <w:sz w:val="20"/>
          <w:szCs w:val="20"/>
        </w:rPr>
        <w:t>1</w:t>
      </w:r>
      <w:r w:rsidR="00336A49" w:rsidRPr="0099284C">
        <w:rPr>
          <w:rFonts w:ascii="Tahoma" w:hAnsi="Tahoma" w:cs="Tahoma"/>
          <w:sz w:val="20"/>
          <w:szCs w:val="20"/>
        </w:rPr>
        <w:t> </w:t>
      </w:r>
      <w:r w:rsidRPr="0099284C">
        <w:rPr>
          <w:rFonts w:ascii="Tahoma" w:hAnsi="Tahoma" w:cs="Tahoma"/>
          <w:sz w:val="20"/>
          <w:szCs w:val="20"/>
        </w:rPr>
        <w:t>%</w:t>
      </w:r>
      <w:r w:rsidRPr="0099284C">
        <w:rPr>
          <w:sz w:val="20"/>
          <w:szCs w:val="20"/>
        </w:rPr>
        <w:tab/>
      </w:r>
      <w:r w:rsidR="000D2CD0">
        <w:rPr>
          <w:rFonts w:ascii="Tahoma" w:hAnsi="Tahoma" w:cs="Tahoma"/>
          <w:sz w:val="20"/>
          <w:szCs w:val="20"/>
        </w:rPr>
        <w:t>8.400,-</w:t>
      </w:r>
      <w:r w:rsidR="00336A49" w:rsidRPr="0099284C">
        <w:rPr>
          <w:rFonts w:ascii="Tahoma" w:hAnsi="Tahoma" w:cs="Tahoma"/>
          <w:sz w:val="20"/>
          <w:szCs w:val="20"/>
        </w:rPr>
        <w:t> </w:t>
      </w:r>
      <w:r w:rsidRPr="0099284C">
        <w:rPr>
          <w:rFonts w:ascii="Tahoma" w:hAnsi="Tahoma" w:cs="Tahoma"/>
          <w:sz w:val="20"/>
          <w:szCs w:val="20"/>
        </w:rPr>
        <w:t>Kč</w:t>
      </w:r>
    </w:p>
    <w:p w14:paraId="045D9FCF" w14:textId="7F05B3F9" w:rsidR="00ED604E" w:rsidRPr="0099284C" w:rsidRDefault="00ED604E" w:rsidP="4C5F9115">
      <w:pPr>
        <w:pStyle w:val="Zkladntextodsazen2"/>
        <w:tabs>
          <w:tab w:val="left" w:pos="3402"/>
        </w:tabs>
        <w:ind w:left="714" w:firstLine="0"/>
        <w:rPr>
          <w:rFonts w:ascii="Tahoma" w:hAnsi="Tahoma" w:cs="Tahoma"/>
          <w:sz w:val="20"/>
          <w:szCs w:val="20"/>
        </w:rPr>
      </w:pPr>
      <w:r w:rsidRPr="0099284C">
        <w:rPr>
          <w:rFonts w:ascii="Tahoma" w:hAnsi="Tahoma" w:cs="Tahoma"/>
          <w:sz w:val="20"/>
          <w:szCs w:val="20"/>
        </w:rPr>
        <w:t>včetně DPH</w:t>
      </w:r>
      <w:r w:rsidRPr="0099284C">
        <w:rPr>
          <w:sz w:val="20"/>
          <w:szCs w:val="20"/>
        </w:rPr>
        <w:tab/>
      </w:r>
      <w:r w:rsidR="000D2CD0">
        <w:rPr>
          <w:rFonts w:ascii="Tahoma" w:hAnsi="Tahoma" w:cs="Tahoma"/>
          <w:b/>
          <w:bCs/>
          <w:sz w:val="20"/>
          <w:szCs w:val="20"/>
        </w:rPr>
        <w:t>48.400,-</w:t>
      </w:r>
      <w:r w:rsidR="00336A49" w:rsidRPr="0099284C">
        <w:rPr>
          <w:rFonts w:ascii="Tahoma" w:hAnsi="Tahoma" w:cs="Tahoma"/>
          <w:b/>
          <w:bCs/>
          <w:sz w:val="20"/>
          <w:szCs w:val="20"/>
        </w:rPr>
        <w:t> </w:t>
      </w:r>
      <w:r w:rsidRPr="0099284C">
        <w:rPr>
          <w:rFonts w:ascii="Tahoma" w:hAnsi="Tahoma" w:cs="Tahoma"/>
          <w:b/>
          <w:bCs/>
          <w:sz w:val="20"/>
          <w:szCs w:val="20"/>
        </w:rPr>
        <w:t>Kč</w:t>
      </w:r>
    </w:p>
    <w:p w14:paraId="16C87708" w14:textId="77777777" w:rsidR="00A54991" w:rsidRPr="0099284C" w:rsidRDefault="006C62A5" w:rsidP="000305F7">
      <w:pPr>
        <w:pStyle w:val="OdstavecSmlouvy"/>
        <w:keepLines w:val="0"/>
        <w:numPr>
          <w:ilvl w:val="0"/>
          <w:numId w:val="48"/>
        </w:numPr>
        <w:tabs>
          <w:tab w:val="clear" w:pos="426"/>
          <w:tab w:val="clear" w:pos="1701"/>
        </w:tabs>
        <w:spacing w:before="120" w:after="0"/>
        <w:ind w:left="709" w:hanging="283"/>
        <w:rPr>
          <w:rFonts w:ascii="Tahoma" w:hAnsi="Tahoma" w:cs="Tahoma"/>
          <w:color w:val="000000" w:themeColor="text1"/>
          <w:sz w:val="20"/>
        </w:rPr>
      </w:pPr>
      <w:r w:rsidRPr="0099284C">
        <w:rPr>
          <w:rFonts w:ascii="Tahoma" w:hAnsi="Tahoma" w:cs="Tahoma"/>
          <w:sz w:val="20"/>
        </w:rPr>
        <w:t>odměn</w:t>
      </w:r>
      <w:r w:rsidR="00A54991" w:rsidRPr="0099284C">
        <w:rPr>
          <w:rFonts w:ascii="Tahoma" w:hAnsi="Tahoma" w:cs="Tahoma"/>
          <w:sz w:val="20"/>
        </w:rPr>
        <w:t>a za výkon autorského dozoru:</w:t>
      </w:r>
    </w:p>
    <w:p w14:paraId="238B358A" w14:textId="6D556431" w:rsidR="00A54991" w:rsidRPr="0099284C" w:rsidRDefault="00A54991" w:rsidP="4C5F9115">
      <w:pPr>
        <w:pStyle w:val="Zkladntextodsazen2"/>
        <w:tabs>
          <w:tab w:val="left" w:pos="3402"/>
        </w:tabs>
        <w:spacing w:before="120"/>
        <w:ind w:left="714" w:firstLine="0"/>
        <w:rPr>
          <w:rFonts w:ascii="Tahoma" w:hAnsi="Tahoma" w:cs="Tahoma"/>
          <w:sz w:val="20"/>
          <w:szCs w:val="20"/>
        </w:rPr>
      </w:pPr>
      <w:r w:rsidRPr="0099284C">
        <w:rPr>
          <w:rFonts w:ascii="Tahoma" w:hAnsi="Tahoma" w:cs="Tahoma"/>
          <w:sz w:val="20"/>
          <w:szCs w:val="20"/>
        </w:rPr>
        <w:t>bez DPH</w:t>
      </w:r>
      <w:r w:rsidRPr="0099284C">
        <w:rPr>
          <w:sz w:val="20"/>
          <w:szCs w:val="20"/>
        </w:rPr>
        <w:tab/>
      </w:r>
      <w:r w:rsidR="000D2CD0">
        <w:rPr>
          <w:rFonts w:ascii="Tahoma" w:hAnsi="Tahoma" w:cs="Tahoma"/>
          <w:sz w:val="20"/>
          <w:szCs w:val="20"/>
        </w:rPr>
        <w:t>110.000,-</w:t>
      </w:r>
      <w:r w:rsidR="00336A49" w:rsidRPr="0099284C">
        <w:rPr>
          <w:rFonts w:ascii="Tahoma" w:hAnsi="Tahoma" w:cs="Tahoma"/>
          <w:sz w:val="20"/>
          <w:szCs w:val="20"/>
        </w:rPr>
        <w:t> </w:t>
      </w:r>
      <w:r w:rsidRPr="0099284C">
        <w:rPr>
          <w:rFonts w:ascii="Tahoma" w:hAnsi="Tahoma" w:cs="Tahoma"/>
          <w:sz w:val="20"/>
          <w:szCs w:val="20"/>
        </w:rPr>
        <w:t>Kč</w:t>
      </w:r>
    </w:p>
    <w:p w14:paraId="2E91BB7C" w14:textId="5E1576D2" w:rsidR="00A54991" w:rsidRPr="0099284C" w:rsidRDefault="00A54991" w:rsidP="4C5F9115">
      <w:pPr>
        <w:pStyle w:val="Zkladntextodsazen2"/>
        <w:tabs>
          <w:tab w:val="left" w:pos="3402"/>
        </w:tabs>
        <w:ind w:left="714" w:firstLine="0"/>
        <w:rPr>
          <w:rFonts w:ascii="Tahoma" w:hAnsi="Tahoma" w:cs="Tahoma"/>
          <w:sz w:val="20"/>
          <w:szCs w:val="20"/>
        </w:rPr>
      </w:pPr>
      <w:r w:rsidRPr="0099284C">
        <w:rPr>
          <w:rFonts w:ascii="Tahoma" w:hAnsi="Tahoma" w:cs="Tahoma"/>
          <w:sz w:val="20"/>
          <w:szCs w:val="20"/>
        </w:rPr>
        <w:t xml:space="preserve">DPH </w:t>
      </w:r>
      <w:r w:rsidR="0095213B" w:rsidRPr="0099284C">
        <w:rPr>
          <w:rFonts w:ascii="Tahoma" w:hAnsi="Tahoma" w:cs="Tahoma"/>
          <w:sz w:val="20"/>
          <w:szCs w:val="20"/>
        </w:rPr>
        <w:t>2</w:t>
      </w:r>
      <w:r w:rsidR="00025127" w:rsidRPr="0099284C">
        <w:rPr>
          <w:rFonts w:ascii="Tahoma" w:hAnsi="Tahoma" w:cs="Tahoma"/>
          <w:sz w:val="20"/>
          <w:szCs w:val="20"/>
        </w:rPr>
        <w:t>1</w:t>
      </w:r>
      <w:r w:rsidR="00336A49" w:rsidRPr="0099284C">
        <w:rPr>
          <w:rFonts w:ascii="Tahoma" w:hAnsi="Tahoma" w:cs="Tahoma"/>
          <w:sz w:val="20"/>
          <w:szCs w:val="20"/>
        </w:rPr>
        <w:t> </w:t>
      </w:r>
      <w:r w:rsidRPr="0099284C">
        <w:rPr>
          <w:rFonts w:ascii="Tahoma" w:hAnsi="Tahoma" w:cs="Tahoma"/>
          <w:sz w:val="20"/>
          <w:szCs w:val="20"/>
        </w:rPr>
        <w:t>%</w:t>
      </w:r>
      <w:r w:rsidRPr="0099284C">
        <w:rPr>
          <w:sz w:val="20"/>
          <w:szCs w:val="20"/>
        </w:rPr>
        <w:tab/>
      </w:r>
      <w:r w:rsidR="000D2CD0">
        <w:rPr>
          <w:rFonts w:ascii="Tahoma" w:hAnsi="Tahoma" w:cs="Tahoma"/>
          <w:sz w:val="20"/>
          <w:szCs w:val="20"/>
        </w:rPr>
        <w:t>23.100,-</w:t>
      </w:r>
      <w:r w:rsidR="00336A49" w:rsidRPr="0099284C">
        <w:rPr>
          <w:rFonts w:ascii="Tahoma" w:hAnsi="Tahoma" w:cs="Tahoma"/>
          <w:sz w:val="20"/>
          <w:szCs w:val="20"/>
        </w:rPr>
        <w:t> </w:t>
      </w:r>
      <w:r w:rsidRPr="0099284C">
        <w:rPr>
          <w:rFonts w:ascii="Tahoma" w:hAnsi="Tahoma" w:cs="Tahoma"/>
          <w:sz w:val="20"/>
          <w:szCs w:val="20"/>
        </w:rPr>
        <w:t>Kč</w:t>
      </w:r>
    </w:p>
    <w:p w14:paraId="27D26169" w14:textId="610C11E8" w:rsidR="00A54991" w:rsidRPr="0099284C" w:rsidRDefault="00A54991" w:rsidP="4C5F9115">
      <w:pPr>
        <w:pStyle w:val="Zkladntextodsazen2"/>
        <w:tabs>
          <w:tab w:val="left" w:pos="3402"/>
        </w:tabs>
        <w:ind w:left="714" w:firstLine="0"/>
        <w:rPr>
          <w:rFonts w:ascii="Tahoma" w:hAnsi="Tahoma" w:cs="Tahoma"/>
          <w:b/>
          <w:bCs/>
          <w:sz w:val="20"/>
          <w:szCs w:val="20"/>
        </w:rPr>
      </w:pPr>
      <w:r w:rsidRPr="0099284C">
        <w:rPr>
          <w:rFonts w:ascii="Tahoma" w:hAnsi="Tahoma" w:cs="Tahoma"/>
          <w:sz w:val="20"/>
          <w:szCs w:val="20"/>
        </w:rPr>
        <w:t>včetně DPH</w:t>
      </w:r>
      <w:r w:rsidRPr="0099284C">
        <w:rPr>
          <w:sz w:val="20"/>
          <w:szCs w:val="20"/>
        </w:rPr>
        <w:tab/>
      </w:r>
      <w:r w:rsidR="000D2CD0">
        <w:rPr>
          <w:rFonts w:ascii="Tahoma" w:hAnsi="Tahoma" w:cs="Tahoma"/>
          <w:b/>
          <w:bCs/>
          <w:sz w:val="20"/>
          <w:szCs w:val="20"/>
        </w:rPr>
        <w:t>133.100,-</w:t>
      </w:r>
      <w:r w:rsidR="00336A49" w:rsidRPr="0099284C">
        <w:rPr>
          <w:rFonts w:ascii="Tahoma" w:hAnsi="Tahoma" w:cs="Tahoma"/>
          <w:b/>
          <w:bCs/>
          <w:sz w:val="20"/>
          <w:szCs w:val="20"/>
        </w:rPr>
        <w:t> </w:t>
      </w:r>
      <w:r w:rsidRPr="0099284C">
        <w:rPr>
          <w:rFonts w:ascii="Tahoma" w:hAnsi="Tahoma" w:cs="Tahoma"/>
          <w:b/>
          <w:bCs/>
          <w:sz w:val="20"/>
          <w:szCs w:val="20"/>
        </w:rPr>
        <w:t>Kč</w:t>
      </w:r>
    </w:p>
    <w:p w14:paraId="239B4BF8" w14:textId="793B1E55" w:rsidR="00C11BA7" w:rsidRPr="0099284C" w:rsidRDefault="00A54991" w:rsidP="00712269">
      <w:pPr>
        <w:pStyle w:val="OdstavecSmlouvy"/>
        <w:keepLines w:val="0"/>
        <w:numPr>
          <w:ilvl w:val="0"/>
          <w:numId w:val="10"/>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V </w:t>
      </w:r>
      <w:r w:rsidR="006C62A5" w:rsidRPr="0099284C">
        <w:rPr>
          <w:rFonts w:ascii="Tahoma" w:hAnsi="Tahoma" w:cs="Tahoma"/>
          <w:sz w:val="20"/>
        </w:rPr>
        <w:t>odměn</w:t>
      </w:r>
      <w:r w:rsidRPr="0099284C">
        <w:rPr>
          <w:rFonts w:ascii="Tahoma" w:hAnsi="Tahoma" w:cs="Tahoma"/>
          <w:sz w:val="20"/>
        </w:rPr>
        <w:t xml:space="preserve">ě jsou zahrnuty veškeré náklady </w:t>
      </w:r>
      <w:r w:rsidR="00656C88" w:rsidRPr="0099284C">
        <w:rPr>
          <w:rFonts w:ascii="Tahoma" w:hAnsi="Tahoma" w:cs="Tahoma"/>
          <w:sz w:val="20"/>
        </w:rPr>
        <w:t>p</w:t>
      </w:r>
      <w:r w:rsidR="001349ED" w:rsidRPr="0099284C">
        <w:rPr>
          <w:rFonts w:ascii="Tahoma" w:hAnsi="Tahoma" w:cs="Tahoma"/>
          <w:sz w:val="20"/>
        </w:rPr>
        <w:t>říkazník</w:t>
      </w:r>
      <w:r w:rsidR="00656C88" w:rsidRPr="0099284C">
        <w:rPr>
          <w:rFonts w:ascii="Tahoma" w:hAnsi="Tahoma" w:cs="Tahoma"/>
          <w:sz w:val="20"/>
        </w:rPr>
        <w:t>a</w:t>
      </w:r>
      <w:r w:rsidRPr="0099284C">
        <w:rPr>
          <w:rFonts w:ascii="Tahoma" w:hAnsi="Tahoma" w:cs="Tahoma"/>
          <w:sz w:val="20"/>
        </w:rPr>
        <w:t xml:space="preserve"> nutně nebo účelně vynaložené při</w:t>
      </w:r>
      <w:r w:rsidR="00336A49" w:rsidRPr="0099284C">
        <w:rPr>
          <w:rFonts w:ascii="Tahoma" w:hAnsi="Tahoma" w:cs="Tahoma"/>
          <w:sz w:val="20"/>
        </w:rPr>
        <w:t> </w:t>
      </w:r>
      <w:r w:rsidRPr="0099284C">
        <w:rPr>
          <w:rFonts w:ascii="Tahoma" w:hAnsi="Tahoma" w:cs="Tahoma"/>
          <w:sz w:val="20"/>
        </w:rPr>
        <w:t>plnění jeho závazk</w:t>
      </w:r>
      <w:r w:rsidR="00336A49" w:rsidRPr="0099284C">
        <w:rPr>
          <w:rFonts w:ascii="Tahoma" w:hAnsi="Tahoma" w:cs="Tahoma"/>
          <w:sz w:val="20"/>
        </w:rPr>
        <w:t>ů vyplývajících</w:t>
      </w:r>
      <w:r w:rsidRPr="0099284C">
        <w:rPr>
          <w:rFonts w:ascii="Tahoma" w:hAnsi="Tahoma" w:cs="Tahoma"/>
          <w:sz w:val="20"/>
        </w:rPr>
        <w:t xml:space="preserve"> z této smlouvy</w:t>
      </w:r>
      <w:r w:rsidR="00CE21DB" w:rsidRPr="0099284C">
        <w:rPr>
          <w:rFonts w:ascii="Tahoma" w:hAnsi="Tahoma" w:cs="Tahoma"/>
          <w:sz w:val="20"/>
        </w:rPr>
        <w:t xml:space="preserve">. </w:t>
      </w:r>
      <w:r w:rsidR="00C11BA7" w:rsidRPr="0099284C">
        <w:rPr>
          <w:rFonts w:ascii="Tahoma" w:hAnsi="Tahoma" w:cs="Tahoma"/>
          <w:sz w:val="20"/>
        </w:rPr>
        <w:t xml:space="preserve">Správní poplatky, které bude </w:t>
      </w:r>
      <w:r w:rsidR="00557451" w:rsidRPr="0099284C">
        <w:rPr>
          <w:rFonts w:ascii="Tahoma" w:hAnsi="Tahoma" w:cs="Tahoma"/>
          <w:sz w:val="20"/>
        </w:rPr>
        <w:t>nutné</w:t>
      </w:r>
      <w:r w:rsidR="00C11BA7" w:rsidRPr="0099284C">
        <w:rPr>
          <w:rFonts w:ascii="Tahoma" w:hAnsi="Tahoma" w:cs="Tahoma"/>
          <w:sz w:val="20"/>
        </w:rPr>
        <w:t xml:space="preserve"> uhradit, nejsou v</w:t>
      </w:r>
      <w:r w:rsidR="000C0D6F" w:rsidRPr="0099284C">
        <w:rPr>
          <w:rFonts w:ascii="Tahoma" w:hAnsi="Tahoma" w:cs="Tahoma"/>
          <w:sz w:val="20"/>
        </w:rPr>
        <w:t> </w:t>
      </w:r>
      <w:r w:rsidR="00C11BA7" w:rsidRPr="0099284C">
        <w:rPr>
          <w:rFonts w:ascii="Tahoma" w:hAnsi="Tahoma" w:cs="Tahoma"/>
          <w:sz w:val="20"/>
        </w:rPr>
        <w:t>odměně</w:t>
      </w:r>
      <w:r w:rsidR="007775E6" w:rsidRPr="0099284C">
        <w:rPr>
          <w:rFonts w:ascii="Tahoma" w:hAnsi="Tahoma" w:cs="Tahoma"/>
          <w:sz w:val="20"/>
        </w:rPr>
        <w:t xml:space="preserve"> zahrnuty</w:t>
      </w:r>
      <w:r w:rsidR="000C0D6F" w:rsidRPr="0099284C">
        <w:rPr>
          <w:rFonts w:ascii="Tahoma" w:hAnsi="Tahoma" w:cs="Tahoma"/>
          <w:sz w:val="20"/>
        </w:rPr>
        <w:t xml:space="preserve">. </w:t>
      </w:r>
      <w:r w:rsidR="00C61D3D" w:rsidRPr="0099284C">
        <w:rPr>
          <w:rFonts w:ascii="Tahoma" w:hAnsi="Tahoma" w:cs="Tahoma"/>
          <w:sz w:val="20"/>
        </w:rPr>
        <w:t>T</w:t>
      </w:r>
      <w:r w:rsidR="000C0D6F" w:rsidRPr="0099284C">
        <w:rPr>
          <w:rFonts w:ascii="Tahoma" w:hAnsi="Tahoma" w:cs="Tahoma"/>
          <w:sz w:val="20"/>
        </w:rPr>
        <w:t>yto poplatky</w:t>
      </w:r>
      <w:r w:rsidR="007775E6" w:rsidRPr="0099284C">
        <w:rPr>
          <w:rFonts w:ascii="Tahoma" w:hAnsi="Tahoma" w:cs="Tahoma"/>
          <w:sz w:val="20"/>
        </w:rPr>
        <w:t xml:space="preserve"> příkazník přeúčtuje příkazci samostatně. Přílohou faktury, kterou budou správní poplatky přeúčtovávány</w:t>
      </w:r>
      <w:r w:rsidR="00C61D3D" w:rsidRPr="0099284C">
        <w:rPr>
          <w:rFonts w:ascii="Tahoma" w:hAnsi="Tahoma" w:cs="Tahoma"/>
          <w:sz w:val="20"/>
        </w:rPr>
        <w:t>,</w:t>
      </w:r>
      <w:r w:rsidR="007775E6" w:rsidRPr="0099284C">
        <w:rPr>
          <w:rFonts w:ascii="Tahoma" w:hAnsi="Tahoma" w:cs="Tahoma"/>
          <w:sz w:val="20"/>
        </w:rPr>
        <w:t xml:space="preserve"> bude vždy doklad o zaplacení příslušného poplatku.</w:t>
      </w:r>
    </w:p>
    <w:p w14:paraId="7440D45D" w14:textId="77777777" w:rsidR="00A54991" w:rsidRPr="0099284C" w:rsidRDefault="006C62A5" w:rsidP="00712269">
      <w:pPr>
        <w:pStyle w:val="OdstavecSmlouvy"/>
        <w:keepLines w:val="0"/>
        <w:numPr>
          <w:ilvl w:val="0"/>
          <w:numId w:val="10"/>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Odměn</w:t>
      </w:r>
      <w:r w:rsidR="00A54991" w:rsidRPr="0099284C">
        <w:rPr>
          <w:rFonts w:ascii="Tahoma" w:hAnsi="Tahoma" w:cs="Tahoma"/>
          <w:sz w:val="20"/>
        </w:rPr>
        <w:t xml:space="preserve">a je dohodnuta jako nejvýše přípustná a lze ji </w:t>
      </w:r>
      <w:r w:rsidR="000048F5" w:rsidRPr="0099284C">
        <w:rPr>
          <w:rFonts w:ascii="Tahoma" w:hAnsi="Tahoma" w:cs="Tahoma"/>
          <w:sz w:val="20"/>
        </w:rPr>
        <w:t>změnit pouze za splnění podmínek dle § 222 zákona č. 134/2016 Sb</w:t>
      </w:r>
      <w:r w:rsidR="00A54991" w:rsidRPr="0099284C">
        <w:rPr>
          <w:rFonts w:ascii="Tahoma" w:hAnsi="Tahoma" w:cs="Tahoma"/>
          <w:sz w:val="20"/>
        </w:rPr>
        <w:t>.</w:t>
      </w:r>
    </w:p>
    <w:p w14:paraId="761FDCC2" w14:textId="77777777" w:rsidR="005963E8" w:rsidRPr="0099284C" w:rsidRDefault="005963E8" w:rsidP="00712269">
      <w:pPr>
        <w:pStyle w:val="OdstavecSmlouvy"/>
        <w:keepLines w:val="0"/>
        <w:widowControl w:val="0"/>
        <w:numPr>
          <w:ilvl w:val="0"/>
          <w:numId w:val="10"/>
        </w:numPr>
        <w:tabs>
          <w:tab w:val="clear" w:pos="426"/>
          <w:tab w:val="clear" w:pos="1701"/>
        </w:tabs>
        <w:spacing w:before="120" w:after="0"/>
        <w:rPr>
          <w:rFonts w:ascii="Tahoma" w:hAnsi="Tahoma" w:cs="Tahoma"/>
          <w:sz w:val="20"/>
        </w:rPr>
      </w:pPr>
      <w:r w:rsidRPr="0099284C">
        <w:rPr>
          <w:rFonts w:ascii="Tahoma" w:hAnsi="Tahoma" w:cs="Tahoma"/>
          <w:sz w:val="20"/>
        </w:rPr>
        <w:t xml:space="preserve">Nebude-li některá část </w:t>
      </w:r>
      <w:r w:rsidR="00EF318D" w:rsidRPr="0099284C">
        <w:rPr>
          <w:rFonts w:ascii="Tahoma" w:hAnsi="Tahoma" w:cs="Tahoma"/>
          <w:sz w:val="20"/>
        </w:rPr>
        <w:t>plnění</w:t>
      </w:r>
      <w:r w:rsidRPr="0099284C">
        <w:rPr>
          <w:rFonts w:ascii="Tahoma" w:hAnsi="Tahoma" w:cs="Tahoma"/>
          <w:sz w:val="20"/>
        </w:rPr>
        <w:t xml:space="preserve"> v důsledku sjednaných méněprací provedena, bude </w:t>
      </w:r>
      <w:r w:rsidR="00EF318D" w:rsidRPr="0099284C">
        <w:rPr>
          <w:rFonts w:ascii="Tahoma" w:hAnsi="Tahoma" w:cs="Tahoma"/>
          <w:sz w:val="20"/>
        </w:rPr>
        <w:t>odměna sn</w:t>
      </w:r>
      <w:r w:rsidRPr="0099284C">
        <w:rPr>
          <w:rFonts w:ascii="Tahoma" w:hAnsi="Tahoma" w:cs="Tahoma"/>
          <w:sz w:val="20"/>
        </w:rPr>
        <w:t xml:space="preserve">ížena, a to odečtením veškerých nákladů na provedení těch částí </w:t>
      </w:r>
      <w:r w:rsidR="00EF318D" w:rsidRPr="0099284C">
        <w:rPr>
          <w:rFonts w:ascii="Tahoma" w:hAnsi="Tahoma" w:cs="Tahoma"/>
          <w:sz w:val="20"/>
        </w:rPr>
        <w:t>plnění</w:t>
      </w:r>
      <w:r w:rsidRPr="0099284C">
        <w:rPr>
          <w:rFonts w:ascii="Tahoma" w:hAnsi="Tahoma" w:cs="Tahoma"/>
          <w:sz w:val="20"/>
        </w:rPr>
        <w:t>, které v rámci méněprací nebudou provedeny.</w:t>
      </w:r>
    </w:p>
    <w:p w14:paraId="3F64EAC0" w14:textId="12E75929" w:rsidR="00B91B29" w:rsidRPr="0099284C" w:rsidRDefault="00B91B29" w:rsidP="00712269">
      <w:pPr>
        <w:pStyle w:val="Smlouva-slo"/>
        <w:widowControl/>
        <w:numPr>
          <w:ilvl w:val="0"/>
          <w:numId w:val="10"/>
        </w:numPr>
        <w:spacing w:line="240" w:lineRule="auto"/>
        <w:rPr>
          <w:rFonts w:ascii="Tahoma" w:hAnsi="Tahoma" w:cs="Tahoma"/>
          <w:sz w:val="20"/>
        </w:rPr>
      </w:pPr>
      <w:r w:rsidRPr="0099284C">
        <w:rPr>
          <w:rFonts w:ascii="Tahoma" w:hAnsi="Tahoma" w:cs="Tahoma"/>
          <w:sz w:val="20"/>
        </w:rPr>
        <w:t>Pokud dojde k prodloužení doby realizace stavby oproti době realizace stavby</w:t>
      </w:r>
      <w:r w:rsidR="008626F6" w:rsidRPr="0099284C">
        <w:rPr>
          <w:rFonts w:ascii="Tahoma" w:hAnsi="Tahoma" w:cs="Tahoma"/>
          <w:sz w:val="20"/>
        </w:rPr>
        <w:t xml:space="preserve"> stanovené ve smlouvě se zhotovitelem stavby</w:t>
      </w:r>
      <w:r w:rsidRPr="0099284C">
        <w:rPr>
          <w:rFonts w:ascii="Tahoma" w:hAnsi="Tahoma" w:cs="Tahoma"/>
          <w:sz w:val="20"/>
        </w:rPr>
        <w:t xml:space="preserve"> (na základě uzavření dodatku ke smlouvě o dílo, nebo v důsledku prodlení zhotovitele</w:t>
      </w:r>
      <w:r w:rsidR="00A12D65" w:rsidRPr="0099284C">
        <w:rPr>
          <w:rFonts w:ascii="Tahoma" w:hAnsi="Tahoma" w:cs="Tahoma"/>
          <w:sz w:val="20"/>
        </w:rPr>
        <w:t xml:space="preserve"> stavby</w:t>
      </w:r>
      <w:r w:rsidRPr="0099284C">
        <w:rPr>
          <w:rFonts w:ascii="Tahoma" w:hAnsi="Tahoma" w:cs="Tahoma"/>
          <w:sz w:val="20"/>
        </w:rPr>
        <w:t>)</w:t>
      </w:r>
      <w:r w:rsidR="004F7DE0" w:rsidRPr="0099284C">
        <w:rPr>
          <w:rFonts w:ascii="Tahoma" w:hAnsi="Tahoma" w:cs="Tahoma"/>
          <w:sz w:val="20"/>
        </w:rPr>
        <w:t xml:space="preserve"> </w:t>
      </w:r>
      <w:r w:rsidR="000042B5" w:rsidRPr="0099284C">
        <w:rPr>
          <w:rFonts w:ascii="Tahoma" w:hAnsi="Tahoma" w:cs="Tahoma"/>
          <w:sz w:val="20"/>
        </w:rPr>
        <w:t>o více než 30 dnů</w:t>
      </w:r>
      <w:r w:rsidRPr="0099284C">
        <w:rPr>
          <w:rFonts w:ascii="Tahoma" w:hAnsi="Tahoma" w:cs="Tahoma"/>
          <w:sz w:val="20"/>
        </w:rPr>
        <w:t>, vyhrazuje si příkazce právo navýšit příkazníkovi odměnu</w:t>
      </w:r>
      <w:r w:rsidR="0024706E" w:rsidRPr="0099284C">
        <w:rPr>
          <w:rFonts w:ascii="Tahoma" w:hAnsi="Tahoma" w:cs="Tahoma"/>
          <w:sz w:val="20"/>
        </w:rPr>
        <w:t xml:space="preserve"> za výkon autorského dozoru</w:t>
      </w:r>
      <w:r w:rsidRPr="0099284C">
        <w:rPr>
          <w:rFonts w:ascii="Tahoma" w:hAnsi="Tahoma" w:cs="Tahoma"/>
          <w:sz w:val="20"/>
        </w:rPr>
        <w:t>. Navýšení odměny se v tomto případě vypočítá jako součin odměny dle odst. 1 písm.</w:t>
      </w:r>
      <w:r w:rsidR="0024706E" w:rsidRPr="0099284C">
        <w:rPr>
          <w:rFonts w:ascii="Tahoma" w:hAnsi="Tahoma" w:cs="Tahoma"/>
          <w:sz w:val="20"/>
        </w:rPr>
        <w:t xml:space="preserve"> c)</w:t>
      </w:r>
      <w:r w:rsidRPr="0099284C">
        <w:rPr>
          <w:rFonts w:ascii="Tahoma" w:hAnsi="Tahoma" w:cs="Tahoma"/>
          <w:sz w:val="20"/>
        </w:rPr>
        <w:t xml:space="preserve"> tohoto článku smlouvy a poměru prodloužení doby realizace stavby vůči původní době realizace stavby. Za</w:t>
      </w:r>
      <w:r w:rsidR="000B41CA" w:rsidRPr="0099284C">
        <w:rPr>
          <w:rFonts w:ascii="Tahoma" w:hAnsi="Tahoma" w:cs="Tahoma"/>
          <w:sz w:val="20"/>
        </w:rPr>
        <w:t> </w:t>
      </w:r>
      <w:r w:rsidRPr="0099284C">
        <w:rPr>
          <w:rFonts w:ascii="Tahoma" w:hAnsi="Tahoma" w:cs="Tahoma"/>
          <w:sz w:val="20"/>
        </w:rPr>
        <w:t>prodloužení doby realizace stavby přitom není považováno přerušení prací příkazcem (objednatelem) podle podmínek uvedených ve smlouvě o dílo (např. vlivem nepříznivých klimatických podmínek a dalších) a dále prodloužení doby realizace stavby, které vznikne neplněním povinností příkazníka podle této smlouvy. Navýšení odměny bude vždy předem sjednáno dodatkem k této smlouvě.</w:t>
      </w:r>
    </w:p>
    <w:p w14:paraId="00D1D273" w14:textId="77777777" w:rsidR="00A54991" w:rsidRPr="0099284C" w:rsidRDefault="00EE0ED3" w:rsidP="00712269">
      <w:pPr>
        <w:pStyle w:val="OdstavecSmlouvy"/>
        <w:keepLines w:val="0"/>
        <w:numPr>
          <w:ilvl w:val="0"/>
          <w:numId w:val="10"/>
        </w:numPr>
        <w:tabs>
          <w:tab w:val="clear" w:pos="360"/>
          <w:tab w:val="clear" w:pos="426"/>
          <w:tab w:val="clear" w:pos="1701"/>
        </w:tabs>
        <w:spacing w:before="120" w:after="0"/>
        <w:ind w:left="357" w:hanging="357"/>
        <w:rPr>
          <w:rFonts w:ascii="Tahoma" w:hAnsi="Tahoma" w:cs="Tahoma"/>
          <w:sz w:val="20"/>
        </w:rPr>
      </w:pPr>
      <w:r w:rsidRPr="0099284C">
        <w:rPr>
          <w:rFonts w:ascii="Tahoma" w:hAnsi="Tahoma" w:cs="Tahoma"/>
          <w:sz w:val="20"/>
        </w:rPr>
        <w:t>V případě, že dojde ke</w:t>
      </w:r>
      <w:r w:rsidR="00336A49" w:rsidRPr="0099284C">
        <w:rPr>
          <w:rFonts w:ascii="Tahoma" w:hAnsi="Tahoma" w:cs="Tahoma"/>
          <w:sz w:val="20"/>
        </w:rPr>
        <w:t> </w:t>
      </w:r>
      <w:r w:rsidRPr="0099284C">
        <w:rPr>
          <w:rFonts w:ascii="Tahoma" w:hAnsi="Tahoma" w:cs="Tahoma"/>
          <w:sz w:val="20"/>
        </w:rPr>
        <w:t xml:space="preserve">změně zákonné sazby DPH, je </w:t>
      </w:r>
      <w:r w:rsidR="00656C88" w:rsidRPr="0099284C">
        <w:rPr>
          <w:rFonts w:ascii="Tahoma" w:hAnsi="Tahoma" w:cs="Tahoma"/>
          <w:sz w:val="20"/>
        </w:rPr>
        <w:t>p</w:t>
      </w:r>
      <w:r w:rsidR="001349ED" w:rsidRPr="0099284C">
        <w:rPr>
          <w:rFonts w:ascii="Tahoma" w:hAnsi="Tahoma" w:cs="Tahoma"/>
          <w:sz w:val="20"/>
        </w:rPr>
        <w:t>říkazník</w:t>
      </w:r>
      <w:r w:rsidR="008241FD" w:rsidRPr="0099284C">
        <w:rPr>
          <w:rFonts w:ascii="Tahoma" w:hAnsi="Tahoma" w:cs="Tahoma"/>
          <w:sz w:val="20"/>
        </w:rPr>
        <w:t>, je</w:t>
      </w:r>
      <w:r w:rsidR="008241FD" w:rsidRPr="0099284C">
        <w:rPr>
          <w:rFonts w:ascii="Tahoma" w:hAnsi="Tahoma" w:cs="Tahoma"/>
          <w:sz w:val="20"/>
        </w:rPr>
        <w:noBreakHyphen/>
        <w:t>li plátcem DPH,</w:t>
      </w:r>
      <w:r w:rsidRPr="0099284C">
        <w:rPr>
          <w:rFonts w:ascii="Tahoma" w:hAnsi="Tahoma" w:cs="Tahoma"/>
          <w:sz w:val="20"/>
        </w:rPr>
        <w:t xml:space="preserve"> k </w:t>
      </w:r>
      <w:r w:rsidR="006C62A5" w:rsidRPr="0099284C">
        <w:rPr>
          <w:rFonts w:ascii="Tahoma" w:hAnsi="Tahoma" w:cs="Tahoma"/>
          <w:sz w:val="20"/>
        </w:rPr>
        <w:t>odměn</w:t>
      </w:r>
      <w:r w:rsidRPr="0099284C">
        <w:rPr>
          <w:rFonts w:ascii="Tahoma" w:hAnsi="Tahoma" w:cs="Tahoma"/>
          <w:sz w:val="20"/>
        </w:rPr>
        <w:t>ě bez</w:t>
      </w:r>
      <w:r w:rsidR="00336A49" w:rsidRPr="0099284C">
        <w:rPr>
          <w:rFonts w:ascii="Tahoma" w:hAnsi="Tahoma" w:cs="Tahoma"/>
          <w:sz w:val="20"/>
        </w:rPr>
        <w:t> </w:t>
      </w:r>
      <w:r w:rsidRPr="0099284C">
        <w:rPr>
          <w:rFonts w:ascii="Tahoma" w:hAnsi="Tahoma" w:cs="Tahoma"/>
          <w:sz w:val="20"/>
        </w:rPr>
        <w:t xml:space="preserve">DPH povinen účtovat DPH v platné výši. Smluvní strany se dohodly, že v případě změny výše </w:t>
      </w:r>
      <w:r w:rsidR="006C62A5" w:rsidRPr="0099284C">
        <w:rPr>
          <w:rFonts w:ascii="Tahoma" w:hAnsi="Tahoma" w:cs="Tahoma"/>
          <w:sz w:val="20"/>
        </w:rPr>
        <w:t>odměn</w:t>
      </w:r>
      <w:r w:rsidRPr="0099284C">
        <w:rPr>
          <w:rFonts w:ascii="Tahoma" w:hAnsi="Tahoma" w:cs="Tahoma"/>
          <w:sz w:val="20"/>
        </w:rPr>
        <w:t>y v důsledk</w:t>
      </w:r>
      <w:r w:rsidR="00336A49" w:rsidRPr="0099284C">
        <w:rPr>
          <w:rFonts w:ascii="Tahoma" w:hAnsi="Tahoma" w:cs="Tahoma"/>
          <w:sz w:val="20"/>
        </w:rPr>
        <w:t>u změny sazby DPH není nutno ke </w:t>
      </w:r>
      <w:r w:rsidRPr="0099284C">
        <w:rPr>
          <w:rFonts w:ascii="Tahoma" w:hAnsi="Tahoma" w:cs="Tahoma"/>
          <w:sz w:val="20"/>
        </w:rPr>
        <w:t xml:space="preserve">smlouvě uzavírat dodatek. </w:t>
      </w:r>
      <w:r w:rsidR="001349ED" w:rsidRPr="0099284C">
        <w:rPr>
          <w:rFonts w:ascii="Tahoma" w:hAnsi="Tahoma" w:cs="Tahoma"/>
          <w:sz w:val="20"/>
        </w:rPr>
        <w:t>Příkazník</w:t>
      </w:r>
      <w:r w:rsidR="00A54991" w:rsidRPr="0099284C">
        <w:rPr>
          <w:rFonts w:ascii="Tahoma" w:hAnsi="Tahoma" w:cs="Tahoma"/>
          <w:sz w:val="20"/>
        </w:rPr>
        <w:t xml:space="preserve"> odpovídá za to, že sazba daně z přidané hodnoty je stanovena v souladu s platnými právními předpisy.</w:t>
      </w:r>
      <w:r w:rsidR="00602E77" w:rsidRPr="0099284C">
        <w:rPr>
          <w:rFonts w:ascii="Tahoma" w:hAnsi="Tahoma" w:cs="Tahoma"/>
          <w:bCs/>
          <w:sz w:val="20"/>
        </w:rPr>
        <w:t xml:space="preserve"> V případě, že příkazník stanoví sazbu DPH či DPH v rozporu s platnými právními předpisy, je povinen uhradit příkazci veškerou škodu, která mu v souvislosti s tím vznikla.</w:t>
      </w:r>
    </w:p>
    <w:p w14:paraId="0C8338F5" w14:textId="77777777" w:rsidR="00A54991" w:rsidRPr="0099284C" w:rsidRDefault="00A54991" w:rsidP="00A26A58">
      <w:pPr>
        <w:pStyle w:val="slolnkuSmlouvy"/>
        <w:spacing w:before="360"/>
        <w:rPr>
          <w:rFonts w:ascii="Tahoma" w:hAnsi="Tahoma" w:cs="Tahoma"/>
          <w:sz w:val="20"/>
        </w:rPr>
      </w:pPr>
      <w:r w:rsidRPr="0099284C">
        <w:rPr>
          <w:rFonts w:ascii="Tahoma" w:hAnsi="Tahoma" w:cs="Tahoma"/>
          <w:sz w:val="20"/>
        </w:rPr>
        <w:lastRenderedPageBreak/>
        <w:t>X</w:t>
      </w:r>
      <w:r w:rsidR="008172C8" w:rsidRPr="0099284C">
        <w:rPr>
          <w:rFonts w:ascii="Tahoma" w:hAnsi="Tahoma" w:cs="Tahoma"/>
          <w:sz w:val="20"/>
        </w:rPr>
        <w:t>I</w:t>
      </w:r>
      <w:r w:rsidRPr="0099284C">
        <w:rPr>
          <w:rFonts w:ascii="Tahoma" w:hAnsi="Tahoma" w:cs="Tahoma"/>
          <w:sz w:val="20"/>
        </w:rPr>
        <w:t>V.</w:t>
      </w:r>
      <w:r w:rsidR="00E03721" w:rsidRPr="0099284C">
        <w:rPr>
          <w:rFonts w:ascii="Tahoma" w:hAnsi="Tahoma" w:cs="Tahoma"/>
          <w:sz w:val="20"/>
        </w:rPr>
        <w:br/>
      </w:r>
      <w:r w:rsidRPr="0099284C">
        <w:rPr>
          <w:rFonts w:ascii="Tahoma" w:hAnsi="Tahoma" w:cs="Tahoma"/>
          <w:sz w:val="20"/>
        </w:rPr>
        <w:t>Platební podmínky</w:t>
      </w:r>
    </w:p>
    <w:p w14:paraId="212CC4CE" w14:textId="77777777" w:rsidR="00A54991" w:rsidRPr="0099284C" w:rsidRDefault="00A54991" w:rsidP="00712269">
      <w:pPr>
        <w:pStyle w:val="OdstavecSmlouvy"/>
        <w:keepLines w:val="0"/>
        <w:numPr>
          <w:ilvl w:val="0"/>
          <w:numId w:val="38"/>
        </w:numPr>
        <w:tabs>
          <w:tab w:val="clear" w:pos="426"/>
          <w:tab w:val="clear" w:pos="1701"/>
        </w:tabs>
        <w:spacing w:before="120" w:after="0"/>
        <w:rPr>
          <w:rFonts w:ascii="Tahoma" w:hAnsi="Tahoma" w:cs="Tahoma"/>
          <w:sz w:val="20"/>
        </w:rPr>
      </w:pPr>
      <w:r w:rsidRPr="0099284C">
        <w:rPr>
          <w:rFonts w:ascii="Tahoma" w:hAnsi="Tahoma" w:cs="Tahoma"/>
          <w:sz w:val="20"/>
        </w:rPr>
        <w:t xml:space="preserve">Smluvní strany se dohodly, že zálohy nebudou poskytovány a </w:t>
      </w:r>
      <w:r w:rsidR="00656C88" w:rsidRPr="0099284C">
        <w:rPr>
          <w:rFonts w:ascii="Tahoma" w:hAnsi="Tahoma" w:cs="Tahoma"/>
          <w:sz w:val="20"/>
        </w:rPr>
        <w:t>p</w:t>
      </w:r>
      <w:r w:rsidR="001349ED" w:rsidRPr="0099284C">
        <w:rPr>
          <w:rFonts w:ascii="Tahoma" w:hAnsi="Tahoma" w:cs="Tahoma"/>
          <w:sz w:val="20"/>
        </w:rPr>
        <w:t>říkazník</w:t>
      </w:r>
      <w:r w:rsidRPr="0099284C">
        <w:rPr>
          <w:rFonts w:ascii="Tahoma" w:hAnsi="Tahoma" w:cs="Tahoma"/>
          <w:sz w:val="20"/>
        </w:rPr>
        <w:t xml:space="preserve"> není oprávněn požadovat jejich vyplacení.</w:t>
      </w:r>
    </w:p>
    <w:p w14:paraId="4D86E1D9" w14:textId="77777777" w:rsidR="00A54991" w:rsidRPr="0099284C" w:rsidRDefault="006C62A5" w:rsidP="00712269">
      <w:pPr>
        <w:pStyle w:val="OdstavecSmlouvy"/>
        <w:keepLines w:val="0"/>
        <w:numPr>
          <w:ilvl w:val="0"/>
          <w:numId w:val="38"/>
        </w:numPr>
        <w:tabs>
          <w:tab w:val="clear" w:pos="426"/>
          <w:tab w:val="clear" w:pos="1701"/>
        </w:tabs>
        <w:spacing w:before="120" w:after="0"/>
        <w:ind w:left="357" w:hanging="357"/>
        <w:rPr>
          <w:rFonts w:ascii="Tahoma" w:hAnsi="Tahoma" w:cs="Tahoma"/>
          <w:sz w:val="20"/>
        </w:rPr>
      </w:pPr>
      <w:r w:rsidRPr="0099284C">
        <w:rPr>
          <w:rFonts w:ascii="Tahoma" w:hAnsi="Tahoma" w:cs="Tahoma"/>
          <w:sz w:val="20"/>
        </w:rPr>
        <w:t>Odměn</w:t>
      </w:r>
      <w:r w:rsidR="00A54991" w:rsidRPr="0099284C">
        <w:rPr>
          <w:rFonts w:ascii="Tahoma" w:hAnsi="Tahoma" w:cs="Tahoma"/>
          <w:sz w:val="20"/>
        </w:rPr>
        <w:t xml:space="preserve">a za výkon inženýrské činnosti bude </w:t>
      </w:r>
      <w:r w:rsidR="00656C88" w:rsidRPr="0099284C">
        <w:rPr>
          <w:rFonts w:ascii="Tahoma" w:hAnsi="Tahoma" w:cs="Tahoma"/>
          <w:sz w:val="20"/>
        </w:rPr>
        <w:t>p</w:t>
      </w:r>
      <w:r w:rsidR="001349ED" w:rsidRPr="0099284C">
        <w:rPr>
          <w:rFonts w:ascii="Tahoma" w:hAnsi="Tahoma" w:cs="Tahoma"/>
          <w:sz w:val="20"/>
        </w:rPr>
        <w:t>říkazník</w:t>
      </w:r>
      <w:r w:rsidR="00656C88" w:rsidRPr="0099284C">
        <w:rPr>
          <w:rFonts w:ascii="Tahoma" w:hAnsi="Tahoma" w:cs="Tahoma"/>
          <w:sz w:val="20"/>
        </w:rPr>
        <w:t>ovi</w:t>
      </w:r>
      <w:r w:rsidR="00A54991" w:rsidRPr="0099284C">
        <w:rPr>
          <w:rFonts w:ascii="Tahoma" w:hAnsi="Tahoma" w:cs="Tahoma"/>
          <w:sz w:val="20"/>
        </w:rPr>
        <w:t xml:space="preserve"> uhrazena jednorázově po</w:t>
      </w:r>
      <w:r w:rsidR="006E3BCA" w:rsidRPr="0099284C">
        <w:rPr>
          <w:rFonts w:ascii="Tahoma" w:hAnsi="Tahoma" w:cs="Tahoma"/>
          <w:sz w:val="20"/>
        </w:rPr>
        <w:t> </w:t>
      </w:r>
      <w:r w:rsidR="00A54991" w:rsidRPr="0099284C">
        <w:rPr>
          <w:rFonts w:ascii="Tahoma" w:hAnsi="Tahoma" w:cs="Tahoma"/>
          <w:sz w:val="20"/>
        </w:rPr>
        <w:t>předání všech pravomocných rozhodnutí a</w:t>
      </w:r>
      <w:r w:rsidR="006E3BCA" w:rsidRPr="0099284C">
        <w:rPr>
          <w:rFonts w:ascii="Tahoma" w:hAnsi="Tahoma" w:cs="Tahoma"/>
          <w:sz w:val="20"/>
        </w:rPr>
        <w:t> </w:t>
      </w:r>
      <w:r w:rsidR="00B72C43" w:rsidRPr="0099284C">
        <w:rPr>
          <w:rFonts w:ascii="Tahoma" w:hAnsi="Tahoma" w:cs="Tahoma"/>
          <w:sz w:val="20"/>
        </w:rPr>
        <w:t>veškerých</w:t>
      </w:r>
      <w:r w:rsidR="00A54991" w:rsidRPr="0099284C">
        <w:rPr>
          <w:rFonts w:ascii="Tahoma" w:hAnsi="Tahoma" w:cs="Tahoma"/>
          <w:sz w:val="20"/>
        </w:rPr>
        <w:t xml:space="preserve"> dokument</w:t>
      </w:r>
      <w:r w:rsidR="00B72C43" w:rsidRPr="0099284C">
        <w:rPr>
          <w:rFonts w:ascii="Tahoma" w:hAnsi="Tahoma" w:cs="Tahoma"/>
          <w:sz w:val="20"/>
        </w:rPr>
        <w:t>ů uvedených v čl. XII odst. 1 této smlouvy</w:t>
      </w:r>
      <w:r w:rsidR="00A54991" w:rsidRPr="0099284C">
        <w:rPr>
          <w:rFonts w:ascii="Tahoma" w:hAnsi="Tahoma" w:cs="Tahoma"/>
          <w:sz w:val="20"/>
        </w:rPr>
        <w:t xml:space="preserve"> </w:t>
      </w:r>
      <w:r w:rsidR="00656C88" w:rsidRPr="0099284C">
        <w:rPr>
          <w:rFonts w:ascii="Tahoma" w:hAnsi="Tahoma" w:cs="Tahoma"/>
          <w:sz w:val="20"/>
        </w:rPr>
        <w:t>příkazc</w:t>
      </w:r>
      <w:r w:rsidR="00084856" w:rsidRPr="0099284C">
        <w:rPr>
          <w:rFonts w:ascii="Tahoma" w:hAnsi="Tahoma" w:cs="Tahoma"/>
          <w:sz w:val="20"/>
        </w:rPr>
        <w:t>i</w:t>
      </w:r>
      <w:r w:rsidR="006E3BCA" w:rsidRPr="0099284C">
        <w:rPr>
          <w:rFonts w:ascii="Tahoma" w:hAnsi="Tahoma" w:cs="Tahoma"/>
          <w:sz w:val="20"/>
        </w:rPr>
        <w:t>, a </w:t>
      </w:r>
      <w:r w:rsidR="00A54991" w:rsidRPr="0099284C">
        <w:rPr>
          <w:rFonts w:ascii="Tahoma" w:hAnsi="Tahoma" w:cs="Tahoma"/>
          <w:sz w:val="20"/>
        </w:rPr>
        <w:t>to ve</w:t>
      </w:r>
      <w:r w:rsidR="00336A49" w:rsidRPr="0099284C">
        <w:rPr>
          <w:rFonts w:ascii="Tahoma" w:hAnsi="Tahoma" w:cs="Tahoma"/>
          <w:sz w:val="20"/>
        </w:rPr>
        <w:t> </w:t>
      </w:r>
      <w:r w:rsidR="00A54991" w:rsidRPr="0099284C">
        <w:rPr>
          <w:rFonts w:ascii="Tahoma" w:hAnsi="Tahoma" w:cs="Tahoma"/>
          <w:sz w:val="20"/>
        </w:rPr>
        <w:t>výši stanovené v čl.</w:t>
      </w:r>
      <w:r w:rsidR="006E3BCA" w:rsidRPr="0099284C">
        <w:rPr>
          <w:rFonts w:ascii="Tahoma" w:hAnsi="Tahoma" w:cs="Tahoma"/>
          <w:sz w:val="20"/>
        </w:rPr>
        <w:t> XI</w:t>
      </w:r>
      <w:r w:rsidR="00C2090C" w:rsidRPr="0099284C">
        <w:rPr>
          <w:rFonts w:ascii="Tahoma" w:hAnsi="Tahoma" w:cs="Tahoma"/>
          <w:sz w:val="20"/>
        </w:rPr>
        <w:t>II</w:t>
      </w:r>
      <w:r w:rsidR="006E3BCA" w:rsidRPr="0099284C">
        <w:rPr>
          <w:rFonts w:ascii="Tahoma" w:hAnsi="Tahoma" w:cs="Tahoma"/>
          <w:sz w:val="20"/>
        </w:rPr>
        <w:t xml:space="preserve"> odst. 1 písm. </w:t>
      </w:r>
      <w:r w:rsidR="00A54991" w:rsidRPr="0099284C">
        <w:rPr>
          <w:rFonts w:ascii="Tahoma" w:hAnsi="Tahoma" w:cs="Tahoma"/>
          <w:sz w:val="20"/>
        </w:rPr>
        <w:t>a) této smlouvy.</w:t>
      </w:r>
    </w:p>
    <w:p w14:paraId="33A6D323" w14:textId="77777777" w:rsidR="00084856" w:rsidRPr="0099284C" w:rsidRDefault="006C62A5" w:rsidP="00712269">
      <w:pPr>
        <w:pStyle w:val="OdstavecSmlouvy"/>
        <w:keepLines w:val="0"/>
        <w:numPr>
          <w:ilvl w:val="0"/>
          <w:numId w:val="38"/>
        </w:numPr>
        <w:tabs>
          <w:tab w:val="clear" w:pos="426"/>
          <w:tab w:val="clear" w:pos="1701"/>
        </w:tabs>
        <w:spacing w:before="120" w:after="0"/>
        <w:ind w:left="357" w:hanging="357"/>
        <w:rPr>
          <w:rFonts w:ascii="Tahoma" w:hAnsi="Tahoma" w:cs="Tahoma"/>
          <w:sz w:val="20"/>
        </w:rPr>
      </w:pPr>
      <w:r w:rsidRPr="0099284C">
        <w:rPr>
          <w:rFonts w:ascii="Tahoma" w:hAnsi="Tahoma" w:cs="Tahoma"/>
          <w:sz w:val="20"/>
        </w:rPr>
        <w:t>Odměn</w:t>
      </w:r>
      <w:r w:rsidR="00084856" w:rsidRPr="0099284C">
        <w:rPr>
          <w:rFonts w:ascii="Tahoma" w:hAnsi="Tahoma" w:cs="Tahoma"/>
          <w:sz w:val="20"/>
        </w:rPr>
        <w:t>a za výkon funkce koordinátora bezpečnosti a</w:t>
      </w:r>
      <w:r w:rsidR="006E3BCA" w:rsidRPr="0099284C">
        <w:rPr>
          <w:rFonts w:ascii="Tahoma" w:hAnsi="Tahoma" w:cs="Tahoma"/>
          <w:sz w:val="20"/>
        </w:rPr>
        <w:t> </w:t>
      </w:r>
      <w:r w:rsidR="00084856" w:rsidRPr="0099284C">
        <w:rPr>
          <w:rFonts w:ascii="Tahoma" w:hAnsi="Tahoma" w:cs="Tahoma"/>
          <w:sz w:val="20"/>
        </w:rPr>
        <w:t>ochrany zdraví při práci na</w:t>
      </w:r>
      <w:r w:rsidR="006E3BCA" w:rsidRPr="0099284C">
        <w:rPr>
          <w:rFonts w:ascii="Tahoma" w:hAnsi="Tahoma" w:cs="Tahoma"/>
          <w:sz w:val="20"/>
        </w:rPr>
        <w:t> </w:t>
      </w:r>
      <w:r w:rsidR="00084856" w:rsidRPr="0099284C">
        <w:rPr>
          <w:rFonts w:ascii="Tahoma" w:hAnsi="Tahoma" w:cs="Tahoma"/>
          <w:sz w:val="20"/>
        </w:rPr>
        <w:t>staveništi po</w:t>
      </w:r>
      <w:r w:rsidR="006E3BCA" w:rsidRPr="0099284C">
        <w:rPr>
          <w:rFonts w:ascii="Tahoma" w:hAnsi="Tahoma" w:cs="Tahoma"/>
          <w:sz w:val="20"/>
        </w:rPr>
        <w:t> </w:t>
      </w:r>
      <w:r w:rsidR="00084856" w:rsidRPr="0099284C">
        <w:rPr>
          <w:rFonts w:ascii="Tahoma" w:hAnsi="Tahoma" w:cs="Tahoma"/>
          <w:sz w:val="20"/>
        </w:rPr>
        <w:t xml:space="preserve">dobu přípravy stavby bude </w:t>
      </w:r>
      <w:r w:rsidR="00656C88" w:rsidRPr="0099284C">
        <w:rPr>
          <w:rFonts w:ascii="Tahoma" w:hAnsi="Tahoma" w:cs="Tahoma"/>
          <w:sz w:val="20"/>
        </w:rPr>
        <w:t>p</w:t>
      </w:r>
      <w:r w:rsidR="001349ED" w:rsidRPr="0099284C">
        <w:rPr>
          <w:rFonts w:ascii="Tahoma" w:hAnsi="Tahoma" w:cs="Tahoma"/>
          <w:sz w:val="20"/>
        </w:rPr>
        <w:t>říkazník</w:t>
      </w:r>
      <w:r w:rsidR="00656C88" w:rsidRPr="0099284C">
        <w:rPr>
          <w:rFonts w:ascii="Tahoma" w:hAnsi="Tahoma" w:cs="Tahoma"/>
          <w:sz w:val="20"/>
        </w:rPr>
        <w:t>ovi</w:t>
      </w:r>
      <w:r w:rsidR="00084856" w:rsidRPr="0099284C">
        <w:rPr>
          <w:rFonts w:ascii="Tahoma" w:hAnsi="Tahoma" w:cs="Tahoma"/>
          <w:sz w:val="20"/>
        </w:rPr>
        <w:t xml:space="preserve"> uhrazena </w:t>
      </w:r>
      <w:r w:rsidR="001F73A6" w:rsidRPr="0099284C">
        <w:rPr>
          <w:rFonts w:ascii="Tahoma" w:hAnsi="Tahoma" w:cs="Tahoma"/>
          <w:sz w:val="20"/>
        </w:rPr>
        <w:t xml:space="preserve">jednorázově </w:t>
      </w:r>
      <w:r w:rsidR="006E3BCA" w:rsidRPr="0099284C">
        <w:rPr>
          <w:rFonts w:ascii="Tahoma" w:hAnsi="Tahoma" w:cs="Tahoma"/>
          <w:sz w:val="20"/>
        </w:rPr>
        <w:t>po </w:t>
      </w:r>
      <w:r w:rsidR="00084856" w:rsidRPr="0099284C">
        <w:rPr>
          <w:rFonts w:ascii="Tahoma" w:hAnsi="Tahoma" w:cs="Tahoma"/>
          <w:sz w:val="20"/>
        </w:rPr>
        <w:t>předání všech pravomocných rozhodnutí a</w:t>
      </w:r>
      <w:r w:rsidR="006E3BCA" w:rsidRPr="0099284C">
        <w:rPr>
          <w:rFonts w:ascii="Tahoma" w:hAnsi="Tahoma" w:cs="Tahoma"/>
          <w:sz w:val="20"/>
        </w:rPr>
        <w:t> </w:t>
      </w:r>
      <w:r w:rsidR="00084856" w:rsidRPr="0099284C">
        <w:rPr>
          <w:rFonts w:ascii="Tahoma" w:hAnsi="Tahoma" w:cs="Tahoma"/>
          <w:sz w:val="20"/>
        </w:rPr>
        <w:t xml:space="preserve">ověřených projektových dokumentací </w:t>
      </w:r>
      <w:r w:rsidR="00656C88" w:rsidRPr="0099284C">
        <w:rPr>
          <w:rFonts w:ascii="Tahoma" w:hAnsi="Tahoma" w:cs="Tahoma"/>
          <w:sz w:val="20"/>
        </w:rPr>
        <w:t>příkazc</w:t>
      </w:r>
      <w:r w:rsidR="006E3BCA" w:rsidRPr="0099284C">
        <w:rPr>
          <w:rFonts w:ascii="Tahoma" w:hAnsi="Tahoma" w:cs="Tahoma"/>
          <w:sz w:val="20"/>
        </w:rPr>
        <w:t>i, a </w:t>
      </w:r>
      <w:r w:rsidR="00084856" w:rsidRPr="0099284C">
        <w:rPr>
          <w:rFonts w:ascii="Tahoma" w:hAnsi="Tahoma" w:cs="Tahoma"/>
          <w:sz w:val="20"/>
        </w:rPr>
        <w:t>to ve</w:t>
      </w:r>
      <w:r w:rsidR="006E3BCA" w:rsidRPr="0099284C">
        <w:rPr>
          <w:rFonts w:ascii="Tahoma" w:hAnsi="Tahoma" w:cs="Tahoma"/>
          <w:sz w:val="20"/>
        </w:rPr>
        <w:t> </w:t>
      </w:r>
      <w:r w:rsidR="00084856" w:rsidRPr="0099284C">
        <w:rPr>
          <w:rFonts w:ascii="Tahoma" w:hAnsi="Tahoma" w:cs="Tahoma"/>
          <w:sz w:val="20"/>
        </w:rPr>
        <w:t>výši stanovené v čl.</w:t>
      </w:r>
      <w:r w:rsidR="006E3BCA" w:rsidRPr="0099284C">
        <w:rPr>
          <w:rFonts w:ascii="Tahoma" w:hAnsi="Tahoma" w:cs="Tahoma"/>
          <w:sz w:val="20"/>
        </w:rPr>
        <w:t> </w:t>
      </w:r>
      <w:r w:rsidR="00084856" w:rsidRPr="0099284C">
        <w:rPr>
          <w:rFonts w:ascii="Tahoma" w:hAnsi="Tahoma" w:cs="Tahoma"/>
          <w:sz w:val="20"/>
        </w:rPr>
        <w:t>XI</w:t>
      </w:r>
      <w:r w:rsidR="00C2090C" w:rsidRPr="0099284C">
        <w:rPr>
          <w:rFonts w:ascii="Tahoma" w:hAnsi="Tahoma" w:cs="Tahoma"/>
          <w:sz w:val="20"/>
        </w:rPr>
        <w:t>II</w:t>
      </w:r>
      <w:r w:rsidR="00084856" w:rsidRPr="0099284C">
        <w:rPr>
          <w:rFonts w:ascii="Tahoma" w:hAnsi="Tahoma" w:cs="Tahoma"/>
          <w:sz w:val="20"/>
        </w:rPr>
        <w:t xml:space="preserve"> odst.</w:t>
      </w:r>
      <w:r w:rsidR="006E3BCA" w:rsidRPr="0099284C">
        <w:rPr>
          <w:rFonts w:ascii="Tahoma" w:hAnsi="Tahoma" w:cs="Tahoma"/>
          <w:sz w:val="20"/>
        </w:rPr>
        <w:t> </w:t>
      </w:r>
      <w:r w:rsidR="00084856" w:rsidRPr="0099284C">
        <w:rPr>
          <w:rFonts w:ascii="Tahoma" w:hAnsi="Tahoma" w:cs="Tahoma"/>
          <w:sz w:val="20"/>
        </w:rPr>
        <w:t>1 písm.</w:t>
      </w:r>
      <w:r w:rsidR="006E3BCA" w:rsidRPr="0099284C">
        <w:rPr>
          <w:rFonts w:ascii="Tahoma" w:hAnsi="Tahoma" w:cs="Tahoma"/>
          <w:sz w:val="20"/>
        </w:rPr>
        <w:t> </w:t>
      </w:r>
      <w:r w:rsidR="00084856" w:rsidRPr="0099284C">
        <w:rPr>
          <w:rFonts w:ascii="Tahoma" w:hAnsi="Tahoma" w:cs="Tahoma"/>
          <w:sz w:val="20"/>
        </w:rPr>
        <w:t>b) této smlouvy</w:t>
      </w:r>
      <w:r w:rsidR="006E3BCA" w:rsidRPr="0099284C">
        <w:rPr>
          <w:rFonts w:ascii="Tahoma" w:hAnsi="Tahoma" w:cs="Tahoma"/>
          <w:sz w:val="20"/>
        </w:rPr>
        <w:t>.</w:t>
      </w:r>
    </w:p>
    <w:p w14:paraId="749CDBFD" w14:textId="4E038C4C" w:rsidR="00DA634F" w:rsidRPr="0099284C" w:rsidRDefault="00DA634F" w:rsidP="009460BD">
      <w:pPr>
        <w:pStyle w:val="OdstavecSmlouvy"/>
        <w:keepLines w:val="0"/>
        <w:numPr>
          <w:ilvl w:val="0"/>
          <w:numId w:val="38"/>
        </w:numPr>
        <w:tabs>
          <w:tab w:val="clear" w:pos="426"/>
          <w:tab w:val="clear" w:pos="1701"/>
        </w:tabs>
        <w:spacing w:before="120" w:after="0"/>
        <w:ind w:left="357" w:hanging="357"/>
        <w:rPr>
          <w:rFonts w:ascii="Tahoma" w:hAnsi="Tahoma" w:cs="Tahoma"/>
          <w:sz w:val="20"/>
        </w:rPr>
      </w:pPr>
      <w:r w:rsidRPr="0099284C">
        <w:rPr>
          <w:rFonts w:ascii="Tahoma" w:hAnsi="Tahoma" w:cs="Tahoma"/>
          <w:sz w:val="20"/>
        </w:rPr>
        <w:t xml:space="preserve">Smluvní strany se dohodly, že po dosažení úrovně </w:t>
      </w:r>
      <w:r w:rsidR="0079197D" w:rsidRPr="0099284C">
        <w:rPr>
          <w:rFonts w:ascii="Tahoma" w:hAnsi="Tahoma" w:cs="Tahoma"/>
          <w:sz w:val="20"/>
        </w:rPr>
        <w:t>50</w:t>
      </w:r>
      <w:r w:rsidR="00974965" w:rsidRPr="0099284C">
        <w:rPr>
          <w:rFonts w:ascii="Tahoma" w:hAnsi="Tahoma" w:cs="Tahoma"/>
          <w:sz w:val="20"/>
        </w:rPr>
        <w:t xml:space="preserve"> %</w:t>
      </w:r>
      <w:r w:rsidRPr="0099284C">
        <w:rPr>
          <w:rFonts w:ascii="Tahoma" w:hAnsi="Tahoma" w:cs="Tahoma"/>
          <w:sz w:val="20"/>
        </w:rPr>
        <w:t xml:space="preserve"> prostavěnosti stavby bude příkazníkem vystavena faktura, a to na částku ve výši </w:t>
      </w:r>
      <w:r w:rsidR="0079197D" w:rsidRPr="0099284C">
        <w:rPr>
          <w:rFonts w:ascii="Tahoma" w:hAnsi="Tahoma" w:cs="Tahoma"/>
          <w:sz w:val="20"/>
        </w:rPr>
        <w:t>50</w:t>
      </w:r>
      <w:r w:rsidRPr="0099284C">
        <w:rPr>
          <w:rFonts w:ascii="Tahoma" w:hAnsi="Tahoma" w:cs="Tahoma"/>
          <w:bCs/>
          <w:sz w:val="20"/>
        </w:rPr>
        <w:t> %</w:t>
      </w:r>
      <w:r w:rsidRPr="0099284C">
        <w:rPr>
          <w:rFonts w:ascii="Tahoma" w:hAnsi="Tahoma" w:cs="Tahoma"/>
          <w:sz w:val="20"/>
        </w:rPr>
        <w:t xml:space="preserve"> z odměny</w:t>
      </w:r>
      <w:r w:rsidRPr="0099284C">
        <w:rPr>
          <w:rFonts w:ascii="Tahoma" w:hAnsi="Tahoma" w:cs="Tahoma"/>
          <w:bCs/>
          <w:sz w:val="20"/>
        </w:rPr>
        <w:t xml:space="preserve"> </w:t>
      </w:r>
      <w:r w:rsidRPr="0099284C">
        <w:rPr>
          <w:rFonts w:ascii="Tahoma" w:hAnsi="Tahoma" w:cs="Tahoma"/>
          <w:sz w:val="20"/>
        </w:rPr>
        <w:t>dle čl. XI</w:t>
      </w:r>
      <w:r w:rsidR="00C2090C" w:rsidRPr="0099284C">
        <w:rPr>
          <w:rFonts w:ascii="Tahoma" w:hAnsi="Tahoma" w:cs="Tahoma"/>
          <w:sz w:val="20"/>
        </w:rPr>
        <w:t>II</w:t>
      </w:r>
      <w:r w:rsidRPr="0099284C">
        <w:rPr>
          <w:rFonts w:ascii="Tahoma" w:hAnsi="Tahoma" w:cs="Tahoma"/>
          <w:sz w:val="20"/>
        </w:rPr>
        <w:t xml:space="preserve"> odst. 1 písm. c) této smlouvy.</w:t>
      </w:r>
    </w:p>
    <w:p w14:paraId="4A0CA2C5" w14:textId="77777777" w:rsidR="00DA634F" w:rsidRPr="0099284C" w:rsidRDefault="00DA634F" w:rsidP="00DA634F">
      <w:pPr>
        <w:pStyle w:val="Smlouva-slo"/>
        <w:spacing w:line="240" w:lineRule="auto"/>
        <w:ind w:left="360"/>
        <w:rPr>
          <w:rFonts w:ascii="Tahoma" w:hAnsi="Tahoma" w:cs="Tahoma"/>
          <w:sz w:val="20"/>
        </w:rPr>
      </w:pPr>
      <w:r w:rsidRPr="0099284C">
        <w:rPr>
          <w:rFonts w:ascii="Tahoma" w:hAnsi="Tahoma" w:cs="Tahoma"/>
          <w:sz w:val="20"/>
        </w:rPr>
        <w:t xml:space="preserve">Procento prostavěnosti stavby bude posuzováno s ohledem na výši zhotovitelem </w:t>
      </w:r>
      <w:r w:rsidR="00DC12B3" w:rsidRPr="0099284C">
        <w:rPr>
          <w:rFonts w:ascii="Tahoma" w:hAnsi="Tahoma" w:cs="Tahoma"/>
          <w:sz w:val="20"/>
        </w:rPr>
        <w:t xml:space="preserve">stavby </w:t>
      </w:r>
      <w:r w:rsidRPr="0099284C">
        <w:rPr>
          <w:rFonts w:ascii="Tahoma" w:hAnsi="Tahoma" w:cs="Tahoma"/>
          <w:sz w:val="20"/>
        </w:rPr>
        <w:t>vystavených a</w:t>
      </w:r>
      <w:r w:rsidR="000958C1" w:rsidRPr="0099284C">
        <w:rPr>
          <w:rFonts w:ascii="Tahoma" w:hAnsi="Tahoma" w:cs="Tahoma"/>
          <w:sz w:val="20"/>
        </w:rPr>
        <w:t xml:space="preserve"> objednatelem</w:t>
      </w:r>
      <w:r w:rsidRPr="0099284C">
        <w:rPr>
          <w:rFonts w:ascii="Tahoma" w:hAnsi="Tahoma" w:cs="Tahoma"/>
          <w:sz w:val="20"/>
        </w:rPr>
        <w:t xml:space="preserve"> odsouhlasených faktur. Procento prostavěnosti stavby bude vždy posuzováno s ohledem na aktuální cenu stavby (tj. cenu stavby sjednanou příslušnou smlouvou o dílo ve znění případných dodatků)</w:t>
      </w:r>
      <w:r w:rsidR="000958C1" w:rsidRPr="0099284C">
        <w:rPr>
          <w:rFonts w:ascii="Tahoma" w:hAnsi="Tahoma" w:cs="Tahoma"/>
          <w:sz w:val="20"/>
        </w:rPr>
        <w:t>.</w:t>
      </w:r>
    </w:p>
    <w:p w14:paraId="61CD4DB6" w14:textId="65F9B521" w:rsidR="00DA634F" w:rsidRPr="0099284C" w:rsidRDefault="00DA634F" w:rsidP="00DA634F">
      <w:pPr>
        <w:pStyle w:val="Smlouva-slo"/>
        <w:spacing w:line="240" w:lineRule="auto"/>
        <w:ind w:left="360"/>
        <w:rPr>
          <w:rFonts w:ascii="Tahoma" w:hAnsi="Tahoma" w:cs="Tahoma"/>
          <w:sz w:val="20"/>
        </w:rPr>
      </w:pPr>
      <w:r w:rsidRPr="0099284C">
        <w:rPr>
          <w:rFonts w:ascii="Tahoma" w:hAnsi="Tahoma" w:cs="Tahoma"/>
          <w:sz w:val="20"/>
        </w:rPr>
        <w:t xml:space="preserve">Zbývající </w:t>
      </w:r>
      <w:r w:rsidRPr="0099284C">
        <w:rPr>
          <w:rFonts w:ascii="Tahoma" w:hAnsi="Tahoma" w:cs="Tahoma"/>
          <w:bCs/>
          <w:sz w:val="20"/>
        </w:rPr>
        <w:t>část</w:t>
      </w:r>
      <w:r w:rsidRPr="0099284C">
        <w:rPr>
          <w:rFonts w:ascii="Tahoma" w:hAnsi="Tahoma" w:cs="Tahoma"/>
          <w:sz w:val="20"/>
        </w:rPr>
        <w:t xml:space="preserve"> odměny bude vyúčtována konečnou fakturou po ukončení výkonu činnosti autorského dozoru, tzn. po dni, od kterého bude v souladu se stavebním zákonem možné započít s trvalým užíváním stavby (tj. bude vydán kolaudační souhlas nebo bude možno stavbu trvale užívat na základě oznámení stavebnímu úřadu o započetí užívání stavby).</w:t>
      </w:r>
    </w:p>
    <w:p w14:paraId="3C7A7FE6" w14:textId="1CF1CD0F" w:rsidR="00A54991" w:rsidRPr="0099284C" w:rsidRDefault="00B1574A" w:rsidP="00712269">
      <w:pPr>
        <w:pStyle w:val="OdstavecSmlouvy"/>
        <w:keepLines w:val="0"/>
        <w:numPr>
          <w:ilvl w:val="0"/>
          <w:numId w:val="38"/>
        </w:numPr>
        <w:tabs>
          <w:tab w:val="clear" w:pos="426"/>
          <w:tab w:val="clear" w:pos="1701"/>
        </w:tabs>
        <w:spacing w:before="120" w:after="0"/>
        <w:ind w:left="357" w:hanging="357"/>
        <w:rPr>
          <w:rFonts w:ascii="Tahoma" w:hAnsi="Tahoma" w:cs="Tahoma"/>
          <w:sz w:val="20"/>
        </w:rPr>
      </w:pPr>
      <w:r w:rsidRPr="0099284C">
        <w:rPr>
          <w:rFonts w:ascii="Tahoma" w:hAnsi="Tahoma" w:cs="Tahoma"/>
          <w:sz w:val="20"/>
        </w:rPr>
        <w:t>Je-li příkazník plátcem DPH, p</w:t>
      </w:r>
      <w:r w:rsidR="00A54991" w:rsidRPr="0099284C">
        <w:rPr>
          <w:rFonts w:ascii="Tahoma" w:hAnsi="Tahoma" w:cs="Tahoma"/>
          <w:sz w:val="20"/>
        </w:rPr>
        <w:t xml:space="preserve">odkladem pro úhradu </w:t>
      </w:r>
      <w:r w:rsidR="006C62A5" w:rsidRPr="0099284C">
        <w:rPr>
          <w:rFonts w:ascii="Tahoma" w:hAnsi="Tahoma" w:cs="Tahoma"/>
          <w:sz w:val="20"/>
        </w:rPr>
        <w:t>odměn</w:t>
      </w:r>
      <w:r w:rsidR="00A54991" w:rsidRPr="0099284C">
        <w:rPr>
          <w:rFonts w:ascii="Tahoma" w:hAnsi="Tahoma" w:cs="Tahoma"/>
          <w:sz w:val="20"/>
        </w:rPr>
        <w:t xml:space="preserve">y budou faktury, které budou mít náležitosti daňového dokladu dle zákona </w:t>
      </w:r>
      <w:r w:rsidR="002E7429" w:rsidRPr="0099284C">
        <w:rPr>
          <w:rFonts w:ascii="Tahoma" w:hAnsi="Tahoma" w:cs="Tahoma"/>
          <w:sz w:val="20"/>
        </w:rPr>
        <w:t>o</w:t>
      </w:r>
      <w:r w:rsidR="006E3BCA" w:rsidRPr="0099284C">
        <w:rPr>
          <w:rFonts w:ascii="Tahoma" w:hAnsi="Tahoma" w:cs="Tahoma"/>
          <w:sz w:val="20"/>
        </w:rPr>
        <w:t> </w:t>
      </w:r>
      <w:r w:rsidR="002E7429" w:rsidRPr="0099284C">
        <w:rPr>
          <w:rFonts w:ascii="Tahoma" w:hAnsi="Tahoma" w:cs="Tahoma"/>
          <w:sz w:val="20"/>
        </w:rPr>
        <w:t>DPH</w:t>
      </w:r>
      <w:r w:rsidR="00A54991" w:rsidRPr="0099284C">
        <w:rPr>
          <w:rFonts w:ascii="Tahoma" w:hAnsi="Tahoma" w:cs="Tahoma"/>
          <w:sz w:val="20"/>
        </w:rPr>
        <w:t xml:space="preserve"> a</w:t>
      </w:r>
      <w:r w:rsidR="006E3BCA" w:rsidRPr="0099284C">
        <w:rPr>
          <w:rFonts w:ascii="Tahoma" w:hAnsi="Tahoma" w:cs="Tahoma"/>
          <w:sz w:val="20"/>
        </w:rPr>
        <w:t> </w:t>
      </w:r>
      <w:r w:rsidR="00A54991" w:rsidRPr="0099284C">
        <w:rPr>
          <w:rFonts w:ascii="Tahoma" w:hAnsi="Tahoma" w:cs="Tahoma"/>
          <w:sz w:val="20"/>
        </w:rPr>
        <w:t>náležitosti stanovené</w:t>
      </w:r>
      <w:r w:rsidR="00656C88" w:rsidRPr="0099284C">
        <w:rPr>
          <w:rFonts w:ascii="Tahoma" w:hAnsi="Tahoma" w:cs="Tahoma"/>
          <w:sz w:val="20"/>
        </w:rPr>
        <w:t xml:space="preserve"> obecně závaznými právními předpisy</w:t>
      </w:r>
      <w:r w:rsidR="00A54991" w:rsidRPr="0099284C">
        <w:rPr>
          <w:rFonts w:ascii="Tahoma" w:hAnsi="Tahoma" w:cs="Tahoma"/>
          <w:sz w:val="20"/>
        </w:rPr>
        <w:t xml:space="preserve"> (dále jen „faktura“). </w:t>
      </w:r>
      <w:r w:rsidRPr="0099284C">
        <w:rPr>
          <w:rFonts w:ascii="Tahoma" w:hAnsi="Tahoma" w:cs="Tahoma"/>
          <w:sz w:val="20"/>
        </w:rPr>
        <w:t>Není-li příka</w:t>
      </w:r>
      <w:r w:rsidR="006F63BC" w:rsidRPr="0099284C">
        <w:rPr>
          <w:rFonts w:ascii="Tahoma" w:hAnsi="Tahoma" w:cs="Tahoma"/>
          <w:sz w:val="20"/>
        </w:rPr>
        <w:t>zník</w:t>
      </w:r>
      <w:r w:rsidRPr="0099284C">
        <w:rPr>
          <w:rFonts w:ascii="Tahoma" w:hAnsi="Tahoma" w:cs="Tahoma"/>
          <w:sz w:val="20"/>
        </w:rPr>
        <w:t xml:space="preserve"> plátcem DPH, podkladem pro úhradu ceny za dílo bude faktura, která bude mít náležitosti účetního dokladu dle zákona č. 563/1991 Sb., o účetnictví, ve znění pozdějších předpisů, a náležitosti stanovené dalšími obecně závaznými právními předpisy. </w:t>
      </w:r>
      <w:r w:rsidR="00A54991" w:rsidRPr="0099284C">
        <w:rPr>
          <w:rFonts w:ascii="Tahoma" w:hAnsi="Tahoma" w:cs="Tahoma"/>
          <w:sz w:val="20"/>
        </w:rPr>
        <w:t>Faktura musí kromě zákonem stanovených náležitostí pro daňový doklad obsahovat také:</w:t>
      </w:r>
    </w:p>
    <w:p w14:paraId="42898195" w14:textId="60555B88" w:rsidR="00A54991" w:rsidRPr="0099284C" w:rsidRDefault="00A54991" w:rsidP="00712269">
      <w:pPr>
        <w:pStyle w:val="slovanPododstavecSmlouvy"/>
        <w:numPr>
          <w:ilvl w:val="0"/>
          <w:numId w:val="11"/>
        </w:numPr>
        <w:tabs>
          <w:tab w:val="clear" w:pos="284"/>
          <w:tab w:val="clear" w:pos="717"/>
          <w:tab w:val="clear" w:pos="1260"/>
          <w:tab w:val="clear" w:pos="1980"/>
          <w:tab w:val="clear" w:pos="3960"/>
          <w:tab w:val="left" w:pos="714"/>
        </w:tabs>
        <w:spacing w:before="60"/>
        <w:rPr>
          <w:rFonts w:ascii="Tahoma" w:hAnsi="Tahoma" w:cs="Tahoma"/>
          <w:sz w:val="20"/>
          <w:szCs w:val="20"/>
        </w:rPr>
      </w:pPr>
      <w:r w:rsidRPr="0099284C">
        <w:rPr>
          <w:rFonts w:ascii="Tahoma" w:hAnsi="Tahoma" w:cs="Tahoma"/>
          <w:sz w:val="20"/>
          <w:szCs w:val="20"/>
        </w:rPr>
        <w:t xml:space="preserve">číslo smlouvy </w:t>
      </w:r>
      <w:r w:rsidR="00656C88" w:rsidRPr="0099284C">
        <w:rPr>
          <w:rFonts w:ascii="Tahoma" w:hAnsi="Tahoma" w:cs="Tahoma"/>
          <w:sz w:val="20"/>
          <w:szCs w:val="20"/>
        </w:rPr>
        <w:t>p</w:t>
      </w:r>
      <w:r w:rsidR="001349ED" w:rsidRPr="0099284C">
        <w:rPr>
          <w:rFonts w:ascii="Tahoma" w:hAnsi="Tahoma" w:cs="Tahoma"/>
          <w:sz w:val="20"/>
          <w:szCs w:val="20"/>
        </w:rPr>
        <w:t>říkazce</w:t>
      </w:r>
      <w:r w:rsidRPr="0099284C">
        <w:rPr>
          <w:rFonts w:ascii="Tahoma" w:hAnsi="Tahoma" w:cs="Tahoma"/>
          <w:sz w:val="20"/>
          <w:szCs w:val="20"/>
        </w:rPr>
        <w:t>, IČ</w:t>
      </w:r>
      <w:r w:rsidR="00932476" w:rsidRPr="0099284C">
        <w:rPr>
          <w:rFonts w:ascii="Tahoma" w:hAnsi="Tahoma" w:cs="Tahoma"/>
          <w:sz w:val="20"/>
          <w:szCs w:val="20"/>
        </w:rPr>
        <w:t>O</w:t>
      </w:r>
      <w:r w:rsidRPr="0099284C">
        <w:rPr>
          <w:rFonts w:ascii="Tahoma" w:hAnsi="Tahoma" w:cs="Tahoma"/>
          <w:sz w:val="20"/>
          <w:szCs w:val="20"/>
        </w:rPr>
        <w:t xml:space="preserve"> </w:t>
      </w:r>
      <w:r w:rsidR="00656C88" w:rsidRPr="0099284C">
        <w:rPr>
          <w:rFonts w:ascii="Tahoma" w:hAnsi="Tahoma" w:cs="Tahoma"/>
          <w:sz w:val="20"/>
          <w:szCs w:val="20"/>
        </w:rPr>
        <w:t>p</w:t>
      </w:r>
      <w:r w:rsidR="001349ED" w:rsidRPr="0099284C">
        <w:rPr>
          <w:rFonts w:ascii="Tahoma" w:hAnsi="Tahoma" w:cs="Tahoma"/>
          <w:sz w:val="20"/>
          <w:szCs w:val="20"/>
        </w:rPr>
        <w:t>říkazce</w:t>
      </w:r>
      <w:r w:rsidR="006E3BCA" w:rsidRPr="0099284C">
        <w:rPr>
          <w:rFonts w:ascii="Tahoma" w:hAnsi="Tahoma" w:cs="Tahoma"/>
          <w:sz w:val="20"/>
          <w:szCs w:val="20"/>
        </w:rPr>
        <w:t>, číslo veřejné zakázky</w:t>
      </w:r>
      <w:r w:rsidR="00694BFE" w:rsidRPr="0099284C">
        <w:rPr>
          <w:rFonts w:ascii="Tahoma" w:hAnsi="Tahoma" w:cs="Tahoma"/>
          <w:sz w:val="20"/>
          <w:szCs w:val="20"/>
        </w:rPr>
        <w:t>,</w:t>
      </w:r>
    </w:p>
    <w:p w14:paraId="303D019A" w14:textId="1C0C5058" w:rsidR="00A54991" w:rsidRPr="0099284C" w:rsidRDefault="006E3BCA" w:rsidP="00712269">
      <w:pPr>
        <w:pStyle w:val="slovanPododstavecSmlouvy"/>
        <w:numPr>
          <w:ilvl w:val="0"/>
          <w:numId w:val="11"/>
        </w:numPr>
        <w:tabs>
          <w:tab w:val="clear" w:pos="284"/>
          <w:tab w:val="clear" w:pos="717"/>
          <w:tab w:val="clear" w:pos="1260"/>
          <w:tab w:val="clear" w:pos="1980"/>
          <w:tab w:val="clear" w:pos="3960"/>
          <w:tab w:val="left" w:pos="714"/>
        </w:tabs>
        <w:spacing w:before="60"/>
        <w:rPr>
          <w:rFonts w:ascii="Tahoma" w:hAnsi="Tahoma" w:cs="Tahoma"/>
          <w:sz w:val="20"/>
          <w:szCs w:val="20"/>
        </w:rPr>
      </w:pPr>
      <w:r w:rsidRPr="0099284C">
        <w:rPr>
          <w:rFonts w:ascii="Tahoma" w:hAnsi="Tahoma" w:cs="Tahoma"/>
          <w:sz w:val="20"/>
          <w:szCs w:val="20"/>
        </w:rPr>
        <w:t>předmět smlouvy, tj. </w:t>
      </w:r>
      <w:r w:rsidR="00A54991" w:rsidRPr="0099284C">
        <w:rPr>
          <w:rFonts w:ascii="Tahoma" w:hAnsi="Tahoma" w:cs="Tahoma"/>
          <w:sz w:val="20"/>
          <w:szCs w:val="20"/>
        </w:rPr>
        <w:t>text „výkon inženýrské činnosti pro stavbu</w:t>
      </w:r>
      <w:r w:rsidR="00A50684" w:rsidRPr="0099284C">
        <w:rPr>
          <w:sz w:val="20"/>
          <w:szCs w:val="20"/>
        </w:rPr>
        <w:t xml:space="preserve"> - </w:t>
      </w:r>
      <w:r w:rsidR="00A50684" w:rsidRPr="0099284C">
        <w:rPr>
          <w:rFonts w:ascii="Tahoma" w:hAnsi="Tahoma" w:cs="Tahoma"/>
          <w:sz w:val="20"/>
          <w:szCs w:val="20"/>
        </w:rPr>
        <w:t xml:space="preserve">Novostavba výukových prostor včetně venkovních úprav“ </w:t>
      </w:r>
      <w:r w:rsidR="00A54991" w:rsidRPr="0099284C">
        <w:rPr>
          <w:rFonts w:ascii="Tahoma" w:hAnsi="Tahoma" w:cs="Tahoma"/>
          <w:sz w:val="20"/>
          <w:szCs w:val="20"/>
        </w:rPr>
        <w:t xml:space="preserve">nebo </w:t>
      </w:r>
      <w:r w:rsidR="00D87C25" w:rsidRPr="0099284C">
        <w:rPr>
          <w:rFonts w:ascii="Tahoma" w:hAnsi="Tahoma" w:cs="Tahoma"/>
          <w:sz w:val="20"/>
          <w:szCs w:val="20"/>
        </w:rPr>
        <w:t>text „výkon funkce koordinátora bezpečnosti a ochrany zdraví při práci na staveništi po dobu přípravy stavby</w:t>
      </w:r>
      <w:r w:rsidR="00A50684" w:rsidRPr="0099284C">
        <w:rPr>
          <w:rFonts w:ascii="Tahoma" w:hAnsi="Tahoma" w:cs="Tahoma"/>
          <w:sz w:val="20"/>
          <w:szCs w:val="20"/>
        </w:rPr>
        <w:t xml:space="preserve"> - </w:t>
      </w:r>
      <w:r w:rsidR="00D87C25" w:rsidRPr="0099284C">
        <w:rPr>
          <w:rFonts w:ascii="Tahoma" w:hAnsi="Tahoma" w:cs="Tahoma"/>
          <w:sz w:val="20"/>
          <w:szCs w:val="20"/>
        </w:rPr>
        <w:t xml:space="preserve"> </w:t>
      </w:r>
      <w:r w:rsidR="00A50684" w:rsidRPr="0099284C">
        <w:rPr>
          <w:rFonts w:ascii="Tahoma" w:hAnsi="Tahoma" w:cs="Tahoma"/>
          <w:sz w:val="20"/>
          <w:szCs w:val="20"/>
        </w:rPr>
        <w:t xml:space="preserve">Novostavba výukových prostor včetně venkovních úprav“ </w:t>
      </w:r>
      <w:r w:rsidR="00D87C25" w:rsidRPr="0099284C">
        <w:rPr>
          <w:rFonts w:ascii="Tahoma" w:hAnsi="Tahoma" w:cs="Tahoma"/>
          <w:sz w:val="20"/>
          <w:szCs w:val="20"/>
        </w:rPr>
        <w:t xml:space="preserve">nebo </w:t>
      </w:r>
      <w:r w:rsidR="00A54991" w:rsidRPr="0099284C">
        <w:rPr>
          <w:rFonts w:ascii="Tahoma" w:hAnsi="Tahoma" w:cs="Tahoma"/>
          <w:sz w:val="20"/>
          <w:szCs w:val="20"/>
        </w:rPr>
        <w:t>text „výkon autorského dozoru pro stavbu</w:t>
      </w:r>
      <w:r w:rsidR="00A50684" w:rsidRPr="0099284C">
        <w:rPr>
          <w:rFonts w:ascii="Tahoma" w:hAnsi="Tahoma" w:cs="Tahoma"/>
          <w:sz w:val="20"/>
          <w:szCs w:val="20"/>
        </w:rPr>
        <w:t xml:space="preserve"> -</w:t>
      </w:r>
      <w:r w:rsidR="00A54991" w:rsidRPr="0099284C">
        <w:rPr>
          <w:rFonts w:ascii="Tahoma" w:hAnsi="Tahoma" w:cs="Tahoma"/>
          <w:sz w:val="20"/>
          <w:szCs w:val="20"/>
        </w:rPr>
        <w:t xml:space="preserve"> </w:t>
      </w:r>
      <w:r w:rsidR="00A50684" w:rsidRPr="0099284C">
        <w:rPr>
          <w:rFonts w:ascii="Tahoma" w:hAnsi="Tahoma" w:cs="Tahoma"/>
          <w:sz w:val="20"/>
          <w:szCs w:val="20"/>
        </w:rPr>
        <w:t>Novostavba výukových prostor včetně venkovních úprav“,</w:t>
      </w:r>
    </w:p>
    <w:p w14:paraId="2F734DEF" w14:textId="77777777" w:rsidR="00A54991" w:rsidRPr="0099284C" w:rsidRDefault="00A54991" w:rsidP="00712269">
      <w:pPr>
        <w:pStyle w:val="slovanPododstavecSmlouvy"/>
        <w:numPr>
          <w:ilvl w:val="0"/>
          <w:numId w:val="11"/>
        </w:numPr>
        <w:tabs>
          <w:tab w:val="clear" w:pos="284"/>
          <w:tab w:val="clear" w:pos="717"/>
          <w:tab w:val="clear" w:pos="1260"/>
          <w:tab w:val="clear" w:pos="1980"/>
          <w:tab w:val="clear" w:pos="3960"/>
          <w:tab w:val="left" w:pos="714"/>
        </w:tabs>
        <w:spacing w:before="60"/>
        <w:rPr>
          <w:rFonts w:ascii="Tahoma" w:hAnsi="Tahoma" w:cs="Tahoma"/>
          <w:sz w:val="20"/>
          <w:szCs w:val="20"/>
        </w:rPr>
      </w:pPr>
      <w:r w:rsidRPr="0099284C">
        <w:rPr>
          <w:rFonts w:ascii="Tahoma" w:hAnsi="Tahoma" w:cs="Tahoma"/>
          <w:sz w:val="20"/>
          <w:szCs w:val="20"/>
        </w:rPr>
        <w:t>označení banky a čísla účtu, na který má být zaplaceno (pokud je číslo účtu odlišné od</w:t>
      </w:r>
      <w:r w:rsidR="006E3BCA" w:rsidRPr="0099284C">
        <w:rPr>
          <w:rFonts w:ascii="Tahoma" w:hAnsi="Tahoma" w:cs="Tahoma"/>
          <w:sz w:val="20"/>
          <w:szCs w:val="20"/>
        </w:rPr>
        <w:t> </w:t>
      </w:r>
      <w:r w:rsidRPr="0099284C">
        <w:rPr>
          <w:rFonts w:ascii="Tahoma" w:hAnsi="Tahoma" w:cs="Tahoma"/>
          <w:sz w:val="20"/>
          <w:szCs w:val="20"/>
        </w:rPr>
        <w:t>čísla uvedeného v čl.</w:t>
      </w:r>
      <w:r w:rsidR="006E3BCA" w:rsidRPr="0099284C">
        <w:rPr>
          <w:rFonts w:ascii="Tahoma" w:hAnsi="Tahoma" w:cs="Tahoma"/>
          <w:sz w:val="20"/>
          <w:szCs w:val="20"/>
        </w:rPr>
        <w:t> </w:t>
      </w:r>
      <w:r w:rsidRPr="0099284C">
        <w:rPr>
          <w:rFonts w:ascii="Tahoma" w:hAnsi="Tahoma" w:cs="Tahoma"/>
          <w:sz w:val="20"/>
          <w:szCs w:val="20"/>
        </w:rPr>
        <w:t>I odst.</w:t>
      </w:r>
      <w:r w:rsidR="006E3BCA" w:rsidRPr="0099284C">
        <w:rPr>
          <w:rFonts w:ascii="Tahoma" w:hAnsi="Tahoma" w:cs="Tahoma"/>
          <w:sz w:val="20"/>
          <w:szCs w:val="20"/>
        </w:rPr>
        <w:t> </w:t>
      </w:r>
      <w:r w:rsidRPr="0099284C">
        <w:rPr>
          <w:rFonts w:ascii="Tahoma" w:hAnsi="Tahoma" w:cs="Tahoma"/>
          <w:sz w:val="20"/>
          <w:szCs w:val="20"/>
        </w:rPr>
        <w:t>2</w:t>
      </w:r>
      <w:r w:rsidR="006760F6" w:rsidRPr="0099284C">
        <w:rPr>
          <w:rFonts w:ascii="Tahoma" w:hAnsi="Tahoma" w:cs="Tahoma"/>
          <w:sz w:val="20"/>
          <w:szCs w:val="20"/>
        </w:rPr>
        <w:t xml:space="preserve"> této smlouvy</w:t>
      </w:r>
      <w:r w:rsidRPr="0099284C">
        <w:rPr>
          <w:rFonts w:ascii="Tahoma" w:hAnsi="Tahoma" w:cs="Tahoma"/>
          <w:sz w:val="20"/>
          <w:szCs w:val="20"/>
        </w:rPr>
        <w:t xml:space="preserve">, je </w:t>
      </w:r>
      <w:r w:rsidR="00656C88" w:rsidRPr="0099284C">
        <w:rPr>
          <w:rFonts w:ascii="Tahoma" w:hAnsi="Tahoma" w:cs="Tahoma"/>
          <w:sz w:val="20"/>
          <w:szCs w:val="20"/>
        </w:rPr>
        <w:t>p</w:t>
      </w:r>
      <w:r w:rsidR="001349ED" w:rsidRPr="0099284C">
        <w:rPr>
          <w:rFonts w:ascii="Tahoma" w:hAnsi="Tahoma" w:cs="Tahoma"/>
          <w:sz w:val="20"/>
          <w:szCs w:val="20"/>
        </w:rPr>
        <w:t>říkazník</w:t>
      </w:r>
      <w:r w:rsidR="006E3BCA" w:rsidRPr="0099284C">
        <w:rPr>
          <w:rFonts w:ascii="Tahoma" w:hAnsi="Tahoma" w:cs="Tahoma"/>
          <w:sz w:val="20"/>
          <w:szCs w:val="20"/>
        </w:rPr>
        <w:t xml:space="preserve"> povinen o </w:t>
      </w:r>
      <w:r w:rsidRPr="0099284C">
        <w:rPr>
          <w:rFonts w:ascii="Tahoma" w:hAnsi="Tahoma" w:cs="Tahoma"/>
          <w:sz w:val="20"/>
          <w:szCs w:val="20"/>
        </w:rPr>
        <w:t>t</w:t>
      </w:r>
      <w:r w:rsidR="006E3BCA" w:rsidRPr="0099284C">
        <w:rPr>
          <w:rFonts w:ascii="Tahoma" w:hAnsi="Tahoma" w:cs="Tahoma"/>
          <w:sz w:val="20"/>
          <w:szCs w:val="20"/>
        </w:rPr>
        <w:t>éto skutečnosti v souladu s čl. </w:t>
      </w:r>
      <w:r w:rsidRPr="0099284C">
        <w:rPr>
          <w:rFonts w:ascii="Tahoma" w:hAnsi="Tahoma" w:cs="Tahoma"/>
          <w:sz w:val="20"/>
          <w:szCs w:val="20"/>
        </w:rPr>
        <w:t>II odst.</w:t>
      </w:r>
      <w:r w:rsidR="006E3BCA" w:rsidRPr="0099284C">
        <w:rPr>
          <w:rFonts w:ascii="Tahoma" w:hAnsi="Tahoma" w:cs="Tahoma"/>
          <w:sz w:val="20"/>
          <w:szCs w:val="20"/>
        </w:rPr>
        <w:t> </w:t>
      </w:r>
      <w:r w:rsidRPr="0099284C">
        <w:rPr>
          <w:rFonts w:ascii="Tahoma" w:hAnsi="Tahoma" w:cs="Tahoma"/>
          <w:sz w:val="20"/>
          <w:szCs w:val="20"/>
        </w:rPr>
        <w:t>2</w:t>
      </w:r>
      <w:r w:rsidR="0039374D" w:rsidRPr="0099284C">
        <w:rPr>
          <w:rFonts w:ascii="Tahoma" w:hAnsi="Tahoma" w:cs="Tahoma"/>
          <w:sz w:val="20"/>
          <w:szCs w:val="20"/>
        </w:rPr>
        <w:t xml:space="preserve"> a</w:t>
      </w:r>
      <w:r w:rsidR="006E3BCA" w:rsidRPr="0099284C">
        <w:rPr>
          <w:rFonts w:ascii="Tahoma" w:hAnsi="Tahoma" w:cs="Tahoma"/>
          <w:sz w:val="20"/>
          <w:szCs w:val="20"/>
        </w:rPr>
        <w:t> </w:t>
      </w:r>
      <w:r w:rsidR="0039374D" w:rsidRPr="0099284C">
        <w:rPr>
          <w:rFonts w:ascii="Tahoma" w:hAnsi="Tahoma" w:cs="Tahoma"/>
          <w:sz w:val="20"/>
          <w:szCs w:val="20"/>
        </w:rPr>
        <w:t>3</w:t>
      </w:r>
      <w:r w:rsidRPr="0099284C">
        <w:rPr>
          <w:rFonts w:ascii="Tahoma" w:hAnsi="Tahoma" w:cs="Tahoma"/>
          <w:sz w:val="20"/>
          <w:szCs w:val="20"/>
        </w:rPr>
        <w:t xml:space="preserve"> této smlouvy informovat </w:t>
      </w:r>
      <w:r w:rsidR="00656C88" w:rsidRPr="0099284C">
        <w:rPr>
          <w:rFonts w:ascii="Tahoma" w:hAnsi="Tahoma" w:cs="Tahoma"/>
          <w:sz w:val="20"/>
          <w:szCs w:val="20"/>
        </w:rPr>
        <w:t>p</w:t>
      </w:r>
      <w:r w:rsidR="001349ED" w:rsidRPr="0099284C">
        <w:rPr>
          <w:rFonts w:ascii="Tahoma" w:hAnsi="Tahoma" w:cs="Tahoma"/>
          <w:sz w:val="20"/>
          <w:szCs w:val="20"/>
        </w:rPr>
        <w:t>říkazce</w:t>
      </w:r>
      <w:r w:rsidRPr="0099284C">
        <w:rPr>
          <w:rFonts w:ascii="Tahoma" w:hAnsi="Tahoma" w:cs="Tahoma"/>
          <w:sz w:val="20"/>
          <w:szCs w:val="20"/>
        </w:rPr>
        <w:t>),</w:t>
      </w:r>
    </w:p>
    <w:p w14:paraId="75818D42" w14:textId="77777777" w:rsidR="00A54991" w:rsidRPr="0099284C" w:rsidRDefault="00A54991" w:rsidP="00712269">
      <w:pPr>
        <w:pStyle w:val="slovanPododstavecSmlouvy"/>
        <w:numPr>
          <w:ilvl w:val="0"/>
          <w:numId w:val="11"/>
        </w:numPr>
        <w:tabs>
          <w:tab w:val="clear" w:pos="284"/>
          <w:tab w:val="clear" w:pos="717"/>
          <w:tab w:val="clear" w:pos="1260"/>
          <w:tab w:val="clear" w:pos="1980"/>
          <w:tab w:val="clear" w:pos="3960"/>
          <w:tab w:val="left" w:pos="714"/>
        </w:tabs>
        <w:spacing w:before="60"/>
        <w:rPr>
          <w:rFonts w:ascii="Tahoma" w:hAnsi="Tahoma" w:cs="Tahoma"/>
          <w:sz w:val="20"/>
          <w:szCs w:val="20"/>
        </w:rPr>
      </w:pPr>
      <w:r w:rsidRPr="0099284C">
        <w:rPr>
          <w:rFonts w:ascii="Tahoma" w:hAnsi="Tahoma" w:cs="Tahoma"/>
          <w:sz w:val="20"/>
          <w:szCs w:val="20"/>
        </w:rPr>
        <w:t>lhůtu splatnosti faktury,</w:t>
      </w:r>
    </w:p>
    <w:p w14:paraId="0615091A" w14:textId="59752C7E" w:rsidR="00A54991" w:rsidRPr="0099284C" w:rsidRDefault="00A54991" w:rsidP="00712269">
      <w:pPr>
        <w:pStyle w:val="slovanPododstavecSmlouvy"/>
        <w:numPr>
          <w:ilvl w:val="0"/>
          <w:numId w:val="11"/>
        </w:numPr>
        <w:tabs>
          <w:tab w:val="clear" w:pos="284"/>
          <w:tab w:val="clear" w:pos="717"/>
          <w:tab w:val="clear" w:pos="1260"/>
          <w:tab w:val="clear" w:pos="1980"/>
          <w:tab w:val="clear" w:pos="3960"/>
          <w:tab w:val="left" w:pos="714"/>
        </w:tabs>
        <w:spacing w:before="60"/>
        <w:rPr>
          <w:rFonts w:ascii="Tahoma" w:hAnsi="Tahoma" w:cs="Tahoma"/>
          <w:sz w:val="20"/>
          <w:szCs w:val="20"/>
        </w:rPr>
      </w:pPr>
      <w:r w:rsidRPr="0099284C">
        <w:rPr>
          <w:rFonts w:ascii="Tahoma" w:hAnsi="Tahoma" w:cs="Tahoma"/>
          <w:sz w:val="20"/>
          <w:szCs w:val="20"/>
        </w:rPr>
        <w:t>jméno a podpis osoby, která fakturu vystavila, včetně kontaktního telefonu.</w:t>
      </w:r>
    </w:p>
    <w:p w14:paraId="700AE21D" w14:textId="7EA76EFB" w:rsidR="00A54991" w:rsidRPr="0099284C" w:rsidRDefault="00A54991" w:rsidP="00712269">
      <w:pPr>
        <w:pStyle w:val="OdstavecSmlouvy"/>
        <w:keepLines w:val="0"/>
        <w:numPr>
          <w:ilvl w:val="0"/>
          <w:numId w:val="38"/>
        </w:numPr>
        <w:tabs>
          <w:tab w:val="clear" w:pos="426"/>
          <w:tab w:val="clear" w:pos="1701"/>
        </w:tabs>
        <w:spacing w:before="120" w:after="0"/>
        <w:ind w:left="357" w:hanging="357"/>
        <w:rPr>
          <w:rFonts w:ascii="Tahoma" w:hAnsi="Tahoma" w:cs="Tahoma"/>
          <w:sz w:val="20"/>
        </w:rPr>
      </w:pPr>
      <w:r w:rsidRPr="0099284C">
        <w:rPr>
          <w:rFonts w:ascii="Tahoma" w:hAnsi="Tahoma" w:cs="Tahoma"/>
          <w:sz w:val="20"/>
        </w:rPr>
        <w:t xml:space="preserve">Lhůta splatnosti faktury činí 30 kalendářních dnů ode dne doručení </w:t>
      </w:r>
      <w:r w:rsidR="00656C88" w:rsidRPr="0099284C">
        <w:rPr>
          <w:rFonts w:ascii="Tahoma" w:hAnsi="Tahoma" w:cs="Tahoma"/>
          <w:sz w:val="20"/>
        </w:rPr>
        <w:t>příkazc</w:t>
      </w:r>
      <w:r w:rsidRPr="0099284C">
        <w:rPr>
          <w:rFonts w:ascii="Tahoma" w:hAnsi="Tahoma" w:cs="Tahoma"/>
          <w:sz w:val="20"/>
        </w:rPr>
        <w:t xml:space="preserve">i. Doručení faktury se provede osobně </w:t>
      </w:r>
      <w:r w:rsidR="008241FD" w:rsidRPr="0099284C">
        <w:rPr>
          <w:rFonts w:ascii="Tahoma" w:hAnsi="Tahoma" w:cs="Tahoma"/>
          <w:sz w:val="20"/>
        </w:rPr>
        <w:t xml:space="preserve">na </w:t>
      </w:r>
      <w:r w:rsidR="00A50684" w:rsidRPr="0099284C">
        <w:rPr>
          <w:rFonts w:ascii="Tahoma" w:hAnsi="Tahoma" w:cs="Tahoma"/>
          <w:sz w:val="20"/>
        </w:rPr>
        <w:t>sekretariát</w:t>
      </w:r>
      <w:r w:rsidRPr="0099284C">
        <w:rPr>
          <w:rFonts w:ascii="Tahoma" w:hAnsi="Tahoma" w:cs="Tahoma"/>
          <w:sz w:val="20"/>
        </w:rPr>
        <w:t xml:space="preserve"> </w:t>
      </w:r>
      <w:r w:rsidR="00656C88" w:rsidRPr="0099284C">
        <w:rPr>
          <w:rFonts w:ascii="Tahoma" w:hAnsi="Tahoma" w:cs="Tahoma"/>
          <w:sz w:val="20"/>
        </w:rPr>
        <w:t>p</w:t>
      </w:r>
      <w:r w:rsidR="001349ED" w:rsidRPr="0099284C">
        <w:rPr>
          <w:rFonts w:ascii="Tahoma" w:hAnsi="Tahoma" w:cs="Tahoma"/>
          <w:sz w:val="20"/>
        </w:rPr>
        <w:t>říkazce</w:t>
      </w:r>
      <w:r w:rsidR="008241FD" w:rsidRPr="0099284C">
        <w:rPr>
          <w:rFonts w:ascii="Tahoma" w:hAnsi="Tahoma" w:cs="Tahoma"/>
          <w:sz w:val="20"/>
        </w:rPr>
        <w:t>,</w:t>
      </w:r>
      <w:r w:rsidRPr="0099284C">
        <w:rPr>
          <w:rFonts w:ascii="Tahoma" w:hAnsi="Tahoma" w:cs="Tahoma"/>
          <w:sz w:val="20"/>
        </w:rPr>
        <w:t xml:space="preserve"> doručenkou prostřednictvím provozovatele poštovních služeb</w:t>
      </w:r>
      <w:r w:rsidR="008241FD" w:rsidRPr="0099284C">
        <w:rPr>
          <w:rFonts w:ascii="Tahoma" w:hAnsi="Tahoma" w:cs="Tahoma"/>
          <w:sz w:val="20"/>
        </w:rPr>
        <w:t>, elektronicky na e</w:t>
      </w:r>
      <w:r w:rsidR="008241FD" w:rsidRPr="0099284C">
        <w:rPr>
          <w:rFonts w:ascii="Tahoma" w:hAnsi="Tahoma" w:cs="Tahoma"/>
          <w:sz w:val="20"/>
        </w:rPr>
        <w:noBreakHyphen/>
        <w:t>mail</w:t>
      </w:r>
      <w:r w:rsidR="00630A5D" w:rsidRPr="0099284C">
        <w:rPr>
          <w:rFonts w:ascii="Tahoma" w:hAnsi="Tahoma" w:cs="Tahoma"/>
          <w:sz w:val="20"/>
        </w:rPr>
        <w:t>: sekretariat@teleinformatika.eu,</w:t>
      </w:r>
      <w:r w:rsidR="004446E8" w:rsidRPr="0099284C">
        <w:rPr>
          <w:rFonts w:ascii="Tahoma" w:hAnsi="Tahoma" w:cs="Tahoma"/>
          <w:sz w:val="20"/>
        </w:rPr>
        <w:t xml:space="preserve"> </w:t>
      </w:r>
      <w:r w:rsidR="008241FD" w:rsidRPr="0099284C">
        <w:rPr>
          <w:rFonts w:ascii="Tahoma" w:hAnsi="Tahoma" w:cs="Tahoma"/>
          <w:sz w:val="20"/>
        </w:rPr>
        <w:t>nebo do datové schránky</w:t>
      </w:r>
      <w:r w:rsidR="00AC7770" w:rsidRPr="0099284C">
        <w:rPr>
          <w:rFonts w:ascii="Tahoma" w:hAnsi="Tahoma" w:cs="Tahoma"/>
          <w:sz w:val="20"/>
        </w:rPr>
        <w:t xml:space="preserve"> příkazce</w:t>
      </w:r>
      <w:r w:rsidRPr="0099284C">
        <w:rPr>
          <w:rFonts w:ascii="Tahoma" w:hAnsi="Tahoma" w:cs="Tahoma"/>
          <w:sz w:val="20"/>
        </w:rPr>
        <w:t>.</w:t>
      </w:r>
    </w:p>
    <w:p w14:paraId="22AF3133" w14:textId="77777777" w:rsidR="00A54991" w:rsidRPr="0099284C" w:rsidRDefault="006E3BCA" w:rsidP="00712269">
      <w:pPr>
        <w:pStyle w:val="OdstavecSmlouvy"/>
        <w:numPr>
          <w:ilvl w:val="0"/>
          <w:numId w:val="38"/>
        </w:numPr>
        <w:spacing w:before="120"/>
        <w:ind w:left="357" w:hanging="357"/>
        <w:rPr>
          <w:rFonts w:ascii="Tahoma" w:hAnsi="Tahoma" w:cs="Tahoma"/>
          <w:sz w:val="20"/>
        </w:rPr>
      </w:pPr>
      <w:r w:rsidRPr="0099284C">
        <w:rPr>
          <w:rFonts w:ascii="Tahoma" w:hAnsi="Tahoma" w:cs="Tahoma"/>
          <w:sz w:val="20"/>
        </w:rPr>
        <w:t>Nebude</w:t>
      </w:r>
      <w:r w:rsidRPr="0099284C">
        <w:rPr>
          <w:rFonts w:ascii="Tahoma" w:hAnsi="Tahoma" w:cs="Tahoma"/>
          <w:sz w:val="20"/>
        </w:rPr>
        <w:noBreakHyphen/>
      </w:r>
      <w:r w:rsidR="00A54991" w:rsidRPr="0099284C">
        <w:rPr>
          <w:rFonts w:ascii="Tahoma" w:hAnsi="Tahoma" w:cs="Tahoma"/>
          <w:sz w:val="20"/>
        </w:rPr>
        <w:t>li faktura obsahovat některou povinnou nebo dohodnutou náležitost nebo bude</w:t>
      </w:r>
      <w:r w:rsidRPr="0099284C">
        <w:rPr>
          <w:rFonts w:ascii="Tahoma" w:hAnsi="Tahoma" w:cs="Tahoma"/>
          <w:sz w:val="20"/>
        </w:rPr>
        <w:noBreakHyphen/>
        <w:t>li</w:t>
      </w:r>
      <w:r w:rsidR="00A54991" w:rsidRPr="0099284C">
        <w:rPr>
          <w:rFonts w:ascii="Tahoma" w:hAnsi="Tahoma" w:cs="Tahoma"/>
          <w:sz w:val="20"/>
        </w:rPr>
        <w:t xml:space="preserve"> chybně vyúčtována </w:t>
      </w:r>
      <w:r w:rsidR="006C62A5" w:rsidRPr="0099284C">
        <w:rPr>
          <w:rFonts w:ascii="Tahoma" w:hAnsi="Tahoma" w:cs="Tahoma"/>
          <w:sz w:val="20"/>
        </w:rPr>
        <w:t>odměn</w:t>
      </w:r>
      <w:r w:rsidR="00A54991" w:rsidRPr="0099284C">
        <w:rPr>
          <w:rFonts w:ascii="Tahoma" w:hAnsi="Tahoma" w:cs="Tahoma"/>
          <w:sz w:val="20"/>
        </w:rPr>
        <w:t xml:space="preserve">a nebo DPH, je </w:t>
      </w:r>
      <w:r w:rsidR="00656C88" w:rsidRPr="0099284C">
        <w:rPr>
          <w:rFonts w:ascii="Tahoma" w:hAnsi="Tahoma" w:cs="Tahoma"/>
          <w:sz w:val="20"/>
        </w:rPr>
        <w:t>p</w:t>
      </w:r>
      <w:r w:rsidR="001349ED" w:rsidRPr="0099284C">
        <w:rPr>
          <w:rFonts w:ascii="Tahoma" w:hAnsi="Tahoma" w:cs="Tahoma"/>
          <w:sz w:val="20"/>
        </w:rPr>
        <w:t>říkazce</w:t>
      </w:r>
      <w:r w:rsidR="00A54991" w:rsidRPr="0099284C">
        <w:rPr>
          <w:rFonts w:ascii="Tahoma" w:hAnsi="Tahoma" w:cs="Tahoma"/>
          <w:sz w:val="20"/>
        </w:rPr>
        <w:t xml:space="preserve"> oprávněn fakturu před uplynutím lhůty splatnosti vrátit </w:t>
      </w:r>
      <w:r w:rsidR="00656C88" w:rsidRPr="0099284C">
        <w:rPr>
          <w:rFonts w:ascii="Tahoma" w:hAnsi="Tahoma" w:cs="Tahoma"/>
          <w:sz w:val="20"/>
        </w:rPr>
        <w:t>p</w:t>
      </w:r>
      <w:r w:rsidR="001349ED" w:rsidRPr="0099284C">
        <w:rPr>
          <w:rFonts w:ascii="Tahoma" w:hAnsi="Tahoma" w:cs="Tahoma"/>
          <w:sz w:val="20"/>
        </w:rPr>
        <w:t>říkazník</w:t>
      </w:r>
      <w:r w:rsidR="00656C88" w:rsidRPr="0099284C">
        <w:rPr>
          <w:rFonts w:ascii="Tahoma" w:hAnsi="Tahoma" w:cs="Tahoma"/>
          <w:sz w:val="20"/>
        </w:rPr>
        <w:t>ovi</w:t>
      </w:r>
      <w:r w:rsidR="00A54991" w:rsidRPr="0099284C">
        <w:rPr>
          <w:rFonts w:ascii="Tahoma" w:hAnsi="Tahoma" w:cs="Tahoma"/>
          <w:sz w:val="20"/>
        </w:rPr>
        <w:t xml:space="preserve"> k provedení opravy s vyznačením důvodu vrácení. </w:t>
      </w:r>
      <w:r w:rsidR="001349ED" w:rsidRPr="0099284C">
        <w:rPr>
          <w:rFonts w:ascii="Tahoma" w:hAnsi="Tahoma" w:cs="Tahoma"/>
          <w:sz w:val="20"/>
        </w:rPr>
        <w:t>Příkazník</w:t>
      </w:r>
      <w:r w:rsidR="00A54991" w:rsidRPr="0099284C">
        <w:rPr>
          <w:rFonts w:ascii="Tahoma" w:hAnsi="Tahoma" w:cs="Tahoma"/>
          <w:sz w:val="20"/>
        </w:rPr>
        <w:t xml:space="preserve"> provede opravu faktury</w:t>
      </w:r>
      <w:r w:rsidR="00253A8B" w:rsidRPr="0099284C">
        <w:rPr>
          <w:rFonts w:ascii="Tahoma" w:hAnsi="Tahoma" w:cs="Tahoma"/>
          <w:sz w:val="20"/>
        </w:rPr>
        <w:t xml:space="preserve"> a znovu ji doručí příkazci</w:t>
      </w:r>
      <w:r w:rsidR="00A54991" w:rsidRPr="0099284C">
        <w:rPr>
          <w:rFonts w:ascii="Tahoma" w:hAnsi="Tahoma" w:cs="Tahoma"/>
          <w:sz w:val="20"/>
        </w:rPr>
        <w:t xml:space="preserve">. </w:t>
      </w:r>
      <w:r w:rsidR="00253A8B" w:rsidRPr="0099284C">
        <w:rPr>
          <w:rFonts w:ascii="Tahoma" w:hAnsi="Tahoma" w:cs="Tahoma"/>
          <w:sz w:val="20"/>
        </w:rPr>
        <w:t>Vrácením vadné</w:t>
      </w:r>
      <w:r w:rsidR="00A54991" w:rsidRPr="0099284C">
        <w:rPr>
          <w:rFonts w:ascii="Tahoma" w:hAnsi="Tahoma" w:cs="Tahoma"/>
          <w:sz w:val="20"/>
        </w:rPr>
        <w:t xml:space="preserve"> faktur</w:t>
      </w:r>
      <w:r w:rsidR="00253A8B" w:rsidRPr="0099284C">
        <w:rPr>
          <w:rFonts w:ascii="Tahoma" w:hAnsi="Tahoma" w:cs="Tahoma"/>
          <w:sz w:val="20"/>
        </w:rPr>
        <w:t>y</w:t>
      </w:r>
      <w:r w:rsidR="00A54991" w:rsidRPr="0099284C">
        <w:rPr>
          <w:rFonts w:ascii="Tahoma" w:hAnsi="Tahoma" w:cs="Tahoma"/>
          <w:sz w:val="20"/>
        </w:rPr>
        <w:t xml:space="preserve"> </w:t>
      </w:r>
      <w:r w:rsidR="00656C88" w:rsidRPr="0099284C">
        <w:rPr>
          <w:rFonts w:ascii="Tahoma" w:hAnsi="Tahoma" w:cs="Tahoma"/>
          <w:sz w:val="20"/>
        </w:rPr>
        <w:t>p</w:t>
      </w:r>
      <w:r w:rsidR="001349ED" w:rsidRPr="0099284C">
        <w:rPr>
          <w:rFonts w:ascii="Tahoma" w:hAnsi="Tahoma" w:cs="Tahoma"/>
          <w:sz w:val="20"/>
        </w:rPr>
        <w:t>říkazník</w:t>
      </w:r>
      <w:r w:rsidR="00656C88" w:rsidRPr="0099284C">
        <w:rPr>
          <w:rFonts w:ascii="Tahoma" w:hAnsi="Tahoma" w:cs="Tahoma"/>
          <w:sz w:val="20"/>
        </w:rPr>
        <w:t>ovi</w:t>
      </w:r>
      <w:r w:rsidR="00A54991" w:rsidRPr="0099284C">
        <w:rPr>
          <w:rFonts w:ascii="Tahoma" w:hAnsi="Tahoma" w:cs="Tahoma"/>
          <w:sz w:val="20"/>
        </w:rPr>
        <w:t xml:space="preserve"> přestává běžet původní lhůta splatnosti. </w:t>
      </w:r>
      <w:r w:rsidR="00253A8B" w:rsidRPr="0099284C">
        <w:rPr>
          <w:rFonts w:ascii="Tahoma" w:hAnsi="Tahoma" w:cs="Tahoma"/>
          <w:sz w:val="20"/>
        </w:rPr>
        <w:t>Nová</w:t>
      </w:r>
      <w:r w:rsidR="00A54991" w:rsidRPr="0099284C">
        <w:rPr>
          <w:rFonts w:ascii="Tahoma" w:hAnsi="Tahoma" w:cs="Tahoma"/>
          <w:sz w:val="20"/>
        </w:rPr>
        <w:t xml:space="preserve"> lhůta splatnosti běží opět ode</w:t>
      </w:r>
      <w:r w:rsidRPr="0099284C">
        <w:rPr>
          <w:rFonts w:ascii="Tahoma" w:hAnsi="Tahoma" w:cs="Tahoma"/>
          <w:sz w:val="20"/>
        </w:rPr>
        <w:t> </w:t>
      </w:r>
      <w:r w:rsidR="00A54991" w:rsidRPr="0099284C">
        <w:rPr>
          <w:rFonts w:ascii="Tahoma" w:hAnsi="Tahoma" w:cs="Tahoma"/>
          <w:sz w:val="20"/>
        </w:rPr>
        <w:t xml:space="preserve">dne doručení </w:t>
      </w:r>
      <w:r w:rsidR="00253A8B" w:rsidRPr="0099284C">
        <w:rPr>
          <w:rFonts w:ascii="Tahoma" w:hAnsi="Tahoma" w:cs="Tahoma"/>
          <w:sz w:val="20"/>
        </w:rPr>
        <w:t>opravené</w:t>
      </w:r>
      <w:r w:rsidR="00A54991" w:rsidRPr="0099284C">
        <w:rPr>
          <w:rFonts w:ascii="Tahoma" w:hAnsi="Tahoma" w:cs="Tahoma"/>
          <w:sz w:val="20"/>
        </w:rPr>
        <w:t xml:space="preserve"> faktury </w:t>
      </w:r>
      <w:r w:rsidR="00656C88" w:rsidRPr="0099284C">
        <w:rPr>
          <w:rFonts w:ascii="Tahoma" w:hAnsi="Tahoma" w:cs="Tahoma"/>
          <w:sz w:val="20"/>
        </w:rPr>
        <w:t>p</w:t>
      </w:r>
      <w:r w:rsidR="001349ED" w:rsidRPr="0099284C">
        <w:rPr>
          <w:rFonts w:ascii="Tahoma" w:hAnsi="Tahoma" w:cs="Tahoma"/>
          <w:sz w:val="20"/>
        </w:rPr>
        <w:t>ř</w:t>
      </w:r>
      <w:r w:rsidR="00656C88" w:rsidRPr="0099284C">
        <w:rPr>
          <w:rFonts w:ascii="Tahoma" w:hAnsi="Tahoma" w:cs="Tahoma"/>
          <w:sz w:val="20"/>
        </w:rPr>
        <w:t>íkazc</w:t>
      </w:r>
      <w:r w:rsidR="00A54991" w:rsidRPr="0099284C">
        <w:rPr>
          <w:rFonts w:ascii="Tahoma" w:hAnsi="Tahoma" w:cs="Tahoma"/>
          <w:sz w:val="20"/>
        </w:rPr>
        <w:t>i.</w:t>
      </w:r>
      <w:r w:rsidR="00CE2833" w:rsidRPr="0099284C">
        <w:rPr>
          <w:rFonts w:ascii="Tahoma" w:hAnsi="Tahoma" w:cs="Tahoma"/>
          <w:sz w:val="20"/>
        </w:rPr>
        <w:t xml:space="preserve"> Příkazník je povinen doručit příkazci opravenou fakturu do 3 dnů po obdržení příkazcem vrácené vadné faktury.</w:t>
      </w:r>
    </w:p>
    <w:p w14:paraId="35FF3C62" w14:textId="77777777" w:rsidR="00A54991" w:rsidRPr="0099284C" w:rsidRDefault="00A54991" w:rsidP="00712269">
      <w:pPr>
        <w:pStyle w:val="OdstavecSmlouvy"/>
        <w:keepLines w:val="0"/>
        <w:numPr>
          <w:ilvl w:val="0"/>
          <w:numId w:val="38"/>
        </w:numPr>
        <w:tabs>
          <w:tab w:val="clear" w:pos="426"/>
          <w:tab w:val="clear" w:pos="1701"/>
        </w:tabs>
        <w:spacing w:before="120" w:after="0"/>
        <w:ind w:left="357" w:hanging="357"/>
        <w:rPr>
          <w:rFonts w:ascii="Tahoma" w:hAnsi="Tahoma" w:cs="Tahoma"/>
          <w:sz w:val="20"/>
        </w:rPr>
      </w:pPr>
      <w:r w:rsidRPr="0099284C">
        <w:rPr>
          <w:rFonts w:ascii="Tahoma" w:hAnsi="Tahoma" w:cs="Tahoma"/>
          <w:sz w:val="20"/>
        </w:rPr>
        <w:lastRenderedPageBreak/>
        <w:t xml:space="preserve">Povinnost zaplatit </w:t>
      </w:r>
      <w:r w:rsidR="006C62A5" w:rsidRPr="0099284C">
        <w:rPr>
          <w:rFonts w:ascii="Tahoma" w:hAnsi="Tahoma" w:cs="Tahoma"/>
          <w:sz w:val="20"/>
        </w:rPr>
        <w:t>odměn</w:t>
      </w:r>
      <w:r w:rsidRPr="0099284C">
        <w:rPr>
          <w:rFonts w:ascii="Tahoma" w:hAnsi="Tahoma" w:cs="Tahoma"/>
          <w:sz w:val="20"/>
        </w:rPr>
        <w:t xml:space="preserve">u je splněna dnem odepsání příslušné částky z účtu </w:t>
      </w:r>
      <w:r w:rsidR="00656C88" w:rsidRPr="0099284C">
        <w:rPr>
          <w:rFonts w:ascii="Tahoma" w:hAnsi="Tahoma" w:cs="Tahoma"/>
          <w:sz w:val="20"/>
        </w:rPr>
        <w:t>p</w:t>
      </w:r>
      <w:r w:rsidR="001349ED" w:rsidRPr="0099284C">
        <w:rPr>
          <w:rFonts w:ascii="Tahoma" w:hAnsi="Tahoma" w:cs="Tahoma"/>
          <w:sz w:val="20"/>
        </w:rPr>
        <w:t>říkazce</w:t>
      </w:r>
      <w:r w:rsidRPr="0099284C">
        <w:rPr>
          <w:rFonts w:ascii="Tahoma" w:hAnsi="Tahoma" w:cs="Tahoma"/>
          <w:sz w:val="20"/>
        </w:rPr>
        <w:t>.</w:t>
      </w:r>
    </w:p>
    <w:p w14:paraId="1BBC40B0" w14:textId="77777777" w:rsidR="0027622E" w:rsidRPr="0099284C" w:rsidRDefault="008241FD" w:rsidP="00712269">
      <w:pPr>
        <w:pStyle w:val="OdstavecSmlouvy"/>
        <w:keepLines w:val="0"/>
        <w:numPr>
          <w:ilvl w:val="0"/>
          <w:numId w:val="38"/>
        </w:numPr>
        <w:tabs>
          <w:tab w:val="clear" w:pos="426"/>
          <w:tab w:val="clear" w:pos="1701"/>
        </w:tabs>
        <w:spacing w:before="120" w:after="0"/>
        <w:ind w:left="357" w:hanging="357"/>
        <w:rPr>
          <w:rFonts w:ascii="Tahoma" w:hAnsi="Tahoma" w:cs="Tahoma"/>
          <w:sz w:val="20"/>
        </w:rPr>
      </w:pPr>
      <w:r w:rsidRPr="0099284C">
        <w:rPr>
          <w:rFonts w:ascii="Tahoma" w:hAnsi="Tahoma" w:cs="Tahoma"/>
          <w:sz w:val="20"/>
        </w:rPr>
        <w:t>Je</w:t>
      </w:r>
      <w:r w:rsidRPr="0099284C">
        <w:rPr>
          <w:rFonts w:ascii="Tahoma" w:hAnsi="Tahoma" w:cs="Tahoma"/>
          <w:sz w:val="20"/>
        </w:rPr>
        <w:noBreakHyphen/>
        <w:t>li příkazník plátcem DPH, uplatní p</w:t>
      </w:r>
      <w:r w:rsidR="001349ED" w:rsidRPr="0099284C">
        <w:rPr>
          <w:rFonts w:ascii="Tahoma" w:hAnsi="Tahoma" w:cs="Tahoma"/>
          <w:sz w:val="20"/>
        </w:rPr>
        <w:t>říkazce</w:t>
      </w:r>
      <w:r w:rsidR="0027622E" w:rsidRPr="0099284C">
        <w:rPr>
          <w:rFonts w:ascii="Tahoma" w:hAnsi="Tahoma" w:cs="Tahoma"/>
          <w:sz w:val="20"/>
        </w:rPr>
        <w:t xml:space="preserve"> institut zvláštního způsobu zaj</w:t>
      </w:r>
      <w:r w:rsidR="006E3BCA" w:rsidRPr="0099284C">
        <w:rPr>
          <w:rFonts w:ascii="Tahoma" w:hAnsi="Tahoma" w:cs="Tahoma"/>
          <w:sz w:val="20"/>
        </w:rPr>
        <w:t>ištění daně dle § 109a zákona o </w:t>
      </w:r>
      <w:r w:rsidR="0027622E" w:rsidRPr="0099284C">
        <w:rPr>
          <w:rFonts w:ascii="Tahoma" w:hAnsi="Tahoma" w:cs="Tahoma"/>
          <w:sz w:val="20"/>
        </w:rPr>
        <w:t>DPH a</w:t>
      </w:r>
      <w:r w:rsidR="006E3BCA" w:rsidRPr="0099284C">
        <w:rPr>
          <w:rFonts w:ascii="Tahoma" w:hAnsi="Tahoma" w:cs="Tahoma"/>
          <w:sz w:val="20"/>
        </w:rPr>
        <w:t> </w:t>
      </w:r>
      <w:r w:rsidR="0027622E" w:rsidRPr="0099284C">
        <w:rPr>
          <w:rFonts w:ascii="Tahoma" w:hAnsi="Tahoma" w:cs="Tahoma"/>
          <w:sz w:val="20"/>
        </w:rPr>
        <w:t>hodnotu plnění odpovídající da</w:t>
      </w:r>
      <w:r w:rsidR="006E3BCA" w:rsidRPr="0099284C">
        <w:rPr>
          <w:rFonts w:ascii="Tahoma" w:hAnsi="Tahoma" w:cs="Tahoma"/>
          <w:sz w:val="20"/>
        </w:rPr>
        <w:t xml:space="preserve">ni z přidané hodnoty </w:t>
      </w:r>
      <w:r w:rsidR="0027622E" w:rsidRPr="0099284C">
        <w:rPr>
          <w:rFonts w:ascii="Tahoma" w:hAnsi="Tahoma" w:cs="Tahoma"/>
          <w:sz w:val="20"/>
        </w:rPr>
        <w:t xml:space="preserve">uhradí v termínu splatnosti faktury stanoveném dle smlouvy přímo na osobní depozitní účet </w:t>
      </w:r>
      <w:r w:rsidR="00656C88" w:rsidRPr="0099284C">
        <w:rPr>
          <w:rFonts w:ascii="Tahoma" w:hAnsi="Tahoma" w:cs="Tahoma"/>
          <w:sz w:val="20"/>
        </w:rPr>
        <w:t>p</w:t>
      </w:r>
      <w:r w:rsidR="001349ED" w:rsidRPr="0099284C">
        <w:rPr>
          <w:rFonts w:ascii="Tahoma" w:hAnsi="Tahoma" w:cs="Tahoma"/>
          <w:sz w:val="20"/>
        </w:rPr>
        <w:t>říkazník</w:t>
      </w:r>
      <w:r w:rsidR="00656C88" w:rsidRPr="0099284C">
        <w:rPr>
          <w:rFonts w:ascii="Tahoma" w:hAnsi="Tahoma" w:cs="Tahoma"/>
          <w:sz w:val="20"/>
        </w:rPr>
        <w:t>a</w:t>
      </w:r>
      <w:r w:rsidR="0027622E" w:rsidRPr="0099284C">
        <w:rPr>
          <w:rFonts w:ascii="Tahoma" w:hAnsi="Tahoma" w:cs="Tahoma"/>
          <w:sz w:val="20"/>
        </w:rPr>
        <w:t xml:space="preserve"> vedený u místně příslušného správce daně v případě, že</w:t>
      </w:r>
      <w:r w:rsidR="006E3BCA" w:rsidRPr="0099284C">
        <w:rPr>
          <w:rFonts w:ascii="Tahoma" w:hAnsi="Tahoma" w:cs="Tahoma"/>
          <w:sz w:val="20"/>
        </w:rPr>
        <w:t>:</w:t>
      </w:r>
    </w:p>
    <w:p w14:paraId="200A658C" w14:textId="77777777" w:rsidR="0027622E" w:rsidRPr="0099284C" w:rsidRDefault="51969EC1" w:rsidP="00712269">
      <w:pPr>
        <w:numPr>
          <w:ilvl w:val="1"/>
          <w:numId w:val="27"/>
        </w:numPr>
        <w:tabs>
          <w:tab w:val="left" w:pos="714"/>
        </w:tabs>
        <w:spacing w:before="60"/>
        <w:ind w:left="714" w:hanging="357"/>
        <w:jc w:val="both"/>
        <w:rPr>
          <w:rFonts w:ascii="Tahoma" w:hAnsi="Tahoma" w:cs="Tahoma"/>
          <w:sz w:val="20"/>
          <w:szCs w:val="20"/>
        </w:rPr>
      </w:pPr>
      <w:r w:rsidRPr="0099284C">
        <w:rPr>
          <w:rFonts w:ascii="Tahoma" w:hAnsi="Tahoma" w:cs="Tahoma"/>
          <w:sz w:val="20"/>
          <w:szCs w:val="20"/>
        </w:rPr>
        <w:t>p</w:t>
      </w:r>
      <w:r w:rsidR="61358639" w:rsidRPr="0099284C">
        <w:rPr>
          <w:rFonts w:ascii="Tahoma" w:hAnsi="Tahoma" w:cs="Tahoma"/>
          <w:sz w:val="20"/>
          <w:szCs w:val="20"/>
        </w:rPr>
        <w:t xml:space="preserve">říkazník bude </w:t>
      </w:r>
      <w:r w:rsidR="540E398A" w:rsidRPr="0099284C">
        <w:rPr>
          <w:rFonts w:ascii="Tahoma" w:hAnsi="Tahoma" w:cs="Tahoma"/>
          <w:sz w:val="20"/>
          <w:szCs w:val="20"/>
        </w:rPr>
        <w:t xml:space="preserve">ke dni poskytnutí úplaty nebo </w:t>
      </w:r>
      <w:r w:rsidR="61358639" w:rsidRPr="0099284C">
        <w:rPr>
          <w:rFonts w:ascii="Tahoma" w:hAnsi="Tahoma" w:cs="Tahoma"/>
          <w:sz w:val="20"/>
          <w:szCs w:val="20"/>
        </w:rPr>
        <w:t xml:space="preserve">ke dni uskutečnění zdanitelného plnění zveřejněn v aplikaci „Registr DPH“ jako nespolehlivý plátce </w:t>
      </w:r>
      <w:r w:rsidR="5BE2BDE5" w:rsidRPr="0099284C">
        <w:rPr>
          <w:rFonts w:ascii="Tahoma" w:hAnsi="Tahoma" w:cs="Tahoma"/>
          <w:sz w:val="20"/>
          <w:szCs w:val="20"/>
        </w:rPr>
        <w:t>nebo</w:t>
      </w:r>
    </w:p>
    <w:p w14:paraId="49E67BE2" w14:textId="77777777" w:rsidR="0027622E" w:rsidRPr="0099284C" w:rsidRDefault="51969EC1" w:rsidP="00712269">
      <w:pPr>
        <w:numPr>
          <w:ilvl w:val="1"/>
          <w:numId w:val="27"/>
        </w:numPr>
        <w:tabs>
          <w:tab w:val="left" w:pos="714"/>
        </w:tabs>
        <w:spacing w:before="60"/>
        <w:ind w:left="714" w:hanging="357"/>
        <w:jc w:val="both"/>
        <w:rPr>
          <w:rFonts w:ascii="Tahoma" w:hAnsi="Tahoma" w:cs="Tahoma"/>
          <w:sz w:val="20"/>
          <w:szCs w:val="20"/>
        </w:rPr>
      </w:pPr>
      <w:r w:rsidRPr="0099284C">
        <w:rPr>
          <w:rFonts w:ascii="Tahoma" w:hAnsi="Tahoma" w:cs="Tahoma"/>
          <w:sz w:val="20"/>
          <w:szCs w:val="20"/>
        </w:rPr>
        <w:t>p</w:t>
      </w:r>
      <w:r w:rsidR="61358639" w:rsidRPr="0099284C">
        <w:rPr>
          <w:rFonts w:ascii="Tahoma" w:hAnsi="Tahoma" w:cs="Tahoma"/>
          <w:sz w:val="20"/>
          <w:szCs w:val="20"/>
        </w:rPr>
        <w:t xml:space="preserve">říkazník bude </w:t>
      </w:r>
      <w:r w:rsidR="540E398A" w:rsidRPr="0099284C">
        <w:rPr>
          <w:rFonts w:ascii="Tahoma" w:hAnsi="Tahoma" w:cs="Tahoma"/>
          <w:sz w:val="20"/>
          <w:szCs w:val="20"/>
        </w:rPr>
        <w:t xml:space="preserve">ke dni poskytnutí úplaty nebo </w:t>
      </w:r>
      <w:r w:rsidR="61358639" w:rsidRPr="0099284C">
        <w:rPr>
          <w:rFonts w:ascii="Tahoma" w:hAnsi="Tahoma" w:cs="Tahoma"/>
          <w:sz w:val="20"/>
          <w:szCs w:val="20"/>
        </w:rPr>
        <w:t>ke dni uskutečnění zdanitelného plnění v insolvenčním řízení, nebo</w:t>
      </w:r>
    </w:p>
    <w:p w14:paraId="2A2B66A4" w14:textId="77777777" w:rsidR="0027622E" w:rsidRPr="0099284C" w:rsidRDefault="61358639" w:rsidP="00712269">
      <w:pPr>
        <w:numPr>
          <w:ilvl w:val="1"/>
          <w:numId w:val="27"/>
        </w:numPr>
        <w:tabs>
          <w:tab w:val="left" w:pos="714"/>
        </w:tabs>
        <w:spacing w:before="60"/>
        <w:ind w:left="714" w:hanging="357"/>
        <w:jc w:val="both"/>
        <w:rPr>
          <w:rFonts w:ascii="Tahoma" w:hAnsi="Tahoma" w:cs="Tahoma"/>
          <w:sz w:val="20"/>
          <w:szCs w:val="20"/>
        </w:rPr>
      </w:pPr>
      <w:r w:rsidRPr="0099284C">
        <w:rPr>
          <w:rFonts w:ascii="Tahoma" w:hAnsi="Tahoma" w:cs="Tahoma"/>
          <w:sz w:val="20"/>
          <w:szCs w:val="20"/>
        </w:rPr>
        <w:t>bankovní účet příkazníka určený k úhradě plnění, uvedený na faktuře, nebude správcem daně zveřejněn v aplikaci „Registr DPH“.</w:t>
      </w:r>
    </w:p>
    <w:p w14:paraId="5E0D7DBD" w14:textId="77777777" w:rsidR="0027622E" w:rsidRPr="0099284C" w:rsidRDefault="007775E6" w:rsidP="00A26A58">
      <w:pPr>
        <w:spacing w:before="120"/>
        <w:ind w:left="357"/>
        <w:jc w:val="both"/>
        <w:rPr>
          <w:rFonts w:ascii="Tahoma" w:hAnsi="Tahoma" w:cs="Tahoma"/>
          <w:sz w:val="20"/>
          <w:szCs w:val="20"/>
        </w:rPr>
      </w:pPr>
      <w:r w:rsidRPr="0099284C">
        <w:rPr>
          <w:rFonts w:ascii="Tahoma" w:hAnsi="Tahoma" w:cs="Tahoma"/>
          <w:sz w:val="20"/>
          <w:szCs w:val="20"/>
        </w:rPr>
        <w:t xml:space="preserve">Tato úhrada bude považována za splnění části závazku odpovídající příslušné výši DPH sjednané jako součást smluvní ceny za předmětné plnění. </w:t>
      </w:r>
      <w:r w:rsidR="001349ED" w:rsidRPr="0099284C">
        <w:rPr>
          <w:rFonts w:ascii="Tahoma" w:hAnsi="Tahoma" w:cs="Tahoma"/>
          <w:sz w:val="20"/>
          <w:szCs w:val="20"/>
        </w:rPr>
        <w:t>Příkazce</w:t>
      </w:r>
      <w:r w:rsidR="0027622E" w:rsidRPr="0099284C">
        <w:rPr>
          <w:rFonts w:ascii="Tahoma" w:hAnsi="Tahoma" w:cs="Tahoma"/>
          <w:sz w:val="20"/>
          <w:szCs w:val="20"/>
        </w:rPr>
        <w:t xml:space="preserve"> nenese odpovědnost za</w:t>
      </w:r>
      <w:r w:rsidR="006E3BCA" w:rsidRPr="0099284C">
        <w:rPr>
          <w:rFonts w:ascii="Tahoma" w:hAnsi="Tahoma" w:cs="Tahoma"/>
          <w:sz w:val="20"/>
          <w:szCs w:val="20"/>
        </w:rPr>
        <w:t> </w:t>
      </w:r>
      <w:r w:rsidR="0027622E" w:rsidRPr="0099284C">
        <w:rPr>
          <w:rFonts w:ascii="Tahoma" w:hAnsi="Tahoma" w:cs="Tahoma"/>
          <w:sz w:val="20"/>
          <w:szCs w:val="20"/>
        </w:rPr>
        <w:t>případné penále</w:t>
      </w:r>
      <w:r w:rsidR="006E3BCA" w:rsidRPr="0099284C">
        <w:rPr>
          <w:rFonts w:ascii="Tahoma" w:hAnsi="Tahoma" w:cs="Tahoma"/>
          <w:sz w:val="20"/>
          <w:szCs w:val="20"/>
        </w:rPr>
        <w:t xml:space="preserve"> </w:t>
      </w:r>
      <w:r w:rsidR="0027622E" w:rsidRPr="0099284C">
        <w:rPr>
          <w:rFonts w:ascii="Tahoma" w:hAnsi="Tahoma" w:cs="Tahoma"/>
          <w:sz w:val="20"/>
          <w:szCs w:val="20"/>
        </w:rPr>
        <w:t>a</w:t>
      </w:r>
      <w:r w:rsidR="006E3BCA" w:rsidRPr="0099284C">
        <w:rPr>
          <w:rFonts w:ascii="Tahoma" w:hAnsi="Tahoma" w:cs="Tahoma"/>
          <w:sz w:val="20"/>
          <w:szCs w:val="20"/>
        </w:rPr>
        <w:t> </w:t>
      </w:r>
      <w:r w:rsidR="0027622E" w:rsidRPr="0099284C">
        <w:rPr>
          <w:rFonts w:ascii="Tahoma" w:hAnsi="Tahoma" w:cs="Tahoma"/>
          <w:sz w:val="20"/>
          <w:szCs w:val="20"/>
        </w:rPr>
        <w:t xml:space="preserve">jiné postihy vyměřené či stanovené správcem daně </w:t>
      </w:r>
      <w:r w:rsidR="001349ED" w:rsidRPr="0099284C">
        <w:rPr>
          <w:rFonts w:ascii="Tahoma" w:hAnsi="Tahoma" w:cs="Tahoma"/>
          <w:sz w:val="20"/>
          <w:szCs w:val="20"/>
        </w:rPr>
        <w:t>Příkazník</w:t>
      </w:r>
      <w:r w:rsidR="00656C88" w:rsidRPr="0099284C">
        <w:rPr>
          <w:rFonts w:ascii="Tahoma" w:hAnsi="Tahoma" w:cs="Tahoma"/>
          <w:sz w:val="20"/>
          <w:szCs w:val="20"/>
        </w:rPr>
        <w:t>ovi</w:t>
      </w:r>
      <w:r w:rsidR="0027622E" w:rsidRPr="0099284C">
        <w:rPr>
          <w:rFonts w:ascii="Tahoma" w:hAnsi="Tahoma" w:cs="Tahoma"/>
          <w:sz w:val="20"/>
          <w:szCs w:val="20"/>
        </w:rPr>
        <w:t xml:space="preserve"> v</w:t>
      </w:r>
      <w:r w:rsidR="006E3BCA" w:rsidRPr="0099284C">
        <w:rPr>
          <w:rFonts w:ascii="Tahoma" w:hAnsi="Tahoma" w:cs="Tahoma"/>
          <w:sz w:val="20"/>
          <w:szCs w:val="20"/>
        </w:rPr>
        <w:t> </w:t>
      </w:r>
      <w:r w:rsidR="0027622E" w:rsidRPr="0099284C">
        <w:rPr>
          <w:rFonts w:ascii="Tahoma" w:hAnsi="Tahoma" w:cs="Tahoma"/>
          <w:sz w:val="20"/>
          <w:szCs w:val="20"/>
        </w:rPr>
        <w:t>souvislosti s potenciálně pozdní úhradou DPH, tj.</w:t>
      </w:r>
      <w:r w:rsidR="006E3BCA" w:rsidRPr="0099284C">
        <w:rPr>
          <w:rFonts w:ascii="Tahoma" w:hAnsi="Tahoma" w:cs="Tahoma"/>
          <w:sz w:val="20"/>
          <w:szCs w:val="20"/>
        </w:rPr>
        <w:t> </w:t>
      </w:r>
      <w:r w:rsidR="0027622E" w:rsidRPr="0099284C">
        <w:rPr>
          <w:rFonts w:ascii="Tahoma" w:hAnsi="Tahoma" w:cs="Tahoma"/>
          <w:sz w:val="20"/>
          <w:szCs w:val="20"/>
        </w:rPr>
        <w:t>po</w:t>
      </w:r>
      <w:r w:rsidR="006E3BCA" w:rsidRPr="0099284C">
        <w:rPr>
          <w:rFonts w:ascii="Tahoma" w:hAnsi="Tahoma" w:cs="Tahoma"/>
          <w:sz w:val="20"/>
          <w:szCs w:val="20"/>
        </w:rPr>
        <w:t> </w:t>
      </w:r>
      <w:r w:rsidR="0027622E" w:rsidRPr="0099284C">
        <w:rPr>
          <w:rFonts w:ascii="Tahoma" w:hAnsi="Tahoma" w:cs="Tahoma"/>
          <w:sz w:val="20"/>
          <w:szCs w:val="20"/>
        </w:rPr>
        <w:t>datu splatnosti této daně</w:t>
      </w:r>
      <w:r w:rsidR="006E3BCA" w:rsidRPr="0099284C">
        <w:rPr>
          <w:rFonts w:ascii="Tahoma" w:hAnsi="Tahoma" w:cs="Tahoma"/>
          <w:sz w:val="20"/>
          <w:szCs w:val="20"/>
        </w:rPr>
        <w:t>.</w:t>
      </w:r>
    </w:p>
    <w:p w14:paraId="28E4457F" w14:textId="77777777" w:rsidR="00A54991" w:rsidRPr="0099284C" w:rsidRDefault="00A54991" w:rsidP="00A26A58">
      <w:pPr>
        <w:pStyle w:val="slolnkuSmlouvy"/>
        <w:spacing w:before="360"/>
        <w:rPr>
          <w:rFonts w:ascii="Tahoma" w:hAnsi="Tahoma" w:cs="Tahoma"/>
          <w:sz w:val="20"/>
        </w:rPr>
      </w:pPr>
      <w:r w:rsidRPr="0099284C">
        <w:rPr>
          <w:rFonts w:ascii="Tahoma" w:hAnsi="Tahoma" w:cs="Tahoma"/>
          <w:sz w:val="20"/>
        </w:rPr>
        <w:t>XV.</w:t>
      </w:r>
      <w:r w:rsidR="00E03721" w:rsidRPr="0099284C">
        <w:rPr>
          <w:rFonts w:ascii="Tahoma" w:hAnsi="Tahoma" w:cs="Tahoma"/>
          <w:sz w:val="20"/>
        </w:rPr>
        <w:br/>
      </w:r>
      <w:r w:rsidRPr="0099284C">
        <w:rPr>
          <w:rFonts w:ascii="Tahoma" w:hAnsi="Tahoma" w:cs="Tahoma"/>
          <w:sz w:val="20"/>
        </w:rPr>
        <w:t xml:space="preserve">Práva a povinnosti </w:t>
      </w:r>
      <w:r w:rsidR="008172C8" w:rsidRPr="0099284C">
        <w:rPr>
          <w:rFonts w:ascii="Tahoma" w:hAnsi="Tahoma" w:cs="Tahoma"/>
          <w:sz w:val="20"/>
        </w:rPr>
        <w:t>smluvních stran</w:t>
      </w:r>
    </w:p>
    <w:p w14:paraId="584AF2F9" w14:textId="77777777" w:rsidR="00A54991" w:rsidRPr="0099284C" w:rsidRDefault="001349ED" w:rsidP="00712269">
      <w:pPr>
        <w:pStyle w:val="Smlouva-slo"/>
        <w:numPr>
          <w:ilvl w:val="6"/>
          <w:numId w:val="23"/>
        </w:numPr>
        <w:spacing w:line="240" w:lineRule="auto"/>
        <w:ind w:left="357" w:hanging="357"/>
        <w:rPr>
          <w:rFonts w:ascii="Tahoma" w:hAnsi="Tahoma" w:cs="Tahoma"/>
          <w:sz w:val="20"/>
        </w:rPr>
      </w:pPr>
      <w:r w:rsidRPr="0099284C">
        <w:rPr>
          <w:rFonts w:ascii="Tahoma" w:hAnsi="Tahoma" w:cs="Tahoma"/>
          <w:sz w:val="20"/>
        </w:rPr>
        <w:t>Příkazce</w:t>
      </w:r>
      <w:r w:rsidR="00A54991" w:rsidRPr="0099284C">
        <w:rPr>
          <w:rFonts w:ascii="Tahoma" w:hAnsi="Tahoma" w:cs="Tahoma"/>
          <w:sz w:val="20"/>
        </w:rPr>
        <w:t xml:space="preserve"> je povinen přizvat </w:t>
      </w:r>
      <w:r w:rsidR="00656C88" w:rsidRPr="0099284C">
        <w:rPr>
          <w:rFonts w:ascii="Tahoma" w:hAnsi="Tahoma" w:cs="Tahoma"/>
          <w:sz w:val="20"/>
        </w:rPr>
        <w:t>p</w:t>
      </w:r>
      <w:r w:rsidRPr="0099284C">
        <w:rPr>
          <w:rFonts w:ascii="Tahoma" w:hAnsi="Tahoma" w:cs="Tahoma"/>
          <w:sz w:val="20"/>
        </w:rPr>
        <w:t>říkazník</w:t>
      </w:r>
      <w:r w:rsidR="00656C88" w:rsidRPr="0099284C">
        <w:rPr>
          <w:rFonts w:ascii="Tahoma" w:hAnsi="Tahoma" w:cs="Tahoma"/>
          <w:sz w:val="20"/>
        </w:rPr>
        <w:t>a</w:t>
      </w:r>
      <w:r w:rsidR="00A54991" w:rsidRPr="0099284C">
        <w:rPr>
          <w:rFonts w:ascii="Tahoma" w:hAnsi="Tahoma" w:cs="Tahoma"/>
          <w:sz w:val="20"/>
        </w:rPr>
        <w:t xml:space="preserve"> ke všem rozhodujícím jednáním týkajícím se stavby a její realizace, resp. předat mu neprodleně zápis nebo informace o jednáních, kterých se </w:t>
      </w:r>
      <w:r w:rsidR="00656C88" w:rsidRPr="0099284C">
        <w:rPr>
          <w:rFonts w:ascii="Tahoma" w:hAnsi="Tahoma" w:cs="Tahoma"/>
          <w:sz w:val="20"/>
        </w:rPr>
        <w:t>p</w:t>
      </w:r>
      <w:r w:rsidRPr="0099284C">
        <w:rPr>
          <w:rFonts w:ascii="Tahoma" w:hAnsi="Tahoma" w:cs="Tahoma"/>
          <w:sz w:val="20"/>
        </w:rPr>
        <w:t>říkazník</w:t>
      </w:r>
      <w:r w:rsidR="00A54991" w:rsidRPr="0099284C">
        <w:rPr>
          <w:rFonts w:ascii="Tahoma" w:hAnsi="Tahoma" w:cs="Tahoma"/>
          <w:sz w:val="20"/>
        </w:rPr>
        <w:t xml:space="preserve"> nezúčastnil.</w:t>
      </w:r>
    </w:p>
    <w:p w14:paraId="4E58327E" w14:textId="77777777" w:rsidR="00A54991" w:rsidRPr="0099284C" w:rsidRDefault="001349ED" w:rsidP="00712269">
      <w:pPr>
        <w:pStyle w:val="Smlouva-slo"/>
        <w:numPr>
          <w:ilvl w:val="6"/>
          <w:numId w:val="23"/>
        </w:numPr>
        <w:spacing w:line="240" w:lineRule="auto"/>
        <w:ind w:left="357" w:hanging="357"/>
        <w:rPr>
          <w:rFonts w:ascii="Tahoma" w:hAnsi="Tahoma" w:cs="Tahoma"/>
          <w:sz w:val="20"/>
        </w:rPr>
      </w:pPr>
      <w:r w:rsidRPr="0099284C">
        <w:rPr>
          <w:rFonts w:ascii="Tahoma" w:hAnsi="Tahoma" w:cs="Tahoma"/>
          <w:sz w:val="20"/>
        </w:rPr>
        <w:t>Příkazce</w:t>
      </w:r>
      <w:r w:rsidR="00A54991" w:rsidRPr="0099284C">
        <w:rPr>
          <w:rFonts w:ascii="Tahoma" w:hAnsi="Tahoma" w:cs="Tahoma"/>
          <w:sz w:val="20"/>
        </w:rPr>
        <w:t xml:space="preserve"> se zúčastní předání staveniště zhotoviteli stavby, přejímacího řízení stavby od zhotovitele a závěrečné kontrolní prohlídky stavby konané stavebním úřadem ve smyslu stavebního zákona s právem rozhodovacím.</w:t>
      </w:r>
    </w:p>
    <w:p w14:paraId="2895E52A" w14:textId="77777777" w:rsidR="00A54991" w:rsidRPr="0099284C" w:rsidRDefault="001349ED" w:rsidP="00712269">
      <w:pPr>
        <w:pStyle w:val="Smlouva-slo"/>
        <w:numPr>
          <w:ilvl w:val="6"/>
          <w:numId w:val="23"/>
        </w:numPr>
        <w:spacing w:line="240" w:lineRule="auto"/>
        <w:ind w:left="357" w:hanging="357"/>
        <w:rPr>
          <w:rFonts w:ascii="Tahoma" w:hAnsi="Tahoma" w:cs="Tahoma"/>
          <w:sz w:val="20"/>
        </w:rPr>
      </w:pPr>
      <w:r w:rsidRPr="0099284C">
        <w:rPr>
          <w:rFonts w:ascii="Tahoma" w:hAnsi="Tahoma" w:cs="Tahoma"/>
          <w:sz w:val="20"/>
        </w:rPr>
        <w:t>Příkazce</w:t>
      </w:r>
      <w:r w:rsidR="00A54991" w:rsidRPr="0099284C">
        <w:rPr>
          <w:rFonts w:ascii="Tahoma" w:hAnsi="Tahoma" w:cs="Tahoma"/>
          <w:sz w:val="20"/>
        </w:rPr>
        <w:t xml:space="preserve"> se zavazuje, že v rozsahu nevyhnutelně potřebném poskytne </w:t>
      </w:r>
      <w:r w:rsidR="00AE4E66" w:rsidRPr="0099284C">
        <w:rPr>
          <w:rFonts w:ascii="Tahoma" w:hAnsi="Tahoma" w:cs="Tahoma"/>
          <w:sz w:val="20"/>
        </w:rPr>
        <w:t>p</w:t>
      </w:r>
      <w:r w:rsidRPr="0099284C">
        <w:rPr>
          <w:rFonts w:ascii="Tahoma" w:hAnsi="Tahoma" w:cs="Tahoma"/>
          <w:sz w:val="20"/>
        </w:rPr>
        <w:t>říkazník</w:t>
      </w:r>
      <w:r w:rsidR="00AE4E66" w:rsidRPr="0099284C">
        <w:rPr>
          <w:rFonts w:ascii="Tahoma" w:hAnsi="Tahoma" w:cs="Tahoma"/>
          <w:sz w:val="20"/>
        </w:rPr>
        <w:t>ovi</w:t>
      </w:r>
      <w:r w:rsidR="00A54991" w:rsidRPr="0099284C">
        <w:rPr>
          <w:rFonts w:ascii="Tahoma" w:hAnsi="Tahoma" w:cs="Tahoma"/>
          <w:sz w:val="20"/>
        </w:rPr>
        <w:t xml:space="preserve"> pomoc při zajištění podkladů, doplňujících údajů, upřesnění vyjádření a stanovisek, jejichž potřeba vznikne v průběhu plnění této smlouvy. Tuto pomoc poskytne </w:t>
      </w:r>
      <w:r w:rsidR="00AE4E66" w:rsidRPr="0099284C">
        <w:rPr>
          <w:rFonts w:ascii="Tahoma" w:hAnsi="Tahoma" w:cs="Tahoma"/>
          <w:sz w:val="20"/>
        </w:rPr>
        <w:t>p</w:t>
      </w:r>
      <w:r w:rsidRPr="0099284C">
        <w:rPr>
          <w:rFonts w:ascii="Tahoma" w:hAnsi="Tahoma" w:cs="Tahoma"/>
          <w:sz w:val="20"/>
        </w:rPr>
        <w:t>říkazník</w:t>
      </w:r>
      <w:r w:rsidR="00AE4E66" w:rsidRPr="0099284C">
        <w:rPr>
          <w:rFonts w:ascii="Tahoma" w:hAnsi="Tahoma" w:cs="Tahoma"/>
          <w:sz w:val="20"/>
        </w:rPr>
        <w:t>ovi</w:t>
      </w:r>
      <w:r w:rsidR="006E3BCA" w:rsidRPr="0099284C">
        <w:rPr>
          <w:rFonts w:ascii="Tahoma" w:hAnsi="Tahoma" w:cs="Tahoma"/>
          <w:sz w:val="20"/>
        </w:rPr>
        <w:t xml:space="preserve"> ve </w:t>
      </w:r>
      <w:r w:rsidR="00A54991" w:rsidRPr="0099284C">
        <w:rPr>
          <w:rFonts w:ascii="Tahoma" w:hAnsi="Tahoma" w:cs="Tahoma"/>
          <w:sz w:val="20"/>
        </w:rPr>
        <w:t>lhůtě a rozsahu dojednaném oběma stranami.</w:t>
      </w:r>
    </w:p>
    <w:p w14:paraId="19854A7C" w14:textId="77777777" w:rsidR="00A54991" w:rsidRPr="0099284C" w:rsidRDefault="001349ED" w:rsidP="00712269">
      <w:pPr>
        <w:pStyle w:val="Smlouva-slo"/>
        <w:numPr>
          <w:ilvl w:val="6"/>
          <w:numId w:val="23"/>
        </w:numPr>
        <w:spacing w:line="240" w:lineRule="auto"/>
        <w:ind w:left="357" w:hanging="357"/>
        <w:rPr>
          <w:rFonts w:ascii="Tahoma" w:hAnsi="Tahoma" w:cs="Tahoma"/>
          <w:sz w:val="20"/>
        </w:rPr>
      </w:pPr>
      <w:r w:rsidRPr="0099284C">
        <w:rPr>
          <w:rFonts w:ascii="Tahoma" w:hAnsi="Tahoma" w:cs="Tahoma"/>
          <w:sz w:val="20"/>
        </w:rPr>
        <w:t>Příkazník</w:t>
      </w:r>
      <w:r w:rsidR="00A54991" w:rsidRPr="0099284C">
        <w:rPr>
          <w:rFonts w:ascii="Tahoma" w:hAnsi="Tahoma" w:cs="Tahoma"/>
          <w:sz w:val="20"/>
        </w:rPr>
        <w:t xml:space="preserve"> je povinen</w:t>
      </w:r>
      <w:r w:rsidR="000B41CA" w:rsidRPr="0099284C">
        <w:rPr>
          <w:rFonts w:ascii="Tahoma" w:hAnsi="Tahoma" w:cs="Tahoma"/>
          <w:sz w:val="20"/>
        </w:rPr>
        <w:t>:</w:t>
      </w:r>
    </w:p>
    <w:p w14:paraId="298742CD" w14:textId="77777777" w:rsidR="00A54991" w:rsidRPr="0099284C" w:rsidRDefault="00A54991" w:rsidP="00712269">
      <w:pPr>
        <w:pStyle w:val="Smlouva3"/>
        <w:numPr>
          <w:ilvl w:val="0"/>
          <w:numId w:val="22"/>
        </w:numPr>
        <w:tabs>
          <w:tab w:val="clear" w:pos="360"/>
        </w:tabs>
        <w:spacing w:before="60"/>
        <w:ind w:left="709"/>
        <w:rPr>
          <w:rFonts w:ascii="Tahoma" w:hAnsi="Tahoma" w:cs="Tahoma"/>
          <w:sz w:val="20"/>
        </w:rPr>
      </w:pPr>
      <w:r w:rsidRPr="0099284C">
        <w:rPr>
          <w:rFonts w:ascii="Tahoma" w:hAnsi="Tahoma" w:cs="Tahoma"/>
          <w:sz w:val="20"/>
        </w:rPr>
        <w:t xml:space="preserve">upozornit </w:t>
      </w:r>
      <w:r w:rsidR="00ED7BF8" w:rsidRPr="0099284C">
        <w:rPr>
          <w:rFonts w:ascii="Tahoma" w:hAnsi="Tahoma" w:cs="Tahoma"/>
          <w:sz w:val="20"/>
        </w:rPr>
        <w:t>p</w:t>
      </w:r>
      <w:r w:rsidR="001349ED" w:rsidRPr="0099284C">
        <w:rPr>
          <w:rFonts w:ascii="Tahoma" w:hAnsi="Tahoma" w:cs="Tahoma"/>
          <w:sz w:val="20"/>
        </w:rPr>
        <w:t>říkazce</w:t>
      </w:r>
      <w:r w:rsidRPr="0099284C">
        <w:rPr>
          <w:rFonts w:ascii="Tahoma" w:hAnsi="Tahoma" w:cs="Tahoma"/>
          <w:sz w:val="20"/>
        </w:rPr>
        <w:t xml:space="preserve"> na zřejmou </w:t>
      </w:r>
      <w:r w:rsidR="00ED7BF8" w:rsidRPr="0099284C">
        <w:rPr>
          <w:rFonts w:ascii="Tahoma" w:hAnsi="Tahoma" w:cs="Tahoma"/>
          <w:sz w:val="20"/>
        </w:rPr>
        <w:t>nesprávnost</w:t>
      </w:r>
      <w:r w:rsidRPr="0099284C">
        <w:rPr>
          <w:rFonts w:ascii="Tahoma" w:hAnsi="Tahoma" w:cs="Tahoma"/>
          <w:sz w:val="20"/>
        </w:rPr>
        <w:t xml:space="preserve"> jeho pokynů, které by mohly mít za</w:t>
      </w:r>
      <w:r w:rsidR="006E3BCA" w:rsidRPr="0099284C">
        <w:rPr>
          <w:rFonts w:ascii="Tahoma" w:hAnsi="Tahoma" w:cs="Tahoma"/>
          <w:sz w:val="20"/>
        </w:rPr>
        <w:t> </w:t>
      </w:r>
      <w:r w:rsidRPr="0099284C">
        <w:rPr>
          <w:rFonts w:ascii="Tahoma" w:hAnsi="Tahoma" w:cs="Tahoma"/>
          <w:sz w:val="20"/>
        </w:rPr>
        <w:t>následek vznik škody, a</w:t>
      </w:r>
      <w:r w:rsidR="006E3BCA" w:rsidRPr="0099284C">
        <w:rPr>
          <w:rFonts w:ascii="Tahoma" w:hAnsi="Tahoma" w:cs="Tahoma"/>
          <w:sz w:val="20"/>
        </w:rPr>
        <w:t> </w:t>
      </w:r>
      <w:r w:rsidRPr="0099284C">
        <w:rPr>
          <w:rFonts w:ascii="Tahoma" w:hAnsi="Tahoma" w:cs="Tahoma"/>
          <w:sz w:val="20"/>
        </w:rPr>
        <w:t xml:space="preserve">to ihned, když se takovou skutečnost dozvěděl. V případě, že </w:t>
      </w:r>
      <w:r w:rsidR="00ED7BF8" w:rsidRPr="0099284C">
        <w:rPr>
          <w:rFonts w:ascii="Tahoma" w:hAnsi="Tahoma" w:cs="Tahoma"/>
          <w:sz w:val="20"/>
        </w:rPr>
        <w:t>p</w:t>
      </w:r>
      <w:r w:rsidR="001349ED" w:rsidRPr="0099284C">
        <w:rPr>
          <w:rFonts w:ascii="Tahoma" w:hAnsi="Tahoma" w:cs="Tahoma"/>
          <w:sz w:val="20"/>
        </w:rPr>
        <w:t>říkazce</w:t>
      </w:r>
      <w:r w:rsidRPr="0099284C">
        <w:rPr>
          <w:rFonts w:ascii="Tahoma" w:hAnsi="Tahoma" w:cs="Tahoma"/>
          <w:sz w:val="20"/>
        </w:rPr>
        <w:t xml:space="preserve"> i přes upozornění </w:t>
      </w:r>
      <w:r w:rsidR="00ED7BF8" w:rsidRPr="0099284C">
        <w:rPr>
          <w:rFonts w:ascii="Tahoma" w:hAnsi="Tahoma" w:cs="Tahoma"/>
          <w:sz w:val="20"/>
        </w:rPr>
        <w:t>p</w:t>
      </w:r>
      <w:r w:rsidR="001349ED" w:rsidRPr="0099284C">
        <w:rPr>
          <w:rFonts w:ascii="Tahoma" w:hAnsi="Tahoma" w:cs="Tahoma"/>
          <w:sz w:val="20"/>
        </w:rPr>
        <w:t>říkazník</w:t>
      </w:r>
      <w:r w:rsidR="00ED7BF8" w:rsidRPr="0099284C">
        <w:rPr>
          <w:rFonts w:ascii="Tahoma" w:hAnsi="Tahoma" w:cs="Tahoma"/>
          <w:sz w:val="20"/>
        </w:rPr>
        <w:t>a</w:t>
      </w:r>
      <w:r w:rsidRPr="0099284C">
        <w:rPr>
          <w:rFonts w:ascii="Tahoma" w:hAnsi="Tahoma" w:cs="Tahoma"/>
          <w:sz w:val="20"/>
        </w:rPr>
        <w:t xml:space="preserve"> na splnění pokynů trvá, </w:t>
      </w:r>
      <w:r w:rsidR="00ED7BF8" w:rsidRPr="0099284C">
        <w:rPr>
          <w:rFonts w:ascii="Tahoma" w:hAnsi="Tahoma" w:cs="Tahoma"/>
          <w:sz w:val="20"/>
        </w:rPr>
        <w:t>p</w:t>
      </w:r>
      <w:r w:rsidR="001349ED" w:rsidRPr="0099284C">
        <w:rPr>
          <w:rFonts w:ascii="Tahoma" w:hAnsi="Tahoma" w:cs="Tahoma"/>
          <w:sz w:val="20"/>
        </w:rPr>
        <w:t>říkazník</w:t>
      </w:r>
      <w:r w:rsidRPr="0099284C">
        <w:rPr>
          <w:rFonts w:ascii="Tahoma" w:hAnsi="Tahoma" w:cs="Tahoma"/>
          <w:sz w:val="20"/>
        </w:rPr>
        <w:t xml:space="preserve"> neodpovídá za škodu takto vzniklou,</w:t>
      </w:r>
    </w:p>
    <w:p w14:paraId="451A7E73" w14:textId="77777777" w:rsidR="00A54991" w:rsidRPr="0099284C" w:rsidRDefault="00A54991" w:rsidP="00712269">
      <w:pPr>
        <w:pStyle w:val="Smlouva3"/>
        <w:numPr>
          <w:ilvl w:val="0"/>
          <w:numId w:val="22"/>
        </w:numPr>
        <w:tabs>
          <w:tab w:val="clear" w:pos="360"/>
        </w:tabs>
        <w:spacing w:before="60"/>
        <w:ind w:left="709"/>
        <w:rPr>
          <w:rFonts w:ascii="Tahoma" w:hAnsi="Tahoma" w:cs="Tahoma"/>
          <w:sz w:val="20"/>
        </w:rPr>
      </w:pPr>
      <w:r w:rsidRPr="0099284C">
        <w:rPr>
          <w:rFonts w:ascii="Tahoma" w:hAnsi="Tahoma" w:cs="Tahoma"/>
          <w:sz w:val="20"/>
        </w:rPr>
        <w:t xml:space="preserve">bez zbytečného odkladu předat </w:t>
      </w:r>
      <w:r w:rsidR="00ED7BF8" w:rsidRPr="0099284C">
        <w:rPr>
          <w:rFonts w:ascii="Tahoma" w:hAnsi="Tahoma" w:cs="Tahoma"/>
          <w:sz w:val="20"/>
        </w:rPr>
        <w:t>příkazc</w:t>
      </w:r>
      <w:r w:rsidRPr="0099284C">
        <w:rPr>
          <w:rFonts w:ascii="Tahoma" w:hAnsi="Tahoma" w:cs="Tahoma"/>
          <w:sz w:val="20"/>
        </w:rPr>
        <w:t>i jaké</w:t>
      </w:r>
      <w:r w:rsidR="006E3BCA" w:rsidRPr="0099284C">
        <w:rPr>
          <w:rFonts w:ascii="Tahoma" w:hAnsi="Tahoma" w:cs="Tahoma"/>
          <w:sz w:val="20"/>
        </w:rPr>
        <w:t>koliv věci získané pro něho při </w:t>
      </w:r>
      <w:r w:rsidRPr="0099284C">
        <w:rPr>
          <w:rFonts w:ascii="Tahoma" w:hAnsi="Tahoma" w:cs="Tahoma"/>
          <w:sz w:val="20"/>
        </w:rPr>
        <w:t>své činnosti,</w:t>
      </w:r>
    </w:p>
    <w:p w14:paraId="2471E2A9" w14:textId="77777777" w:rsidR="00A54991" w:rsidRPr="0099284C" w:rsidRDefault="00A54991" w:rsidP="00712269">
      <w:pPr>
        <w:pStyle w:val="Smlouva3"/>
        <w:numPr>
          <w:ilvl w:val="0"/>
          <w:numId w:val="22"/>
        </w:numPr>
        <w:tabs>
          <w:tab w:val="clear" w:pos="360"/>
        </w:tabs>
        <w:spacing w:before="60"/>
        <w:ind w:left="709"/>
        <w:rPr>
          <w:rFonts w:ascii="Tahoma" w:hAnsi="Tahoma" w:cs="Tahoma"/>
          <w:sz w:val="20"/>
        </w:rPr>
      </w:pPr>
      <w:r w:rsidRPr="0099284C">
        <w:rPr>
          <w:rFonts w:ascii="Tahoma" w:hAnsi="Tahoma" w:cs="Tahoma"/>
          <w:sz w:val="20"/>
        </w:rPr>
        <w:t>postupovat při zařizování záležitostí plynoucích z této smlouvy osobně a s odbornou péčí,</w:t>
      </w:r>
    </w:p>
    <w:p w14:paraId="401141EA" w14:textId="77777777" w:rsidR="00A54991" w:rsidRPr="0099284C" w:rsidRDefault="00A54991" w:rsidP="00712269">
      <w:pPr>
        <w:pStyle w:val="Smlouva3"/>
        <w:numPr>
          <w:ilvl w:val="0"/>
          <w:numId w:val="22"/>
        </w:numPr>
        <w:tabs>
          <w:tab w:val="clear" w:pos="360"/>
        </w:tabs>
        <w:spacing w:before="60"/>
        <w:ind w:left="709"/>
        <w:rPr>
          <w:rFonts w:ascii="Tahoma" w:hAnsi="Tahoma" w:cs="Tahoma"/>
          <w:sz w:val="20"/>
        </w:rPr>
      </w:pPr>
      <w:r w:rsidRPr="0099284C">
        <w:rPr>
          <w:rFonts w:ascii="Tahoma" w:hAnsi="Tahoma" w:cs="Tahoma"/>
          <w:sz w:val="20"/>
        </w:rPr>
        <w:t xml:space="preserve">řídit se pokyny </w:t>
      </w:r>
      <w:r w:rsidR="00ED7BF8" w:rsidRPr="0099284C">
        <w:rPr>
          <w:rFonts w:ascii="Tahoma" w:hAnsi="Tahoma" w:cs="Tahoma"/>
          <w:sz w:val="20"/>
        </w:rPr>
        <w:t>p</w:t>
      </w:r>
      <w:r w:rsidR="001349ED" w:rsidRPr="0099284C">
        <w:rPr>
          <w:rFonts w:ascii="Tahoma" w:hAnsi="Tahoma" w:cs="Tahoma"/>
          <w:sz w:val="20"/>
        </w:rPr>
        <w:t>říkazce</w:t>
      </w:r>
      <w:r w:rsidR="006E3BCA" w:rsidRPr="0099284C">
        <w:rPr>
          <w:rFonts w:ascii="Tahoma" w:hAnsi="Tahoma" w:cs="Tahoma"/>
          <w:sz w:val="20"/>
        </w:rPr>
        <w:t xml:space="preserve"> a jednat v jeho zájmu,</w:t>
      </w:r>
    </w:p>
    <w:p w14:paraId="711A83A6" w14:textId="77777777" w:rsidR="00A54991" w:rsidRPr="0099284C" w:rsidRDefault="00A54991" w:rsidP="00712269">
      <w:pPr>
        <w:pStyle w:val="Smlouva3"/>
        <w:numPr>
          <w:ilvl w:val="0"/>
          <w:numId w:val="22"/>
        </w:numPr>
        <w:tabs>
          <w:tab w:val="clear" w:pos="360"/>
        </w:tabs>
        <w:spacing w:before="60"/>
        <w:ind w:left="709"/>
        <w:rPr>
          <w:rFonts w:ascii="Tahoma" w:hAnsi="Tahoma" w:cs="Tahoma"/>
          <w:sz w:val="20"/>
        </w:rPr>
      </w:pPr>
      <w:r w:rsidRPr="0099284C">
        <w:rPr>
          <w:rFonts w:ascii="Tahoma" w:hAnsi="Tahoma" w:cs="Tahoma"/>
          <w:sz w:val="20"/>
        </w:rPr>
        <w:t>dodržovat závazné právní předpisy, technické normy a vyjádření veřejnoprávních orgánů a organizací,</w:t>
      </w:r>
    </w:p>
    <w:p w14:paraId="213968C0" w14:textId="77777777" w:rsidR="00A54991" w:rsidRPr="0099284C" w:rsidRDefault="00A54991" w:rsidP="00712269">
      <w:pPr>
        <w:pStyle w:val="Smlouva3"/>
        <w:numPr>
          <w:ilvl w:val="0"/>
          <w:numId w:val="22"/>
        </w:numPr>
        <w:tabs>
          <w:tab w:val="clear" w:pos="360"/>
        </w:tabs>
        <w:spacing w:before="60"/>
        <w:ind w:left="709"/>
        <w:rPr>
          <w:rFonts w:ascii="Tahoma" w:hAnsi="Tahoma" w:cs="Tahoma"/>
          <w:sz w:val="20"/>
        </w:rPr>
      </w:pPr>
      <w:r w:rsidRPr="0099284C">
        <w:rPr>
          <w:rFonts w:ascii="Tahoma" w:hAnsi="Tahoma" w:cs="Tahoma"/>
          <w:sz w:val="20"/>
        </w:rPr>
        <w:t xml:space="preserve">bez odkladů oznámit </w:t>
      </w:r>
      <w:r w:rsidR="00ED7BF8" w:rsidRPr="0099284C">
        <w:rPr>
          <w:rFonts w:ascii="Tahoma" w:hAnsi="Tahoma" w:cs="Tahoma"/>
          <w:sz w:val="20"/>
        </w:rPr>
        <w:t>příkazc</w:t>
      </w:r>
      <w:r w:rsidRPr="0099284C">
        <w:rPr>
          <w:rFonts w:ascii="Tahoma" w:hAnsi="Tahoma" w:cs="Tahoma"/>
          <w:sz w:val="20"/>
        </w:rPr>
        <w:t xml:space="preserve">i veškeré skutečnosti, které by mohly vést ke změně pokynů </w:t>
      </w:r>
      <w:r w:rsidR="00ED7BF8" w:rsidRPr="0099284C">
        <w:rPr>
          <w:rFonts w:ascii="Tahoma" w:hAnsi="Tahoma" w:cs="Tahoma"/>
          <w:sz w:val="20"/>
        </w:rPr>
        <w:t>p</w:t>
      </w:r>
      <w:r w:rsidR="001349ED" w:rsidRPr="0099284C">
        <w:rPr>
          <w:rFonts w:ascii="Tahoma" w:hAnsi="Tahoma" w:cs="Tahoma"/>
          <w:sz w:val="20"/>
        </w:rPr>
        <w:t>říkazce</w:t>
      </w:r>
      <w:r w:rsidRPr="0099284C">
        <w:rPr>
          <w:rFonts w:ascii="Tahoma" w:hAnsi="Tahoma" w:cs="Tahoma"/>
          <w:sz w:val="20"/>
        </w:rPr>
        <w:t>,</w:t>
      </w:r>
    </w:p>
    <w:p w14:paraId="32744187" w14:textId="77777777" w:rsidR="000C0A38" w:rsidRPr="0099284C" w:rsidRDefault="00A54991" w:rsidP="00712269">
      <w:pPr>
        <w:pStyle w:val="Smlouva3"/>
        <w:numPr>
          <w:ilvl w:val="0"/>
          <w:numId w:val="22"/>
        </w:numPr>
        <w:tabs>
          <w:tab w:val="clear" w:pos="360"/>
        </w:tabs>
        <w:spacing w:before="60"/>
        <w:ind w:left="709"/>
        <w:rPr>
          <w:rFonts w:ascii="Tahoma" w:hAnsi="Tahoma" w:cs="Tahoma"/>
          <w:sz w:val="20"/>
        </w:rPr>
      </w:pPr>
      <w:r w:rsidRPr="0099284C">
        <w:rPr>
          <w:rFonts w:ascii="Tahoma" w:hAnsi="Tahoma" w:cs="Tahoma"/>
          <w:sz w:val="20"/>
        </w:rPr>
        <w:t xml:space="preserve">poskytovat </w:t>
      </w:r>
      <w:r w:rsidR="00ED7BF8" w:rsidRPr="0099284C">
        <w:rPr>
          <w:rFonts w:ascii="Tahoma" w:hAnsi="Tahoma" w:cs="Tahoma"/>
          <w:sz w:val="20"/>
        </w:rPr>
        <w:t>příkazc</w:t>
      </w:r>
      <w:r w:rsidRPr="0099284C">
        <w:rPr>
          <w:rFonts w:ascii="Tahoma" w:hAnsi="Tahoma" w:cs="Tahoma"/>
          <w:sz w:val="20"/>
        </w:rPr>
        <w:t>i veškeré informace, doklady apod., písemnou formou</w:t>
      </w:r>
      <w:r w:rsidR="00D4022A" w:rsidRPr="0099284C">
        <w:rPr>
          <w:rFonts w:ascii="Tahoma" w:hAnsi="Tahoma" w:cs="Tahoma"/>
          <w:sz w:val="20"/>
        </w:rPr>
        <w:t>,</w:t>
      </w:r>
    </w:p>
    <w:p w14:paraId="31029F3A" w14:textId="77777777" w:rsidR="00A54991" w:rsidRPr="0099284C" w:rsidRDefault="000C0A38" w:rsidP="00712269">
      <w:pPr>
        <w:pStyle w:val="Smlouva3"/>
        <w:numPr>
          <w:ilvl w:val="0"/>
          <w:numId w:val="22"/>
        </w:numPr>
        <w:tabs>
          <w:tab w:val="clear" w:pos="360"/>
        </w:tabs>
        <w:spacing w:before="60"/>
        <w:ind w:left="709"/>
        <w:rPr>
          <w:rFonts w:ascii="Tahoma" w:hAnsi="Tahoma" w:cs="Tahoma"/>
          <w:sz w:val="20"/>
        </w:rPr>
      </w:pPr>
      <w:r w:rsidRPr="0099284C">
        <w:rPr>
          <w:rFonts w:ascii="Tahoma" w:hAnsi="Tahoma" w:cs="Tahoma"/>
          <w:sz w:val="20"/>
        </w:rPr>
        <w:t xml:space="preserve">dbát při </w:t>
      </w:r>
      <w:r w:rsidR="006327ED" w:rsidRPr="0099284C">
        <w:rPr>
          <w:rFonts w:ascii="Tahoma" w:hAnsi="Tahoma" w:cs="Tahoma"/>
          <w:sz w:val="20"/>
        </w:rPr>
        <w:t>poskytování plnění</w:t>
      </w:r>
      <w:r w:rsidRPr="0099284C">
        <w:rPr>
          <w:rFonts w:ascii="Tahoma" w:hAnsi="Tahoma" w:cs="Tahoma"/>
          <w:sz w:val="20"/>
        </w:rPr>
        <w:t xml:space="preserve"> dle této smlouvy na ochranu životního prostředí a dodržovat platné technické, bezpečnostní, zdravotní, hygienické a jiné předpisy, včetně předpisů týkajících se ochrany životního prostředí</w:t>
      </w:r>
      <w:r w:rsidR="00A54991" w:rsidRPr="0099284C">
        <w:rPr>
          <w:rFonts w:ascii="Tahoma" w:hAnsi="Tahoma" w:cs="Tahoma"/>
          <w:sz w:val="20"/>
        </w:rPr>
        <w:t>.</w:t>
      </w:r>
    </w:p>
    <w:p w14:paraId="4CA33CFA" w14:textId="77777777" w:rsidR="00A54991" w:rsidRPr="0099284C" w:rsidRDefault="001349ED" w:rsidP="00712269">
      <w:pPr>
        <w:pStyle w:val="Smlouva-slo"/>
        <w:numPr>
          <w:ilvl w:val="6"/>
          <w:numId w:val="23"/>
        </w:numPr>
        <w:spacing w:line="240" w:lineRule="auto"/>
        <w:ind w:left="357" w:hanging="357"/>
        <w:rPr>
          <w:rFonts w:ascii="Tahoma" w:hAnsi="Tahoma" w:cs="Tahoma"/>
          <w:sz w:val="20"/>
        </w:rPr>
      </w:pPr>
      <w:r w:rsidRPr="0099284C">
        <w:rPr>
          <w:rFonts w:ascii="Tahoma" w:hAnsi="Tahoma" w:cs="Tahoma"/>
          <w:sz w:val="20"/>
        </w:rPr>
        <w:t>Příkazník</w:t>
      </w:r>
      <w:r w:rsidR="00A54991" w:rsidRPr="0099284C">
        <w:rPr>
          <w:rFonts w:ascii="Tahoma" w:hAnsi="Tahoma" w:cs="Tahoma"/>
          <w:sz w:val="20"/>
        </w:rPr>
        <w:t xml:space="preserve"> se může odchýlit od pokynů </w:t>
      </w:r>
      <w:r w:rsidR="00ED7BF8" w:rsidRPr="0099284C">
        <w:rPr>
          <w:rFonts w:ascii="Tahoma" w:hAnsi="Tahoma" w:cs="Tahoma"/>
          <w:sz w:val="20"/>
        </w:rPr>
        <w:t>p</w:t>
      </w:r>
      <w:r w:rsidRPr="0099284C">
        <w:rPr>
          <w:rFonts w:ascii="Tahoma" w:hAnsi="Tahoma" w:cs="Tahoma"/>
          <w:sz w:val="20"/>
        </w:rPr>
        <w:t>říkazce</w:t>
      </w:r>
      <w:r w:rsidR="00B3272A" w:rsidRPr="0099284C">
        <w:rPr>
          <w:rFonts w:ascii="Tahoma" w:hAnsi="Tahoma" w:cs="Tahoma"/>
          <w:sz w:val="20"/>
        </w:rPr>
        <w:t>,</w:t>
      </w:r>
      <w:r w:rsidR="00A54991" w:rsidRPr="0099284C">
        <w:rPr>
          <w:rFonts w:ascii="Tahoma" w:hAnsi="Tahoma" w:cs="Tahoma"/>
          <w:sz w:val="20"/>
        </w:rPr>
        <w:t xml:space="preserve"> jen je</w:t>
      </w:r>
      <w:r w:rsidR="00B3272A" w:rsidRPr="0099284C">
        <w:rPr>
          <w:rFonts w:ascii="Tahoma" w:hAnsi="Tahoma" w:cs="Tahoma"/>
          <w:sz w:val="20"/>
        </w:rPr>
        <w:noBreakHyphen/>
      </w:r>
      <w:r w:rsidR="00A54991" w:rsidRPr="0099284C">
        <w:rPr>
          <w:rFonts w:ascii="Tahoma" w:hAnsi="Tahoma" w:cs="Tahoma"/>
          <w:sz w:val="20"/>
        </w:rPr>
        <w:t xml:space="preserve">li to nezbytné v zájmu </w:t>
      </w:r>
      <w:r w:rsidR="00ED7BF8" w:rsidRPr="0099284C">
        <w:rPr>
          <w:rFonts w:ascii="Tahoma" w:hAnsi="Tahoma" w:cs="Tahoma"/>
          <w:sz w:val="20"/>
        </w:rPr>
        <w:t>p</w:t>
      </w:r>
      <w:r w:rsidRPr="0099284C">
        <w:rPr>
          <w:rFonts w:ascii="Tahoma" w:hAnsi="Tahoma" w:cs="Tahoma"/>
          <w:sz w:val="20"/>
        </w:rPr>
        <w:t>říkazce</w:t>
      </w:r>
      <w:r w:rsidR="00B3272A" w:rsidRPr="0099284C">
        <w:rPr>
          <w:rFonts w:ascii="Tahoma" w:hAnsi="Tahoma" w:cs="Tahoma"/>
          <w:sz w:val="20"/>
        </w:rPr>
        <w:t>,</w:t>
      </w:r>
      <w:r w:rsidR="00A54991" w:rsidRPr="0099284C">
        <w:rPr>
          <w:rFonts w:ascii="Tahoma" w:hAnsi="Tahoma" w:cs="Tahoma"/>
          <w:sz w:val="20"/>
        </w:rPr>
        <w:t xml:space="preserve"> a</w:t>
      </w:r>
      <w:r w:rsidR="00B3272A" w:rsidRPr="0099284C">
        <w:rPr>
          <w:rFonts w:ascii="Tahoma" w:hAnsi="Tahoma" w:cs="Tahoma"/>
          <w:sz w:val="20"/>
        </w:rPr>
        <w:t> </w:t>
      </w:r>
      <w:r w:rsidR="00A54991" w:rsidRPr="0099284C">
        <w:rPr>
          <w:rFonts w:ascii="Tahoma" w:hAnsi="Tahoma" w:cs="Tahoma"/>
          <w:sz w:val="20"/>
        </w:rPr>
        <w:t xml:space="preserve">pokud nemůže včas obdržet jeho souhlas. V žádném případě se však </w:t>
      </w:r>
      <w:r w:rsidR="00ED7BF8" w:rsidRPr="0099284C">
        <w:rPr>
          <w:rFonts w:ascii="Tahoma" w:hAnsi="Tahoma" w:cs="Tahoma"/>
          <w:sz w:val="20"/>
        </w:rPr>
        <w:t>p</w:t>
      </w:r>
      <w:r w:rsidRPr="0099284C">
        <w:rPr>
          <w:rFonts w:ascii="Tahoma" w:hAnsi="Tahoma" w:cs="Tahoma"/>
          <w:sz w:val="20"/>
        </w:rPr>
        <w:t>říkazník</w:t>
      </w:r>
      <w:r w:rsidR="00A54991" w:rsidRPr="0099284C">
        <w:rPr>
          <w:rFonts w:ascii="Tahoma" w:hAnsi="Tahoma" w:cs="Tahoma"/>
          <w:sz w:val="20"/>
        </w:rPr>
        <w:t xml:space="preserve"> nesmí od</w:t>
      </w:r>
      <w:r w:rsidR="00B3272A" w:rsidRPr="0099284C">
        <w:rPr>
          <w:rFonts w:ascii="Tahoma" w:hAnsi="Tahoma" w:cs="Tahoma"/>
          <w:sz w:val="20"/>
        </w:rPr>
        <w:t> </w:t>
      </w:r>
      <w:r w:rsidR="00A54991" w:rsidRPr="0099284C">
        <w:rPr>
          <w:rFonts w:ascii="Tahoma" w:hAnsi="Tahoma" w:cs="Tahoma"/>
          <w:sz w:val="20"/>
        </w:rPr>
        <w:t xml:space="preserve">pokynů odchýlit, jestliže je to zakázáno smlouvou nebo </w:t>
      </w:r>
      <w:r w:rsidR="00ED7BF8" w:rsidRPr="0099284C">
        <w:rPr>
          <w:rFonts w:ascii="Tahoma" w:hAnsi="Tahoma" w:cs="Tahoma"/>
          <w:sz w:val="20"/>
        </w:rPr>
        <w:t>p</w:t>
      </w:r>
      <w:r w:rsidRPr="0099284C">
        <w:rPr>
          <w:rFonts w:ascii="Tahoma" w:hAnsi="Tahoma" w:cs="Tahoma"/>
          <w:sz w:val="20"/>
        </w:rPr>
        <w:t>říkazce</w:t>
      </w:r>
      <w:r w:rsidR="00A54991" w:rsidRPr="0099284C">
        <w:rPr>
          <w:rFonts w:ascii="Tahoma" w:hAnsi="Tahoma" w:cs="Tahoma"/>
          <w:sz w:val="20"/>
        </w:rPr>
        <w:t>m.</w:t>
      </w:r>
    </w:p>
    <w:p w14:paraId="2D67128C" w14:textId="77777777" w:rsidR="00A54991" w:rsidRPr="0099284C" w:rsidRDefault="001349ED" w:rsidP="00712269">
      <w:pPr>
        <w:pStyle w:val="Smlouva-slo"/>
        <w:numPr>
          <w:ilvl w:val="6"/>
          <w:numId w:val="23"/>
        </w:numPr>
        <w:spacing w:line="240" w:lineRule="auto"/>
        <w:ind w:left="357" w:hanging="357"/>
        <w:rPr>
          <w:rFonts w:ascii="Tahoma" w:hAnsi="Tahoma" w:cs="Tahoma"/>
          <w:sz w:val="20"/>
        </w:rPr>
      </w:pPr>
      <w:r w:rsidRPr="0099284C">
        <w:rPr>
          <w:rFonts w:ascii="Tahoma" w:hAnsi="Tahoma" w:cs="Tahoma"/>
          <w:sz w:val="20"/>
        </w:rPr>
        <w:t>Příkazník</w:t>
      </w:r>
      <w:r w:rsidR="00A54991" w:rsidRPr="0099284C">
        <w:rPr>
          <w:rFonts w:ascii="Tahoma" w:hAnsi="Tahoma" w:cs="Tahoma"/>
          <w:sz w:val="20"/>
        </w:rPr>
        <w:t xml:space="preserve"> se zavazuje, že jakékoliv informace, které se dověděl v souvislosti s plněním předmětu smlouvy, nebo které jsou obsahem předmětu smlouvy, neposkytne třetím osobám.</w:t>
      </w:r>
    </w:p>
    <w:p w14:paraId="15A18788" w14:textId="77777777" w:rsidR="00A54991" w:rsidRPr="0099284C" w:rsidRDefault="00A54991" w:rsidP="00A26A58">
      <w:pPr>
        <w:pStyle w:val="slolnkuSmlouvy"/>
        <w:spacing w:before="360"/>
        <w:rPr>
          <w:rFonts w:ascii="Tahoma" w:hAnsi="Tahoma" w:cs="Tahoma"/>
          <w:sz w:val="20"/>
        </w:rPr>
      </w:pPr>
      <w:r w:rsidRPr="0099284C">
        <w:rPr>
          <w:rFonts w:ascii="Tahoma" w:hAnsi="Tahoma" w:cs="Tahoma"/>
          <w:sz w:val="20"/>
        </w:rPr>
        <w:lastRenderedPageBreak/>
        <w:t>X</w:t>
      </w:r>
      <w:r w:rsidR="008172C8" w:rsidRPr="0099284C">
        <w:rPr>
          <w:rFonts w:ascii="Tahoma" w:hAnsi="Tahoma" w:cs="Tahoma"/>
          <w:sz w:val="20"/>
        </w:rPr>
        <w:t>VI</w:t>
      </w:r>
      <w:r w:rsidRPr="0099284C">
        <w:rPr>
          <w:rFonts w:ascii="Tahoma" w:hAnsi="Tahoma" w:cs="Tahoma"/>
          <w:sz w:val="20"/>
        </w:rPr>
        <w:t>.</w:t>
      </w:r>
      <w:r w:rsidR="00E03721" w:rsidRPr="0099284C">
        <w:rPr>
          <w:rFonts w:ascii="Tahoma" w:hAnsi="Tahoma" w:cs="Tahoma"/>
          <w:sz w:val="20"/>
        </w:rPr>
        <w:br/>
      </w:r>
      <w:r w:rsidRPr="0099284C">
        <w:rPr>
          <w:rFonts w:ascii="Tahoma" w:hAnsi="Tahoma" w:cs="Tahoma"/>
          <w:sz w:val="20"/>
        </w:rPr>
        <w:t>Sankční ujednání</w:t>
      </w:r>
    </w:p>
    <w:p w14:paraId="0A09CFFA" w14:textId="26F68B4E" w:rsidR="00E45607" w:rsidRPr="0099284C" w:rsidRDefault="00A54991" w:rsidP="00712269">
      <w:pPr>
        <w:pStyle w:val="Zkladntext"/>
        <w:numPr>
          <w:ilvl w:val="0"/>
          <w:numId w:val="24"/>
        </w:numPr>
        <w:tabs>
          <w:tab w:val="clear" w:pos="540"/>
          <w:tab w:val="clear" w:pos="1260"/>
          <w:tab w:val="clear" w:pos="1980"/>
          <w:tab w:val="clear" w:pos="3960"/>
        </w:tabs>
        <w:spacing w:before="120"/>
        <w:rPr>
          <w:rFonts w:ascii="Tahoma" w:eastAsia="Tahoma" w:hAnsi="Tahoma" w:cs="Tahoma"/>
          <w:sz w:val="20"/>
          <w:szCs w:val="20"/>
        </w:rPr>
      </w:pPr>
      <w:r w:rsidRPr="0099284C">
        <w:rPr>
          <w:rFonts w:ascii="Tahoma" w:hAnsi="Tahoma" w:cs="Tahoma"/>
          <w:sz w:val="20"/>
          <w:szCs w:val="20"/>
        </w:rPr>
        <w:t xml:space="preserve">Nepodá-li </w:t>
      </w:r>
      <w:r w:rsidR="004B2D9D" w:rsidRPr="0099284C">
        <w:rPr>
          <w:rFonts w:ascii="Tahoma" w:hAnsi="Tahoma" w:cs="Tahoma"/>
          <w:sz w:val="20"/>
          <w:szCs w:val="20"/>
        </w:rPr>
        <w:t>p</w:t>
      </w:r>
      <w:r w:rsidR="001349ED" w:rsidRPr="0099284C">
        <w:rPr>
          <w:rFonts w:ascii="Tahoma" w:hAnsi="Tahoma" w:cs="Tahoma"/>
          <w:sz w:val="20"/>
          <w:szCs w:val="20"/>
        </w:rPr>
        <w:t>říkazník</w:t>
      </w:r>
      <w:r w:rsidRPr="0099284C">
        <w:rPr>
          <w:rFonts w:ascii="Tahoma" w:hAnsi="Tahoma" w:cs="Tahoma"/>
          <w:sz w:val="20"/>
          <w:szCs w:val="20"/>
        </w:rPr>
        <w:t xml:space="preserve"> žádosti o příslušná rozhodnutí a povolení nebo nepředá-li </w:t>
      </w:r>
      <w:r w:rsidR="004B2D9D" w:rsidRPr="0099284C">
        <w:rPr>
          <w:rFonts w:ascii="Tahoma" w:hAnsi="Tahoma" w:cs="Tahoma"/>
          <w:sz w:val="20"/>
          <w:szCs w:val="20"/>
        </w:rPr>
        <w:t>příkazc</w:t>
      </w:r>
      <w:r w:rsidRPr="0099284C">
        <w:rPr>
          <w:rFonts w:ascii="Tahoma" w:hAnsi="Tahoma" w:cs="Tahoma"/>
          <w:sz w:val="20"/>
          <w:szCs w:val="20"/>
        </w:rPr>
        <w:t xml:space="preserve">i příslušná rozhodnutí a povolení ve lhůtě dle čl. XII odst. 1 této smlouvy, je povinen uhradit </w:t>
      </w:r>
      <w:r w:rsidR="004B2D9D" w:rsidRPr="0099284C">
        <w:rPr>
          <w:rFonts w:ascii="Tahoma" w:hAnsi="Tahoma" w:cs="Tahoma"/>
          <w:sz w:val="20"/>
          <w:szCs w:val="20"/>
        </w:rPr>
        <w:t>příkazc</w:t>
      </w:r>
      <w:r w:rsidRPr="0099284C">
        <w:rPr>
          <w:rFonts w:ascii="Tahoma" w:hAnsi="Tahoma" w:cs="Tahoma"/>
          <w:sz w:val="20"/>
          <w:szCs w:val="20"/>
        </w:rPr>
        <w:t>i smluvní pokutu ve výši 0,25</w:t>
      </w:r>
      <w:r w:rsidR="00B3272A" w:rsidRPr="0099284C">
        <w:rPr>
          <w:rFonts w:ascii="Tahoma" w:hAnsi="Tahoma" w:cs="Tahoma"/>
          <w:sz w:val="20"/>
          <w:szCs w:val="20"/>
        </w:rPr>
        <w:t> </w:t>
      </w:r>
      <w:r w:rsidRPr="0099284C">
        <w:rPr>
          <w:rFonts w:ascii="Tahoma" w:hAnsi="Tahoma" w:cs="Tahoma"/>
          <w:sz w:val="20"/>
          <w:szCs w:val="20"/>
        </w:rPr>
        <w:t xml:space="preserve">% z celkové sjednané </w:t>
      </w:r>
      <w:r w:rsidR="006C62A5" w:rsidRPr="0099284C">
        <w:rPr>
          <w:rFonts w:ascii="Tahoma" w:hAnsi="Tahoma" w:cs="Tahoma"/>
          <w:sz w:val="20"/>
          <w:szCs w:val="20"/>
        </w:rPr>
        <w:t>odměn</w:t>
      </w:r>
      <w:r w:rsidRPr="0099284C">
        <w:rPr>
          <w:rFonts w:ascii="Tahoma" w:hAnsi="Tahoma" w:cs="Tahoma"/>
          <w:sz w:val="20"/>
          <w:szCs w:val="20"/>
        </w:rPr>
        <w:t>y za</w:t>
      </w:r>
      <w:r w:rsidR="00B3272A" w:rsidRPr="0099284C">
        <w:rPr>
          <w:rFonts w:ascii="Tahoma" w:hAnsi="Tahoma" w:cs="Tahoma"/>
          <w:sz w:val="20"/>
          <w:szCs w:val="20"/>
        </w:rPr>
        <w:t> </w:t>
      </w:r>
      <w:r w:rsidRPr="0099284C">
        <w:rPr>
          <w:rFonts w:ascii="Tahoma" w:hAnsi="Tahoma" w:cs="Tahoma"/>
          <w:sz w:val="20"/>
          <w:szCs w:val="20"/>
        </w:rPr>
        <w:t xml:space="preserve">inženýrskou činnost </w:t>
      </w:r>
      <w:r w:rsidR="00A45A3D" w:rsidRPr="0099284C">
        <w:rPr>
          <w:rFonts w:ascii="Tahoma" w:hAnsi="Tahoma" w:cs="Tahoma"/>
          <w:sz w:val="20"/>
          <w:szCs w:val="20"/>
        </w:rPr>
        <w:t>vč. DPH</w:t>
      </w:r>
      <w:r w:rsidR="3F23EAB3" w:rsidRPr="0099284C">
        <w:rPr>
          <w:rFonts w:ascii="Tahoma" w:eastAsia="Tahoma" w:hAnsi="Tahoma" w:cs="Tahoma"/>
          <w:sz w:val="20"/>
          <w:szCs w:val="20"/>
        </w:rPr>
        <w:t xml:space="preserve"> (bez DPH v případě, že příkazník není plátce DPH)</w:t>
      </w:r>
      <w:r w:rsidR="00A45A3D" w:rsidRPr="0099284C">
        <w:rPr>
          <w:rFonts w:ascii="Tahoma" w:hAnsi="Tahoma" w:cs="Tahoma"/>
          <w:sz w:val="20"/>
          <w:szCs w:val="20"/>
        </w:rPr>
        <w:t xml:space="preserve"> </w:t>
      </w:r>
      <w:r w:rsidRPr="0099284C">
        <w:rPr>
          <w:rFonts w:ascii="Tahoma" w:hAnsi="Tahoma" w:cs="Tahoma"/>
          <w:sz w:val="20"/>
          <w:szCs w:val="20"/>
        </w:rPr>
        <w:t>dle čl. XI</w:t>
      </w:r>
      <w:r w:rsidR="00D40170" w:rsidRPr="0099284C">
        <w:rPr>
          <w:rFonts w:ascii="Tahoma" w:hAnsi="Tahoma" w:cs="Tahoma"/>
          <w:sz w:val="20"/>
          <w:szCs w:val="20"/>
        </w:rPr>
        <w:t>II</w:t>
      </w:r>
      <w:r w:rsidRPr="0099284C">
        <w:rPr>
          <w:rFonts w:ascii="Tahoma" w:hAnsi="Tahoma" w:cs="Tahoma"/>
          <w:sz w:val="20"/>
          <w:szCs w:val="20"/>
        </w:rPr>
        <w:t xml:space="preserve"> odst. 1 písm. a) této smlouvy, a to za každý i započatý den prodlení.</w:t>
      </w:r>
    </w:p>
    <w:p w14:paraId="357C5D86" w14:textId="77777777" w:rsidR="00141C2E" w:rsidRPr="0099284C" w:rsidRDefault="00141C2E" w:rsidP="00712269">
      <w:pPr>
        <w:pStyle w:val="Zkladntext"/>
        <w:numPr>
          <w:ilvl w:val="0"/>
          <w:numId w:val="24"/>
        </w:numPr>
        <w:tabs>
          <w:tab w:val="clear" w:pos="360"/>
          <w:tab w:val="clear" w:pos="540"/>
          <w:tab w:val="clear" w:pos="1260"/>
          <w:tab w:val="clear" w:pos="1980"/>
          <w:tab w:val="clear" w:pos="3960"/>
        </w:tabs>
        <w:spacing w:before="120"/>
        <w:ind w:left="357" w:hanging="357"/>
        <w:rPr>
          <w:rFonts w:ascii="Tahoma" w:hAnsi="Tahoma" w:cs="Tahoma"/>
          <w:sz w:val="20"/>
          <w:szCs w:val="20"/>
        </w:rPr>
      </w:pPr>
      <w:r w:rsidRPr="0099284C">
        <w:rPr>
          <w:rFonts w:ascii="Tahoma" w:hAnsi="Tahoma" w:cs="Tahoma"/>
          <w:sz w:val="20"/>
          <w:szCs w:val="20"/>
        </w:rPr>
        <w:t xml:space="preserve">Nebude-li </w:t>
      </w:r>
      <w:r w:rsidR="004B2D9D" w:rsidRPr="0099284C">
        <w:rPr>
          <w:rFonts w:ascii="Tahoma" w:hAnsi="Tahoma" w:cs="Tahoma"/>
          <w:sz w:val="20"/>
          <w:szCs w:val="20"/>
        </w:rPr>
        <w:t>p</w:t>
      </w:r>
      <w:r w:rsidR="001349ED" w:rsidRPr="0099284C">
        <w:rPr>
          <w:rFonts w:ascii="Tahoma" w:hAnsi="Tahoma" w:cs="Tahoma"/>
          <w:sz w:val="20"/>
          <w:szCs w:val="20"/>
        </w:rPr>
        <w:t>říkazník</w:t>
      </w:r>
      <w:r w:rsidRPr="0099284C">
        <w:rPr>
          <w:rFonts w:ascii="Tahoma" w:hAnsi="Tahoma" w:cs="Tahoma"/>
          <w:sz w:val="20"/>
          <w:szCs w:val="20"/>
        </w:rPr>
        <w:t xml:space="preserve"> vykonávat funkci koordinátora bezpečnosti a ochrany zd</w:t>
      </w:r>
      <w:r w:rsidR="00B3272A" w:rsidRPr="0099284C">
        <w:rPr>
          <w:rFonts w:ascii="Tahoma" w:hAnsi="Tahoma" w:cs="Tahoma"/>
          <w:sz w:val="20"/>
          <w:szCs w:val="20"/>
        </w:rPr>
        <w:t>raví při práci na staveništi po </w:t>
      </w:r>
      <w:r w:rsidRPr="0099284C">
        <w:rPr>
          <w:rFonts w:ascii="Tahoma" w:hAnsi="Tahoma" w:cs="Tahoma"/>
          <w:sz w:val="20"/>
          <w:szCs w:val="20"/>
        </w:rPr>
        <w:t xml:space="preserve">dobu přípravy stavby v souladu s ustanoveními této smlouvy, zavazuje se uhradit </w:t>
      </w:r>
      <w:r w:rsidR="004B2D9D" w:rsidRPr="0099284C">
        <w:rPr>
          <w:rFonts w:ascii="Tahoma" w:hAnsi="Tahoma" w:cs="Tahoma"/>
          <w:sz w:val="20"/>
          <w:szCs w:val="20"/>
        </w:rPr>
        <w:t>příkazc</w:t>
      </w:r>
      <w:r w:rsidRPr="0099284C">
        <w:rPr>
          <w:rFonts w:ascii="Tahoma" w:hAnsi="Tahoma" w:cs="Tahoma"/>
          <w:sz w:val="20"/>
          <w:szCs w:val="20"/>
        </w:rPr>
        <w:t>i smluvní pokutu ve výši 20</w:t>
      </w:r>
      <w:r w:rsidR="00B3272A" w:rsidRPr="0099284C">
        <w:rPr>
          <w:rFonts w:ascii="Tahoma" w:hAnsi="Tahoma" w:cs="Tahoma"/>
          <w:sz w:val="20"/>
          <w:szCs w:val="20"/>
        </w:rPr>
        <w:t>.000 </w:t>
      </w:r>
      <w:r w:rsidRPr="0099284C">
        <w:rPr>
          <w:rFonts w:ascii="Tahoma" w:hAnsi="Tahoma" w:cs="Tahoma"/>
          <w:sz w:val="20"/>
          <w:szCs w:val="20"/>
        </w:rPr>
        <w:t>Kč za</w:t>
      </w:r>
      <w:r w:rsidR="00B3272A" w:rsidRPr="0099284C">
        <w:rPr>
          <w:rFonts w:ascii="Tahoma" w:hAnsi="Tahoma" w:cs="Tahoma"/>
          <w:sz w:val="20"/>
          <w:szCs w:val="20"/>
        </w:rPr>
        <w:t> každý zjištěný případ.</w:t>
      </w:r>
    </w:p>
    <w:p w14:paraId="7F1C9DE4" w14:textId="77777777" w:rsidR="00A54991" w:rsidRPr="0099284C" w:rsidRDefault="00A54991" w:rsidP="00712269">
      <w:pPr>
        <w:pStyle w:val="Zkladntext"/>
        <w:numPr>
          <w:ilvl w:val="0"/>
          <w:numId w:val="24"/>
        </w:numPr>
        <w:tabs>
          <w:tab w:val="clear" w:pos="360"/>
          <w:tab w:val="clear" w:pos="540"/>
          <w:tab w:val="clear" w:pos="1260"/>
          <w:tab w:val="clear" w:pos="1980"/>
          <w:tab w:val="clear" w:pos="3960"/>
        </w:tabs>
        <w:spacing w:before="120"/>
        <w:ind w:left="357" w:hanging="357"/>
        <w:rPr>
          <w:rFonts w:ascii="Tahoma" w:hAnsi="Tahoma" w:cs="Tahoma"/>
          <w:sz w:val="20"/>
          <w:szCs w:val="20"/>
        </w:rPr>
      </w:pPr>
      <w:bookmarkStart w:id="18" w:name="_Hlk42255353"/>
      <w:r w:rsidRPr="0099284C">
        <w:rPr>
          <w:rFonts w:ascii="Tahoma" w:hAnsi="Tahoma" w:cs="Tahoma"/>
          <w:sz w:val="20"/>
          <w:szCs w:val="20"/>
        </w:rPr>
        <w:t xml:space="preserve">Nebude-li </w:t>
      </w:r>
      <w:r w:rsidR="004B2D9D" w:rsidRPr="0099284C">
        <w:rPr>
          <w:rFonts w:ascii="Tahoma" w:hAnsi="Tahoma" w:cs="Tahoma"/>
          <w:sz w:val="20"/>
          <w:szCs w:val="20"/>
        </w:rPr>
        <w:t>p</w:t>
      </w:r>
      <w:r w:rsidR="001349ED" w:rsidRPr="0099284C">
        <w:rPr>
          <w:rFonts w:ascii="Tahoma" w:hAnsi="Tahoma" w:cs="Tahoma"/>
          <w:sz w:val="20"/>
          <w:szCs w:val="20"/>
        </w:rPr>
        <w:t>říkazník</w:t>
      </w:r>
      <w:r w:rsidRPr="0099284C">
        <w:rPr>
          <w:rFonts w:ascii="Tahoma" w:hAnsi="Tahoma" w:cs="Tahoma"/>
          <w:sz w:val="20"/>
          <w:szCs w:val="20"/>
        </w:rPr>
        <w:t xml:space="preserve"> vykonávat autorský dozor v souladu s ustanoveními této smlouvy, zavazuje se uhradit </w:t>
      </w:r>
      <w:r w:rsidR="004B2D9D" w:rsidRPr="0099284C">
        <w:rPr>
          <w:rFonts w:ascii="Tahoma" w:hAnsi="Tahoma" w:cs="Tahoma"/>
          <w:sz w:val="20"/>
          <w:szCs w:val="20"/>
        </w:rPr>
        <w:t>příkazc</w:t>
      </w:r>
      <w:r w:rsidRPr="0099284C">
        <w:rPr>
          <w:rFonts w:ascii="Tahoma" w:hAnsi="Tahoma" w:cs="Tahoma"/>
          <w:sz w:val="20"/>
          <w:szCs w:val="20"/>
        </w:rPr>
        <w:t>i smluvní pokutu ve výši 3.000</w:t>
      </w:r>
      <w:r w:rsidR="00B3272A" w:rsidRPr="0099284C">
        <w:rPr>
          <w:rFonts w:ascii="Tahoma" w:hAnsi="Tahoma" w:cs="Tahoma"/>
          <w:sz w:val="20"/>
          <w:szCs w:val="20"/>
        </w:rPr>
        <w:t> Kč za každý zjištěný případ.</w:t>
      </w:r>
    </w:p>
    <w:bookmarkEnd w:id="18"/>
    <w:p w14:paraId="07E22739" w14:textId="77777777" w:rsidR="00A54991" w:rsidRPr="0099284C" w:rsidRDefault="00B3272A" w:rsidP="00712269">
      <w:pPr>
        <w:pStyle w:val="Zkladntext"/>
        <w:numPr>
          <w:ilvl w:val="0"/>
          <w:numId w:val="24"/>
        </w:numPr>
        <w:tabs>
          <w:tab w:val="clear" w:pos="360"/>
          <w:tab w:val="clear" w:pos="540"/>
          <w:tab w:val="clear" w:pos="1260"/>
          <w:tab w:val="clear" w:pos="1980"/>
          <w:tab w:val="clear" w:pos="3960"/>
        </w:tabs>
        <w:spacing w:before="120"/>
        <w:ind w:left="357" w:hanging="357"/>
        <w:rPr>
          <w:rFonts w:ascii="Tahoma" w:hAnsi="Tahoma" w:cs="Tahoma"/>
          <w:sz w:val="20"/>
          <w:szCs w:val="20"/>
        </w:rPr>
      </w:pPr>
      <w:r w:rsidRPr="0099284C">
        <w:rPr>
          <w:rFonts w:ascii="Tahoma" w:hAnsi="Tahoma" w:cs="Tahoma"/>
          <w:sz w:val="20"/>
          <w:szCs w:val="20"/>
        </w:rPr>
        <w:t>Pro případ prodlení se </w:t>
      </w:r>
      <w:r w:rsidR="00A54991" w:rsidRPr="0099284C">
        <w:rPr>
          <w:rFonts w:ascii="Tahoma" w:hAnsi="Tahoma" w:cs="Tahoma"/>
          <w:sz w:val="20"/>
          <w:szCs w:val="20"/>
        </w:rPr>
        <w:t xml:space="preserve">zaplacením </w:t>
      </w:r>
      <w:r w:rsidR="006C62A5" w:rsidRPr="0099284C">
        <w:rPr>
          <w:rFonts w:ascii="Tahoma" w:hAnsi="Tahoma" w:cs="Tahoma"/>
          <w:sz w:val="20"/>
          <w:szCs w:val="20"/>
        </w:rPr>
        <w:t>odměn</w:t>
      </w:r>
      <w:r w:rsidR="00A54991" w:rsidRPr="0099284C">
        <w:rPr>
          <w:rFonts w:ascii="Tahoma" w:hAnsi="Tahoma" w:cs="Tahoma"/>
          <w:sz w:val="20"/>
          <w:szCs w:val="20"/>
        </w:rPr>
        <w:t>y sjednávají smluvní strany úrok z prodlení ve</w:t>
      </w:r>
      <w:r w:rsidRPr="0099284C">
        <w:rPr>
          <w:rFonts w:ascii="Tahoma" w:hAnsi="Tahoma" w:cs="Tahoma"/>
          <w:sz w:val="20"/>
          <w:szCs w:val="20"/>
        </w:rPr>
        <w:t> </w:t>
      </w:r>
      <w:r w:rsidR="00A54991" w:rsidRPr="0099284C">
        <w:rPr>
          <w:rFonts w:ascii="Tahoma" w:hAnsi="Tahoma" w:cs="Tahoma"/>
          <w:sz w:val="20"/>
          <w:szCs w:val="20"/>
        </w:rPr>
        <w:t>výši stanovené občanskoprávními předpisy.</w:t>
      </w:r>
    </w:p>
    <w:p w14:paraId="0A075EB2" w14:textId="77777777" w:rsidR="00A54991" w:rsidRPr="0099284C" w:rsidRDefault="00A54991" w:rsidP="00712269">
      <w:pPr>
        <w:pStyle w:val="Zkladntext"/>
        <w:numPr>
          <w:ilvl w:val="0"/>
          <w:numId w:val="24"/>
        </w:numPr>
        <w:tabs>
          <w:tab w:val="clear" w:pos="360"/>
          <w:tab w:val="clear" w:pos="540"/>
          <w:tab w:val="clear" w:pos="1260"/>
          <w:tab w:val="clear" w:pos="1980"/>
          <w:tab w:val="clear" w:pos="3960"/>
        </w:tabs>
        <w:spacing w:before="120"/>
        <w:ind w:left="357" w:hanging="357"/>
        <w:rPr>
          <w:rFonts w:ascii="Tahoma" w:hAnsi="Tahoma" w:cs="Tahoma"/>
          <w:sz w:val="20"/>
          <w:szCs w:val="20"/>
        </w:rPr>
      </w:pPr>
      <w:r w:rsidRPr="0099284C">
        <w:rPr>
          <w:rFonts w:ascii="Tahoma" w:hAnsi="Tahoma" w:cs="Tahoma"/>
          <w:sz w:val="20"/>
          <w:szCs w:val="20"/>
        </w:rPr>
        <w:t>Sjednané smluvní pokuty zaplatí povinná strana nezávisle na zavinění a na tom, zda a v jaké výši vznikne druhé straně škoda. Náhradu škody lze vymáhat samostatně v </w:t>
      </w:r>
      <w:r w:rsidR="00B3272A" w:rsidRPr="0099284C">
        <w:rPr>
          <w:rFonts w:ascii="Tahoma" w:hAnsi="Tahoma" w:cs="Tahoma"/>
          <w:sz w:val="20"/>
          <w:szCs w:val="20"/>
        </w:rPr>
        <w:t>plné výši vedle smluvní pokuty.</w:t>
      </w:r>
    </w:p>
    <w:p w14:paraId="57C893DA" w14:textId="77777777" w:rsidR="00A54991" w:rsidRPr="0099284C" w:rsidRDefault="00A54991" w:rsidP="00712269">
      <w:pPr>
        <w:pStyle w:val="Zkladntext"/>
        <w:numPr>
          <w:ilvl w:val="0"/>
          <w:numId w:val="24"/>
        </w:numPr>
        <w:tabs>
          <w:tab w:val="clear" w:pos="360"/>
          <w:tab w:val="clear" w:pos="540"/>
          <w:tab w:val="clear" w:pos="1260"/>
          <w:tab w:val="clear" w:pos="1980"/>
          <w:tab w:val="clear" w:pos="3960"/>
        </w:tabs>
        <w:spacing w:before="120"/>
        <w:ind w:left="357" w:hanging="357"/>
        <w:rPr>
          <w:rFonts w:ascii="Tahoma" w:hAnsi="Tahoma" w:cs="Tahoma"/>
          <w:sz w:val="20"/>
          <w:szCs w:val="20"/>
        </w:rPr>
      </w:pPr>
      <w:r w:rsidRPr="0099284C">
        <w:rPr>
          <w:rFonts w:ascii="Tahoma" w:hAnsi="Tahoma" w:cs="Tahoma"/>
          <w:sz w:val="20"/>
          <w:szCs w:val="20"/>
        </w:rPr>
        <w:t>Pokud závazek některé ze stran vyplývající z této smlouvy zanikne před jeho řádným splněním, nezaniká nárok na smluvní pokutu, pokud vznikl dřívějším porušením povinnosti.</w:t>
      </w:r>
    </w:p>
    <w:p w14:paraId="44DCED15" w14:textId="77777777" w:rsidR="00A54991" w:rsidRPr="0099284C" w:rsidRDefault="00A54991" w:rsidP="00712269">
      <w:pPr>
        <w:pStyle w:val="Zkladntext"/>
        <w:numPr>
          <w:ilvl w:val="0"/>
          <w:numId w:val="24"/>
        </w:numPr>
        <w:tabs>
          <w:tab w:val="clear" w:pos="360"/>
          <w:tab w:val="clear" w:pos="540"/>
          <w:tab w:val="clear" w:pos="1260"/>
          <w:tab w:val="clear" w:pos="1980"/>
          <w:tab w:val="clear" w:pos="3960"/>
        </w:tabs>
        <w:spacing w:before="120"/>
        <w:ind w:left="357" w:hanging="357"/>
        <w:rPr>
          <w:rFonts w:ascii="Tahoma" w:hAnsi="Tahoma" w:cs="Tahoma"/>
          <w:sz w:val="20"/>
          <w:szCs w:val="20"/>
        </w:rPr>
      </w:pPr>
      <w:r w:rsidRPr="0099284C">
        <w:rPr>
          <w:rFonts w:ascii="Tahoma" w:hAnsi="Tahoma" w:cs="Tahoma"/>
          <w:sz w:val="20"/>
          <w:szCs w:val="20"/>
        </w:rPr>
        <w:t>Zánik závazku vyplývajícího z této smlouvy jeho pozdním splněním neznamená zánik nároku na smluvní pokutu za prodlení s plněním.</w:t>
      </w:r>
    </w:p>
    <w:p w14:paraId="6A802521" w14:textId="77777777" w:rsidR="00FA7D62" w:rsidRPr="0099284C" w:rsidRDefault="00FA7D62" w:rsidP="00A26A58">
      <w:pPr>
        <w:pStyle w:val="slolnkuSmlouvy"/>
        <w:spacing w:before="360"/>
        <w:rPr>
          <w:rFonts w:ascii="Tahoma" w:hAnsi="Tahoma" w:cs="Tahoma"/>
          <w:bCs/>
          <w:sz w:val="20"/>
        </w:rPr>
      </w:pPr>
      <w:r w:rsidRPr="0099284C">
        <w:rPr>
          <w:rFonts w:ascii="Tahoma" w:hAnsi="Tahoma" w:cs="Tahoma"/>
          <w:sz w:val="20"/>
        </w:rPr>
        <w:t>X</w:t>
      </w:r>
      <w:r w:rsidR="00D9398E" w:rsidRPr="0099284C">
        <w:rPr>
          <w:rFonts w:ascii="Tahoma" w:hAnsi="Tahoma" w:cs="Tahoma"/>
          <w:sz w:val="20"/>
        </w:rPr>
        <w:t>VII</w:t>
      </w:r>
      <w:r w:rsidRPr="0099284C">
        <w:rPr>
          <w:rFonts w:ascii="Tahoma" w:hAnsi="Tahoma" w:cs="Tahoma"/>
          <w:sz w:val="20"/>
        </w:rPr>
        <w:t>.</w:t>
      </w:r>
      <w:r w:rsidR="00E03721" w:rsidRPr="0099284C">
        <w:rPr>
          <w:rFonts w:ascii="Tahoma" w:hAnsi="Tahoma" w:cs="Tahoma"/>
          <w:sz w:val="20"/>
        </w:rPr>
        <w:br/>
      </w:r>
      <w:r w:rsidR="00E51D92" w:rsidRPr="0099284C">
        <w:rPr>
          <w:rFonts w:ascii="Tahoma" w:hAnsi="Tahoma" w:cs="Tahoma"/>
          <w:bCs/>
          <w:sz w:val="20"/>
        </w:rPr>
        <w:t>Odvolání příkazu</w:t>
      </w:r>
    </w:p>
    <w:p w14:paraId="511D4F69" w14:textId="77777777" w:rsidR="00FA7D62" w:rsidRPr="0099284C" w:rsidRDefault="00FA7D62" w:rsidP="00712269">
      <w:pPr>
        <w:pStyle w:val="Smlouva2"/>
        <w:numPr>
          <w:ilvl w:val="3"/>
          <w:numId w:val="33"/>
        </w:numPr>
        <w:tabs>
          <w:tab w:val="clear" w:pos="360"/>
        </w:tabs>
        <w:spacing w:before="120"/>
        <w:ind w:left="357" w:hanging="357"/>
        <w:jc w:val="both"/>
        <w:rPr>
          <w:rFonts w:ascii="Tahoma" w:hAnsi="Tahoma"/>
          <w:sz w:val="20"/>
        </w:rPr>
      </w:pPr>
      <w:r w:rsidRPr="0099284C">
        <w:rPr>
          <w:rFonts w:ascii="Tahoma" w:hAnsi="Tahoma" w:cs="Tahoma"/>
          <w:b w:val="0"/>
          <w:bCs/>
          <w:sz w:val="20"/>
        </w:rPr>
        <w:t>Příkazce je oprávněn příkaz odvolat bez udání důvodu.</w:t>
      </w:r>
      <w:r w:rsidR="00E202C7" w:rsidRPr="0099284C">
        <w:rPr>
          <w:rFonts w:ascii="Tahoma" w:hAnsi="Tahoma" w:cs="Tahoma"/>
          <w:b w:val="0"/>
          <w:bCs/>
          <w:sz w:val="20"/>
        </w:rPr>
        <w:t xml:space="preserve"> Ustanovení § 2443 občanského zákoníku, pokud jde o náhradu škody, se nepoužije v případě odvolání příkazu ze strany příkazce z důvodu porušení povinností příkazníka dle této smlouvy.</w:t>
      </w:r>
    </w:p>
    <w:p w14:paraId="6C7C429D" w14:textId="77777777" w:rsidR="00FA7D62" w:rsidRPr="0099284C" w:rsidRDefault="00E51D92" w:rsidP="00712269">
      <w:pPr>
        <w:pStyle w:val="Smlouva2"/>
        <w:numPr>
          <w:ilvl w:val="3"/>
          <w:numId w:val="33"/>
        </w:numPr>
        <w:tabs>
          <w:tab w:val="clear" w:pos="360"/>
        </w:tabs>
        <w:spacing w:before="120"/>
        <w:ind w:left="357" w:hanging="357"/>
        <w:jc w:val="both"/>
        <w:rPr>
          <w:rFonts w:ascii="Tahoma" w:hAnsi="Tahoma" w:cs="Tahoma"/>
          <w:b w:val="0"/>
          <w:bCs/>
          <w:sz w:val="20"/>
        </w:rPr>
      </w:pPr>
      <w:r w:rsidRPr="0099284C">
        <w:rPr>
          <w:rFonts w:ascii="Tahoma" w:hAnsi="Tahoma" w:cs="Tahoma"/>
          <w:b w:val="0"/>
          <w:bCs/>
          <w:sz w:val="20"/>
        </w:rPr>
        <w:t>O</w:t>
      </w:r>
      <w:r w:rsidR="00FA7D62" w:rsidRPr="0099284C">
        <w:rPr>
          <w:rFonts w:ascii="Tahoma" w:hAnsi="Tahoma" w:cs="Tahoma"/>
          <w:b w:val="0"/>
          <w:bCs/>
          <w:sz w:val="20"/>
        </w:rPr>
        <w:t>dvoláním příkazu není dotčeno právo oprávněné smluvní strany na zaplacení smluvní pokuty ani na náhradu škody vzniklé porušením smlouvy.</w:t>
      </w:r>
    </w:p>
    <w:p w14:paraId="0148DEF8" w14:textId="10DE8585" w:rsidR="4C5F9115" w:rsidRPr="0099284C" w:rsidRDefault="00A54991" w:rsidP="2529B793">
      <w:pPr>
        <w:pStyle w:val="slolnkuSmlouvy"/>
        <w:spacing w:before="360"/>
        <w:rPr>
          <w:sz w:val="20"/>
        </w:rPr>
      </w:pPr>
      <w:r w:rsidRPr="0099284C">
        <w:rPr>
          <w:rFonts w:ascii="Tahoma" w:hAnsi="Tahoma" w:cs="Tahoma"/>
          <w:sz w:val="20"/>
        </w:rPr>
        <w:t>ČÁST D</w:t>
      </w:r>
      <w:r w:rsidR="4C5F9115" w:rsidRPr="0099284C">
        <w:rPr>
          <w:sz w:val="20"/>
        </w:rPr>
        <w:br/>
      </w:r>
      <w:r w:rsidRPr="0099284C">
        <w:rPr>
          <w:rFonts w:ascii="Tahoma" w:hAnsi="Tahoma" w:cs="Tahoma"/>
          <w:sz w:val="20"/>
        </w:rPr>
        <w:t>Společná ustanovení</w:t>
      </w:r>
    </w:p>
    <w:p w14:paraId="07EEBE1B" w14:textId="77777777" w:rsidR="0073001A" w:rsidRPr="0099284C" w:rsidRDefault="00D9398E" w:rsidP="0073001A">
      <w:pPr>
        <w:pStyle w:val="slolnkuSmlouvy"/>
        <w:spacing w:before="360"/>
        <w:rPr>
          <w:rFonts w:ascii="Tahoma" w:hAnsi="Tahoma" w:cs="Tahoma"/>
          <w:sz w:val="20"/>
        </w:rPr>
      </w:pPr>
      <w:r w:rsidRPr="0099284C">
        <w:rPr>
          <w:rFonts w:ascii="Tahoma" w:hAnsi="Tahoma" w:cs="Tahoma"/>
          <w:sz w:val="20"/>
        </w:rPr>
        <w:t>XVIII.</w:t>
      </w:r>
      <w:r w:rsidR="0073001A" w:rsidRPr="0099284C">
        <w:rPr>
          <w:rFonts w:ascii="Tahoma" w:hAnsi="Tahoma" w:cs="Tahoma"/>
          <w:sz w:val="20"/>
        </w:rPr>
        <w:t xml:space="preserve"> </w:t>
      </w:r>
      <w:r w:rsidR="0073001A" w:rsidRPr="0099284C">
        <w:rPr>
          <w:rFonts w:ascii="Tahoma" w:hAnsi="Tahoma" w:cs="Tahoma"/>
          <w:sz w:val="20"/>
        </w:rPr>
        <w:br/>
        <w:t>Povinnost nahradit škodu</w:t>
      </w:r>
    </w:p>
    <w:p w14:paraId="6CFFC73B" w14:textId="66DED64E" w:rsidR="0073001A" w:rsidRPr="0099284C" w:rsidRDefault="0073001A" w:rsidP="00EE2724">
      <w:pPr>
        <w:pStyle w:val="OdstavecSmlouvy"/>
        <w:keepLines w:val="0"/>
        <w:numPr>
          <w:ilvl w:val="6"/>
          <w:numId w:val="33"/>
        </w:numPr>
        <w:tabs>
          <w:tab w:val="clear" w:pos="426"/>
          <w:tab w:val="clear" w:pos="1701"/>
        </w:tabs>
        <w:spacing w:before="120" w:after="0"/>
        <w:ind w:left="357" w:hanging="357"/>
        <w:rPr>
          <w:rFonts w:ascii="Tahoma" w:hAnsi="Tahoma" w:cs="Tahoma"/>
          <w:sz w:val="20"/>
        </w:rPr>
      </w:pPr>
      <w:r w:rsidRPr="0099284C">
        <w:rPr>
          <w:rFonts w:ascii="Tahoma" w:hAnsi="Tahoma" w:cs="Tahoma"/>
          <w:sz w:val="20"/>
        </w:rPr>
        <w:t>Povinnost nahradit škodu se řídí příslušnými ustanoveními občanského zákoníku, nestanoví-li smlouva jinak.</w:t>
      </w:r>
    </w:p>
    <w:p w14:paraId="2B8B0FD5" w14:textId="1BE7F766" w:rsidR="0073001A" w:rsidRPr="0099284C" w:rsidRDefault="0073001A" w:rsidP="00EE2724">
      <w:pPr>
        <w:pStyle w:val="OdstavecSmlouvy"/>
        <w:keepLines w:val="0"/>
        <w:numPr>
          <w:ilvl w:val="6"/>
          <w:numId w:val="33"/>
        </w:numPr>
        <w:tabs>
          <w:tab w:val="clear" w:pos="426"/>
          <w:tab w:val="clear" w:pos="1701"/>
        </w:tabs>
        <w:spacing w:before="120" w:after="0"/>
        <w:ind w:left="357" w:hanging="357"/>
        <w:rPr>
          <w:rFonts w:ascii="Tahoma" w:hAnsi="Tahoma" w:cs="Tahoma"/>
          <w:sz w:val="20"/>
        </w:rPr>
      </w:pPr>
      <w:r w:rsidRPr="0099284C">
        <w:rPr>
          <w:rFonts w:ascii="Tahoma" w:hAnsi="Tahoma" w:cs="Tahoma"/>
          <w:sz w:val="20"/>
        </w:rPr>
        <w:t>Zhotovitel odpovídá za škodu, která objednateli vznikne v důsledku vadného plnění, a to v plném rozsahu. Za škodu se považuje i újma, která objednateli vznikla tím, že musel vynaložit náklady v důsledku porušení povinností zhotovitelem.</w:t>
      </w:r>
    </w:p>
    <w:p w14:paraId="10EB195A" w14:textId="2D0ABE47" w:rsidR="0073001A" w:rsidRPr="0099284C" w:rsidRDefault="0073001A" w:rsidP="00EE2724">
      <w:pPr>
        <w:pStyle w:val="OdstavecSmlouvy"/>
        <w:keepLines w:val="0"/>
        <w:numPr>
          <w:ilvl w:val="6"/>
          <w:numId w:val="33"/>
        </w:numPr>
        <w:tabs>
          <w:tab w:val="clear" w:pos="426"/>
          <w:tab w:val="clear" w:pos="1701"/>
        </w:tabs>
        <w:spacing w:before="120" w:after="0"/>
        <w:ind w:left="357" w:hanging="357"/>
        <w:rPr>
          <w:rFonts w:ascii="Tahoma" w:hAnsi="Tahoma" w:cs="Tahoma"/>
          <w:sz w:val="20"/>
        </w:rPr>
      </w:pPr>
      <w:r w:rsidRPr="0099284C">
        <w:rPr>
          <w:rFonts w:ascii="Tahoma" w:hAnsi="Tahoma" w:cs="Tahoma"/>
          <w:sz w:val="20"/>
        </w:rPr>
        <w:t>Zhotovitel je povinen učinit veškerá opatření potřebná k odvrácení škody nebo k jejímu zmírnění.</w:t>
      </w:r>
    </w:p>
    <w:p w14:paraId="2638434D" w14:textId="41E65010" w:rsidR="0073001A" w:rsidRPr="0099284C" w:rsidRDefault="0073001A" w:rsidP="00EE2724">
      <w:pPr>
        <w:pStyle w:val="OdstavecSmlouvy"/>
        <w:keepLines w:val="0"/>
        <w:numPr>
          <w:ilvl w:val="6"/>
          <w:numId w:val="33"/>
        </w:numPr>
        <w:tabs>
          <w:tab w:val="clear" w:pos="426"/>
          <w:tab w:val="clear" w:pos="1701"/>
        </w:tabs>
        <w:spacing w:before="120" w:after="0"/>
        <w:ind w:left="357" w:hanging="357"/>
        <w:rPr>
          <w:rFonts w:ascii="Tahoma" w:hAnsi="Tahoma" w:cs="Tahoma"/>
          <w:sz w:val="20"/>
        </w:rPr>
      </w:pPr>
      <w:r w:rsidRPr="0099284C">
        <w:rPr>
          <w:rFonts w:ascii="Tahoma" w:hAnsi="Tahoma" w:cs="Tahoma"/>
          <w:sz w:val="20"/>
        </w:rPr>
        <w:t xml:space="preserve">Zhotovitel se zavazuje, že po celou dobu plnění svého závazku z této smlouvy bude mít na vlastní náklady sjednáno pojištění odpovědnosti za škodu způsobenou třetím osobám vyplývající z dodávaného předmětu smlouvy s limitem min. </w:t>
      </w:r>
      <w:r w:rsidR="00CA6460" w:rsidRPr="0099284C">
        <w:rPr>
          <w:rFonts w:ascii="Tahoma" w:hAnsi="Tahoma" w:cs="Tahoma"/>
          <w:sz w:val="20"/>
        </w:rPr>
        <w:t>2</w:t>
      </w:r>
      <w:r w:rsidRPr="0099284C">
        <w:rPr>
          <w:rFonts w:ascii="Tahoma" w:hAnsi="Tahoma" w:cs="Tahoma"/>
          <w:sz w:val="20"/>
        </w:rPr>
        <w:t xml:space="preserve"> mil. Kč, s maximální spoluúčastí max. </w:t>
      </w:r>
      <w:r w:rsidR="004D604F" w:rsidRPr="0099284C">
        <w:rPr>
          <w:rFonts w:ascii="Tahoma" w:hAnsi="Tahoma" w:cs="Tahoma"/>
          <w:sz w:val="20"/>
        </w:rPr>
        <w:t>1</w:t>
      </w:r>
      <w:r w:rsidRPr="0099284C">
        <w:rPr>
          <w:rFonts w:ascii="Tahoma" w:hAnsi="Tahoma" w:cs="Tahoma"/>
          <w:sz w:val="20"/>
        </w:rPr>
        <w:t>0 tis. Kč.</w:t>
      </w:r>
    </w:p>
    <w:p w14:paraId="284B7090" w14:textId="77F748D0" w:rsidR="00BA2250" w:rsidRPr="0099284C" w:rsidRDefault="0073001A" w:rsidP="00EE2724">
      <w:pPr>
        <w:pStyle w:val="OdstavecSmlouvy"/>
        <w:keepLines w:val="0"/>
        <w:numPr>
          <w:ilvl w:val="6"/>
          <w:numId w:val="33"/>
        </w:numPr>
        <w:tabs>
          <w:tab w:val="clear" w:pos="426"/>
          <w:tab w:val="clear" w:pos="1701"/>
        </w:tabs>
        <w:spacing w:before="120" w:after="0"/>
        <w:ind w:left="357" w:hanging="357"/>
        <w:rPr>
          <w:rFonts w:ascii="Tahoma" w:hAnsi="Tahoma" w:cs="Tahoma"/>
          <w:sz w:val="20"/>
        </w:rPr>
      </w:pPr>
      <w:r w:rsidRPr="0099284C">
        <w:rPr>
          <w:rFonts w:ascii="Tahoma" w:hAnsi="Tahoma" w:cs="Tahoma"/>
          <w:sz w:val="20"/>
        </w:rPr>
        <w:t xml:space="preserve">Zhotovitel je povinen předat objednateli při podpisu této smlouvy kopii pojistné smlouvy včetně případných dodatků na požadované pojištění nebo certifikát příslušné pojišťovny prokazující existenci pojištění (dobu trvání pojištění, jeho rozsah, pojištěná rizika, pojistné částky, roční limity a </w:t>
      </w:r>
      <w:proofErr w:type="spellStart"/>
      <w:r w:rsidRPr="0099284C">
        <w:rPr>
          <w:rFonts w:ascii="Tahoma" w:hAnsi="Tahoma" w:cs="Tahoma"/>
          <w:sz w:val="20"/>
        </w:rPr>
        <w:t>sublimity</w:t>
      </w:r>
      <w:proofErr w:type="spellEnd"/>
      <w:r w:rsidRPr="0099284C">
        <w:rPr>
          <w:rFonts w:ascii="Tahoma" w:hAnsi="Tahoma" w:cs="Tahoma"/>
          <w:sz w:val="20"/>
        </w:rPr>
        <w:t xml:space="preserve"> plnění a výši spoluúčasti). Certifikát dle předchozí věty nesmí být starší jednoho měsíce.</w:t>
      </w:r>
    </w:p>
    <w:p w14:paraId="37F9ACBF" w14:textId="64B14381" w:rsidR="00BA2250" w:rsidRPr="0099284C" w:rsidRDefault="00BA2250" w:rsidP="00EE2724">
      <w:pPr>
        <w:pStyle w:val="OdstavecSmlouvy"/>
        <w:keepLines w:val="0"/>
        <w:numPr>
          <w:ilvl w:val="6"/>
          <w:numId w:val="33"/>
        </w:numPr>
        <w:tabs>
          <w:tab w:val="clear" w:pos="426"/>
          <w:tab w:val="clear" w:pos="1701"/>
        </w:tabs>
        <w:spacing w:before="120" w:after="0"/>
        <w:ind w:left="357" w:hanging="357"/>
        <w:rPr>
          <w:rFonts w:ascii="Tahoma" w:eastAsia="Tahoma" w:hAnsi="Tahoma" w:cs="Tahoma"/>
          <w:sz w:val="20"/>
        </w:rPr>
      </w:pPr>
      <w:r w:rsidRPr="0099284C">
        <w:rPr>
          <w:rFonts w:ascii="Tahoma" w:eastAsia="Tahoma" w:hAnsi="Tahoma" w:cs="Tahoma"/>
          <w:sz w:val="20"/>
        </w:rPr>
        <w:lastRenderedPageBreak/>
        <w:t xml:space="preserve">Zhotovitel je povinen zajistit trvání pojistné smlouvy na požadované pojištění dle odst. 4 </w:t>
      </w:r>
      <w:r w:rsidRPr="0099284C">
        <w:rPr>
          <w:rFonts w:ascii="Tahoma" w:hAnsi="Tahoma" w:cs="Tahoma"/>
          <w:sz w:val="20"/>
        </w:rPr>
        <w:t>tohoto</w:t>
      </w:r>
      <w:r w:rsidRPr="0099284C">
        <w:rPr>
          <w:rFonts w:ascii="Tahoma" w:eastAsia="Tahoma" w:hAnsi="Tahoma" w:cs="Tahoma"/>
          <w:sz w:val="20"/>
        </w:rPr>
        <w:t xml:space="preserve"> článku smlouvy rovněž v případech jakéhokoliv prodloužení doby plnění anebo stavění doby plnění.</w:t>
      </w:r>
    </w:p>
    <w:p w14:paraId="0064E9C4" w14:textId="6EA7F5DD" w:rsidR="00BA2250" w:rsidRPr="0099284C" w:rsidRDefault="00BA2250" w:rsidP="00EE2724">
      <w:pPr>
        <w:pStyle w:val="OdstavecSmlouvy"/>
        <w:keepLines w:val="0"/>
        <w:numPr>
          <w:ilvl w:val="6"/>
          <w:numId w:val="33"/>
        </w:numPr>
        <w:tabs>
          <w:tab w:val="clear" w:pos="426"/>
          <w:tab w:val="clear" w:pos="1701"/>
        </w:tabs>
        <w:spacing w:before="120" w:after="0"/>
        <w:ind w:left="357" w:hanging="357"/>
        <w:rPr>
          <w:rFonts w:ascii="Tahoma" w:hAnsi="Tahoma" w:cs="Tahoma"/>
          <w:sz w:val="20"/>
        </w:rPr>
      </w:pPr>
      <w:r w:rsidRPr="0099284C">
        <w:rPr>
          <w:rFonts w:ascii="Tahoma" w:hAnsi="Tahoma" w:cs="Tahoma"/>
          <w:sz w:val="20"/>
        </w:rPr>
        <w:t>Náklady na pojištění nese zhotovitel a jsou zahrnuty ve sjednané ceně.</w:t>
      </w:r>
    </w:p>
    <w:p w14:paraId="3A68B788" w14:textId="3B3D5109" w:rsidR="00BA2250" w:rsidRPr="0099284C" w:rsidRDefault="00BA2250" w:rsidP="00EE2724">
      <w:pPr>
        <w:pStyle w:val="OdstavecSmlouvy"/>
        <w:keepLines w:val="0"/>
        <w:numPr>
          <w:ilvl w:val="6"/>
          <w:numId w:val="33"/>
        </w:numPr>
        <w:tabs>
          <w:tab w:val="clear" w:pos="426"/>
          <w:tab w:val="clear" w:pos="1701"/>
        </w:tabs>
        <w:spacing w:before="120" w:after="0"/>
        <w:ind w:left="357" w:hanging="357"/>
        <w:rPr>
          <w:rFonts w:ascii="Tahoma" w:hAnsi="Tahoma" w:cs="Tahoma"/>
          <w:sz w:val="20"/>
        </w:rPr>
      </w:pPr>
      <w:r w:rsidRPr="0099284C">
        <w:rPr>
          <w:rFonts w:ascii="Tahoma" w:hAnsi="Tahoma" w:cs="Tahoma"/>
          <w:sz w:val="20"/>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4C212064" w14:textId="77777777" w:rsidR="00C01076" w:rsidRPr="0099284C" w:rsidRDefault="00C01076" w:rsidP="005D56AD">
      <w:pPr>
        <w:pStyle w:val="slolnkuSmlouvy"/>
        <w:spacing w:before="360"/>
        <w:rPr>
          <w:rFonts w:ascii="Tahoma" w:hAnsi="Tahoma" w:cs="Tahoma"/>
          <w:sz w:val="20"/>
        </w:rPr>
      </w:pPr>
      <w:r w:rsidRPr="0099284C">
        <w:rPr>
          <w:rFonts w:ascii="Tahoma" w:hAnsi="Tahoma" w:cs="Tahoma"/>
          <w:sz w:val="20"/>
        </w:rPr>
        <w:t>XIX.</w:t>
      </w:r>
      <w:r w:rsidRPr="0099284C">
        <w:rPr>
          <w:rFonts w:ascii="Tahoma" w:hAnsi="Tahoma" w:cs="Tahoma"/>
          <w:sz w:val="20"/>
        </w:rPr>
        <w:br/>
        <w:t>Odstoupení</w:t>
      </w:r>
    </w:p>
    <w:p w14:paraId="2DE47365" w14:textId="77777777" w:rsidR="00C375F4" w:rsidRPr="0099284C" w:rsidRDefault="00C375F4" w:rsidP="00712269">
      <w:pPr>
        <w:pStyle w:val="Smlouva-slo"/>
        <w:numPr>
          <w:ilvl w:val="0"/>
          <w:numId w:val="25"/>
        </w:numPr>
        <w:tabs>
          <w:tab w:val="clear" w:pos="360"/>
        </w:tabs>
        <w:spacing w:line="240" w:lineRule="auto"/>
        <w:rPr>
          <w:rFonts w:ascii="Tahoma" w:hAnsi="Tahoma" w:cs="Tahoma"/>
          <w:sz w:val="20"/>
        </w:rPr>
      </w:pPr>
      <w:r w:rsidRPr="0099284C">
        <w:rPr>
          <w:rFonts w:ascii="Tahoma" w:hAnsi="Tahoma" w:cs="Tahoma"/>
          <w:sz w:val="20"/>
        </w:rPr>
        <w:t>Objednatel je oprávněn odstoupit od smlouvy pro její podstatné porušení druhou smluvní stranou, přičemž podstatným porušením smlouvy se rozumí zejména:</w:t>
      </w:r>
    </w:p>
    <w:p w14:paraId="302BC614" w14:textId="77777777" w:rsidR="00C375F4" w:rsidRPr="0099284C" w:rsidRDefault="00C375F4" w:rsidP="00712269">
      <w:pPr>
        <w:pStyle w:val="slovanPododstavecSmlouvy"/>
        <w:numPr>
          <w:ilvl w:val="0"/>
          <w:numId w:val="12"/>
        </w:numPr>
        <w:tabs>
          <w:tab w:val="clear" w:pos="284"/>
          <w:tab w:val="clear" w:pos="717"/>
          <w:tab w:val="clear" w:pos="1260"/>
          <w:tab w:val="clear" w:pos="1980"/>
          <w:tab w:val="clear" w:pos="3960"/>
          <w:tab w:val="left" w:pos="714"/>
        </w:tabs>
        <w:spacing w:before="60"/>
        <w:rPr>
          <w:rFonts w:ascii="Tahoma" w:hAnsi="Tahoma" w:cs="Tahoma"/>
          <w:sz w:val="20"/>
          <w:szCs w:val="20"/>
        </w:rPr>
      </w:pPr>
      <w:r w:rsidRPr="0099284C">
        <w:rPr>
          <w:rFonts w:ascii="Tahoma" w:hAnsi="Tahoma" w:cs="Tahoma"/>
          <w:sz w:val="20"/>
          <w:szCs w:val="20"/>
        </w:rPr>
        <w:t>neprovedení díla (jeho části) nebo inženýrské činnosti ve sjednané době plnění,</w:t>
      </w:r>
    </w:p>
    <w:p w14:paraId="1A5AC5AF" w14:textId="77777777" w:rsidR="00C375F4" w:rsidRPr="0099284C" w:rsidRDefault="00C375F4" w:rsidP="00712269">
      <w:pPr>
        <w:pStyle w:val="slovanPododstavecSmlouvy"/>
        <w:numPr>
          <w:ilvl w:val="0"/>
          <w:numId w:val="12"/>
        </w:numPr>
        <w:tabs>
          <w:tab w:val="clear" w:pos="284"/>
          <w:tab w:val="clear" w:pos="717"/>
          <w:tab w:val="clear" w:pos="1260"/>
          <w:tab w:val="clear" w:pos="1980"/>
          <w:tab w:val="clear" w:pos="3960"/>
          <w:tab w:val="left" w:pos="714"/>
        </w:tabs>
        <w:spacing w:before="60"/>
        <w:rPr>
          <w:rFonts w:ascii="Tahoma" w:hAnsi="Tahoma" w:cs="Tahoma"/>
          <w:sz w:val="20"/>
          <w:szCs w:val="20"/>
        </w:rPr>
      </w:pPr>
      <w:r w:rsidRPr="0099284C">
        <w:rPr>
          <w:rFonts w:ascii="Tahoma" w:hAnsi="Tahoma" w:cs="Tahoma"/>
          <w:sz w:val="20"/>
          <w:szCs w:val="20"/>
        </w:rPr>
        <w:t>neprovádění autorského dozoru nebo funkce koordinátora bezpečnosti a ochrany zdraví při práci na staveništi po dobu přípravy stavby dle ustanovení této smlouvy,</w:t>
      </w:r>
    </w:p>
    <w:p w14:paraId="275E8AF1" w14:textId="77777777" w:rsidR="00C375F4" w:rsidRPr="0099284C" w:rsidRDefault="00C375F4" w:rsidP="00712269">
      <w:pPr>
        <w:pStyle w:val="slovanPododstavecSmlouvy"/>
        <w:numPr>
          <w:ilvl w:val="0"/>
          <w:numId w:val="12"/>
        </w:numPr>
        <w:tabs>
          <w:tab w:val="clear" w:pos="284"/>
          <w:tab w:val="clear" w:pos="717"/>
          <w:tab w:val="clear" w:pos="1260"/>
          <w:tab w:val="clear" w:pos="1980"/>
          <w:tab w:val="clear" w:pos="3960"/>
          <w:tab w:val="left" w:pos="714"/>
        </w:tabs>
        <w:spacing w:before="60"/>
        <w:rPr>
          <w:rFonts w:ascii="Tahoma" w:hAnsi="Tahoma" w:cs="Tahoma"/>
          <w:sz w:val="20"/>
          <w:szCs w:val="20"/>
        </w:rPr>
      </w:pPr>
      <w:r w:rsidRPr="0099284C">
        <w:rPr>
          <w:rFonts w:ascii="Tahoma" w:hAnsi="Tahoma" w:cs="Tahoma"/>
          <w:sz w:val="20"/>
          <w:szCs w:val="20"/>
        </w:rPr>
        <w:t>nedodržení právních předpisů nebo technických norem, které se týkají provádění díla, autorského dozoru, výkonu funkce koordinátora bezpečnosti a ochrany zdraví při práci na staveništi po dobu přípravy stavby nebo inženýrské činnosti.</w:t>
      </w:r>
    </w:p>
    <w:p w14:paraId="7104F426" w14:textId="77777777" w:rsidR="00C375F4" w:rsidRPr="0099284C" w:rsidRDefault="00C375F4" w:rsidP="00712269">
      <w:pPr>
        <w:pStyle w:val="Smlouva-slo"/>
        <w:numPr>
          <w:ilvl w:val="0"/>
          <w:numId w:val="25"/>
        </w:numPr>
        <w:tabs>
          <w:tab w:val="clear" w:pos="360"/>
        </w:tabs>
        <w:spacing w:line="240" w:lineRule="auto"/>
        <w:rPr>
          <w:rFonts w:ascii="Tahoma" w:hAnsi="Tahoma" w:cs="Tahoma"/>
          <w:sz w:val="20"/>
        </w:rPr>
      </w:pPr>
      <w:r w:rsidRPr="0099284C">
        <w:rPr>
          <w:rFonts w:ascii="Tahoma" w:hAnsi="Tahoma" w:cs="Tahoma"/>
          <w:sz w:val="20"/>
        </w:rPr>
        <w:t>Objednatel je dále oprávněn od této smlouvy odstoupit v těchto případech:</w:t>
      </w:r>
    </w:p>
    <w:p w14:paraId="66174346" w14:textId="77777777" w:rsidR="00C375F4" w:rsidRPr="0099284C" w:rsidRDefault="00C375F4" w:rsidP="00712269">
      <w:pPr>
        <w:pStyle w:val="slovanPododstavecSmlouvy"/>
        <w:numPr>
          <w:ilvl w:val="0"/>
          <w:numId w:val="39"/>
        </w:numPr>
        <w:tabs>
          <w:tab w:val="clear" w:pos="284"/>
          <w:tab w:val="clear" w:pos="717"/>
          <w:tab w:val="clear" w:pos="1260"/>
          <w:tab w:val="clear" w:pos="1980"/>
          <w:tab w:val="clear" w:pos="3960"/>
          <w:tab w:val="left" w:pos="714"/>
        </w:tabs>
        <w:spacing w:before="60"/>
        <w:rPr>
          <w:rFonts w:ascii="Tahoma" w:hAnsi="Tahoma" w:cs="Tahoma"/>
          <w:sz w:val="20"/>
          <w:szCs w:val="20"/>
        </w:rPr>
      </w:pPr>
      <w:r w:rsidRPr="0099284C">
        <w:rPr>
          <w:rFonts w:ascii="Tahoma" w:hAnsi="Tahoma" w:cs="Tahoma"/>
          <w:sz w:val="20"/>
          <w:szCs w:val="20"/>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257CBCCF" w14:textId="77777777" w:rsidR="00C375F4" w:rsidRPr="0099284C" w:rsidRDefault="00C375F4" w:rsidP="00712269">
      <w:pPr>
        <w:pStyle w:val="slovanPododstavecSmlouvy"/>
        <w:numPr>
          <w:ilvl w:val="0"/>
          <w:numId w:val="12"/>
        </w:numPr>
        <w:tabs>
          <w:tab w:val="clear" w:pos="284"/>
          <w:tab w:val="clear" w:pos="717"/>
          <w:tab w:val="clear" w:pos="1260"/>
          <w:tab w:val="clear" w:pos="1980"/>
          <w:tab w:val="clear" w:pos="3960"/>
          <w:tab w:val="left" w:pos="714"/>
        </w:tabs>
        <w:spacing w:before="60"/>
        <w:rPr>
          <w:rFonts w:ascii="Tahoma" w:hAnsi="Tahoma" w:cs="Tahoma"/>
          <w:sz w:val="20"/>
          <w:szCs w:val="20"/>
        </w:rPr>
      </w:pPr>
      <w:r w:rsidRPr="0099284C">
        <w:rPr>
          <w:rFonts w:ascii="Tahoma" w:hAnsi="Tahoma" w:cs="Tahoma"/>
          <w:sz w:val="20"/>
          <w:szCs w:val="20"/>
        </w:rPr>
        <w:t>podá-li zhotovitel sám na sebe insolvenční návrh.</w:t>
      </w:r>
    </w:p>
    <w:p w14:paraId="3D6405A6" w14:textId="77777777" w:rsidR="00C375F4" w:rsidRPr="0099284C" w:rsidRDefault="00C375F4" w:rsidP="00712269">
      <w:pPr>
        <w:pStyle w:val="Smlouva-slo"/>
        <w:numPr>
          <w:ilvl w:val="0"/>
          <w:numId w:val="25"/>
        </w:numPr>
        <w:tabs>
          <w:tab w:val="clear" w:pos="360"/>
        </w:tabs>
        <w:spacing w:line="240" w:lineRule="auto"/>
        <w:rPr>
          <w:rFonts w:ascii="Tahoma" w:hAnsi="Tahoma" w:cs="Tahoma"/>
          <w:sz w:val="20"/>
        </w:rPr>
      </w:pPr>
      <w:r w:rsidRPr="0099284C">
        <w:rPr>
          <w:rFonts w:ascii="Tahoma" w:hAnsi="Tahoma" w:cs="Tahoma"/>
          <w:sz w:val="20"/>
        </w:rPr>
        <w:t>Zhotovitel je oprávněn odstoupit od smlouvy pro její podstatné porušení objednatelem, přičemž podstatným porušením smlouvy se rozumí neuhrazení ceny díla nebo odměny objednatelem po druhé výzvě zhotovitele k uhrazení dlužné částky, přičemž druhá výzva nesmí následovat dříve než 30 dnů po doručení první výzvy.</w:t>
      </w:r>
    </w:p>
    <w:p w14:paraId="413990D7" w14:textId="77777777" w:rsidR="005C404D" w:rsidRPr="0099284C" w:rsidRDefault="005C404D" w:rsidP="00712269">
      <w:pPr>
        <w:pStyle w:val="Smlouva-slo"/>
        <w:numPr>
          <w:ilvl w:val="0"/>
          <w:numId w:val="25"/>
        </w:numPr>
        <w:spacing w:line="240" w:lineRule="auto"/>
        <w:rPr>
          <w:rFonts w:ascii="Tahoma" w:hAnsi="Tahoma" w:cs="Tahoma"/>
          <w:sz w:val="20"/>
        </w:rPr>
      </w:pPr>
      <w:r w:rsidRPr="0099284C">
        <w:rPr>
          <w:rFonts w:ascii="Tahoma" w:hAnsi="Tahoma" w:cs="Tahoma"/>
          <w:sz w:val="20"/>
        </w:rPr>
        <w:t>Pro účely této smlouvy se pod pojmem „bez zbytečného odkladu“ dle § 2002 občanského zákoníku rozumí „nejpozději do tří týdnů“.</w:t>
      </w:r>
    </w:p>
    <w:p w14:paraId="18DE5E40" w14:textId="3B9A56EC" w:rsidR="3B12EE6B" w:rsidRPr="0099284C" w:rsidRDefault="00CB762E" w:rsidP="00F055C3">
      <w:pPr>
        <w:pStyle w:val="slolnkuSmlouvy"/>
        <w:spacing w:before="360"/>
        <w:jc w:val="left"/>
        <w:rPr>
          <w:rFonts w:ascii="Tahoma" w:eastAsia="Tahoma" w:hAnsi="Tahoma" w:cs="Tahoma"/>
          <w:b w:val="0"/>
          <w:bCs/>
          <w:sz w:val="20"/>
        </w:rPr>
      </w:pPr>
      <w:r w:rsidRPr="0099284C">
        <w:rPr>
          <w:rFonts w:ascii="Tahoma" w:hAnsi="Tahoma" w:cs="Tahoma"/>
          <w:bCs/>
          <w:sz w:val="20"/>
        </w:rPr>
        <w:br/>
      </w:r>
      <w:r w:rsidR="3B12EE6B" w:rsidRPr="0099284C">
        <w:rPr>
          <w:rFonts w:ascii="Tahoma" w:hAnsi="Tahoma" w:cs="Tahoma"/>
          <w:bCs/>
          <w:sz w:val="20"/>
        </w:rPr>
        <w:t>Sankce vůči Rusku a Bělorusku</w:t>
      </w:r>
    </w:p>
    <w:p w14:paraId="49C77EB0" w14:textId="0D68A6D1" w:rsidR="3B12EE6B" w:rsidRPr="0099284C" w:rsidRDefault="3B12EE6B" w:rsidP="00F055C3">
      <w:pPr>
        <w:pStyle w:val="Smlouva-slo"/>
        <w:numPr>
          <w:ilvl w:val="0"/>
          <w:numId w:val="25"/>
        </w:numPr>
        <w:spacing w:line="240" w:lineRule="auto"/>
        <w:rPr>
          <w:rFonts w:ascii="Tahoma" w:eastAsia="Tahoma" w:hAnsi="Tahoma" w:cs="Tahoma"/>
          <w:sz w:val="20"/>
        </w:rPr>
      </w:pPr>
      <w:r w:rsidRPr="0099284C">
        <w:rPr>
          <w:rFonts w:ascii="Tahoma" w:hAnsi="Tahoma" w:cs="Tahoma"/>
          <w:sz w:val="20"/>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w:t>
      </w:r>
      <w:r w:rsidR="00CB762E" w:rsidRPr="0099284C">
        <w:rPr>
          <w:rFonts w:ascii="Tahoma" w:hAnsi="Tahoma" w:cs="Tahoma"/>
          <w:sz w:val="20"/>
        </w:rPr>
        <w:t> </w:t>
      </w:r>
      <w:r w:rsidRPr="0099284C">
        <w:rPr>
          <w:rFonts w:ascii="Tahoma" w:hAnsi="Tahoma" w:cs="Tahoma"/>
          <w:sz w:val="20"/>
        </w:rPr>
        <w:t>budoucnu nahrazeno jinou legislativou obdobného významu, uvedená povinnost se uplatní obdobně.</w:t>
      </w:r>
    </w:p>
    <w:p w14:paraId="5DB057EB" w14:textId="2B055ECC" w:rsidR="3B12EE6B" w:rsidRPr="0099284C" w:rsidRDefault="3B12EE6B" w:rsidP="00F055C3">
      <w:pPr>
        <w:pStyle w:val="Smlouva-slo"/>
        <w:numPr>
          <w:ilvl w:val="0"/>
          <w:numId w:val="25"/>
        </w:numPr>
        <w:spacing w:line="240" w:lineRule="auto"/>
        <w:rPr>
          <w:rFonts w:ascii="Tahoma" w:eastAsia="Tahoma" w:hAnsi="Tahoma" w:cs="Tahoma"/>
          <w:sz w:val="20"/>
        </w:rPr>
      </w:pPr>
      <w:r w:rsidRPr="0099284C">
        <w:rPr>
          <w:rFonts w:ascii="Tahoma" w:hAnsi="Tahoma" w:cs="Tahoma"/>
          <w:sz w:val="20"/>
        </w:rPr>
        <w:t xml:space="preserve">Zhotovitel je povinen objednatele bezodkladně informovat o jakýchkoliv skutečnostech, které mohou mít vliv na odpovědnost zhotovitele dle odst. </w:t>
      </w:r>
      <w:r w:rsidR="00F055C3" w:rsidRPr="0099284C">
        <w:rPr>
          <w:rFonts w:ascii="Tahoma" w:hAnsi="Tahoma" w:cs="Tahoma"/>
          <w:sz w:val="20"/>
        </w:rPr>
        <w:t>5</w:t>
      </w:r>
      <w:r w:rsidRPr="0099284C">
        <w:rPr>
          <w:rFonts w:ascii="Tahoma" w:hAnsi="Tahoma" w:cs="Tahoma"/>
          <w:sz w:val="20"/>
        </w:rPr>
        <w:t xml:space="preserve"> tohoto článku smlouvy. Zhotovitel je současně povinen kdykoliv poskytnout objednateli bezodkladnou součinnost pro případné ověření pravdivosti informací dle odst. </w:t>
      </w:r>
      <w:r w:rsidR="00CB762E" w:rsidRPr="0099284C">
        <w:rPr>
          <w:rFonts w:ascii="Tahoma" w:hAnsi="Tahoma" w:cs="Tahoma"/>
          <w:sz w:val="20"/>
        </w:rPr>
        <w:t>1</w:t>
      </w:r>
      <w:r w:rsidRPr="0099284C">
        <w:rPr>
          <w:rFonts w:ascii="Tahoma" w:hAnsi="Tahoma" w:cs="Tahoma"/>
          <w:sz w:val="20"/>
        </w:rPr>
        <w:t xml:space="preserve"> tohoto článku smlouvy.</w:t>
      </w:r>
    </w:p>
    <w:p w14:paraId="728B47D4" w14:textId="08128165" w:rsidR="3B12EE6B" w:rsidRPr="0099284C" w:rsidRDefault="3B12EE6B" w:rsidP="00F055C3">
      <w:pPr>
        <w:pStyle w:val="Smlouva-slo"/>
        <w:numPr>
          <w:ilvl w:val="0"/>
          <w:numId w:val="25"/>
        </w:numPr>
        <w:spacing w:line="240" w:lineRule="auto"/>
        <w:rPr>
          <w:rFonts w:ascii="Tahoma" w:eastAsia="Tahoma" w:hAnsi="Tahoma" w:cs="Tahoma"/>
          <w:sz w:val="20"/>
        </w:rPr>
      </w:pPr>
      <w:r w:rsidRPr="0099284C">
        <w:rPr>
          <w:rFonts w:ascii="Tahoma" w:hAnsi="Tahoma" w:cs="Tahoma"/>
          <w:sz w:val="20"/>
        </w:rPr>
        <w:t xml:space="preserve">Dojde-li k porušení pravidel dle odst. </w:t>
      </w:r>
      <w:r w:rsidR="00F055C3" w:rsidRPr="0099284C">
        <w:rPr>
          <w:rFonts w:ascii="Tahoma" w:hAnsi="Tahoma" w:cs="Tahoma"/>
          <w:sz w:val="20"/>
        </w:rPr>
        <w:t>5</w:t>
      </w:r>
      <w:r w:rsidR="00F0040B" w:rsidRPr="0099284C">
        <w:rPr>
          <w:rFonts w:ascii="Tahoma" w:hAnsi="Tahoma" w:cs="Tahoma"/>
          <w:sz w:val="20"/>
        </w:rPr>
        <w:t xml:space="preserve"> </w:t>
      </w:r>
      <w:r w:rsidRPr="0099284C">
        <w:rPr>
          <w:rFonts w:ascii="Tahoma" w:hAnsi="Tahoma" w:cs="Tahoma"/>
          <w:sz w:val="20"/>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w:t>
      </w:r>
      <w:r w:rsidR="00897364" w:rsidRPr="0099284C">
        <w:rPr>
          <w:rFonts w:ascii="Tahoma" w:hAnsi="Tahoma" w:cs="Tahoma"/>
          <w:sz w:val="20"/>
        </w:rPr>
        <w:t> </w:t>
      </w:r>
      <w:r w:rsidRPr="0099284C">
        <w:rPr>
          <w:rFonts w:ascii="Tahoma" w:hAnsi="Tahoma" w:cs="Tahoma"/>
          <w:sz w:val="20"/>
        </w:rPr>
        <w:t>plněním dle této smlouvy.</w:t>
      </w:r>
    </w:p>
    <w:p w14:paraId="4BCA92C2" w14:textId="48FAA588" w:rsidR="3B12EE6B" w:rsidRPr="0099284C" w:rsidRDefault="3B12EE6B" w:rsidP="00F055C3">
      <w:pPr>
        <w:pStyle w:val="Smlouva-slo"/>
        <w:numPr>
          <w:ilvl w:val="0"/>
          <w:numId w:val="25"/>
        </w:numPr>
        <w:spacing w:line="240" w:lineRule="auto"/>
        <w:rPr>
          <w:rFonts w:ascii="Tahoma" w:eastAsia="Tahoma" w:hAnsi="Tahoma" w:cs="Tahoma"/>
          <w:sz w:val="20"/>
        </w:rPr>
      </w:pPr>
      <w:r w:rsidRPr="0099284C">
        <w:rPr>
          <w:rFonts w:ascii="Tahoma" w:hAnsi="Tahoma" w:cs="Tahoma"/>
          <w:sz w:val="20"/>
        </w:rPr>
        <w:t xml:space="preserve">Dojde-li k porušení pravidel dle odst. </w:t>
      </w:r>
      <w:r w:rsidR="00F055C3" w:rsidRPr="0099284C">
        <w:rPr>
          <w:rFonts w:ascii="Tahoma" w:hAnsi="Tahoma" w:cs="Tahoma"/>
          <w:sz w:val="20"/>
        </w:rPr>
        <w:t>5</w:t>
      </w:r>
      <w:r w:rsidR="003C0E25" w:rsidRPr="0099284C">
        <w:rPr>
          <w:rFonts w:ascii="Tahoma" w:hAnsi="Tahoma" w:cs="Tahoma"/>
          <w:sz w:val="20"/>
        </w:rPr>
        <w:t xml:space="preserve"> tohoto článku</w:t>
      </w:r>
      <w:r w:rsidRPr="0099284C">
        <w:rPr>
          <w:rFonts w:ascii="Tahoma" w:hAnsi="Tahoma" w:cs="Tahoma"/>
          <w:sz w:val="20"/>
        </w:rPr>
        <w:t xml:space="preserve"> smlouvy, je zhotovitel povinen zaplatit </w:t>
      </w:r>
      <w:r w:rsidRPr="0099284C">
        <w:rPr>
          <w:rFonts w:ascii="Tahoma" w:hAnsi="Tahoma" w:cs="Tahoma"/>
          <w:sz w:val="20"/>
        </w:rPr>
        <w:lastRenderedPageBreak/>
        <w:t>objednateli smluvní pokutu ve výši 100.000 Kč, a to za každý jednotlivý případ porušení.</w:t>
      </w:r>
    </w:p>
    <w:p w14:paraId="58765249" w14:textId="52AD21D4" w:rsidR="00A54991" w:rsidRPr="0099284C" w:rsidRDefault="00A54991" w:rsidP="00A26A58">
      <w:pPr>
        <w:pStyle w:val="slolnkuSmlouvy"/>
        <w:spacing w:before="360"/>
        <w:rPr>
          <w:rFonts w:ascii="Tahoma" w:hAnsi="Tahoma" w:cs="Tahoma"/>
          <w:sz w:val="20"/>
        </w:rPr>
      </w:pPr>
      <w:r w:rsidRPr="0099284C">
        <w:rPr>
          <w:rFonts w:ascii="Tahoma" w:hAnsi="Tahoma" w:cs="Tahoma"/>
          <w:sz w:val="20"/>
        </w:rPr>
        <w:t>XX.</w:t>
      </w:r>
      <w:r w:rsidR="00E03721" w:rsidRPr="0099284C">
        <w:rPr>
          <w:rFonts w:ascii="Tahoma" w:hAnsi="Tahoma" w:cs="Tahoma"/>
          <w:sz w:val="20"/>
        </w:rPr>
        <w:br/>
      </w:r>
      <w:r w:rsidRPr="0099284C">
        <w:rPr>
          <w:rFonts w:ascii="Tahoma" w:hAnsi="Tahoma" w:cs="Tahoma"/>
          <w:sz w:val="20"/>
        </w:rPr>
        <w:t>Závěrečná ujednání</w:t>
      </w:r>
    </w:p>
    <w:p w14:paraId="4E3F8D9D" w14:textId="77777777" w:rsidR="00A54991" w:rsidRPr="0099284C" w:rsidRDefault="00A54991" w:rsidP="00EE2724">
      <w:pPr>
        <w:pStyle w:val="Smlouva-slo"/>
        <w:numPr>
          <w:ilvl w:val="6"/>
          <w:numId w:val="46"/>
        </w:numPr>
        <w:spacing w:line="240" w:lineRule="auto"/>
        <w:ind w:left="357" w:hanging="357"/>
        <w:rPr>
          <w:rFonts w:ascii="Tahoma" w:hAnsi="Tahoma" w:cs="Tahoma"/>
          <w:sz w:val="20"/>
        </w:rPr>
      </w:pPr>
      <w:r w:rsidRPr="0099284C">
        <w:rPr>
          <w:rFonts w:ascii="Tahoma" w:hAnsi="Tahoma" w:cs="Tahoma"/>
          <w:sz w:val="20"/>
        </w:rPr>
        <w:t>Změnit nebo doplnit tuto smlouvu mohou smluvní strany pouze formou písemných dodatků, které budou vzestupně číslovány, výslovně prohlášeny za dodatk</w:t>
      </w:r>
      <w:r w:rsidR="00B3272A" w:rsidRPr="0099284C">
        <w:rPr>
          <w:rFonts w:ascii="Tahoma" w:hAnsi="Tahoma" w:cs="Tahoma"/>
          <w:sz w:val="20"/>
        </w:rPr>
        <w:t>y</w:t>
      </w:r>
      <w:r w:rsidRPr="0099284C">
        <w:rPr>
          <w:rFonts w:ascii="Tahoma" w:hAnsi="Tahoma" w:cs="Tahoma"/>
          <w:sz w:val="20"/>
        </w:rPr>
        <w:t xml:space="preserve"> této smlouvy a podepsány oprávněnými zástupci smluvních stran.</w:t>
      </w:r>
    </w:p>
    <w:p w14:paraId="7728AABB" w14:textId="77777777" w:rsidR="00A54991" w:rsidRPr="0099284C" w:rsidRDefault="00A54991" w:rsidP="00EE2724">
      <w:pPr>
        <w:pStyle w:val="Smlouva-slo"/>
        <w:numPr>
          <w:ilvl w:val="6"/>
          <w:numId w:val="46"/>
        </w:numPr>
        <w:spacing w:line="240" w:lineRule="auto"/>
        <w:ind w:left="357" w:hanging="357"/>
        <w:rPr>
          <w:rFonts w:ascii="Tahoma" w:hAnsi="Tahoma" w:cs="Tahoma"/>
          <w:sz w:val="20"/>
        </w:rPr>
      </w:pPr>
      <w:r w:rsidRPr="0099284C">
        <w:rPr>
          <w:rFonts w:ascii="Tahoma" w:hAnsi="Tahoma" w:cs="Tahoma"/>
          <w:sz w:val="20"/>
        </w:rPr>
        <w:t>V</w:t>
      </w:r>
      <w:r w:rsidR="00B3272A" w:rsidRPr="0099284C">
        <w:rPr>
          <w:rFonts w:ascii="Tahoma" w:hAnsi="Tahoma" w:cs="Tahoma"/>
          <w:sz w:val="20"/>
        </w:rPr>
        <w:t> </w:t>
      </w:r>
      <w:r w:rsidRPr="0099284C">
        <w:rPr>
          <w:rFonts w:ascii="Tahoma" w:hAnsi="Tahoma" w:cs="Tahoma"/>
          <w:sz w:val="20"/>
        </w:rPr>
        <w:t>případě zániku závazku z této smlouvy před jeho řádným splněním je zhotovitel povinen ihned předat objednateli nedokončené dílo včetně věcí, které opatřil a</w:t>
      </w:r>
      <w:r w:rsidR="00B3272A" w:rsidRPr="0099284C">
        <w:rPr>
          <w:rFonts w:ascii="Tahoma" w:hAnsi="Tahoma" w:cs="Tahoma"/>
          <w:sz w:val="20"/>
        </w:rPr>
        <w:t> které jsou součástí díla a </w:t>
      </w:r>
      <w:r w:rsidRPr="0099284C">
        <w:rPr>
          <w:rFonts w:ascii="Tahoma" w:hAnsi="Tahoma" w:cs="Tahoma"/>
          <w:sz w:val="20"/>
        </w:rPr>
        <w:t>uhradit případně vzniklou škodu. Sm</w:t>
      </w:r>
      <w:r w:rsidR="00B3272A" w:rsidRPr="0099284C">
        <w:rPr>
          <w:rFonts w:ascii="Tahoma" w:hAnsi="Tahoma" w:cs="Tahoma"/>
          <w:sz w:val="20"/>
        </w:rPr>
        <w:t>luvní strany uzavřou dohodu, ve </w:t>
      </w:r>
      <w:r w:rsidRPr="0099284C">
        <w:rPr>
          <w:rFonts w:ascii="Tahoma" w:hAnsi="Tahoma" w:cs="Tahoma"/>
          <w:sz w:val="20"/>
        </w:rPr>
        <w:t>které upraví vzájemná práva a povinnosti. Tento odstavec se přiměřeně použije i</w:t>
      </w:r>
      <w:r w:rsidR="00B3272A" w:rsidRPr="0099284C">
        <w:rPr>
          <w:rFonts w:ascii="Tahoma" w:hAnsi="Tahoma" w:cs="Tahoma"/>
          <w:sz w:val="20"/>
        </w:rPr>
        <w:t> </w:t>
      </w:r>
      <w:r w:rsidRPr="0099284C">
        <w:rPr>
          <w:rFonts w:ascii="Tahoma" w:hAnsi="Tahoma" w:cs="Tahoma"/>
          <w:sz w:val="20"/>
        </w:rPr>
        <w:t>pro</w:t>
      </w:r>
      <w:r w:rsidR="00B3272A" w:rsidRPr="0099284C">
        <w:rPr>
          <w:rFonts w:ascii="Tahoma" w:hAnsi="Tahoma" w:cs="Tahoma"/>
          <w:sz w:val="20"/>
        </w:rPr>
        <w:t> </w:t>
      </w:r>
      <w:r w:rsidRPr="0099284C">
        <w:rPr>
          <w:rFonts w:ascii="Tahoma" w:hAnsi="Tahoma" w:cs="Tahoma"/>
          <w:sz w:val="20"/>
        </w:rPr>
        <w:t>zánik závazku dle části C této smlouvy před řádným dokončením inženýrské činnosti</w:t>
      </w:r>
      <w:r w:rsidR="009E1AC5" w:rsidRPr="0099284C">
        <w:rPr>
          <w:rFonts w:ascii="Tahoma" w:hAnsi="Tahoma" w:cs="Tahoma"/>
          <w:sz w:val="20"/>
        </w:rPr>
        <w:t>,</w:t>
      </w:r>
      <w:r w:rsidRPr="0099284C">
        <w:rPr>
          <w:rFonts w:ascii="Tahoma" w:hAnsi="Tahoma" w:cs="Tahoma"/>
          <w:sz w:val="20"/>
        </w:rPr>
        <w:t xml:space="preserve"> </w:t>
      </w:r>
      <w:r w:rsidR="009E1AC5" w:rsidRPr="0099284C">
        <w:rPr>
          <w:rFonts w:ascii="Tahoma" w:hAnsi="Tahoma" w:cs="Tahoma"/>
          <w:sz w:val="20"/>
        </w:rPr>
        <w:t xml:space="preserve">výkonu funkce koordinátora bezpečnosti a ochrany zdraví při práci na staveništi po dobu přípravy stavby </w:t>
      </w:r>
      <w:r w:rsidRPr="0099284C">
        <w:rPr>
          <w:rFonts w:ascii="Tahoma" w:hAnsi="Tahoma" w:cs="Tahoma"/>
          <w:sz w:val="20"/>
        </w:rPr>
        <w:t>nebo výkonu autorského dozoru.</w:t>
      </w:r>
    </w:p>
    <w:p w14:paraId="6E2ABAF2" w14:textId="77777777" w:rsidR="00A54991" w:rsidRPr="0099284C" w:rsidRDefault="00A54991" w:rsidP="00EE2724">
      <w:pPr>
        <w:pStyle w:val="Smlouva-slo"/>
        <w:numPr>
          <w:ilvl w:val="6"/>
          <w:numId w:val="46"/>
        </w:numPr>
        <w:spacing w:line="240" w:lineRule="auto"/>
        <w:ind w:left="357" w:hanging="357"/>
        <w:rPr>
          <w:rFonts w:ascii="Tahoma" w:hAnsi="Tahoma" w:cs="Tahoma"/>
          <w:sz w:val="20"/>
        </w:rPr>
      </w:pPr>
      <w:r w:rsidRPr="0099284C">
        <w:rPr>
          <w:rFonts w:ascii="Tahoma" w:hAnsi="Tahoma" w:cs="Tahoma"/>
          <w:sz w:val="20"/>
        </w:rPr>
        <w:t>Zhotovitel nemůže bez souhlasu objednatele postoupit svá práva a povinnosti plynoucí z </w:t>
      </w:r>
      <w:r w:rsidR="002E1808" w:rsidRPr="0099284C">
        <w:rPr>
          <w:rFonts w:ascii="Tahoma" w:hAnsi="Tahoma" w:cs="Tahoma"/>
          <w:sz w:val="20"/>
        </w:rPr>
        <w:t xml:space="preserve">této </w:t>
      </w:r>
      <w:r w:rsidRPr="0099284C">
        <w:rPr>
          <w:rFonts w:ascii="Tahoma" w:hAnsi="Tahoma" w:cs="Tahoma"/>
          <w:sz w:val="20"/>
        </w:rPr>
        <w:t>smlouvy třetí osobě.</w:t>
      </w:r>
    </w:p>
    <w:p w14:paraId="7852CF38" w14:textId="5F989AC4" w:rsidR="001871B1" w:rsidRPr="0099284C" w:rsidRDefault="187A48F6" w:rsidP="00EE2724">
      <w:pPr>
        <w:pStyle w:val="Smlouva-slo"/>
        <w:numPr>
          <w:ilvl w:val="6"/>
          <w:numId w:val="46"/>
        </w:numPr>
        <w:spacing w:line="240" w:lineRule="auto"/>
        <w:ind w:left="357" w:hanging="357"/>
        <w:rPr>
          <w:rFonts w:ascii="Tahoma" w:hAnsi="Tahoma" w:cs="Tahoma"/>
          <w:sz w:val="20"/>
        </w:rPr>
      </w:pPr>
      <w:r w:rsidRPr="0099284C">
        <w:rPr>
          <w:rFonts w:ascii="Tahoma" w:hAnsi="Tahoma" w:cs="Tahoma"/>
          <w:sz w:val="20"/>
        </w:rPr>
        <w:t xml:space="preserve">Tato smlouva nabývá platnosti </w:t>
      </w:r>
      <w:r w:rsidR="6E75A698" w:rsidRPr="0099284C">
        <w:rPr>
          <w:rFonts w:ascii="Tahoma" w:hAnsi="Tahoma" w:cs="Tahoma"/>
          <w:sz w:val="20"/>
        </w:rPr>
        <w:t>dnem jejího podpisu oběma smluvními stranami a </w:t>
      </w:r>
      <w:r w:rsidRPr="0099284C">
        <w:rPr>
          <w:rFonts w:ascii="Tahoma" w:hAnsi="Tahoma" w:cs="Tahoma"/>
          <w:sz w:val="20"/>
        </w:rPr>
        <w:t>účinnosti dnem,</w:t>
      </w:r>
      <w:r w:rsidRPr="0099284C">
        <w:rPr>
          <w:sz w:val="20"/>
        </w:rPr>
        <w:t xml:space="preserve"> </w:t>
      </w:r>
      <w:r w:rsidRPr="0099284C">
        <w:rPr>
          <w:rFonts w:ascii="Tahoma" w:hAnsi="Tahoma" w:cs="Tahoma"/>
          <w:sz w:val="20"/>
        </w:rPr>
        <w:t>kdy vyjádření souhlasu s obsahem návrhu smlouvy dojde druhé smluvní straně,</w:t>
      </w:r>
      <w:r w:rsidRPr="0099284C">
        <w:rPr>
          <w:sz w:val="20"/>
        </w:rPr>
        <w:t xml:space="preserve"> </w:t>
      </w:r>
      <w:r w:rsidRPr="0099284C">
        <w:rPr>
          <w:rFonts w:ascii="Tahoma" w:hAnsi="Tahoma" w:cs="Tahoma"/>
          <w:sz w:val="20"/>
        </w:rPr>
        <w:t>nestanoví</w:t>
      </w:r>
      <w:r w:rsidR="003C0E25" w:rsidRPr="0099284C">
        <w:rPr>
          <w:rFonts w:ascii="Tahoma" w:hAnsi="Tahoma" w:cs="Tahoma"/>
          <w:sz w:val="20"/>
        </w:rPr>
        <w:noBreakHyphen/>
      </w:r>
      <w:r w:rsidRPr="0099284C">
        <w:rPr>
          <w:rFonts w:ascii="Tahoma" w:hAnsi="Tahoma" w:cs="Tahoma"/>
          <w:sz w:val="20"/>
        </w:rPr>
        <w:t>li zákon č. 340/2015 Sb., o zvláštních podmínkách účinnosti některých smluv, uveřejňování těchto smluv a</w:t>
      </w:r>
      <w:r w:rsidR="7B000DEA" w:rsidRPr="0099284C">
        <w:rPr>
          <w:rFonts w:ascii="Tahoma" w:hAnsi="Tahoma" w:cs="Tahoma"/>
          <w:sz w:val="20"/>
        </w:rPr>
        <w:t> </w:t>
      </w:r>
      <w:r w:rsidRPr="0099284C">
        <w:rPr>
          <w:rFonts w:ascii="Tahoma" w:hAnsi="Tahoma" w:cs="Tahoma"/>
          <w:sz w:val="20"/>
        </w:rPr>
        <w:t>o</w:t>
      </w:r>
      <w:r w:rsidR="7B000DEA" w:rsidRPr="0099284C">
        <w:rPr>
          <w:rFonts w:ascii="Tahoma" w:hAnsi="Tahoma" w:cs="Tahoma"/>
          <w:sz w:val="20"/>
        </w:rPr>
        <w:t> </w:t>
      </w:r>
      <w:r w:rsidRPr="0099284C">
        <w:rPr>
          <w:rFonts w:ascii="Tahoma" w:hAnsi="Tahoma" w:cs="Tahoma"/>
          <w:sz w:val="20"/>
        </w:rPr>
        <w:t>registru smluv (zákon o registru smluv),</w:t>
      </w:r>
      <w:r w:rsidR="7B000DEA" w:rsidRPr="0099284C">
        <w:rPr>
          <w:rFonts w:ascii="Tahoma" w:hAnsi="Tahoma" w:cs="Tahoma"/>
          <w:sz w:val="20"/>
        </w:rPr>
        <w:t xml:space="preserve"> ve znění pozdějších předpisů (dále jen „zákon o registru smluv“),</w:t>
      </w:r>
      <w:r w:rsidRPr="0099284C">
        <w:rPr>
          <w:rFonts w:ascii="Tahoma" w:hAnsi="Tahoma" w:cs="Tahoma"/>
          <w:sz w:val="20"/>
        </w:rPr>
        <w:t xml:space="preserve"> jinak. V takovém případě nabývá smlouva účinnosti </w:t>
      </w:r>
      <w:r w:rsidR="6E75A698" w:rsidRPr="0099284C">
        <w:rPr>
          <w:rFonts w:ascii="Tahoma" w:hAnsi="Tahoma" w:cs="Tahoma"/>
          <w:sz w:val="20"/>
        </w:rPr>
        <w:t xml:space="preserve">nejdříve </w:t>
      </w:r>
      <w:r w:rsidRPr="0099284C">
        <w:rPr>
          <w:rFonts w:ascii="Tahoma" w:hAnsi="Tahoma" w:cs="Tahoma"/>
          <w:sz w:val="20"/>
        </w:rPr>
        <w:t>dnem jejího uveřejnění v registru smluv</w:t>
      </w:r>
      <w:r w:rsidR="0F3D1AEC" w:rsidRPr="0099284C">
        <w:rPr>
          <w:rFonts w:ascii="Tahoma" w:hAnsi="Tahoma" w:cs="Tahoma"/>
          <w:sz w:val="20"/>
        </w:rPr>
        <w:t>.</w:t>
      </w:r>
      <w:r w:rsidR="4F337D65" w:rsidRPr="0099284C">
        <w:rPr>
          <w:rFonts w:ascii="Tahoma" w:hAnsi="Tahoma" w:cs="Tahoma"/>
          <w:sz w:val="20"/>
        </w:rPr>
        <w:t xml:space="preserve"> Smluvní strany se dohodly, že pokud se na tuto smlouvu vztahuje povinnost uveřejnění v registru smluv ve smyslu zákona o registru smluv, provede uveřejnění v souladu se zákonem objednatel.</w:t>
      </w:r>
      <w:r w:rsidR="75A08F1C" w:rsidRPr="0099284C">
        <w:rPr>
          <w:rFonts w:ascii="Tahoma" w:hAnsi="Tahoma" w:cs="Tahoma"/>
          <w:sz w:val="20"/>
        </w:rPr>
        <w:t xml:space="preserve"> </w:t>
      </w:r>
      <w:r w:rsidR="4F337D65" w:rsidRPr="0099284C">
        <w:rPr>
          <w:rFonts w:ascii="Tahoma" w:hAnsi="Tahoma" w:cs="Tahoma"/>
          <w:sz w:val="20"/>
        </w:rPr>
        <w:t>Smlouva bude zveřejněna po anonymizaci provedené v souladu s platnými právními předpisy.</w:t>
      </w:r>
    </w:p>
    <w:p w14:paraId="1BE49A8C" w14:textId="3ABB6A15" w:rsidR="00A54991" w:rsidRPr="0099284C" w:rsidRDefault="1E59A8DA" w:rsidP="00EE2724">
      <w:pPr>
        <w:pStyle w:val="Smlouva-slo"/>
        <w:numPr>
          <w:ilvl w:val="6"/>
          <w:numId w:val="46"/>
        </w:numPr>
        <w:spacing w:line="240" w:lineRule="auto"/>
        <w:ind w:left="357" w:hanging="357"/>
        <w:rPr>
          <w:rFonts w:ascii="Tahoma" w:hAnsi="Tahoma" w:cs="Tahoma"/>
          <w:sz w:val="20"/>
        </w:rPr>
      </w:pPr>
      <w:r w:rsidRPr="0099284C">
        <w:rPr>
          <w:rFonts w:ascii="Tahoma" w:hAnsi="Tahoma" w:cs="Tahoma"/>
          <w:sz w:val="20"/>
        </w:rPr>
        <w:t>Tato s</w:t>
      </w:r>
      <w:r w:rsidR="3BF674C4" w:rsidRPr="0099284C">
        <w:rPr>
          <w:rFonts w:ascii="Tahoma" w:hAnsi="Tahoma" w:cs="Tahoma"/>
          <w:sz w:val="20"/>
        </w:rPr>
        <w:t xml:space="preserve">mlouva je vyhotovena ve </w:t>
      </w:r>
      <w:r w:rsidR="00220F1C" w:rsidRPr="0099284C">
        <w:rPr>
          <w:rFonts w:ascii="Tahoma" w:hAnsi="Tahoma" w:cs="Tahoma"/>
          <w:sz w:val="20"/>
        </w:rPr>
        <w:t>dvou</w:t>
      </w:r>
      <w:r w:rsidR="3BF674C4" w:rsidRPr="0099284C">
        <w:rPr>
          <w:rFonts w:ascii="Tahoma" w:hAnsi="Tahoma" w:cs="Tahoma"/>
          <w:sz w:val="20"/>
        </w:rPr>
        <w:t xml:space="preserve"> stejnopisech s platností originálu podepsaných oprávněnými zástupci smluvních stran, </w:t>
      </w:r>
      <w:r w:rsidR="6E75A698" w:rsidRPr="0099284C">
        <w:rPr>
          <w:rFonts w:ascii="Tahoma" w:hAnsi="Tahoma" w:cs="Tahoma"/>
          <w:sz w:val="20"/>
        </w:rPr>
        <w:t xml:space="preserve">přičemž objednatel obdrží </w:t>
      </w:r>
      <w:r w:rsidR="00220F1C" w:rsidRPr="0099284C">
        <w:rPr>
          <w:rFonts w:ascii="Tahoma" w:hAnsi="Tahoma" w:cs="Tahoma"/>
          <w:sz w:val="20"/>
        </w:rPr>
        <w:t>jedno</w:t>
      </w:r>
      <w:r w:rsidR="6E75A698" w:rsidRPr="0099284C">
        <w:rPr>
          <w:rFonts w:ascii="Tahoma" w:hAnsi="Tahoma" w:cs="Tahoma"/>
          <w:sz w:val="20"/>
        </w:rPr>
        <w:t xml:space="preserve"> a </w:t>
      </w:r>
      <w:r w:rsidR="3BF674C4" w:rsidRPr="0099284C">
        <w:rPr>
          <w:rFonts w:ascii="Tahoma" w:hAnsi="Tahoma" w:cs="Tahoma"/>
          <w:sz w:val="20"/>
        </w:rPr>
        <w:t>zhotovitel jedno vyhotovení.</w:t>
      </w:r>
    </w:p>
    <w:p w14:paraId="2C09A26F" w14:textId="77777777" w:rsidR="00A54991" w:rsidRPr="0099284C" w:rsidRDefault="3BF674C4" w:rsidP="00EE2724">
      <w:pPr>
        <w:pStyle w:val="Smlouva-slo"/>
        <w:numPr>
          <w:ilvl w:val="6"/>
          <w:numId w:val="46"/>
        </w:numPr>
        <w:spacing w:line="240" w:lineRule="auto"/>
        <w:ind w:left="357" w:hanging="357"/>
        <w:rPr>
          <w:rFonts w:ascii="Tahoma" w:hAnsi="Tahoma" w:cs="Tahoma"/>
          <w:sz w:val="20"/>
        </w:rPr>
      </w:pPr>
      <w:r w:rsidRPr="0099284C">
        <w:rPr>
          <w:rFonts w:ascii="Tahoma" w:hAnsi="Tahoma" w:cs="Tahoma"/>
          <w:sz w:val="20"/>
        </w:rPr>
        <w:t>Smluvní strany shodně prohlašují, že si smlouvu před jejím podpisem přečetly a že byla uzavřena po vzájemném projednání podle jejich pravé a svobodné vůle</w:t>
      </w:r>
      <w:r w:rsidR="4CA53CA7" w:rsidRPr="0099284C">
        <w:rPr>
          <w:rFonts w:ascii="Tahoma" w:hAnsi="Tahoma" w:cs="Tahoma"/>
          <w:sz w:val="20"/>
        </w:rPr>
        <w:t>,</w:t>
      </w:r>
      <w:r w:rsidRPr="0099284C">
        <w:rPr>
          <w:rFonts w:ascii="Tahoma" w:hAnsi="Tahoma" w:cs="Tahoma"/>
          <w:sz w:val="20"/>
        </w:rPr>
        <w:t xml:space="preserve"> určitě, vážně a srozumit</w:t>
      </w:r>
      <w:r w:rsidR="4CA53CA7" w:rsidRPr="0099284C">
        <w:rPr>
          <w:rFonts w:ascii="Tahoma" w:hAnsi="Tahoma" w:cs="Tahoma"/>
          <w:sz w:val="20"/>
        </w:rPr>
        <w:t>elně, nikoliv v </w:t>
      </w:r>
      <w:r w:rsidRPr="0099284C">
        <w:rPr>
          <w:rFonts w:ascii="Tahoma" w:hAnsi="Tahoma" w:cs="Tahoma"/>
          <w:sz w:val="20"/>
        </w:rPr>
        <w:t>tísni nebo za nápadně nevýhodných podmínek, a že se dohodly o celém jejím obsahu, což stvrzují svými podpisy.</w:t>
      </w:r>
    </w:p>
    <w:p w14:paraId="08A9514C" w14:textId="109D8FD1" w:rsidR="007613DD" w:rsidRPr="0099284C" w:rsidRDefault="6E75A698" w:rsidP="00EE2724">
      <w:pPr>
        <w:pStyle w:val="Smlouva-slo"/>
        <w:numPr>
          <w:ilvl w:val="6"/>
          <w:numId w:val="46"/>
        </w:numPr>
        <w:spacing w:line="240" w:lineRule="auto"/>
        <w:ind w:left="357" w:hanging="357"/>
        <w:rPr>
          <w:rFonts w:ascii="Tahoma" w:hAnsi="Tahoma" w:cs="Tahoma"/>
          <w:sz w:val="20"/>
        </w:rPr>
      </w:pPr>
      <w:r w:rsidRPr="0099284C">
        <w:rPr>
          <w:rFonts w:ascii="Tahoma" w:hAnsi="Tahoma" w:cs="Tahoma"/>
          <w:sz w:val="20"/>
        </w:rPr>
        <w:t xml:space="preserve">Osobní údaje obsažené v této smlouvě budou </w:t>
      </w:r>
      <w:r w:rsidR="589A0D41" w:rsidRPr="0099284C">
        <w:rPr>
          <w:rFonts w:ascii="Tahoma" w:hAnsi="Tahoma" w:cs="Tahoma"/>
          <w:sz w:val="20"/>
        </w:rPr>
        <w:t>objednatelem</w:t>
      </w:r>
      <w:r w:rsidRPr="0099284C">
        <w:rPr>
          <w:rFonts w:ascii="Tahoma" w:hAnsi="Tahoma" w:cs="Tahoma"/>
          <w:sz w:val="20"/>
        </w:rPr>
        <w:t xml:space="preserve"> zpracovávány pouze pro účely plnění práv a povinností vyplývajících z této smlouvy; k jiným účelům nebudou tyto osobní údaje </w:t>
      </w:r>
      <w:r w:rsidR="589A0D41" w:rsidRPr="0099284C">
        <w:rPr>
          <w:rFonts w:ascii="Tahoma" w:hAnsi="Tahoma" w:cs="Tahoma"/>
          <w:sz w:val="20"/>
        </w:rPr>
        <w:t>objednatelem</w:t>
      </w:r>
      <w:r w:rsidRPr="0099284C">
        <w:rPr>
          <w:rFonts w:ascii="Tahoma" w:hAnsi="Tahoma" w:cs="Tahoma"/>
          <w:sz w:val="20"/>
        </w:rPr>
        <w:t xml:space="preserve"> použity. </w:t>
      </w:r>
      <w:r w:rsidR="589A0D41" w:rsidRPr="0099284C">
        <w:rPr>
          <w:rFonts w:ascii="Tahoma" w:hAnsi="Tahoma" w:cs="Tahoma"/>
          <w:sz w:val="20"/>
        </w:rPr>
        <w:t>Objednatel</w:t>
      </w:r>
      <w:r w:rsidRPr="0099284C">
        <w:rPr>
          <w:rFonts w:ascii="Tahoma" w:hAnsi="Tahoma" w:cs="Tahoma"/>
          <w:sz w:val="20"/>
        </w:rPr>
        <w:t xml:space="preserve"> při zpracovávání osobních údajů dodržuje platné právní předpisy. Podrobné informace o ochraně osobních údajů jsou uvedeny na oficiálních webových stránkách </w:t>
      </w:r>
      <w:r w:rsidR="49F0CA1D" w:rsidRPr="0099284C">
        <w:rPr>
          <w:rFonts w:ascii="Tahoma" w:hAnsi="Tahoma" w:cs="Tahoma"/>
          <w:sz w:val="20"/>
        </w:rPr>
        <w:t>objednatele</w:t>
      </w:r>
      <w:r w:rsidR="006E018E" w:rsidRPr="0099284C">
        <w:rPr>
          <w:rFonts w:ascii="Tahoma" w:hAnsi="Tahoma" w:cs="Tahoma"/>
          <w:sz w:val="20"/>
        </w:rPr>
        <w:t xml:space="preserve">: </w:t>
      </w:r>
      <w:hyperlink r:id="rId12" w:history="1">
        <w:r w:rsidR="006E018E" w:rsidRPr="0099284C">
          <w:rPr>
            <w:rStyle w:val="Hypertextovodkaz"/>
            <w:rFonts w:ascii="Tahoma" w:hAnsi="Tahoma" w:cs="Tahoma"/>
            <w:sz w:val="20"/>
          </w:rPr>
          <w:t>www.teleinformatika.</w:t>
        </w:r>
      </w:hyperlink>
      <w:r w:rsidR="006E018E" w:rsidRPr="0099284C">
        <w:rPr>
          <w:rStyle w:val="Hypertextovodkaz"/>
          <w:rFonts w:ascii="Tahoma" w:hAnsi="Tahoma" w:cs="Tahoma"/>
          <w:sz w:val="20"/>
        </w:rPr>
        <w:t>eu</w:t>
      </w:r>
      <w:r w:rsidRPr="0099284C">
        <w:rPr>
          <w:rStyle w:val="Hypertextovodkaz"/>
          <w:rFonts w:ascii="Tahoma" w:hAnsi="Tahoma" w:cs="Tahoma"/>
          <w:sz w:val="20"/>
        </w:rPr>
        <w:t>.</w:t>
      </w:r>
    </w:p>
    <w:p w14:paraId="2DBC5C94" w14:textId="167488C5" w:rsidR="00F0040B" w:rsidRPr="0099284C" w:rsidRDefault="00F0040B" w:rsidP="00EE2724">
      <w:pPr>
        <w:pStyle w:val="Smlouva-slo"/>
        <w:numPr>
          <w:ilvl w:val="6"/>
          <w:numId w:val="46"/>
        </w:numPr>
        <w:spacing w:line="240" w:lineRule="auto"/>
        <w:ind w:left="357" w:hanging="357"/>
        <w:rPr>
          <w:rFonts w:ascii="Tahoma" w:eastAsia="Ubuntu" w:hAnsi="Tahoma" w:cs="Tahoma"/>
          <w:sz w:val="20"/>
        </w:rPr>
      </w:pPr>
      <w:bookmarkStart w:id="19" w:name="_Hlk124318591"/>
      <w:r w:rsidRPr="0099284C">
        <w:rPr>
          <w:rFonts w:ascii="Tahoma" w:hAnsi="Tahoma" w:cs="Tahoma"/>
          <w:sz w:val="20"/>
        </w:rPr>
        <w:t xml:space="preserve">Nedílnou součástí smlouvy je Příloha č. 1: </w:t>
      </w:r>
      <w:r w:rsidRPr="0099284C">
        <w:rPr>
          <w:rFonts w:ascii="Tahoma" w:eastAsia="Ubuntu" w:hAnsi="Tahoma" w:cs="Tahoma"/>
          <w:sz w:val="20"/>
        </w:rPr>
        <w:t>Aspekty environmentálně šetrného řešení vyplývající z projektové dokumentace pro provádění stavby</w:t>
      </w:r>
    </w:p>
    <w:p w14:paraId="0FAFAC0F" w14:textId="77777777" w:rsidR="006E018E" w:rsidRPr="0099284C" w:rsidRDefault="006E018E" w:rsidP="006E018E">
      <w:pPr>
        <w:pStyle w:val="Smlouva-slo"/>
        <w:spacing w:line="240" w:lineRule="auto"/>
        <w:ind w:left="357"/>
        <w:rPr>
          <w:rFonts w:ascii="Tahoma" w:eastAsia="Ubuntu" w:hAnsi="Tahoma" w:cs="Tahoma"/>
          <w:sz w:val="20"/>
        </w:rPr>
      </w:pPr>
    </w:p>
    <w:tbl>
      <w:tblPr>
        <w:tblW w:w="9072" w:type="dxa"/>
        <w:tblInd w:w="70" w:type="dxa"/>
        <w:tblLayout w:type="fixed"/>
        <w:tblCellMar>
          <w:left w:w="70" w:type="dxa"/>
          <w:right w:w="70" w:type="dxa"/>
        </w:tblCellMar>
        <w:tblLook w:val="0000" w:firstRow="0" w:lastRow="0" w:firstColumn="0" w:lastColumn="0" w:noHBand="0" w:noVBand="0"/>
      </w:tblPr>
      <w:tblGrid>
        <w:gridCol w:w="3544"/>
        <w:gridCol w:w="1985"/>
        <w:gridCol w:w="3543"/>
      </w:tblGrid>
      <w:tr w:rsidR="00A54991" w:rsidRPr="0099284C" w14:paraId="15FC951F" w14:textId="77777777" w:rsidTr="00712269">
        <w:tc>
          <w:tcPr>
            <w:tcW w:w="3544" w:type="dxa"/>
          </w:tcPr>
          <w:bookmarkEnd w:id="19"/>
          <w:p w14:paraId="42DB52F5" w14:textId="3FDD5663" w:rsidR="00A54991" w:rsidRPr="0099284C" w:rsidRDefault="00A26A58" w:rsidP="00982483">
            <w:pPr>
              <w:rPr>
                <w:rFonts w:ascii="Tahoma" w:hAnsi="Tahoma" w:cs="Tahoma"/>
                <w:sz w:val="20"/>
                <w:szCs w:val="20"/>
              </w:rPr>
            </w:pPr>
            <w:r w:rsidRPr="0099284C">
              <w:rPr>
                <w:rFonts w:ascii="Tahoma" w:hAnsi="Tahoma" w:cs="Tahoma"/>
                <w:sz w:val="20"/>
                <w:szCs w:val="20"/>
              </w:rPr>
              <w:t>V</w:t>
            </w:r>
            <w:r w:rsidR="00CE2833" w:rsidRPr="0099284C">
              <w:rPr>
                <w:rFonts w:ascii="Tahoma" w:hAnsi="Tahoma" w:cs="Tahoma"/>
                <w:sz w:val="20"/>
                <w:szCs w:val="20"/>
              </w:rPr>
              <w:t> </w:t>
            </w:r>
            <w:r w:rsidR="006E018E" w:rsidRPr="0099284C">
              <w:rPr>
                <w:rFonts w:ascii="Tahoma" w:hAnsi="Tahoma" w:cs="Tahoma"/>
                <w:sz w:val="20"/>
                <w:szCs w:val="20"/>
              </w:rPr>
              <w:t>Ostravě</w:t>
            </w:r>
            <w:r w:rsidRPr="0099284C">
              <w:rPr>
                <w:rFonts w:ascii="Tahoma" w:hAnsi="Tahoma" w:cs="Tahoma"/>
                <w:sz w:val="20"/>
                <w:szCs w:val="20"/>
              </w:rPr>
              <w:t xml:space="preserve"> dne </w:t>
            </w:r>
            <w:r w:rsidR="00AA2886">
              <w:rPr>
                <w:rFonts w:ascii="Tahoma" w:hAnsi="Tahoma" w:cs="Tahoma"/>
                <w:sz w:val="20"/>
                <w:szCs w:val="20"/>
              </w:rPr>
              <w:t>15.3.2023</w:t>
            </w:r>
          </w:p>
        </w:tc>
        <w:tc>
          <w:tcPr>
            <w:tcW w:w="1985" w:type="dxa"/>
          </w:tcPr>
          <w:p w14:paraId="730A5D3D" w14:textId="77777777" w:rsidR="00A54991" w:rsidRPr="0099284C" w:rsidRDefault="00A54991" w:rsidP="00A26A58">
            <w:pPr>
              <w:rPr>
                <w:rFonts w:ascii="Tahoma" w:hAnsi="Tahoma" w:cs="Tahoma"/>
                <w:sz w:val="20"/>
                <w:szCs w:val="20"/>
              </w:rPr>
            </w:pPr>
          </w:p>
        </w:tc>
        <w:tc>
          <w:tcPr>
            <w:tcW w:w="3543" w:type="dxa"/>
          </w:tcPr>
          <w:p w14:paraId="6FA7DE00" w14:textId="451964ED" w:rsidR="00A54991" w:rsidRPr="0099284C" w:rsidRDefault="00A54991" w:rsidP="00982483">
            <w:pPr>
              <w:pStyle w:val="Zhlav"/>
              <w:tabs>
                <w:tab w:val="clear" w:pos="4536"/>
                <w:tab w:val="clear" w:pos="9072"/>
              </w:tabs>
              <w:rPr>
                <w:rFonts w:ascii="Tahoma" w:hAnsi="Tahoma" w:cs="Tahoma"/>
                <w:sz w:val="20"/>
                <w:szCs w:val="20"/>
              </w:rPr>
            </w:pPr>
            <w:r w:rsidRPr="0099284C">
              <w:rPr>
                <w:rFonts w:ascii="Tahoma" w:hAnsi="Tahoma" w:cs="Tahoma"/>
                <w:sz w:val="20"/>
                <w:szCs w:val="20"/>
              </w:rPr>
              <w:t>V</w:t>
            </w:r>
            <w:r w:rsidR="00A26A58" w:rsidRPr="0099284C">
              <w:rPr>
                <w:rFonts w:ascii="Tahoma" w:hAnsi="Tahoma" w:cs="Tahoma"/>
                <w:sz w:val="20"/>
                <w:szCs w:val="20"/>
              </w:rPr>
              <w:t> </w:t>
            </w:r>
            <w:r w:rsidR="00982483">
              <w:rPr>
                <w:rFonts w:ascii="Tahoma" w:hAnsi="Tahoma" w:cs="Tahoma"/>
                <w:sz w:val="20"/>
                <w:szCs w:val="20"/>
              </w:rPr>
              <w:t xml:space="preserve">Ostravě </w:t>
            </w:r>
            <w:r w:rsidRPr="0099284C">
              <w:rPr>
                <w:rFonts w:ascii="Tahoma" w:hAnsi="Tahoma" w:cs="Tahoma"/>
                <w:sz w:val="20"/>
                <w:szCs w:val="20"/>
              </w:rPr>
              <w:t>dne</w:t>
            </w:r>
            <w:r w:rsidR="00A26A58" w:rsidRPr="0099284C">
              <w:rPr>
                <w:rFonts w:ascii="Tahoma" w:hAnsi="Tahoma" w:cs="Tahoma"/>
                <w:sz w:val="20"/>
                <w:szCs w:val="20"/>
              </w:rPr>
              <w:t> </w:t>
            </w:r>
            <w:r w:rsidR="00982483">
              <w:rPr>
                <w:rFonts w:ascii="Tahoma" w:hAnsi="Tahoma" w:cs="Tahoma"/>
                <w:sz w:val="20"/>
                <w:szCs w:val="20"/>
              </w:rPr>
              <w:t>1</w:t>
            </w:r>
            <w:r w:rsidR="00AA2886">
              <w:rPr>
                <w:rFonts w:ascii="Tahoma" w:hAnsi="Tahoma" w:cs="Tahoma"/>
                <w:sz w:val="20"/>
                <w:szCs w:val="20"/>
              </w:rPr>
              <w:t>5</w:t>
            </w:r>
            <w:r w:rsidR="00982483">
              <w:rPr>
                <w:rFonts w:ascii="Tahoma" w:hAnsi="Tahoma" w:cs="Tahoma"/>
                <w:sz w:val="20"/>
                <w:szCs w:val="20"/>
              </w:rPr>
              <w:t>.3.2023</w:t>
            </w:r>
          </w:p>
        </w:tc>
      </w:tr>
      <w:tr w:rsidR="00A54991" w:rsidRPr="0099284C" w14:paraId="17036B4D" w14:textId="77777777" w:rsidTr="00EE2724">
        <w:trPr>
          <w:trHeight w:val="1399"/>
        </w:trPr>
        <w:tc>
          <w:tcPr>
            <w:tcW w:w="3544" w:type="dxa"/>
            <w:tcBorders>
              <w:bottom w:val="single" w:sz="4" w:space="0" w:color="auto"/>
            </w:tcBorders>
            <w:vAlign w:val="center"/>
          </w:tcPr>
          <w:p w14:paraId="538F5EBF" w14:textId="77777777" w:rsidR="00A54991" w:rsidRDefault="00A54991" w:rsidP="00712269">
            <w:pPr>
              <w:rPr>
                <w:rFonts w:ascii="Tahoma" w:hAnsi="Tahoma" w:cs="Tahoma"/>
                <w:sz w:val="20"/>
                <w:szCs w:val="20"/>
              </w:rPr>
            </w:pPr>
          </w:p>
          <w:p w14:paraId="3AD63A6B" w14:textId="77777777" w:rsidR="00360E21" w:rsidRDefault="00360E21" w:rsidP="00712269">
            <w:pPr>
              <w:rPr>
                <w:rFonts w:ascii="Tahoma" w:hAnsi="Tahoma" w:cs="Tahoma"/>
                <w:sz w:val="20"/>
                <w:szCs w:val="20"/>
              </w:rPr>
            </w:pPr>
          </w:p>
          <w:p w14:paraId="5F3A9BA8" w14:textId="77777777" w:rsidR="00360E21" w:rsidRDefault="00360E21" w:rsidP="00712269">
            <w:pPr>
              <w:rPr>
                <w:rFonts w:ascii="Tahoma" w:hAnsi="Tahoma" w:cs="Tahoma"/>
                <w:sz w:val="20"/>
                <w:szCs w:val="20"/>
              </w:rPr>
            </w:pPr>
          </w:p>
          <w:p w14:paraId="5065835B" w14:textId="77777777" w:rsidR="00360E21" w:rsidRDefault="00360E21" w:rsidP="00712269">
            <w:pPr>
              <w:rPr>
                <w:rFonts w:ascii="Tahoma" w:hAnsi="Tahoma" w:cs="Tahoma"/>
                <w:sz w:val="20"/>
                <w:szCs w:val="20"/>
              </w:rPr>
            </w:pPr>
          </w:p>
          <w:p w14:paraId="33BD6C68" w14:textId="77777777" w:rsidR="00360E21" w:rsidRDefault="00360E21" w:rsidP="00712269">
            <w:pPr>
              <w:rPr>
                <w:rFonts w:ascii="Tahoma" w:hAnsi="Tahoma" w:cs="Tahoma"/>
                <w:sz w:val="20"/>
                <w:szCs w:val="20"/>
              </w:rPr>
            </w:pPr>
          </w:p>
          <w:p w14:paraId="34FF1742" w14:textId="77777777" w:rsidR="00360E21" w:rsidRDefault="00360E21" w:rsidP="00712269">
            <w:pPr>
              <w:rPr>
                <w:rFonts w:ascii="Tahoma" w:hAnsi="Tahoma" w:cs="Tahoma"/>
                <w:sz w:val="20"/>
                <w:szCs w:val="20"/>
              </w:rPr>
            </w:pPr>
          </w:p>
          <w:p w14:paraId="15F18820" w14:textId="04F48E2D" w:rsidR="00360E21" w:rsidRPr="0099284C" w:rsidRDefault="00360E21" w:rsidP="00712269">
            <w:pPr>
              <w:rPr>
                <w:rFonts w:ascii="Tahoma" w:hAnsi="Tahoma" w:cs="Tahoma"/>
                <w:sz w:val="20"/>
                <w:szCs w:val="20"/>
              </w:rPr>
            </w:pPr>
          </w:p>
        </w:tc>
        <w:tc>
          <w:tcPr>
            <w:tcW w:w="1985" w:type="dxa"/>
            <w:vAlign w:val="center"/>
          </w:tcPr>
          <w:p w14:paraId="6E000080" w14:textId="77777777" w:rsidR="00A54991" w:rsidRPr="0099284C" w:rsidRDefault="00A54991" w:rsidP="00A26A58">
            <w:pPr>
              <w:jc w:val="center"/>
              <w:rPr>
                <w:rFonts w:ascii="Tahoma" w:hAnsi="Tahoma" w:cs="Tahoma"/>
                <w:sz w:val="20"/>
                <w:szCs w:val="20"/>
              </w:rPr>
            </w:pPr>
          </w:p>
        </w:tc>
        <w:tc>
          <w:tcPr>
            <w:tcW w:w="3543" w:type="dxa"/>
            <w:tcBorders>
              <w:bottom w:val="single" w:sz="4" w:space="0" w:color="auto"/>
            </w:tcBorders>
            <w:vAlign w:val="center"/>
          </w:tcPr>
          <w:p w14:paraId="11201647" w14:textId="77777777" w:rsidR="00A54991" w:rsidRPr="0099284C" w:rsidRDefault="00A54991" w:rsidP="00712269">
            <w:pPr>
              <w:rPr>
                <w:rFonts w:ascii="Tahoma" w:hAnsi="Tahoma" w:cs="Tahoma"/>
                <w:sz w:val="20"/>
                <w:szCs w:val="20"/>
              </w:rPr>
            </w:pPr>
          </w:p>
        </w:tc>
      </w:tr>
      <w:tr w:rsidR="00A54991" w:rsidRPr="0099284C" w14:paraId="51FEC633" w14:textId="77777777" w:rsidTr="00712269">
        <w:trPr>
          <w:trHeight w:val="1678"/>
        </w:trPr>
        <w:tc>
          <w:tcPr>
            <w:tcW w:w="3544" w:type="dxa"/>
            <w:tcBorders>
              <w:top w:val="single" w:sz="4" w:space="0" w:color="auto"/>
            </w:tcBorders>
          </w:tcPr>
          <w:p w14:paraId="793823B7" w14:textId="77777777" w:rsidR="009E1AC5" w:rsidRPr="0099284C" w:rsidRDefault="009E1AC5" w:rsidP="00A26A58">
            <w:pPr>
              <w:jc w:val="center"/>
              <w:rPr>
                <w:rFonts w:ascii="Tahoma" w:hAnsi="Tahoma" w:cs="Tahoma"/>
                <w:sz w:val="20"/>
                <w:szCs w:val="20"/>
              </w:rPr>
            </w:pPr>
            <w:r w:rsidRPr="0099284C">
              <w:rPr>
                <w:rFonts w:ascii="Tahoma" w:hAnsi="Tahoma" w:cs="Tahoma"/>
                <w:sz w:val="20"/>
                <w:szCs w:val="20"/>
              </w:rPr>
              <w:t xml:space="preserve">za </w:t>
            </w:r>
            <w:r w:rsidR="00770D83" w:rsidRPr="0099284C">
              <w:rPr>
                <w:rFonts w:ascii="Tahoma" w:hAnsi="Tahoma" w:cs="Tahoma"/>
                <w:sz w:val="20"/>
                <w:szCs w:val="20"/>
              </w:rPr>
              <w:t>objednatele</w:t>
            </w:r>
          </w:p>
          <w:p w14:paraId="2135E576" w14:textId="041046FF" w:rsidR="00A54991" w:rsidRPr="0099284C" w:rsidRDefault="004527D1" w:rsidP="004527D1">
            <w:pPr>
              <w:spacing w:before="120"/>
              <w:ind w:left="999" w:hanging="992"/>
              <w:jc w:val="both"/>
              <w:rPr>
                <w:rFonts w:ascii="Tahoma" w:eastAsia="Calibri" w:hAnsi="Tahoma" w:cs="Tahoma"/>
                <w:i/>
                <w:iCs/>
                <w:color w:val="FF0000"/>
                <w:sz w:val="20"/>
                <w:szCs w:val="20"/>
                <w:lang w:eastAsia="en-US"/>
              </w:rPr>
            </w:pPr>
            <w:r w:rsidRPr="0099284C">
              <w:rPr>
                <w:rFonts w:ascii="Helvetica" w:hAnsi="Helvetica" w:cs="Helvetica"/>
                <w:color w:val="333333"/>
                <w:sz w:val="20"/>
                <w:szCs w:val="20"/>
                <w:shd w:val="clear" w:color="auto" w:fill="F9F9F9"/>
              </w:rPr>
              <w:t>Ing. Pavel Zubek, ředitel příspěvkové organizace</w:t>
            </w:r>
          </w:p>
        </w:tc>
        <w:tc>
          <w:tcPr>
            <w:tcW w:w="1985" w:type="dxa"/>
            <w:vAlign w:val="center"/>
          </w:tcPr>
          <w:p w14:paraId="2BB0B224" w14:textId="77777777" w:rsidR="00A54991" w:rsidRPr="0099284C" w:rsidRDefault="00A54991" w:rsidP="00A26A58">
            <w:pPr>
              <w:jc w:val="center"/>
              <w:rPr>
                <w:rFonts w:ascii="Tahoma" w:hAnsi="Tahoma" w:cs="Tahoma"/>
                <w:sz w:val="20"/>
                <w:szCs w:val="20"/>
              </w:rPr>
            </w:pPr>
          </w:p>
        </w:tc>
        <w:tc>
          <w:tcPr>
            <w:tcW w:w="3543" w:type="dxa"/>
            <w:tcBorders>
              <w:top w:val="single" w:sz="4" w:space="0" w:color="auto"/>
            </w:tcBorders>
          </w:tcPr>
          <w:p w14:paraId="34AED37D" w14:textId="77777777" w:rsidR="00A54991" w:rsidRPr="0099284C" w:rsidRDefault="00A26A58" w:rsidP="00A26A58">
            <w:pPr>
              <w:jc w:val="center"/>
              <w:rPr>
                <w:rFonts w:ascii="Tahoma" w:hAnsi="Tahoma" w:cs="Tahoma"/>
                <w:sz w:val="20"/>
                <w:szCs w:val="20"/>
              </w:rPr>
            </w:pPr>
            <w:r w:rsidRPr="0099284C">
              <w:rPr>
                <w:rFonts w:ascii="Tahoma" w:hAnsi="Tahoma" w:cs="Tahoma"/>
                <w:sz w:val="20"/>
                <w:szCs w:val="20"/>
              </w:rPr>
              <w:t>za zhotovitele</w:t>
            </w:r>
          </w:p>
          <w:p w14:paraId="31F43608" w14:textId="7DCC5150" w:rsidR="00A54991" w:rsidRPr="0099284C" w:rsidRDefault="00982483" w:rsidP="00A26A58">
            <w:pPr>
              <w:jc w:val="center"/>
              <w:rPr>
                <w:rFonts w:ascii="Tahoma" w:hAnsi="Tahoma" w:cs="Tahoma"/>
                <w:sz w:val="20"/>
                <w:szCs w:val="20"/>
              </w:rPr>
            </w:pPr>
            <w:proofErr w:type="spellStart"/>
            <w:r>
              <w:rPr>
                <w:rFonts w:ascii="Tahoma" w:hAnsi="Tahoma" w:cs="Tahoma"/>
                <w:sz w:val="20"/>
                <w:szCs w:val="20"/>
              </w:rPr>
              <w:t>ing.arch</w:t>
            </w:r>
            <w:proofErr w:type="spellEnd"/>
            <w:r>
              <w:rPr>
                <w:rFonts w:ascii="Tahoma" w:hAnsi="Tahoma" w:cs="Tahoma"/>
                <w:sz w:val="20"/>
                <w:szCs w:val="20"/>
              </w:rPr>
              <w:t xml:space="preserve">. Dušan </w:t>
            </w:r>
            <w:proofErr w:type="spellStart"/>
            <w:r>
              <w:rPr>
                <w:rFonts w:ascii="Tahoma" w:hAnsi="Tahoma" w:cs="Tahoma"/>
                <w:sz w:val="20"/>
                <w:szCs w:val="20"/>
              </w:rPr>
              <w:t>Rosypal</w:t>
            </w:r>
            <w:proofErr w:type="spellEnd"/>
            <w:r>
              <w:rPr>
                <w:rFonts w:ascii="Tahoma" w:hAnsi="Tahoma" w:cs="Tahoma"/>
                <w:sz w:val="20"/>
                <w:szCs w:val="20"/>
              </w:rPr>
              <w:t>, jednatel společnosti</w:t>
            </w:r>
          </w:p>
          <w:p w14:paraId="00C99FA9" w14:textId="77777777" w:rsidR="00A54991" w:rsidRPr="0099284C" w:rsidRDefault="00A54991" w:rsidP="00A26A58">
            <w:pPr>
              <w:jc w:val="center"/>
              <w:rPr>
                <w:rFonts w:ascii="Tahoma" w:hAnsi="Tahoma" w:cs="Tahoma"/>
                <w:sz w:val="20"/>
                <w:szCs w:val="20"/>
              </w:rPr>
            </w:pPr>
          </w:p>
        </w:tc>
      </w:tr>
    </w:tbl>
    <w:p w14:paraId="4DD29876" w14:textId="0CD5BB17" w:rsidR="00712269" w:rsidRPr="0099284C" w:rsidRDefault="00712269" w:rsidP="00712269">
      <w:pPr>
        <w:autoSpaceDE w:val="0"/>
        <w:autoSpaceDN w:val="0"/>
        <w:adjustRightInd w:val="0"/>
        <w:ind w:left="709" w:hanging="709"/>
        <w:jc w:val="both"/>
        <w:rPr>
          <w:rFonts w:ascii="Tahoma" w:hAnsi="Tahoma" w:cs="Tahoma"/>
          <w:sz w:val="20"/>
          <w:szCs w:val="20"/>
        </w:rPr>
      </w:pPr>
      <w:bookmarkStart w:id="20" w:name="_Hlk124318634"/>
      <w:r w:rsidRPr="0099284C">
        <w:rPr>
          <w:rFonts w:ascii="Tahoma" w:hAnsi="Tahoma" w:cs="Tahoma"/>
          <w:sz w:val="20"/>
          <w:szCs w:val="20"/>
        </w:rPr>
        <w:lastRenderedPageBreak/>
        <w:t>Příloha č. 1:</w:t>
      </w:r>
    </w:p>
    <w:p w14:paraId="232FB3F9" w14:textId="77777777" w:rsidR="00712269" w:rsidRPr="0099284C" w:rsidRDefault="00712269" w:rsidP="00712269">
      <w:pPr>
        <w:autoSpaceDE w:val="0"/>
        <w:autoSpaceDN w:val="0"/>
        <w:adjustRightInd w:val="0"/>
        <w:ind w:left="709" w:hanging="709"/>
        <w:jc w:val="both"/>
        <w:rPr>
          <w:rFonts w:ascii="Tahoma" w:hAnsi="Tahoma" w:cs="Tahoma"/>
          <w:sz w:val="20"/>
          <w:szCs w:val="20"/>
        </w:rPr>
      </w:pPr>
    </w:p>
    <w:p w14:paraId="78181E69" w14:textId="77777777" w:rsidR="00712269" w:rsidRPr="0099284C" w:rsidRDefault="00712269" w:rsidP="00712269">
      <w:pPr>
        <w:autoSpaceDE w:val="0"/>
        <w:autoSpaceDN w:val="0"/>
        <w:adjustRightInd w:val="0"/>
        <w:jc w:val="both"/>
        <w:rPr>
          <w:rFonts w:ascii="Tahoma" w:eastAsia="Ubuntu" w:hAnsi="Tahoma" w:cs="Tahoma"/>
          <w:b/>
          <w:bCs/>
          <w:sz w:val="20"/>
          <w:szCs w:val="20"/>
        </w:rPr>
      </w:pPr>
      <w:r w:rsidRPr="0099284C">
        <w:rPr>
          <w:rFonts w:ascii="Tahoma" w:eastAsia="Ubuntu" w:hAnsi="Tahoma" w:cs="Tahoma"/>
          <w:b/>
          <w:bCs/>
          <w:sz w:val="20"/>
          <w:szCs w:val="20"/>
        </w:rPr>
        <w:t>Vyhodnocení aspektů environmentálně šetrného řešení vyplývajících z projektové dokumentace pro provádění stavby</w:t>
      </w:r>
    </w:p>
    <w:p w14:paraId="5053A2DF" w14:textId="77777777" w:rsidR="00712269" w:rsidRPr="0099284C" w:rsidRDefault="00712269" w:rsidP="00712269">
      <w:pPr>
        <w:autoSpaceDE w:val="0"/>
        <w:autoSpaceDN w:val="0"/>
        <w:adjustRightInd w:val="0"/>
        <w:jc w:val="both"/>
        <w:rPr>
          <w:rFonts w:ascii="Tahoma" w:eastAsia="Ubuntu" w:hAnsi="Tahoma" w:cs="Tahoma"/>
          <w:b/>
          <w:bCs/>
          <w:sz w:val="20"/>
          <w:szCs w:val="20"/>
        </w:rPr>
      </w:pPr>
    </w:p>
    <w:p w14:paraId="339C2140" w14:textId="77777777" w:rsidR="00712269" w:rsidRPr="0099284C" w:rsidRDefault="00712269" w:rsidP="00712269">
      <w:pPr>
        <w:autoSpaceDE w:val="0"/>
        <w:autoSpaceDN w:val="0"/>
        <w:adjustRightInd w:val="0"/>
        <w:jc w:val="both"/>
        <w:rPr>
          <w:rFonts w:ascii="Tahoma" w:eastAsia="Ubuntu-Light" w:hAnsi="Tahoma" w:cs="Tahoma"/>
          <w:b/>
          <w:bCs/>
          <w:sz w:val="20"/>
          <w:szCs w:val="20"/>
        </w:rPr>
      </w:pPr>
      <w:r w:rsidRPr="0099284C">
        <w:rPr>
          <w:rFonts w:ascii="Tahoma" w:eastAsia="Ubuntu-Light" w:hAnsi="Tahoma" w:cs="Tahoma"/>
          <w:b/>
          <w:bCs/>
          <w:sz w:val="20"/>
          <w:szCs w:val="20"/>
        </w:rPr>
        <w:t>Otázky:</w:t>
      </w:r>
    </w:p>
    <w:p w14:paraId="07B45EBC" w14:textId="77777777" w:rsidR="00712269" w:rsidRPr="0099284C" w:rsidRDefault="00712269" w:rsidP="00712269">
      <w:pPr>
        <w:pStyle w:val="Odstavecseseznamem"/>
        <w:numPr>
          <w:ilvl w:val="0"/>
          <w:numId w:val="44"/>
        </w:numPr>
        <w:autoSpaceDE w:val="0"/>
        <w:autoSpaceDN w:val="0"/>
        <w:adjustRightInd w:val="0"/>
        <w:contextualSpacing/>
        <w:jc w:val="both"/>
        <w:rPr>
          <w:rFonts w:ascii="Tahoma" w:eastAsia="Ubuntu-Light" w:hAnsi="Tahoma" w:cs="Tahoma"/>
          <w:sz w:val="20"/>
          <w:szCs w:val="20"/>
        </w:rPr>
      </w:pPr>
      <w:r w:rsidRPr="0099284C">
        <w:rPr>
          <w:rFonts w:ascii="Tahoma" w:eastAsia="Ubuntu-Light" w:hAnsi="Tahoma" w:cs="Tahoma"/>
          <w:sz w:val="20"/>
          <w:szCs w:val="20"/>
        </w:rPr>
        <w:t>Byl zvolen zdroj tepla či chladu s nízkou spotřebou neobnovitelné primární energie? Bylo možné část potřeby energie pokrýt z obnovitelných zdrojů?</w:t>
      </w:r>
    </w:p>
    <w:p w14:paraId="2DA2F48A" w14:textId="77777777" w:rsidR="00712269" w:rsidRPr="0099284C" w:rsidRDefault="00712269" w:rsidP="00712269">
      <w:pPr>
        <w:autoSpaceDE w:val="0"/>
        <w:autoSpaceDN w:val="0"/>
        <w:adjustRightInd w:val="0"/>
        <w:jc w:val="both"/>
        <w:rPr>
          <w:rFonts w:ascii="Tahoma" w:eastAsia="Ubuntu-Light" w:hAnsi="Tahoma" w:cs="Tahoma"/>
          <w:sz w:val="20"/>
          <w:szCs w:val="20"/>
        </w:rPr>
      </w:pPr>
    </w:p>
    <w:p w14:paraId="5F8C2C58" w14:textId="77777777" w:rsidR="00712269" w:rsidRPr="0099284C" w:rsidRDefault="00712269" w:rsidP="00712269">
      <w:pPr>
        <w:pStyle w:val="Odstavecseseznamem"/>
        <w:numPr>
          <w:ilvl w:val="0"/>
          <w:numId w:val="44"/>
        </w:numPr>
        <w:autoSpaceDE w:val="0"/>
        <w:autoSpaceDN w:val="0"/>
        <w:adjustRightInd w:val="0"/>
        <w:contextualSpacing/>
        <w:jc w:val="both"/>
        <w:rPr>
          <w:rFonts w:ascii="Tahoma" w:eastAsia="Ubuntu-Light" w:hAnsi="Tahoma" w:cs="Tahoma"/>
          <w:sz w:val="20"/>
          <w:szCs w:val="20"/>
        </w:rPr>
      </w:pPr>
      <w:r w:rsidRPr="0099284C">
        <w:rPr>
          <w:rFonts w:ascii="Tahoma" w:eastAsia="Ubuntu-Light" w:hAnsi="Tahoma" w:cs="Tahoma"/>
          <w:sz w:val="20"/>
          <w:szCs w:val="20"/>
        </w:rPr>
        <w:t>Bylo možné zajistit tepelnou pohodu v letním období?</w:t>
      </w:r>
    </w:p>
    <w:p w14:paraId="1F8E207C" w14:textId="77777777" w:rsidR="00712269" w:rsidRPr="0099284C" w:rsidRDefault="00712269" w:rsidP="00712269">
      <w:pPr>
        <w:autoSpaceDE w:val="0"/>
        <w:autoSpaceDN w:val="0"/>
        <w:adjustRightInd w:val="0"/>
        <w:jc w:val="both"/>
        <w:rPr>
          <w:rFonts w:ascii="Tahoma" w:eastAsia="Ubuntu-Light" w:hAnsi="Tahoma" w:cs="Tahoma"/>
          <w:sz w:val="20"/>
          <w:szCs w:val="20"/>
        </w:rPr>
      </w:pPr>
    </w:p>
    <w:p w14:paraId="2A80F9D5" w14:textId="77777777" w:rsidR="00712269" w:rsidRPr="0099284C" w:rsidRDefault="00712269" w:rsidP="00712269">
      <w:pPr>
        <w:pStyle w:val="Odstavecseseznamem"/>
        <w:numPr>
          <w:ilvl w:val="0"/>
          <w:numId w:val="44"/>
        </w:numPr>
        <w:autoSpaceDE w:val="0"/>
        <w:autoSpaceDN w:val="0"/>
        <w:adjustRightInd w:val="0"/>
        <w:contextualSpacing/>
        <w:jc w:val="both"/>
        <w:rPr>
          <w:rFonts w:ascii="Tahoma" w:eastAsia="Ubuntu-Light" w:hAnsi="Tahoma" w:cs="Tahoma"/>
          <w:sz w:val="20"/>
          <w:szCs w:val="20"/>
        </w:rPr>
      </w:pPr>
      <w:r w:rsidRPr="0099284C">
        <w:rPr>
          <w:rFonts w:ascii="Tahoma" w:eastAsia="Ubuntu-Light" w:hAnsi="Tahoma" w:cs="Tahoma"/>
          <w:sz w:val="20"/>
          <w:szCs w:val="20"/>
        </w:rPr>
        <w:t>Bylo ekonomicky a technicky proveditelné zapracovat do PD instalaci vybavení pro monitorování provozu a zařízení pro podružná měření spotřeb vody a energií?</w:t>
      </w:r>
    </w:p>
    <w:p w14:paraId="30FD307A" w14:textId="77777777" w:rsidR="00712269" w:rsidRPr="0099284C" w:rsidRDefault="00712269" w:rsidP="00712269">
      <w:pPr>
        <w:autoSpaceDE w:val="0"/>
        <w:autoSpaceDN w:val="0"/>
        <w:adjustRightInd w:val="0"/>
        <w:jc w:val="both"/>
        <w:rPr>
          <w:rFonts w:ascii="Tahoma" w:eastAsia="Ubuntu-Light" w:hAnsi="Tahoma" w:cs="Tahoma"/>
          <w:sz w:val="20"/>
          <w:szCs w:val="20"/>
        </w:rPr>
      </w:pPr>
    </w:p>
    <w:p w14:paraId="7C3998D3" w14:textId="77777777" w:rsidR="00712269" w:rsidRPr="0099284C" w:rsidRDefault="00712269" w:rsidP="00712269">
      <w:pPr>
        <w:pStyle w:val="Odstavecseseznamem"/>
        <w:numPr>
          <w:ilvl w:val="0"/>
          <w:numId w:val="44"/>
        </w:numPr>
        <w:autoSpaceDE w:val="0"/>
        <w:autoSpaceDN w:val="0"/>
        <w:adjustRightInd w:val="0"/>
        <w:contextualSpacing/>
        <w:jc w:val="both"/>
        <w:rPr>
          <w:rFonts w:ascii="Tahoma" w:eastAsia="Ubuntu-Light" w:hAnsi="Tahoma" w:cs="Tahoma"/>
          <w:sz w:val="20"/>
          <w:szCs w:val="20"/>
        </w:rPr>
      </w:pPr>
      <w:r w:rsidRPr="0099284C">
        <w:rPr>
          <w:rFonts w:ascii="Tahoma" w:eastAsia="Ubuntu-Light" w:hAnsi="Tahoma" w:cs="Tahoma"/>
          <w:sz w:val="20"/>
          <w:szCs w:val="20"/>
        </w:rPr>
        <w:t>Bylo ekonomicky a technicky proveditelné upřednostnit stavební výrobky z obnovitelných a recyklovaných materiálů? Bylo možné v rámci zpracovaného návrhu upřednostnit materiály lokální produkce, nedovážené z velké vzdálenosti? Bude v budoucnu snadné použité materiály a konstrukce znovu použít nebo recyklovat?</w:t>
      </w:r>
    </w:p>
    <w:p w14:paraId="48A8D50E" w14:textId="77777777" w:rsidR="00712269" w:rsidRPr="0099284C" w:rsidRDefault="00712269" w:rsidP="00712269">
      <w:pPr>
        <w:pStyle w:val="Odstavecseseznamem"/>
        <w:jc w:val="both"/>
        <w:rPr>
          <w:rFonts w:ascii="Tahoma" w:eastAsia="Ubuntu-Light" w:hAnsi="Tahoma" w:cs="Tahoma"/>
          <w:sz w:val="20"/>
          <w:szCs w:val="20"/>
        </w:rPr>
      </w:pPr>
    </w:p>
    <w:p w14:paraId="1002646A" w14:textId="77777777" w:rsidR="00712269" w:rsidRPr="0099284C" w:rsidRDefault="00712269" w:rsidP="00712269">
      <w:pPr>
        <w:pStyle w:val="Odstavecseseznamem"/>
        <w:numPr>
          <w:ilvl w:val="0"/>
          <w:numId w:val="44"/>
        </w:numPr>
        <w:autoSpaceDE w:val="0"/>
        <w:autoSpaceDN w:val="0"/>
        <w:adjustRightInd w:val="0"/>
        <w:contextualSpacing/>
        <w:jc w:val="both"/>
        <w:rPr>
          <w:rFonts w:ascii="Tahoma" w:eastAsia="Ubuntu-Light" w:hAnsi="Tahoma" w:cs="Tahoma"/>
          <w:sz w:val="20"/>
          <w:szCs w:val="20"/>
        </w:rPr>
      </w:pPr>
      <w:r w:rsidRPr="0099284C">
        <w:rPr>
          <w:rFonts w:ascii="Tahoma" w:eastAsia="Ubuntu-Light" w:hAnsi="Tahoma" w:cs="Tahoma"/>
          <w:sz w:val="20"/>
          <w:szCs w:val="20"/>
        </w:rPr>
        <w:t>Bylo ekonomicky a technicky možné použít certifikované stavební výrobky?</w:t>
      </w:r>
    </w:p>
    <w:p w14:paraId="46D2E051" w14:textId="77777777" w:rsidR="00712269" w:rsidRPr="0099284C" w:rsidRDefault="00712269" w:rsidP="00712269">
      <w:pPr>
        <w:pStyle w:val="Odstavecseseznamem"/>
        <w:jc w:val="both"/>
        <w:rPr>
          <w:rFonts w:ascii="Tahoma" w:eastAsia="Ubuntu-Light" w:hAnsi="Tahoma" w:cs="Tahoma"/>
          <w:sz w:val="20"/>
          <w:szCs w:val="20"/>
        </w:rPr>
      </w:pPr>
    </w:p>
    <w:p w14:paraId="22F46AE7" w14:textId="77777777" w:rsidR="00712269" w:rsidRPr="0099284C" w:rsidRDefault="00712269" w:rsidP="00712269">
      <w:pPr>
        <w:pStyle w:val="Odstavecseseznamem"/>
        <w:numPr>
          <w:ilvl w:val="0"/>
          <w:numId w:val="44"/>
        </w:numPr>
        <w:autoSpaceDE w:val="0"/>
        <w:autoSpaceDN w:val="0"/>
        <w:adjustRightInd w:val="0"/>
        <w:contextualSpacing/>
        <w:jc w:val="both"/>
        <w:rPr>
          <w:rFonts w:ascii="Tahoma" w:eastAsia="Ubuntu-Light" w:hAnsi="Tahoma" w:cs="Tahoma"/>
          <w:sz w:val="20"/>
          <w:szCs w:val="20"/>
        </w:rPr>
      </w:pPr>
      <w:r w:rsidRPr="0099284C">
        <w:rPr>
          <w:rFonts w:ascii="Tahoma" w:eastAsia="Ubuntu-Light" w:hAnsi="Tahoma" w:cs="Tahoma"/>
          <w:sz w:val="20"/>
          <w:szCs w:val="20"/>
        </w:rPr>
        <w:t xml:space="preserve">Je ekonomicky proveditelné zajistit </w:t>
      </w:r>
      <w:proofErr w:type="spellStart"/>
      <w:r w:rsidRPr="0099284C">
        <w:rPr>
          <w:rFonts w:ascii="Tahoma" w:eastAsia="Ubuntu-Light" w:hAnsi="Tahoma" w:cs="Tahoma"/>
          <w:sz w:val="20"/>
          <w:szCs w:val="20"/>
        </w:rPr>
        <w:t>předdemoliční</w:t>
      </w:r>
      <w:proofErr w:type="spellEnd"/>
      <w:r w:rsidRPr="0099284C">
        <w:rPr>
          <w:rFonts w:ascii="Tahoma" w:eastAsia="Ubuntu-Light" w:hAnsi="Tahoma" w:cs="Tahoma"/>
          <w:sz w:val="20"/>
          <w:szCs w:val="20"/>
        </w:rPr>
        <w:t xml:space="preserve"> audit tak, aby bylo zajištěno maximální znovuvyužití materiálů nebo alespoň jejich recyklace? Je tento audit jak v dokumentaci, tak položkovém rozpočtu zapracován?</w:t>
      </w:r>
    </w:p>
    <w:p w14:paraId="15B5F3D7" w14:textId="77777777" w:rsidR="00712269" w:rsidRPr="0099284C" w:rsidRDefault="00712269" w:rsidP="00712269">
      <w:pPr>
        <w:autoSpaceDE w:val="0"/>
        <w:autoSpaceDN w:val="0"/>
        <w:adjustRightInd w:val="0"/>
        <w:jc w:val="both"/>
        <w:rPr>
          <w:rFonts w:ascii="Tahoma" w:eastAsia="Ubuntu-Light" w:hAnsi="Tahoma" w:cs="Tahoma"/>
          <w:sz w:val="20"/>
          <w:szCs w:val="20"/>
        </w:rPr>
      </w:pPr>
    </w:p>
    <w:p w14:paraId="0058435F" w14:textId="77777777" w:rsidR="00712269" w:rsidRPr="0099284C" w:rsidRDefault="00712269" w:rsidP="00712269">
      <w:pPr>
        <w:pStyle w:val="Odstavecseseznamem"/>
        <w:numPr>
          <w:ilvl w:val="0"/>
          <w:numId w:val="44"/>
        </w:numPr>
        <w:autoSpaceDE w:val="0"/>
        <w:autoSpaceDN w:val="0"/>
        <w:adjustRightInd w:val="0"/>
        <w:contextualSpacing/>
        <w:jc w:val="both"/>
        <w:rPr>
          <w:rFonts w:ascii="Tahoma" w:eastAsia="Ubuntu-Light" w:hAnsi="Tahoma" w:cs="Tahoma"/>
          <w:sz w:val="20"/>
          <w:szCs w:val="20"/>
        </w:rPr>
      </w:pPr>
      <w:r w:rsidRPr="0099284C">
        <w:rPr>
          <w:rFonts w:ascii="Tahoma" w:eastAsia="Ubuntu-Light" w:hAnsi="Tahoma" w:cs="Tahoma"/>
          <w:sz w:val="20"/>
          <w:szCs w:val="20"/>
        </w:rPr>
        <w:t>Bylo možné při definici materiálového řešení preferovat materiály s nízkou uhlíkovou stopou a svázanou primární energií?</w:t>
      </w:r>
    </w:p>
    <w:p w14:paraId="551D32D5" w14:textId="77777777" w:rsidR="00712269" w:rsidRPr="0099284C" w:rsidRDefault="00712269" w:rsidP="00712269">
      <w:pPr>
        <w:autoSpaceDE w:val="0"/>
        <w:autoSpaceDN w:val="0"/>
        <w:adjustRightInd w:val="0"/>
        <w:jc w:val="both"/>
        <w:rPr>
          <w:rFonts w:ascii="Tahoma" w:eastAsia="Ubuntu-Light" w:hAnsi="Tahoma" w:cs="Tahoma"/>
          <w:sz w:val="20"/>
          <w:szCs w:val="20"/>
        </w:rPr>
      </w:pPr>
    </w:p>
    <w:p w14:paraId="5C33EC5F" w14:textId="77777777" w:rsidR="00712269" w:rsidRPr="0099284C" w:rsidRDefault="00712269" w:rsidP="00712269">
      <w:pPr>
        <w:pStyle w:val="Odstavecseseznamem"/>
        <w:numPr>
          <w:ilvl w:val="0"/>
          <w:numId w:val="44"/>
        </w:numPr>
        <w:autoSpaceDE w:val="0"/>
        <w:autoSpaceDN w:val="0"/>
        <w:adjustRightInd w:val="0"/>
        <w:contextualSpacing/>
        <w:jc w:val="both"/>
        <w:rPr>
          <w:rFonts w:ascii="Tahoma" w:eastAsia="Ubuntu-Light" w:hAnsi="Tahoma" w:cs="Tahoma"/>
          <w:sz w:val="20"/>
          <w:szCs w:val="20"/>
        </w:rPr>
      </w:pPr>
      <w:r w:rsidRPr="0099284C">
        <w:rPr>
          <w:rFonts w:ascii="Tahoma" w:eastAsia="Ubuntu-Light" w:hAnsi="Tahoma" w:cs="Tahoma"/>
          <w:sz w:val="20"/>
          <w:szCs w:val="20"/>
        </w:rPr>
        <w:t>Existuje možnost úspory pitné vody například alespoň částečným nahrazením vodou dešťovou nebo šedou?</w:t>
      </w:r>
    </w:p>
    <w:p w14:paraId="4EFFDC51" w14:textId="77777777" w:rsidR="00712269" w:rsidRPr="0099284C" w:rsidRDefault="00712269" w:rsidP="00712269">
      <w:pPr>
        <w:pStyle w:val="Odstavecseseznamem"/>
        <w:jc w:val="both"/>
        <w:rPr>
          <w:rFonts w:ascii="Tahoma" w:eastAsia="Ubuntu-Light" w:hAnsi="Tahoma" w:cs="Tahoma"/>
          <w:sz w:val="20"/>
          <w:szCs w:val="20"/>
        </w:rPr>
      </w:pPr>
    </w:p>
    <w:p w14:paraId="48B3E72B" w14:textId="77777777" w:rsidR="00712269" w:rsidRPr="0099284C" w:rsidRDefault="00712269" w:rsidP="00712269">
      <w:pPr>
        <w:pStyle w:val="Odstavecseseznamem"/>
        <w:numPr>
          <w:ilvl w:val="0"/>
          <w:numId w:val="44"/>
        </w:numPr>
        <w:autoSpaceDE w:val="0"/>
        <w:autoSpaceDN w:val="0"/>
        <w:adjustRightInd w:val="0"/>
        <w:contextualSpacing/>
        <w:jc w:val="both"/>
        <w:rPr>
          <w:rFonts w:ascii="Tahoma" w:eastAsia="Ubuntu-Light" w:hAnsi="Tahoma" w:cs="Tahoma"/>
          <w:sz w:val="20"/>
          <w:szCs w:val="20"/>
        </w:rPr>
      </w:pPr>
      <w:r w:rsidRPr="0099284C">
        <w:rPr>
          <w:rFonts w:ascii="Tahoma" w:eastAsia="Ubuntu-Light" w:hAnsi="Tahoma" w:cs="Tahoma"/>
          <w:sz w:val="20"/>
          <w:szCs w:val="20"/>
        </w:rPr>
        <w:t>Bylo ekonomicky a technicky proveditelné použít zelené střechy a zelené fasády?</w:t>
      </w:r>
    </w:p>
    <w:p w14:paraId="38B82AFF" w14:textId="77777777" w:rsidR="00712269" w:rsidRPr="0099284C" w:rsidRDefault="00712269" w:rsidP="00712269">
      <w:pPr>
        <w:pStyle w:val="Odstavecseseznamem"/>
        <w:jc w:val="both"/>
        <w:rPr>
          <w:rFonts w:ascii="Tahoma" w:eastAsia="Ubuntu-Light" w:hAnsi="Tahoma" w:cs="Tahoma"/>
          <w:sz w:val="20"/>
          <w:szCs w:val="20"/>
        </w:rPr>
      </w:pPr>
    </w:p>
    <w:p w14:paraId="0C565254" w14:textId="77777777" w:rsidR="00712269" w:rsidRPr="0099284C" w:rsidRDefault="00712269" w:rsidP="00712269">
      <w:pPr>
        <w:pStyle w:val="Odstavecseseznamem"/>
        <w:numPr>
          <w:ilvl w:val="0"/>
          <w:numId w:val="44"/>
        </w:numPr>
        <w:autoSpaceDE w:val="0"/>
        <w:autoSpaceDN w:val="0"/>
        <w:adjustRightInd w:val="0"/>
        <w:contextualSpacing/>
        <w:jc w:val="both"/>
        <w:rPr>
          <w:rFonts w:ascii="Tahoma" w:eastAsia="Ubuntu-Light" w:hAnsi="Tahoma" w:cs="Tahoma"/>
          <w:sz w:val="20"/>
          <w:szCs w:val="20"/>
        </w:rPr>
      </w:pPr>
      <w:r w:rsidRPr="0099284C">
        <w:rPr>
          <w:rFonts w:ascii="Tahoma" w:eastAsia="Ubuntu-Light" w:hAnsi="Tahoma" w:cs="Tahoma"/>
          <w:sz w:val="20"/>
          <w:szCs w:val="20"/>
        </w:rPr>
        <w:t>Bylo možné do projektu zakomponovat prvky modrozelené infrastruktury?</w:t>
      </w:r>
    </w:p>
    <w:p w14:paraId="66A12440" w14:textId="77777777" w:rsidR="00712269" w:rsidRPr="0099284C" w:rsidRDefault="00712269" w:rsidP="00712269">
      <w:pPr>
        <w:pStyle w:val="Odstavecseseznamem"/>
        <w:jc w:val="both"/>
        <w:rPr>
          <w:rFonts w:ascii="Tahoma" w:eastAsia="Ubuntu-Light" w:hAnsi="Tahoma" w:cs="Tahoma"/>
          <w:sz w:val="20"/>
          <w:szCs w:val="20"/>
        </w:rPr>
      </w:pPr>
    </w:p>
    <w:p w14:paraId="4EF88CE2" w14:textId="77777777" w:rsidR="00712269" w:rsidRPr="0099284C" w:rsidRDefault="00712269" w:rsidP="00712269">
      <w:pPr>
        <w:pStyle w:val="Odstavecseseznamem"/>
        <w:numPr>
          <w:ilvl w:val="0"/>
          <w:numId w:val="44"/>
        </w:numPr>
        <w:autoSpaceDE w:val="0"/>
        <w:autoSpaceDN w:val="0"/>
        <w:adjustRightInd w:val="0"/>
        <w:contextualSpacing/>
        <w:jc w:val="both"/>
        <w:rPr>
          <w:rFonts w:ascii="Tahoma" w:eastAsia="Ubuntu-Light" w:hAnsi="Tahoma" w:cs="Tahoma"/>
          <w:sz w:val="20"/>
          <w:szCs w:val="20"/>
        </w:rPr>
      </w:pPr>
      <w:r w:rsidRPr="0099284C">
        <w:rPr>
          <w:rFonts w:ascii="Tahoma" w:eastAsia="Ubuntu-Light" w:hAnsi="Tahoma" w:cs="Tahoma"/>
          <w:sz w:val="20"/>
          <w:szCs w:val="20"/>
        </w:rPr>
        <w:t>Existuje plán práce s původní zeminou na stavebním pozemku?</w:t>
      </w:r>
    </w:p>
    <w:p w14:paraId="30418794" w14:textId="77777777" w:rsidR="00712269" w:rsidRPr="0099284C" w:rsidRDefault="00712269" w:rsidP="00712269">
      <w:pPr>
        <w:pStyle w:val="Odstavecseseznamem"/>
        <w:jc w:val="both"/>
        <w:rPr>
          <w:rFonts w:ascii="Tahoma" w:eastAsia="Ubuntu-Light" w:hAnsi="Tahoma" w:cs="Tahoma"/>
          <w:sz w:val="20"/>
          <w:szCs w:val="20"/>
        </w:rPr>
      </w:pPr>
    </w:p>
    <w:p w14:paraId="5CFB0B8F" w14:textId="77777777" w:rsidR="00712269" w:rsidRPr="0099284C" w:rsidRDefault="00712269" w:rsidP="00712269">
      <w:pPr>
        <w:pStyle w:val="Odstavecseseznamem"/>
        <w:numPr>
          <w:ilvl w:val="0"/>
          <w:numId w:val="44"/>
        </w:numPr>
        <w:autoSpaceDE w:val="0"/>
        <w:autoSpaceDN w:val="0"/>
        <w:adjustRightInd w:val="0"/>
        <w:contextualSpacing/>
        <w:jc w:val="both"/>
        <w:rPr>
          <w:rFonts w:ascii="Tahoma" w:eastAsia="Ubuntu-Light" w:hAnsi="Tahoma" w:cs="Tahoma"/>
          <w:sz w:val="20"/>
          <w:szCs w:val="20"/>
        </w:rPr>
      </w:pPr>
      <w:r w:rsidRPr="0099284C">
        <w:rPr>
          <w:rFonts w:ascii="Tahoma" w:eastAsia="Ubuntu-Light" w:hAnsi="Tahoma" w:cs="Tahoma"/>
          <w:sz w:val="20"/>
          <w:szCs w:val="20"/>
        </w:rPr>
        <w:t>Byla zapracována opatření zmírňující negativní dopady provádění stavby na okolní prostředí?</w:t>
      </w:r>
    </w:p>
    <w:p w14:paraId="25F76224" w14:textId="77777777" w:rsidR="00712269" w:rsidRPr="0099284C" w:rsidRDefault="00712269" w:rsidP="00712269">
      <w:pPr>
        <w:pStyle w:val="Odstavecseseznamem"/>
        <w:jc w:val="both"/>
        <w:rPr>
          <w:rFonts w:ascii="Tahoma" w:eastAsia="Ubuntu-Light" w:hAnsi="Tahoma" w:cs="Tahoma"/>
          <w:sz w:val="20"/>
          <w:szCs w:val="20"/>
        </w:rPr>
      </w:pPr>
    </w:p>
    <w:p w14:paraId="1E7CB5DA" w14:textId="77777777" w:rsidR="00712269" w:rsidRPr="0099284C" w:rsidRDefault="00712269" w:rsidP="00712269">
      <w:pPr>
        <w:pStyle w:val="Odstavecseseznamem"/>
        <w:numPr>
          <w:ilvl w:val="0"/>
          <w:numId w:val="44"/>
        </w:numPr>
        <w:autoSpaceDE w:val="0"/>
        <w:autoSpaceDN w:val="0"/>
        <w:adjustRightInd w:val="0"/>
        <w:contextualSpacing/>
        <w:jc w:val="both"/>
        <w:rPr>
          <w:rFonts w:ascii="Tahoma" w:eastAsia="Ubuntu-Light" w:hAnsi="Tahoma" w:cs="Tahoma"/>
          <w:sz w:val="20"/>
          <w:szCs w:val="20"/>
        </w:rPr>
      </w:pPr>
      <w:r w:rsidRPr="0099284C">
        <w:rPr>
          <w:rFonts w:ascii="Tahoma" w:eastAsia="Ubuntu-Light" w:hAnsi="Tahoma" w:cs="Tahoma"/>
          <w:sz w:val="20"/>
          <w:szCs w:val="20"/>
        </w:rPr>
        <w:t>Bylo možné se zaměřit na kvalitu vnitřního prostředí?</w:t>
      </w:r>
    </w:p>
    <w:p w14:paraId="31593D92" w14:textId="77777777" w:rsidR="00712269" w:rsidRPr="0099284C" w:rsidRDefault="00712269" w:rsidP="00712269">
      <w:pPr>
        <w:pStyle w:val="Odstavecseseznamem"/>
        <w:jc w:val="both"/>
        <w:rPr>
          <w:rFonts w:ascii="Tahoma" w:eastAsia="Ubuntu-Light" w:hAnsi="Tahoma" w:cs="Tahoma"/>
          <w:sz w:val="20"/>
          <w:szCs w:val="20"/>
        </w:rPr>
      </w:pPr>
    </w:p>
    <w:p w14:paraId="479BC78E" w14:textId="77777777" w:rsidR="00712269" w:rsidRPr="0099284C" w:rsidRDefault="00712269" w:rsidP="00712269">
      <w:pPr>
        <w:pStyle w:val="Odstavecseseznamem"/>
        <w:numPr>
          <w:ilvl w:val="0"/>
          <w:numId w:val="44"/>
        </w:numPr>
        <w:autoSpaceDE w:val="0"/>
        <w:autoSpaceDN w:val="0"/>
        <w:adjustRightInd w:val="0"/>
        <w:contextualSpacing/>
        <w:jc w:val="both"/>
        <w:rPr>
          <w:rFonts w:ascii="Tahoma" w:eastAsia="Ubuntu-Light" w:hAnsi="Tahoma" w:cs="Tahoma"/>
          <w:sz w:val="20"/>
          <w:szCs w:val="20"/>
        </w:rPr>
      </w:pPr>
      <w:r w:rsidRPr="0099284C">
        <w:rPr>
          <w:rFonts w:ascii="Tahoma" w:eastAsia="Ubuntu-Light" w:hAnsi="Tahoma" w:cs="Tahoma"/>
          <w:sz w:val="20"/>
          <w:szCs w:val="20"/>
        </w:rPr>
        <w:t>Byly využity inkluzivní prvky pro přístup a zázemí budovy?</w:t>
      </w:r>
    </w:p>
    <w:bookmarkEnd w:id="20"/>
    <w:p w14:paraId="36066806" w14:textId="77777777" w:rsidR="00E04435" w:rsidRPr="0099284C" w:rsidRDefault="00E04435" w:rsidP="00370043">
      <w:pPr>
        <w:jc w:val="both"/>
        <w:rPr>
          <w:rFonts w:ascii="Tahoma" w:hAnsi="Tahoma" w:cs="Tahoma"/>
          <w:sz w:val="20"/>
          <w:szCs w:val="20"/>
        </w:rPr>
      </w:pPr>
    </w:p>
    <w:sectPr w:rsidR="00E04435" w:rsidRPr="0099284C">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16D41" w14:textId="77777777" w:rsidR="009A25B2" w:rsidRDefault="009A25B2">
      <w:r>
        <w:separator/>
      </w:r>
    </w:p>
  </w:endnote>
  <w:endnote w:type="continuationSeparator" w:id="0">
    <w:p w14:paraId="5AE72242" w14:textId="77777777" w:rsidR="009A25B2" w:rsidRDefault="009A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buntu">
    <w:altName w:val="Yu Gothic"/>
    <w:charset w:val="00"/>
    <w:family w:val="swiss"/>
    <w:pitch w:val="variable"/>
    <w:sig w:usb0="E00002FF" w:usb1="5000205B" w:usb2="00000000" w:usb3="00000000" w:csb0="0000009F" w:csb1="00000000"/>
  </w:font>
  <w:font w:name="Ubuntu-Light">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138B2" w14:textId="270A766A" w:rsidR="0099284C" w:rsidRDefault="0099284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0BE8D238" w14:textId="77777777" w:rsidR="0099284C" w:rsidRDefault="0099284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3A716" w14:textId="375833EC" w:rsidR="0099284C" w:rsidRPr="00A26A58" w:rsidRDefault="0099284C" w:rsidP="00CF42E4">
    <w:pPr>
      <w:pStyle w:val="Zpat"/>
      <w:framePr w:wrap="around" w:vAnchor="text" w:hAnchor="page" w:x="10621" w:y="5"/>
      <w:rPr>
        <w:rStyle w:val="slostrnky"/>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4DCCA5D9" wp14:editId="2E7DFFDB">
              <wp:simplePos x="0" y="0"/>
              <wp:positionH relativeFrom="page">
                <wp:posOffset>0</wp:posOffset>
              </wp:positionH>
              <wp:positionV relativeFrom="page">
                <wp:posOffset>10227945</wp:posOffset>
              </wp:positionV>
              <wp:extent cx="7560310" cy="273050"/>
              <wp:effectExtent l="0" t="0" r="0" b="12700"/>
              <wp:wrapNone/>
              <wp:docPr id="6" name="MSIPCM73654c719f72815584c498df"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1355F" w14:textId="3A4A4649" w:rsidR="0099284C" w:rsidRPr="0075635F" w:rsidRDefault="0099284C" w:rsidP="0075635F">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DCCA5D9" id="_x0000_t202" coordsize="21600,21600" o:spt="202" path="m,l,21600r21600,l21600,xe">
              <v:stroke joinstyle="miter"/>
              <v:path gradientshapeok="t" o:connecttype="rect"/>
            </v:shapetype>
            <v:shape id="MSIPCM73654c719f72815584c498df"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" o:allowincell="f" filled="f" stroked="f" strokeweight=".5pt">
              <v:textbox inset="20pt,0,,0">
                <w:txbxContent>
                  <w:p w14:paraId="7C31355F" w14:textId="3A4A4649" w:rsidR="0099284C" w:rsidRPr="0075635F" w:rsidRDefault="0099284C" w:rsidP="0075635F">
                    <w:pPr>
                      <w:rPr>
                        <w:rFonts w:ascii="Calibri" w:hAnsi="Calibri" w:cs="Calibri"/>
                        <w:color w:val="000000"/>
                        <w:sz w:val="18"/>
                      </w:rPr>
                    </w:pPr>
                  </w:p>
                </w:txbxContent>
              </v:textbox>
              <w10:wrap anchorx="page" anchory="page"/>
            </v:shape>
          </w:pict>
        </mc:Fallback>
      </mc:AlternateContent>
    </w:r>
    <w:r w:rsidRPr="00A26A58">
      <w:rPr>
        <w:rStyle w:val="slostrnky"/>
        <w:rFonts w:ascii="Tahoma" w:hAnsi="Tahoma" w:cs="Tahoma"/>
        <w:sz w:val="18"/>
        <w:szCs w:val="18"/>
      </w:rPr>
      <w:fldChar w:fldCharType="begin"/>
    </w:r>
    <w:r w:rsidRPr="00A26A58">
      <w:rPr>
        <w:rStyle w:val="slostrnky"/>
        <w:rFonts w:ascii="Tahoma" w:hAnsi="Tahoma" w:cs="Tahoma"/>
        <w:sz w:val="18"/>
        <w:szCs w:val="18"/>
      </w:rPr>
      <w:instrText xml:space="preserve">PAGE  </w:instrText>
    </w:r>
    <w:r w:rsidRPr="00A26A58">
      <w:rPr>
        <w:rStyle w:val="slostrnky"/>
        <w:rFonts w:ascii="Tahoma" w:hAnsi="Tahoma" w:cs="Tahoma"/>
        <w:sz w:val="18"/>
        <w:szCs w:val="18"/>
      </w:rPr>
      <w:fldChar w:fldCharType="separate"/>
    </w:r>
    <w:r w:rsidR="000D2CD0">
      <w:rPr>
        <w:rStyle w:val="slostrnky"/>
        <w:rFonts w:ascii="Tahoma" w:hAnsi="Tahoma" w:cs="Tahoma"/>
        <w:noProof/>
        <w:sz w:val="18"/>
        <w:szCs w:val="18"/>
      </w:rPr>
      <w:t>22</w:t>
    </w:r>
    <w:r w:rsidRPr="00A26A58">
      <w:rPr>
        <w:rStyle w:val="slostrnky"/>
        <w:rFonts w:ascii="Tahoma" w:hAnsi="Tahoma" w:cs="Tahoma"/>
        <w:sz w:val="18"/>
        <w:szCs w:val="18"/>
      </w:rPr>
      <w:fldChar w:fldCharType="end"/>
    </w:r>
  </w:p>
  <w:p w14:paraId="52FDFAF1" w14:textId="29BEFB52" w:rsidR="0099284C" w:rsidRPr="00A26A58" w:rsidRDefault="0099284C" w:rsidP="00A26A58">
    <w:pPr>
      <w:pStyle w:val="Zpat"/>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7216" behindDoc="0" locked="0" layoutInCell="0" allowOverlap="1" wp14:anchorId="149B4EDC" wp14:editId="4A348220">
              <wp:simplePos x="0" y="0"/>
              <wp:positionH relativeFrom="column">
                <wp:posOffset>0</wp:posOffset>
              </wp:positionH>
              <wp:positionV relativeFrom="paragraph">
                <wp:posOffset>-52705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5807B"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" o:allowincell="f"/>
          </w:pict>
        </mc:Fallback>
      </mc:AlternateContent>
    </w:r>
    <w:r w:rsidRPr="00A26A58">
      <w:rPr>
        <w:rFonts w:ascii="Tahoma" w:hAnsi="Tahoma" w:cs="Tahoma"/>
        <w:sz w:val="18"/>
        <w:szCs w:val="18"/>
      </w:rPr>
      <w:t xml:space="preserve">PD, </w:t>
    </w:r>
    <w:r>
      <w:rPr>
        <w:rFonts w:ascii="Tahoma" w:hAnsi="Tahoma" w:cs="Tahoma"/>
        <w:sz w:val="18"/>
        <w:szCs w:val="18"/>
      </w:rPr>
      <w:t>AD</w:t>
    </w:r>
    <w:r w:rsidRPr="00A26A58">
      <w:rPr>
        <w:rFonts w:ascii="Tahoma" w:hAnsi="Tahoma" w:cs="Tahoma"/>
        <w:sz w:val="18"/>
        <w:szCs w:val="18"/>
      </w:rPr>
      <w:t xml:space="preserve">, koordinátor BOZP po dobu přípravy stavby a inženýrská činnost – </w:t>
    </w:r>
    <w:r>
      <w:rPr>
        <w:rFonts w:ascii="Tahoma" w:hAnsi="Tahoma" w:cs="Tahoma"/>
        <w:sz w:val="18"/>
        <w:szCs w:val="18"/>
      </w:rPr>
      <w:t>„</w:t>
    </w:r>
    <w:r w:rsidRPr="00E52639">
      <w:rPr>
        <w:rFonts w:ascii="Tahoma" w:hAnsi="Tahoma" w:cs="Tahoma"/>
        <w:sz w:val="18"/>
        <w:szCs w:val="18"/>
      </w:rPr>
      <w:t>Novostavba výukových prostor včetně venkovních úprav</w:t>
    </w:r>
    <w:r>
      <w:rPr>
        <w:rFonts w:ascii="Tahoma" w:hAnsi="Tahoma" w:cs="Tahoma"/>
        <w:sz w:val="18"/>
        <w:szCs w:val="18"/>
      </w:rPr>
      <w:t>“</w:t>
    </w:r>
    <w:r w:rsidRPr="00A26A58">
      <w:rPr>
        <w:rFonts w:ascii="Tahoma" w:hAnsi="Tahoma" w:cs="Tahom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D1B88" w14:textId="2CD7FE45" w:rsidR="0099284C" w:rsidRPr="007427FE" w:rsidRDefault="0099284C" w:rsidP="007427FE">
    <w:pPr>
      <w:pStyle w:val="Zpat"/>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54A2E469" wp14:editId="12F985BA">
              <wp:simplePos x="0" y="0"/>
              <wp:positionH relativeFrom="page">
                <wp:posOffset>714375</wp:posOffset>
              </wp:positionH>
              <wp:positionV relativeFrom="page">
                <wp:posOffset>8094345</wp:posOffset>
              </wp:positionV>
              <wp:extent cx="7560310" cy="273050"/>
              <wp:effectExtent l="0" t="0" r="0" b="12700"/>
              <wp:wrapNone/>
              <wp:docPr id="7" name="MSIPCM07ba479ebf08c4a2565e7628"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8F3BD5" w14:textId="4E772E78" w:rsidR="0099284C" w:rsidRPr="0075635F" w:rsidRDefault="0099284C" w:rsidP="0075635F">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A2E469" id="_x0000_t202" coordsize="21600,21600" o:spt="202" path="m,l,21600r21600,l21600,xe">
              <v:stroke joinstyle="miter"/>
              <v:path gradientshapeok="t" o:connecttype="rect"/>
            </v:shapetype>
            <v:shape id="MSIPCM07ba479ebf08c4a2565e7628" o:spid="_x0000_s1027" type="#_x0000_t202" alt="{&quot;HashCode&quot;:-1069178508,&quot;Height&quot;:841.0,&quot;Width&quot;:595.0,&quot;Placement&quot;:&quot;Footer&quot;,&quot;Index&quot;:&quot;FirstPage&quot;,&quot;Section&quot;:1,&quot;Top&quot;:0.0,&quot;Left&quot;:0.0}" style="position:absolute;margin-left:56.25pt;margin-top:637.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" o:allowincell="f" filled="f" stroked="f" strokeweight=".5pt">
              <v:textbox inset="20pt,0,,0">
                <w:txbxContent>
                  <w:p w14:paraId="078F3BD5" w14:textId="4E772E78" w:rsidR="0099284C" w:rsidRPr="0075635F" w:rsidRDefault="0099284C" w:rsidP="0075635F">
                    <w:pPr>
                      <w:rPr>
                        <w:rFonts w:ascii="Calibri" w:hAnsi="Calibri" w:cs="Calibri"/>
                        <w:color w:val="000000"/>
                        <w:sz w:val="18"/>
                      </w:rPr>
                    </w:pPr>
                  </w:p>
                </w:txbxContent>
              </v:textbox>
              <w10:wrap anchorx="page" anchory="page"/>
            </v:shape>
          </w:pict>
        </mc:Fallback>
      </mc:AlternateContent>
    </w:r>
    <w:r>
      <w:rPr>
        <w:rFonts w:ascii="Tahoma" w:hAnsi="Tahoma" w:cs="Tahoma"/>
        <w:noProof/>
        <w:sz w:val="18"/>
        <w:szCs w:val="18"/>
      </w:rPr>
      <mc:AlternateContent>
        <mc:Choice Requires="wps">
          <w:drawing>
            <wp:anchor distT="0" distB="0" distL="114300" distR="114300" simplePos="0" relativeHeight="251658240" behindDoc="0" locked="0" layoutInCell="0" allowOverlap="1" wp14:anchorId="252D00A6" wp14:editId="23098DC7">
              <wp:simplePos x="0" y="0"/>
              <wp:positionH relativeFrom="column">
                <wp:posOffset>0</wp:posOffset>
              </wp:positionH>
              <wp:positionV relativeFrom="paragraph">
                <wp:posOffset>-52705</wp:posOffset>
              </wp:positionV>
              <wp:extent cx="5715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99DDA"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" o:allowincell="f"/>
          </w:pict>
        </mc:Fallback>
      </mc:AlternateContent>
    </w:r>
    <w:r w:rsidRPr="00A26A58">
      <w:rPr>
        <w:rFonts w:ascii="Tahoma" w:hAnsi="Tahoma" w:cs="Tahoma"/>
        <w:sz w:val="18"/>
        <w:szCs w:val="18"/>
      </w:rPr>
      <w:t xml:space="preserve">PD, </w:t>
    </w:r>
    <w:r>
      <w:rPr>
        <w:rFonts w:ascii="Tahoma" w:hAnsi="Tahoma" w:cs="Tahoma"/>
        <w:sz w:val="18"/>
        <w:szCs w:val="18"/>
      </w:rPr>
      <w:t>AD</w:t>
    </w:r>
    <w:r w:rsidRPr="00A26A58">
      <w:rPr>
        <w:rFonts w:ascii="Tahoma" w:hAnsi="Tahoma" w:cs="Tahoma"/>
        <w:sz w:val="18"/>
        <w:szCs w:val="18"/>
      </w:rPr>
      <w:t xml:space="preserve">, koordinátor BOZP po dobu přípravy stavby a inženýrská činnost – </w:t>
    </w:r>
    <w:r>
      <w:rPr>
        <w:rFonts w:ascii="Tahoma" w:hAnsi="Tahoma" w:cs="Tahoma"/>
        <w:sz w:val="18"/>
        <w:szCs w:val="18"/>
      </w:rPr>
      <w:t>„</w:t>
    </w:r>
    <w:r w:rsidRPr="00E52639">
      <w:rPr>
        <w:rFonts w:ascii="Tahoma" w:hAnsi="Tahoma" w:cs="Tahoma"/>
        <w:sz w:val="18"/>
        <w:szCs w:val="18"/>
      </w:rPr>
      <w:t>Novostavba výukových prostor včetně venkovních úprav</w:t>
    </w:r>
    <w:r>
      <w:rPr>
        <w:rFonts w:ascii="Tahoma" w:hAnsi="Tahoma" w:cs="Tahom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B8DEB" w14:textId="77777777" w:rsidR="009A25B2" w:rsidRDefault="009A25B2">
      <w:r>
        <w:separator/>
      </w:r>
    </w:p>
  </w:footnote>
  <w:footnote w:type="continuationSeparator" w:id="0">
    <w:p w14:paraId="594AC1FA" w14:textId="77777777" w:rsidR="009A25B2" w:rsidRDefault="009A25B2">
      <w:r>
        <w:continuationSeparator/>
      </w:r>
    </w:p>
  </w:footnote>
  <w:footnote w:id="1">
    <w:p w14:paraId="4B945930" w14:textId="10F4B974" w:rsidR="0099284C" w:rsidRDefault="0099284C">
      <w:pPr>
        <w:pStyle w:val="Textpoznpodarou"/>
      </w:pPr>
      <w:r w:rsidRPr="00E65D4A">
        <w:rPr>
          <w:rStyle w:val="Znakapoznpodarou"/>
        </w:rPr>
        <w:footnoteRef/>
      </w:r>
      <w:r w:rsidRPr="00E65D4A">
        <w:t xml:space="preserve"> https://www.sovz.cz/wp-content/uploads/2021/06/sovz_kontrolni-list_stavebnictvi_s-komentarem_210614.pdf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4BF17" w14:textId="77777777" w:rsidR="00CF42E4" w:rsidRDefault="00CF42E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720F8" w14:textId="77777777" w:rsidR="00CF42E4" w:rsidRDefault="00CF42E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FB854" w14:textId="77777777" w:rsidR="00CF42E4" w:rsidRDefault="00CF42E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61A68"/>
    <w:multiLevelType w:val="hybridMultilevel"/>
    <w:tmpl w:val="C3D8C086"/>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350AB1"/>
    <w:multiLevelType w:val="multilevel"/>
    <w:tmpl w:val="B17EC1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92784E"/>
    <w:multiLevelType w:val="hybridMultilevel"/>
    <w:tmpl w:val="2D266AD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B06D32"/>
    <w:multiLevelType w:val="hybridMultilevel"/>
    <w:tmpl w:val="B002E7C6"/>
    <w:lvl w:ilvl="0" w:tplc="EE2A4BDC">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0D2EEE"/>
    <w:multiLevelType w:val="hybridMultilevel"/>
    <w:tmpl w:val="1B0052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96617A"/>
    <w:multiLevelType w:val="hybridMultilevel"/>
    <w:tmpl w:val="71D22A30"/>
    <w:lvl w:ilvl="0" w:tplc="49F48C46">
      <w:start w:val="1"/>
      <w:numFmt w:val="decimal"/>
      <w:lvlText w:val="%1."/>
      <w:lvlJc w:val="left"/>
      <w:pPr>
        <w:ind w:left="720" w:hanging="360"/>
      </w:pPr>
    </w:lvl>
    <w:lvl w:ilvl="1" w:tplc="05B0B27C">
      <w:start w:val="1"/>
      <w:numFmt w:val="lowerLetter"/>
      <w:lvlText w:val="%2."/>
      <w:lvlJc w:val="left"/>
      <w:pPr>
        <w:ind w:left="1440" w:hanging="360"/>
      </w:pPr>
    </w:lvl>
    <w:lvl w:ilvl="2" w:tplc="DBC0CD70">
      <w:start w:val="1"/>
      <w:numFmt w:val="lowerRoman"/>
      <w:lvlText w:val="%3."/>
      <w:lvlJc w:val="right"/>
      <w:pPr>
        <w:ind w:left="2160" w:hanging="180"/>
      </w:pPr>
    </w:lvl>
    <w:lvl w:ilvl="3" w:tplc="B7B661FC">
      <w:start w:val="1"/>
      <w:numFmt w:val="decimal"/>
      <w:lvlText w:val="%4."/>
      <w:lvlJc w:val="left"/>
      <w:pPr>
        <w:ind w:left="2880" w:hanging="360"/>
      </w:pPr>
    </w:lvl>
    <w:lvl w:ilvl="4" w:tplc="8C5E6A08">
      <w:start w:val="1"/>
      <w:numFmt w:val="lowerLetter"/>
      <w:lvlText w:val="%5."/>
      <w:lvlJc w:val="left"/>
      <w:pPr>
        <w:ind w:left="3600" w:hanging="360"/>
      </w:pPr>
    </w:lvl>
    <w:lvl w:ilvl="5" w:tplc="4BDA678A">
      <w:start w:val="1"/>
      <w:numFmt w:val="lowerRoman"/>
      <w:lvlText w:val="%6."/>
      <w:lvlJc w:val="right"/>
      <w:pPr>
        <w:ind w:left="4320" w:hanging="180"/>
      </w:pPr>
    </w:lvl>
    <w:lvl w:ilvl="6" w:tplc="A17CBE00">
      <w:start w:val="1"/>
      <w:numFmt w:val="decimal"/>
      <w:lvlText w:val="%7."/>
      <w:lvlJc w:val="left"/>
      <w:pPr>
        <w:ind w:left="5040" w:hanging="360"/>
      </w:pPr>
    </w:lvl>
    <w:lvl w:ilvl="7" w:tplc="83ACF296">
      <w:start w:val="1"/>
      <w:numFmt w:val="lowerLetter"/>
      <w:lvlText w:val="%8."/>
      <w:lvlJc w:val="left"/>
      <w:pPr>
        <w:ind w:left="5760" w:hanging="360"/>
      </w:pPr>
    </w:lvl>
    <w:lvl w:ilvl="8" w:tplc="17D807E8">
      <w:start w:val="1"/>
      <w:numFmt w:val="lowerRoman"/>
      <w:lvlText w:val="%9."/>
      <w:lvlJc w:val="right"/>
      <w:pPr>
        <w:ind w:left="6480" w:hanging="180"/>
      </w:pPr>
    </w:lvl>
  </w:abstractNum>
  <w:abstractNum w:abstractNumId="6" w15:restartNumberingAfterBreak="0">
    <w:nsid w:val="22D73872"/>
    <w:multiLevelType w:val="hybridMultilevel"/>
    <w:tmpl w:val="88D4AE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50552B"/>
    <w:multiLevelType w:val="hybridMultilevel"/>
    <w:tmpl w:val="51AA55A8"/>
    <w:lvl w:ilvl="0" w:tplc="43F0C2A0">
      <w:start w:val="2"/>
      <w:numFmt w:val="lowerLetter"/>
      <w:lvlText w:val="%1)"/>
      <w:lvlJc w:val="left"/>
      <w:pPr>
        <w:ind w:left="17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F519D1"/>
    <w:multiLevelType w:val="hybridMultilevel"/>
    <w:tmpl w:val="68A4D6B0"/>
    <w:lvl w:ilvl="0" w:tplc="04050017">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9" w15:restartNumberingAfterBreak="0">
    <w:nsid w:val="289F219E"/>
    <w:multiLevelType w:val="hybridMultilevel"/>
    <w:tmpl w:val="3154EF3C"/>
    <w:lvl w:ilvl="0" w:tplc="04050017">
      <w:start w:val="1"/>
      <w:numFmt w:val="lowerLetter"/>
      <w:lvlText w:val="%1)"/>
      <w:lvlJc w:val="left"/>
      <w:pPr>
        <w:ind w:left="1077" w:hanging="360"/>
      </w:p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2B9474FC"/>
    <w:multiLevelType w:val="hybridMultilevel"/>
    <w:tmpl w:val="3EFE06CC"/>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151C59CE">
      <w:start w:val="1"/>
      <w:numFmt w:val="lowerLetter"/>
      <w:lvlText w:val="%2)"/>
      <w:lvlJc w:val="left"/>
      <w:pPr>
        <w:tabs>
          <w:tab w:val="num" w:pos="1545"/>
        </w:tabs>
        <w:ind w:left="1545" w:hanging="465"/>
      </w:pPr>
      <w:rPr>
        <w:rFonts w:hint="default"/>
        <w:b w:val="0"/>
        <w:i w:val="0"/>
        <w:sz w:val="22"/>
        <w:szCs w:val="22"/>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02536EA"/>
    <w:multiLevelType w:val="hybridMultilevel"/>
    <w:tmpl w:val="ED7A24B0"/>
    <w:lvl w:ilvl="0" w:tplc="2E34D276">
      <w:start w:val="1"/>
      <w:numFmt w:val="bullet"/>
      <w:lvlText w:val=""/>
      <w:lvlJc w:val="left"/>
      <w:pPr>
        <w:tabs>
          <w:tab w:val="num" w:pos="2577"/>
        </w:tabs>
        <w:ind w:left="2577" w:hanging="360"/>
      </w:pPr>
      <w:rPr>
        <w:rFonts w:ascii="Symbol" w:hAnsi="Symbol" w:hint="default"/>
        <w:color w:val="auto"/>
        <w:sz w:val="20"/>
      </w:rPr>
    </w:lvl>
    <w:lvl w:ilvl="1" w:tplc="04050003" w:tentative="1">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30683264"/>
    <w:multiLevelType w:val="hybridMultilevel"/>
    <w:tmpl w:val="2FAC5942"/>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257F510"/>
    <w:multiLevelType w:val="hybridMultilevel"/>
    <w:tmpl w:val="3CDAFDCE"/>
    <w:lvl w:ilvl="0" w:tplc="7BACD40E">
      <w:start w:val="1"/>
      <w:numFmt w:val="bullet"/>
      <w:lvlText w:val=""/>
      <w:lvlJc w:val="left"/>
      <w:pPr>
        <w:ind w:left="720" w:hanging="360"/>
      </w:pPr>
      <w:rPr>
        <w:rFonts w:ascii="Symbol" w:hAnsi="Symbol" w:hint="default"/>
      </w:rPr>
    </w:lvl>
    <w:lvl w:ilvl="1" w:tplc="DC0C6B60">
      <w:start w:val="1"/>
      <w:numFmt w:val="bullet"/>
      <w:lvlText w:val="o"/>
      <w:lvlJc w:val="left"/>
      <w:pPr>
        <w:ind w:left="1440" w:hanging="360"/>
      </w:pPr>
      <w:rPr>
        <w:rFonts w:ascii="Courier New" w:hAnsi="Courier New" w:hint="default"/>
      </w:rPr>
    </w:lvl>
    <w:lvl w:ilvl="2" w:tplc="D368C896">
      <w:start w:val="1"/>
      <w:numFmt w:val="bullet"/>
      <w:lvlText w:val=""/>
      <w:lvlJc w:val="left"/>
      <w:pPr>
        <w:ind w:left="2160" w:hanging="360"/>
      </w:pPr>
      <w:rPr>
        <w:rFonts w:ascii="Wingdings" w:hAnsi="Wingdings" w:hint="default"/>
      </w:rPr>
    </w:lvl>
    <w:lvl w:ilvl="3" w:tplc="C10CA35E">
      <w:start w:val="1"/>
      <w:numFmt w:val="bullet"/>
      <w:lvlText w:val=""/>
      <w:lvlJc w:val="left"/>
      <w:pPr>
        <w:ind w:left="2880" w:hanging="360"/>
      </w:pPr>
      <w:rPr>
        <w:rFonts w:ascii="Symbol" w:hAnsi="Symbol" w:hint="default"/>
      </w:rPr>
    </w:lvl>
    <w:lvl w:ilvl="4" w:tplc="C38C4822">
      <w:start w:val="1"/>
      <w:numFmt w:val="bullet"/>
      <w:lvlText w:val="o"/>
      <w:lvlJc w:val="left"/>
      <w:pPr>
        <w:ind w:left="3600" w:hanging="360"/>
      </w:pPr>
      <w:rPr>
        <w:rFonts w:ascii="Courier New" w:hAnsi="Courier New" w:hint="default"/>
      </w:rPr>
    </w:lvl>
    <w:lvl w:ilvl="5" w:tplc="AE488EF8">
      <w:start w:val="1"/>
      <w:numFmt w:val="bullet"/>
      <w:lvlText w:val=""/>
      <w:lvlJc w:val="left"/>
      <w:pPr>
        <w:ind w:left="4320" w:hanging="360"/>
      </w:pPr>
      <w:rPr>
        <w:rFonts w:ascii="Wingdings" w:hAnsi="Wingdings" w:hint="default"/>
      </w:rPr>
    </w:lvl>
    <w:lvl w:ilvl="6" w:tplc="3B9ACC32">
      <w:start w:val="1"/>
      <w:numFmt w:val="bullet"/>
      <w:lvlText w:val=""/>
      <w:lvlJc w:val="left"/>
      <w:pPr>
        <w:ind w:left="5040" w:hanging="360"/>
      </w:pPr>
      <w:rPr>
        <w:rFonts w:ascii="Symbol" w:hAnsi="Symbol" w:hint="default"/>
      </w:rPr>
    </w:lvl>
    <w:lvl w:ilvl="7" w:tplc="3EB61C36">
      <w:start w:val="1"/>
      <w:numFmt w:val="bullet"/>
      <w:lvlText w:val="o"/>
      <w:lvlJc w:val="left"/>
      <w:pPr>
        <w:ind w:left="5760" w:hanging="360"/>
      </w:pPr>
      <w:rPr>
        <w:rFonts w:ascii="Courier New" w:hAnsi="Courier New" w:hint="default"/>
      </w:rPr>
    </w:lvl>
    <w:lvl w:ilvl="8" w:tplc="970C25B2">
      <w:start w:val="1"/>
      <w:numFmt w:val="bullet"/>
      <w:lvlText w:val=""/>
      <w:lvlJc w:val="left"/>
      <w:pPr>
        <w:ind w:left="6480" w:hanging="360"/>
      </w:pPr>
      <w:rPr>
        <w:rFonts w:ascii="Wingdings" w:hAnsi="Wingdings" w:hint="default"/>
      </w:rPr>
    </w:lvl>
  </w:abstractNum>
  <w:abstractNum w:abstractNumId="15" w15:restartNumberingAfterBreak="0">
    <w:nsid w:val="36440096"/>
    <w:multiLevelType w:val="singleLevel"/>
    <w:tmpl w:val="04AEDCAA"/>
    <w:lvl w:ilvl="0">
      <w:start w:val="1"/>
      <w:numFmt w:val="lowerLetter"/>
      <w:lvlText w:val="%1)"/>
      <w:lvlJc w:val="left"/>
      <w:pPr>
        <w:tabs>
          <w:tab w:val="num" w:pos="360"/>
        </w:tabs>
        <w:ind w:left="283" w:hanging="283"/>
      </w:pPr>
      <w:rPr>
        <w:b w:val="0"/>
        <w:i w:val="0"/>
        <w:sz w:val="22"/>
        <w:szCs w:val="22"/>
      </w:rPr>
    </w:lvl>
  </w:abstractNum>
  <w:abstractNum w:abstractNumId="16" w15:restartNumberingAfterBreak="0">
    <w:nsid w:val="37947052"/>
    <w:multiLevelType w:val="multilevel"/>
    <w:tmpl w:val="2C503E4C"/>
    <w:lvl w:ilvl="0">
      <w:start w:val="1"/>
      <w:numFmt w:val="bullet"/>
      <w:lvlText w:val=""/>
      <w:lvlJc w:val="left"/>
      <w:pPr>
        <w:tabs>
          <w:tab w:val="num" w:pos="2580"/>
        </w:tabs>
        <w:ind w:left="2580" w:hanging="360"/>
      </w:pPr>
      <w:rPr>
        <w:rFonts w:ascii="Symbol" w:hAnsi="Symbol" w:hint="default"/>
        <w:color w:val="auto"/>
        <w:sz w:val="2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3803049A"/>
    <w:multiLevelType w:val="multilevel"/>
    <w:tmpl w:val="5628C4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ascii="Tahoma" w:hAnsi="Tahoma" w:cs="Tahoma"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8" w15:restartNumberingAfterBreak="0">
    <w:nsid w:val="39733201"/>
    <w:multiLevelType w:val="hybridMultilevel"/>
    <w:tmpl w:val="FA8ECEC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9" w15:restartNumberingAfterBreak="0">
    <w:nsid w:val="3C73555B"/>
    <w:multiLevelType w:val="multilevel"/>
    <w:tmpl w:val="7CF09A28"/>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3CFA02F9"/>
    <w:multiLevelType w:val="singleLevel"/>
    <w:tmpl w:val="4B4E5270"/>
    <w:lvl w:ilvl="0">
      <w:start w:val="1"/>
      <w:numFmt w:val="lowerLetter"/>
      <w:lvlText w:val="%1)"/>
      <w:lvlJc w:val="left"/>
      <w:pPr>
        <w:tabs>
          <w:tab w:val="num" w:pos="360"/>
        </w:tabs>
        <w:ind w:left="283" w:hanging="283"/>
      </w:pPr>
      <w:rPr>
        <w:b w:val="0"/>
        <w:i w:val="0"/>
        <w:sz w:val="22"/>
        <w:szCs w:val="22"/>
      </w:rPr>
    </w:lvl>
  </w:abstractNum>
  <w:abstractNum w:abstractNumId="21" w15:restartNumberingAfterBreak="0">
    <w:nsid w:val="3D5D550B"/>
    <w:multiLevelType w:val="hybridMultilevel"/>
    <w:tmpl w:val="4A8065D6"/>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4052728"/>
    <w:multiLevelType w:val="hybridMultilevel"/>
    <w:tmpl w:val="227E8976"/>
    <w:lvl w:ilvl="0" w:tplc="D954E616">
      <w:start w:val="1"/>
      <w:numFmt w:val="decimal"/>
      <w:lvlText w:val="%1."/>
      <w:lvlJc w:val="left"/>
      <w:pPr>
        <w:tabs>
          <w:tab w:val="num" w:pos="360"/>
        </w:tabs>
        <w:ind w:left="360" w:hanging="360"/>
      </w:pPr>
      <w:rPr>
        <w:rFonts w:hint="default"/>
        <w:i w:val="0"/>
        <w:color w:val="auto"/>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455E34"/>
    <w:multiLevelType w:val="multilevel"/>
    <w:tmpl w:val="65F4D3F2"/>
    <w:lvl w:ilvl="0">
      <w:start w:val="2"/>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73178AD"/>
    <w:multiLevelType w:val="multilevel"/>
    <w:tmpl w:val="07825308"/>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5387C07"/>
    <w:multiLevelType w:val="hybridMultilevel"/>
    <w:tmpl w:val="4E9C2D32"/>
    <w:lvl w:ilvl="0" w:tplc="495CBA7E">
      <w:start w:val="1"/>
      <w:numFmt w:val="decimal"/>
      <w:lvlText w:val="%1."/>
      <w:lvlJc w:val="left"/>
      <w:pPr>
        <w:tabs>
          <w:tab w:val="num" w:pos="360"/>
        </w:tabs>
        <w:ind w:left="360" w:hanging="360"/>
      </w:pPr>
      <w:rPr>
        <w:rFonts w:ascii="Tahoma" w:hAnsi="Tahoma" w:cs="Tahoma"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6926DE2"/>
    <w:multiLevelType w:val="multilevel"/>
    <w:tmpl w:val="5628C4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ascii="Tahoma" w:hAnsi="Tahoma" w:cs="Tahoma"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7" w15:restartNumberingAfterBreak="0">
    <w:nsid w:val="5B8B2FE4"/>
    <w:multiLevelType w:val="multilevel"/>
    <w:tmpl w:val="AEC6598E"/>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858"/>
        </w:tabs>
        <w:ind w:left="858"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8" w15:restartNumberingAfterBreak="0">
    <w:nsid w:val="5D6C42F6"/>
    <w:multiLevelType w:val="hybridMultilevel"/>
    <w:tmpl w:val="39085366"/>
    <w:lvl w:ilvl="0" w:tplc="3766AEA0">
      <w:start w:val="2"/>
      <w:numFmt w:val="decimal"/>
      <w:lvlText w:val="%1."/>
      <w:lvlJc w:val="left"/>
      <w:pPr>
        <w:tabs>
          <w:tab w:val="num" w:pos="360"/>
        </w:tabs>
        <w:ind w:left="360" w:hanging="360"/>
      </w:pPr>
      <w:rPr>
        <w:rFonts w:ascii="Tahoma"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30" w15:restartNumberingAfterBreak="0">
    <w:nsid w:val="62133DF2"/>
    <w:multiLevelType w:val="hybridMultilevel"/>
    <w:tmpl w:val="5150E828"/>
    <w:lvl w:ilvl="0" w:tplc="FA52E0D8">
      <w:start w:val="1"/>
      <w:numFmt w:val="lowerLetter"/>
      <w:lvlText w:val="%1)"/>
      <w:lvlJc w:val="left"/>
      <w:pPr>
        <w:tabs>
          <w:tab w:val="num" w:pos="757"/>
        </w:tabs>
        <w:ind w:left="737"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4C94F11"/>
    <w:multiLevelType w:val="hybridMultilevel"/>
    <w:tmpl w:val="EA207288"/>
    <w:lvl w:ilvl="0" w:tplc="1FC2CB16">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3" w15:restartNumberingAfterBreak="0">
    <w:nsid w:val="6F1A759C"/>
    <w:multiLevelType w:val="hybridMultilevel"/>
    <w:tmpl w:val="F4D41302"/>
    <w:lvl w:ilvl="0" w:tplc="FFFFFFFF">
      <w:start w:val="1"/>
      <w:numFmt w:val="decimal"/>
      <w:lvlText w:val="%1."/>
      <w:lvlJc w:val="left"/>
      <w:pPr>
        <w:tabs>
          <w:tab w:val="num" w:pos="360"/>
        </w:tabs>
        <w:ind w:left="360" w:hanging="360"/>
      </w:pPr>
      <w:rPr>
        <w:i w:val="0"/>
        <w:color w:val="auto"/>
      </w:rPr>
    </w:lvl>
    <w:lvl w:ilvl="1" w:tplc="548AB1F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FC7776F"/>
    <w:multiLevelType w:val="hybridMultilevel"/>
    <w:tmpl w:val="AC445B24"/>
    <w:lvl w:ilvl="0" w:tplc="00D410D0">
      <w:start w:val="1"/>
      <w:numFmt w:val="lowerLetter"/>
      <w:pStyle w:val="slovanPododstavecSmlouvy"/>
      <w:lvlText w:val="%1)"/>
      <w:lvlJc w:val="left"/>
      <w:pPr>
        <w:tabs>
          <w:tab w:val="num" w:pos="717"/>
        </w:tabs>
        <w:ind w:left="714" w:hanging="357"/>
      </w:pPr>
      <w:rPr>
        <w:rFonts w:ascii="Tahoma" w:hAnsi="Tahoma" w:cs="Tahoma" w:hint="default"/>
        <w:sz w:val="22"/>
        <w:szCs w:val="22"/>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5" w15:restartNumberingAfterBreak="0">
    <w:nsid w:val="7036294E"/>
    <w:multiLevelType w:val="singleLevel"/>
    <w:tmpl w:val="4E7C5E1A"/>
    <w:lvl w:ilvl="0">
      <w:start w:val="1"/>
      <w:numFmt w:val="decimal"/>
      <w:lvlText w:val="%1."/>
      <w:lvlJc w:val="left"/>
      <w:pPr>
        <w:tabs>
          <w:tab w:val="num" w:pos="360"/>
        </w:tabs>
        <w:ind w:left="360" w:hanging="360"/>
      </w:pPr>
      <w:rPr>
        <w:rFonts w:ascii="Tahoma" w:hAnsi="Tahoma" w:cs="Tahoma" w:hint="default"/>
      </w:rPr>
    </w:lvl>
  </w:abstractNum>
  <w:abstractNum w:abstractNumId="36" w15:restartNumberingAfterBreak="0">
    <w:nsid w:val="7B041A76"/>
    <w:multiLevelType w:val="hybridMultilevel"/>
    <w:tmpl w:val="DC80D6E0"/>
    <w:lvl w:ilvl="0" w:tplc="EF567672">
      <w:start w:val="1"/>
      <w:numFmt w:val="lowerLetter"/>
      <w:lvlText w:val="%1)"/>
      <w:lvlJc w:val="left"/>
      <w:pPr>
        <w:tabs>
          <w:tab w:val="num" w:pos="1500"/>
        </w:tabs>
        <w:ind w:left="1500" w:hanging="360"/>
      </w:pPr>
      <w:rPr>
        <w:rFonts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CCC76A1"/>
    <w:multiLevelType w:val="hybridMultilevel"/>
    <w:tmpl w:val="9BCC89E8"/>
    <w:lvl w:ilvl="0" w:tplc="04050001">
      <w:start w:val="1"/>
      <w:numFmt w:val="bullet"/>
      <w:lvlText w:val=""/>
      <w:lvlJc w:val="left"/>
      <w:pPr>
        <w:ind w:left="1622" w:hanging="360"/>
      </w:pPr>
      <w:rPr>
        <w:rFonts w:ascii="Symbol" w:hAnsi="Symbol" w:hint="default"/>
      </w:rPr>
    </w:lvl>
    <w:lvl w:ilvl="1" w:tplc="04050003" w:tentative="1">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39" w15:restartNumberingAfterBreak="0">
    <w:nsid w:val="7F984B5A"/>
    <w:multiLevelType w:val="singleLevel"/>
    <w:tmpl w:val="540CB456"/>
    <w:lvl w:ilvl="0">
      <w:start w:val="1"/>
      <w:numFmt w:val="decimal"/>
      <w:lvlText w:val="%1."/>
      <w:lvlJc w:val="left"/>
      <w:pPr>
        <w:tabs>
          <w:tab w:val="num" w:pos="360"/>
        </w:tabs>
        <w:ind w:left="360" w:hanging="360"/>
      </w:pPr>
      <w:rPr>
        <w:rFonts w:hint="default"/>
      </w:rPr>
    </w:lvl>
  </w:abstractNum>
  <w:num w:numId="1">
    <w:abstractNumId w:val="5"/>
  </w:num>
  <w:num w:numId="2">
    <w:abstractNumId w:val="34"/>
  </w:num>
  <w:num w:numId="3">
    <w:abstractNumId w:val="35"/>
  </w:num>
  <w:num w:numId="4">
    <w:abstractNumId w:val="35"/>
    <w:lvlOverride w:ilvl="0">
      <w:startOverride w:val="1"/>
    </w:lvlOverride>
  </w:num>
  <w:num w:numId="5">
    <w:abstractNumId w:val="35"/>
    <w:lvlOverride w:ilvl="0">
      <w:startOverride w:val="1"/>
    </w:lvlOverride>
  </w:num>
  <w:num w:numId="6">
    <w:abstractNumId w:val="34"/>
    <w:lvlOverride w:ilvl="0">
      <w:startOverride w:val="1"/>
    </w:lvlOverride>
  </w:num>
  <w:num w:numId="7">
    <w:abstractNumId w:val="35"/>
  </w:num>
  <w:num w:numId="8">
    <w:abstractNumId w:val="35"/>
    <w:lvlOverride w:ilvl="0">
      <w:startOverride w:val="1"/>
    </w:lvlOverride>
  </w:num>
  <w:num w:numId="9">
    <w:abstractNumId w:val="35"/>
    <w:lvlOverride w:ilvl="0">
      <w:startOverride w:val="1"/>
    </w:lvlOverride>
  </w:num>
  <w:num w:numId="10">
    <w:abstractNumId w:val="35"/>
    <w:lvlOverride w:ilvl="0">
      <w:startOverride w:val="1"/>
    </w:lvlOverride>
  </w:num>
  <w:num w:numId="11">
    <w:abstractNumId w:val="34"/>
    <w:lvlOverride w:ilvl="0">
      <w:startOverride w:val="1"/>
    </w:lvlOverride>
  </w:num>
  <w:num w:numId="12">
    <w:abstractNumId w:val="34"/>
    <w:lvlOverride w:ilvl="0">
      <w:startOverride w:val="1"/>
    </w:lvlOverride>
  </w:num>
  <w:num w:numId="13">
    <w:abstractNumId w:val="19"/>
  </w:num>
  <w:num w:numId="14">
    <w:abstractNumId w:val="16"/>
  </w:num>
  <w:num w:numId="15">
    <w:abstractNumId w:val="27"/>
  </w:num>
  <w:num w:numId="16">
    <w:abstractNumId w:val="37"/>
  </w:num>
  <w:num w:numId="17">
    <w:abstractNumId w:val="3"/>
  </w:num>
  <w:num w:numId="18">
    <w:abstractNumId w:val="31"/>
  </w:num>
  <w:num w:numId="19">
    <w:abstractNumId w:val="30"/>
  </w:num>
  <w:num w:numId="20">
    <w:abstractNumId w:val="12"/>
  </w:num>
  <w:num w:numId="21">
    <w:abstractNumId w:val="21"/>
  </w:num>
  <w:num w:numId="22">
    <w:abstractNumId w:val="15"/>
  </w:num>
  <w:num w:numId="23">
    <w:abstractNumId w:val="29"/>
  </w:num>
  <w:num w:numId="24">
    <w:abstractNumId w:val="24"/>
  </w:num>
  <w:num w:numId="25">
    <w:abstractNumId w:val="0"/>
  </w:num>
  <w:num w:numId="26">
    <w:abstractNumId w:val="22"/>
  </w:num>
  <w:num w:numId="27">
    <w:abstractNumId w:val="33"/>
  </w:num>
  <w:num w:numId="28">
    <w:abstractNumId w:val="11"/>
  </w:num>
  <w:num w:numId="29">
    <w:abstractNumId w:val="32"/>
  </w:num>
  <w:num w:numId="30">
    <w:abstractNumId w:val="25"/>
  </w:num>
  <w:num w:numId="31">
    <w:abstractNumId w:val="36"/>
  </w:num>
  <w:num w:numId="32">
    <w:abstractNumId w:val="10"/>
  </w:num>
  <w:num w:numId="33">
    <w:abstractNumId w:val="26"/>
  </w:num>
  <w:num w:numId="34">
    <w:abstractNumId w:val="38"/>
  </w:num>
  <w:num w:numId="35">
    <w:abstractNumId w:val="23"/>
  </w:num>
  <w:num w:numId="36">
    <w:abstractNumId w:val="2"/>
  </w:num>
  <w:num w:numId="37">
    <w:abstractNumId w:val="9"/>
  </w:num>
  <w:num w:numId="38">
    <w:abstractNumId w:val="39"/>
  </w:num>
  <w:num w:numId="39">
    <w:abstractNumId w:val="34"/>
    <w:lvlOverride w:ilvl="0">
      <w:startOverride w:val="1"/>
    </w:lvlOverride>
  </w:num>
  <w:num w:numId="40">
    <w:abstractNumId w:val="8"/>
  </w:num>
  <w:num w:numId="41">
    <w:abstractNumId w:val="20"/>
  </w:num>
  <w:num w:numId="42">
    <w:abstractNumId w:val="13"/>
  </w:num>
  <w:num w:numId="43">
    <w:abstractNumId w:val="14"/>
  </w:num>
  <w:num w:numId="44">
    <w:abstractNumId w:val="6"/>
  </w:num>
  <w:num w:numId="45">
    <w:abstractNumId w:val="4"/>
  </w:num>
  <w:num w:numId="46">
    <w:abstractNumId w:val="17"/>
  </w:num>
  <w:num w:numId="47">
    <w:abstractNumId w:val="18"/>
  </w:num>
  <w:num w:numId="48">
    <w:abstractNumId w:val="7"/>
  </w:num>
  <w:num w:numId="49">
    <w:abstractNumId w:val="1"/>
  </w:num>
  <w:num w:numId="50">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F02"/>
    <w:rsid w:val="000042B5"/>
    <w:rsid w:val="000048F5"/>
    <w:rsid w:val="00004991"/>
    <w:rsid w:val="00006497"/>
    <w:rsid w:val="000066DA"/>
    <w:rsid w:val="00006743"/>
    <w:rsid w:val="00006876"/>
    <w:rsid w:val="0000753D"/>
    <w:rsid w:val="00010543"/>
    <w:rsid w:val="00011112"/>
    <w:rsid w:val="00012175"/>
    <w:rsid w:val="00013979"/>
    <w:rsid w:val="00013A4C"/>
    <w:rsid w:val="00015861"/>
    <w:rsid w:val="00016F87"/>
    <w:rsid w:val="00020554"/>
    <w:rsid w:val="00020923"/>
    <w:rsid w:val="00021E90"/>
    <w:rsid w:val="00025127"/>
    <w:rsid w:val="000256E5"/>
    <w:rsid w:val="00025BBF"/>
    <w:rsid w:val="00025E57"/>
    <w:rsid w:val="0002603A"/>
    <w:rsid w:val="00026BFF"/>
    <w:rsid w:val="000305F7"/>
    <w:rsid w:val="00030A90"/>
    <w:rsid w:val="00033401"/>
    <w:rsid w:val="00033442"/>
    <w:rsid w:val="00033A67"/>
    <w:rsid w:val="00033F43"/>
    <w:rsid w:val="00037112"/>
    <w:rsid w:val="000375A1"/>
    <w:rsid w:val="000421B3"/>
    <w:rsid w:val="00043E73"/>
    <w:rsid w:val="00044540"/>
    <w:rsid w:val="0004574D"/>
    <w:rsid w:val="00050127"/>
    <w:rsid w:val="00050462"/>
    <w:rsid w:val="00051AEF"/>
    <w:rsid w:val="000534A2"/>
    <w:rsid w:val="00055F02"/>
    <w:rsid w:val="00056FDF"/>
    <w:rsid w:val="0005717E"/>
    <w:rsid w:val="000600E1"/>
    <w:rsid w:val="00060D4C"/>
    <w:rsid w:val="00061C6E"/>
    <w:rsid w:val="00063D00"/>
    <w:rsid w:val="000661FF"/>
    <w:rsid w:val="00066B51"/>
    <w:rsid w:val="00067080"/>
    <w:rsid w:val="00067759"/>
    <w:rsid w:val="000700D9"/>
    <w:rsid w:val="00070179"/>
    <w:rsid w:val="00071BEA"/>
    <w:rsid w:val="00071C19"/>
    <w:rsid w:val="00073B5C"/>
    <w:rsid w:val="00073F8E"/>
    <w:rsid w:val="00074821"/>
    <w:rsid w:val="00074A8B"/>
    <w:rsid w:val="000753A1"/>
    <w:rsid w:val="00075AE6"/>
    <w:rsid w:val="00076B40"/>
    <w:rsid w:val="00080BAF"/>
    <w:rsid w:val="00081D58"/>
    <w:rsid w:val="00082D52"/>
    <w:rsid w:val="00084856"/>
    <w:rsid w:val="00084899"/>
    <w:rsid w:val="00084974"/>
    <w:rsid w:val="00084BFD"/>
    <w:rsid w:val="00084D0F"/>
    <w:rsid w:val="000874E5"/>
    <w:rsid w:val="000914EC"/>
    <w:rsid w:val="0009229A"/>
    <w:rsid w:val="00092F0C"/>
    <w:rsid w:val="000947FF"/>
    <w:rsid w:val="000951EC"/>
    <w:rsid w:val="000958C1"/>
    <w:rsid w:val="00096B73"/>
    <w:rsid w:val="00097679"/>
    <w:rsid w:val="000A247C"/>
    <w:rsid w:val="000A32AD"/>
    <w:rsid w:val="000A3B8A"/>
    <w:rsid w:val="000A59FF"/>
    <w:rsid w:val="000A638D"/>
    <w:rsid w:val="000A6B74"/>
    <w:rsid w:val="000A769B"/>
    <w:rsid w:val="000A7A83"/>
    <w:rsid w:val="000A7D6A"/>
    <w:rsid w:val="000B1DCE"/>
    <w:rsid w:val="000B23FF"/>
    <w:rsid w:val="000B2ED9"/>
    <w:rsid w:val="000B361F"/>
    <w:rsid w:val="000B41CA"/>
    <w:rsid w:val="000B46CE"/>
    <w:rsid w:val="000B5F91"/>
    <w:rsid w:val="000B77DA"/>
    <w:rsid w:val="000C04D3"/>
    <w:rsid w:val="000C0A38"/>
    <w:rsid w:val="000C0C0A"/>
    <w:rsid w:val="000C0D6F"/>
    <w:rsid w:val="000C57D6"/>
    <w:rsid w:val="000C5912"/>
    <w:rsid w:val="000D07D7"/>
    <w:rsid w:val="000D0D6C"/>
    <w:rsid w:val="000D129F"/>
    <w:rsid w:val="000D1D4B"/>
    <w:rsid w:val="000D2A2C"/>
    <w:rsid w:val="000D2CD0"/>
    <w:rsid w:val="000D39BB"/>
    <w:rsid w:val="000D3B4B"/>
    <w:rsid w:val="000D40A7"/>
    <w:rsid w:val="000D6B01"/>
    <w:rsid w:val="000D7663"/>
    <w:rsid w:val="000E1722"/>
    <w:rsid w:val="000E1EDA"/>
    <w:rsid w:val="000E34AD"/>
    <w:rsid w:val="000E3F0C"/>
    <w:rsid w:val="000E7F33"/>
    <w:rsid w:val="000F107C"/>
    <w:rsid w:val="000F14E1"/>
    <w:rsid w:val="000F15E8"/>
    <w:rsid w:val="000F4CCB"/>
    <w:rsid w:val="000F7211"/>
    <w:rsid w:val="000F736B"/>
    <w:rsid w:val="000F775E"/>
    <w:rsid w:val="00100E8A"/>
    <w:rsid w:val="0010510D"/>
    <w:rsid w:val="0010530A"/>
    <w:rsid w:val="001124BD"/>
    <w:rsid w:val="00112741"/>
    <w:rsid w:val="00112A43"/>
    <w:rsid w:val="00117668"/>
    <w:rsid w:val="00117A68"/>
    <w:rsid w:val="0012235B"/>
    <w:rsid w:val="00122D47"/>
    <w:rsid w:val="0012323A"/>
    <w:rsid w:val="0012434B"/>
    <w:rsid w:val="001248DC"/>
    <w:rsid w:val="001265B6"/>
    <w:rsid w:val="001272C1"/>
    <w:rsid w:val="0013361B"/>
    <w:rsid w:val="001344DD"/>
    <w:rsid w:val="001349ED"/>
    <w:rsid w:val="00135462"/>
    <w:rsid w:val="001361E7"/>
    <w:rsid w:val="001371FA"/>
    <w:rsid w:val="00137896"/>
    <w:rsid w:val="00140400"/>
    <w:rsid w:val="00140E68"/>
    <w:rsid w:val="001419A0"/>
    <w:rsid w:val="00141C2E"/>
    <w:rsid w:val="00142CE3"/>
    <w:rsid w:val="0014374F"/>
    <w:rsid w:val="001438B1"/>
    <w:rsid w:val="001449E6"/>
    <w:rsid w:val="0014563B"/>
    <w:rsid w:val="00145FAE"/>
    <w:rsid w:val="001479A1"/>
    <w:rsid w:val="00150BB5"/>
    <w:rsid w:val="0015285B"/>
    <w:rsid w:val="00152E71"/>
    <w:rsid w:val="00153D7E"/>
    <w:rsid w:val="00154136"/>
    <w:rsid w:val="00155145"/>
    <w:rsid w:val="001555D5"/>
    <w:rsid w:val="00155ABC"/>
    <w:rsid w:val="001563BB"/>
    <w:rsid w:val="00156529"/>
    <w:rsid w:val="00156E51"/>
    <w:rsid w:val="00157268"/>
    <w:rsid w:val="001576D0"/>
    <w:rsid w:val="00161C9B"/>
    <w:rsid w:val="00165F31"/>
    <w:rsid w:val="0016611F"/>
    <w:rsid w:val="001662C9"/>
    <w:rsid w:val="00166D17"/>
    <w:rsid w:val="00167912"/>
    <w:rsid w:val="00167F58"/>
    <w:rsid w:val="001720AA"/>
    <w:rsid w:val="0017601F"/>
    <w:rsid w:val="00176963"/>
    <w:rsid w:val="001770ED"/>
    <w:rsid w:val="00177779"/>
    <w:rsid w:val="001801B9"/>
    <w:rsid w:val="00180D25"/>
    <w:rsid w:val="00181066"/>
    <w:rsid w:val="00181EED"/>
    <w:rsid w:val="0018223F"/>
    <w:rsid w:val="001828D9"/>
    <w:rsid w:val="00185080"/>
    <w:rsid w:val="001851C1"/>
    <w:rsid w:val="001871B1"/>
    <w:rsid w:val="001877E8"/>
    <w:rsid w:val="00187D30"/>
    <w:rsid w:val="00190835"/>
    <w:rsid w:val="00190E4C"/>
    <w:rsid w:val="0019192D"/>
    <w:rsid w:val="00191EF3"/>
    <w:rsid w:val="00192F18"/>
    <w:rsid w:val="0019424B"/>
    <w:rsid w:val="00194340"/>
    <w:rsid w:val="00196006"/>
    <w:rsid w:val="001A1C43"/>
    <w:rsid w:val="001A257B"/>
    <w:rsid w:val="001A2D88"/>
    <w:rsid w:val="001A67BE"/>
    <w:rsid w:val="001A7092"/>
    <w:rsid w:val="001A7594"/>
    <w:rsid w:val="001B0BEF"/>
    <w:rsid w:val="001B3F95"/>
    <w:rsid w:val="001B3FF5"/>
    <w:rsid w:val="001B446F"/>
    <w:rsid w:val="001B6445"/>
    <w:rsid w:val="001B66B9"/>
    <w:rsid w:val="001B7088"/>
    <w:rsid w:val="001B72A3"/>
    <w:rsid w:val="001C0D2F"/>
    <w:rsid w:val="001C1CFD"/>
    <w:rsid w:val="001C4013"/>
    <w:rsid w:val="001C47CC"/>
    <w:rsid w:val="001C529B"/>
    <w:rsid w:val="001C6918"/>
    <w:rsid w:val="001D0151"/>
    <w:rsid w:val="001D02C5"/>
    <w:rsid w:val="001D0964"/>
    <w:rsid w:val="001D3FF7"/>
    <w:rsid w:val="001D4598"/>
    <w:rsid w:val="001D58C3"/>
    <w:rsid w:val="001E0B3A"/>
    <w:rsid w:val="001E0FAC"/>
    <w:rsid w:val="001E1220"/>
    <w:rsid w:val="001E1596"/>
    <w:rsid w:val="001E2378"/>
    <w:rsid w:val="001E2C49"/>
    <w:rsid w:val="001E2D5E"/>
    <w:rsid w:val="001E5DAC"/>
    <w:rsid w:val="001E6648"/>
    <w:rsid w:val="001F005C"/>
    <w:rsid w:val="001F12A8"/>
    <w:rsid w:val="001F23F0"/>
    <w:rsid w:val="001F499F"/>
    <w:rsid w:val="001F49B7"/>
    <w:rsid w:val="001F4F0E"/>
    <w:rsid w:val="001F6FDD"/>
    <w:rsid w:val="001F73A6"/>
    <w:rsid w:val="001F73B5"/>
    <w:rsid w:val="001F76B7"/>
    <w:rsid w:val="00200D7E"/>
    <w:rsid w:val="002017F5"/>
    <w:rsid w:val="00201D96"/>
    <w:rsid w:val="00201F36"/>
    <w:rsid w:val="00202AE4"/>
    <w:rsid w:val="00206C03"/>
    <w:rsid w:val="0021076E"/>
    <w:rsid w:val="002116AC"/>
    <w:rsid w:val="0021261E"/>
    <w:rsid w:val="00212F03"/>
    <w:rsid w:val="00213AEF"/>
    <w:rsid w:val="00214C3D"/>
    <w:rsid w:val="00214D37"/>
    <w:rsid w:val="00214F3D"/>
    <w:rsid w:val="0021535E"/>
    <w:rsid w:val="002160DD"/>
    <w:rsid w:val="002161D8"/>
    <w:rsid w:val="002163C7"/>
    <w:rsid w:val="0021661D"/>
    <w:rsid w:val="0021741F"/>
    <w:rsid w:val="002179FA"/>
    <w:rsid w:val="00217DBE"/>
    <w:rsid w:val="00217EE5"/>
    <w:rsid w:val="00220D88"/>
    <w:rsid w:val="00220F1C"/>
    <w:rsid w:val="00224933"/>
    <w:rsid w:val="00225737"/>
    <w:rsid w:val="0022593C"/>
    <w:rsid w:val="00226491"/>
    <w:rsid w:val="00227587"/>
    <w:rsid w:val="002326F9"/>
    <w:rsid w:val="00235A98"/>
    <w:rsid w:val="0024016D"/>
    <w:rsid w:val="00241E7E"/>
    <w:rsid w:val="0024204B"/>
    <w:rsid w:val="00242433"/>
    <w:rsid w:val="002432C8"/>
    <w:rsid w:val="002433D2"/>
    <w:rsid w:val="00243F41"/>
    <w:rsid w:val="00245988"/>
    <w:rsid w:val="0024706E"/>
    <w:rsid w:val="00250ED3"/>
    <w:rsid w:val="002521A5"/>
    <w:rsid w:val="00252CA3"/>
    <w:rsid w:val="0025360F"/>
    <w:rsid w:val="00253A8B"/>
    <w:rsid w:val="00256906"/>
    <w:rsid w:val="00256C00"/>
    <w:rsid w:val="002578A3"/>
    <w:rsid w:val="00257958"/>
    <w:rsid w:val="0026107D"/>
    <w:rsid w:val="00264B1F"/>
    <w:rsid w:val="00264F1E"/>
    <w:rsid w:val="002662E8"/>
    <w:rsid w:val="00267309"/>
    <w:rsid w:val="002675E9"/>
    <w:rsid w:val="00270915"/>
    <w:rsid w:val="0027152A"/>
    <w:rsid w:val="00271C89"/>
    <w:rsid w:val="0027309D"/>
    <w:rsid w:val="00275401"/>
    <w:rsid w:val="002760D3"/>
    <w:rsid w:val="0027622E"/>
    <w:rsid w:val="002769C3"/>
    <w:rsid w:val="00281943"/>
    <w:rsid w:val="00281C85"/>
    <w:rsid w:val="002824B7"/>
    <w:rsid w:val="002830AC"/>
    <w:rsid w:val="002832C5"/>
    <w:rsid w:val="0028335A"/>
    <w:rsid w:val="0028411F"/>
    <w:rsid w:val="002848D4"/>
    <w:rsid w:val="00284925"/>
    <w:rsid w:val="00284CAE"/>
    <w:rsid w:val="00290545"/>
    <w:rsid w:val="002920CC"/>
    <w:rsid w:val="0029297E"/>
    <w:rsid w:val="00292C2B"/>
    <w:rsid w:val="0029411A"/>
    <w:rsid w:val="0029466D"/>
    <w:rsid w:val="00297BE7"/>
    <w:rsid w:val="00297F60"/>
    <w:rsid w:val="002A0A5C"/>
    <w:rsid w:val="002A1083"/>
    <w:rsid w:val="002A15C9"/>
    <w:rsid w:val="002A287B"/>
    <w:rsid w:val="002A2A76"/>
    <w:rsid w:val="002A44DB"/>
    <w:rsid w:val="002A493D"/>
    <w:rsid w:val="002A4AC8"/>
    <w:rsid w:val="002A5049"/>
    <w:rsid w:val="002A61AC"/>
    <w:rsid w:val="002A76D3"/>
    <w:rsid w:val="002B0230"/>
    <w:rsid w:val="002B1638"/>
    <w:rsid w:val="002B3299"/>
    <w:rsid w:val="002B3E6D"/>
    <w:rsid w:val="002B5CF0"/>
    <w:rsid w:val="002B646A"/>
    <w:rsid w:val="002B7879"/>
    <w:rsid w:val="002C1AAB"/>
    <w:rsid w:val="002C235A"/>
    <w:rsid w:val="002C6A3D"/>
    <w:rsid w:val="002C6AB6"/>
    <w:rsid w:val="002D1879"/>
    <w:rsid w:val="002D1D18"/>
    <w:rsid w:val="002D21F7"/>
    <w:rsid w:val="002D2626"/>
    <w:rsid w:val="002D354F"/>
    <w:rsid w:val="002D3C1C"/>
    <w:rsid w:val="002D6C67"/>
    <w:rsid w:val="002E1808"/>
    <w:rsid w:val="002E46E0"/>
    <w:rsid w:val="002E4DC6"/>
    <w:rsid w:val="002E5E8E"/>
    <w:rsid w:val="002E5F7C"/>
    <w:rsid w:val="002E7429"/>
    <w:rsid w:val="002F1B6D"/>
    <w:rsid w:val="002F201F"/>
    <w:rsid w:val="002F2047"/>
    <w:rsid w:val="002F5ADF"/>
    <w:rsid w:val="002F5E85"/>
    <w:rsid w:val="00300F1A"/>
    <w:rsid w:val="00301979"/>
    <w:rsid w:val="003021E2"/>
    <w:rsid w:val="003038BA"/>
    <w:rsid w:val="00304994"/>
    <w:rsid w:val="00306D7F"/>
    <w:rsid w:val="00307665"/>
    <w:rsid w:val="00307F5E"/>
    <w:rsid w:val="003105E9"/>
    <w:rsid w:val="00310EB0"/>
    <w:rsid w:val="00317AD8"/>
    <w:rsid w:val="003218BE"/>
    <w:rsid w:val="00322D57"/>
    <w:rsid w:val="003240F9"/>
    <w:rsid w:val="003255EC"/>
    <w:rsid w:val="00325898"/>
    <w:rsid w:val="00326D5C"/>
    <w:rsid w:val="00326F96"/>
    <w:rsid w:val="003301F8"/>
    <w:rsid w:val="00331F16"/>
    <w:rsid w:val="003334D6"/>
    <w:rsid w:val="00336A49"/>
    <w:rsid w:val="00337289"/>
    <w:rsid w:val="00340642"/>
    <w:rsid w:val="00343794"/>
    <w:rsid w:val="00344EBB"/>
    <w:rsid w:val="003457AC"/>
    <w:rsid w:val="00345D4D"/>
    <w:rsid w:val="003469FE"/>
    <w:rsid w:val="0034715E"/>
    <w:rsid w:val="003517B3"/>
    <w:rsid w:val="00351EFE"/>
    <w:rsid w:val="00354C5B"/>
    <w:rsid w:val="003567E9"/>
    <w:rsid w:val="00360E21"/>
    <w:rsid w:val="00361118"/>
    <w:rsid w:val="00362081"/>
    <w:rsid w:val="00362A95"/>
    <w:rsid w:val="003661B0"/>
    <w:rsid w:val="0036626D"/>
    <w:rsid w:val="00367166"/>
    <w:rsid w:val="00370043"/>
    <w:rsid w:val="00370775"/>
    <w:rsid w:val="003715EF"/>
    <w:rsid w:val="00372E40"/>
    <w:rsid w:val="00376034"/>
    <w:rsid w:val="00376351"/>
    <w:rsid w:val="00377341"/>
    <w:rsid w:val="003776EC"/>
    <w:rsid w:val="00380FAC"/>
    <w:rsid w:val="003810F4"/>
    <w:rsid w:val="00384628"/>
    <w:rsid w:val="00384E90"/>
    <w:rsid w:val="003855C7"/>
    <w:rsid w:val="00385810"/>
    <w:rsid w:val="00385DDC"/>
    <w:rsid w:val="00391419"/>
    <w:rsid w:val="00392A0A"/>
    <w:rsid w:val="00392A99"/>
    <w:rsid w:val="0039374D"/>
    <w:rsid w:val="00395EC5"/>
    <w:rsid w:val="00396FB6"/>
    <w:rsid w:val="0039766B"/>
    <w:rsid w:val="0039776E"/>
    <w:rsid w:val="003A1789"/>
    <w:rsid w:val="003A26E9"/>
    <w:rsid w:val="003A4CF8"/>
    <w:rsid w:val="003A5EE9"/>
    <w:rsid w:val="003A7308"/>
    <w:rsid w:val="003A7CBA"/>
    <w:rsid w:val="003B2D62"/>
    <w:rsid w:val="003C0E25"/>
    <w:rsid w:val="003C2C54"/>
    <w:rsid w:val="003C3743"/>
    <w:rsid w:val="003C3C6F"/>
    <w:rsid w:val="003C5026"/>
    <w:rsid w:val="003C5AE5"/>
    <w:rsid w:val="003C74D7"/>
    <w:rsid w:val="003C776E"/>
    <w:rsid w:val="003D0BD5"/>
    <w:rsid w:val="003D1E86"/>
    <w:rsid w:val="003D58CA"/>
    <w:rsid w:val="003E3448"/>
    <w:rsid w:val="003E3680"/>
    <w:rsid w:val="003E43EB"/>
    <w:rsid w:val="003E4F52"/>
    <w:rsid w:val="003E684E"/>
    <w:rsid w:val="003E76E1"/>
    <w:rsid w:val="003F185F"/>
    <w:rsid w:val="003F2690"/>
    <w:rsid w:val="003F39DF"/>
    <w:rsid w:val="003F5B11"/>
    <w:rsid w:val="003F624D"/>
    <w:rsid w:val="003F67AF"/>
    <w:rsid w:val="003F738D"/>
    <w:rsid w:val="003F7657"/>
    <w:rsid w:val="003F79DB"/>
    <w:rsid w:val="003F7B9E"/>
    <w:rsid w:val="003F7CE8"/>
    <w:rsid w:val="0040114B"/>
    <w:rsid w:val="00404495"/>
    <w:rsid w:val="00405542"/>
    <w:rsid w:val="00405B85"/>
    <w:rsid w:val="00405E33"/>
    <w:rsid w:val="004064B4"/>
    <w:rsid w:val="0040796E"/>
    <w:rsid w:val="00407FB1"/>
    <w:rsid w:val="00411248"/>
    <w:rsid w:val="0041296E"/>
    <w:rsid w:val="00415727"/>
    <w:rsid w:val="004171D1"/>
    <w:rsid w:val="004202A9"/>
    <w:rsid w:val="00421086"/>
    <w:rsid w:val="00421475"/>
    <w:rsid w:val="00422DF2"/>
    <w:rsid w:val="004236AB"/>
    <w:rsid w:val="004247A9"/>
    <w:rsid w:val="00430CF0"/>
    <w:rsid w:val="004326EE"/>
    <w:rsid w:val="00432D6C"/>
    <w:rsid w:val="004376D4"/>
    <w:rsid w:val="00441826"/>
    <w:rsid w:val="00442300"/>
    <w:rsid w:val="00442EAD"/>
    <w:rsid w:val="00443931"/>
    <w:rsid w:val="004446E8"/>
    <w:rsid w:val="00446BFE"/>
    <w:rsid w:val="004517CF"/>
    <w:rsid w:val="004527D1"/>
    <w:rsid w:val="00455F98"/>
    <w:rsid w:val="00456C75"/>
    <w:rsid w:val="00457DAC"/>
    <w:rsid w:val="00461473"/>
    <w:rsid w:val="0046218A"/>
    <w:rsid w:val="004634B1"/>
    <w:rsid w:val="004646B3"/>
    <w:rsid w:val="00470217"/>
    <w:rsid w:val="0047264C"/>
    <w:rsid w:val="00474A21"/>
    <w:rsid w:val="00475C60"/>
    <w:rsid w:val="00475E67"/>
    <w:rsid w:val="00477156"/>
    <w:rsid w:val="004810F5"/>
    <w:rsid w:val="00481CDD"/>
    <w:rsid w:val="004825DB"/>
    <w:rsid w:val="00494589"/>
    <w:rsid w:val="004967F4"/>
    <w:rsid w:val="00497D50"/>
    <w:rsid w:val="004A037D"/>
    <w:rsid w:val="004A06E8"/>
    <w:rsid w:val="004A0A85"/>
    <w:rsid w:val="004A1919"/>
    <w:rsid w:val="004A27E0"/>
    <w:rsid w:val="004A3EC1"/>
    <w:rsid w:val="004A5F6F"/>
    <w:rsid w:val="004A6258"/>
    <w:rsid w:val="004A7064"/>
    <w:rsid w:val="004A776A"/>
    <w:rsid w:val="004B060F"/>
    <w:rsid w:val="004B07C4"/>
    <w:rsid w:val="004B2D9D"/>
    <w:rsid w:val="004B4401"/>
    <w:rsid w:val="004B515F"/>
    <w:rsid w:val="004B5470"/>
    <w:rsid w:val="004B619B"/>
    <w:rsid w:val="004B6A40"/>
    <w:rsid w:val="004B6DA5"/>
    <w:rsid w:val="004B6F21"/>
    <w:rsid w:val="004B7436"/>
    <w:rsid w:val="004C09DB"/>
    <w:rsid w:val="004C0A5D"/>
    <w:rsid w:val="004C1770"/>
    <w:rsid w:val="004C1CA5"/>
    <w:rsid w:val="004C339D"/>
    <w:rsid w:val="004C51CD"/>
    <w:rsid w:val="004C5A09"/>
    <w:rsid w:val="004C732D"/>
    <w:rsid w:val="004D604F"/>
    <w:rsid w:val="004D7D2F"/>
    <w:rsid w:val="004E118F"/>
    <w:rsid w:val="004E1840"/>
    <w:rsid w:val="004E374C"/>
    <w:rsid w:val="004E490F"/>
    <w:rsid w:val="004E547E"/>
    <w:rsid w:val="004E657E"/>
    <w:rsid w:val="004F0241"/>
    <w:rsid w:val="004F156D"/>
    <w:rsid w:val="004F2EAD"/>
    <w:rsid w:val="004F2F4F"/>
    <w:rsid w:val="004F47CD"/>
    <w:rsid w:val="004F509A"/>
    <w:rsid w:val="004F7B37"/>
    <w:rsid w:val="004F7D0C"/>
    <w:rsid w:val="004F7DE0"/>
    <w:rsid w:val="005012E0"/>
    <w:rsid w:val="00501480"/>
    <w:rsid w:val="00501645"/>
    <w:rsid w:val="00502703"/>
    <w:rsid w:val="00503DEB"/>
    <w:rsid w:val="00505352"/>
    <w:rsid w:val="00506502"/>
    <w:rsid w:val="005106DA"/>
    <w:rsid w:val="00513ADC"/>
    <w:rsid w:val="0051496C"/>
    <w:rsid w:val="00517D1D"/>
    <w:rsid w:val="00520128"/>
    <w:rsid w:val="00520A67"/>
    <w:rsid w:val="00521520"/>
    <w:rsid w:val="0052318C"/>
    <w:rsid w:val="00524C05"/>
    <w:rsid w:val="00526FBF"/>
    <w:rsid w:val="00527247"/>
    <w:rsid w:val="0053120C"/>
    <w:rsid w:val="00531B23"/>
    <w:rsid w:val="00533B48"/>
    <w:rsid w:val="00535EDC"/>
    <w:rsid w:val="005372B2"/>
    <w:rsid w:val="00537A4C"/>
    <w:rsid w:val="005428F4"/>
    <w:rsid w:val="005469DF"/>
    <w:rsid w:val="00546D3E"/>
    <w:rsid w:val="005501D2"/>
    <w:rsid w:val="005502AD"/>
    <w:rsid w:val="00550FDF"/>
    <w:rsid w:val="00553761"/>
    <w:rsid w:val="00553EB4"/>
    <w:rsid w:val="00554740"/>
    <w:rsid w:val="00555D95"/>
    <w:rsid w:val="0055730B"/>
    <w:rsid w:val="00557451"/>
    <w:rsid w:val="00557CC5"/>
    <w:rsid w:val="00560590"/>
    <w:rsid w:val="00560AA4"/>
    <w:rsid w:val="00561541"/>
    <w:rsid w:val="00561F86"/>
    <w:rsid w:val="00562E5B"/>
    <w:rsid w:val="005639ED"/>
    <w:rsid w:val="00564383"/>
    <w:rsid w:val="00564708"/>
    <w:rsid w:val="00565C19"/>
    <w:rsid w:val="00567BD8"/>
    <w:rsid w:val="00567D38"/>
    <w:rsid w:val="00572593"/>
    <w:rsid w:val="00573418"/>
    <w:rsid w:val="00574810"/>
    <w:rsid w:val="005751E4"/>
    <w:rsid w:val="00575607"/>
    <w:rsid w:val="005762AD"/>
    <w:rsid w:val="00577436"/>
    <w:rsid w:val="00577A5B"/>
    <w:rsid w:val="005810C0"/>
    <w:rsid w:val="005816B4"/>
    <w:rsid w:val="00581BDB"/>
    <w:rsid w:val="00582207"/>
    <w:rsid w:val="0058279E"/>
    <w:rsid w:val="005828E9"/>
    <w:rsid w:val="005842E8"/>
    <w:rsid w:val="005866FE"/>
    <w:rsid w:val="00587280"/>
    <w:rsid w:val="00591C27"/>
    <w:rsid w:val="0059258D"/>
    <w:rsid w:val="005931FC"/>
    <w:rsid w:val="00593CBA"/>
    <w:rsid w:val="00594B61"/>
    <w:rsid w:val="005963E8"/>
    <w:rsid w:val="00596D26"/>
    <w:rsid w:val="005974E1"/>
    <w:rsid w:val="005A2C6E"/>
    <w:rsid w:val="005A4F50"/>
    <w:rsid w:val="005A5803"/>
    <w:rsid w:val="005B2EA2"/>
    <w:rsid w:val="005B3FD3"/>
    <w:rsid w:val="005B5FB4"/>
    <w:rsid w:val="005B6974"/>
    <w:rsid w:val="005C1D01"/>
    <w:rsid w:val="005C2437"/>
    <w:rsid w:val="005C31BD"/>
    <w:rsid w:val="005C3556"/>
    <w:rsid w:val="005C404D"/>
    <w:rsid w:val="005C49D3"/>
    <w:rsid w:val="005C4A8B"/>
    <w:rsid w:val="005D1358"/>
    <w:rsid w:val="005D15E4"/>
    <w:rsid w:val="005D302A"/>
    <w:rsid w:val="005D30B7"/>
    <w:rsid w:val="005D3EA6"/>
    <w:rsid w:val="005D48E8"/>
    <w:rsid w:val="005D52B8"/>
    <w:rsid w:val="005D56AD"/>
    <w:rsid w:val="005D5F62"/>
    <w:rsid w:val="005E38B3"/>
    <w:rsid w:val="005E3D62"/>
    <w:rsid w:val="005E4706"/>
    <w:rsid w:val="005E4B56"/>
    <w:rsid w:val="005E618C"/>
    <w:rsid w:val="005E632D"/>
    <w:rsid w:val="005F2715"/>
    <w:rsid w:val="005F29D2"/>
    <w:rsid w:val="005F2BE5"/>
    <w:rsid w:val="005F709F"/>
    <w:rsid w:val="006002D3"/>
    <w:rsid w:val="006011D3"/>
    <w:rsid w:val="00601946"/>
    <w:rsid w:val="00602E77"/>
    <w:rsid w:val="006037DD"/>
    <w:rsid w:val="00605337"/>
    <w:rsid w:val="00605D19"/>
    <w:rsid w:val="00606942"/>
    <w:rsid w:val="006076BC"/>
    <w:rsid w:val="00612F71"/>
    <w:rsid w:val="00614038"/>
    <w:rsid w:val="00614152"/>
    <w:rsid w:val="0061567E"/>
    <w:rsid w:val="006159B4"/>
    <w:rsid w:val="0062013D"/>
    <w:rsid w:val="006203C3"/>
    <w:rsid w:val="00621F09"/>
    <w:rsid w:val="00624111"/>
    <w:rsid w:val="00626419"/>
    <w:rsid w:val="006266EA"/>
    <w:rsid w:val="00627C7F"/>
    <w:rsid w:val="00627CB6"/>
    <w:rsid w:val="00630031"/>
    <w:rsid w:val="00630A5D"/>
    <w:rsid w:val="006311F2"/>
    <w:rsid w:val="006315C2"/>
    <w:rsid w:val="006327ED"/>
    <w:rsid w:val="00632991"/>
    <w:rsid w:val="00634042"/>
    <w:rsid w:val="0063514C"/>
    <w:rsid w:val="006351E7"/>
    <w:rsid w:val="00635BB4"/>
    <w:rsid w:val="006414F5"/>
    <w:rsid w:val="00642452"/>
    <w:rsid w:val="00642986"/>
    <w:rsid w:val="00642C9B"/>
    <w:rsid w:val="006464A2"/>
    <w:rsid w:val="006467A7"/>
    <w:rsid w:val="0064723F"/>
    <w:rsid w:val="00647728"/>
    <w:rsid w:val="0065238D"/>
    <w:rsid w:val="00652B50"/>
    <w:rsid w:val="00654809"/>
    <w:rsid w:val="00654FC4"/>
    <w:rsid w:val="00656201"/>
    <w:rsid w:val="00656C88"/>
    <w:rsid w:val="0065761E"/>
    <w:rsid w:val="00657F09"/>
    <w:rsid w:val="00662BD1"/>
    <w:rsid w:val="0066452B"/>
    <w:rsid w:val="00666755"/>
    <w:rsid w:val="00667311"/>
    <w:rsid w:val="006678F8"/>
    <w:rsid w:val="006760F6"/>
    <w:rsid w:val="00676199"/>
    <w:rsid w:val="00676AAF"/>
    <w:rsid w:val="00677728"/>
    <w:rsid w:val="00681D60"/>
    <w:rsid w:val="0068282F"/>
    <w:rsid w:val="0068451F"/>
    <w:rsid w:val="0068697D"/>
    <w:rsid w:val="006878E3"/>
    <w:rsid w:val="0069091B"/>
    <w:rsid w:val="00690F8D"/>
    <w:rsid w:val="006930E9"/>
    <w:rsid w:val="00693A0E"/>
    <w:rsid w:val="0069419C"/>
    <w:rsid w:val="0069473B"/>
    <w:rsid w:val="00694BFE"/>
    <w:rsid w:val="006952CF"/>
    <w:rsid w:val="00696BE4"/>
    <w:rsid w:val="006A0240"/>
    <w:rsid w:val="006A2963"/>
    <w:rsid w:val="006A33F0"/>
    <w:rsid w:val="006B09FF"/>
    <w:rsid w:val="006B17B7"/>
    <w:rsid w:val="006B4D9B"/>
    <w:rsid w:val="006B5D8D"/>
    <w:rsid w:val="006B653E"/>
    <w:rsid w:val="006B6869"/>
    <w:rsid w:val="006B690B"/>
    <w:rsid w:val="006B6F22"/>
    <w:rsid w:val="006C0900"/>
    <w:rsid w:val="006C186B"/>
    <w:rsid w:val="006C2910"/>
    <w:rsid w:val="006C39A4"/>
    <w:rsid w:val="006C54F4"/>
    <w:rsid w:val="006C5AAA"/>
    <w:rsid w:val="006C61D9"/>
    <w:rsid w:val="006C62A5"/>
    <w:rsid w:val="006C636B"/>
    <w:rsid w:val="006C6ACA"/>
    <w:rsid w:val="006C7834"/>
    <w:rsid w:val="006D0C5E"/>
    <w:rsid w:val="006D1B01"/>
    <w:rsid w:val="006D20BB"/>
    <w:rsid w:val="006D3820"/>
    <w:rsid w:val="006D4453"/>
    <w:rsid w:val="006D56B9"/>
    <w:rsid w:val="006D618F"/>
    <w:rsid w:val="006E018E"/>
    <w:rsid w:val="006E3BCA"/>
    <w:rsid w:val="006E48FA"/>
    <w:rsid w:val="006E49C6"/>
    <w:rsid w:val="006E5CEB"/>
    <w:rsid w:val="006F22B1"/>
    <w:rsid w:val="006F3B80"/>
    <w:rsid w:val="006F3C9E"/>
    <w:rsid w:val="006F50C6"/>
    <w:rsid w:val="006F63BC"/>
    <w:rsid w:val="006F65D8"/>
    <w:rsid w:val="00702EE9"/>
    <w:rsid w:val="00707A7F"/>
    <w:rsid w:val="00707EA1"/>
    <w:rsid w:val="007105E3"/>
    <w:rsid w:val="0071090F"/>
    <w:rsid w:val="00712269"/>
    <w:rsid w:val="007123E5"/>
    <w:rsid w:val="007138C3"/>
    <w:rsid w:val="007141D8"/>
    <w:rsid w:val="007145E8"/>
    <w:rsid w:val="007158A0"/>
    <w:rsid w:val="007163FB"/>
    <w:rsid w:val="00720C0F"/>
    <w:rsid w:val="00721EC6"/>
    <w:rsid w:val="007229DC"/>
    <w:rsid w:val="007278E0"/>
    <w:rsid w:val="0073001A"/>
    <w:rsid w:val="00731567"/>
    <w:rsid w:val="00732DAD"/>
    <w:rsid w:val="007333BC"/>
    <w:rsid w:val="0073358E"/>
    <w:rsid w:val="00733AC4"/>
    <w:rsid w:val="00734A2D"/>
    <w:rsid w:val="0073781E"/>
    <w:rsid w:val="00741CE2"/>
    <w:rsid w:val="00741F49"/>
    <w:rsid w:val="007421A7"/>
    <w:rsid w:val="007427FE"/>
    <w:rsid w:val="0074581C"/>
    <w:rsid w:val="00746252"/>
    <w:rsid w:val="007471AE"/>
    <w:rsid w:val="00747FB7"/>
    <w:rsid w:val="00751FF4"/>
    <w:rsid w:val="00752250"/>
    <w:rsid w:val="00752D8D"/>
    <w:rsid w:val="00752DC2"/>
    <w:rsid w:val="007542A6"/>
    <w:rsid w:val="00754373"/>
    <w:rsid w:val="00754DCD"/>
    <w:rsid w:val="0075635F"/>
    <w:rsid w:val="00757037"/>
    <w:rsid w:val="00760A50"/>
    <w:rsid w:val="00760C07"/>
    <w:rsid w:val="00760F96"/>
    <w:rsid w:val="007613DD"/>
    <w:rsid w:val="0076191C"/>
    <w:rsid w:val="007636EC"/>
    <w:rsid w:val="00764DE9"/>
    <w:rsid w:val="00764F5B"/>
    <w:rsid w:val="00764F93"/>
    <w:rsid w:val="0076576B"/>
    <w:rsid w:val="00765E41"/>
    <w:rsid w:val="00766D81"/>
    <w:rsid w:val="0076778F"/>
    <w:rsid w:val="00767F66"/>
    <w:rsid w:val="007705F2"/>
    <w:rsid w:val="00770D83"/>
    <w:rsid w:val="007718BC"/>
    <w:rsid w:val="007755E1"/>
    <w:rsid w:val="00775C53"/>
    <w:rsid w:val="007775E6"/>
    <w:rsid w:val="00780EB7"/>
    <w:rsid w:val="007819A5"/>
    <w:rsid w:val="007840FE"/>
    <w:rsid w:val="00784E44"/>
    <w:rsid w:val="00785152"/>
    <w:rsid w:val="00790254"/>
    <w:rsid w:val="00791370"/>
    <w:rsid w:val="0079197D"/>
    <w:rsid w:val="0079292A"/>
    <w:rsid w:val="0079422D"/>
    <w:rsid w:val="00795C34"/>
    <w:rsid w:val="00795F58"/>
    <w:rsid w:val="00797774"/>
    <w:rsid w:val="00797BAB"/>
    <w:rsid w:val="007A0372"/>
    <w:rsid w:val="007A3411"/>
    <w:rsid w:val="007A44F6"/>
    <w:rsid w:val="007A4787"/>
    <w:rsid w:val="007B25FF"/>
    <w:rsid w:val="007B4A1D"/>
    <w:rsid w:val="007B65F6"/>
    <w:rsid w:val="007B7556"/>
    <w:rsid w:val="007B776F"/>
    <w:rsid w:val="007B7FBA"/>
    <w:rsid w:val="007C030B"/>
    <w:rsid w:val="007C15CB"/>
    <w:rsid w:val="007C186B"/>
    <w:rsid w:val="007C2657"/>
    <w:rsid w:val="007C2C03"/>
    <w:rsid w:val="007D086E"/>
    <w:rsid w:val="007D18F4"/>
    <w:rsid w:val="007D2EC2"/>
    <w:rsid w:val="007D5003"/>
    <w:rsid w:val="007D51C5"/>
    <w:rsid w:val="007E374C"/>
    <w:rsid w:val="007E431B"/>
    <w:rsid w:val="007E677B"/>
    <w:rsid w:val="007E75E3"/>
    <w:rsid w:val="007E781F"/>
    <w:rsid w:val="007E7F8B"/>
    <w:rsid w:val="007F0DDC"/>
    <w:rsid w:val="007F336B"/>
    <w:rsid w:val="007F3EEF"/>
    <w:rsid w:val="007F6D18"/>
    <w:rsid w:val="008007B4"/>
    <w:rsid w:val="00802E7C"/>
    <w:rsid w:val="00803285"/>
    <w:rsid w:val="00803C40"/>
    <w:rsid w:val="00806319"/>
    <w:rsid w:val="0080774F"/>
    <w:rsid w:val="00811500"/>
    <w:rsid w:val="00812F7F"/>
    <w:rsid w:val="008132E6"/>
    <w:rsid w:val="00813E5F"/>
    <w:rsid w:val="008141CB"/>
    <w:rsid w:val="00815C3D"/>
    <w:rsid w:val="0081620F"/>
    <w:rsid w:val="00816685"/>
    <w:rsid w:val="008172C8"/>
    <w:rsid w:val="0082194D"/>
    <w:rsid w:val="00823352"/>
    <w:rsid w:val="008239D0"/>
    <w:rsid w:val="008241FD"/>
    <w:rsid w:val="00825810"/>
    <w:rsid w:val="00826B2A"/>
    <w:rsid w:val="008308A4"/>
    <w:rsid w:val="00835358"/>
    <w:rsid w:val="00837685"/>
    <w:rsid w:val="00837C7E"/>
    <w:rsid w:val="0084136F"/>
    <w:rsid w:val="0084510C"/>
    <w:rsid w:val="00847957"/>
    <w:rsid w:val="00850A6A"/>
    <w:rsid w:val="00854A4E"/>
    <w:rsid w:val="00855F17"/>
    <w:rsid w:val="00857E0D"/>
    <w:rsid w:val="00861132"/>
    <w:rsid w:val="008626F6"/>
    <w:rsid w:val="00863C5A"/>
    <w:rsid w:val="00864018"/>
    <w:rsid w:val="00865D5F"/>
    <w:rsid w:val="0086735B"/>
    <w:rsid w:val="00870F54"/>
    <w:rsid w:val="00872392"/>
    <w:rsid w:val="0087353F"/>
    <w:rsid w:val="008739A3"/>
    <w:rsid w:val="00875580"/>
    <w:rsid w:val="00880A10"/>
    <w:rsid w:val="008839F5"/>
    <w:rsid w:val="008846C9"/>
    <w:rsid w:val="0088494E"/>
    <w:rsid w:val="00885144"/>
    <w:rsid w:val="008861FB"/>
    <w:rsid w:val="008864D3"/>
    <w:rsid w:val="00887D22"/>
    <w:rsid w:val="00897364"/>
    <w:rsid w:val="008A0E7E"/>
    <w:rsid w:val="008A14EA"/>
    <w:rsid w:val="008A3F22"/>
    <w:rsid w:val="008A6BA8"/>
    <w:rsid w:val="008A7672"/>
    <w:rsid w:val="008B1154"/>
    <w:rsid w:val="008B2719"/>
    <w:rsid w:val="008B2E38"/>
    <w:rsid w:val="008B2E46"/>
    <w:rsid w:val="008B2E8B"/>
    <w:rsid w:val="008B2F43"/>
    <w:rsid w:val="008B3A30"/>
    <w:rsid w:val="008B3BD8"/>
    <w:rsid w:val="008B3C0C"/>
    <w:rsid w:val="008B4F55"/>
    <w:rsid w:val="008B642D"/>
    <w:rsid w:val="008B7F40"/>
    <w:rsid w:val="008C06AA"/>
    <w:rsid w:val="008C0990"/>
    <w:rsid w:val="008C1F51"/>
    <w:rsid w:val="008C23C8"/>
    <w:rsid w:val="008C28AE"/>
    <w:rsid w:val="008C30A8"/>
    <w:rsid w:val="008C59F4"/>
    <w:rsid w:val="008C63CD"/>
    <w:rsid w:val="008C664D"/>
    <w:rsid w:val="008D072D"/>
    <w:rsid w:val="008D11F3"/>
    <w:rsid w:val="008D1BB8"/>
    <w:rsid w:val="008D3D06"/>
    <w:rsid w:val="008D5F88"/>
    <w:rsid w:val="008D7374"/>
    <w:rsid w:val="008E0FC3"/>
    <w:rsid w:val="008E3310"/>
    <w:rsid w:val="008E38FF"/>
    <w:rsid w:val="008E4006"/>
    <w:rsid w:val="008E4D0A"/>
    <w:rsid w:val="008E4E39"/>
    <w:rsid w:val="008E50CF"/>
    <w:rsid w:val="008E75A9"/>
    <w:rsid w:val="008F0671"/>
    <w:rsid w:val="008F0ABD"/>
    <w:rsid w:val="008F0E7A"/>
    <w:rsid w:val="008F1014"/>
    <w:rsid w:val="008F468B"/>
    <w:rsid w:val="008F7212"/>
    <w:rsid w:val="008F754A"/>
    <w:rsid w:val="008F783A"/>
    <w:rsid w:val="0090292C"/>
    <w:rsid w:val="00904B6F"/>
    <w:rsid w:val="00906A9F"/>
    <w:rsid w:val="00906CD0"/>
    <w:rsid w:val="00907ADC"/>
    <w:rsid w:val="00907E0A"/>
    <w:rsid w:val="009112A8"/>
    <w:rsid w:val="009148F1"/>
    <w:rsid w:val="00915D39"/>
    <w:rsid w:val="009268AA"/>
    <w:rsid w:val="009307D2"/>
    <w:rsid w:val="00930876"/>
    <w:rsid w:val="00932476"/>
    <w:rsid w:val="00932D59"/>
    <w:rsid w:val="0093394D"/>
    <w:rsid w:val="00934221"/>
    <w:rsid w:val="00935242"/>
    <w:rsid w:val="009356D5"/>
    <w:rsid w:val="00935E4C"/>
    <w:rsid w:val="00936100"/>
    <w:rsid w:val="00941A5F"/>
    <w:rsid w:val="00941DA3"/>
    <w:rsid w:val="00941F7F"/>
    <w:rsid w:val="0094328A"/>
    <w:rsid w:val="009460BD"/>
    <w:rsid w:val="00946311"/>
    <w:rsid w:val="0095213B"/>
    <w:rsid w:val="009528C5"/>
    <w:rsid w:val="009529E3"/>
    <w:rsid w:val="00953312"/>
    <w:rsid w:val="009536B1"/>
    <w:rsid w:val="009545FD"/>
    <w:rsid w:val="00956E96"/>
    <w:rsid w:val="0095758C"/>
    <w:rsid w:val="00957922"/>
    <w:rsid w:val="00962AD3"/>
    <w:rsid w:val="00962FFD"/>
    <w:rsid w:val="009630DE"/>
    <w:rsid w:val="00965C79"/>
    <w:rsid w:val="00965EE5"/>
    <w:rsid w:val="009735C0"/>
    <w:rsid w:val="009740DC"/>
    <w:rsid w:val="00974965"/>
    <w:rsid w:val="0097499D"/>
    <w:rsid w:val="00976209"/>
    <w:rsid w:val="00976DF1"/>
    <w:rsid w:val="0098069C"/>
    <w:rsid w:val="009807AB"/>
    <w:rsid w:val="00980982"/>
    <w:rsid w:val="00980ED9"/>
    <w:rsid w:val="00982483"/>
    <w:rsid w:val="00984DF7"/>
    <w:rsid w:val="00985504"/>
    <w:rsid w:val="009867F2"/>
    <w:rsid w:val="00987F5C"/>
    <w:rsid w:val="009902AB"/>
    <w:rsid w:val="00991523"/>
    <w:rsid w:val="0099284C"/>
    <w:rsid w:val="00996500"/>
    <w:rsid w:val="00996B77"/>
    <w:rsid w:val="00997017"/>
    <w:rsid w:val="009A2048"/>
    <w:rsid w:val="009A25B2"/>
    <w:rsid w:val="009A2C7B"/>
    <w:rsid w:val="009A2E1D"/>
    <w:rsid w:val="009A30B5"/>
    <w:rsid w:val="009A34AB"/>
    <w:rsid w:val="009A3A27"/>
    <w:rsid w:val="009A4859"/>
    <w:rsid w:val="009A5E67"/>
    <w:rsid w:val="009A62A8"/>
    <w:rsid w:val="009A7A17"/>
    <w:rsid w:val="009A7DC4"/>
    <w:rsid w:val="009B0081"/>
    <w:rsid w:val="009B0F39"/>
    <w:rsid w:val="009B13B2"/>
    <w:rsid w:val="009B4E3C"/>
    <w:rsid w:val="009B5363"/>
    <w:rsid w:val="009B5F85"/>
    <w:rsid w:val="009B61C1"/>
    <w:rsid w:val="009B7CE9"/>
    <w:rsid w:val="009B7D03"/>
    <w:rsid w:val="009C1DB9"/>
    <w:rsid w:val="009C22E3"/>
    <w:rsid w:val="009C31C2"/>
    <w:rsid w:val="009C3639"/>
    <w:rsid w:val="009C6A1A"/>
    <w:rsid w:val="009D04D9"/>
    <w:rsid w:val="009D1465"/>
    <w:rsid w:val="009D172B"/>
    <w:rsid w:val="009D3D27"/>
    <w:rsid w:val="009D45D8"/>
    <w:rsid w:val="009D5BA0"/>
    <w:rsid w:val="009D645B"/>
    <w:rsid w:val="009E0DCC"/>
    <w:rsid w:val="009E1AC5"/>
    <w:rsid w:val="009E298E"/>
    <w:rsid w:val="009E2A02"/>
    <w:rsid w:val="009E3701"/>
    <w:rsid w:val="009E3D2C"/>
    <w:rsid w:val="009E4FD3"/>
    <w:rsid w:val="009E568C"/>
    <w:rsid w:val="009E6240"/>
    <w:rsid w:val="009E6600"/>
    <w:rsid w:val="009E76E7"/>
    <w:rsid w:val="009E7941"/>
    <w:rsid w:val="009F2CD2"/>
    <w:rsid w:val="009F3170"/>
    <w:rsid w:val="009F3A33"/>
    <w:rsid w:val="009F65C3"/>
    <w:rsid w:val="009F6B73"/>
    <w:rsid w:val="009F74EC"/>
    <w:rsid w:val="00A01453"/>
    <w:rsid w:val="00A02463"/>
    <w:rsid w:val="00A059FE"/>
    <w:rsid w:val="00A05F53"/>
    <w:rsid w:val="00A06680"/>
    <w:rsid w:val="00A06CA7"/>
    <w:rsid w:val="00A07458"/>
    <w:rsid w:val="00A11A2C"/>
    <w:rsid w:val="00A12D65"/>
    <w:rsid w:val="00A13D5E"/>
    <w:rsid w:val="00A220F8"/>
    <w:rsid w:val="00A26611"/>
    <w:rsid w:val="00A26A58"/>
    <w:rsid w:val="00A273DB"/>
    <w:rsid w:val="00A30355"/>
    <w:rsid w:val="00A30D69"/>
    <w:rsid w:val="00A30DD7"/>
    <w:rsid w:val="00A339BC"/>
    <w:rsid w:val="00A359C9"/>
    <w:rsid w:val="00A35EA0"/>
    <w:rsid w:val="00A37786"/>
    <w:rsid w:val="00A37B33"/>
    <w:rsid w:val="00A403ED"/>
    <w:rsid w:val="00A40AC7"/>
    <w:rsid w:val="00A40AF1"/>
    <w:rsid w:val="00A41BAA"/>
    <w:rsid w:val="00A435D4"/>
    <w:rsid w:val="00A44A34"/>
    <w:rsid w:val="00A44D80"/>
    <w:rsid w:val="00A45A3D"/>
    <w:rsid w:val="00A469B2"/>
    <w:rsid w:val="00A47B17"/>
    <w:rsid w:val="00A50684"/>
    <w:rsid w:val="00A50BF6"/>
    <w:rsid w:val="00A54991"/>
    <w:rsid w:val="00A55E04"/>
    <w:rsid w:val="00A56257"/>
    <w:rsid w:val="00A57857"/>
    <w:rsid w:val="00A57B42"/>
    <w:rsid w:val="00A57BE1"/>
    <w:rsid w:val="00A608E3"/>
    <w:rsid w:val="00A6169A"/>
    <w:rsid w:val="00A61F19"/>
    <w:rsid w:val="00A6204F"/>
    <w:rsid w:val="00A624B5"/>
    <w:rsid w:val="00A6358C"/>
    <w:rsid w:val="00A6499E"/>
    <w:rsid w:val="00A64E77"/>
    <w:rsid w:val="00A65E9E"/>
    <w:rsid w:val="00A6681F"/>
    <w:rsid w:val="00A706F0"/>
    <w:rsid w:val="00A71C63"/>
    <w:rsid w:val="00A725E1"/>
    <w:rsid w:val="00A76FB3"/>
    <w:rsid w:val="00A800CA"/>
    <w:rsid w:val="00A8016A"/>
    <w:rsid w:val="00A80455"/>
    <w:rsid w:val="00A8221A"/>
    <w:rsid w:val="00A8320E"/>
    <w:rsid w:val="00A84612"/>
    <w:rsid w:val="00A84FA9"/>
    <w:rsid w:val="00A85512"/>
    <w:rsid w:val="00A86938"/>
    <w:rsid w:val="00A87D1E"/>
    <w:rsid w:val="00A9067D"/>
    <w:rsid w:val="00A90FD5"/>
    <w:rsid w:val="00A91444"/>
    <w:rsid w:val="00A91901"/>
    <w:rsid w:val="00A93BC0"/>
    <w:rsid w:val="00A95716"/>
    <w:rsid w:val="00A974B3"/>
    <w:rsid w:val="00AA0806"/>
    <w:rsid w:val="00AA0EE4"/>
    <w:rsid w:val="00AA109E"/>
    <w:rsid w:val="00AA2886"/>
    <w:rsid w:val="00AA337D"/>
    <w:rsid w:val="00AA364D"/>
    <w:rsid w:val="00AA43EC"/>
    <w:rsid w:val="00AA4943"/>
    <w:rsid w:val="00AA5012"/>
    <w:rsid w:val="00AA532D"/>
    <w:rsid w:val="00AA6126"/>
    <w:rsid w:val="00AA6DE3"/>
    <w:rsid w:val="00AA78CD"/>
    <w:rsid w:val="00AB049D"/>
    <w:rsid w:val="00AB0F2F"/>
    <w:rsid w:val="00AB13AB"/>
    <w:rsid w:val="00AB23FA"/>
    <w:rsid w:val="00AB4923"/>
    <w:rsid w:val="00AB4978"/>
    <w:rsid w:val="00AB5632"/>
    <w:rsid w:val="00AB5BC6"/>
    <w:rsid w:val="00AB6511"/>
    <w:rsid w:val="00AB6C62"/>
    <w:rsid w:val="00AB7F51"/>
    <w:rsid w:val="00AC0049"/>
    <w:rsid w:val="00AC186D"/>
    <w:rsid w:val="00AC21BE"/>
    <w:rsid w:val="00AC22A0"/>
    <w:rsid w:val="00AC3FCB"/>
    <w:rsid w:val="00AC48CA"/>
    <w:rsid w:val="00AC4AAE"/>
    <w:rsid w:val="00AC5387"/>
    <w:rsid w:val="00AC66C4"/>
    <w:rsid w:val="00AC69A7"/>
    <w:rsid w:val="00AC7770"/>
    <w:rsid w:val="00AD067D"/>
    <w:rsid w:val="00AD0CC2"/>
    <w:rsid w:val="00AD2C9F"/>
    <w:rsid w:val="00AD4010"/>
    <w:rsid w:val="00AD427F"/>
    <w:rsid w:val="00AD4635"/>
    <w:rsid w:val="00AD5719"/>
    <w:rsid w:val="00AD66FC"/>
    <w:rsid w:val="00AD6B1D"/>
    <w:rsid w:val="00AD76B3"/>
    <w:rsid w:val="00AD78E4"/>
    <w:rsid w:val="00AE0FD2"/>
    <w:rsid w:val="00AE166A"/>
    <w:rsid w:val="00AE1ECF"/>
    <w:rsid w:val="00AE439D"/>
    <w:rsid w:val="00AE4E66"/>
    <w:rsid w:val="00AE51F0"/>
    <w:rsid w:val="00AE6B23"/>
    <w:rsid w:val="00AE6E40"/>
    <w:rsid w:val="00AE70D4"/>
    <w:rsid w:val="00AF217E"/>
    <w:rsid w:val="00AF3234"/>
    <w:rsid w:val="00AF3BB5"/>
    <w:rsid w:val="00AF53A2"/>
    <w:rsid w:val="00AF568F"/>
    <w:rsid w:val="00AF5D07"/>
    <w:rsid w:val="00B012B4"/>
    <w:rsid w:val="00B01AA4"/>
    <w:rsid w:val="00B041F2"/>
    <w:rsid w:val="00B04980"/>
    <w:rsid w:val="00B05500"/>
    <w:rsid w:val="00B07EB2"/>
    <w:rsid w:val="00B106A8"/>
    <w:rsid w:val="00B11101"/>
    <w:rsid w:val="00B13E9E"/>
    <w:rsid w:val="00B1574A"/>
    <w:rsid w:val="00B16CAE"/>
    <w:rsid w:val="00B21720"/>
    <w:rsid w:val="00B218DC"/>
    <w:rsid w:val="00B22CC3"/>
    <w:rsid w:val="00B2351A"/>
    <w:rsid w:val="00B23EEC"/>
    <w:rsid w:val="00B23F0A"/>
    <w:rsid w:val="00B24D80"/>
    <w:rsid w:val="00B25458"/>
    <w:rsid w:val="00B27330"/>
    <w:rsid w:val="00B2790C"/>
    <w:rsid w:val="00B30FE6"/>
    <w:rsid w:val="00B31BFF"/>
    <w:rsid w:val="00B3272A"/>
    <w:rsid w:val="00B33167"/>
    <w:rsid w:val="00B3409F"/>
    <w:rsid w:val="00B35C6B"/>
    <w:rsid w:val="00B41A27"/>
    <w:rsid w:val="00B42608"/>
    <w:rsid w:val="00B44527"/>
    <w:rsid w:val="00B44577"/>
    <w:rsid w:val="00B46630"/>
    <w:rsid w:val="00B46A8E"/>
    <w:rsid w:val="00B507CB"/>
    <w:rsid w:val="00B53639"/>
    <w:rsid w:val="00B53757"/>
    <w:rsid w:val="00B53CAB"/>
    <w:rsid w:val="00B56688"/>
    <w:rsid w:val="00B6017B"/>
    <w:rsid w:val="00B60891"/>
    <w:rsid w:val="00B60C6E"/>
    <w:rsid w:val="00B61273"/>
    <w:rsid w:val="00B629DB"/>
    <w:rsid w:val="00B64009"/>
    <w:rsid w:val="00B714A8"/>
    <w:rsid w:val="00B72416"/>
    <w:rsid w:val="00B72431"/>
    <w:rsid w:val="00B725B7"/>
    <w:rsid w:val="00B72C43"/>
    <w:rsid w:val="00B73329"/>
    <w:rsid w:val="00B7343B"/>
    <w:rsid w:val="00B73F00"/>
    <w:rsid w:val="00B74F88"/>
    <w:rsid w:val="00B7576A"/>
    <w:rsid w:val="00B76B2A"/>
    <w:rsid w:val="00B76C7D"/>
    <w:rsid w:val="00B8160C"/>
    <w:rsid w:val="00B840F3"/>
    <w:rsid w:val="00B87F7C"/>
    <w:rsid w:val="00B91B29"/>
    <w:rsid w:val="00B91E5D"/>
    <w:rsid w:val="00B933F7"/>
    <w:rsid w:val="00B9359D"/>
    <w:rsid w:val="00B95A7B"/>
    <w:rsid w:val="00B96FB4"/>
    <w:rsid w:val="00B9759E"/>
    <w:rsid w:val="00BA2191"/>
    <w:rsid w:val="00BA2250"/>
    <w:rsid w:val="00BA2D46"/>
    <w:rsid w:val="00BA5730"/>
    <w:rsid w:val="00BA7041"/>
    <w:rsid w:val="00BB16C2"/>
    <w:rsid w:val="00BB289D"/>
    <w:rsid w:val="00BB3412"/>
    <w:rsid w:val="00BB682D"/>
    <w:rsid w:val="00BC1475"/>
    <w:rsid w:val="00BC16B0"/>
    <w:rsid w:val="00BC450B"/>
    <w:rsid w:val="00BC4DAC"/>
    <w:rsid w:val="00BC76D6"/>
    <w:rsid w:val="00BC7EB7"/>
    <w:rsid w:val="00BD2164"/>
    <w:rsid w:val="00BD3259"/>
    <w:rsid w:val="00BD3539"/>
    <w:rsid w:val="00BD592E"/>
    <w:rsid w:val="00BD6637"/>
    <w:rsid w:val="00BD6974"/>
    <w:rsid w:val="00BD7DC9"/>
    <w:rsid w:val="00BE0C06"/>
    <w:rsid w:val="00BE215B"/>
    <w:rsid w:val="00BE29C4"/>
    <w:rsid w:val="00BE3476"/>
    <w:rsid w:val="00BE3AC6"/>
    <w:rsid w:val="00BE3B72"/>
    <w:rsid w:val="00BE3BC6"/>
    <w:rsid w:val="00BE42EE"/>
    <w:rsid w:val="00BE4F89"/>
    <w:rsid w:val="00BE4FE0"/>
    <w:rsid w:val="00BE7514"/>
    <w:rsid w:val="00BE753B"/>
    <w:rsid w:val="00BF0003"/>
    <w:rsid w:val="00BF0563"/>
    <w:rsid w:val="00BF0BE0"/>
    <w:rsid w:val="00BF0CD9"/>
    <w:rsid w:val="00BF2D10"/>
    <w:rsid w:val="00BF3A04"/>
    <w:rsid w:val="00BF4BEA"/>
    <w:rsid w:val="00C00A9C"/>
    <w:rsid w:val="00C01076"/>
    <w:rsid w:val="00C0237D"/>
    <w:rsid w:val="00C02584"/>
    <w:rsid w:val="00C04122"/>
    <w:rsid w:val="00C05F6A"/>
    <w:rsid w:val="00C06B2E"/>
    <w:rsid w:val="00C1028F"/>
    <w:rsid w:val="00C11BA7"/>
    <w:rsid w:val="00C11D96"/>
    <w:rsid w:val="00C12938"/>
    <w:rsid w:val="00C1382C"/>
    <w:rsid w:val="00C14A94"/>
    <w:rsid w:val="00C15511"/>
    <w:rsid w:val="00C16818"/>
    <w:rsid w:val="00C2090C"/>
    <w:rsid w:val="00C21CBF"/>
    <w:rsid w:val="00C23214"/>
    <w:rsid w:val="00C24909"/>
    <w:rsid w:val="00C24B04"/>
    <w:rsid w:val="00C26412"/>
    <w:rsid w:val="00C26C3C"/>
    <w:rsid w:val="00C273BB"/>
    <w:rsid w:val="00C27BC7"/>
    <w:rsid w:val="00C31431"/>
    <w:rsid w:val="00C3260E"/>
    <w:rsid w:val="00C32F82"/>
    <w:rsid w:val="00C375F4"/>
    <w:rsid w:val="00C37682"/>
    <w:rsid w:val="00C37A43"/>
    <w:rsid w:val="00C37E55"/>
    <w:rsid w:val="00C401F4"/>
    <w:rsid w:val="00C40221"/>
    <w:rsid w:val="00C415C2"/>
    <w:rsid w:val="00C4199A"/>
    <w:rsid w:val="00C42269"/>
    <w:rsid w:val="00C42AF4"/>
    <w:rsid w:val="00C4444A"/>
    <w:rsid w:val="00C45409"/>
    <w:rsid w:val="00C465BB"/>
    <w:rsid w:val="00C50D0C"/>
    <w:rsid w:val="00C5199D"/>
    <w:rsid w:val="00C51C50"/>
    <w:rsid w:val="00C530DD"/>
    <w:rsid w:val="00C53860"/>
    <w:rsid w:val="00C56000"/>
    <w:rsid w:val="00C56C69"/>
    <w:rsid w:val="00C61D3D"/>
    <w:rsid w:val="00C65CE4"/>
    <w:rsid w:val="00C6665E"/>
    <w:rsid w:val="00C70874"/>
    <w:rsid w:val="00C714A6"/>
    <w:rsid w:val="00C739AE"/>
    <w:rsid w:val="00C74560"/>
    <w:rsid w:val="00C761DF"/>
    <w:rsid w:val="00C770DB"/>
    <w:rsid w:val="00C80262"/>
    <w:rsid w:val="00C83E5F"/>
    <w:rsid w:val="00C864D5"/>
    <w:rsid w:val="00C870E5"/>
    <w:rsid w:val="00C9109F"/>
    <w:rsid w:val="00C92222"/>
    <w:rsid w:val="00C94347"/>
    <w:rsid w:val="00C94B04"/>
    <w:rsid w:val="00C95E11"/>
    <w:rsid w:val="00CA130F"/>
    <w:rsid w:val="00CA4ADE"/>
    <w:rsid w:val="00CA584D"/>
    <w:rsid w:val="00CA6460"/>
    <w:rsid w:val="00CB20DC"/>
    <w:rsid w:val="00CB23E4"/>
    <w:rsid w:val="00CB2824"/>
    <w:rsid w:val="00CB4AAF"/>
    <w:rsid w:val="00CB762E"/>
    <w:rsid w:val="00CB76AC"/>
    <w:rsid w:val="00CB7AE0"/>
    <w:rsid w:val="00CB7E9D"/>
    <w:rsid w:val="00CC43AF"/>
    <w:rsid w:val="00CC4EDE"/>
    <w:rsid w:val="00CC6DA5"/>
    <w:rsid w:val="00CC6E5B"/>
    <w:rsid w:val="00CC783C"/>
    <w:rsid w:val="00CC794A"/>
    <w:rsid w:val="00CD0558"/>
    <w:rsid w:val="00CD0D1E"/>
    <w:rsid w:val="00CD27FD"/>
    <w:rsid w:val="00CD3357"/>
    <w:rsid w:val="00CD45BD"/>
    <w:rsid w:val="00CD651D"/>
    <w:rsid w:val="00CD747E"/>
    <w:rsid w:val="00CD759C"/>
    <w:rsid w:val="00CD79D5"/>
    <w:rsid w:val="00CE0413"/>
    <w:rsid w:val="00CE0905"/>
    <w:rsid w:val="00CE1BEE"/>
    <w:rsid w:val="00CE21DB"/>
    <w:rsid w:val="00CE2833"/>
    <w:rsid w:val="00CE4932"/>
    <w:rsid w:val="00CE4F2D"/>
    <w:rsid w:val="00CE5FA7"/>
    <w:rsid w:val="00CE678A"/>
    <w:rsid w:val="00CF0469"/>
    <w:rsid w:val="00CF24DE"/>
    <w:rsid w:val="00CF3DD8"/>
    <w:rsid w:val="00CF42E4"/>
    <w:rsid w:val="00CF467B"/>
    <w:rsid w:val="00CF4980"/>
    <w:rsid w:val="00D0146B"/>
    <w:rsid w:val="00D04278"/>
    <w:rsid w:val="00D04EF5"/>
    <w:rsid w:val="00D05538"/>
    <w:rsid w:val="00D0671D"/>
    <w:rsid w:val="00D10157"/>
    <w:rsid w:val="00D10EA6"/>
    <w:rsid w:val="00D10F4C"/>
    <w:rsid w:val="00D115D4"/>
    <w:rsid w:val="00D13398"/>
    <w:rsid w:val="00D1450F"/>
    <w:rsid w:val="00D16E92"/>
    <w:rsid w:val="00D208AD"/>
    <w:rsid w:val="00D225C8"/>
    <w:rsid w:val="00D238D5"/>
    <w:rsid w:val="00D2395F"/>
    <w:rsid w:val="00D23D0A"/>
    <w:rsid w:val="00D249E6"/>
    <w:rsid w:val="00D25C76"/>
    <w:rsid w:val="00D26195"/>
    <w:rsid w:val="00D31025"/>
    <w:rsid w:val="00D318CE"/>
    <w:rsid w:val="00D3419B"/>
    <w:rsid w:val="00D34780"/>
    <w:rsid w:val="00D370ED"/>
    <w:rsid w:val="00D40170"/>
    <w:rsid w:val="00D4022A"/>
    <w:rsid w:val="00D40CE8"/>
    <w:rsid w:val="00D40EBD"/>
    <w:rsid w:val="00D41E09"/>
    <w:rsid w:val="00D42986"/>
    <w:rsid w:val="00D4310E"/>
    <w:rsid w:val="00D44DDA"/>
    <w:rsid w:val="00D46C53"/>
    <w:rsid w:val="00D472A9"/>
    <w:rsid w:val="00D4793D"/>
    <w:rsid w:val="00D50205"/>
    <w:rsid w:val="00D5041F"/>
    <w:rsid w:val="00D508F2"/>
    <w:rsid w:val="00D51D87"/>
    <w:rsid w:val="00D53B0C"/>
    <w:rsid w:val="00D54CE0"/>
    <w:rsid w:val="00D568C0"/>
    <w:rsid w:val="00D56CA8"/>
    <w:rsid w:val="00D606F4"/>
    <w:rsid w:val="00D61221"/>
    <w:rsid w:val="00D61422"/>
    <w:rsid w:val="00D6236A"/>
    <w:rsid w:val="00D63132"/>
    <w:rsid w:val="00D6380B"/>
    <w:rsid w:val="00D63836"/>
    <w:rsid w:val="00D63C9E"/>
    <w:rsid w:val="00D64C11"/>
    <w:rsid w:val="00D7238C"/>
    <w:rsid w:val="00D741D9"/>
    <w:rsid w:val="00D745F5"/>
    <w:rsid w:val="00D75895"/>
    <w:rsid w:val="00D762C6"/>
    <w:rsid w:val="00D80FEF"/>
    <w:rsid w:val="00D81E7C"/>
    <w:rsid w:val="00D84090"/>
    <w:rsid w:val="00D84DEE"/>
    <w:rsid w:val="00D85FDA"/>
    <w:rsid w:val="00D87C25"/>
    <w:rsid w:val="00D928B9"/>
    <w:rsid w:val="00D9398E"/>
    <w:rsid w:val="00D94C12"/>
    <w:rsid w:val="00D97F88"/>
    <w:rsid w:val="00DA01FB"/>
    <w:rsid w:val="00DA1CE2"/>
    <w:rsid w:val="00DA2CFA"/>
    <w:rsid w:val="00DA3843"/>
    <w:rsid w:val="00DA3B42"/>
    <w:rsid w:val="00DA3DE0"/>
    <w:rsid w:val="00DA46B8"/>
    <w:rsid w:val="00DA634F"/>
    <w:rsid w:val="00DA7179"/>
    <w:rsid w:val="00DB173B"/>
    <w:rsid w:val="00DB39EE"/>
    <w:rsid w:val="00DB49DC"/>
    <w:rsid w:val="00DB68B6"/>
    <w:rsid w:val="00DB7A99"/>
    <w:rsid w:val="00DB7C66"/>
    <w:rsid w:val="00DC07BB"/>
    <w:rsid w:val="00DC12B3"/>
    <w:rsid w:val="00DC4C67"/>
    <w:rsid w:val="00DC6DD8"/>
    <w:rsid w:val="00DC712D"/>
    <w:rsid w:val="00DC7E5D"/>
    <w:rsid w:val="00DD065D"/>
    <w:rsid w:val="00DD0D70"/>
    <w:rsid w:val="00DD0D9E"/>
    <w:rsid w:val="00DD0F04"/>
    <w:rsid w:val="00DD1818"/>
    <w:rsid w:val="00DD1ECF"/>
    <w:rsid w:val="00DD58EF"/>
    <w:rsid w:val="00DD59A6"/>
    <w:rsid w:val="00DD5A31"/>
    <w:rsid w:val="00DD6F52"/>
    <w:rsid w:val="00DE0DDB"/>
    <w:rsid w:val="00DE12DA"/>
    <w:rsid w:val="00DE335C"/>
    <w:rsid w:val="00DE3FBF"/>
    <w:rsid w:val="00DE4AB9"/>
    <w:rsid w:val="00DE4AE5"/>
    <w:rsid w:val="00DE61F5"/>
    <w:rsid w:val="00DE70F0"/>
    <w:rsid w:val="00DE779F"/>
    <w:rsid w:val="00DF1565"/>
    <w:rsid w:val="00DF5F54"/>
    <w:rsid w:val="00DF760B"/>
    <w:rsid w:val="00DF7CD7"/>
    <w:rsid w:val="00E000AA"/>
    <w:rsid w:val="00E009DB"/>
    <w:rsid w:val="00E03324"/>
    <w:rsid w:val="00E03721"/>
    <w:rsid w:val="00E04435"/>
    <w:rsid w:val="00E0485A"/>
    <w:rsid w:val="00E04FB7"/>
    <w:rsid w:val="00E06055"/>
    <w:rsid w:val="00E06B5A"/>
    <w:rsid w:val="00E07F12"/>
    <w:rsid w:val="00E107AF"/>
    <w:rsid w:val="00E119B8"/>
    <w:rsid w:val="00E136AE"/>
    <w:rsid w:val="00E13915"/>
    <w:rsid w:val="00E14F0E"/>
    <w:rsid w:val="00E155E3"/>
    <w:rsid w:val="00E20255"/>
    <w:rsid w:val="00E202C7"/>
    <w:rsid w:val="00E2296B"/>
    <w:rsid w:val="00E22CC3"/>
    <w:rsid w:val="00E243AD"/>
    <w:rsid w:val="00E24D1E"/>
    <w:rsid w:val="00E26F68"/>
    <w:rsid w:val="00E2797B"/>
    <w:rsid w:val="00E27B2C"/>
    <w:rsid w:val="00E27D1C"/>
    <w:rsid w:val="00E30CB1"/>
    <w:rsid w:val="00E3308A"/>
    <w:rsid w:val="00E33680"/>
    <w:rsid w:val="00E36452"/>
    <w:rsid w:val="00E40C3D"/>
    <w:rsid w:val="00E440B5"/>
    <w:rsid w:val="00E45607"/>
    <w:rsid w:val="00E50651"/>
    <w:rsid w:val="00E51D92"/>
    <w:rsid w:val="00E52210"/>
    <w:rsid w:val="00E52639"/>
    <w:rsid w:val="00E53E8B"/>
    <w:rsid w:val="00E54000"/>
    <w:rsid w:val="00E54E15"/>
    <w:rsid w:val="00E5524E"/>
    <w:rsid w:val="00E558B5"/>
    <w:rsid w:val="00E60F93"/>
    <w:rsid w:val="00E6146B"/>
    <w:rsid w:val="00E62C79"/>
    <w:rsid w:val="00E63EBB"/>
    <w:rsid w:val="00E652E3"/>
    <w:rsid w:val="00E65D4A"/>
    <w:rsid w:val="00E702FB"/>
    <w:rsid w:val="00E73167"/>
    <w:rsid w:val="00E81522"/>
    <w:rsid w:val="00E81795"/>
    <w:rsid w:val="00E82965"/>
    <w:rsid w:val="00E8342F"/>
    <w:rsid w:val="00E850F9"/>
    <w:rsid w:val="00E85606"/>
    <w:rsid w:val="00E8610F"/>
    <w:rsid w:val="00E876CB"/>
    <w:rsid w:val="00E90583"/>
    <w:rsid w:val="00E915B6"/>
    <w:rsid w:val="00E9205D"/>
    <w:rsid w:val="00E97087"/>
    <w:rsid w:val="00E9778A"/>
    <w:rsid w:val="00EA26F3"/>
    <w:rsid w:val="00EA3400"/>
    <w:rsid w:val="00EA3D16"/>
    <w:rsid w:val="00EA5801"/>
    <w:rsid w:val="00EA5D20"/>
    <w:rsid w:val="00EA7CEF"/>
    <w:rsid w:val="00EB4C26"/>
    <w:rsid w:val="00EB4D8E"/>
    <w:rsid w:val="00EB64E5"/>
    <w:rsid w:val="00EB7134"/>
    <w:rsid w:val="00EC2E6D"/>
    <w:rsid w:val="00EC2FED"/>
    <w:rsid w:val="00EC3815"/>
    <w:rsid w:val="00EC5C79"/>
    <w:rsid w:val="00EC6AB4"/>
    <w:rsid w:val="00EC6C92"/>
    <w:rsid w:val="00ED29B6"/>
    <w:rsid w:val="00ED3C54"/>
    <w:rsid w:val="00ED4227"/>
    <w:rsid w:val="00ED4E2E"/>
    <w:rsid w:val="00ED57A7"/>
    <w:rsid w:val="00ED604E"/>
    <w:rsid w:val="00ED61AC"/>
    <w:rsid w:val="00ED7597"/>
    <w:rsid w:val="00ED76A5"/>
    <w:rsid w:val="00ED7BF8"/>
    <w:rsid w:val="00EE006C"/>
    <w:rsid w:val="00EE0ED3"/>
    <w:rsid w:val="00EE0F04"/>
    <w:rsid w:val="00EE1835"/>
    <w:rsid w:val="00EE2724"/>
    <w:rsid w:val="00EE2984"/>
    <w:rsid w:val="00EE4904"/>
    <w:rsid w:val="00EE4EDE"/>
    <w:rsid w:val="00EE518C"/>
    <w:rsid w:val="00EE5290"/>
    <w:rsid w:val="00EE5557"/>
    <w:rsid w:val="00EF0C92"/>
    <w:rsid w:val="00EF1226"/>
    <w:rsid w:val="00EF2906"/>
    <w:rsid w:val="00EF2C52"/>
    <w:rsid w:val="00EF318D"/>
    <w:rsid w:val="00EF522A"/>
    <w:rsid w:val="00EF5CDC"/>
    <w:rsid w:val="00EF6383"/>
    <w:rsid w:val="00EF77F3"/>
    <w:rsid w:val="00F0040B"/>
    <w:rsid w:val="00F02954"/>
    <w:rsid w:val="00F0457F"/>
    <w:rsid w:val="00F055C3"/>
    <w:rsid w:val="00F0613E"/>
    <w:rsid w:val="00F0658B"/>
    <w:rsid w:val="00F06847"/>
    <w:rsid w:val="00F10467"/>
    <w:rsid w:val="00F10865"/>
    <w:rsid w:val="00F11A4B"/>
    <w:rsid w:val="00F12BF1"/>
    <w:rsid w:val="00F12C8C"/>
    <w:rsid w:val="00F13B65"/>
    <w:rsid w:val="00F15752"/>
    <w:rsid w:val="00F17E6D"/>
    <w:rsid w:val="00F21400"/>
    <w:rsid w:val="00F25AF8"/>
    <w:rsid w:val="00F26DD2"/>
    <w:rsid w:val="00F35753"/>
    <w:rsid w:val="00F36513"/>
    <w:rsid w:val="00F3656C"/>
    <w:rsid w:val="00F366A1"/>
    <w:rsid w:val="00F36BF4"/>
    <w:rsid w:val="00F44223"/>
    <w:rsid w:val="00F44AC2"/>
    <w:rsid w:val="00F453B3"/>
    <w:rsid w:val="00F4653F"/>
    <w:rsid w:val="00F467DA"/>
    <w:rsid w:val="00F47057"/>
    <w:rsid w:val="00F50833"/>
    <w:rsid w:val="00F53266"/>
    <w:rsid w:val="00F53ACB"/>
    <w:rsid w:val="00F541C9"/>
    <w:rsid w:val="00F55942"/>
    <w:rsid w:val="00F574B9"/>
    <w:rsid w:val="00F60DDA"/>
    <w:rsid w:val="00F611C1"/>
    <w:rsid w:val="00F619C7"/>
    <w:rsid w:val="00F61BBD"/>
    <w:rsid w:val="00F635A7"/>
    <w:rsid w:val="00F64C4C"/>
    <w:rsid w:val="00F67817"/>
    <w:rsid w:val="00F7202C"/>
    <w:rsid w:val="00F73402"/>
    <w:rsid w:val="00F749D0"/>
    <w:rsid w:val="00F74B8D"/>
    <w:rsid w:val="00F767F6"/>
    <w:rsid w:val="00F804EF"/>
    <w:rsid w:val="00F828A6"/>
    <w:rsid w:val="00F8502F"/>
    <w:rsid w:val="00F85C52"/>
    <w:rsid w:val="00F90F07"/>
    <w:rsid w:val="00F9138B"/>
    <w:rsid w:val="00F92A96"/>
    <w:rsid w:val="00F97782"/>
    <w:rsid w:val="00FA23E6"/>
    <w:rsid w:val="00FA42AA"/>
    <w:rsid w:val="00FA4906"/>
    <w:rsid w:val="00FA7300"/>
    <w:rsid w:val="00FA7D62"/>
    <w:rsid w:val="00FB0E64"/>
    <w:rsid w:val="00FB1AD2"/>
    <w:rsid w:val="00FB3817"/>
    <w:rsid w:val="00FB3996"/>
    <w:rsid w:val="00FB4782"/>
    <w:rsid w:val="00FB4944"/>
    <w:rsid w:val="00FB58AB"/>
    <w:rsid w:val="00FB5A90"/>
    <w:rsid w:val="00FB6F0A"/>
    <w:rsid w:val="00FC0479"/>
    <w:rsid w:val="00FC0618"/>
    <w:rsid w:val="00FC1722"/>
    <w:rsid w:val="00FC35C6"/>
    <w:rsid w:val="00FC3DF8"/>
    <w:rsid w:val="00FC4355"/>
    <w:rsid w:val="00FC5D62"/>
    <w:rsid w:val="00FC628B"/>
    <w:rsid w:val="00FC75F6"/>
    <w:rsid w:val="00FD3CE2"/>
    <w:rsid w:val="00FD3CFD"/>
    <w:rsid w:val="00FD4585"/>
    <w:rsid w:val="00FD6BD8"/>
    <w:rsid w:val="00FE03B5"/>
    <w:rsid w:val="00FE25A3"/>
    <w:rsid w:val="00FE2669"/>
    <w:rsid w:val="00FE2A67"/>
    <w:rsid w:val="00FE5B2F"/>
    <w:rsid w:val="00FF05F7"/>
    <w:rsid w:val="00FF3CD7"/>
    <w:rsid w:val="00FF3EAE"/>
    <w:rsid w:val="01C84739"/>
    <w:rsid w:val="02BCDD32"/>
    <w:rsid w:val="05BB19F5"/>
    <w:rsid w:val="08404949"/>
    <w:rsid w:val="08D93FB7"/>
    <w:rsid w:val="08ECD7CD"/>
    <w:rsid w:val="08EFDE9B"/>
    <w:rsid w:val="08F2BAB7"/>
    <w:rsid w:val="08F6468C"/>
    <w:rsid w:val="093EAAEA"/>
    <w:rsid w:val="0ABA6527"/>
    <w:rsid w:val="0AE054D2"/>
    <w:rsid w:val="0CE8F22C"/>
    <w:rsid w:val="0DC62BDA"/>
    <w:rsid w:val="0EC16C14"/>
    <w:rsid w:val="0F3D1AEC"/>
    <w:rsid w:val="0FAF772D"/>
    <w:rsid w:val="1034A94B"/>
    <w:rsid w:val="1186F031"/>
    <w:rsid w:val="119506EE"/>
    <w:rsid w:val="13F78017"/>
    <w:rsid w:val="1469BFF3"/>
    <w:rsid w:val="17A160B5"/>
    <w:rsid w:val="1801AD9E"/>
    <w:rsid w:val="187A48F6"/>
    <w:rsid w:val="18AE4C64"/>
    <w:rsid w:val="1977BB48"/>
    <w:rsid w:val="1B14AA1A"/>
    <w:rsid w:val="1B39ED9E"/>
    <w:rsid w:val="1E556657"/>
    <w:rsid w:val="1E59A8DA"/>
    <w:rsid w:val="1F583912"/>
    <w:rsid w:val="1FF40815"/>
    <w:rsid w:val="201007F7"/>
    <w:rsid w:val="215EAEF0"/>
    <w:rsid w:val="2179A4DE"/>
    <w:rsid w:val="218D0719"/>
    <w:rsid w:val="24CF4C4A"/>
    <w:rsid w:val="2529B793"/>
    <w:rsid w:val="25A6A8FE"/>
    <w:rsid w:val="260F8AB1"/>
    <w:rsid w:val="27C3DFC5"/>
    <w:rsid w:val="289F1E05"/>
    <w:rsid w:val="291890A2"/>
    <w:rsid w:val="292CD585"/>
    <w:rsid w:val="299DC1E0"/>
    <w:rsid w:val="2AF712C7"/>
    <w:rsid w:val="2B126383"/>
    <w:rsid w:val="2BC9BFD7"/>
    <w:rsid w:val="2D827401"/>
    <w:rsid w:val="2F6055F7"/>
    <w:rsid w:val="300B6710"/>
    <w:rsid w:val="3241B82F"/>
    <w:rsid w:val="32813623"/>
    <w:rsid w:val="32F54367"/>
    <w:rsid w:val="330224AC"/>
    <w:rsid w:val="33B9A89C"/>
    <w:rsid w:val="34E22BF4"/>
    <w:rsid w:val="3523272B"/>
    <w:rsid w:val="3543FC34"/>
    <w:rsid w:val="372B52B5"/>
    <w:rsid w:val="388154C1"/>
    <w:rsid w:val="3B12EE6B"/>
    <w:rsid w:val="3B4B6986"/>
    <w:rsid w:val="3B506833"/>
    <w:rsid w:val="3BF07041"/>
    <w:rsid w:val="3BF674C4"/>
    <w:rsid w:val="3C6166D6"/>
    <w:rsid w:val="3D6F8A95"/>
    <w:rsid w:val="3E6935DD"/>
    <w:rsid w:val="3F23EAB3"/>
    <w:rsid w:val="3F753418"/>
    <w:rsid w:val="40A76056"/>
    <w:rsid w:val="40B502D1"/>
    <w:rsid w:val="40D7E77F"/>
    <w:rsid w:val="44759EB0"/>
    <w:rsid w:val="477E24E8"/>
    <w:rsid w:val="4977E9C6"/>
    <w:rsid w:val="49DFD231"/>
    <w:rsid w:val="49F0CA1D"/>
    <w:rsid w:val="4A0DEB08"/>
    <w:rsid w:val="4A622490"/>
    <w:rsid w:val="4AFD1C88"/>
    <w:rsid w:val="4BF6015D"/>
    <w:rsid w:val="4C5F9115"/>
    <w:rsid w:val="4C693BEE"/>
    <w:rsid w:val="4CA53CA7"/>
    <w:rsid w:val="4DDE8970"/>
    <w:rsid w:val="4E220982"/>
    <w:rsid w:val="4E440CFA"/>
    <w:rsid w:val="4F25A8A4"/>
    <w:rsid w:val="4F337D65"/>
    <w:rsid w:val="506F98A1"/>
    <w:rsid w:val="51969EC1"/>
    <w:rsid w:val="51AE0A3E"/>
    <w:rsid w:val="53C17A8A"/>
    <w:rsid w:val="540E398A"/>
    <w:rsid w:val="557F856D"/>
    <w:rsid w:val="55E7966D"/>
    <w:rsid w:val="567D552B"/>
    <w:rsid w:val="56C256E9"/>
    <w:rsid w:val="57653A53"/>
    <w:rsid w:val="589A0D41"/>
    <w:rsid w:val="5969979D"/>
    <w:rsid w:val="5A1B85D3"/>
    <w:rsid w:val="5BE2BDE5"/>
    <w:rsid w:val="6009374E"/>
    <w:rsid w:val="60D30085"/>
    <w:rsid w:val="61358639"/>
    <w:rsid w:val="61EC4F7B"/>
    <w:rsid w:val="62192083"/>
    <w:rsid w:val="62D7F94E"/>
    <w:rsid w:val="6374317B"/>
    <w:rsid w:val="63D92D34"/>
    <w:rsid w:val="6519C400"/>
    <w:rsid w:val="666EDE0B"/>
    <w:rsid w:val="6DA8A8A2"/>
    <w:rsid w:val="6E5EA5E5"/>
    <w:rsid w:val="6E75A698"/>
    <w:rsid w:val="70172613"/>
    <w:rsid w:val="7142D94C"/>
    <w:rsid w:val="7159F78F"/>
    <w:rsid w:val="7174FEEE"/>
    <w:rsid w:val="717FF6E6"/>
    <w:rsid w:val="719646A7"/>
    <w:rsid w:val="71AE6B91"/>
    <w:rsid w:val="724D2299"/>
    <w:rsid w:val="751B5E41"/>
    <w:rsid w:val="759D08A4"/>
    <w:rsid w:val="75A08F1C"/>
    <w:rsid w:val="764D0398"/>
    <w:rsid w:val="76FE13E7"/>
    <w:rsid w:val="792CE883"/>
    <w:rsid w:val="796C9158"/>
    <w:rsid w:val="79BA5612"/>
    <w:rsid w:val="79E70BA7"/>
    <w:rsid w:val="7A7079C7"/>
    <w:rsid w:val="7B000DEA"/>
    <w:rsid w:val="7BCAE009"/>
    <w:rsid w:val="7C8AA00C"/>
    <w:rsid w:val="7DA81A89"/>
    <w:rsid w:val="7F43EAEA"/>
    <w:rsid w:val="7FB590C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A8CD10D"/>
  <w15:docId w15:val="{8AEF85B5-D3AD-4980-82AD-69AE1333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20"/>
    </w:rPr>
  </w:style>
  <w:style w:type="paragraph" w:styleId="Nadpis2">
    <w:name w:val="heading 2"/>
    <w:basedOn w:val="Normln"/>
    <w:next w:val="Normln"/>
    <w:qFormat/>
    <w:pPr>
      <w:keepNext/>
      <w:jc w:val="center"/>
      <w:outlineLvl w:val="1"/>
    </w:pPr>
    <w:rPr>
      <w:b/>
      <w:bCs/>
    </w:rPr>
  </w:style>
  <w:style w:type="paragraph" w:styleId="Nadpis3">
    <w:name w:val="heading 3"/>
    <w:basedOn w:val="Normln"/>
    <w:next w:val="Normln"/>
    <w:qFormat/>
    <w:pPr>
      <w:keepNext/>
      <w:jc w:val="center"/>
      <w:outlineLvl w:val="2"/>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32"/>
    </w:rPr>
  </w:style>
  <w:style w:type="paragraph" w:styleId="Zkladntextodsazen">
    <w:name w:val="Body Text Indent"/>
    <w:basedOn w:val="Normln"/>
    <w:pPr>
      <w:ind w:left="-180" w:hanging="360"/>
      <w:jc w:val="both"/>
    </w:pPr>
  </w:style>
  <w:style w:type="paragraph" w:styleId="Zkladntextodsazen2">
    <w:name w:val="Body Text Indent 2"/>
    <w:basedOn w:val="Normln"/>
    <w:pPr>
      <w:ind w:hanging="360"/>
      <w:jc w:val="both"/>
    </w:pPr>
  </w:style>
  <w:style w:type="paragraph" w:styleId="Zkladntextodsazen3">
    <w:name w:val="Body Text Indent 3"/>
    <w:basedOn w:val="Normln"/>
    <w:pPr>
      <w:ind w:left="540" w:hanging="540"/>
      <w:jc w:val="both"/>
    </w:pPr>
  </w:style>
  <w:style w:type="character" w:styleId="Siln">
    <w:name w:val="Strong"/>
    <w:qFormat/>
    <w:rPr>
      <w:b/>
      <w:bCs/>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customStyle="1" w:styleId="Smlouva-eslo">
    <w:name w:val="Smlouva-eíslo"/>
    <w:basedOn w:val="Normln"/>
    <w:uiPriority w:val="99"/>
    <w:pPr>
      <w:widowControl w:val="0"/>
      <w:spacing w:before="120" w:line="240" w:lineRule="atLeast"/>
      <w:jc w:val="both"/>
    </w:pPr>
    <w:rPr>
      <w:szCs w:val="20"/>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slolnkuSmlouvy">
    <w:name w:val="ČísloČlánkuSmlouvy"/>
    <w:basedOn w:val="Normln"/>
    <w:next w:val="Normln"/>
    <w:pPr>
      <w:keepNext/>
      <w:spacing w:before="240"/>
      <w:jc w:val="center"/>
    </w:pPr>
    <w:rPr>
      <w:b/>
      <w:szCs w:val="20"/>
    </w:rPr>
  </w:style>
  <w:style w:type="paragraph" w:customStyle="1" w:styleId="slovanPododstavecSmlouvy">
    <w:name w:val="ČíslovanýPododstavecSmlouvy"/>
    <w:basedOn w:val="Zkladntext"/>
    <w:pPr>
      <w:numPr>
        <w:numId w:val="2"/>
      </w:numPr>
      <w:tabs>
        <w:tab w:val="clear" w:pos="540"/>
        <w:tab w:val="left" w:pos="284"/>
      </w:tabs>
    </w:pPr>
  </w:style>
  <w:style w:type="paragraph" w:customStyle="1" w:styleId="NzevlnkuSmlouvy">
    <w:name w:val="NázevČlánkuSmlouvy"/>
    <w:basedOn w:val="Normln"/>
    <w:pPr>
      <w:keepNext/>
      <w:widowControl w:val="0"/>
      <w:spacing w:after="120"/>
      <w:jc w:val="center"/>
    </w:pPr>
    <w:rPr>
      <w:b/>
      <w:snapToGrid w:val="0"/>
      <w:szCs w:val="20"/>
    </w:rPr>
  </w:style>
  <w:style w:type="paragraph" w:customStyle="1" w:styleId="OdstavecSmlouvy">
    <w:name w:val="OdstavecSmlouvy"/>
    <w:basedOn w:val="Normln"/>
    <w:pPr>
      <w:keepLines/>
      <w:tabs>
        <w:tab w:val="left" w:pos="426"/>
        <w:tab w:val="left" w:pos="1701"/>
      </w:tabs>
      <w:spacing w:after="120"/>
      <w:jc w:val="both"/>
    </w:pPr>
    <w:rPr>
      <w:szCs w:val="20"/>
    </w:rPr>
  </w:style>
  <w:style w:type="paragraph" w:customStyle="1" w:styleId="SmluvnStrana">
    <w:name w:val="SmluvníStrana"/>
    <w:basedOn w:val="Normln"/>
    <w:next w:val="Normln"/>
    <w:pPr>
      <w:tabs>
        <w:tab w:val="num" w:pos="0"/>
      </w:tabs>
      <w:ind w:left="357" w:hanging="357"/>
    </w:pPr>
    <w:rPr>
      <w:b/>
      <w:szCs w:val="20"/>
    </w:rPr>
  </w:style>
  <w:style w:type="paragraph" w:customStyle="1" w:styleId="dajeOSmluvnStran">
    <w:name w:val="ÚdajeOSmluvníStraně"/>
    <w:basedOn w:val="Normln"/>
    <w:pPr>
      <w:numPr>
        <w:ilvl w:val="12"/>
      </w:numPr>
      <w:ind w:left="357"/>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customStyle="1" w:styleId="Podtitul1">
    <w:name w:val="Podtitul1"/>
    <w:basedOn w:val="Normln"/>
    <w:qFormat/>
    <w:pPr>
      <w:jc w:val="center"/>
    </w:pPr>
    <w:rPr>
      <w:b/>
      <w:color w:val="000000"/>
      <w:sz w:val="28"/>
      <w:szCs w:val="20"/>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mlouva3">
    <w:name w:val="Smlouva3"/>
    <w:basedOn w:val="Normln"/>
    <w:pPr>
      <w:widowControl w:val="0"/>
      <w:spacing w:before="120"/>
      <w:jc w:val="both"/>
    </w:pPr>
    <w:rPr>
      <w:snapToGrid w:val="0"/>
      <w:szCs w:val="20"/>
    </w:rPr>
  </w:style>
  <w:style w:type="paragraph" w:customStyle="1" w:styleId="Smlouva2">
    <w:name w:val="Smlouva2"/>
    <w:basedOn w:val="Normln"/>
    <w:pPr>
      <w:jc w:val="center"/>
    </w:pPr>
    <w:rPr>
      <w:b/>
      <w:szCs w:val="20"/>
    </w:rPr>
  </w:style>
  <w:style w:type="paragraph" w:customStyle="1" w:styleId="Smlouva-slo0">
    <w:name w:val="Smlouva-èíslo"/>
    <w:basedOn w:val="Normln"/>
    <w:pPr>
      <w:spacing w:before="120" w:line="240" w:lineRule="atLeast"/>
      <w:jc w:val="both"/>
    </w:pPr>
    <w:rPr>
      <w:szCs w:val="20"/>
    </w:rPr>
  </w:style>
  <w:style w:type="character" w:styleId="Zdraznn">
    <w:name w:val="Emphasis"/>
    <w:qFormat/>
    <w:rsid w:val="00CB7E9D"/>
    <w:rPr>
      <w:i/>
      <w:iCs/>
    </w:rPr>
  </w:style>
  <w:style w:type="paragraph" w:customStyle="1" w:styleId="odstavecsmlouvy0">
    <w:name w:val="odstavecsmlouvy"/>
    <w:basedOn w:val="Normln"/>
    <w:rsid w:val="001265B6"/>
    <w:pPr>
      <w:spacing w:before="100" w:beforeAutospacing="1" w:after="100" w:afterAutospacing="1"/>
    </w:pPr>
  </w:style>
  <w:style w:type="paragraph" w:customStyle="1" w:styleId="CharCharChar">
    <w:name w:val="Char Char Char"/>
    <w:basedOn w:val="Normln"/>
    <w:rsid w:val="0027622E"/>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27622E"/>
    <w:rPr>
      <w:sz w:val="24"/>
      <w:szCs w:val="24"/>
      <w:lang w:val="cs-CZ" w:eastAsia="cs-CZ" w:bidi="ar-SA"/>
    </w:rPr>
  </w:style>
  <w:style w:type="paragraph" w:styleId="Textbubliny">
    <w:name w:val="Balloon Text"/>
    <w:basedOn w:val="Normln"/>
    <w:semiHidden/>
    <w:rsid w:val="0029411A"/>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6266EA"/>
    <w:rPr>
      <w:b/>
      <w:bCs/>
    </w:rPr>
  </w:style>
  <w:style w:type="character" w:customStyle="1" w:styleId="TextkomenteChar">
    <w:name w:val="Text komentáře Char"/>
    <w:basedOn w:val="Standardnpsmoodstavce"/>
    <w:link w:val="Textkomente"/>
    <w:semiHidden/>
    <w:rsid w:val="006266EA"/>
  </w:style>
  <w:style w:type="character" w:customStyle="1" w:styleId="PedmtkomenteChar">
    <w:name w:val="Předmět komentáře Char"/>
    <w:link w:val="Pedmtkomente"/>
    <w:uiPriority w:val="99"/>
    <w:semiHidden/>
    <w:rsid w:val="006266EA"/>
    <w:rPr>
      <w:b/>
      <w:bCs/>
    </w:rPr>
  </w:style>
  <w:style w:type="paragraph" w:styleId="Odstavecseseznamem">
    <w:name w:val="List Paragraph"/>
    <w:basedOn w:val="Normln"/>
    <w:uiPriority w:val="34"/>
    <w:qFormat/>
    <w:rsid w:val="00A30D69"/>
    <w:pPr>
      <w:ind w:left="720"/>
    </w:pPr>
    <w:rPr>
      <w:rFonts w:ascii="Calibri" w:eastAsia="Calibri" w:hAnsi="Calibri"/>
      <w:sz w:val="22"/>
      <w:szCs w:val="22"/>
      <w:lang w:eastAsia="en-US"/>
    </w:rPr>
  </w:style>
  <w:style w:type="character" w:customStyle="1" w:styleId="s1">
    <w:name w:val="s1"/>
    <w:rsid w:val="004A27E0"/>
  </w:style>
  <w:style w:type="character" w:styleId="Hypertextovodkaz">
    <w:name w:val="Hyperlink"/>
    <w:uiPriority w:val="99"/>
    <w:unhideWhenUsed/>
    <w:rsid w:val="00BA2191"/>
    <w:rPr>
      <w:color w:val="0563C1"/>
      <w:u w:val="single"/>
    </w:rPr>
  </w:style>
  <w:style w:type="character" w:customStyle="1" w:styleId="Nevyeenzmnka1">
    <w:name w:val="Nevyřešená zmínka1"/>
    <w:uiPriority w:val="99"/>
    <w:semiHidden/>
    <w:unhideWhenUsed/>
    <w:rsid w:val="00BA2191"/>
    <w:rPr>
      <w:color w:val="808080"/>
      <w:shd w:val="clear" w:color="auto" w:fill="E6E6E6"/>
    </w:rPr>
  </w:style>
  <w:style w:type="paragraph" w:styleId="Revize">
    <w:name w:val="Revision"/>
    <w:hidden/>
    <w:uiPriority w:val="99"/>
    <w:semiHidden/>
    <w:rsid w:val="0064723F"/>
    <w:rPr>
      <w:sz w:val="24"/>
      <w:szCs w:val="24"/>
    </w:rPr>
  </w:style>
  <w:style w:type="character" w:customStyle="1" w:styleId="s31">
    <w:name w:val="s31"/>
    <w:rsid w:val="00561F86"/>
  </w:style>
  <w:style w:type="character" w:customStyle="1" w:styleId="normaltextrun">
    <w:name w:val="normaltextrun"/>
    <w:basedOn w:val="Standardnpsmoodstavce"/>
    <w:rsid w:val="00F06847"/>
  </w:style>
  <w:style w:type="character" w:customStyle="1" w:styleId="superscript">
    <w:name w:val="superscript"/>
    <w:basedOn w:val="Standardnpsmoodstavce"/>
    <w:rsid w:val="00F06847"/>
  </w:style>
  <w:style w:type="character" w:customStyle="1" w:styleId="eop">
    <w:name w:val="eop"/>
    <w:basedOn w:val="Standardnpsmoodstavce"/>
    <w:rsid w:val="00F06847"/>
  </w:style>
  <w:style w:type="paragraph" w:styleId="Textpoznpodarou">
    <w:name w:val="footnote text"/>
    <w:basedOn w:val="Normln"/>
    <w:link w:val="TextpoznpodarouChar"/>
    <w:uiPriority w:val="99"/>
    <w:semiHidden/>
    <w:unhideWhenUsed/>
    <w:rsid w:val="00F06847"/>
    <w:rPr>
      <w:sz w:val="20"/>
      <w:szCs w:val="20"/>
    </w:rPr>
  </w:style>
  <w:style w:type="character" w:customStyle="1" w:styleId="TextpoznpodarouChar">
    <w:name w:val="Text pozn. pod čarou Char"/>
    <w:basedOn w:val="Standardnpsmoodstavce"/>
    <w:link w:val="Textpoznpodarou"/>
    <w:uiPriority w:val="99"/>
    <w:semiHidden/>
    <w:rsid w:val="00F06847"/>
  </w:style>
  <w:style w:type="character" w:styleId="Znakapoznpodarou">
    <w:name w:val="footnote reference"/>
    <w:basedOn w:val="Standardnpsmoodstavce"/>
    <w:uiPriority w:val="99"/>
    <w:semiHidden/>
    <w:unhideWhenUsed/>
    <w:rsid w:val="00F06847"/>
    <w:rPr>
      <w:vertAlign w:val="superscript"/>
    </w:rPr>
  </w:style>
  <w:style w:type="paragraph" w:customStyle="1" w:styleId="paragraph">
    <w:name w:val="paragraph"/>
    <w:basedOn w:val="Normln"/>
    <w:rsid w:val="00F53ACB"/>
    <w:pPr>
      <w:spacing w:before="100" w:beforeAutospacing="1" w:after="100" w:afterAutospacing="1"/>
    </w:pPr>
  </w:style>
  <w:style w:type="paragraph" w:customStyle="1" w:styleId="CharCharChar0">
    <w:name w:val="Char Char Char"/>
    <w:basedOn w:val="Normln"/>
    <w:rsid w:val="0099284C"/>
    <w:pPr>
      <w:spacing w:after="160" w:line="240" w:lineRule="exact"/>
    </w:pPr>
    <w:rPr>
      <w:rFonts w:ascii="Verdana" w:hAnsi="Verdana" w:cs="Verdana"/>
      <w:sz w:val="20"/>
      <w:szCs w:val="20"/>
      <w:lang w:val="en-US" w:eastAsia="en-US"/>
    </w:rPr>
  </w:style>
  <w:style w:type="character" w:styleId="Nevyeenzmnka">
    <w:name w:val="Unresolved Mention"/>
    <w:basedOn w:val="Standardnpsmoodstavce"/>
    <w:uiPriority w:val="99"/>
    <w:semiHidden/>
    <w:unhideWhenUsed/>
    <w:rsid w:val="00397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478239">
      <w:bodyDiv w:val="1"/>
      <w:marLeft w:val="0"/>
      <w:marRight w:val="0"/>
      <w:marTop w:val="0"/>
      <w:marBottom w:val="0"/>
      <w:divBdr>
        <w:top w:val="none" w:sz="0" w:space="0" w:color="auto"/>
        <w:left w:val="none" w:sz="0" w:space="0" w:color="auto"/>
        <w:bottom w:val="none" w:sz="0" w:space="0" w:color="auto"/>
        <w:right w:val="none" w:sz="0" w:space="0" w:color="auto"/>
      </w:divBdr>
    </w:div>
    <w:div w:id="586621371">
      <w:bodyDiv w:val="1"/>
      <w:marLeft w:val="0"/>
      <w:marRight w:val="0"/>
      <w:marTop w:val="0"/>
      <w:marBottom w:val="0"/>
      <w:divBdr>
        <w:top w:val="none" w:sz="0" w:space="0" w:color="auto"/>
        <w:left w:val="none" w:sz="0" w:space="0" w:color="auto"/>
        <w:bottom w:val="none" w:sz="0" w:space="0" w:color="auto"/>
        <w:right w:val="none" w:sz="0" w:space="0" w:color="auto"/>
      </w:divBdr>
    </w:div>
    <w:div w:id="842432269">
      <w:bodyDiv w:val="1"/>
      <w:marLeft w:val="0"/>
      <w:marRight w:val="0"/>
      <w:marTop w:val="0"/>
      <w:marBottom w:val="0"/>
      <w:divBdr>
        <w:top w:val="none" w:sz="0" w:space="0" w:color="auto"/>
        <w:left w:val="none" w:sz="0" w:space="0" w:color="auto"/>
        <w:bottom w:val="none" w:sz="0" w:space="0" w:color="auto"/>
        <w:right w:val="none" w:sz="0" w:space="0" w:color="auto"/>
      </w:divBdr>
    </w:div>
    <w:div w:id="912590291">
      <w:bodyDiv w:val="1"/>
      <w:marLeft w:val="0"/>
      <w:marRight w:val="0"/>
      <w:marTop w:val="0"/>
      <w:marBottom w:val="0"/>
      <w:divBdr>
        <w:top w:val="none" w:sz="0" w:space="0" w:color="auto"/>
        <w:left w:val="none" w:sz="0" w:space="0" w:color="auto"/>
        <w:bottom w:val="none" w:sz="0" w:space="0" w:color="auto"/>
        <w:right w:val="none" w:sz="0" w:space="0" w:color="auto"/>
      </w:divBdr>
    </w:div>
    <w:div w:id="973145654">
      <w:bodyDiv w:val="1"/>
      <w:marLeft w:val="0"/>
      <w:marRight w:val="0"/>
      <w:marTop w:val="0"/>
      <w:marBottom w:val="0"/>
      <w:divBdr>
        <w:top w:val="none" w:sz="0" w:space="0" w:color="auto"/>
        <w:left w:val="none" w:sz="0" w:space="0" w:color="auto"/>
        <w:bottom w:val="none" w:sz="0" w:space="0" w:color="auto"/>
        <w:right w:val="none" w:sz="0" w:space="0" w:color="auto"/>
      </w:divBdr>
    </w:div>
    <w:div w:id="1107698770">
      <w:bodyDiv w:val="1"/>
      <w:marLeft w:val="0"/>
      <w:marRight w:val="0"/>
      <w:marTop w:val="0"/>
      <w:marBottom w:val="0"/>
      <w:divBdr>
        <w:top w:val="none" w:sz="0" w:space="0" w:color="auto"/>
        <w:left w:val="none" w:sz="0" w:space="0" w:color="auto"/>
        <w:bottom w:val="none" w:sz="0" w:space="0" w:color="auto"/>
        <w:right w:val="none" w:sz="0" w:space="0" w:color="auto"/>
      </w:divBdr>
      <w:divsChild>
        <w:div w:id="158228360">
          <w:marLeft w:val="0"/>
          <w:marRight w:val="0"/>
          <w:marTop w:val="0"/>
          <w:marBottom w:val="0"/>
          <w:divBdr>
            <w:top w:val="none" w:sz="0" w:space="0" w:color="auto"/>
            <w:left w:val="none" w:sz="0" w:space="0" w:color="auto"/>
            <w:bottom w:val="none" w:sz="0" w:space="0" w:color="auto"/>
            <w:right w:val="none" w:sz="0" w:space="0" w:color="auto"/>
          </w:divBdr>
        </w:div>
        <w:div w:id="2103600854">
          <w:marLeft w:val="0"/>
          <w:marRight w:val="0"/>
          <w:marTop w:val="0"/>
          <w:marBottom w:val="0"/>
          <w:divBdr>
            <w:top w:val="none" w:sz="0" w:space="0" w:color="auto"/>
            <w:left w:val="none" w:sz="0" w:space="0" w:color="auto"/>
            <w:bottom w:val="none" w:sz="0" w:space="0" w:color="auto"/>
            <w:right w:val="none" w:sz="0" w:space="0" w:color="auto"/>
          </w:divBdr>
        </w:div>
      </w:divsChild>
    </w:div>
    <w:div w:id="1249383541">
      <w:bodyDiv w:val="1"/>
      <w:marLeft w:val="0"/>
      <w:marRight w:val="0"/>
      <w:marTop w:val="0"/>
      <w:marBottom w:val="0"/>
      <w:divBdr>
        <w:top w:val="none" w:sz="0" w:space="0" w:color="auto"/>
        <w:left w:val="none" w:sz="0" w:space="0" w:color="auto"/>
        <w:bottom w:val="none" w:sz="0" w:space="0" w:color="auto"/>
        <w:right w:val="none" w:sz="0" w:space="0" w:color="auto"/>
      </w:divBdr>
    </w:div>
    <w:div w:id="13460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leinformatik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skec.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1A528FD16634084D7641EBA3409B2" ma:contentTypeVersion="13" ma:contentTypeDescription="Create a new document." ma:contentTypeScope="" ma:versionID="e5424ab740a2adc5ab277ed9d0034435">
  <xsd:schema xmlns:xsd="http://www.w3.org/2001/XMLSchema" xmlns:xs="http://www.w3.org/2001/XMLSchema" xmlns:p="http://schemas.microsoft.com/office/2006/metadata/properties" xmlns:ns2="7aa1e5a2-d1d6-4a77-838d-8ee67b6b7fc1" xmlns:ns3="47273262-93fa-4902-9abc-0950e41a00d2" targetNamespace="http://schemas.microsoft.com/office/2006/metadata/properties" ma:root="true" ma:fieldsID="a5bfb3ff927fa0c1583e4b847fb9ec27" ns2:_="" ns3:_="">
    <xsd:import namespace="7aa1e5a2-d1d6-4a77-838d-8ee67b6b7fc1"/>
    <xsd:import namespace="47273262-93fa-4902-9abc-0950e41a00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1e5a2-d1d6-4a77-838d-8ee67b6b7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273262-93fa-4902-9abc-0950e41a00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9568019-71ab-4f25-8913-5e7070a0e25e}" ma:internalName="TaxCatchAll" ma:showField="CatchAllData" ma:web="47273262-93fa-4902-9abc-0950e41a0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273262-93fa-4902-9abc-0950e41a00d2" xsi:nil="true"/>
    <lcf76f155ced4ddcb4097134ff3c332f xmlns="7aa1e5a2-d1d6-4a77-838d-8ee67b6b7fc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CD363-2C28-4ED5-93E8-4D7B17775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1e5a2-d1d6-4a77-838d-8ee67b6b7fc1"/>
    <ds:schemaRef ds:uri="47273262-93fa-4902-9abc-0950e41a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C3ADB-6A37-4907-B816-357687A97BCB}">
  <ds:schemaRefs>
    <ds:schemaRef ds:uri="http://schemas.microsoft.com/sharepoint/v3/contenttype/forms"/>
  </ds:schemaRefs>
</ds:datastoreItem>
</file>

<file path=customXml/itemProps3.xml><?xml version="1.0" encoding="utf-8"?>
<ds:datastoreItem xmlns:ds="http://schemas.openxmlformats.org/officeDocument/2006/customXml" ds:itemID="{7ED81D87-5585-4D0E-AEA6-71687A834CEE}">
  <ds:schemaRefs>
    <ds:schemaRef ds:uri="http://schemas.microsoft.com/office/infopath/2007/PartnerControls"/>
    <ds:schemaRef ds:uri="http://purl.org/dc/term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47273262-93fa-4902-9abc-0950e41a00d2"/>
    <ds:schemaRef ds:uri="7aa1e5a2-d1d6-4a77-838d-8ee67b6b7fc1"/>
    <ds:schemaRef ds:uri="http://www.w3.org/XML/1998/namespace"/>
    <ds:schemaRef ds:uri="http://purl.org/dc/elements/1.1/"/>
  </ds:schemaRefs>
</ds:datastoreItem>
</file>

<file path=customXml/itemProps4.xml><?xml version="1.0" encoding="utf-8"?>
<ds:datastoreItem xmlns:ds="http://schemas.openxmlformats.org/officeDocument/2006/customXml" ds:itemID="{CEE64C6C-8238-484B-A1B0-32FCA2CF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22</Pages>
  <Words>10511</Words>
  <Characters>62015</Characters>
  <Application>Microsoft Office Word</Application>
  <DocSecurity>0</DocSecurity>
  <Lines>516</Lines>
  <Paragraphs>144</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72382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Milan Stachoň</cp:lastModifiedBy>
  <cp:revision>15</cp:revision>
  <cp:lastPrinted>2023-03-14T14:54:00Z</cp:lastPrinted>
  <dcterms:created xsi:type="dcterms:W3CDTF">2023-03-09T14:28:00Z</dcterms:created>
  <dcterms:modified xsi:type="dcterms:W3CDTF">2023-03-20T10:05:00Z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0x010100D671A528FD16634084D7641EBA3409B2</vt:lpwstr>
  </property>
  <property fmtid="{D5CDD505-2E9C-101B-9397-08002B2CF9AE}" pid="3" name="MSIP_Label_bc18e8b5-cf04-4356-9f73-4b8f937bc4ae_Enabled">
    <vt:lpwstr>true</vt:lpwstr>
  </property>
  <property fmtid="{D5CDD505-2E9C-101B-9397-08002B2CF9AE}" pid="4" name="MSIP_Label_bc18e8b5-cf04-4356-9f73-4b8f937bc4ae_SetDate">
    <vt:lpwstr>2023-01-12T05:42:59Z</vt:lpwstr>
  </property>
  <property fmtid="{D5CDD505-2E9C-101B-9397-08002B2CF9AE}" pid="5" name="MSIP_Label_bc18e8b5-cf04-4356-9f73-4b8f937bc4ae_Method">
    <vt:lpwstr>Privileged</vt:lpwstr>
  </property>
  <property fmtid="{D5CDD505-2E9C-101B-9397-08002B2CF9AE}" pid="6" name="MSIP_Label_bc18e8b5-cf04-4356-9f73-4b8f937bc4ae_Name">
    <vt:lpwstr>Neveřejná informace (bez označení)</vt:lpwstr>
  </property>
  <property fmtid="{D5CDD505-2E9C-101B-9397-08002B2CF9AE}" pid="7" name="MSIP_Label_bc18e8b5-cf04-4356-9f73-4b8f937bc4ae_SiteId">
    <vt:lpwstr>39f24d0b-aa30-4551-8e81-43c77cf1000e</vt:lpwstr>
  </property>
  <property fmtid="{D5CDD505-2E9C-101B-9397-08002B2CF9AE}" pid="8" name="MSIP_Label_bc18e8b5-cf04-4356-9f73-4b8f937bc4ae_ActionId">
    <vt:lpwstr>2f31068e-458f-409b-a968-2871d2e5c6ef</vt:lpwstr>
  </property>
  <property fmtid="{D5CDD505-2E9C-101B-9397-08002B2CF9AE}" pid="9" name="MSIP_Label_bc18e8b5-cf04-4356-9f73-4b8f937bc4ae_ContentBits">
    <vt:lpwstr>0</vt:lpwstr>
  </property>
</Properties>
</file>