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322F" w14:textId="77777777" w:rsidR="00567F1F" w:rsidRPr="00F001A6" w:rsidRDefault="00567F1F" w:rsidP="00451CB5">
      <w:pPr>
        <w:pStyle w:val="Nadpis3"/>
        <w:spacing w:before="100" w:beforeAutospacing="1"/>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14:paraId="4A001176" w14:textId="59E327DA" w:rsidR="00567F1F" w:rsidRPr="00F001A6" w:rsidRDefault="00567F1F" w:rsidP="003E6810">
      <w:pPr>
        <w:pStyle w:val="Nadpis3"/>
        <w:spacing w:before="0"/>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1F07A6">
        <w:rPr>
          <w:rFonts w:ascii="Times New Roman" w:hAnsi="Times New Roman" w:cs="Times New Roman"/>
          <w:color w:val="000000" w:themeColor="text1"/>
          <w:sz w:val="28"/>
          <w:szCs w:val="28"/>
        </w:rPr>
        <w:t>590/23</w:t>
      </w:r>
    </w:p>
    <w:p w14:paraId="7FAAB447" w14:textId="77777777" w:rsidR="00567F1F" w:rsidRPr="00567F1F" w:rsidRDefault="00567F1F" w:rsidP="00D20142">
      <w:pPr>
        <w:pStyle w:val="Nadpis3"/>
        <w:spacing w:before="240" w:line="30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14:paraId="52D314E2" w14:textId="77777777" w:rsidR="00567F1F" w:rsidRDefault="00567F1F" w:rsidP="00D20142">
      <w:pPr>
        <w:tabs>
          <w:tab w:val="left" w:pos="284"/>
        </w:tabs>
        <w:spacing w:after="0" w:line="300" w:lineRule="exact"/>
        <w:ind w:firstLine="284"/>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14:paraId="06D4FD25" w14:textId="77777777" w:rsidR="00567F1F" w:rsidRDefault="00567F1F" w:rsidP="00D20142">
      <w:pPr>
        <w:spacing w:after="0" w:line="300" w:lineRule="exact"/>
        <w:ind w:left="284"/>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14:paraId="34001C28" w14:textId="77777777" w:rsidR="00EB14CA" w:rsidRDefault="00EB14CA" w:rsidP="00D20142">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539" w:hanging="567"/>
        <w:rPr>
          <w:b/>
          <w:bCs/>
        </w:rPr>
      </w:pPr>
      <w:r>
        <w:rPr>
          <w:b/>
          <w:bCs/>
        </w:rPr>
        <w:t xml:space="preserve">Česká pošta, </w:t>
      </w:r>
      <w:proofErr w:type="spellStart"/>
      <w:r>
        <w:rPr>
          <w:b/>
          <w:bCs/>
        </w:rPr>
        <w:t>s.p</w:t>
      </w:r>
      <w:proofErr w:type="spellEnd"/>
      <w:r>
        <w:rPr>
          <w:b/>
          <w:bCs/>
        </w:rPr>
        <w:t>.</w:t>
      </w:r>
    </w:p>
    <w:p w14:paraId="0344E85A"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Pr>
          <w:bCs/>
        </w:rPr>
        <w:t>se sídlem:</w:t>
      </w:r>
      <w:r>
        <w:rPr>
          <w:bCs/>
        </w:rPr>
        <w:tab/>
      </w:r>
      <w:r w:rsidR="00EB14CA" w:rsidRPr="007D64F8">
        <w:rPr>
          <w:bCs/>
        </w:rPr>
        <w:t>Politických vězňů 909/4, 225 99</w:t>
      </w:r>
      <w:r w:rsidR="00DE7E1C">
        <w:rPr>
          <w:bCs/>
        </w:rPr>
        <w:t xml:space="preserve"> Praha 1</w:t>
      </w:r>
    </w:p>
    <w:p w14:paraId="0592728E"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IČO:</w:t>
      </w:r>
      <w:r w:rsidR="00451CB5">
        <w:rPr>
          <w:b/>
          <w:bCs/>
        </w:rPr>
        <w:tab/>
      </w:r>
      <w:r>
        <w:rPr>
          <w:bCs/>
        </w:rPr>
        <w:t>47114983</w:t>
      </w:r>
    </w:p>
    <w:p w14:paraId="5E416B5B"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DIČ:</w:t>
      </w:r>
      <w:r w:rsidR="00451CB5">
        <w:rPr>
          <w:b/>
          <w:bCs/>
        </w:rPr>
        <w:tab/>
      </w:r>
      <w:r>
        <w:rPr>
          <w:bCs/>
        </w:rPr>
        <w:t>CZ47114983</w:t>
      </w:r>
    </w:p>
    <w:p w14:paraId="0EC0749E" w14:textId="6CA65ACF"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7D64F8">
        <w:rPr>
          <w:bCs/>
        </w:rPr>
        <w:t>zastoupen:</w:t>
      </w:r>
      <w:r w:rsidR="00451CB5">
        <w:rPr>
          <w:bCs/>
        </w:rPr>
        <w:tab/>
      </w:r>
      <w:r w:rsidR="004B02FA">
        <w:rPr>
          <w:b/>
          <w:bCs/>
        </w:rPr>
        <w:t>Eliškou Marečkovou</w:t>
      </w:r>
      <w:r w:rsidRPr="002E1BF3">
        <w:rPr>
          <w:b/>
          <w:bCs/>
        </w:rPr>
        <w:t xml:space="preserve">, </w:t>
      </w:r>
      <w:r w:rsidR="00B660CF">
        <w:rPr>
          <w:b/>
          <w:bCs/>
        </w:rPr>
        <w:t>manažerem specializovaného</w:t>
      </w:r>
    </w:p>
    <w:p w14:paraId="0846918A" w14:textId="550B9435" w:rsidR="00EB14CA" w:rsidRPr="002E1BF3"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
          <w:bCs/>
        </w:rPr>
      </w:pPr>
      <w:r>
        <w:rPr>
          <w:bCs/>
        </w:rPr>
        <w:tab/>
      </w:r>
      <w:r w:rsidR="00451CB5">
        <w:rPr>
          <w:bCs/>
        </w:rPr>
        <w:tab/>
      </w:r>
      <w:r w:rsidR="00B660CF">
        <w:rPr>
          <w:b/>
          <w:bCs/>
        </w:rPr>
        <w:t xml:space="preserve">útvaru </w:t>
      </w:r>
      <w:r w:rsidRPr="002E1BF3">
        <w:rPr>
          <w:b/>
          <w:bCs/>
        </w:rPr>
        <w:t>zpracování peněžních služeb</w:t>
      </w:r>
    </w:p>
    <w:p w14:paraId="164A2132" w14:textId="77777777" w:rsidR="00EB14CA" w:rsidRPr="0069268C"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Pr="0069268C">
        <w:rPr>
          <w:bCs/>
        </w:rPr>
        <w:t>Městského soudu v Praze,</w:t>
      </w:r>
      <w:r>
        <w:rPr>
          <w:bCs/>
        </w:rPr>
        <w:t xml:space="preserve"> oddíl A, vložka 7565</w:t>
      </w:r>
    </w:p>
    <w:p w14:paraId="34E82846" w14:textId="20D275C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bankovní spojení:</w:t>
      </w:r>
      <w:r>
        <w:tab/>
      </w:r>
      <w:r w:rsidR="003A7384">
        <w:rPr>
          <w:bCs/>
        </w:rPr>
        <w:t>XXXXXXXXXX</w:t>
      </w:r>
    </w:p>
    <w:p w14:paraId="495DC63E" w14:textId="216B09B6" w:rsidR="00EB14CA" w:rsidRDefault="00DE7E1C"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bCs/>
        </w:rPr>
      </w:pPr>
      <w:r>
        <w:t>číslo účtu:</w:t>
      </w:r>
      <w:r w:rsidR="00451CB5">
        <w:tab/>
      </w:r>
      <w:r w:rsidR="003A7384">
        <w:rPr>
          <w:bCs/>
        </w:rPr>
        <w:t>XXXXXXXXXX</w:t>
      </w:r>
    </w:p>
    <w:p w14:paraId="2D8B16EF" w14:textId="77509B93" w:rsidR="00EB14CA" w:rsidRDefault="00EB14CA" w:rsidP="00316FB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4" w:firstLine="0"/>
      </w:pPr>
      <w:r w:rsidRPr="00DE7E1C">
        <w:t>korespondenční adresa:</w:t>
      </w:r>
      <w:r w:rsidR="00DE7E1C">
        <w:tab/>
        <w:t xml:space="preserve">Česká pošta, </w:t>
      </w:r>
      <w:proofErr w:type="spellStart"/>
      <w:r w:rsidR="00DE7E1C">
        <w:t>s.p</w:t>
      </w:r>
      <w:proofErr w:type="spellEnd"/>
      <w:r w:rsidR="00DE7E1C">
        <w:t>.</w:t>
      </w:r>
      <w:r w:rsidR="00316FB6">
        <w:t>,</w:t>
      </w:r>
      <w:r w:rsidR="00DE7E1C">
        <w:t xml:space="preserve"> RZPS Ostrava, Dr. Martínka 1406</w:t>
      </w:r>
      <w:r w:rsidR="00560507">
        <w:t>/12,</w:t>
      </w:r>
    </w:p>
    <w:p w14:paraId="4BFBA391" w14:textId="07E13924" w:rsidR="00DE7E1C" w:rsidRPr="00DE7E1C" w:rsidRDefault="000250F6"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ab/>
        <w:t xml:space="preserve">700 90 </w:t>
      </w:r>
      <w:proofErr w:type="gramStart"/>
      <w:r>
        <w:t>Ostrava - Hrabůvka</w:t>
      </w:r>
      <w:proofErr w:type="gramEnd"/>
    </w:p>
    <w:p w14:paraId="28135BC9"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t>dále jen „Zhotovitel“</w:t>
      </w:r>
    </w:p>
    <w:p w14:paraId="09B50923" w14:textId="77777777" w:rsidR="00EB14CA" w:rsidRDefault="00EB14CA" w:rsidP="007E311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after="360" w:line="300" w:lineRule="exact"/>
        <w:ind w:firstLine="0"/>
      </w:pPr>
      <w:r>
        <w:t>a</w:t>
      </w:r>
    </w:p>
    <w:p w14:paraId="012C3266" w14:textId="4BA3B7D8"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pPr>
      <w:r>
        <w:t xml:space="preserve">ID: </w:t>
      </w:r>
      <w:r w:rsidR="001F07A6">
        <w:t>12101001</w:t>
      </w:r>
    </w:p>
    <w:p w14:paraId="17962CC1" w14:textId="267173EF" w:rsidR="00A87222" w:rsidRDefault="001F07A6" w:rsidP="00D20142">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rPr>
          <w:b/>
        </w:rPr>
        <w:t>Direct pojišťovna, a.s.</w:t>
      </w:r>
    </w:p>
    <w:p w14:paraId="773F9658" w14:textId="2156B09C"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se sídlem:</w:t>
      </w:r>
      <w:r>
        <w:tab/>
      </w:r>
      <w:r w:rsidR="008F2188">
        <w:t>Nové sady 996/25, Staré Brno, 602 00 Brno</w:t>
      </w:r>
    </w:p>
    <w:p w14:paraId="5D779615" w14:textId="1E75DE2B"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IČO:</w:t>
      </w:r>
      <w:r>
        <w:tab/>
      </w:r>
      <w:r w:rsidR="008F2188">
        <w:t>25073958</w:t>
      </w:r>
    </w:p>
    <w:p w14:paraId="4FC57945" w14:textId="49D15FED"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DIČ:</w:t>
      </w:r>
      <w:r>
        <w:tab/>
      </w:r>
      <w:r w:rsidR="00136761">
        <w:t>CZ</w:t>
      </w:r>
      <w:r w:rsidR="008F2188">
        <w:t>25073958</w:t>
      </w:r>
    </w:p>
    <w:p w14:paraId="65CA3D81" w14:textId="1AB35ACD" w:rsidR="00A87222" w:rsidRDefault="009B28F1"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z</w:t>
      </w:r>
      <w:r w:rsidR="00A87222">
        <w:t>astoupen</w:t>
      </w:r>
      <w:r w:rsidR="008F2188">
        <w:t>a</w:t>
      </w:r>
      <w:r w:rsidR="00A87222">
        <w:t>:</w:t>
      </w:r>
      <w:r w:rsidR="00A87222">
        <w:tab/>
      </w:r>
      <w:r w:rsidR="008F2188">
        <w:rPr>
          <w:b/>
        </w:rPr>
        <w:t>Ing. Pavlem Řehákem, předsedou představenstva</w:t>
      </w:r>
    </w:p>
    <w:p w14:paraId="6DAF254A" w14:textId="27888B61" w:rsidR="008F2188" w:rsidRPr="00E9410E" w:rsidRDefault="008F2188" w:rsidP="008F218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3686" w:firstLine="0"/>
        <w:rPr>
          <w:b/>
        </w:rPr>
      </w:pPr>
      <w:r>
        <w:rPr>
          <w:b/>
        </w:rPr>
        <w:t>Michalem Řezníčkem, DiS., MBA, místopředsedou představenstva</w:t>
      </w:r>
    </w:p>
    <w:p w14:paraId="1AA67E38" w14:textId="29EC0A42" w:rsidR="00A87222" w:rsidRDefault="009B28F1"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z</w:t>
      </w:r>
      <w:r w:rsidR="00A87222">
        <w:t>apsán</w:t>
      </w:r>
      <w:r w:rsidR="008F2188">
        <w:t>a</w:t>
      </w:r>
      <w:r w:rsidR="00A87222">
        <w:t xml:space="preserve"> v obchodním rejstříku</w:t>
      </w:r>
      <w:r w:rsidR="00A87222">
        <w:tab/>
      </w:r>
      <w:r w:rsidR="008F2188">
        <w:t>Krajského soudu v Brně, oddíl B, vložka 3365</w:t>
      </w:r>
    </w:p>
    <w:p w14:paraId="0044E398" w14:textId="64957920" w:rsidR="009F18E2" w:rsidRDefault="009F18E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bankovní spojení:</w:t>
      </w:r>
      <w:r>
        <w:tab/>
      </w:r>
      <w:r w:rsidR="003A7384">
        <w:rPr>
          <w:bCs/>
        </w:rPr>
        <w:t>XXXXXXXXXX</w:t>
      </w:r>
    </w:p>
    <w:p w14:paraId="6DDBE900" w14:textId="2D48AFC7" w:rsidR="009F18E2" w:rsidRDefault="009F18E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číslo účtu:</w:t>
      </w:r>
      <w:r>
        <w:tab/>
      </w:r>
      <w:r w:rsidR="003A7384">
        <w:rPr>
          <w:bCs/>
        </w:rPr>
        <w:t>XXXXXXXXXX</w:t>
      </w:r>
    </w:p>
    <w:p w14:paraId="28869A57" w14:textId="3634D10D"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300" w:lineRule="exact"/>
        <w:ind w:firstLine="0"/>
      </w:pPr>
      <w:r>
        <w:t>dále jen „Objednatel“</w:t>
      </w:r>
    </w:p>
    <w:p w14:paraId="4EDBCEB3" w14:textId="2D5D60D6" w:rsidR="00360DCA" w:rsidRDefault="00360D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300" w:lineRule="exact"/>
        <w:ind w:firstLine="0"/>
        <w:rPr>
          <w:b/>
          <w:sz w:val="26"/>
          <w:szCs w:val="26"/>
        </w:rPr>
      </w:pPr>
      <w:r>
        <w:rPr>
          <w:b/>
          <w:sz w:val="26"/>
          <w:szCs w:val="26"/>
        </w:rPr>
        <w:t>číslo odesílatele:</w:t>
      </w:r>
      <w:r>
        <w:rPr>
          <w:b/>
          <w:sz w:val="26"/>
          <w:szCs w:val="26"/>
        </w:rPr>
        <w:tab/>
      </w:r>
      <w:r w:rsidR="008F2188">
        <w:rPr>
          <w:b/>
          <w:sz w:val="26"/>
          <w:szCs w:val="26"/>
        </w:rPr>
        <w:t>070107</w:t>
      </w:r>
    </w:p>
    <w:p w14:paraId="619593B9" w14:textId="77777777" w:rsidR="00EC1292" w:rsidRPr="00994AFA" w:rsidRDefault="00EC129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0" w:after="600" w:line="300" w:lineRule="exact"/>
        <w:ind w:firstLine="0"/>
      </w:pPr>
      <w:r w:rsidRPr="00994AFA">
        <w:t>dále jednotlivě i jako „Smluvní strana“ nebo společně jako „Smluvní strany“</w:t>
      </w:r>
    </w:p>
    <w:p w14:paraId="3762B78F" w14:textId="77777777" w:rsidR="00DE4AF2" w:rsidRPr="008B1D8C" w:rsidRDefault="00DE4AF2" w:rsidP="008B11A4">
      <w:pPr>
        <w:tabs>
          <w:tab w:val="left" w:pos="1276"/>
          <w:tab w:val="left" w:pos="4395"/>
        </w:tabs>
        <w:spacing w:after="0" w:line="280" w:lineRule="exact"/>
        <w:jc w:val="center"/>
        <w:rPr>
          <w:rFonts w:ascii="Times New Roman" w:hAnsi="Times New Roman"/>
          <w:b/>
          <w:sz w:val="28"/>
          <w:szCs w:val="28"/>
        </w:rPr>
      </w:pPr>
      <w:r w:rsidRPr="008B1D8C">
        <w:rPr>
          <w:rFonts w:ascii="Times New Roman" w:hAnsi="Times New Roman"/>
          <w:b/>
          <w:sz w:val="28"/>
          <w:szCs w:val="28"/>
        </w:rPr>
        <w:lastRenderedPageBreak/>
        <w:t>I.</w:t>
      </w:r>
    </w:p>
    <w:p w14:paraId="6128C1F6" w14:textId="77777777" w:rsidR="00DE4AF2" w:rsidRPr="008B1D8C" w:rsidRDefault="00DE4AF2" w:rsidP="00D20142">
      <w:pPr>
        <w:spacing w:after="240" w:line="300" w:lineRule="exact"/>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14:paraId="73A5F279" w14:textId="77777777" w:rsidR="00975FA6" w:rsidRPr="00451CB5" w:rsidRDefault="00DE4AF2" w:rsidP="00D20142">
      <w:pPr>
        <w:pStyle w:val="Odstavecseseznamem"/>
        <w:numPr>
          <w:ilvl w:val="1"/>
          <w:numId w:val="5"/>
        </w:numPr>
        <w:spacing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14:paraId="405412AE" w14:textId="77777777" w:rsidR="00095194" w:rsidRPr="00451CB5" w:rsidRDefault="00451CB5" w:rsidP="00D20142">
      <w:pPr>
        <w:spacing w:before="240"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14:paraId="745D6776" w14:textId="77777777" w:rsidR="00432587" w:rsidRPr="00886BBD" w:rsidRDefault="00432587" w:rsidP="00D20142">
      <w:pPr>
        <w:spacing w:before="360" w:after="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II.</w:t>
      </w:r>
    </w:p>
    <w:p w14:paraId="3E571A4B" w14:textId="77777777" w:rsidR="00432587" w:rsidRPr="00886BBD" w:rsidRDefault="00432587" w:rsidP="00D20142">
      <w:pPr>
        <w:spacing w:after="24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Organizace zpracování – předmět plnění</w:t>
      </w:r>
    </w:p>
    <w:p w14:paraId="2E9895F9" w14:textId="77777777" w:rsidR="00086D55" w:rsidRPr="00086D55" w:rsidRDefault="00086D55" w:rsidP="00D20142">
      <w:pPr>
        <w:pStyle w:val="Odstavecseseznamem"/>
        <w:tabs>
          <w:tab w:val="left" w:pos="851"/>
        </w:tabs>
        <w:spacing w:after="0" w:line="300" w:lineRule="exact"/>
        <w:ind w:left="851" w:hanging="567"/>
        <w:jc w:val="both"/>
        <w:rPr>
          <w:rFonts w:ascii="Times New Roman" w:hAnsi="Times New Roman" w:cs="Times New Roman"/>
          <w:sz w:val="24"/>
          <w:szCs w:val="24"/>
        </w:rPr>
      </w:pPr>
      <w:r w:rsidRPr="00086D55">
        <w:rPr>
          <w:rFonts w:ascii="Times New Roman" w:hAnsi="Times New Roman" w:cs="Times New Roman"/>
          <w:sz w:val="24"/>
          <w:szCs w:val="24"/>
        </w:rPr>
        <w:t>2.1.</w:t>
      </w:r>
      <w:r w:rsidRPr="00086D55">
        <w:rPr>
          <w:rFonts w:ascii="Times New Roman" w:hAnsi="Times New Roman" w:cs="Times New Roman"/>
          <w:sz w:val="24"/>
          <w:szCs w:val="24"/>
        </w:rPr>
        <w:tab/>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w:t>
      </w:r>
      <w:r w:rsidR="00DF72CE">
        <w:rPr>
          <w:rFonts w:ascii="Times New Roman" w:hAnsi="Times New Roman" w:cs="Times New Roman"/>
          <w:sz w:val="24"/>
          <w:szCs w:val="24"/>
        </w:rPr>
        <w:t>ele vyhotovit následující datové</w:t>
      </w:r>
      <w:r w:rsidRPr="00086D55">
        <w:rPr>
          <w:rFonts w:ascii="Times New Roman" w:hAnsi="Times New Roman" w:cs="Times New Roman"/>
          <w:sz w:val="24"/>
          <w:szCs w:val="24"/>
        </w:rPr>
        <w:t xml:space="preserve"> soubor</w:t>
      </w:r>
      <w:r w:rsidR="00DF72CE">
        <w:rPr>
          <w:rFonts w:ascii="Times New Roman" w:hAnsi="Times New Roman" w:cs="Times New Roman"/>
          <w:sz w:val="24"/>
          <w:szCs w:val="24"/>
        </w:rPr>
        <w:t>y</w:t>
      </w:r>
      <w:r w:rsidRPr="00086D55">
        <w:rPr>
          <w:rFonts w:ascii="Times New Roman" w:hAnsi="Times New Roman" w:cs="Times New Roman"/>
          <w:sz w:val="24"/>
          <w:szCs w:val="24"/>
        </w:rPr>
        <w:t>:</w:t>
      </w:r>
    </w:p>
    <w:p w14:paraId="55869257" w14:textId="77777777" w:rsidR="004A64FF" w:rsidRPr="00451CB5" w:rsidRDefault="00451CB5" w:rsidP="00D20142">
      <w:pPr>
        <w:spacing w:before="12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00086D55" w:rsidRPr="00451CB5">
        <w:rPr>
          <w:rFonts w:ascii="Times New Roman" w:eastAsia="Calibri" w:hAnsi="Times New Roman" w:cs="Times New Roman"/>
          <w:b/>
          <w:sz w:val="24"/>
          <w:szCs w:val="24"/>
        </w:rPr>
        <w:t>datový soubor nerealizovaných výplat hlavního vyúčtování</w:t>
      </w:r>
      <w:r w:rsidR="00086D55" w:rsidRPr="00451CB5">
        <w:rPr>
          <w:rFonts w:ascii="Times New Roman" w:eastAsia="Calibri" w:hAnsi="Times New Roman" w:cs="Times New Roman"/>
          <w:sz w:val="24"/>
          <w:szCs w:val="24"/>
        </w:rPr>
        <w:t>, který obsahuje informace o poštovních poukázkách B, které nebyly vyplaceny. U těchto poštovních poukázek B je uveden důvod jejich nevyplacení.</w:t>
      </w:r>
    </w:p>
    <w:p w14:paraId="26A8FBE8" w14:textId="77777777" w:rsidR="00451CB5" w:rsidRDefault="00451CB5" w:rsidP="00D20142">
      <w:pPr>
        <w:tabs>
          <w:tab w:val="left" w:pos="4395"/>
        </w:tabs>
        <w:spacing w:before="120" w:after="0" w:line="300" w:lineRule="exact"/>
        <w:ind w:left="851" w:hanging="567"/>
        <w:jc w:val="both"/>
        <w:rPr>
          <w:rFonts w:ascii="Times New Roman" w:eastAsia="Calibri" w:hAnsi="Times New Roman" w:cs="Times New Roman"/>
          <w:sz w:val="24"/>
          <w:szCs w:val="24"/>
        </w:rPr>
      </w:pPr>
      <w:r w:rsidRPr="00451CB5">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sidR="00086D55" w:rsidRPr="00451CB5">
        <w:rPr>
          <w:rFonts w:ascii="Times New Roman" w:eastAsia="Calibri" w:hAnsi="Times New Roman" w:cs="Times New Roman"/>
          <w:b/>
          <w:sz w:val="24"/>
          <w:szCs w:val="24"/>
        </w:rPr>
        <w:t>datový soubor průběžného vyúčtování</w:t>
      </w:r>
      <w:r w:rsidR="00086D55" w:rsidRPr="00451CB5">
        <w:rPr>
          <w:rFonts w:ascii="Times New Roman" w:eastAsia="Calibri" w:hAnsi="Times New Roman" w:cs="Times New Roman"/>
          <w:sz w:val="24"/>
          <w:szCs w:val="24"/>
        </w:rPr>
        <w:t xml:space="preserve">, který obsahuje informace o nevyplacených poštovních poukázkách B v době jejich platnosti. </w:t>
      </w:r>
    </w:p>
    <w:p w14:paraId="3BD4C720" w14:textId="77777777" w:rsidR="00451CB5" w:rsidRDefault="00451CB5" w:rsidP="00D20142">
      <w:pPr>
        <w:tabs>
          <w:tab w:val="left" w:pos="4395"/>
        </w:tabs>
        <w:spacing w:before="12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00086D55" w:rsidRPr="00086D55">
        <w:rPr>
          <w:rFonts w:ascii="Times New Roman" w:eastAsia="Calibri" w:hAnsi="Times New Roman" w:cs="Times New Roman"/>
          <w:b/>
          <w:sz w:val="24"/>
          <w:szCs w:val="24"/>
        </w:rPr>
        <w:t>datový soubor dodatkového vyúčtování</w:t>
      </w:r>
      <w:r w:rsidR="00086D55" w:rsidRPr="00086D55">
        <w:rPr>
          <w:rFonts w:ascii="Times New Roman" w:eastAsia="Calibri" w:hAnsi="Times New Roman" w:cs="Times New Roman"/>
          <w:sz w:val="24"/>
          <w:szCs w:val="24"/>
        </w:rPr>
        <w:t xml:space="preserve">, který obsahuje informace o vyplacených </w:t>
      </w:r>
      <w:r w:rsidR="00742EFC">
        <w:rPr>
          <w:rFonts w:ascii="Times New Roman" w:eastAsia="Calibri" w:hAnsi="Times New Roman" w:cs="Times New Roman"/>
          <w:sz w:val="24"/>
          <w:szCs w:val="24"/>
        </w:rPr>
        <w:br/>
      </w:r>
      <w:r w:rsidR="00086D55" w:rsidRPr="00086D55">
        <w:rPr>
          <w:rFonts w:ascii="Times New Roman" w:eastAsia="Calibri" w:hAnsi="Times New Roman" w:cs="Times New Roman"/>
          <w:sz w:val="24"/>
          <w:szCs w:val="24"/>
        </w:rPr>
        <w:t>a nevyplacených druhopisech poštovních poukázek B.</w:t>
      </w:r>
    </w:p>
    <w:p w14:paraId="6CE7FA47" w14:textId="33C994A4" w:rsidR="00451CB5" w:rsidRDefault="00451CB5"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p>
    <w:p w14:paraId="57581697" w14:textId="1661D868" w:rsidR="00EF0B43" w:rsidRPr="003A7384" w:rsidRDefault="003A7384" w:rsidP="002A1F03">
      <w:pPr>
        <w:spacing w:before="240" w:after="240" w:line="300" w:lineRule="exact"/>
        <w:ind w:left="851" w:hanging="567"/>
        <w:jc w:val="center"/>
        <w:rPr>
          <w:rFonts w:ascii="Times New Roman" w:eastAsia="Calibri" w:hAnsi="Times New Roman" w:cs="Times New Roman"/>
          <w:b/>
          <w:bCs/>
          <w:sz w:val="24"/>
          <w:szCs w:val="24"/>
          <w:u w:val="single"/>
        </w:rPr>
      </w:pPr>
      <w:r w:rsidRPr="003A7384">
        <w:rPr>
          <w:rFonts w:ascii="Times New Roman" w:hAnsi="Times New Roman" w:cs="Times New Roman"/>
          <w:bCs/>
          <w:sz w:val="24"/>
          <w:szCs w:val="24"/>
        </w:rPr>
        <w:t>XXXXXXXXXX</w:t>
      </w:r>
    </w:p>
    <w:p w14:paraId="1A7965F7" w14:textId="77777777" w:rsidR="00742EFC" w:rsidRDefault="00742EFC" w:rsidP="002A1F03">
      <w:pPr>
        <w:spacing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 neoprávněné manipulace s údaji uloženými uvnitř souboru.</w:t>
      </w:r>
    </w:p>
    <w:p w14:paraId="3E49650F" w14:textId="77777777" w:rsidR="0091210A" w:rsidRDefault="00742EFC" w:rsidP="00D20142">
      <w:pPr>
        <w:tabs>
          <w:tab w:val="left" w:pos="709"/>
        </w:tabs>
        <w:spacing w:after="0" w:line="30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F37D9">
        <w:rPr>
          <w:rFonts w:ascii="Times New Roman" w:eastAsia="Calibri" w:hAnsi="Times New Roman" w:cs="Times New Roman"/>
          <w:sz w:val="24"/>
          <w:szCs w:val="24"/>
        </w:rPr>
        <w:tab/>
      </w:r>
      <w:r>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14:paraId="20B6D05C" w14:textId="77777777" w:rsidR="0091210A" w:rsidRPr="0091210A" w:rsidRDefault="0091210A" w:rsidP="007E311A">
      <w:pPr>
        <w:spacing w:before="240" w:after="120" w:line="300" w:lineRule="exact"/>
        <w:ind w:left="851" w:hanging="567"/>
        <w:jc w:val="both"/>
        <w:rPr>
          <w:rFonts w:ascii="Times New Roman" w:eastAsia="Calibri" w:hAnsi="Times New Roman" w:cs="Times New Roman"/>
          <w:sz w:val="24"/>
          <w:szCs w:val="24"/>
        </w:rPr>
      </w:pPr>
      <w:r w:rsidRPr="0091210A">
        <w:rPr>
          <w:rFonts w:ascii="Times New Roman" w:eastAsia="Calibri" w:hAnsi="Times New Roman" w:cs="Times New Roman"/>
          <w:sz w:val="24"/>
          <w:szCs w:val="24"/>
        </w:rPr>
        <w:t>2.3.</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14:paraId="20642015" w14:textId="6CC37854" w:rsidR="0091210A" w:rsidRPr="003A7384" w:rsidRDefault="0091210A" w:rsidP="007E311A">
      <w:pPr>
        <w:tabs>
          <w:tab w:val="left" w:pos="5103"/>
        </w:tabs>
        <w:spacing w:before="120" w:after="0" w:line="300" w:lineRule="exact"/>
        <w:ind w:left="851" w:hanging="567"/>
        <w:contextualSpacing/>
        <w:jc w:val="both"/>
        <w:rPr>
          <w:rFonts w:ascii="Times New Roman" w:eastAsia="Calibri" w:hAnsi="Times New Roman" w:cs="Times New Roman"/>
          <w:sz w:val="24"/>
          <w:szCs w:val="24"/>
        </w:rPr>
      </w:pPr>
      <w:r w:rsidRPr="003A7384">
        <w:rPr>
          <w:rFonts w:ascii="Times New Roman" w:eastAsia="Calibri" w:hAnsi="Times New Roman" w:cs="Times New Roman"/>
          <w:sz w:val="24"/>
          <w:szCs w:val="24"/>
        </w:rPr>
        <w:tab/>
      </w:r>
      <w:r w:rsidR="003A7384" w:rsidRPr="003A7384">
        <w:rPr>
          <w:rFonts w:ascii="Times New Roman" w:hAnsi="Times New Roman" w:cs="Times New Roman"/>
          <w:bCs/>
          <w:sz w:val="24"/>
          <w:szCs w:val="24"/>
        </w:rPr>
        <w:t>XXXXXXXXXX</w:t>
      </w:r>
      <w:r w:rsidRPr="003A7384">
        <w:rPr>
          <w:rFonts w:ascii="Times New Roman" w:eastAsia="Calibri" w:hAnsi="Times New Roman" w:cs="Times New Roman"/>
          <w:sz w:val="24"/>
          <w:szCs w:val="24"/>
        </w:rPr>
        <w:tab/>
      </w:r>
      <w:r w:rsidR="0073531A" w:rsidRPr="003A7384">
        <w:rPr>
          <w:rFonts w:ascii="Times New Roman" w:eastAsia="Calibri" w:hAnsi="Times New Roman" w:cs="Times New Roman"/>
          <w:sz w:val="24"/>
          <w:szCs w:val="24"/>
        </w:rPr>
        <w:t xml:space="preserve">      </w:t>
      </w:r>
      <w:r w:rsidR="003A7384" w:rsidRPr="003A7384">
        <w:rPr>
          <w:rFonts w:ascii="Times New Roman" w:hAnsi="Times New Roman" w:cs="Times New Roman"/>
          <w:bCs/>
          <w:sz w:val="24"/>
          <w:szCs w:val="24"/>
        </w:rPr>
        <w:t>XXXXXXXXXX</w:t>
      </w:r>
    </w:p>
    <w:p w14:paraId="0BC75F41" w14:textId="77777777" w:rsidR="003A7384" w:rsidRPr="003A7384" w:rsidRDefault="003A7384" w:rsidP="003A7384">
      <w:pPr>
        <w:tabs>
          <w:tab w:val="left" w:pos="5103"/>
        </w:tabs>
        <w:spacing w:before="120" w:after="0" w:line="300" w:lineRule="exact"/>
        <w:ind w:left="851" w:hanging="567"/>
        <w:contextualSpacing/>
        <w:jc w:val="both"/>
        <w:rPr>
          <w:rFonts w:ascii="Times New Roman" w:eastAsia="Calibri" w:hAnsi="Times New Roman" w:cs="Times New Roman"/>
          <w:sz w:val="24"/>
          <w:szCs w:val="24"/>
        </w:rPr>
      </w:pPr>
      <w:r w:rsidRPr="003A7384">
        <w:rPr>
          <w:rFonts w:ascii="Times New Roman" w:eastAsia="Calibri" w:hAnsi="Times New Roman" w:cs="Times New Roman"/>
          <w:sz w:val="24"/>
          <w:szCs w:val="24"/>
        </w:rPr>
        <w:tab/>
      </w:r>
      <w:r w:rsidRPr="003A7384">
        <w:rPr>
          <w:rFonts w:ascii="Times New Roman" w:hAnsi="Times New Roman" w:cs="Times New Roman"/>
          <w:bCs/>
          <w:sz w:val="24"/>
          <w:szCs w:val="24"/>
        </w:rPr>
        <w:t>XXXXXXXXXX</w:t>
      </w:r>
      <w:r w:rsidRPr="003A7384">
        <w:rPr>
          <w:rFonts w:ascii="Times New Roman" w:eastAsia="Calibri" w:hAnsi="Times New Roman" w:cs="Times New Roman"/>
          <w:sz w:val="24"/>
          <w:szCs w:val="24"/>
        </w:rPr>
        <w:tab/>
        <w:t xml:space="preserve">      </w:t>
      </w:r>
      <w:proofErr w:type="spellStart"/>
      <w:r w:rsidRPr="003A7384">
        <w:rPr>
          <w:rFonts w:ascii="Times New Roman" w:hAnsi="Times New Roman" w:cs="Times New Roman"/>
          <w:bCs/>
          <w:sz w:val="24"/>
          <w:szCs w:val="24"/>
        </w:rPr>
        <w:t>XXXXXXXXXX</w:t>
      </w:r>
      <w:proofErr w:type="spellEnd"/>
    </w:p>
    <w:p w14:paraId="7A9DE626" w14:textId="77777777" w:rsidR="003A7384" w:rsidRPr="003A7384" w:rsidRDefault="003A7384" w:rsidP="003A7384">
      <w:pPr>
        <w:tabs>
          <w:tab w:val="left" w:pos="5103"/>
        </w:tabs>
        <w:spacing w:before="120" w:after="0" w:line="300" w:lineRule="exact"/>
        <w:ind w:left="851" w:hanging="567"/>
        <w:contextualSpacing/>
        <w:jc w:val="both"/>
        <w:rPr>
          <w:rFonts w:ascii="Times New Roman" w:eastAsia="Calibri" w:hAnsi="Times New Roman" w:cs="Times New Roman"/>
          <w:sz w:val="24"/>
          <w:szCs w:val="24"/>
        </w:rPr>
      </w:pPr>
      <w:r w:rsidRPr="003A7384">
        <w:rPr>
          <w:rFonts w:ascii="Times New Roman" w:eastAsia="Calibri" w:hAnsi="Times New Roman" w:cs="Times New Roman"/>
          <w:sz w:val="24"/>
          <w:szCs w:val="24"/>
        </w:rPr>
        <w:tab/>
      </w:r>
      <w:r w:rsidRPr="003A7384">
        <w:rPr>
          <w:rFonts w:ascii="Times New Roman" w:hAnsi="Times New Roman" w:cs="Times New Roman"/>
          <w:bCs/>
          <w:sz w:val="24"/>
          <w:szCs w:val="24"/>
        </w:rPr>
        <w:t>XXXXXXXXXX</w:t>
      </w:r>
      <w:r w:rsidRPr="003A7384">
        <w:rPr>
          <w:rFonts w:ascii="Times New Roman" w:eastAsia="Calibri" w:hAnsi="Times New Roman" w:cs="Times New Roman"/>
          <w:sz w:val="24"/>
          <w:szCs w:val="24"/>
        </w:rPr>
        <w:tab/>
        <w:t xml:space="preserve">      </w:t>
      </w:r>
      <w:proofErr w:type="spellStart"/>
      <w:r w:rsidRPr="003A7384">
        <w:rPr>
          <w:rFonts w:ascii="Times New Roman" w:hAnsi="Times New Roman" w:cs="Times New Roman"/>
          <w:bCs/>
          <w:sz w:val="24"/>
          <w:szCs w:val="24"/>
        </w:rPr>
        <w:t>XXXXXXXXXX</w:t>
      </w:r>
      <w:proofErr w:type="spellEnd"/>
    </w:p>
    <w:p w14:paraId="16934016" w14:textId="77777777" w:rsidR="003A7384" w:rsidRPr="003A7384" w:rsidRDefault="003A7384" w:rsidP="003A7384">
      <w:pPr>
        <w:tabs>
          <w:tab w:val="left" w:pos="5103"/>
        </w:tabs>
        <w:spacing w:before="120" w:after="0" w:line="300" w:lineRule="exact"/>
        <w:ind w:left="851" w:hanging="567"/>
        <w:contextualSpacing/>
        <w:jc w:val="both"/>
        <w:rPr>
          <w:rFonts w:ascii="Times New Roman" w:eastAsia="Calibri" w:hAnsi="Times New Roman" w:cs="Times New Roman"/>
          <w:sz w:val="24"/>
          <w:szCs w:val="24"/>
        </w:rPr>
      </w:pPr>
      <w:r w:rsidRPr="003A7384">
        <w:rPr>
          <w:rFonts w:ascii="Times New Roman" w:eastAsia="Calibri" w:hAnsi="Times New Roman" w:cs="Times New Roman"/>
          <w:sz w:val="24"/>
          <w:szCs w:val="24"/>
        </w:rPr>
        <w:tab/>
      </w:r>
      <w:r w:rsidRPr="003A7384">
        <w:rPr>
          <w:rFonts w:ascii="Times New Roman" w:hAnsi="Times New Roman" w:cs="Times New Roman"/>
          <w:bCs/>
          <w:sz w:val="24"/>
          <w:szCs w:val="24"/>
        </w:rPr>
        <w:t>XXXXXXXXXX</w:t>
      </w:r>
      <w:r w:rsidRPr="003A7384">
        <w:rPr>
          <w:rFonts w:ascii="Times New Roman" w:eastAsia="Calibri" w:hAnsi="Times New Roman" w:cs="Times New Roman"/>
          <w:sz w:val="24"/>
          <w:szCs w:val="24"/>
        </w:rPr>
        <w:tab/>
        <w:t xml:space="preserve">      </w:t>
      </w:r>
      <w:proofErr w:type="spellStart"/>
      <w:r w:rsidRPr="003A7384">
        <w:rPr>
          <w:rFonts w:ascii="Times New Roman" w:hAnsi="Times New Roman" w:cs="Times New Roman"/>
          <w:bCs/>
          <w:sz w:val="24"/>
          <w:szCs w:val="24"/>
        </w:rPr>
        <w:t>XXXXXXXXXX</w:t>
      </w:r>
      <w:proofErr w:type="spellEnd"/>
    </w:p>
    <w:p w14:paraId="2A0E3E45" w14:textId="77777777" w:rsidR="003A7384" w:rsidRPr="003A7384" w:rsidRDefault="003A7384" w:rsidP="003A7384">
      <w:pPr>
        <w:tabs>
          <w:tab w:val="left" w:pos="5103"/>
        </w:tabs>
        <w:spacing w:before="120" w:after="0" w:line="300" w:lineRule="exact"/>
        <w:ind w:left="851" w:hanging="567"/>
        <w:contextualSpacing/>
        <w:jc w:val="both"/>
        <w:rPr>
          <w:rFonts w:ascii="Times New Roman" w:eastAsia="Calibri" w:hAnsi="Times New Roman" w:cs="Times New Roman"/>
          <w:sz w:val="24"/>
          <w:szCs w:val="24"/>
        </w:rPr>
      </w:pPr>
      <w:r w:rsidRPr="003A7384">
        <w:rPr>
          <w:rFonts w:ascii="Times New Roman" w:eastAsia="Calibri" w:hAnsi="Times New Roman" w:cs="Times New Roman"/>
          <w:sz w:val="24"/>
          <w:szCs w:val="24"/>
        </w:rPr>
        <w:tab/>
      </w:r>
      <w:r w:rsidRPr="003A7384">
        <w:rPr>
          <w:rFonts w:ascii="Times New Roman" w:hAnsi="Times New Roman" w:cs="Times New Roman"/>
          <w:bCs/>
          <w:sz w:val="24"/>
          <w:szCs w:val="24"/>
        </w:rPr>
        <w:t>XXXXXXXXXX</w:t>
      </w:r>
      <w:r w:rsidRPr="003A7384">
        <w:rPr>
          <w:rFonts w:ascii="Times New Roman" w:eastAsia="Calibri" w:hAnsi="Times New Roman" w:cs="Times New Roman"/>
          <w:sz w:val="24"/>
          <w:szCs w:val="24"/>
        </w:rPr>
        <w:tab/>
        <w:t xml:space="preserve">      </w:t>
      </w:r>
      <w:proofErr w:type="spellStart"/>
      <w:r w:rsidRPr="003A7384">
        <w:rPr>
          <w:rFonts w:ascii="Times New Roman" w:hAnsi="Times New Roman" w:cs="Times New Roman"/>
          <w:bCs/>
          <w:sz w:val="24"/>
          <w:szCs w:val="24"/>
        </w:rPr>
        <w:t>XXXXXXXXXX</w:t>
      </w:r>
      <w:proofErr w:type="spellEnd"/>
    </w:p>
    <w:p w14:paraId="7F77B255" w14:textId="77777777" w:rsidR="003A7384" w:rsidRPr="003A7384" w:rsidRDefault="003A7384" w:rsidP="003A7384">
      <w:pPr>
        <w:tabs>
          <w:tab w:val="left" w:pos="5103"/>
        </w:tabs>
        <w:spacing w:before="120" w:after="0" w:line="300" w:lineRule="exact"/>
        <w:ind w:left="851" w:hanging="567"/>
        <w:contextualSpacing/>
        <w:jc w:val="both"/>
        <w:rPr>
          <w:rFonts w:ascii="Times New Roman" w:eastAsia="Calibri" w:hAnsi="Times New Roman" w:cs="Times New Roman"/>
          <w:sz w:val="24"/>
          <w:szCs w:val="24"/>
        </w:rPr>
      </w:pPr>
      <w:r w:rsidRPr="003A7384">
        <w:rPr>
          <w:rFonts w:ascii="Times New Roman" w:eastAsia="Calibri" w:hAnsi="Times New Roman" w:cs="Times New Roman"/>
          <w:sz w:val="24"/>
          <w:szCs w:val="24"/>
        </w:rPr>
        <w:tab/>
      </w:r>
      <w:r w:rsidRPr="003A7384">
        <w:rPr>
          <w:rFonts w:ascii="Times New Roman" w:hAnsi="Times New Roman" w:cs="Times New Roman"/>
          <w:bCs/>
          <w:sz w:val="24"/>
          <w:szCs w:val="24"/>
        </w:rPr>
        <w:t>XXXXXXXXXX</w:t>
      </w:r>
      <w:r w:rsidRPr="003A7384">
        <w:rPr>
          <w:rFonts w:ascii="Times New Roman" w:eastAsia="Calibri" w:hAnsi="Times New Roman" w:cs="Times New Roman"/>
          <w:sz w:val="24"/>
          <w:szCs w:val="24"/>
        </w:rPr>
        <w:tab/>
        <w:t xml:space="preserve">      </w:t>
      </w:r>
      <w:proofErr w:type="spellStart"/>
      <w:r w:rsidRPr="003A7384">
        <w:rPr>
          <w:rFonts w:ascii="Times New Roman" w:hAnsi="Times New Roman" w:cs="Times New Roman"/>
          <w:bCs/>
          <w:sz w:val="24"/>
          <w:szCs w:val="24"/>
        </w:rPr>
        <w:t>XXXXXXXXXX</w:t>
      </w:r>
      <w:proofErr w:type="spellEnd"/>
    </w:p>
    <w:p w14:paraId="61474F6D" w14:textId="07BEF612" w:rsidR="002A1F03" w:rsidRDefault="002A1F03"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p>
    <w:p w14:paraId="43F2D27A" w14:textId="5581662A" w:rsidR="002A1F03" w:rsidRDefault="002A1F03"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p>
    <w:p w14:paraId="60393CE9" w14:textId="0EE2A6D1" w:rsidR="002A1F03" w:rsidRDefault="002A1F03"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p>
    <w:p w14:paraId="2826502E" w14:textId="60DECDA6" w:rsidR="002A1F03" w:rsidRDefault="002A1F03"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p>
    <w:p w14:paraId="5E844A72" w14:textId="1428DBE5" w:rsidR="002A1F03" w:rsidRDefault="002A1F03"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p>
    <w:p w14:paraId="58176000" w14:textId="77777777" w:rsidR="003C0736" w:rsidRDefault="0091210A" w:rsidP="00D20142">
      <w:pPr>
        <w:tabs>
          <w:tab w:val="left" w:pos="5103"/>
        </w:tabs>
        <w:spacing w:before="240" w:after="0" w:line="300" w:lineRule="exact"/>
        <w:ind w:left="851" w:hanging="567"/>
        <w:jc w:val="both"/>
        <w:rPr>
          <w:rFonts w:ascii="Times New Roman" w:eastAsia="Calibri" w:hAnsi="Times New Roman" w:cs="Times New Roman"/>
          <w:sz w:val="24"/>
          <w:szCs w:val="24"/>
        </w:rPr>
      </w:pPr>
      <w:r w:rsidRPr="0091210A">
        <w:rPr>
          <w:rFonts w:ascii="Times New Roman" w:eastAsia="Calibri" w:hAnsi="Times New Roman" w:cs="Times New Roman"/>
          <w:sz w:val="24"/>
          <w:szCs w:val="24"/>
        </w:rPr>
        <w:lastRenderedPageBreak/>
        <w:t>2.4.</w:t>
      </w:r>
      <w:r>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14:paraId="2E015BD8" w14:textId="77777777" w:rsidR="003A7384" w:rsidRPr="003A7384" w:rsidRDefault="003A7384" w:rsidP="003A7384">
      <w:pPr>
        <w:tabs>
          <w:tab w:val="left" w:pos="5103"/>
        </w:tabs>
        <w:spacing w:before="120" w:after="0" w:line="300" w:lineRule="exact"/>
        <w:ind w:left="851" w:hanging="567"/>
        <w:contextualSpacing/>
        <w:jc w:val="both"/>
        <w:rPr>
          <w:rFonts w:ascii="Times New Roman" w:eastAsia="Calibri" w:hAnsi="Times New Roman" w:cs="Times New Roman"/>
          <w:sz w:val="24"/>
          <w:szCs w:val="24"/>
        </w:rPr>
      </w:pPr>
      <w:r w:rsidRPr="003A7384">
        <w:rPr>
          <w:rFonts w:ascii="Times New Roman" w:eastAsia="Calibri" w:hAnsi="Times New Roman" w:cs="Times New Roman"/>
          <w:sz w:val="24"/>
          <w:szCs w:val="24"/>
        </w:rPr>
        <w:tab/>
      </w:r>
      <w:r w:rsidRPr="003A7384">
        <w:rPr>
          <w:rFonts w:ascii="Times New Roman" w:hAnsi="Times New Roman" w:cs="Times New Roman"/>
          <w:bCs/>
          <w:sz w:val="24"/>
          <w:szCs w:val="24"/>
        </w:rPr>
        <w:t>XXXXXXXXXX</w:t>
      </w:r>
      <w:r w:rsidRPr="003A7384">
        <w:rPr>
          <w:rFonts w:ascii="Times New Roman" w:eastAsia="Calibri" w:hAnsi="Times New Roman" w:cs="Times New Roman"/>
          <w:sz w:val="24"/>
          <w:szCs w:val="24"/>
        </w:rPr>
        <w:tab/>
        <w:t xml:space="preserve">      </w:t>
      </w:r>
      <w:proofErr w:type="spellStart"/>
      <w:r w:rsidRPr="003A7384">
        <w:rPr>
          <w:rFonts w:ascii="Times New Roman" w:hAnsi="Times New Roman" w:cs="Times New Roman"/>
          <w:bCs/>
          <w:sz w:val="24"/>
          <w:szCs w:val="24"/>
        </w:rPr>
        <w:t>XXXXXXXXXX</w:t>
      </w:r>
      <w:proofErr w:type="spellEnd"/>
    </w:p>
    <w:p w14:paraId="052D35C7" w14:textId="77777777" w:rsidR="003A7384" w:rsidRPr="003A7384" w:rsidRDefault="003A7384" w:rsidP="003A7384">
      <w:pPr>
        <w:tabs>
          <w:tab w:val="left" w:pos="5103"/>
        </w:tabs>
        <w:spacing w:before="120" w:after="0" w:line="300" w:lineRule="exact"/>
        <w:ind w:left="851" w:hanging="567"/>
        <w:contextualSpacing/>
        <w:jc w:val="both"/>
        <w:rPr>
          <w:rFonts w:ascii="Times New Roman" w:eastAsia="Calibri" w:hAnsi="Times New Roman" w:cs="Times New Roman"/>
          <w:sz w:val="24"/>
          <w:szCs w:val="24"/>
        </w:rPr>
      </w:pPr>
      <w:r w:rsidRPr="003A7384">
        <w:rPr>
          <w:rFonts w:ascii="Times New Roman" w:eastAsia="Calibri" w:hAnsi="Times New Roman" w:cs="Times New Roman"/>
          <w:sz w:val="24"/>
          <w:szCs w:val="24"/>
        </w:rPr>
        <w:tab/>
      </w:r>
      <w:r w:rsidRPr="003A7384">
        <w:rPr>
          <w:rFonts w:ascii="Times New Roman" w:hAnsi="Times New Roman" w:cs="Times New Roman"/>
          <w:bCs/>
          <w:sz w:val="24"/>
          <w:szCs w:val="24"/>
        </w:rPr>
        <w:t>XXXXXXXXXX</w:t>
      </w:r>
      <w:r w:rsidRPr="003A7384">
        <w:rPr>
          <w:rFonts w:ascii="Times New Roman" w:eastAsia="Calibri" w:hAnsi="Times New Roman" w:cs="Times New Roman"/>
          <w:sz w:val="24"/>
          <w:szCs w:val="24"/>
        </w:rPr>
        <w:tab/>
        <w:t xml:space="preserve">      </w:t>
      </w:r>
      <w:proofErr w:type="spellStart"/>
      <w:r w:rsidRPr="003A7384">
        <w:rPr>
          <w:rFonts w:ascii="Times New Roman" w:hAnsi="Times New Roman" w:cs="Times New Roman"/>
          <w:bCs/>
          <w:sz w:val="24"/>
          <w:szCs w:val="24"/>
        </w:rPr>
        <w:t>XXXXXXXXXX</w:t>
      </w:r>
      <w:proofErr w:type="spellEnd"/>
    </w:p>
    <w:p w14:paraId="3274D1A2" w14:textId="77777777" w:rsidR="003A7384" w:rsidRPr="003A7384" w:rsidRDefault="003A7384" w:rsidP="003A7384">
      <w:pPr>
        <w:tabs>
          <w:tab w:val="left" w:pos="5103"/>
        </w:tabs>
        <w:spacing w:before="120" w:after="0" w:line="300" w:lineRule="exact"/>
        <w:ind w:left="851" w:hanging="567"/>
        <w:contextualSpacing/>
        <w:jc w:val="both"/>
        <w:rPr>
          <w:rFonts w:ascii="Times New Roman" w:eastAsia="Calibri" w:hAnsi="Times New Roman" w:cs="Times New Roman"/>
          <w:sz w:val="24"/>
          <w:szCs w:val="24"/>
        </w:rPr>
      </w:pPr>
      <w:r w:rsidRPr="003A7384">
        <w:rPr>
          <w:rFonts w:ascii="Times New Roman" w:eastAsia="Calibri" w:hAnsi="Times New Roman" w:cs="Times New Roman"/>
          <w:sz w:val="24"/>
          <w:szCs w:val="24"/>
        </w:rPr>
        <w:tab/>
      </w:r>
      <w:r w:rsidRPr="003A7384">
        <w:rPr>
          <w:rFonts w:ascii="Times New Roman" w:hAnsi="Times New Roman" w:cs="Times New Roman"/>
          <w:bCs/>
          <w:sz w:val="24"/>
          <w:szCs w:val="24"/>
        </w:rPr>
        <w:t>XXXXXXXXXX</w:t>
      </w:r>
      <w:r w:rsidRPr="003A7384">
        <w:rPr>
          <w:rFonts w:ascii="Times New Roman" w:eastAsia="Calibri" w:hAnsi="Times New Roman" w:cs="Times New Roman"/>
          <w:sz w:val="24"/>
          <w:szCs w:val="24"/>
        </w:rPr>
        <w:tab/>
        <w:t xml:space="preserve">      </w:t>
      </w:r>
      <w:proofErr w:type="spellStart"/>
      <w:r w:rsidRPr="003A7384">
        <w:rPr>
          <w:rFonts w:ascii="Times New Roman" w:hAnsi="Times New Roman" w:cs="Times New Roman"/>
          <w:bCs/>
          <w:sz w:val="24"/>
          <w:szCs w:val="24"/>
        </w:rPr>
        <w:t>XXXXXXXXXX</w:t>
      </w:r>
      <w:proofErr w:type="spellEnd"/>
    </w:p>
    <w:p w14:paraId="469B127C" w14:textId="77777777" w:rsidR="003A7384" w:rsidRPr="003A7384" w:rsidRDefault="003A7384" w:rsidP="003A7384">
      <w:pPr>
        <w:tabs>
          <w:tab w:val="left" w:pos="5103"/>
        </w:tabs>
        <w:spacing w:before="120" w:after="0" w:line="300" w:lineRule="exact"/>
        <w:ind w:left="851" w:hanging="567"/>
        <w:contextualSpacing/>
        <w:jc w:val="both"/>
        <w:rPr>
          <w:rFonts w:ascii="Times New Roman" w:eastAsia="Calibri" w:hAnsi="Times New Roman" w:cs="Times New Roman"/>
          <w:sz w:val="24"/>
          <w:szCs w:val="24"/>
        </w:rPr>
      </w:pPr>
      <w:r w:rsidRPr="003A7384">
        <w:rPr>
          <w:rFonts w:ascii="Times New Roman" w:eastAsia="Calibri" w:hAnsi="Times New Roman" w:cs="Times New Roman"/>
          <w:sz w:val="24"/>
          <w:szCs w:val="24"/>
        </w:rPr>
        <w:tab/>
      </w:r>
      <w:r w:rsidRPr="003A7384">
        <w:rPr>
          <w:rFonts w:ascii="Times New Roman" w:hAnsi="Times New Roman" w:cs="Times New Roman"/>
          <w:bCs/>
          <w:sz w:val="24"/>
          <w:szCs w:val="24"/>
        </w:rPr>
        <w:t>XXXXXXXXXX</w:t>
      </w:r>
      <w:r w:rsidRPr="003A7384">
        <w:rPr>
          <w:rFonts w:ascii="Times New Roman" w:eastAsia="Calibri" w:hAnsi="Times New Roman" w:cs="Times New Roman"/>
          <w:sz w:val="24"/>
          <w:szCs w:val="24"/>
        </w:rPr>
        <w:tab/>
        <w:t xml:space="preserve">      </w:t>
      </w:r>
      <w:proofErr w:type="spellStart"/>
      <w:r w:rsidRPr="003A7384">
        <w:rPr>
          <w:rFonts w:ascii="Times New Roman" w:hAnsi="Times New Roman" w:cs="Times New Roman"/>
          <w:bCs/>
          <w:sz w:val="24"/>
          <w:szCs w:val="24"/>
        </w:rPr>
        <w:t>XXXXXXXXXX</w:t>
      </w:r>
      <w:proofErr w:type="spellEnd"/>
    </w:p>
    <w:p w14:paraId="462108B2" w14:textId="77777777" w:rsidR="003A7384" w:rsidRPr="003A7384" w:rsidRDefault="003A7384" w:rsidP="003A7384">
      <w:pPr>
        <w:tabs>
          <w:tab w:val="left" w:pos="5103"/>
        </w:tabs>
        <w:spacing w:before="120" w:after="0" w:line="300" w:lineRule="exact"/>
        <w:ind w:left="851" w:hanging="567"/>
        <w:contextualSpacing/>
        <w:jc w:val="both"/>
        <w:rPr>
          <w:rFonts w:ascii="Times New Roman" w:eastAsia="Calibri" w:hAnsi="Times New Roman" w:cs="Times New Roman"/>
          <w:sz w:val="24"/>
          <w:szCs w:val="24"/>
        </w:rPr>
      </w:pPr>
      <w:r w:rsidRPr="003A7384">
        <w:rPr>
          <w:rFonts w:ascii="Times New Roman" w:eastAsia="Calibri" w:hAnsi="Times New Roman" w:cs="Times New Roman"/>
          <w:sz w:val="24"/>
          <w:szCs w:val="24"/>
        </w:rPr>
        <w:tab/>
      </w:r>
      <w:r w:rsidRPr="003A7384">
        <w:rPr>
          <w:rFonts w:ascii="Times New Roman" w:hAnsi="Times New Roman" w:cs="Times New Roman"/>
          <w:bCs/>
          <w:sz w:val="24"/>
          <w:szCs w:val="24"/>
        </w:rPr>
        <w:t>XXXXXXXXXX</w:t>
      </w:r>
      <w:r w:rsidRPr="003A7384">
        <w:rPr>
          <w:rFonts w:ascii="Times New Roman" w:eastAsia="Calibri" w:hAnsi="Times New Roman" w:cs="Times New Roman"/>
          <w:sz w:val="24"/>
          <w:szCs w:val="24"/>
        </w:rPr>
        <w:tab/>
        <w:t xml:space="preserve">      </w:t>
      </w:r>
      <w:proofErr w:type="spellStart"/>
      <w:r w:rsidRPr="003A7384">
        <w:rPr>
          <w:rFonts w:ascii="Times New Roman" w:hAnsi="Times New Roman" w:cs="Times New Roman"/>
          <w:bCs/>
          <w:sz w:val="24"/>
          <w:szCs w:val="24"/>
        </w:rPr>
        <w:t>XXXXXXXXXX</w:t>
      </w:r>
      <w:proofErr w:type="spellEnd"/>
    </w:p>
    <w:p w14:paraId="3DA7D9C1" w14:textId="6B59A84A" w:rsidR="008F2188" w:rsidRDefault="008F2188" w:rsidP="00D20142">
      <w:pPr>
        <w:tabs>
          <w:tab w:val="left" w:pos="4395"/>
          <w:tab w:val="left" w:pos="5103"/>
        </w:tabs>
        <w:spacing w:after="0" w:line="300" w:lineRule="exact"/>
        <w:ind w:left="851" w:hanging="851"/>
        <w:contextualSpacing/>
        <w:jc w:val="both"/>
        <w:rPr>
          <w:rStyle w:val="Hypertextovodkaz"/>
          <w:rFonts w:ascii="Times New Roman" w:eastAsia="Calibri" w:hAnsi="Times New Roman" w:cs="Times New Roman"/>
          <w:color w:val="000000" w:themeColor="text1"/>
          <w:sz w:val="24"/>
          <w:szCs w:val="24"/>
        </w:rPr>
      </w:pPr>
    </w:p>
    <w:p w14:paraId="6999FD4A" w14:textId="6F82E716" w:rsidR="008F2188" w:rsidRPr="007E311A" w:rsidRDefault="008F2188" w:rsidP="008F2188">
      <w:pPr>
        <w:tabs>
          <w:tab w:val="left" w:pos="4395"/>
          <w:tab w:val="left" w:pos="5103"/>
        </w:tabs>
        <w:spacing w:after="0" w:line="300" w:lineRule="exact"/>
        <w:ind w:left="851" w:hanging="851"/>
        <w:contextualSpacing/>
        <w:rPr>
          <w:rFonts w:ascii="Times New Roman" w:eastAsia="Calibri" w:hAnsi="Times New Roman" w:cs="Times New Roman"/>
          <w:color w:val="000000" w:themeColor="text1"/>
          <w:sz w:val="24"/>
          <w:szCs w:val="24"/>
          <w:u w:val="single"/>
        </w:rPr>
      </w:pPr>
      <w:r>
        <w:rPr>
          <w:rFonts w:ascii="Times New Roman" w:hAnsi="Times New Roman" w:cs="Times New Roman"/>
          <w:iCs/>
        </w:rPr>
        <w:tab/>
      </w:r>
      <w:r w:rsidRPr="007E311A">
        <w:rPr>
          <w:rFonts w:ascii="Times New Roman" w:hAnsi="Times New Roman" w:cs="Times New Roman"/>
          <w:iCs/>
          <w:sz w:val="24"/>
          <w:szCs w:val="24"/>
        </w:rPr>
        <w:t xml:space="preserve">Smluvní strany se dohodly, že faktury – daňové doklady ve formátu </w:t>
      </w:r>
      <w:proofErr w:type="spellStart"/>
      <w:r w:rsidRPr="007E311A">
        <w:rPr>
          <w:rFonts w:ascii="Times New Roman" w:hAnsi="Times New Roman" w:cs="Times New Roman"/>
          <w:iCs/>
          <w:sz w:val="24"/>
          <w:szCs w:val="24"/>
        </w:rPr>
        <w:t>pdf</w:t>
      </w:r>
      <w:proofErr w:type="spellEnd"/>
      <w:r w:rsidRPr="007E311A">
        <w:rPr>
          <w:rFonts w:ascii="Times New Roman" w:hAnsi="Times New Roman" w:cs="Times New Roman"/>
          <w:iCs/>
          <w:sz w:val="24"/>
          <w:szCs w:val="24"/>
        </w:rPr>
        <w:t xml:space="preserve">., opatřené elektronickým podpisem (elektronická faktura) spolu s dalšími přílohami (pokud jsou smluvně požadovány) budou zasílány elektronicky, jako příloha emailové zprávy, </w:t>
      </w:r>
      <w:r w:rsidRPr="007E311A">
        <w:rPr>
          <w:rFonts w:ascii="Times New Roman" w:hAnsi="Times New Roman" w:cs="Times New Roman"/>
          <w:iCs/>
          <w:sz w:val="24"/>
          <w:szCs w:val="24"/>
        </w:rPr>
        <w:br/>
        <w:t xml:space="preserve">z e-mailové adresy ČP </w:t>
      </w:r>
      <w:r w:rsidR="003A7384" w:rsidRPr="003A7384">
        <w:rPr>
          <w:rFonts w:ascii="Times New Roman" w:hAnsi="Times New Roman" w:cs="Times New Roman"/>
          <w:b/>
          <w:sz w:val="24"/>
          <w:szCs w:val="24"/>
        </w:rPr>
        <w:t>XXXXXXXXXX</w:t>
      </w:r>
      <w:r w:rsidRPr="007E311A">
        <w:rPr>
          <w:rFonts w:ascii="Times New Roman" w:hAnsi="Times New Roman" w:cs="Times New Roman"/>
          <w:b/>
          <w:sz w:val="24"/>
          <w:szCs w:val="24"/>
        </w:rPr>
        <w:t xml:space="preserve"> </w:t>
      </w:r>
      <w:r w:rsidRPr="007E311A">
        <w:rPr>
          <w:rFonts w:ascii="Times New Roman" w:hAnsi="Times New Roman" w:cs="Times New Roman"/>
          <w:iCs/>
          <w:sz w:val="24"/>
          <w:szCs w:val="24"/>
        </w:rPr>
        <w:t xml:space="preserve">na e-mailovou adresu zákazníka </w:t>
      </w:r>
      <w:r w:rsidR="003A7384" w:rsidRPr="003A7384">
        <w:rPr>
          <w:rFonts w:ascii="Times New Roman" w:hAnsi="Times New Roman" w:cs="Times New Roman"/>
          <w:b/>
          <w:sz w:val="24"/>
          <w:szCs w:val="24"/>
        </w:rPr>
        <w:t>XXXXXXXXXX</w:t>
      </w:r>
      <w:r w:rsidRPr="007E311A">
        <w:rPr>
          <w:rFonts w:ascii="Times New Roman" w:hAnsi="Times New Roman" w:cs="Times New Roman"/>
          <w:iCs/>
          <w:sz w:val="24"/>
          <w:szCs w:val="24"/>
        </w:rPr>
        <w:t xml:space="preserve">. Elektronická faktura se považuje za doručenou dnem odeslání emailové zprávy, obsahující jako přílohu elektronickou fakturu, z e-mailové adresy ČP </w:t>
      </w:r>
      <w:r w:rsidR="003A7384" w:rsidRPr="003A7384">
        <w:rPr>
          <w:rFonts w:ascii="Times New Roman" w:hAnsi="Times New Roman" w:cs="Times New Roman"/>
          <w:b/>
          <w:sz w:val="24"/>
          <w:szCs w:val="24"/>
        </w:rPr>
        <w:t>XXXXXXXXXX</w:t>
      </w:r>
      <w:r w:rsidRPr="007E311A">
        <w:rPr>
          <w:rStyle w:val="Hypertextovodkaz"/>
          <w:rFonts w:ascii="Times New Roman" w:hAnsi="Times New Roman" w:cs="Times New Roman"/>
          <w:iCs/>
          <w:color w:val="auto"/>
          <w:sz w:val="24"/>
          <w:szCs w:val="24"/>
        </w:rPr>
        <w:t xml:space="preserve"> </w:t>
      </w:r>
      <w:r w:rsidRPr="007E311A">
        <w:rPr>
          <w:rFonts w:ascii="Times New Roman" w:hAnsi="Times New Roman" w:cs="Times New Roman"/>
          <w:iCs/>
          <w:sz w:val="24"/>
          <w:szCs w:val="24"/>
        </w:rPr>
        <w:t xml:space="preserve">na e-mailovou adresu zákazníka </w:t>
      </w:r>
      <w:r w:rsidR="003A7384" w:rsidRPr="003A7384">
        <w:rPr>
          <w:rFonts w:ascii="Times New Roman" w:hAnsi="Times New Roman" w:cs="Times New Roman"/>
          <w:b/>
          <w:sz w:val="24"/>
          <w:szCs w:val="24"/>
        </w:rPr>
        <w:t>XXXXXXXXXX</w:t>
      </w:r>
      <w:r w:rsidRPr="007E311A">
        <w:rPr>
          <w:rFonts w:ascii="Times New Roman" w:hAnsi="Times New Roman" w:cs="Times New Roman"/>
          <w:iCs/>
          <w:sz w:val="24"/>
          <w:szCs w:val="24"/>
        </w:rPr>
        <w:t>.</w:t>
      </w:r>
    </w:p>
    <w:p w14:paraId="32CFAAB0" w14:textId="77777777" w:rsidR="005A2C7F" w:rsidRPr="00092CCB" w:rsidRDefault="005A2C7F" w:rsidP="00424122">
      <w:pPr>
        <w:spacing w:before="480"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III.</w:t>
      </w:r>
    </w:p>
    <w:p w14:paraId="63D3E8BE" w14:textId="77777777" w:rsidR="001E13CA" w:rsidRPr="00555747" w:rsidRDefault="005A2C7F" w:rsidP="00D20142">
      <w:pPr>
        <w:spacing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14:paraId="5394B3D0" w14:textId="77777777" w:rsidR="001E13CA" w:rsidRPr="008C2F4A" w:rsidRDefault="001E13CA" w:rsidP="00D20142">
      <w:pPr>
        <w:spacing w:before="240" w:after="0" w:line="300" w:lineRule="exact"/>
        <w:ind w:left="851" w:hanging="567"/>
        <w:jc w:val="both"/>
        <w:rPr>
          <w:rFonts w:ascii="Times New Roman" w:eastAsia="Calibri" w:hAnsi="Times New Roman" w:cs="Times New Roman"/>
          <w:sz w:val="24"/>
          <w:szCs w:val="24"/>
        </w:rPr>
      </w:pPr>
      <w:r w:rsidRPr="001E13CA">
        <w:rPr>
          <w:rFonts w:ascii="Times New Roman" w:eastAsia="Calibri" w:hAnsi="Times New Roman" w:cs="Times New Roman"/>
          <w:sz w:val="24"/>
          <w:szCs w:val="24"/>
        </w:rPr>
        <w:t>3.1.</w:t>
      </w:r>
      <w:r w:rsidRPr="001E13CA">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ab/>
      </w:r>
      <w:r w:rsidRPr="001E13CA">
        <w:rPr>
          <w:rFonts w:ascii="Times New Roman" w:eastAsia="Calibri" w:hAnsi="Times New Roman" w:cs="Times New Roman"/>
          <w:sz w:val="24"/>
          <w:szCs w:val="24"/>
        </w:rPr>
        <w:t>Za činnost uvedenou v čl. II.</w:t>
      </w:r>
      <w:r w:rsidR="008C2F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 strany sjednávají cenu, </w:t>
      </w:r>
      <w:r w:rsidR="008C2F4A">
        <w:rPr>
          <w:rFonts w:ascii="Times New Roman" w:eastAsia="Calibri" w:hAnsi="Times New Roman" w:cs="Times New Roman"/>
          <w:sz w:val="24"/>
          <w:szCs w:val="24"/>
        </w:rPr>
        <w:t xml:space="preserve">která je uvedena v Příloze č. 1 této </w:t>
      </w:r>
      <w:r w:rsidR="00782985">
        <w:rPr>
          <w:rFonts w:ascii="Times New Roman" w:eastAsia="Calibri" w:hAnsi="Times New Roman" w:cs="Times New Roman"/>
          <w:sz w:val="24"/>
          <w:szCs w:val="24"/>
        </w:rPr>
        <w:t>S</w:t>
      </w:r>
      <w:r>
        <w:rPr>
          <w:rFonts w:ascii="Times New Roman" w:eastAsia="Calibri" w:hAnsi="Times New Roman" w:cs="Times New Roman"/>
          <w:sz w:val="24"/>
          <w:szCs w:val="24"/>
        </w:rPr>
        <w:t>mlouvy.</w:t>
      </w:r>
    </w:p>
    <w:p w14:paraId="0AC316E5" w14:textId="75C8E9EF" w:rsidR="001E13CA" w:rsidRPr="001E13CA" w:rsidRDefault="001E13CA" w:rsidP="00015B60">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sidR="00782985">
        <w:rPr>
          <w:rFonts w:ascii="Times New Roman" w:eastAsia="Calibri" w:hAnsi="Times New Roman" w:cs="Times New Roman"/>
          <w:sz w:val="24"/>
          <w:szCs w:val="24"/>
        </w:rPr>
        <w:t>Z</w:t>
      </w:r>
      <w:r w:rsidR="00015B60">
        <w:rPr>
          <w:rFonts w:ascii="Times New Roman" w:eastAsia="Calibri" w:hAnsi="Times New Roman" w:cs="Times New Roman"/>
          <w:sz w:val="24"/>
          <w:szCs w:val="24"/>
        </w:rPr>
        <w:t xml:space="preserve">hotovitelem fakturována </w:t>
      </w:r>
      <w:r w:rsidRPr="001E13CA">
        <w:rPr>
          <w:rFonts w:ascii="Times New Roman" w:eastAsia="Calibri" w:hAnsi="Times New Roman" w:cs="Times New Roman"/>
          <w:sz w:val="24"/>
          <w:szCs w:val="24"/>
        </w:rPr>
        <w:t xml:space="preserve">měsíčně se splatností 14 dnů od vystavení faktury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sidR="00015B60">
        <w:rPr>
          <w:rFonts w:ascii="Times New Roman" w:eastAsia="Calibri" w:hAnsi="Times New Roman" w:cs="Times New Roman"/>
          <w:sz w:val="24"/>
          <w:szCs w:val="24"/>
        </w:rPr>
        <w:t xml:space="preserve"> </w:t>
      </w:r>
      <w:r w:rsidRPr="001E13CA">
        <w:rPr>
          <w:rFonts w:ascii="Times New Roman" w:eastAsia="Calibri" w:hAnsi="Times New Roman" w:cs="Times New Roman"/>
          <w:sz w:val="24"/>
          <w:szCs w:val="24"/>
        </w:rPr>
        <w:t>budou uvedeny jednotlivé vyhotovené datové soubory a celková částka k úhradě.</w:t>
      </w:r>
    </w:p>
    <w:p w14:paraId="79520AFB" w14:textId="77777777" w:rsidR="00086D55" w:rsidRPr="008B11A4" w:rsidRDefault="008B11A4" w:rsidP="00D20142">
      <w:pPr>
        <w:pStyle w:val="Odstavecseseznamem"/>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3.3.</w:t>
      </w:r>
      <w:r>
        <w:rPr>
          <w:rFonts w:ascii="Times New Roman" w:eastAsia="Calibri" w:hAnsi="Times New Roman" w:cs="Times New Roman"/>
          <w:sz w:val="24"/>
          <w:szCs w:val="24"/>
        </w:rPr>
        <w:tab/>
      </w:r>
      <w:r w:rsidR="001E13CA" w:rsidRPr="008B11A4">
        <w:rPr>
          <w:rFonts w:ascii="Times New Roman" w:eastAsia="Calibri" w:hAnsi="Times New Roman" w:cs="Times New Roman"/>
          <w:sz w:val="24"/>
          <w:szCs w:val="24"/>
        </w:rPr>
        <w:t xml:space="preserve">V případě nedodržení lhůty splatnosti faktury podle odst. 3.2. je </w:t>
      </w:r>
      <w:r w:rsidR="00782985" w:rsidRPr="008B11A4">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povinen </w:t>
      </w:r>
      <w:r w:rsidR="001E13CA" w:rsidRPr="008B11A4">
        <w:rPr>
          <w:rFonts w:ascii="Times New Roman" w:eastAsia="Calibri" w:hAnsi="Times New Roman" w:cs="Times New Roman"/>
          <w:sz w:val="24"/>
          <w:szCs w:val="24"/>
        </w:rPr>
        <w:t xml:space="preserve">uhradit </w:t>
      </w:r>
      <w:r w:rsidR="00782985" w:rsidRPr="008B11A4">
        <w:rPr>
          <w:rFonts w:ascii="Times New Roman" w:eastAsia="Calibri" w:hAnsi="Times New Roman" w:cs="Times New Roman"/>
          <w:sz w:val="24"/>
          <w:szCs w:val="24"/>
        </w:rPr>
        <w:t>Z</w:t>
      </w:r>
      <w:r w:rsidR="001E13CA" w:rsidRPr="008B11A4">
        <w:rPr>
          <w:rFonts w:ascii="Times New Roman" w:eastAsia="Calibri" w:hAnsi="Times New Roman" w:cs="Times New Roman"/>
          <w:sz w:val="24"/>
          <w:szCs w:val="24"/>
        </w:rPr>
        <w:t>hotoviteli úrok z prodlení ve výši 0,05 %</w:t>
      </w:r>
      <w:r>
        <w:rPr>
          <w:rFonts w:ascii="Times New Roman" w:eastAsia="Calibri" w:hAnsi="Times New Roman" w:cs="Times New Roman"/>
          <w:sz w:val="24"/>
          <w:szCs w:val="24"/>
        </w:rPr>
        <w:t xml:space="preserve"> z dlužné částky za každý den </w:t>
      </w:r>
      <w:r w:rsidR="001E13CA" w:rsidRPr="008B11A4">
        <w:rPr>
          <w:rFonts w:ascii="Times New Roman" w:eastAsia="Calibri" w:hAnsi="Times New Roman" w:cs="Times New Roman"/>
          <w:sz w:val="24"/>
          <w:szCs w:val="24"/>
        </w:rPr>
        <w:t>prodlení</w:t>
      </w:r>
      <w:r w:rsidR="00B8485E" w:rsidRPr="008B11A4">
        <w:rPr>
          <w:rFonts w:ascii="Times New Roman" w:eastAsia="Calibri" w:hAnsi="Times New Roman" w:cs="Times New Roman"/>
          <w:sz w:val="24"/>
          <w:szCs w:val="24"/>
        </w:rPr>
        <w:t>.</w:t>
      </w:r>
    </w:p>
    <w:p w14:paraId="5B7C3D70" w14:textId="77777777" w:rsidR="00086D55" w:rsidRDefault="009C4F99" w:rsidP="005B03AF">
      <w:pPr>
        <w:spacing w:before="480" w:after="0" w:line="300" w:lineRule="exact"/>
        <w:jc w:val="center"/>
        <w:rPr>
          <w:rFonts w:ascii="Times New Roman" w:hAnsi="Times New Roman" w:cs="Times New Roman"/>
          <w:b/>
          <w:sz w:val="28"/>
          <w:szCs w:val="28"/>
        </w:rPr>
      </w:pPr>
      <w:r w:rsidRPr="00436E43">
        <w:rPr>
          <w:rFonts w:ascii="Times New Roman" w:hAnsi="Times New Roman" w:cs="Times New Roman"/>
          <w:b/>
          <w:sz w:val="28"/>
          <w:szCs w:val="28"/>
        </w:rPr>
        <w:t>IV.</w:t>
      </w:r>
    </w:p>
    <w:p w14:paraId="327A4355" w14:textId="77777777" w:rsidR="00F4596C" w:rsidRPr="00B36BBD" w:rsidRDefault="00F4596C" w:rsidP="00D20142">
      <w:pPr>
        <w:spacing w:after="0" w:line="300" w:lineRule="exact"/>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14:paraId="1775D1B3" w14:textId="65538DD3" w:rsidR="00F05B82"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hAnsi="Times New Roman" w:cs="Times New Roman"/>
          <w:sz w:val="24"/>
          <w:szCs w:val="24"/>
        </w:rPr>
        <w:t>4</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sidR="00F05B82" w:rsidRPr="00F05B82">
        <w:rPr>
          <w:rFonts w:ascii="Times New Roman" w:eastAsia="Calibri" w:hAnsi="Times New Roman" w:cs="Times New Roman"/>
          <w:sz w:val="24"/>
          <w:szCs w:val="24"/>
        </w:rPr>
        <w:t>Smluvní strany se zavazují, že se budou prostřednic</w:t>
      </w:r>
      <w:r w:rsidR="00F05B82">
        <w:rPr>
          <w:rFonts w:ascii="Times New Roman" w:eastAsia="Calibri" w:hAnsi="Times New Roman" w:cs="Times New Roman"/>
          <w:sz w:val="24"/>
          <w:szCs w:val="24"/>
        </w:rPr>
        <w:t xml:space="preserve">tvím kontaktních osob uvedených </w:t>
      </w:r>
      <w:r w:rsidR="00F05B82" w:rsidRPr="00F05B82">
        <w:rPr>
          <w:rFonts w:ascii="Times New Roman" w:eastAsia="Calibri" w:hAnsi="Times New Roman" w:cs="Times New Roman"/>
          <w:sz w:val="24"/>
          <w:szCs w:val="24"/>
        </w:rPr>
        <w:t xml:space="preserve">v čl. II. odstavec 2.3. a 2.4. průběžně informovat o všech závažných okolnostech, které by mohly mít vliv na plnění této </w:t>
      </w:r>
      <w:r w:rsidR="00782985">
        <w:rPr>
          <w:rFonts w:ascii="Times New Roman" w:eastAsia="Calibri" w:hAnsi="Times New Roman" w:cs="Times New Roman"/>
          <w:sz w:val="24"/>
          <w:szCs w:val="24"/>
        </w:rPr>
        <w:t>S</w:t>
      </w:r>
      <w:r w:rsidR="00F05B82" w:rsidRPr="00F05B82">
        <w:rPr>
          <w:rFonts w:ascii="Times New Roman" w:eastAsia="Calibri" w:hAnsi="Times New Roman" w:cs="Times New Roman"/>
          <w:sz w:val="24"/>
          <w:szCs w:val="24"/>
        </w:rPr>
        <w:t>mlouvy.</w:t>
      </w:r>
    </w:p>
    <w:p w14:paraId="1DFA6DE3" w14:textId="5174BB62" w:rsidR="00DC43DE"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 xml:space="preserve">.2. </w:t>
      </w:r>
      <w:r w:rsidR="00BE53E9">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Závazek založený touto Smlouvou lze ukončit písemnou dohodou </w:t>
      </w:r>
      <w:r w:rsidR="00681250">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nebo písemnou výpovědí i bez udání důvodu. Výpovědní doba v takovém případě činí jeden měsíc a počíná běžet následujícím dnem po doručení výpovědi druhé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 straně.</w:t>
      </w:r>
    </w:p>
    <w:p w14:paraId="2B56573C" w14:textId="77777777" w:rsidR="00B02285" w:rsidRDefault="00B02285"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sidR="009A510D">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současně s tímto oznámením o </w:t>
      </w:r>
      <w:r w:rsidRPr="00B02285">
        <w:rPr>
          <w:rFonts w:ascii="Times New Roman" w:eastAsia="Calibri" w:hAnsi="Times New Roman" w:cs="Times New Roman"/>
          <w:sz w:val="24"/>
          <w:szCs w:val="24"/>
        </w:rPr>
        <w:lastRenderedPageBreak/>
        <w:t xml:space="preserve">odmítnutí změn vypovídá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skončí ke dni účinnosti změny </w:t>
      </w:r>
      <w:r w:rsidR="007752CE">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p>
    <w:p w14:paraId="2A5D745C" w14:textId="1BF3C76E" w:rsidR="005F7986" w:rsidRDefault="00140F87"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0E37A4">
        <w:rPr>
          <w:rFonts w:ascii="Times New Roman" w:eastAsia="Calibri" w:hAnsi="Times New Roman" w:cs="Times New Roman"/>
          <w:sz w:val="24"/>
          <w:szCs w:val="24"/>
        </w:rPr>
        <w:t>.3.</w:t>
      </w:r>
      <w:r w:rsidR="000E37A4">
        <w:rPr>
          <w:rFonts w:ascii="Times New Roman" w:eastAsia="Calibri" w:hAnsi="Times New Roman" w:cs="Times New Roman"/>
          <w:sz w:val="24"/>
          <w:szCs w:val="24"/>
        </w:rPr>
        <w:tab/>
      </w:r>
      <w:r w:rsidR="005F7986">
        <w:rPr>
          <w:rFonts w:ascii="Times New Roman" w:eastAsia="Calibri" w:hAnsi="Times New Roman" w:cs="Times New Roman"/>
          <w:sz w:val="24"/>
          <w:szCs w:val="24"/>
        </w:rPr>
        <w:t xml:space="preserve">Zhotovitel si vyhrazuje právo odstoupit od této </w:t>
      </w:r>
      <w:r w:rsidR="00782985">
        <w:rPr>
          <w:rFonts w:ascii="Times New Roman" w:eastAsia="Calibri" w:hAnsi="Times New Roman" w:cs="Times New Roman"/>
          <w:sz w:val="24"/>
          <w:szCs w:val="24"/>
        </w:rPr>
        <w:t>S</w:t>
      </w:r>
      <w:r w:rsidR="005F7986">
        <w:rPr>
          <w:rFonts w:ascii="Times New Roman" w:eastAsia="Calibri" w:hAnsi="Times New Roman" w:cs="Times New Roman"/>
          <w:sz w:val="24"/>
          <w:szCs w:val="24"/>
        </w:rPr>
        <w:t xml:space="preserve">mlouvy, jestliže </w:t>
      </w:r>
      <w:r w:rsidR="000E5D39">
        <w:rPr>
          <w:rFonts w:ascii="Times New Roman" w:eastAsia="Calibri" w:hAnsi="Times New Roman" w:cs="Times New Roman"/>
          <w:sz w:val="24"/>
          <w:szCs w:val="24"/>
        </w:rPr>
        <w:t>O</w:t>
      </w:r>
      <w:r w:rsidR="005F7986">
        <w:rPr>
          <w:rFonts w:ascii="Times New Roman" w:eastAsia="Calibri" w:hAnsi="Times New Roman" w:cs="Times New Roman"/>
          <w:sz w:val="24"/>
          <w:szCs w:val="24"/>
        </w:rPr>
        <w:t>bjednatel</w:t>
      </w:r>
      <w:r w:rsidR="00512D34">
        <w:rPr>
          <w:rFonts w:ascii="Times New Roman" w:eastAsia="Calibri" w:hAnsi="Times New Roman" w:cs="Times New Roman"/>
          <w:sz w:val="24"/>
          <w:szCs w:val="24"/>
        </w:rPr>
        <w:t xml:space="preserve"> přes upozornění nedodržuje ujednané podmínky. Toto upozornění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písemně oznámí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bjednateli na jeho poslední známou adresu s tím, že je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 povinen ve lhůtě 15 dnů napravit zjištěné nedostatky. V případě marného uplynutí této lhůty má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právo od této </w:t>
      </w:r>
      <w:r w:rsidR="000E5D39">
        <w:rPr>
          <w:rFonts w:ascii="Times New Roman" w:eastAsia="Calibri" w:hAnsi="Times New Roman" w:cs="Times New Roman"/>
          <w:sz w:val="24"/>
          <w:szCs w:val="24"/>
        </w:rPr>
        <w:t>S</w:t>
      </w:r>
      <w:r w:rsidR="00512D34">
        <w:rPr>
          <w:rFonts w:ascii="Times New Roman" w:eastAsia="Calibri" w:hAnsi="Times New Roman" w:cs="Times New Roman"/>
          <w:sz w:val="24"/>
          <w:szCs w:val="24"/>
        </w:rPr>
        <w:t xml:space="preserve">mlouvy odstoupit. </w:t>
      </w:r>
    </w:p>
    <w:p w14:paraId="5E45C5E9" w14:textId="102D98ED" w:rsidR="00512D34" w:rsidRDefault="00512D34"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možné odstoupit také v důsledku zahájení insolvenčního řízení na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bjednatele nebo kdykoliv v jeho průběhu. </w:t>
      </w:r>
      <w:r w:rsidR="009C5065">
        <w:rPr>
          <w:rFonts w:ascii="Times New Roman" w:eastAsia="Calibri" w:hAnsi="Times New Roman" w:cs="Times New Roman"/>
          <w:sz w:val="24"/>
          <w:szCs w:val="24"/>
        </w:rPr>
        <w:t xml:space="preserve">V takovém případě není </w:t>
      </w:r>
      <w:r w:rsidR="000E5D39">
        <w:rPr>
          <w:rFonts w:ascii="Times New Roman" w:eastAsia="Calibri" w:hAnsi="Times New Roman" w:cs="Times New Roman"/>
          <w:sz w:val="24"/>
          <w:szCs w:val="24"/>
        </w:rPr>
        <w:t>O</w:t>
      </w:r>
      <w:r w:rsidR="009C5065">
        <w:rPr>
          <w:rFonts w:ascii="Times New Roman" w:eastAsia="Calibri" w:hAnsi="Times New Roman" w:cs="Times New Roman"/>
          <w:sz w:val="24"/>
          <w:szCs w:val="24"/>
        </w:rPr>
        <w:t xml:space="preserve">bjednateli poskytnuta dodatečná lhůta 15 dnů a </w:t>
      </w:r>
      <w:r w:rsidR="000E5D39">
        <w:rPr>
          <w:rFonts w:ascii="Times New Roman" w:eastAsia="Calibri" w:hAnsi="Times New Roman" w:cs="Times New Roman"/>
          <w:sz w:val="24"/>
          <w:szCs w:val="24"/>
        </w:rPr>
        <w:t>Z</w:t>
      </w:r>
      <w:r w:rsidR="009C5065">
        <w:rPr>
          <w:rFonts w:ascii="Times New Roman" w:eastAsia="Calibri" w:hAnsi="Times New Roman" w:cs="Times New Roman"/>
          <w:sz w:val="24"/>
          <w:szCs w:val="24"/>
        </w:rPr>
        <w:t>hotovitel</w:t>
      </w:r>
      <w:r w:rsidR="00DC43DE">
        <w:rPr>
          <w:rFonts w:ascii="Times New Roman" w:eastAsia="Calibri" w:hAnsi="Times New Roman" w:cs="Times New Roman"/>
          <w:sz w:val="24"/>
          <w:szCs w:val="24"/>
        </w:rPr>
        <w:t xml:space="preserve"> je oprávněn odstoupit od této </w:t>
      </w:r>
      <w:r w:rsidR="00721481">
        <w:rPr>
          <w:rFonts w:ascii="Times New Roman" w:eastAsia="Calibri" w:hAnsi="Times New Roman" w:cs="Times New Roman"/>
          <w:sz w:val="24"/>
          <w:szCs w:val="24"/>
        </w:rPr>
        <w:t>S</w:t>
      </w:r>
      <w:r w:rsidR="009C5065">
        <w:rPr>
          <w:rFonts w:ascii="Times New Roman" w:eastAsia="Calibri" w:hAnsi="Times New Roman" w:cs="Times New Roman"/>
          <w:sz w:val="24"/>
          <w:szCs w:val="24"/>
        </w:rPr>
        <w:t>mlouvy bez předchozího upozornění.</w:t>
      </w:r>
    </w:p>
    <w:p w14:paraId="35C66957" w14:textId="77777777" w:rsidR="00381AAE" w:rsidRDefault="00381AAE"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Odstoupení 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vždy účinné a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mlouva se ruší ke dni doručení písemného oznámení o odstoupení druhé </w:t>
      </w:r>
      <w:r w:rsidR="00062BCF">
        <w:rPr>
          <w:rFonts w:ascii="Times New Roman" w:eastAsia="Calibri" w:hAnsi="Times New Roman" w:cs="Times New Roman"/>
          <w:sz w:val="24"/>
          <w:szCs w:val="24"/>
        </w:rPr>
        <w:t>Smluvní straně</w:t>
      </w:r>
      <w:r>
        <w:rPr>
          <w:rFonts w:ascii="Times New Roman" w:eastAsia="Calibri" w:hAnsi="Times New Roman" w:cs="Times New Roman"/>
          <w:sz w:val="24"/>
          <w:szCs w:val="24"/>
        </w:rPr>
        <w:t xml:space="preserve">. Vzájemná plnění poskytnutá </w:t>
      </w:r>
      <w:r w:rsidR="00062BCF">
        <w:rPr>
          <w:rFonts w:ascii="Times New Roman" w:eastAsia="Calibri" w:hAnsi="Times New Roman" w:cs="Times New Roman"/>
          <w:sz w:val="24"/>
          <w:szCs w:val="24"/>
        </w:rPr>
        <w:t>Smluvními stranami</w:t>
      </w:r>
      <w:r>
        <w:rPr>
          <w:rFonts w:ascii="Times New Roman" w:eastAsia="Calibri" w:hAnsi="Times New Roman" w:cs="Times New Roman"/>
          <w:sz w:val="24"/>
          <w:szCs w:val="24"/>
        </w:rPr>
        <w:t xml:space="preserve"> do odstoupení se nevrací 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je povinen uhradit cenu služeb, poskytnutých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w:t>
      </w:r>
      <w:r w:rsidR="00062BCF">
        <w:rPr>
          <w:rFonts w:ascii="Times New Roman" w:eastAsia="Calibri" w:hAnsi="Times New Roman" w:cs="Times New Roman"/>
          <w:sz w:val="24"/>
          <w:szCs w:val="24"/>
        </w:rPr>
        <w:t>em</w:t>
      </w:r>
      <w:r>
        <w:rPr>
          <w:rFonts w:ascii="Times New Roman" w:eastAsia="Calibri" w:hAnsi="Times New Roman" w:cs="Times New Roman"/>
          <w:sz w:val="24"/>
          <w:szCs w:val="24"/>
        </w:rPr>
        <w:t xml:space="preserve"> do </w:t>
      </w:r>
      <w:r w:rsidR="00062BCF">
        <w:rPr>
          <w:rFonts w:ascii="Times New Roman" w:eastAsia="Calibri" w:hAnsi="Times New Roman" w:cs="Times New Roman"/>
          <w:sz w:val="24"/>
          <w:szCs w:val="24"/>
        </w:rPr>
        <w:t xml:space="preserve">data účinnosti </w:t>
      </w:r>
      <w:r>
        <w:rPr>
          <w:rFonts w:ascii="Times New Roman" w:eastAsia="Calibri" w:hAnsi="Times New Roman" w:cs="Times New Roman"/>
          <w:sz w:val="24"/>
          <w:szCs w:val="24"/>
        </w:rPr>
        <w:t>odstoupení.</w:t>
      </w:r>
    </w:p>
    <w:p w14:paraId="3DA3EDB7" w14:textId="6A5A5FB9" w:rsidR="00314FBA" w:rsidRDefault="00140F87" w:rsidP="00A743C1">
      <w:pPr>
        <w:spacing w:before="240" w:after="0" w:line="30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4</w:t>
      </w:r>
      <w:r w:rsidR="008B11A4">
        <w:rPr>
          <w:rFonts w:ascii="Times New Roman" w:eastAsia="Calibri" w:hAnsi="Times New Roman" w:cs="Times New Roman"/>
          <w:sz w:val="24"/>
          <w:szCs w:val="24"/>
        </w:rPr>
        <w:t>.4.</w:t>
      </w:r>
      <w:r w:rsidR="008B11A4">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Smlouva se uzavírá na dobu neurčitou. Smlouva </w:t>
      </w:r>
      <w:r w:rsidR="006307B7">
        <w:rPr>
          <w:rFonts w:ascii="Times New Roman" w:eastAsia="Calibri" w:hAnsi="Times New Roman" w:cs="Times New Roman"/>
          <w:sz w:val="24"/>
          <w:szCs w:val="24"/>
        </w:rPr>
        <w:t>je uzavřena</w:t>
      </w:r>
      <w:r w:rsidR="00F05B82" w:rsidRPr="00C73479">
        <w:rPr>
          <w:rFonts w:ascii="Times New Roman" w:eastAsia="Calibri" w:hAnsi="Times New Roman" w:cs="Times New Roman"/>
          <w:b/>
          <w:sz w:val="24"/>
          <w:szCs w:val="24"/>
        </w:rPr>
        <w:t xml:space="preserve"> dnem podpisu oběma </w:t>
      </w:r>
      <w:r w:rsidR="00062BCF" w:rsidRPr="00C73479">
        <w:rPr>
          <w:rFonts w:ascii="Times New Roman" w:eastAsia="Calibri" w:hAnsi="Times New Roman" w:cs="Times New Roman"/>
          <w:b/>
          <w:sz w:val="24"/>
          <w:szCs w:val="24"/>
        </w:rPr>
        <w:t>S</w:t>
      </w:r>
      <w:r w:rsidR="00F05B82" w:rsidRPr="00C73479">
        <w:rPr>
          <w:rFonts w:ascii="Times New Roman" w:eastAsia="Calibri" w:hAnsi="Times New Roman" w:cs="Times New Roman"/>
          <w:b/>
          <w:sz w:val="24"/>
          <w:szCs w:val="24"/>
        </w:rPr>
        <w:t>mluvními stranami.</w:t>
      </w:r>
      <w:r w:rsidR="004960CF">
        <w:rPr>
          <w:rFonts w:ascii="Times New Roman" w:eastAsia="Calibri" w:hAnsi="Times New Roman" w:cs="Times New Roman"/>
          <w:sz w:val="24"/>
          <w:szCs w:val="24"/>
        </w:rPr>
        <w:t xml:space="preserve"> </w:t>
      </w:r>
      <w:r w:rsidR="006307B7">
        <w:rPr>
          <w:rFonts w:ascii="Times New Roman" w:eastAsia="Calibri" w:hAnsi="Times New Roman" w:cs="Times New Roman"/>
          <w:sz w:val="24"/>
          <w:szCs w:val="24"/>
        </w:rPr>
        <w:tab/>
      </w:r>
    </w:p>
    <w:p w14:paraId="54E36B02" w14:textId="2F5D085A"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Pr>
          <w:rFonts w:ascii="Times New Roman" w:eastAsia="Calibri" w:hAnsi="Times New Roman" w:cs="Times New Roman"/>
          <w:sz w:val="24"/>
          <w:szCs w:val="24"/>
        </w:rP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338D0A4A" w14:textId="1F163180"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4.6.</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44D07533" w14:textId="3175B5F2"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4.7.</w:t>
      </w:r>
      <w:r>
        <w:rPr>
          <w:rFonts w:ascii="Times New Roman" w:eastAsia="Calibri" w:hAnsi="Times New Roman" w:cs="Times New Roman"/>
          <w:sz w:val="24"/>
          <w:szCs w:val="24"/>
        </w:rP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C2D07D6" w14:textId="0BD1D278"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4.8.</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36925C35" w14:textId="0B83F900"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Pr>
          <w:rFonts w:ascii="Times New Roman" w:eastAsia="Calibri" w:hAnsi="Times New Roman" w:cs="Times New Roman"/>
          <w:sz w:val="24"/>
          <w:szCs w:val="24"/>
        </w:rPr>
        <w:tab/>
        <w:t>Povinnost mlčenlivosti trvá bez ohledu na ukončení smluvního vztahu založeného touto Smlouvou.</w:t>
      </w:r>
    </w:p>
    <w:p w14:paraId="27E83153" w14:textId="2583C8B3"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4.10.</w:t>
      </w:r>
      <w:r>
        <w:rPr>
          <w:rFonts w:ascii="Times New Roman" w:eastAsia="Calibri" w:hAnsi="Times New Roman" w:cs="Times New Roman"/>
          <w:sz w:val="24"/>
          <w:szCs w:val="24"/>
        </w:rPr>
        <w:tab/>
        <w:t xml:space="preserve">Tato Smlouva bude </w:t>
      </w:r>
      <w:r w:rsidR="00FD2BCE">
        <w:rPr>
          <w:rFonts w:ascii="Times New Roman" w:eastAsia="Calibri" w:hAnsi="Times New Roman" w:cs="Times New Roman"/>
          <w:sz w:val="24"/>
          <w:szCs w:val="24"/>
        </w:rPr>
        <w:t xml:space="preserve">uveřejněna </w:t>
      </w:r>
      <w:r>
        <w:rPr>
          <w:rFonts w:ascii="Times New Roman" w:eastAsia="Calibri" w:hAnsi="Times New Roman" w:cs="Times New Roman"/>
          <w:sz w:val="24"/>
          <w:szCs w:val="24"/>
        </w:rPr>
        <w:t>v registru smluv dle zákona č. 340/2015 Sb., o zvláštních podmínkách účinnosti některých smluv, uveřejňování těchto smluv a o</w:t>
      </w:r>
      <w:r w:rsidR="004373F9">
        <w:rPr>
          <w:rFonts w:ascii="Times New Roman" w:eastAsia="Calibri" w:hAnsi="Times New Roman" w:cs="Times New Roman"/>
          <w:sz w:val="24"/>
          <w:szCs w:val="24"/>
        </w:rPr>
        <w:t xml:space="preserve"> r</w:t>
      </w:r>
      <w:r>
        <w:rPr>
          <w:rFonts w:ascii="Times New Roman" w:eastAsia="Calibri" w:hAnsi="Times New Roman" w:cs="Times New Roman"/>
          <w:sz w:val="24"/>
          <w:szCs w:val="24"/>
        </w:rPr>
        <w:t xml:space="preserve">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rPr>
          <w:rFonts w:ascii="Times New Roman" w:eastAsia="Calibri" w:hAnsi="Times New Roman" w:cs="Times New Roman"/>
          <w:sz w:val="24"/>
          <w:szCs w:val="24"/>
        </w:rPr>
        <w:t>uveřejňovací</w:t>
      </w:r>
      <w:proofErr w:type="spellEnd"/>
      <w:r>
        <w:rPr>
          <w:rFonts w:ascii="Times New Roman" w:eastAsia="Calibri" w:hAnsi="Times New Roman" w:cs="Times New Roman"/>
          <w:sz w:val="24"/>
          <w:szCs w:val="24"/>
        </w:rPr>
        <w:t xml:space="preserve"> povinnost podle zákona o registru smluv.</w:t>
      </w:r>
    </w:p>
    <w:p w14:paraId="11B90F5A" w14:textId="0F7CFC1F"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4.11.</w:t>
      </w:r>
      <w:r>
        <w:rPr>
          <w:rFonts w:ascii="Times New Roman" w:eastAsia="Calibri" w:hAnsi="Times New Roman" w:cs="Times New Roman"/>
          <w:sz w:val="24"/>
          <w:szCs w:val="24"/>
        </w:rPr>
        <w:tab/>
        <w:t>Smlouvu lze měnit jen písemnými dodatky podepsanými oběma Smluvními stranami.</w:t>
      </w:r>
    </w:p>
    <w:p w14:paraId="038EAD24" w14:textId="3517D673"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4.12. </w:t>
      </w:r>
      <w:r>
        <w:rPr>
          <w:rFonts w:ascii="Times New Roman" w:eastAsia="Calibri" w:hAnsi="Times New Roman" w:cs="Times New Roman"/>
          <w:sz w:val="24"/>
          <w:szCs w:val="24"/>
        </w:rPr>
        <w:tab/>
        <w:t xml:space="preserve">Tato Smlouva je vyhotovena ve </w:t>
      </w:r>
      <w:r w:rsidR="005D1F8F">
        <w:rPr>
          <w:rFonts w:ascii="Times New Roman" w:eastAsia="Calibri" w:hAnsi="Times New Roman" w:cs="Times New Roman"/>
          <w:sz w:val="24"/>
          <w:szCs w:val="24"/>
        </w:rPr>
        <w:t xml:space="preserve">2 (slovy: </w:t>
      </w:r>
      <w:r>
        <w:rPr>
          <w:rFonts w:ascii="Times New Roman" w:eastAsia="Calibri" w:hAnsi="Times New Roman" w:cs="Times New Roman"/>
          <w:sz w:val="24"/>
          <w:szCs w:val="24"/>
        </w:rPr>
        <w:t>dvou</w:t>
      </w:r>
      <w:r w:rsidR="005D1F8F">
        <w:rPr>
          <w:rFonts w:ascii="Times New Roman" w:eastAsia="Calibri" w:hAnsi="Times New Roman" w:cs="Times New Roman"/>
          <w:sz w:val="24"/>
          <w:szCs w:val="24"/>
        </w:rPr>
        <w:t>)</w:t>
      </w:r>
      <w:r>
        <w:rPr>
          <w:rFonts w:ascii="Times New Roman" w:eastAsia="Calibri" w:hAnsi="Times New Roman" w:cs="Times New Roman"/>
          <w:sz w:val="24"/>
          <w:szCs w:val="24"/>
        </w:rPr>
        <w:t xml:space="preserve"> stejnopisech s platností originálu, z nichž každá Smluvní strana obdrží po jednom.</w:t>
      </w:r>
    </w:p>
    <w:p w14:paraId="1394EF75" w14:textId="74E80D05"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4.13. </w:t>
      </w:r>
      <w:r>
        <w:rPr>
          <w:rFonts w:ascii="Times New Roman" w:eastAsia="Calibri" w:hAnsi="Times New Roman" w:cs="Times New Roman"/>
          <w:sz w:val="24"/>
          <w:szCs w:val="24"/>
        </w:rPr>
        <w:tab/>
        <w:t>Vztahy neupravené touto Smlouvou se řídí platným právním řádem ČR.</w:t>
      </w:r>
    </w:p>
    <w:p w14:paraId="53B329E1" w14:textId="05487FC4" w:rsidR="00C73479" w:rsidRDefault="00C73479" w:rsidP="00D20142">
      <w:pPr>
        <w:spacing w:before="240" w:after="0" w:line="300" w:lineRule="exact"/>
        <w:ind w:left="857" w:hanging="57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4.14. </w:t>
      </w:r>
      <w:r>
        <w:rPr>
          <w:rFonts w:ascii="Times New Roman" w:eastAsia="Calibri" w:hAnsi="Times New Roman" w:cs="Times New Roman"/>
          <w:sz w:val="24"/>
          <w:szCs w:val="24"/>
        </w:rPr>
        <w:tab/>
        <w:t>Práva a povinnosti Smluvních stran z této Smlouvy přecházejí na jejich právní nástupce.</w:t>
      </w:r>
    </w:p>
    <w:p w14:paraId="1B5A766E" w14:textId="7CA6F9F5" w:rsidR="00C73479" w:rsidRDefault="00C73479" w:rsidP="00946710">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4.15.</w:t>
      </w:r>
      <w:r>
        <w:rPr>
          <w:rFonts w:ascii="Times New Roman" w:eastAsia="Calibri" w:hAnsi="Times New Roman" w:cs="Times New Roman"/>
          <w:sz w:val="24"/>
          <w:szCs w:val="24"/>
        </w:rPr>
        <w:tab/>
        <w:t>Smluvní strany prohlašují, že tato Smlouva vyjadřuje jejich úplné a výlučné vzájemné ujednání týkající se daného předmětu této Smlouvy. Smluvní strany</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po přečtení této Smlouvy prohlašují, že byla uzavřena po vzájemném projednání, určitě a srozumitelně, na základě jejich pravé, vážně míněné a svobodné vůle.</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Na důkaz uvedených skutečností připojují podpisy svých oprávněných osob</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či zástupců.</w:t>
      </w:r>
    </w:p>
    <w:p w14:paraId="7951B957" w14:textId="1776F64F" w:rsidR="00015B60" w:rsidRDefault="00946710" w:rsidP="007E311A">
      <w:pPr>
        <w:spacing w:before="240" w:after="12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4.16.</w:t>
      </w:r>
      <w:r>
        <w:rPr>
          <w:rFonts w:ascii="Times New Roman" w:eastAsia="Calibri" w:hAnsi="Times New Roman" w:cs="Times New Roman"/>
          <w:sz w:val="24"/>
          <w:szCs w:val="24"/>
        </w:rPr>
        <w:tab/>
      </w:r>
      <w:r w:rsidR="00015B60" w:rsidRPr="00946710">
        <w:rPr>
          <w:rFonts w:ascii="Times New Roman" w:eastAsia="Calibri" w:hAnsi="Times New Roman" w:cs="Times New Roman"/>
          <w:sz w:val="24"/>
          <w:szCs w:val="24"/>
        </w:rPr>
        <w:t xml:space="preserve">Práva a povinnosti Smluvních stran při zpracování osobních údajů v souvislosti s touto Smlouvou vyplývají z článku 5 „Podmínek pro předávání datových souborů pro odesílatele poštovních poukázek </w:t>
      </w:r>
      <w:proofErr w:type="gramStart"/>
      <w:r w:rsidR="00015B60" w:rsidRPr="00946710">
        <w:rPr>
          <w:rFonts w:ascii="Times New Roman" w:eastAsia="Calibri" w:hAnsi="Times New Roman" w:cs="Times New Roman"/>
          <w:sz w:val="24"/>
          <w:szCs w:val="24"/>
        </w:rPr>
        <w:t>B„ v</w:t>
      </w:r>
      <w:proofErr w:type="gramEnd"/>
      <w:r w:rsidR="00015B60" w:rsidRPr="00946710">
        <w:rPr>
          <w:rFonts w:ascii="Times New Roman" w:eastAsia="Calibri" w:hAnsi="Times New Roman" w:cs="Times New Roman"/>
          <w:sz w:val="24"/>
          <w:szCs w:val="24"/>
        </w:rPr>
        <w:t xml:space="preserve">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poukázek B“, včetně informace o dni účinnosti změn, nejméně 30 dní před dnem účinnosti změn</w:t>
      </w:r>
      <w:r w:rsidR="0011205C">
        <w:rPr>
          <w:rFonts w:ascii="Times New Roman" w:eastAsia="Calibri" w:hAnsi="Times New Roman" w:cs="Times New Roman"/>
          <w:sz w:val="24"/>
          <w:szCs w:val="24"/>
        </w:rPr>
        <w:t>,</w:t>
      </w:r>
      <w:r w:rsidR="004A237F">
        <w:rPr>
          <w:rFonts w:ascii="Times New Roman" w:eastAsia="Calibri" w:hAnsi="Times New Roman" w:cs="Times New Roman"/>
          <w:sz w:val="24"/>
          <w:szCs w:val="24"/>
        </w:rPr>
        <w:t xml:space="preserve"> e-mailem</w:t>
      </w:r>
      <w:r w:rsidR="00015B60"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p>
    <w:p w14:paraId="787E1DB1" w14:textId="1D27E8D2" w:rsidR="00C73479" w:rsidRDefault="00C73479" w:rsidP="00D20142">
      <w:pPr>
        <w:spacing w:before="240" w:after="0" w:line="30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lastRenderedPageBreak/>
        <w:t>4.1</w:t>
      </w:r>
      <w:r w:rsidR="00946710">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Calibri" w:hAnsi="Times New Roman" w:cs="Times New Roman"/>
          <w:sz w:val="24"/>
          <w:szCs w:val="24"/>
        </w:rPr>
        <w:tab/>
        <w:t>Nedílnou součástí této Smlouvy je následující příloha</w:t>
      </w:r>
      <w:r w:rsidR="00A743C1">
        <w:rPr>
          <w:rFonts w:ascii="Times New Roman" w:eastAsia="Calibri" w:hAnsi="Times New Roman" w:cs="Times New Roman"/>
          <w:sz w:val="24"/>
          <w:szCs w:val="24"/>
        </w:rPr>
        <w:t>:</w:t>
      </w:r>
    </w:p>
    <w:p w14:paraId="1946174C" w14:textId="77777777" w:rsidR="00C73479" w:rsidRDefault="00C73479" w:rsidP="00D20142">
      <w:pPr>
        <w:spacing w:before="24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Příloha č. 1 – Ceník za nadstandardní služby poukázek B – datové soubory (formát TXT).</w:t>
      </w:r>
    </w:p>
    <w:p w14:paraId="4A25DAA9" w14:textId="77777777" w:rsidR="00431938" w:rsidRDefault="00431938" w:rsidP="00D20142">
      <w:pPr>
        <w:tabs>
          <w:tab w:val="left" w:pos="426"/>
          <w:tab w:val="left" w:pos="5245"/>
        </w:tabs>
        <w:spacing w:before="480" w:after="0" w:line="300" w:lineRule="exact"/>
        <w:ind w:left="708" w:hanging="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14:paraId="2942501A" w14:textId="51134E59" w:rsidR="00021AAC" w:rsidRPr="00A6499A" w:rsidRDefault="00A6499A" w:rsidP="00D20142">
      <w:pPr>
        <w:tabs>
          <w:tab w:val="left" w:leader="dot" w:pos="3402"/>
          <w:tab w:val="left" w:pos="5245"/>
          <w:tab w:val="left" w:leader="dot" w:pos="8647"/>
        </w:tabs>
        <w:spacing w:before="24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A743C1">
        <w:rPr>
          <w:rFonts w:ascii="Times New Roman" w:eastAsia="Calibri" w:hAnsi="Times New Roman" w:cs="Times New Roman"/>
          <w:sz w:val="24"/>
          <w:szCs w:val="24"/>
        </w:rPr>
        <w:t xml:space="preserve"> Brně</w:t>
      </w:r>
      <w:r>
        <w:rPr>
          <w:rFonts w:ascii="Times New Roman" w:eastAsia="Calibri" w:hAnsi="Times New Roman" w:cs="Times New Roman"/>
          <w:sz w:val="24"/>
          <w:szCs w:val="24"/>
        </w:rPr>
        <w:t>, dne</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5515">
        <w:rPr>
          <w:rFonts w:ascii="Times New Roman" w:eastAsia="Calibri" w:hAnsi="Times New Roman" w:cs="Times New Roman"/>
          <w:sz w:val="24"/>
          <w:szCs w:val="24"/>
        </w:rPr>
        <w:t>V Ostravě, dne</w:t>
      </w:r>
      <w:r w:rsidR="00C35515">
        <w:rPr>
          <w:rFonts w:ascii="Times New Roman" w:eastAsia="Calibri" w:hAnsi="Times New Roman" w:cs="Times New Roman"/>
          <w:sz w:val="24"/>
          <w:szCs w:val="24"/>
        </w:rPr>
        <w:tab/>
      </w:r>
    </w:p>
    <w:p w14:paraId="7007AC97" w14:textId="77777777" w:rsidR="005A7225" w:rsidRDefault="00431938" w:rsidP="00D20142">
      <w:pPr>
        <w:tabs>
          <w:tab w:val="left" w:leader="dot" w:pos="3402"/>
          <w:tab w:val="left" w:pos="5245"/>
          <w:tab w:val="left" w:leader="dot" w:pos="8647"/>
        </w:tabs>
        <w:spacing w:before="84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751111" w14:textId="703DF13E" w:rsidR="00431938" w:rsidRDefault="00A743C1" w:rsidP="00D20142">
      <w:pPr>
        <w:tabs>
          <w:tab w:val="left" w:pos="3686"/>
          <w:tab w:val="left" w:pos="5245"/>
          <w:tab w:val="left" w:leader="dot" w:pos="8789"/>
        </w:tabs>
        <w:spacing w:before="60"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 Ing. Pavel Řehák</w:t>
      </w:r>
      <w:r w:rsidR="00431938">
        <w:rPr>
          <w:rFonts w:ascii="Times New Roman" w:hAnsi="Times New Roman" w:cs="Times New Roman"/>
          <w:sz w:val="24"/>
          <w:szCs w:val="24"/>
        </w:rPr>
        <w:tab/>
      </w:r>
      <w:r w:rsidR="00431938">
        <w:rPr>
          <w:rFonts w:ascii="Times New Roman" w:hAnsi="Times New Roman" w:cs="Times New Roman"/>
          <w:sz w:val="24"/>
          <w:szCs w:val="24"/>
        </w:rPr>
        <w:tab/>
      </w:r>
      <w:r w:rsidR="004B02FA">
        <w:rPr>
          <w:rFonts w:ascii="Times New Roman" w:hAnsi="Times New Roman" w:cs="Times New Roman"/>
          <w:sz w:val="24"/>
          <w:szCs w:val="24"/>
        </w:rPr>
        <w:t>Eliška Marečková</w:t>
      </w:r>
    </w:p>
    <w:p w14:paraId="331CAEE4" w14:textId="6D3A6482" w:rsidR="00431938" w:rsidRDefault="00A743C1"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 předseda představenstva</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manažer specializovaného útvaru</w:t>
      </w:r>
    </w:p>
    <w:p w14:paraId="6E6E2217" w14:textId="46EDA90E" w:rsidR="00431938" w:rsidRDefault="00A743C1"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 Direct pojišťovna, a.s.</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 xml:space="preserve">zpracování </w:t>
      </w:r>
      <w:r w:rsidR="00431938">
        <w:rPr>
          <w:rFonts w:ascii="Times New Roman" w:hAnsi="Times New Roman" w:cs="Times New Roman"/>
          <w:sz w:val="24"/>
          <w:szCs w:val="24"/>
        </w:rPr>
        <w:t>peněžních služeb</w:t>
      </w:r>
    </w:p>
    <w:p w14:paraId="121EAE37" w14:textId="7A6CDA6A" w:rsidR="00DC43DE" w:rsidRDefault="00431938"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Česká pošta,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w:t>
      </w:r>
    </w:p>
    <w:p w14:paraId="3D0414B6" w14:textId="609B5BDD" w:rsidR="00A743C1" w:rsidRDefault="00A743C1"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3FB83D0C" w14:textId="29ADA0DE" w:rsidR="00A743C1" w:rsidRDefault="00A743C1" w:rsidP="00A743C1">
      <w:pPr>
        <w:tabs>
          <w:tab w:val="left" w:leader="dot" w:pos="3402"/>
          <w:tab w:val="left" w:pos="5245"/>
          <w:tab w:val="left" w:leader="dot" w:pos="8647"/>
        </w:tabs>
        <w:spacing w:before="84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3200DA5" w14:textId="429A6B22" w:rsidR="00A743C1" w:rsidRDefault="00A743C1" w:rsidP="00A743C1">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 Michal Řezníček, DiS., MBA</w:t>
      </w:r>
    </w:p>
    <w:p w14:paraId="390CC667" w14:textId="77BD4B93" w:rsidR="00A743C1" w:rsidRDefault="00A743C1" w:rsidP="00A743C1">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 místopředseda představenstva</w:t>
      </w:r>
    </w:p>
    <w:p w14:paraId="3E0E3026" w14:textId="671F9357" w:rsidR="00C73479" w:rsidRDefault="00A743C1"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 Direct pojišťovna, a.s.</w:t>
      </w:r>
    </w:p>
    <w:p w14:paraId="4159F62D" w14:textId="77777777" w:rsidR="00C73479" w:rsidRDefault="00C73479"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3345E40E" w14:textId="77777777" w:rsidR="00403E5F" w:rsidRDefault="00403E5F"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br w:type="page"/>
      </w:r>
    </w:p>
    <w:p w14:paraId="1B4AC069" w14:textId="77777777" w:rsidR="001B5128" w:rsidRPr="00DC43DE" w:rsidRDefault="001B5128" w:rsidP="00DC43DE">
      <w:pPr>
        <w:tabs>
          <w:tab w:val="left" w:pos="3686"/>
          <w:tab w:val="left" w:pos="5245"/>
          <w:tab w:val="left" w:leader="dot" w:pos="8789"/>
        </w:tabs>
        <w:spacing w:after="0" w:line="280" w:lineRule="exact"/>
        <w:rPr>
          <w:rFonts w:ascii="Times New Roman" w:hAnsi="Times New Roman" w:cs="Times New Roman"/>
          <w:sz w:val="24"/>
          <w:szCs w:val="24"/>
        </w:rPr>
      </w:pPr>
      <w:r w:rsidRPr="000E5D39">
        <w:rPr>
          <w:rFonts w:ascii="Times New Roman" w:hAnsi="Times New Roman"/>
          <w:b/>
          <w:sz w:val="24"/>
          <w:szCs w:val="24"/>
        </w:rPr>
        <w:lastRenderedPageBreak/>
        <w:t>Příloha č. 1</w:t>
      </w:r>
    </w:p>
    <w:p w14:paraId="1DC42F06" w14:textId="77777777" w:rsidR="001B5128" w:rsidRDefault="001B5128" w:rsidP="001B5128">
      <w:pPr>
        <w:spacing w:after="0" w:line="240" w:lineRule="auto"/>
        <w:rPr>
          <w:rFonts w:ascii="Times New Roman" w:hAnsi="Times New Roman"/>
          <w:sz w:val="20"/>
          <w:szCs w:val="20"/>
        </w:rPr>
      </w:pPr>
    </w:p>
    <w:p w14:paraId="0A4CB979" w14:textId="77777777" w:rsidR="001B5128" w:rsidRDefault="001B5128" w:rsidP="001B5128">
      <w:pPr>
        <w:spacing w:after="0" w:line="240" w:lineRule="auto"/>
        <w:rPr>
          <w:rFonts w:ascii="Times New Roman" w:hAnsi="Times New Roman"/>
          <w:sz w:val="20"/>
          <w:szCs w:val="20"/>
        </w:rPr>
      </w:pPr>
    </w:p>
    <w:p w14:paraId="3C740497" w14:textId="77777777"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14:paraId="49E0E015" w14:textId="77777777" w:rsidR="001B5128" w:rsidRDefault="001B5128" w:rsidP="001B5128">
      <w:pPr>
        <w:spacing w:after="0" w:line="240" w:lineRule="auto"/>
        <w:rPr>
          <w:rFonts w:ascii="Times New Roman" w:hAnsi="Times New Roman"/>
          <w:b/>
          <w:sz w:val="28"/>
          <w:szCs w:val="28"/>
        </w:rPr>
      </w:pPr>
    </w:p>
    <w:p w14:paraId="53016D8E" w14:textId="77777777" w:rsidR="001B5128" w:rsidRDefault="001B5128" w:rsidP="001B5128">
      <w:pPr>
        <w:spacing w:after="0" w:line="240" w:lineRule="auto"/>
        <w:rPr>
          <w:rFonts w:ascii="Times New Roman" w:hAnsi="Times New Roman"/>
          <w:sz w:val="24"/>
          <w:szCs w:val="24"/>
        </w:rPr>
      </w:pPr>
    </w:p>
    <w:p w14:paraId="78D4B7F3" w14:textId="77777777"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14:paraId="13A1DD8A"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43BCBF24"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3AFD90E9"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2CAD0367"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14:paraId="04684835" w14:textId="77777777"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14:paraId="2FA6DF2A" w14:textId="77777777"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14:paraId="2FCC13CB" w14:textId="77777777"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14:paraId="43201BCD" w14:textId="77777777" w:rsidR="001B5128" w:rsidRDefault="001B5128" w:rsidP="001B5128">
      <w:pPr>
        <w:spacing w:after="0" w:line="240" w:lineRule="auto"/>
        <w:ind w:left="720"/>
        <w:rPr>
          <w:rFonts w:ascii="Times New Roman" w:hAnsi="Times New Roman"/>
          <w:sz w:val="24"/>
          <w:szCs w:val="24"/>
        </w:rPr>
      </w:pPr>
    </w:p>
    <w:p w14:paraId="41D76522" w14:textId="77777777"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14:paraId="7F4FA523" w14:textId="77777777" w:rsidR="001B5128" w:rsidRDefault="001B5128" w:rsidP="001B5128">
      <w:pPr>
        <w:spacing w:after="0" w:line="240" w:lineRule="auto"/>
        <w:ind w:left="720"/>
        <w:rPr>
          <w:rFonts w:ascii="Times New Roman" w:hAnsi="Times New Roman"/>
          <w:sz w:val="24"/>
          <w:szCs w:val="24"/>
        </w:rPr>
      </w:pPr>
    </w:p>
    <w:p w14:paraId="2D7F1D1D" w14:textId="77777777"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14:paraId="008C9C82" w14:textId="77777777"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14:paraId="2D5CD8D5" w14:textId="77777777"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14:paraId="5DF7204C" w14:textId="77777777"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14:paraId="6C9EDC6F" w14:textId="77777777" w:rsidR="001B5128" w:rsidRDefault="001B5128" w:rsidP="001B5128">
      <w:pPr>
        <w:spacing w:after="0" w:line="240" w:lineRule="auto"/>
        <w:ind w:left="1080"/>
        <w:rPr>
          <w:rFonts w:ascii="Times New Roman" w:hAnsi="Times New Roman"/>
          <w:sz w:val="24"/>
          <w:szCs w:val="24"/>
        </w:rPr>
      </w:pPr>
    </w:p>
    <w:p w14:paraId="257B8829" w14:textId="77777777" w:rsidR="001B5128" w:rsidRDefault="001B5128" w:rsidP="001B5128">
      <w:pPr>
        <w:spacing w:after="0" w:line="240" w:lineRule="auto"/>
        <w:rPr>
          <w:rFonts w:ascii="Times New Roman" w:hAnsi="Times New Roman"/>
          <w:sz w:val="24"/>
          <w:szCs w:val="24"/>
        </w:rPr>
      </w:pPr>
    </w:p>
    <w:p w14:paraId="0F234DDC" w14:textId="77777777" w:rsidR="001B5128" w:rsidRDefault="001B5128" w:rsidP="001B5128">
      <w:pPr>
        <w:spacing w:after="0" w:line="240" w:lineRule="auto"/>
        <w:rPr>
          <w:rFonts w:ascii="Times New Roman" w:hAnsi="Times New Roman"/>
          <w:sz w:val="24"/>
          <w:szCs w:val="24"/>
        </w:rPr>
      </w:pPr>
    </w:p>
    <w:p w14:paraId="586EB6E7" w14:textId="77777777" w:rsidR="001B5128" w:rsidRDefault="001B5128" w:rsidP="001B5128">
      <w:pPr>
        <w:spacing w:after="0" w:line="240" w:lineRule="auto"/>
        <w:rPr>
          <w:rFonts w:ascii="Times New Roman" w:hAnsi="Times New Roman"/>
          <w:sz w:val="24"/>
          <w:szCs w:val="24"/>
        </w:rPr>
      </w:pPr>
    </w:p>
    <w:p w14:paraId="2A6BAEC9" w14:textId="77777777"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14:paraId="001D19F5" w14:textId="77777777" w:rsidR="001B5128" w:rsidRDefault="001B5128" w:rsidP="00184180">
      <w:pPr>
        <w:spacing w:after="0" w:line="300" w:lineRule="exact"/>
        <w:jc w:val="both"/>
        <w:rPr>
          <w:rFonts w:ascii="Times New Roman" w:hAnsi="Times New Roman"/>
          <w:sz w:val="20"/>
          <w:szCs w:val="20"/>
        </w:rPr>
      </w:pPr>
    </w:p>
    <w:p w14:paraId="777983AC" w14:textId="77777777" w:rsidR="001B5128" w:rsidRDefault="001B5128" w:rsidP="001B5128">
      <w:pPr>
        <w:spacing w:after="0" w:line="240" w:lineRule="auto"/>
        <w:rPr>
          <w:rFonts w:ascii="Times New Roman" w:hAnsi="Times New Roman"/>
          <w:sz w:val="20"/>
          <w:szCs w:val="20"/>
        </w:rPr>
      </w:pPr>
    </w:p>
    <w:p w14:paraId="0BBD5C1E" w14:textId="77777777" w:rsidR="001B5128" w:rsidRDefault="001B5128" w:rsidP="001B5128">
      <w:pPr>
        <w:spacing w:after="0" w:line="240" w:lineRule="auto"/>
        <w:rPr>
          <w:rFonts w:ascii="Times New Roman" w:hAnsi="Times New Roman"/>
          <w:sz w:val="20"/>
          <w:szCs w:val="20"/>
        </w:rPr>
      </w:pPr>
    </w:p>
    <w:p w14:paraId="7A83ABB5" w14:textId="77777777" w:rsidR="001B5128" w:rsidRPr="001B5128" w:rsidRDefault="001B5128" w:rsidP="001B5128"/>
    <w:sectPr w:rsidR="001B5128" w:rsidRPr="001B5128" w:rsidSect="002A1F03">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DC527" w14:textId="77777777" w:rsidR="005E7E15" w:rsidRDefault="005E7E15" w:rsidP="00DE4AF2">
      <w:pPr>
        <w:spacing w:after="0" w:line="240" w:lineRule="auto"/>
      </w:pPr>
      <w:r>
        <w:separator/>
      </w:r>
    </w:p>
  </w:endnote>
  <w:endnote w:type="continuationSeparator" w:id="0">
    <w:p w14:paraId="1CA25E87" w14:textId="77777777" w:rsidR="005E7E15" w:rsidRDefault="005E7E15"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4BEF" w14:textId="2CCAC1AB" w:rsidR="00D20142" w:rsidRPr="00436E96" w:rsidRDefault="00D20142" w:rsidP="00D20142">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6610BF">
      <w:rPr>
        <w:noProof/>
      </w:rPr>
      <w:t>1</w:t>
    </w:r>
    <w:r w:rsidRPr="00436E96">
      <w:fldChar w:fldCharType="end"/>
    </w:r>
    <w:r w:rsidRPr="00436E96">
      <w:t xml:space="preserve"> </w:t>
    </w:r>
    <w:r>
      <w:t>(celkem</w:t>
    </w:r>
    <w:r w:rsidRPr="00436E96">
      <w:t xml:space="preserve"> </w:t>
    </w:r>
    <w:fldSimple w:instr="NUMPAGES  \* Arabic  \* MERGEFORMAT">
      <w:r w:rsidR="006610BF">
        <w:rPr>
          <w:noProof/>
        </w:rPr>
        <w:t>7</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039C" w14:textId="77777777" w:rsidR="005E7E15" w:rsidRDefault="005E7E15" w:rsidP="00DE4AF2">
      <w:pPr>
        <w:spacing w:after="0" w:line="240" w:lineRule="auto"/>
      </w:pPr>
      <w:r>
        <w:separator/>
      </w:r>
    </w:p>
  </w:footnote>
  <w:footnote w:type="continuationSeparator" w:id="0">
    <w:p w14:paraId="1F6FFB47" w14:textId="77777777" w:rsidR="005E7E15" w:rsidRDefault="005E7E15" w:rsidP="00DE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60E7" w14:textId="77777777" w:rsidR="00DE7E1C" w:rsidRPr="00E6080F" w:rsidRDefault="00DE7E1C" w:rsidP="00DE7E1C">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58240" behindDoc="0" locked="0" layoutInCell="1" allowOverlap="1" wp14:anchorId="17B96C6B" wp14:editId="3F80F93F">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812BBC"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" strokeweight="1pt">
              <w10:wrap anchorx="page"/>
            </v:shape>
          </w:pict>
        </mc:Fallback>
      </mc:AlternateContent>
    </w:r>
  </w:p>
  <w:p w14:paraId="2751610D" w14:textId="2067ED12" w:rsidR="00DE7E1C" w:rsidRPr="00BB2C84" w:rsidRDefault="00DE7E1C" w:rsidP="00DE7E1C">
    <w:pPr>
      <w:pStyle w:val="Zhlav"/>
      <w:ind w:left="1701"/>
      <w:rPr>
        <w:rFonts w:ascii="Arial" w:hAnsi="Arial" w:cs="Arial"/>
      </w:rPr>
    </w:pPr>
    <w:r>
      <w:rPr>
        <w:noProof/>
        <w:lang w:eastAsia="cs-CZ"/>
      </w:rPr>
      <w:drawing>
        <wp:anchor distT="0" distB="0" distL="114300" distR="114300" simplePos="0" relativeHeight="251656192" behindDoc="1" locked="0" layoutInCell="1" allowOverlap="1" wp14:anchorId="51E6BE74" wp14:editId="1C25367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Smlouva </w:t>
    </w:r>
    <w:r w:rsidR="00703226">
      <w:rPr>
        <w:rFonts w:ascii="Arial" w:hAnsi="Arial" w:cs="Arial"/>
        <w:noProof/>
        <w:lang w:eastAsia="cs-CZ"/>
      </w:rPr>
      <w:t xml:space="preserve">o dodávce prací a služeb v oblasti automatizovaného zpracování dat </w:t>
    </w:r>
    <w:r w:rsidR="006610BF">
      <w:rPr>
        <w:rFonts w:ascii="Arial" w:hAnsi="Arial" w:cs="Arial"/>
        <w:noProof/>
        <w:lang w:eastAsia="cs-CZ"/>
      </w:rPr>
      <w:t xml:space="preserve">č. NB </w:t>
    </w:r>
    <w:r w:rsidR="001F07A6">
      <w:rPr>
        <w:rFonts w:ascii="Arial" w:hAnsi="Arial" w:cs="Arial"/>
        <w:noProof/>
        <w:lang w:eastAsia="cs-CZ"/>
      </w:rPr>
      <w:t>590</w:t>
    </w:r>
    <w:r w:rsidR="005205E8">
      <w:rPr>
        <w:rFonts w:ascii="Arial" w:hAnsi="Arial" w:cs="Arial"/>
        <w:noProof/>
        <w:lang w:eastAsia="cs-CZ"/>
      </w:rPr>
      <w:t>/2</w:t>
    </w:r>
    <w:r>
      <w:rPr>
        <w:noProof/>
        <w:lang w:eastAsia="cs-CZ"/>
      </w:rPr>
      <w:drawing>
        <wp:anchor distT="0" distB="0" distL="114300" distR="114300" simplePos="0" relativeHeight="251660288" behindDoc="1" locked="0" layoutInCell="1" allowOverlap="1" wp14:anchorId="5AA65FC5" wp14:editId="3BB4F6C9">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F07A6">
      <w:rPr>
        <w:rFonts w:ascii="Arial" w:hAnsi="Arial" w:cs="Arial"/>
        <w:noProof/>
        <w:lang w:eastAsia="cs-CZ"/>
      </w:rPr>
      <w:t>3</w:t>
    </w:r>
  </w:p>
  <w:p w14:paraId="7804EF1C" w14:textId="77777777" w:rsidR="00DE7E1C" w:rsidRDefault="00DE7E1C" w:rsidP="00DE7E1C">
    <w:pPr>
      <w:pStyle w:val="Zhlav"/>
    </w:pPr>
  </w:p>
  <w:p w14:paraId="7055F8A2" w14:textId="77777777" w:rsidR="00DE7E1C" w:rsidRDefault="00DE7E1C" w:rsidP="00DE7E1C">
    <w:pPr>
      <w:pStyle w:val="Zhlav"/>
    </w:pPr>
  </w:p>
  <w:p w14:paraId="2D305B9C" w14:textId="77777777" w:rsidR="009C4F99" w:rsidRDefault="009C4F99" w:rsidP="00DE7E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235247"/>
    <w:multiLevelType w:val="hybridMultilevel"/>
    <w:tmpl w:val="85A6AB0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8"/>
  </w:num>
  <w:num w:numId="4">
    <w:abstractNumId w:val="16"/>
  </w:num>
  <w:num w:numId="5">
    <w:abstractNumId w:val="13"/>
  </w:num>
  <w:num w:numId="6">
    <w:abstractNumId w:val="3"/>
  </w:num>
  <w:num w:numId="7">
    <w:abstractNumId w:val="0"/>
  </w:num>
  <w:num w:numId="8">
    <w:abstractNumId w:val="12"/>
  </w:num>
  <w:num w:numId="9">
    <w:abstractNumId w:val="14"/>
  </w:num>
  <w:num w:numId="10">
    <w:abstractNumId w:val="6"/>
  </w:num>
  <w:num w:numId="11">
    <w:abstractNumId w:val="17"/>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1F"/>
    <w:rsid w:val="00001B2A"/>
    <w:rsid w:val="00007268"/>
    <w:rsid w:val="00013880"/>
    <w:rsid w:val="00015B60"/>
    <w:rsid w:val="00016CF6"/>
    <w:rsid w:val="00021AAC"/>
    <w:rsid w:val="000250F6"/>
    <w:rsid w:val="00040028"/>
    <w:rsid w:val="000456D5"/>
    <w:rsid w:val="00053F8E"/>
    <w:rsid w:val="00062BCF"/>
    <w:rsid w:val="00064936"/>
    <w:rsid w:val="000649B0"/>
    <w:rsid w:val="0008090E"/>
    <w:rsid w:val="000854A3"/>
    <w:rsid w:val="00086D55"/>
    <w:rsid w:val="000905B9"/>
    <w:rsid w:val="00092CCB"/>
    <w:rsid w:val="00095194"/>
    <w:rsid w:val="0009584F"/>
    <w:rsid w:val="000A28A3"/>
    <w:rsid w:val="000D2A0B"/>
    <w:rsid w:val="000E37A4"/>
    <w:rsid w:val="000E5D39"/>
    <w:rsid w:val="000E65E0"/>
    <w:rsid w:val="00104523"/>
    <w:rsid w:val="0011205C"/>
    <w:rsid w:val="001129D8"/>
    <w:rsid w:val="001225E8"/>
    <w:rsid w:val="00126E1E"/>
    <w:rsid w:val="00130F9F"/>
    <w:rsid w:val="001324BE"/>
    <w:rsid w:val="00136761"/>
    <w:rsid w:val="00140F87"/>
    <w:rsid w:val="00141643"/>
    <w:rsid w:val="00142F34"/>
    <w:rsid w:val="0014664D"/>
    <w:rsid w:val="001567BF"/>
    <w:rsid w:val="00161FEA"/>
    <w:rsid w:val="00184180"/>
    <w:rsid w:val="001914E8"/>
    <w:rsid w:val="001A0018"/>
    <w:rsid w:val="001B5128"/>
    <w:rsid w:val="001E13CA"/>
    <w:rsid w:val="001E3295"/>
    <w:rsid w:val="001E6A40"/>
    <w:rsid w:val="001F07A6"/>
    <w:rsid w:val="001F14AF"/>
    <w:rsid w:val="001F1F58"/>
    <w:rsid w:val="002063B6"/>
    <w:rsid w:val="00223A7B"/>
    <w:rsid w:val="00240E18"/>
    <w:rsid w:val="002443D6"/>
    <w:rsid w:val="00246254"/>
    <w:rsid w:val="0024719A"/>
    <w:rsid w:val="00261FD6"/>
    <w:rsid w:val="0027199A"/>
    <w:rsid w:val="0029621B"/>
    <w:rsid w:val="002A1F03"/>
    <w:rsid w:val="002E1BF3"/>
    <w:rsid w:val="002E7711"/>
    <w:rsid w:val="00307583"/>
    <w:rsid w:val="00314FBA"/>
    <w:rsid w:val="00316FB6"/>
    <w:rsid w:val="003304C1"/>
    <w:rsid w:val="00332273"/>
    <w:rsid w:val="0033269D"/>
    <w:rsid w:val="00345D3E"/>
    <w:rsid w:val="003460EF"/>
    <w:rsid w:val="003473E9"/>
    <w:rsid w:val="003509C2"/>
    <w:rsid w:val="00360DCA"/>
    <w:rsid w:val="00381AAE"/>
    <w:rsid w:val="003833DD"/>
    <w:rsid w:val="00394F14"/>
    <w:rsid w:val="00396ACF"/>
    <w:rsid w:val="003A7384"/>
    <w:rsid w:val="003B25D0"/>
    <w:rsid w:val="003B5709"/>
    <w:rsid w:val="003C0736"/>
    <w:rsid w:val="003C4B96"/>
    <w:rsid w:val="003D7CC5"/>
    <w:rsid w:val="003E6810"/>
    <w:rsid w:val="003F0D87"/>
    <w:rsid w:val="003F6E24"/>
    <w:rsid w:val="00403E5F"/>
    <w:rsid w:val="00412EAC"/>
    <w:rsid w:val="004239CB"/>
    <w:rsid w:val="00424122"/>
    <w:rsid w:val="00431938"/>
    <w:rsid w:val="00432587"/>
    <w:rsid w:val="0043405C"/>
    <w:rsid w:val="00436E43"/>
    <w:rsid w:val="004373F9"/>
    <w:rsid w:val="00446521"/>
    <w:rsid w:val="004471E3"/>
    <w:rsid w:val="00451B06"/>
    <w:rsid w:val="00451CB5"/>
    <w:rsid w:val="004729A1"/>
    <w:rsid w:val="00475CCA"/>
    <w:rsid w:val="004960CF"/>
    <w:rsid w:val="004A237F"/>
    <w:rsid w:val="004A64FF"/>
    <w:rsid w:val="004B02FA"/>
    <w:rsid w:val="004B39C0"/>
    <w:rsid w:val="004B666D"/>
    <w:rsid w:val="004C5935"/>
    <w:rsid w:val="004D0E89"/>
    <w:rsid w:val="004D39DE"/>
    <w:rsid w:val="004D4554"/>
    <w:rsid w:val="004F507F"/>
    <w:rsid w:val="004F5748"/>
    <w:rsid w:val="004F6234"/>
    <w:rsid w:val="004F656F"/>
    <w:rsid w:val="00512D34"/>
    <w:rsid w:val="005205E8"/>
    <w:rsid w:val="005346A2"/>
    <w:rsid w:val="00540596"/>
    <w:rsid w:val="00545B3E"/>
    <w:rsid w:val="00555747"/>
    <w:rsid w:val="005560C5"/>
    <w:rsid w:val="00560507"/>
    <w:rsid w:val="00567F1F"/>
    <w:rsid w:val="00572ECF"/>
    <w:rsid w:val="005A023B"/>
    <w:rsid w:val="005A2C7F"/>
    <w:rsid w:val="005A7225"/>
    <w:rsid w:val="005B03AF"/>
    <w:rsid w:val="005C1AF5"/>
    <w:rsid w:val="005C7E2D"/>
    <w:rsid w:val="005D1F8F"/>
    <w:rsid w:val="005D6FAC"/>
    <w:rsid w:val="005E6DF7"/>
    <w:rsid w:val="005E7E15"/>
    <w:rsid w:val="005F7986"/>
    <w:rsid w:val="0060379F"/>
    <w:rsid w:val="00604BDD"/>
    <w:rsid w:val="00614B3A"/>
    <w:rsid w:val="00614E63"/>
    <w:rsid w:val="00620F76"/>
    <w:rsid w:val="00627A00"/>
    <w:rsid w:val="006307B7"/>
    <w:rsid w:val="00635FF3"/>
    <w:rsid w:val="0064425E"/>
    <w:rsid w:val="00651B46"/>
    <w:rsid w:val="00652F18"/>
    <w:rsid w:val="006610BF"/>
    <w:rsid w:val="006739A7"/>
    <w:rsid w:val="006775AF"/>
    <w:rsid w:val="00681250"/>
    <w:rsid w:val="006827DD"/>
    <w:rsid w:val="00684666"/>
    <w:rsid w:val="0069091C"/>
    <w:rsid w:val="006A716D"/>
    <w:rsid w:val="006A73B4"/>
    <w:rsid w:val="006C36F9"/>
    <w:rsid w:val="006E2673"/>
    <w:rsid w:val="006E5F7E"/>
    <w:rsid w:val="006F7DA6"/>
    <w:rsid w:val="00701A73"/>
    <w:rsid w:val="00703226"/>
    <w:rsid w:val="00715D5E"/>
    <w:rsid w:val="00721481"/>
    <w:rsid w:val="0073531A"/>
    <w:rsid w:val="00737E71"/>
    <w:rsid w:val="007415EB"/>
    <w:rsid w:val="00742EFC"/>
    <w:rsid w:val="00751B83"/>
    <w:rsid w:val="00754A68"/>
    <w:rsid w:val="00760859"/>
    <w:rsid w:val="007646CF"/>
    <w:rsid w:val="007752CE"/>
    <w:rsid w:val="007760AC"/>
    <w:rsid w:val="00782985"/>
    <w:rsid w:val="007901BA"/>
    <w:rsid w:val="00791999"/>
    <w:rsid w:val="0079339F"/>
    <w:rsid w:val="007A24C4"/>
    <w:rsid w:val="007A3C6E"/>
    <w:rsid w:val="007C1D8D"/>
    <w:rsid w:val="007D4B6A"/>
    <w:rsid w:val="007E1A3C"/>
    <w:rsid w:val="007E311A"/>
    <w:rsid w:val="007E3AA8"/>
    <w:rsid w:val="007E5F33"/>
    <w:rsid w:val="007F6B8C"/>
    <w:rsid w:val="008001CD"/>
    <w:rsid w:val="0081122F"/>
    <w:rsid w:val="008216AC"/>
    <w:rsid w:val="00823067"/>
    <w:rsid w:val="00834544"/>
    <w:rsid w:val="008369B7"/>
    <w:rsid w:val="00840B01"/>
    <w:rsid w:val="00844E1C"/>
    <w:rsid w:val="0085481C"/>
    <w:rsid w:val="00867DBA"/>
    <w:rsid w:val="00872E0F"/>
    <w:rsid w:val="008829F1"/>
    <w:rsid w:val="00886BBD"/>
    <w:rsid w:val="00894897"/>
    <w:rsid w:val="008B11A4"/>
    <w:rsid w:val="008B1D8C"/>
    <w:rsid w:val="008C2DCD"/>
    <w:rsid w:val="008C2F4A"/>
    <w:rsid w:val="008C5BF5"/>
    <w:rsid w:val="008D7C44"/>
    <w:rsid w:val="008E3298"/>
    <w:rsid w:val="008F1845"/>
    <w:rsid w:val="008F2188"/>
    <w:rsid w:val="008F4EF9"/>
    <w:rsid w:val="008F5864"/>
    <w:rsid w:val="009032E2"/>
    <w:rsid w:val="00907D8B"/>
    <w:rsid w:val="0091210A"/>
    <w:rsid w:val="009200FA"/>
    <w:rsid w:val="00925E9E"/>
    <w:rsid w:val="0093117B"/>
    <w:rsid w:val="00940666"/>
    <w:rsid w:val="00946710"/>
    <w:rsid w:val="00946C7D"/>
    <w:rsid w:val="00947B9C"/>
    <w:rsid w:val="00956372"/>
    <w:rsid w:val="00975FA6"/>
    <w:rsid w:val="00985F82"/>
    <w:rsid w:val="00994AFA"/>
    <w:rsid w:val="009A510D"/>
    <w:rsid w:val="009B28F1"/>
    <w:rsid w:val="009B4C46"/>
    <w:rsid w:val="009C0442"/>
    <w:rsid w:val="009C33ED"/>
    <w:rsid w:val="009C4F99"/>
    <w:rsid w:val="009C5065"/>
    <w:rsid w:val="009D29C3"/>
    <w:rsid w:val="009D6296"/>
    <w:rsid w:val="009F18E2"/>
    <w:rsid w:val="00A0513F"/>
    <w:rsid w:val="00A15C4F"/>
    <w:rsid w:val="00A247DB"/>
    <w:rsid w:val="00A2604A"/>
    <w:rsid w:val="00A30619"/>
    <w:rsid w:val="00A315BD"/>
    <w:rsid w:val="00A34372"/>
    <w:rsid w:val="00A3477E"/>
    <w:rsid w:val="00A36FAD"/>
    <w:rsid w:val="00A50DF6"/>
    <w:rsid w:val="00A55256"/>
    <w:rsid w:val="00A6499A"/>
    <w:rsid w:val="00A70838"/>
    <w:rsid w:val="00A743C1"/>
    <w:rsid w:val="00A77569"/>
    <w:rsid w:val="00A86735"/>
    <w:rsid w:val="00A87222"/>
    <w:rsid w:val="00A9009B"/>
    <w:rsid w:val="00AB3466"/>
    <w:rsid w:val="00AC2F69"/>
    <w:rsid w:val="00AD20FC"/>
    <w:rsid w:val="00AD3CE4"/>
    <w:rsid w:val="00AD4FFA"/>
    <w:rsid w:val="00AE0215"/>
    <w:rsid w:val="00AE4020"/>
    <w:rsid w:val="00AF1B1F"/>
    <w:rsid w:val="00AF37D9"/>
    <w:rsid w:val="00B02285"/>
    <w:rsid w:val="00B02B53"/>
    <w:rsid w:val="00B36BBD"/>
    <w:rsid w:val="00B50792"/>
    <w:rsid w:val="00B660CF"/>
    <w:rsid w:val="00B66E27"/>
    <w:rsid w:val="00B70932"/>
    <w:rsid w:val="00B7171F"/>
    <w:rsid w:val="00B718D2"/>
    <w:rsid w:val="00B8485E"/>
    <w:rsid w:val="00BA0E5E"/>
    <w:rsid w:val="00BA5AD5"/>
    <w:rsid w:val="00BD175A"/>
    <w:rsid w:val="00BE53E9"/>
    <w:rsid w:val="00BF576F"/>
    <w:rsid w:val="00C113C8"/>
    <w:rsid w:val="00C20982"/>
    <w:rsid w:val="00C31D42"/>
    <w:rsid w:val="00C35515"/>
    <w:rsid w:val="00C40698"/>
    <w:rsid w:val="00C460F1"/>
    <w:rsid w:val="00C465E9"/>
    <w:rsid w:val="00C50993"/>
    <w:rsid w:val="00C73479"/>
    <w:rsid w:val="00C91E93"/>
    <w:rsid w:val="00CA2276"/>
    <w:rsid w:val="00CA5DE3"/>
    <w:rsid w:val="00CA5F7D"/>
    <w:rsid w:val="00CB5F96"/>
    <w:rsid w:val="00CC04D5"/>
    <w:rsid w:val="00CC724C"/>
    <w:rsid w:val="00CE74D8"/>
    <w:rsid w:val="00CE7AB0"/>
    <w:rsid w:val="00CF0E2D"/>
    <w:rsid w:val="00CF6A91"/>
    <w:rsid w:val="00D12AA9"/>
    <w:rsid w:val="00D20142"/>
    <w:rsid w:val="00D40E5F"/>
    <w:rsid w:val="00D50D80"/>
    <w:rsid w:val="00D6262C"/>
    <w:rsid w:val="00D6517D"/>
    <w:rsid w:val="00D82ABE"/>
    <w:rsid w:val="00DA7596"/>
    <w:rsid w:val="00DB0F0E"/>
    <w:rsid w:val="00DC43DE"/>
    <w:rsid w:val="00DD61C5"/>
    <w:rsid w:val="00DE2259"/>
    <w:rsid w:val="00DE4AF2"/>
    <w:rsid w:val="00DE7E1C"/>
    <w:rsid w:val="00DF2712"/>
    <w:rsid w:val="00DF4061"/>
    <w:rsid w:val="00DF72CE"/>
    <w:rsid w:val="00E04ECE"/>
    <w:rsid w:val="00E156AF"/>
    <w:rsid w:val="00E36055"/>
    <w:rsid w:val="00E50F2F"/>
    <w:rsid w:val="00E51807"/>
    <w:rsid w:val="00E555DF"/>
    <w:rsid w:val="00E61E02"/>
    <w:rsid w:val="00E679B5"/>
    <w:rsid w:val="00E70D95"/>
    <w:rsid w:val="00E75B87"/>
    <w:rsid w:val="00E8219D"/>
    <w:rsid w:val="00E87242"/>
    <w:rsid w:val="00E9508E"/>
    <w:rsid w:val="00EA26D5"/>
    <w:rsid w:val="00EB14CA"/>
    <w:rsid w:val="00EB2757"/>
    <w:rsid w:val="00EC1292"/>
    <w:rsid w:val="00ED1F7F"/>
    <w:rsid w:val="00EF0B43"/>
    <w:rsid w:val="00F001A6"/>
    <w:rsid w:val="00F036B9"/>
    <w:rsid w:val="00F05B82"/>
    <w:rsid w:val="00F218CA"/>
    <w:rsid w:val="00F277CB"/>
    <w:rsid w:val="00F41A4D"/>
    <w:rsid w:val="00F428C9"/>
    <w:rsid w:val="00F4596C"/>
    <w:rsid w:val="00F4747B"/>
    <w:rsid w:val="00F5691F"/>
    <w:rsid w:val="00F919DB"/>
    <w:rsid w:val="00FB45AC"/>
    <w:rsid w:val="00FB64BA"/>
    <w:rsid w:val="00FD2BCE"/>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0699ACA"/>
  <w15:docId w15:val="{A688AE22-4602-4B26-B61E-C217FB86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 w:type="character" w:styleId="Odkaznakoment">
    <w:name w:val="annotation reference"/>
    <w:basedOn w:val="Standardnpsmoodstavce"/>
    <w:uiPriority w:val="99"/>
    <w:semiHidden/>
    <w:unhideWhenUsed/>
    <w:rsid w:val="001E6A40"/>
    <w:rPr>
      <w:sz w:val="16"/>
      <w:szCs w:val="16"/>
    </w:rPr>
  </w:style>
  <w:style w:type="paragraph" w:styleId="Textkomente">
    <w:name w:val="annotation text"/>
    <w:basedOn w:val="Normln"/>
    <w:link w:val="TextkomenteChar"/>
    <w:uiPriority w:val="99"/>
    <w:semiHidden/>
    <w:unhideWhenUsed/>
    <w:rsid w:val="001E6A40"/>
    <w:pPr>
      <w:spacing w:line="240" w:lineRule="auto"/>
    </w:pPr>
    <w:rPr>
      <w:sz w:val="20"/>
      <w:szCs w:val="20"/>
    </w:rPr>
  </w:style>
  <w:style w:type="character" w:customStyle="1" w:styleId="TextkomenteChar">
    <w:name w:val="Text komentáře Char"/>
    <w:basedOn w:val="Standardnpsmoodstavce"/>
    <w:link w:val="Textkomente"/>
    <w:uiPriority w:val="99"/>
    <w:semiHidden/>
    <w:rsid w:val="001E6A40"/>
    <w:rPr>
      <w:sz w:val="20"/>
      <w:szCs w:val="20"/>
    </w:rPr>
  </w:style>
  <w:style w:type="paragraph" w:styleId="Pedmtkomente">
    <w:name w:val="annotation subject"/>
    <w:basedOn w:val="Textkomente"/>
    <w:next w:val="Textkomente"/>
    <w:link w:val="PedmtkomenteChar"/>
    <w:uiPriority w:val="99"/>
    <w:semiHidden/>
    <w:unhideWhenUsed/>
    <w:rsid w:val="001E6A40"/>
    <w:rPr>
      <w:b/>
      <w:bCs/>
    </w:rPr>
  </w:style>
  <w:style w:type="character" w:customStyle="1" w:styleId="PedmtkomenteChar">
    <w:name w:val="Předmět komentáře Char"/>
    <w:basedOn w:val="TextkomenteChar"/>
    <w:link w:val="Pedmtkomente"/>
    <w:uiPriority w:val="99"/>
    <w:semiHidden/>
    <w:rsid w:val="001E6A40"/>
    <w:rPr>
      <w:b/>
      <w:bCs/>
      <w:sz w:val="20"/>
      <w:szCs w:val="20"/>
    </w:rPr>
  </w:style>
  <w:style w:type="character" w:styleId="Nevyeenzmnka">
    <w:name w:val="Unresolved Mention"/>
    <w:basedOn w:val="Standardnpsmoodstavce"/>
    <w:uiPriority w:val="99"/>
    <w:semiHidden/>
    <w:unhideWhenUsed/>
    <w:rsid w:val="002A1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1E7C7-8179-4DF4-AC74-8A6BA90F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1693</Words>
  <Characters>9991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Folvarčná Pavlína</dc:creator>
  <cp:lastModifiedBy>Rozmarinová Eliška</cp:lastModifiedBy>
  <cp:revision>3</cp:revision>
  <cp:lastPrinted>2023-03-10T08:47:00Z</cp:lastPrinted>
  <dcterms:created xsi:type="dcterms:W3CDTF">2023-03-20T09:46:00Z</dcterms:created>
  <dcterms:modified xsi:type="dcterms:W3CDTF">2023-03-20T09:48:00Z</dcterms:modified>
</cp:coreProperties>
</file>