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F0E" w:rsidRPr="006C12E2" w:rsidRDefault="00565F0E" w:rsidP="00565F0E">
      <w:pPr>
        <w:pStyle w:val="Nzev"/>
        <w:spacing w:before="0" w:after="120"/>
        <w:rPr>
          <w:rFonts w:cs="Arial"/>
          <w:szCs w:val="32"/>
        </w:rPr>
      </w:pPr>
      <w:r w:rsidRPr="006C12E2">
        <w:rPr>
          <w:rFonts w:cs="Arial"/>
          <w:szCs w:val="32"/>
        </w:rPr>
        <w:t>SMLOUVA  O  DÍLO</w:t>
      </w:r>
    </w:p>
    <w:p w:rsidR="00565F0E" w:rsidRPr="005E2F6C" w:rsidRDefault="00565F0E" w:rsidP="00565F0E">
      <w:pPr>
        <w:spacing w:after="120"/>
        <w:rPr>
          <w:rFonts w:ascii="Arial" w:hAnsi="Arial" w:cs="Arial"/>
          <w:sz w:val="24"/>
        </w:rPr>
      </w:pPr>
    </w:p>
    <w:p w:rsidR="00565F0E" w:rsidRPr="00D76582" w:rsidRDefault="00565F0E" w:rsidP="00565F0E">
      <w:pPr>
        <w:ind w:left="2552" w:hanging="2552"/>
        <w:rPr>
          <w:rFonts w:ascii="Arial" w:hAnsi="Arial" w:cs="Arial"/>
          <w:b/>
          <w:sz w:val="22"/>
          <w:szCs w:val="22"/>
        </w:rPr>
      </w:pPr>
      <w:r w:rsidRPr="00D76582">
        <w:rPr>
          <w:rFonts w:ascii="Arial" w:hAnsi="Arial" w:cs="Arial"/>
          <w:sz w:val="22"/>
          <w:szCs w:val="22"/>
        </w:rPr>
        <w:t>název zakázky:</w:t>
      </w:r>
      <w:r>
        <w:rPr>
          <w:rFonts w:ascii="Arial" w:hAnsi="Arial" w:cs="Arial"/>
          <w:sz w:val="22"/>
          <w:szCs w:val="22"/>
        </w:rPr>
        <w:tab/>
      </w:r>
      <w:r w:rsidRPr="00D76582">
        <w:rPr>
          <w:rFonts w:ascii="Arial" w:hAnsi="Arial" w:cs="Arial"/>
          <w:b/>
          <w:sz w:val="22"/>
          <w:szCs w:val="22"/>
        </w:rPr>
        <w:t>Březová nad Svitav</w:t>
      </w:r>
      <w:r>
        <w:rPr>
          <w:rFonts w:ascii="Arial" w:hAnsi="Arial" w:cs="Arial"/>
          <w:b/>
          <w:sz w:val="22"/>
          <w:szCs w:val="22"/>
        </w:rPr>
        <w:t xml:space="preserve">ou - monitoring podzemních vod, </w:t>
      </w:r>
      <w:r w:rsidRPr="00D76582">
        <w:rPr>
          <w:rFonts w:ascii="Arial" w:hAnsi="Arial" w:cs="Arial"/>
          <w:b/>
          <w:sz w:val="22"/>
          <w:szCs w:val="22"/>
        </w:rPr>
        <w:t>vzorkovací práce</w:t>
      </w:r>
    </w:p>
    <w:p w:rsidR="00565F0E" w:rsidRPr="00D76582" w:rsidRDefault="00565F0E" w:rsidP="00565F0E">
      <w:pPr>
        <w:tabs>
          <w:tab w:val="left" w:pos="2552"/>
        </w:tabs>
        <w:rPr>
          <w:rFonts w:ascii="Arial" w:hAnsi="Arial" w:cs="Arial"/>
          <w:b/>
          <w:sz w:val="22"/>
          <w:szCs w:val="22"/>
        </w:rPr>
      </w:pPr>
      <w:r w:rsidRPr="00D76582">
        <w:rPr>
          <w:rFonts w:ascii="Arial" w:hAnsi="Arial" w:cs="Arial"/>
          <w:sz w:val="22"/>
          <w:szCs w:val="22"/>
        </w:rPr>
        <w:t>číslo SOD objednatele:</w:t>
      </w:r>
      <w:r>
        <w:rPr>
          <w:rFonts w:ascii="Arial" w:hAnsi="Arial" w:cs="Arial"/>
          <w:b/>
          <w:sz w:val="22"/>
          <w:szCs w:val="22"/>
        </w:rPr>
        <w:tab/>
      </w:r>
      <w:r w:rsidRPr="00D76582">
        <w:rPr>
          <w:rFonts w:ascii="Arial" w:hAnsi="Arial" w:cs="Arial"/>
          <w:b/>
          <w:sz w:val="22"/>
          <w:szCs w:val="22"/>
        </w:rPr>
        <w:t>SML/0058/23</w:t>
      </w:r>
    </w:p>
    <w:p w:rsidR="00565F0E" w:rsidRPr="00D76582" w:rsidRDefault="00565F0E" w:rsidP="00565F0E">
      <w:pPr>
        <w:spacing w:after="120"/>
        <w:rPr>
          <w:rFonts w:ascii="Arial" w:hAnsi="Arial" w:cs="Arial"/>
          <w:sz w:val="22"/>
          <w:szCs w:val="22"/>
        </w:rPr>
      </w:pPr>
    </w:p>
    <w:p w:rsidR="00565F0E" w:rsidRPr="00D47A2D" w:rsidRDefault="00565F0E" w:rsidP="00565F0E">
      <w:pPr>
        <w:pStyle w:val="Zkladntext"/>
        <w:jc w:val="both"/>
        <w:rPr>
          <w:rFonts w:ascii="Arial" w:hAnsi="Arial" w:cs="Arial"/>
          <w:i/>
          <w:sz w:val="22"/>
          <w:szCs w:val="22"/>
        </w:rPr>
      </w:pPr>
      <w:r w:rsidRPr="00D47A2D">
        <w:rPr>
          <w:rFonts w:ascii="Arial" w:hAnsi="Arial" w:cs="Arial"/>
          <w:i/>
          <w:sz w:val="22"/>
          <w:szCs w:val="22"/>
        </w:rPr>
        <w:t>uzavřená v souladu s § 2586 a násl. zákona č. 89/2012 Sb., občanský zákoník, ve znění pozdějších předpisů (dále jen „občanský zákoník“) níže uvedeného dne, měsíce a roku (dále jen „smlouva“) mezi smluvními stranami:</w:t>
      </w:r>
    </w:p>
    <w:p w:rsidR="00565F0E" w:rsidRPr="00D76582" w:rsidRDefault="00565F0E" w:rsidP="00565F0E">
      <w:pPr>
        <w:spacing w:after="120"/>
        <w:rPr>
          <w:rFonts w:ascii="Arial" w:hAnsi="Arial" w:cs="Arial"/>
          <w:sz w:val="22"/>
          <w:szCs w:val="22"/>
        </w:rPr>
      </w:pPr>
    </w:p>
    <w:p w:rsidR="00565F0E" w:rsidRPr="00D76582" w:rsidRDefault="00565F0E" w:rsidP="00565F0E">
      <w:pPr>
        <w:pStyle w:val="Zkladntext"/>
        <w:spacing w:after="0"/>
        <w:ind w:left="1418" w:hanging="1418"/>
        <w:rPr>
          <w:rFonts w:ascii="Arial" w:hAnsi="Arial" w:cs="Arial"/>
          <w:sz w:val="22"/>
          <w:szCs w:val="22"/>
        </w:rPr>
      </w:pPr>
      <w:r w:rsidRPr="00D76582">
        <w:rPr>
          <w:rFonts w:ascii="Arial" w:hAnsi="Arial" w:cs="Arial"/>
          <w:b/>
          <w:sz w:val="22"/>
          <w:szCs w:val="22"/>
        </w:rPr>
        <w:t>Objednatel:</w:t>
      </w:r>
      <w:r w:rsidRPr="00D76582">
        <w:rPr>
          <w:rFonts w:ascii="Arial" w:hAnsi="Arial" w:cs="Arial"/>
          <w:b/>
          <w:sz w:val="22"/>
          <w:szCs w:val="22"/>
        </w:rPr>
        <w:tab/>
      </w:r>
      <w:r w:rsidRPr="00D76582">
        <w:rPr>
          <w:rFonts w:ascii="Arial" w:hAnsi="Arial" w:cs="Arial"/>
          <w:sz w:val="22"/>
          <w:szCs w:val="22"/>
        </w:rPr>
        <w:t>Brněnské vodárny a kanalizace, a.s., Pisárecká 555/1a, Pisárky, 603 00 Brno</w:t>
      </w:r>
    </w:p>
    <w:p w:rsidR="00565F0E" w:rsidRPr="00D76582" w:rsidRDefault="00565F0E" w:rsidP="00565F0E">
      <w:pPr>
        <w:pStyle w:val="Zkladntext"/>
        <w:spacing w:after="0"/>
        <w:ind w:left="708" w:firstLine="708"/>
        <w:rPr>
          <w:rFonts w:ascii="Arial" w:hAnsi="Arial" w:cs="Arial"/>
          <w:sz w:val="22"/>
          <w:szCs w:val="22"/>
        </w:rPr>
      </w:pPr>
      <w:r w:rsidRPr="00D76582">
        <w:rPr>
          <w:rFonts w:ascii="Arial" w:hAnsi="Arial" w:cs="Arial"/>
          <w:sz w:val="22"/>
          <w:szCs w:val="22"/>
        </w:rPr>
        <w:t>IČO: 46347275</w:t>
      </w:r>
    </w:p>
    <w:p w:rsidR="00565F0E" w:rsidRPr="00D76582" w:rsidRDefault="00565F0E" w:rsidP="00565F0E">
      <w:pPr>
        <w:pStyle w:val="Zkladntext"/>
        <w:spacing w:after="0"/>
        <w:ind w:left="708" w:firstLine="708"/>
        <w:rPr>
          <w:rFonts w:ascii="Arial" w:hAnsi="Arial" w:cs="Arial"/>
          <w:sz w:val="22"/>
          <w:szCs w:val="22"/>
        </w:rPr>
      </w:pPr>
      <w:r w:rsidRPr="00D76582">
        <w:rPr>
          <w:rFonts w:ascii="Arial" w:hAnsi="Arial" w:cs="Arial"/>
          <w:sz w:val="22"/>
          <w:szCs w:val="22"/>
        </w:rPr>
        <w:t>DIČ: CZ 46347275</w:t>
      </w:r>
    </w:p>
    <w:p w:rsidR="00565F0E" w:rsidRPr="00D76582" w:rsidRDefault="00565F0E" w:rsidP="00565F0E">
      <w:pPr>
        <w:pStyle w:val="Zkladntext"/>
        <w:spacing w:after="0"/>
        <w:ind w:left="1416"/>
        <w:rPr>
          <w:rFonts w:ascii="Arial" w:hAnsi="Arial" w:cs="Arial"/>
          <w:sz w:val="22"/>
          <w:szCs w:val="22"/>
        </w:rPr>
      </w:pPr>
      <w:r w:rsidRPr="00D76582">
        <w:rPr>
          <w:rFonts w:ascii="Arial" w:hAnsi="Arial" w:cs="Arial"/>
          <w:sz w:val="22"/>
          <w:szCs w:val="22"/>
        </w:rPr>
        <w:t>zapsané v obchodním rejstříku u Krajského soudu v Brně oddíl B, vložka 783</w:t>
      </w:r>
    </w:p>
    <w:p w:rsidR="00565F0E" w:rsidRPr="00D76582" w:rsidRDefault="00565F0E" w:rsidP="00565F0E">
      <w:pPr>
        <w:pStyle w:val="Zkladntext"/>
        <w:spacing w:after="0"/>
        <w:ind w:left="3544" w:hanging="2128"/>
        <w:rPr>
          <w:rFonts w:ascii="Arial" w:hAnsi="Arial" w:cs="Arial"/>
          <w:sz w:val="22"/>
          <w:szCs w:val="22"/>
        </w:rPr>
      </w:pPr>
      <w:r w:rsidRPr="00D76582">
        <w:rPr>
          <w:rFonts w:ascii="Arial" w:hAnsi="Arial" w:cs="Arial"/>
          <w:sz w:val="22"/>
          <w:szCs w:val="22"/>
        </w:rPr>
        <w:t>Oprávněný zástupce:</w:t>
      </w:r>
      <w:r w:rsidRPr="00D76582">
        <w:rPr>
          <w:rFonts w:ascii="Arial" w:hAnsi="Arial" w:cs="Arial"/>
          <w:sz w:val="22"/>
          <w:szCs w:val="22"/>
        </w:rPr>
        <w:tab/>
      </w:r>
      <w:r w:rsidR="001B046C">
        <w:rPr>
          <w:rFonts w:ascii="Arial" w:hAnsi="Arial" w:cs="Arial"/>
          <w:sz w:val="22"/>
          <w:szCs w:val="22"/>
        </w:rPr>
        <w:t>xxx</w:t>
      </w:r>
    </w:p>
    <w:p w:rsidR="00565F0E" w:rsidRPr="00D76582" w:rsidRDefault="00565F0E" w:rsidP="00565F0E">
      <w:pPr>
        <w:pStyle w:val="Zkladntext"/>
        <w:spacing w:after="0"/>
        <w:ind w:left="3544" w:hanging="2128"/>
        <w:rPr>
          <w:rFonts w:ascii="Arial" w:hAnsi="Arial" w:cs="Arial"/>
          <w:sz w:val="22"/>
          <w:szCs w:val="22"/>
        </w:rPr>
      </w:pPr>
    </w:p>
    <w:p w:rsidR="00565F0E" w:rsidRPr="00D76582" w:rsidRDefault="00565F0E" w:rsidP="00565F0E">
      <w:pPr>
        <w:pStyle w:val="Seznam"/>
        <w:ind w:left="1416" w:firstLine="0"/>
        <w:rPr>
          <w:rFonts w:ascii="Arial" w:hAnsi="Arial" w:cs="Arial"/>
          <w:sz w:val="22"/>
          <w:szCs w:val="22"/>
        </w:rPr>
      </w:pPr>
      <w:r w:rsidRPr="00D76582">
        <w:rPr>
          <w:rFonts w:ascii="Arial" w:hAnsi="Arial" w:cs="Arial"/>
          <w:sz w:val="22"/>
          <w:szCs w:val="22"/>
        </w:rPr>
        <w:t xml:space="preserve">Ve věcech technických je oprávněn jednat: </w:t>
      </w:r>
      <w:r w:rsidR="001B046C">
        <w:rPr>
          <w:rFonts w:ascii="Arial" w:hAnsi="Arial" w:cs="Arial"/>
          <w:sz w:val="22"/>
          <w:szCs w:val="22"/>
        </w:rPr>
        <w:t>xxx, xxx</w:t>
      </w:r>
    </w:p>
    <w:p w:rsidR="00565F0E" w:rsidRDefault="00565F0E" w:rsidP="00565F0E">
      <w:pPr>
        <w:tabs>
          <w:tab w:val="left" w:pos="1500"/>
        </w:tabs>
        <w:spacing w:after="120"/>
        <w:rPr>
          <w:rFonts w:ascii="Arial" w:hAnsi="Arial" w:cs="Arial"/>
          <w:sz w:val="22"/>
          <w:szCs w:val="22"/>
        </w:rPr>
      </w:pPr>
      <w:r>
        <w:rPr>
          <w:rFonts w:ascii="Arial" w:hAnsi="Arial" w:cs="Arial"/>
          <w:sz w:val="22"/>
          <w:szCs w:val="22"/>
        </w:rPr>
        <w:tab/>
      </w:r>
    </w:p>
    <w:p w:rsidR="00565F0E" w:rsidRPr="00D76582" w:rsidRDefault="00565F0E" w:rsidP="00565F0E">
      <w:pPr>
        <w:tabs>
          <w:tab w:val="left" w:pos="1500"/>
        </w:tabs>
        <w:spacing w:after="120"/>
        <w:rPr>
          <w:rFonts w:ascii="Arial" w:hAnsi="Arial" w:cs="Arial"/>
          <w:sz w:val="22"/>
          <w:szCs w:val="22"/>
        </w:rPr>
      </w:pPr>
      <w:r>
        <w:rPr>
          <w:rFonts w:ascii="Arial" w:hAnsi="Arial" w:cs="Arial"/>
          <w:sz w:val="22"/>
          <w:szCs w:val="22"/>
        </w:rPr>
        <w:tab/>
        <w:t>(dále jen „objednatel“)</w:t>
      </w:r>
    </w:p>
    <w:p w:rsidR="00565F0E" w:rsidRPr="00D76582" w:rsidRDefault="00565F0E" w:rsidP="00565F0E">
      <w:pPr>
        <w:spacing w:after="120"/>
        <w:rPr>
          <w:rFonts w:ascii="Arial" w:hAnsi="Arial" w:cs="Arial"/>
          <w:sz w:val="22"/>
          <w:szCs w:val="22"/>
        </w:rPr>
      </w:pPr>
    </w:p>
    <w:p w:rsidR="00565F0E" w:rsidRPr="0062748E" w:rsidRDefault="00565F0E" w:rsidP="00565F0E">
      <w:pPr>
        <w:pStyle w:val="Seznam"/>
        <w:rPr>
          <w:rFonts w:ascii="Arial" w:hAnsi="Arial" w:cs="Arial"/>
          <w:sz w:val="22"/>
          <w:szCs w:val="22"/>
        </w:rPr>
      </w:pPr>
      <w:r w:rsidRPr="00D76582">
        <w:rPr>
          <w:rFonts w:ascii="Arial" w:hAnsi="Arial" w:cs="Arial"/>
          <w:b/>
          <w:sz w:val="22"/>
          <w:szCs w:val="22"/>
        </w:rPr>
        <w:t>Zhotovitel:</w:t>
      </w:r>
      <w:r w:rsidRPr="00D76582">
        <w:rPr>
          <w:rFonts w:ascii="Arial" w:hAnsi="Arial" w:cs="Arial"/>
          <w:b/>
          <w:sz w:val="22"/>
          <w:szCs w:val="22"/>
        </w:rPr>
        <w:tab/>
      </w:r>
      <w:r w:rsidRPr="0062748E">
        <w:rPr>
          <w:rFonts w:ascii="Arial" w:hAnsi="Arial" w:cs="Arial"/>
          <w:sz w:val="22"/>
          <w:szCs w:val="22"/>
        </w:rPr>
        <w:t>GEOtest, a.s., Šmahova 1244/112, 627 00 Brno</w:t>
      </w:r>
    </w:p>
    <w:p w:rsidR="00565F0E" w:rsidRPr="0062748E" w:rsidRDefault="00565F0E" w:rsidP="00565F0E">
      <w:pPr>
        <w:pStyle w:val="Seznam"/>
        <w:ind w:left="991" w:firstLine="425"/>
        <w:rPr>
          <w:rFonts w:ascii="Arial" w:hAnsi="Arial" w:cs="Arial"/>
          <w:sz w:val="22"/>
          <w:szCs w:val="22"/>
        </w:rPr>
      </w:pPr>
      <w:r w:rsidRPr="0062748E">
        <w:rPr>
          <w:rFonts w:ascii="Arial" w:hAnsi="Arial" w:cs="Arial"/>
          <w:sz w:val="22"/>
          <w:szCs w:val="22"/>
        </w:rPr>
        <w:t>IČO:  46344942</w:t>
      </w:r>
    </w:p>
    <w:p w:rsidR="00565F0E" w:rsidRPr="0062748E" w:rsidRDefault="00565F0E" w:rsidP="00565F0E">
      <w:pPr>
        <w:pStyle w:val="Seznam"/>
        <w:ind w:left="991" w:firstLine="425"/>
        <w:rPr>
          <w:rFonts w:ascii="Arial" w:hAnsi="Arial" w:cs="Arial"/>
          <w:sz w:val="22"/>
          <w:szCs w:val="22"/>
        </w:rPr>
      </w:pPr>
      <w:r w:rsidRPr="0062748E">
        <w:rPr>
          <w:rFonts w:ascii="Arial" w:hAnsi="Arial" w:cs="Arial"/>
          <w:sz w:val="22"/>
          <w:szCs w:val="22"/>
        </w:rPr>
        <w:t>DIČ:  CZ46344942</w:t>
      </w:r>
    </w:p>
    <w:p w:rsidR="00565F0E" w:rsidRPr="0062748E" w:rsidRDefault="00565F0E" w:rsidP="00565F0E">
      <w:pPr>
        <w:pStyle w:val="Seznam"/>
        <w:ind w:left="1416" w:firstLine="0"/>
        <w:rPr>
          <w:rFonts w:ascii="Arial" w:hAnsi="Arial" w:cs="Arial"/>
          <w:sz w:val="22"/>
          <w:szCs w:val="22"/>
        </w:rPr>
      </w:pPr>
      <w:r w:rsidRPr="0062748E">
        <w:rPr>
          <w:rFonts w:ascii="Arial" w:hAnsi="Arial" w:cs="Arial"/>
          <w:sz w:val="22"/>
          <w:szCs w:val="22"/>
        </w:rPr>
        <w:t>zapsané v obchodním rejstříku u Krajského soudu v Brně oddíl B, vložka 699</w:t>
      </w:r>
    </w:p>
    <w:p w:rsidR="00565F0E" w:rsidRPr="0062748E" w:rsidRDefault="00565F0E" w:rsidP="00565F0E">
      <w:pPr>
        <w:pStyle w:val="Seznam"/>
        <w:ind w:left="991" w:firstLine="425"/>
        <w:rPr>
          <w:rFonts w:ascii="Arial" w:hAnsi="Arial" w:cs="Arial"/>
          <w:sz w:val="22"/>
          <w:szCs w:val="22"/>
        </w:rPr>
      </w:pPr>
      <w:r w:rsidRPr="0062748E">
        <w:rPr>
          <w:rFonts w:ascii="Arial" w:hAnsi="Arial" w:cs="Arial"/>
          <w:sz w:val="22"/>
          <w:szCs w:val="22"/>
        </w:rPr>
        <w:t>Telefon: 548 125 111*, fax: 545 217 979</w:t>
      </w:r>
    </w:p>
    <w:p w:rsidR="00565F0E" w:rsidRPr="0062748E" w:rsidRDefault="00565F0E" w:rsidP="00565F0E">
      <w:pPr>
        <w:pStyle w:val="Seznam"/>
        <w:ind w:left="1418" w:firstLine="0"/>
        <w:rPr>
          <w:rFonts w:ascii="Arial" w:hAnsi="Arial" w:cs="Arial"/>
          <w:sz w:val="22"/>
          <w:szCs w:val="22"/>
        </w:rPr>
      </w:pPr>
      <w:r w:rsidRPr="0099107C">
        <w:rPr>
          <w:rFonts w:ascii="Arial" w:hAnsi="Arial" w:cs="Arial"/>
          <w:sz w:val="22"/>
          <w:szCs w:val="22"/>
        </w:rPr>
        <w:t>Oprávněný zástupce:  RNDr. Lubomír Klímek, MBA, člen představenstva</w:t>
      </w:r>
    </w:p>
    <w:p w:rsidR="00565F0E" w:rsidRDefault="00565F0E" w:rsidP="00565F0E">
      <w:pPr>
        <w:pStyle w:val="Seznam"/>
        <w:ind w:left="992" w:firstLine="425"/>
        <w:rPr>
          <w:rFonts w:ascii="Arial" w:hAnsi="Arial" w:cs="Arial"/>
          <w:sz w:val="22"/>
          <w:szCs w:val="22"/>
        </w:rPr>
      </w:pPr>
    </w:p>
    <w:p w:rsidR="00565F0E" w:rsidRPr="00D76582" w:rsidRDefault="00565F0E" w:rsidP="00565F0E">
      <w:pPr>
        <w:pStyle w:val="Seznam"/>
        <w:ind w:left="992" w:firstLine="425"/>
        <w:rPr>
          <w:rFonts w:ascii="Arial" w:hAnsi="Arial" w:cs="Arial"/>
          <w:sz w:val="22"/>
          <w:szCs w:val="22"/>
        </w:rPr>
      </w:pPr>
      <w:r w:rsidRPr="0062748E">
        <w:rPr>
          <w:rFonts w:ascii="Arial" w:hAnsi="Arial" w:cs="Arial"/>
          <w:sz w:val="22"/>
          <w:szCs w:val="22"/>
        </w:rPr>
        <w:t xml:space="preserve">Ve věcech technických je oprávněna jednat:  </w:t>
      </w:r>
      <w:r w:rsidR="001B046C">
        <w:rPr>
          <w:rFonts w:ascii="Arial" w:hAnsi="Arial" w:cs="Arial"/>
          <w:sz w:val="22"/>
          <w:szCs w:val="22"/>
        </w:rPr>
        <w:t>xxx</w:t>
      </w:r>
    </w:p>
    <w:p w:rsidR="00565F0E" w:rsidRDefault="00565F0E" w:rsidP="00565F0E">
      <w:pPr>
        <w:pStyle w:val="Seznam"/>
        <w:spacing w:after="120"/>
        <w:ind w:left="5948" w:firstLine="0"/>
        <w:rPr>
          <w:rFonts w:ascii="Arial" w:hAnsi="Arial" w:cs="Arial"/>
          <w:sz w:val="22"/>
          <w:szCs w:val="22"/>
        </w:rPr>
      </w:pPr>
    </w:p>
    <w:p w:rsidR="00565F0E" w:rsidRPr="00D76582" w:rsidRDefault="00565F0E" w:rsidP="00565F0E">
      <w:pPr>
        <w:pStyle w:val="Seznam"/>
        <w:spacing w:after="120"/>
        <w:ind w:left="1699" w:hanging="282"/>
        <w:rPr>
          <w:rFonts w:ascii="Arial" w:hAnsi="Arial" w:cs="Arial"/>
          <w:sz w:val="22"/>
          <w:szCs w:val="22"/>
        </w:rPr>
      </w:pPr>
      <w:r>
        <w:rPr>
          <w:rFonts w:ascii="Arial" w:hAnsi="Arial" w:cs="Arial"/>
          <w:sz w:val="22"/>
          <w:szCs w:val="22"/>
        </w:rPr>
        <w:t>(dále jen „zhotovitel“)</w:t>
      </w:r>
    </w:p>
    <w:p w:rsidR="00565F0E" w:rsidRDefault="00565F0E" w:rsidP="00565F0E">
      <w:pPr>
        <w:pStyle w:val="Zkladntext"/>
        <w:rPr>
          <w:rFonts w:ascii="Arial" w:hAnsi="Arial" w:cs="Arial"/>
          <w:sz w:val="22"/>
          <w:szCs w:val="22"/>
        </w:rPr>
      </w:pPr>
    </w:p>
    <w:p w:rsidR="00565F0E" w:rsidRPr="006C12E2" w:rsidRDefault="00565F0E" w:rsidP="00565F0E">
      <w:pPr>
        <w:pStyle w:val="Zkladntext"/>
        <w:rPr>
          <w:rFonts w:ascii="Arial" w:hAnsi="Arial" w:cs="Arial"/>
          <w:sz w:val="22"/>
          <w:szCs w:val="22"/>
        </w:rPr>
      </w:pPr>
      <w:r w:rsidRPr="00D76582">
        <w:rPr>
          <w:rFonts w:ascii="Arial" w:hAnsi="Arial" w:cs="Arial"/>
          <w:sz w:val="22"/>
          <w:szCs w:val="22"/>
        </w:rPr>
        <w:t>za těchto smluvních ustanovení:</w:t>
      </w:r>
    </w:p>
    <w:p w:rsidR="00565F0E" w:rsidRPr="00D76582" w:rsidRDefault="00565F0E" w:rsidP="00565F0E">
      <w:pPr>
        <w:pStyle w:val="Nadpis1"/>
        <w:spacing w:before="0" w:after="120"/>
        <w:jc w:val="center"/>
        <w:rPr>
          <w:rFonts w:cs="Arial"/>
          <w:sz w:val="22"/>
          <w:szCs w:val="22"/>
        </w:rPr>
      </w:pPr>
      <w:r w:rsidRPr="00D76582">
        <w:rPr>
          <w:rFonts w:cs="Arial"/>
          <w:sz w:val="22"/>
          <w:szCs w:val="22"/>
        </w:rPr>
        <w:t>I.</w:t>
      </w:r>
    </w:p>
    <w:p w:rsidR="00565F0E" w:rsidRPr="00D76582" w:rsidRDefault="00565F0E" w:rsidP="00565F0E">
      <w:pPr>
        <w:pStyle w:val="Nadpis1"/>
        <w:spacing w:before="0" w:after="120"/>
        <w:jc w:val="center"/>
        <w:rPr>
          <w:rFonts w:cs="Arial"/>
          <w:sz w:val="22"/>
          <w:szCs w:val="22"/>
        </w:rPr>
      </w:pPr>
      <w:r w:rsidRPr="00D76582">
        <w:rPr>
          <w:rFonts w:cs="Arial"/>
          <w:sz w:val="22"/>
          <w:szCs w:val="22"/>
        </w:rPr>
        <w:t>PŘEDMĚT SMLOUVY</w:t>
      </w:r>
    </w:p>
    <w:p w:rsidR="00565F0E" w:rsidRPr="00D76582" w:rsidRDefault="00565F0E" w:rsidP="00565F0E">
      <w:pPr>
        <w:pStyle w:val="Zkladntext"/>
        <w:numPr>
          <w:ilvl w:val="0"/>
          <w:numId w:val="12"/>
        </w:numPr>
        <w:jc w:val="both"/>
        <w:rPr>
          <w:rFonts w:ascii="Arial" w:hAnsi="Arial" w:cs="Arial"/>
          <w:sz w:val="22"/>
          <w:szCs w:val="22"/>
        </w:rPr>
      </w:pPr>
      <w:r w:rsidRPr="00D76582">
        <w:rPr>
          <w:rFonts w:ascii="Arial" w:hAnsi="Arial" w:cs="Arial"/>
          <w:sz w:val="22"/>
          <w:szCs w:val="22"/>
        </w:rPr>
        <w:t xml:space="preserve">Zhotovitel se zavazuje provést osobně za </w:t>
      </w:r>
      <w:r>
        <w:rPr>
          <w:rFonts w:ascii="Arial" w:hAnsi="Arial" w:cs="Arial"/>
          <w:sz w:val="22"/>
          <w:szCs w:val="22"/>
        </w:rPr>
        <w:t xml:space="preserve">sjednanou </w:t>
      </w:r>
      <w:r w:rsidRPr="00D76582">
        <w:rPr>
          <w:rFonts w:ascii="Arial" w:hAnsi="Arial" w:cs="Arial"/>
          <w:sz w:val="22"/>
          <w:szCs w:val="22"/>
        </w:rPr>
        <w:t>cenu dle čl. VI.</w:t>
      </w:r>
      <w:r>
        <w:rPr>
          <w:rFonts w:ascii="Arial" w:hAnsi="Arial" w:cs="Arial"/>
          <w:sz w:val="22"/>
          <w:szCs w:val="22"/>
        </w:rPr>
        <w:t xml:space="preserve"> této smlouvy</w:t>
      </w:r>
      <w:r w:rsidRPr="00D76582">
        <w:rPr>
          <w:rFonts w:ascii="Arial" w:hAnsi="Arial" w:cs="Arial"/>
          <w:sz w:val="22"/>
          <w:szCs w:val="22"/>
        </w:rPr>
        <w:t>, na svůj náklad a nebezpečí pro objednatele následující dílo:</w:t>
      </w:r>
    </w:p>
    <w:p w:rsidR="00565F0E" w:rsidRPr="00D76582" w:rsidRDefault="00565F0E" w:rsidP="00565F0E">
      <w:pPr>
        <w:pStyle w:val="Seznam"/>
        <w:numPr>
          <w:ilvl w:val="1"/>
          <w:numId w:val="12"/>
        </w:numPr>
        <w:spacing w:after="120"/>
        <w:jc w:val="both"/>
        <w:rPr>
          <w:rFonts w:ascii="Arial" w:hAnsi="Arial" w:cs="Arial"/>
          <w:sz w:val="22"/>
          <w:szCs w:val="22"/>
        </w:rPr>
      </w:pPr>
      <w:r w:rsidRPr="00D76582">
        <w:rPr>
          <w:rFonts w:ascii="Arial" w:hAnsi="Arial" w:cs="Arial"/>
          <w:sz w:val="22"/>
          <w:szCs w:val="22"/>
        </w:rPr>
        <w:t>Odběr vzorků před začerpáním, krátkodobé tří hodinové čerpání 15-ti pozorovacích objektů řady IV (indikační vrty) v</w:t>
      </w:r>
      <w:r>
        <w:rPr>
          <w:rFonts w:ascii="Arial" w:hAnsi="Arial" w:cs="Arial"/>
          <w:sz w:val="22"/>
          <w:szCs w:val="22"/>
        </w:rPr>
        <w:t>e stanovených odběrných cyklech;</w:t>
      </w:r>
      <w:r w:rsidRPr="00D76582">
        <w:rPr>
          <w:rFonts w:ascii="Arial" w:hAnsi="Arial" w:cs="Arial"/>
          <w:sz w:val="22"/>
          <w:szCs w:val="22"/>
        </w:rPr>
        <w:t xml:space="preserve"> </w:t>
      </w:r>
    </w:p>
    <w:p w:rsidR="00565F0E" w:rsidRDefault="00565F0E" w:rsidP="00565F0E">
      <w:pPr>
        <w:pStyle w:val="Seznam"/>
        <w:numPr>
          <w:ilvl w:val="1"/>
          <w:numId w:val="12"/>
        </w:numPr>
        <w:spacing w:after="120"/>
        <w:jc w:val="both"/>
        <w:rPr>
          <w:rFonts w:ascii="Arial" w:hAnsi="Arial" w:cs="Arial"/>
          <w:sz w:val="22"/>
          <w:szCs w:val="22"/>
        </w:rPr>
      </w:pPr>
      <w:r w:rsidRPr="00D76582">
        <w:rPr>
          <w:rFonts w:ascii="Arial" w:hAnsi="Arial" w:cs="Arial"/>
          <w:sz w:val="22"/>
          <w:szCs w:val="22"/>
        </w:rPr>
        <w:t>Odběry vzorků podzemních vod po krátkodobém čerpání, stanovení hodnot měřených na místě (teplota, pH, vodivost, rozpuštěný kyslík), odvoz vzorků do laboratoře objednatele, předání protokolu o odběru vzorků s měřenými hodnotami, zhotovení tabulky s</w:t>
      </w:r>
      <w:r>
        <w:rPr>
          <w:rFonts w:ascii="Arial" w:hAnsi="Arial" w:cs="Arial"/>
          <w:sz w:val="22"/>
          <w:szCs w:val="22"/>
        </w:rPr>
        <w:t xml:space="preserve"> parametry krátkodobého čerpání;</w:t>
      </w:r>
    </w:p>
    <w:p w:rsidR="00565F0E" w:rsidRPr="00D76582" w:rsidRDefault="00565F0E" w:rsidP="00565F0E">
      <w:pPr>
        <w:pStyle w:val="Seznam"/>
        <w:spacing w:after="120"/>
        <w:ind w:left="720" w:firstLine="0"/>
        <w:jc w:val="both"/>
        <w:rPr>
          <w:rFonts w:ascii="Arial" w:hAnsi="Arial" w:cs="Arial"/>
          <w:sz w:val="22"/>
          <w:szCs w:val="22"/>
        </w:rPr>
      </w:pPr>
      <w:r>
        <w:rPr>
          <w:rFonts w:ascii="Arial" w:hAnsi="Arial" w:cs="Arial"/>
          <w:sz w:val="22"/>
          <w:szCs w:val="22"/>
        </w:rPr>
        <w:t>(dále jako „dílo“).</w:t>
      </w:r>
    </w:p>
    <w:p w:rsidR="00565F0E" w:rsidRPr="006C12E2" w:rsidRDefault="00565F0E" w:rsidP="00565F0E">
      <w:pPr>
        <w:pStyle w:val="Seznam"/>
        <w:numPr>
          <w:ilvl w:val="0"/>
          <w:numId w:val="12"/>
        </w:numPr>
        <w:spacing w:after="120"/>
        <w:jc w:val="both"/>
        <w:rPr>
          <w:rFonts w:ascii="Arial" w:hAnsi="Arial" w:cs="Arial"/>
          <w:sz w:val="22"/>
          <w:szCs w:val="22"/>
        </w:rPr>
      </w:pPr>
      <w:r w:rsidRPr="00D76582">
        <w:rPr>
          <w:rFonts w:ascii="Arial" w:hAnsi="Arial" w:cs="Arial"/>
          <w:sz w:val="22"/>
          <w:szCs w:val="22"/>
        </w:rPr>
        <w:t>Objednatel se zavazuje toto dílo převzít a zaplatit cenu.</w:t>
      </w:r>
    </w:p>
    <w:p w:rsidR="00565F0E" w:rsidRPr="00D76582" w:rsidRDefault="00565F0E" w:rsidP="00565F0E">
      <w:pPr>
        <w:pStyle w:val="Seznam"/>
        <w:spacing w:after="120"/>
        <w:ind w:left="0" w:firstLine="0"/>
        <w:jc w:val="center"/>
        <w:rPr>
          <w:rFonts w:ascii="Arial" w:hAnsi="Arial" w:cs="Arial"/>
          <w:b/>
          <w:sz w:val="22"/>
          <w:szCs w:val="22"/>
        </w:rPr>
      </w:pPr>
      <w:r w:rsidRPr="00D76582">
        <w:rPr>
          <w:rFonts w:ascii="Arial" w:hAnsi="Arial" w:cs="Arial"/>
          <w:b/>
          <w:sz w:val="22"/>
          <w:szCs w:val="22"/>
        </w:rPr>
        <w:t>II.</w:t>
      </w:r>
    </w:p>
    <w:p w:rsidR="00565F0E" w:rsidRPr="00D76582" w:rsidRDefault="00565F0E" w:rsidP="00565F0E">
      <w:pPr>
        <w:pStyle w:val="Seznam"/>
        <w:spacing w:after="120"/>
        <w:ind w:left="0" w:firstLine="0"/>
        <w:jc w:val="center"/>
        <w:rPr>
          <w:rFonts w:ascii="Arial" w:hAnsi="Arial" w:cs="Arial"/>
          <w:b/>
          <w:sz w:val="22"/>
          <w:szCs w:val="22"/>
        </w:rPr>
      </w:pPr>
      <w:r w:rsidRPr="00D76582">
        <w:rPr>
          <w:rFonts w:ascii="Arial" w:hAnsi="Arial" w:cs="Arial"/>
          <w:b/>
          <w:sz w:val="22"/>
          <w:szCs w:val="22"/>
        </w:rPr>
        <w:lastRenderedPageBreak/>
        <w:t>MÍSTO PLNĚNÍ</w:t>
      </w:r>
    </w:p>
    <w:p w:rsidR="00565F0E" w:rsidRPr="00D76582" w:rsidRDefault="00565F0E" w:rsidP="00565F0E">
      <w:pPr>
        <w:pStyle w:val="Seznam"/>
        <w:spacing w:after="120"/>
        <w:ind w:left="0" w:firstLine="0"/>
        <w:jc w:val="both"/>
        <w:rPr>
          <w:rFonts w:ascii="Arial" w:hAnsi="Arial" w:cs="Arial"/>
          <w:sz w:val="22"/>
          <w:szCs w:val="22"/>
        </w:rPr>
      </w:pPr>
      <w:r w:rsidRPr="00D76582">
        <w:rPr>
          <w:rFonts w:ascii="Arial" w:hAnsi="Arial" w:cs="Arial"/>
          <w:sz w:val="22"/>
          <w:szCs w:val="22"/>
        </w:rPr>
        <w:t>Místem plnění je 15 pozorovacích objektů řady IV v předpolí jímacího území Březová nad Svitavou, které jsou situovány na pozemcích:</w:t>
      </w:r>
    </w:p>
    <w:bookmarkStart w:id="0" w:name="_MON_1644750794"/>
    <w:bookmarkEnd w:id="0"/>
    <w:p w:rsidR="00565F0E" w:rsidRPr="00D76582" w:rsidRDefault="00565F0E" w:rsidP="00565F0E">
      <w:pPr>
        <w:pStyle w:val="Seznam"/>
        <w:spacing w:after="120"/>
        <w:ind w:left="0" w:firstLine="0"/>
        <w:jc w:val="center"/>
        <w:rPr>
          <w:rFonts w:ascii="Arial" w:hAnsi="Arial" w:cs="Arial"/>
          <w:sz w:val="22"/>
          <w:szCs w:val="22"/>
        </w:rPr>
      </w:pPr>
      <w:r w:rsidRPr="00D76582">
        <w:rPr>
          <w:rFonts w:ascii="Arial" w:hAnsi="Arial" w:cs="Arial"/>
          <w:sz w:val="22"/>
          <w:szCs w:val="22"/>
        </w:rPr>
        <w:object w:dxaOrig="6820" w:dyaOrig="2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154.5pt" o:ole="">
            <v:imagedata r:id="rId7" o:title=""/>
          </v:shape>
          <o:OLEObject Type="Embed" ProgID="Excel.Sheet.8" ShapeID="_x0000_i1025" DrawAspect="Content" ObjectID="_1740810921" r:id="rId8"/>
        </w:object>
      </w:r>
    </w:p>
    <w:p w:rsidR="00565F0E" w:rsidRPr="00D76582" w:rsidRDefault="00565F0E" w:rsidP="00565F0E">
      <w:pPr>
        <w:pStyle w:val="Seznam"/>
        <w:spacing w:after="120"/>
        <w:ind w:left="0" w:firstLine="0"/>
        <w:jc w:val="center"/>
        <w:rPr>
          <w:rFonts w:ascii="Arial" w:hAnsi="Arial" w:cs="Arial"/>
          <w:sz w:val="22"/>
          <w:szCs w:val="22"/>
        </w:rPr>
      </w:pPr>
    </w:p>
    <w:p w:rsidR="00565F0E" w:rsidRPr="00D76582" w:rsidRDefault="00565F0E" w:rsidP="00565F0E">
      <w:pPr>
        <w:pStyle w:val="Nadpis2"/>
        <w:spacing w:after="120"/>
        <w:rPr>
          <w:rFonts w:ascii="Arial" w:hAnsi="Arial" w:cs="Arial"/>
          <w:sz w:val="22"/>
          <w:szCs w:val="22"/>
        </w:rPr>
      </w:pPr>
      <w:r w:rsidRPr="00D76582">
        <w:rPr>
          <w:rFonts w:ascii="Arial" w:hAnsi="Arial" w:cs="Arial"/>
          <w:sz w:val="22"/>
          <w:szCs w:val="22"/>
        </w:rPr>
        <w:t>III.</w:t>
      </w:r>
    </w:p>
    <w:p w:rsidR="00565F0E" w:rsidRPr="00D76582" w:rsidRDefault="00565F0E" w:rsidP="00565F0E">
      <w:pPr>
        <w:pStyle w:val="Nadpis2"/>
        <w:spacing w:after="120"/>
        <w:rPr>
          <w:rFonts w:ascii="Arial" w:hAnsi="Arial" w:cs="Arial"/>
          <w:sz w:val="22"/>
          <w:szCs w:val="22"/>
        </w:rPr>
      </w:pPr>
      <w:r w:rsidRPr="00D76582">
        <w:rPr>
          <w:rFonts w:ascii="Arial" w:hAnsi="Arial" w:cs="Arial"/>
          <w:sz w:val="22"/>
          <w:szCs w:val="22"/>
        </w:rPr>
        <w:t>Součinnost při provádění díla</w:t>
      </w:r>
    </w:p>
    <w:p w:rsidR="00565F0E" w:rsidRPr="00D76582" w:rsidRDefault="00565F0E" w:rsidP="00565F0E">
      <w:pPr>
        <w:pStyle w:val="Seznam"/>
        <w:numPr>
          <w:ilvl w:val="0"/>
          <w:numId w:val="13"/>
        </w:numPr>
        <w:spacing w:after="120"/>
        <w:ind w:left="426" w:hanging="426"/>
        <w:jc w:val="both"/>
        <w:rPr>
          <w:rFonts w:ascii="Arial" w:hAnsi="Arial" w:cs="Arial"/>
          <w:sz w:val="22"/>
          <w:szCs w:val="22"/>
        </w:rPr>
      </w:pPr>
      <w:r w:rsidRPr="00D76582">
        <w:rPr>
          <w:rFonts w:ascii="Arial" w:hAnsi="Arial" w:cs="Arial"/>
          <w:sz w:val="22"/>
          <w:szCs w:val="22"/>
        </w:rPr>
        <w:t>Objednatel poskytne zhotoviteli součinnost nezbytnou pro provedení díla v následujícím rozsahu:</w:t>
      </w:r>
    </w:p>
    <w:p w:rsidR="00565F0E" w:rsidRPr="00D76582" w:rsidRDefault="00565F0E" w:rsidP="00565F0E">
      <w:pPr>
        <w:pStyle w:val="Seznam"/>
        <w:numPr>
          <w:ilvl w:val="1"/>
          <w:numId w:val="12"/>
        </w:numPr>
        <w:spacing w:after="120"/>
        <w:jc w:val="both"/>
        <w:rPr>
          <w:rFonts w:ascii="Arial" w:hAnsi="Arial" w:cs="Arial"/>
          <w:sz w:val="22"/>
          <w:szCs w:val="22"/>
        </w:rPr>
      </w:pPr>
      <w:r w:rsidRPr="00D76582">
        <w:rPr>
          <w:rFonts w:ascii="Arial" w:hAnsi="Arial" w:cs="Arial"/>
          <w:sz w:val="22"/>
          <w:szCs w:val="22"/>
        </w:rPr>
        <w:t>Zapůjčení klíče od zabezpečení pozorovacích objektů, který bude předán pouze proti podpisu zástupce zhotovitele a ve lhůtách provádění prací dle čl. V</w:t>
      </w:r>
      <w:r>
        <w:rPr>
          <w:rFonts w:ascii="Arial" w:hAnsi="Arial" w:cs="Arial"/>
          <w:sz w:val="22"/>
          <w:szCs w:val="22"/>
        </w:rPr>
        <w:t> této smlouvy</w:t>
      </w:r>
      <w:r w:rsidRPr="00D76582">
        <w:rPr>
          <w:rFonts w:ascii="Arial" w:hAnsi="Arial" w:cs="Arial"/>
          <w:sz w:val="22"/>
          <w:szCs w:val="22"/>
        </w:rPr>
        <w:t xml:space="preserve">. Klíč za objednatele zapůjčí strojník na středisku </w:t>
      </w:r>
      <w:r w:rsidRPr="004C5C67">
        <w:rPr>
          <w:rFonts w:ascii="Arial" w:hAnsi="Arial" w:cs="Arial"/>
          <w:sz w:val="22"/>
          <w:szCs w:val="22"/>
        </w:rPr>
        <w:t>Březová nad Svitavou, Hradecká 349, 569 02 Březová nad Svitavou</w:t>
      </w:r>
      <w:r>
        <w:rPr>
          <w:rFonts w:ascii="Arial" w:hAnsi="Arial" w:cs="Arial"/>
          <w:sz w:val="22"/>
          <w:szCs w:val="22"/>
        </w:rPr>
        <w:t xml:space="preserve">. </w:t>
      </w:r>
      <w:r w:rsidRPr="00D76582">
        <w:rPr>
          <w:rFonts w:ascii="Arial" w:hAnsi="Arial" w:cs="Arial"/>
          <w:sz w:val="22"/>
          <w:szCs w:val="22"/>
        </w:rPr>
        <w:t>Po skončení prací zástupce zhotovitele klíč neprodleně vrátí.</w:t>
      </w:r>
    </w:p>
    <w:p w:rsidR="00565F0E" w:rsidRPr="00D76582" w:rsidRDefault="00565F0E" w:rsidP="00565F0E">
      <w:pPr>
        <w:pStyle w:val="Seznam"/>
        <w:numPr>
          <w:ilvl w:val="1"/>
          <w:numId w:val="12"/>
        </w:numPr>
        <w:spacing w:after="120"/>
        <w:ind w:hanging="294"/>
        <w:jc w:val="both"/>
        <w:rPr>
          <w:rFonts w:ascii="Arial" w:hAnsi="Arial" w:cs="Arial"/>
          <w:sz w:val="22"/>
          <w:szCs w:val="22"/>
        </w:rPr>
      </w:pPr>
      <w:r w:rsidRPr="00D76582">
        <w:rPr>
          <w:rFonts w:ascii="Arial" w:hAnsi="Arial" w:cs="Arial"/>
          <w:sz w:val="22"/>
          <w:szCs w:val="22"/>
        </w:rPr>
        <w:t>K pořízení vzorků předá za objednatele zástupce laboratoře ČOV Brno – Modřice, Chrlická 552, 664 48 Modřice</w:t>
      </w:r>
      <w:r>
        <w:rPr>
          <w:rFonts w:ascii="Arial" w:hAnsi="Arial" w:cs="Arial"/>
          <w:sz w:val="22"/>
          <w:szCs w:val="22"/>
        </w:rPr>
        <w:t>,</w:t>
      </w:r>
      <w:r w:rsidRPr="00D76582">
        <w:rPr>
          <w:rFonts w:ascii="Arial" w:hAnsi="Arial" w:cs="Arial"/>
          <w:sz w:val="22"/>
          <w:szCs w:val="22"/>
        </w:rPr>
        <w:t xml:space="preserve"> potřebné množství vzork</w:t>
      </w:r>
      <w:r>
        <w:rPr>
          <w:rFonts w:ascii="Arial" w:hAnsi="Arial" w:cs="Arial"/>
          <w:sz w:val="22"/>
          <w:szCs w:val="22"/>
        </w:rPr>
        <w:t>ovnic.</w:t>
      </w:r>
    </w:p>
    <w:p w:rsidR="00565F0E" w:rsidRPr="00D76582" w:rsidRDefault="00565F0E" w:rsidP="00565F0E">
      <w:pPr>
        <w:pStyle w:val="Nadpis1"/>
        <w:spacing w:before="0" w:after="120"/>
        <w:jc w:val="center"/>
        <w:rPr>
          <w:rFonts w:cs="Arial"/>
          <w:sz w:val="22"/>
          <w:szCs w:val="22"/>
        </w:rPr>
      </w:pPr>
    </w:p>
    <w:p w:rsidR="00565F0E" w:rsidRPr="00D76582" w:rsidRDefault="00565F0E" w:rsidP="00565F0E">
      <w:pPr>
        <w:pStyle w:val="Nadpis1"/>
        <w:spacing w:before="0" w:after="120"/>
        <w:jc w:val="center"/>
        <w:rPr>
          <w:rFonts w:cs="Arial"/>
          <w:sz w:val="22"/>
          <w:szCs w:val="22"/>
        </w:rPr>
      </w:pPr>
      <w:r w:rsidRPr="00D76582">
        <w:rPr>
          <w:rFonts w:cs="Arial"/>
          <w:sz w:val="22"/>
          <w:szCs w:val="22"/>
        </w:rPr>
        <w:t>IV.</w:t>
      </w:r>
    </w:p>
    <w:p w:rsidR="00565F0E" w:rsidRPr="00D76582" w:rsidRDefault="00565F0E" w:rsidP="00565F0E">
      <w:pPr>
        <w:pStyle w:val="Nadpis1"/>
        <w:spacing w:before="0" w:after="120"/>
        <w:jc w:val="center"/>
        <w:rPr>
          <w:rFonts w:cs="Arial"/>
          <w:sz w:val="22"/>
          <w:szCs w:val="22"/>
        </w:rPr>
      </w:pPr>
      <w:r w:rsidRPr="00D76582">
        <w:rPr>
          <w:rFonts w:cs="Arial"/>
          <w:sz w:val="22"/>
          <w:szCs w:val="22"/>
        </w:rPr>
        <w:t>POŽADAVKY NA ZPŮSOB PROVEDENÍ DÍLA</w:t>
      </w:r>
    </w:p>
    <w:p w:rsidR="00565F0E" w:rsidRPr="00D76582" w:rsidRDefault="00565F0E" w:rsidP="00565F0E">
      <w:pPr>
        <w:pStyle w:val="Seznam"/>
        <w:numPr>
          <w:ilvl w:val="0"/>
          <w:numId w:val="14"/>
        </w:numPr>
        <w:spacing w:after="120"/>
        <w:ind w:left="426" w:hanging="426"/>
        <w:jc w:val="both"/>
        <w:rPr>
          <w:rFonts w:ascii="Arial" w:hAnsi="Arial" w:cs="Arial"/>
          <w:sz w:val="22"/>
          <w:szCs w:val="22"/>
        </w:rPr>
      </w:pPr>
      <w:r w:rsidRPr="00D76582">
        <w:rPr>
          <w:rFonts w:ascii="Arial" w:hAnsi="Arial" w:cs="Arial"/>
          <w:sz w:val="22"/>
          <w:szCs w:val="22"/>
        </w:rPr>
        <w:t>Zhotovitel provede požadované práce na lokalitě ve stanoveném termínu dle čl. V., odst.</w:t>
      </w:r>
      <w:r>
        <w:rPr>
          <w:rFonts w:ascii="Arial" w:hAnsi="Arial" w:cs="Arial"/>
          <w:sz w:val="22"/>
          <w:szCs w:val="22"/>
          <w:lang w:val="en-US"/>
        </w:rPr>
        <w:t> </w:t>
      </w:r>
      <w:r w:rsidRPr="00D76582">
        <w:rPr>
          <w:rFonts w:ascii="Arial" w:hAnsi="Arial" w:cs="Arial"/>
          <w:sz w:val="22"/>
          <w:szCs w:val="22"/>
        </w:rPr>
        <w:t>1</w:t>
      </w:r>
      <w:r>
        <w:rPr>
          <w:rFonts w:ascii="Arial" w:hAnsi="Arial" w:cs="Arial"/>
          <w:sz w:val="22"/>
          <w:szCs w:val="22"/>
        </w:rPr>
        <w:t xml:space="preserve"> této smlouvy</w:t>
      </w:r>
      <w:r w:rsidRPr="00D76582">
        <w:rPr>
          <w:rFonts w:ascii="Arial" w:hAnsi="Arial" w:cs="Arial"/>
          <w:sz w:val="22"/>
          <w:szCs w:val="22"/>
        </w:rPr>
        <w:t>.</w:t>
      </w:r>
    </w:p>
    <w:p w:rsidR="00565F0E" w:rsidRPr="00D76582" w:rsidRDefault="00565F0E" w:rsidP="00565F0E">
      <w:pPr>
        <w:pStyle w:val="Seznam"/>
        <w:numPr>
          <w:ilvl w:val="0"/>
          <w:numId w:val="14"/>
        </w:numPr>
        <w:spacing w:after="120"/>
        <w:ind w:left="426" w:hanging="426"/>
        <w:jc w:val="both"/>
        <w:rPr>
          <w:rFonts w:ascii="Arial" w:hAnsi="Arial" w:cs="Arial"/>
          <w:sz w:val="22"/>
          <w:szCs w:val="22"/>
        </w:rPr>
      </w:pPr>
      <w:r w:rsidRPr="00D76582">
        <w:rPr>
          <w:rFonts w:ascii="Arial" w:hAnsi="Arial" w:cs="Arial"/>
          <w:sz w:val="22"/>
          <w:szCs w:val="22"/>
        </w:rPr>
        <w:t>Zhotovitel se zavazuje pozorovací objekty vždy řádně zabezpečit – uzamknout.</w:t>
      </w:r>
    </w:p>
    <w:p w:rsidR="00565F0E" w:rsidRPr="00D76582" w:rsidRDefault="00565F0E" w:rsidP="00565F0E">
      <w:pPr>
        <w:pStyle w:val="Seznam"/>
        <w:numPr>
          <w:ilvl w:val="0"/>
          <w:numId w:val="14"/>
        </w:numPr>
        <w:spacing w:after="120"/>
        <w:ind w:left="426" w:hanging="426"/>
        <w:jc w:val="both"/>
        <w:rPr>
          <w:rFonts w:ascii="Arial" w:hAnsi="Arial" w:cs="Arial"/>
          <w:sz w:val="22"/>
          <w:szCs w:val="22"/>
        </w:rPr>
      </w:pPr>
      <w:r w:rsidRPr="00D76582">
        <w:rPr>
          <w:rFonts w:ascii="Arial" w:hAnsi="Arial" w:cs="Arial"/>
          <w:sz w:val="22"/>
          <w:szCs w:val="22"/>
        </w:rPr>
        <w:t>Zhotovitel učiní taková opatření, aby nedošlo ke škodám a znečištění pozorovacích objektů, včetně okolních pozemků. Rozsah případných škod a znečištění je povinen bezodkladně oznámit zástupcům objednatele a uvést do původního stavu.</w:t>
      </w:r>
    </w:p>
    <w:p w:rsidR="00565F0E" w:rsidRPr="00D76582" w:rsidRDefault="00565F0E" w:rsidP="00565F0E">
      <w:pPr>
        <w:pStyle w:val="Seznam"/>
        <w:numPr>
          <w:ilvl w:val="0"/>
          <w:numId w:val="14"/>
        </w:numPr>
        <w:spacing w:after="120"/>
        <w:ind w:left="426" w:hanging="426"/>
        <w:jc w:val="both"/>
        <w:rPr>
          <w:rFonts w:ascii="Arial" w:hAnsi="Arial" w:cs="Arial"/>
          <w:sz w:val="22"/>
          <w:szCs w:val="22"/>
        </w:rPr>
      </w:pPr>
      <w:r w:rsidRPr="00D76582">
        <w:rPr>
          <w:rFonts w:ascii="Arial" w:hAnsi="Arial" w:cs="Arial"/>
          <w:sz w:val="22"/>
          <w:szCs w:val="22"/>
        </w:rPr>
        <w:t>Zástupce objednatele je oprávněn provádět namátkové kontroly nad prováděním díla.</w:t>
      </w:r>
    </w:p>
    <w:p w:rsidR="00565F0E" w:rsidRPr="00D76582" w:rsidRDefault="00565F0E" w:rsidP="00565F0E">
      <w:pPr>
        <w:pStyle w:val="Seznam"/>
        <w:numPr>
          <w:ilvl w:val="0"/>
          <w:numId w:val="14"/>
        </w:numPr>
        <w:spacing w:after="120"/>
        <w:ind w:left="426" w:hanging="426"/>
        <w:jc w:val="both"/>
        <w:rPr>
          <w:rFonts w:ascii="Arial" w:hAnsi="Arial" w:cs="Arial"/>
          <w:sz w:val="22"/>
          <w:szCs w:val="22"/>
        </w:rPr>
      </w:pPr>
      <w:r w:rsidRPr="00D76582">
        <w:rPr>
          <w:rFonts w:ascii="Arial" w:hAnsi="Arial" w:cs="Arial"/>
          <w:sz w:val="22"/>
          <w:szCs w:val="22"/>
        </w:rPr>
        <w:t>Zhotovitel je povinen se řídit při provádění díla pokyny objednatele.</w:t>
      </w:r>
    </w:p>
    <w:p w:rsidR="00565F0E" w:rsidRPr="00D76582" w:rsidRDefault="00565F0E" w:rsidP="00565F0E">
      <w:pPr>
        <w:pStyle w:val="Seznam"/>
        <w:numPr>
          <w:ilvl w:val="0"/>
          <w:numId w:val="14"/>
        </w:numPr>
        <w:spacing w:after="120"/>
        <w:ind w:left="426" w:hanging="426"/>
        <w:jc w:val="both"/>
        <w:rPr>
          <w:rFonts w:ascii="Arial" w:hAnsi="Arial" w:cs="Arial"/>
          <w:sz w:val="22"/>
          <w:szCs w:val="22"/>
        </w:rPr>
      </w:pPr>
      <w:r w:rsidRPr="00D76582">
        <w:rPr>
          <w:rFonts w:ascii="Arial" w:hAnsi="Arial" w:cs="Arial"/>
          <w:sz w:val="22"/>
          <w:szCs w:val="22"/>
        </w:rPr>
        <w:t xml:space="preserve">Vzorky včetně nepoužitých vzorkovnic předá zhotovitel objednateli do laboratoře ČOV Brno – Modřice, Chrlická 552, 664 48 Modřice do 24 hod. od </w:t>
      </w:r>
      <w:r>
        <w:rPr>
          <w:rFonts w:ascii="Arial" w:hAnsi="Arial" w:cs="Arial"/>
          <w:sz w:val="22"/>
          <w:szCs w:val="22"/>
        </w:rPr>
        <w:t>provedení</w:t>
      </w:r>
      <w:r w:rsidRPr="00D76582">
        <w:rPr>
          <w:rFonts w:ascii="Arial" w:hAnsi="Arial" w:cs="Arial"/>
          <w:sz w:val="22"/>
          <w:szCs w:val="22"/>
        </w:rPr>
        <w:t xml:space="preserve"> odběru, včetně protokolu o odběru vzorku. Analýzy vzorků, včetně závěrečné zprávy zajistí laboratoř objednatele.</w:t>
      </w:r>
    </w:p>
    <w:p w:rsidR="00565F0E" w:rsidRPr="00D76582" w:rsidRDefault="00565F0E" w:rsidP="00565F0E">
      <w:pPr>
        <w:pStyle w:val="Seznam"/>
        <w:numPr>
          <w:ilvl w:val="0"/>
          <w:numId w:val="14"/>
        </w:numPr>
        <w:spacing w:after="120"/>
        <w:ind w:left="426" w:hanging="426"/>
        <w:jc w:val="both"/>
        <w:rPr>
          <w:rFonts w:ascii="Arial" w:hAnsi="Arial" w:cs="Arial"/>
          <w:sz w:val="22"/>
          <w:szCs w:val="22"/>
        </w:rPr>
      </w:pPr>
      <w:r w:rsidRPr="00D76582">
        <w:rPr>
          <w:rFonts w:ascii="Arial" w:hAnsi="Arial" w:cs="Arial"/>
          <w:sz w:val="22"/>
          <w:szCs w:val="22"/>
        </w:rPr>
        <w:t>Parametry krátkodobého čerpání a měřených hodnot předá zhotovitel nejpozději do 15. kalendářního dne měsíce následujícího po termínu vzorkování každého jednotlivého cyklu e-mailem na adresu pnohel@bvk.cz.</w:t>
      </w:r>
    </w:p>
    <w:p w:rsidR="00565F0E" w:rsidRPr="00D76582" w:rsidRDefault="00565F0E" w:rsidP="00565F0E">
      <w:pPr>
        <w:pStyle w:val="Seznam"/>
        <w:numPr>
          <w:ilvl w:val="0"/>
          <w:numId w:val="14"/>
        </w:numPr>
        <w:spacing w:after="120"/>
        <w:ind w:left="426" w:hanging="426"/>
        <w:jc w:val="both"/>
        <w:rPr>
          <w:rFonts w:ascii="Arial" w:hAnsi="Arial" w:cs="Arial"/>
          <w:sz w:val="22"/>
          <w:szCs w:val="22"/>
        </w:rPr>
      </w:pPr>
      <w:r w:rsidRPr="00D76582">
        <w:rPr>
          <w:rFonts w:ascii="Arial" w:hAnsi="Arial" w:cs="Arial"/>
          <w:sz w:val="22"/>
          <w:szCs w:val="22"/>
        </w:rPr>
        <w:t>Zhotovitel může pověřit prováděním části díla jinou osobu. Při provádění části díla jinou osobou má zhotovitel odpovědnost, jako by dílo prováděl sám.</w:t>
      </w:r>
    </w:p>
    <w:p w:rsidR="00565F0E" w:rsidRDefault="00565F0E" w:rsidP="00565F0E">
      <w:pPr>
        <w:pStyle w:val="Seznam"/>
        <w:numPr>
          <w:ilvl w:val="0"/>
          <w:numId w:val="14"/>
        </w:numPr>
        <w:spacing w:after="120"/>
        <w:ind w:left="426" w:hanging="426"/>
        <w:jc w:val="both"/>
        <w:rPr>
          <w:rFonts w:ascii="Arial" w:hAnsi="Arial" w:cs="Arial"/>
          <w:sz w:val="22"/>
          <w:szCs w:val="22"/>
        </w:rPr>
      </w:pPr>
      <w:r w:rsidRPr="00D76582">
        <w:rPr>
          <w:rFonts w:ascii="Arial" w:hAnsi="Arial" w:cs="Arial"/>
          <w:sz w:val="22"/>
          <w:szCs w:val="22"/>
        </w:rPr>
        <w:lastRenderedPageBreak/>
        <w:t>O předání díla vyhotoví zhotovitel předávací protokol, z něhož bude zřejmý rozsah provedených prací a případné výhrady objednatele k předávanému cyklu díla. Předávací protokol stvrdí svými podpisy zástupci obou smluvních stran.</w:t>
      </w:r>
    </w:p>
    <w:p w:rsidR="00565F0E" w:rsidRPr="00D76582" w:rsidRDefault="00565F0E" w:rsidP="00565F0E">
      <w:pPr>
        <w:pStyle w:val="Seznam"/>
        <w:spacing w:after="120"/>
        <w:ind w:left="0" w:firstLine="0"/>
        <w:rPr>
          <w:rFonts w:ascii="Arial" w:hAnsi="Arial" w:cs="Arial"/>
          <w:sz w:val="22"/>
          <w:szCs w:val="22"/>
        </w:rPr>
      </w:pPr>
    </w:p>
    <w:p w:rsidR="00565F0E" w:rsidRPr="00D76582" w:rsidRDefault="00565F0E" w:rsidP="00565F0E">
      <w:pPr>
        <w:pStyle w:val="Nadpis1"/>
        <w:spacing w:before="0" w:after="120"/>
        <w:jc w:val="center"/>
        <w:rPr>
          <w:rFonts w:cs="Arial"/>
          <w:sz w:val="22"/>
          <w:szCs w:val="22"/>
        </w:rPr>
      </w:pPr>
      <w:r w:rsidRPr="00D76582">
        <w:rPr>
          <w:rFonts w:cs="Arial"/>
          <w:sz w:val="22"/>
          <w:szCs w:val="22"/>
        </w:rPr>
        <w:t>V.</w:t>
      </w:r>
    </w:p>
    <w:p w:rsidR="00565F0E" w:rsidRPr="00D76582" w:rsidRDefault="00565F0E" w:rsidP="00565F0E">
      <w:pPr>
        <w:pStyle w:val="Nadpis1"/>
        <w:spacing w:before="0" w:after="120"/>
        <w:jc w:val="center"/>
        <w:rPr>
          <w:rFonts w:cs="Arial"/>
          <w:sz w:val="22"/>
          <w:szCs w:val="22"/>
        </w:rPr>
      </w:pPr>
      <w:r w:rsidRPr="00D76582">
        <w:rPr>
          <w:rFonts w:cs="Arial"/>
          <w:sz w:val="22"/>
          <w:szCs w:val="22"/>
        </w:rPr>
        <w:t>DOBA  PLNĚNÍ  SMLOUVY</w:t>
      </w:r>
    </w:p>
    <w:p w:rsidR="00565F0E" w:rsidRDefault="00565F0E" w:rsidP="00565F0E">
      <w:pPr>
        <w:pStyle w:val="Seznam"/>
        <w:numPr>
          <w:ilvl w:val="0"/>
          <w:numId w:val="1"/>
        </w:numPr>
        <w:spacing w:after="120"/>
        <w:ind w:left="426" w:hanging="426"/>
        <w:jc w:val="both"/>
        <w:rPr>
          <w:rFonts w:ascii="Arial" w:hAnsi="Arial" w:cs="Arial"/>
          <w:sz w:val="22"/>
          <w:szCs w:val="22"/>
        </w:rPr>
      </w:pPr>
      <w:r>
        <w:rPr>
          <w:rFonts w:ascii="Arial" w:hAnsi="Arial" w:cs="Arial"/>
          <w:sz w:val="22"/>
          <w:szCs w:val="22"/>
        </w:rPr>
        <w:t>Smlouva se sjednává na dobu určitou, a to od data podpisu smlouvy do 31. 12. 2026.</w:t>
      </w:r>
    </w:p>
    <w:p w:rsidR="00565F0E" w:rsidRPr="00D76582" w:rsidRDefault="00565F0E" w:rsidP="00565F0E">
      <w:pPr>
        <w:pStyle w:val="Seznam"/>
        <w:numPr>
          <w:ilvl w:val="0"/>
          <w:numId w:val="1"/>
        </w:numPr>
        <w:spacing w:after="120"/>
        <w:ind w:left="426" w:hanging="426"/>
        <w:jc w:val="both"/>
        <w:rPr>
          <w:rFonts w:ascii="Arial" w:hAnsi="Arial" w:cs="Arial"/>
          <w:sz w:val="22"/>
          <w:szCs w:val="22"/>
        </w:rPr>
      </w:pPr>
      <w:r w:rsidRPr="00D76582">
        <w:rPr>
          <w:rFonts w:ascii="Arial" w:hAnsi="Arial" w:cs="Arial"/>
          <w:sz w:val="22"/>
          <w:szCs w:val="22"/>
        </w:rPr>
        <w:t xml:space="preserve">Zhotovitel provede dílo po cyklech </w:t>
      </w:r>
      <w:r>
        <w:rPr>
          <w:rFonts w:ascii="Arial" w:hAnsi="Arial" w:cs="Arial"/>
          <w:sz w:val="22"/>
          <w:szCs w:val="22"/>
        </w:rPr>
        <w:t>v každém kalendářním roce smluvního období v </w:t>
      </w:r>
      <w:r w:rsidRPr="00D76582">
        <w:rPr>
          <w:rFonts w:ascii="Arial" w:hAnsi="Arial" w:cs="Arial"/>
          <w:sz w:val="22"/>
          <w:szCs w:val="22"/>
        </w:rPr>
        <w:t>následujících termínech:</w:t>
      </w:r>
    </w:p>
    <w:p w:rsidR="00565F0E" w:rsidRPr="00D76582" w:rsidRDefault="00565F0E" w:rsidP="00565F0E">
      <w:pPr>
        <w:pStyle w:val="Seznam"/>
        <w:ind w:left="426" w:firstLine="0"/>
        <w:jc w:val="both"/>
        <w:rPr>
          <w:rFonts w:ascii="Arial" w:hAnsi="Arial" w:cs="Arial"/>
          <w:sz w:val="22"/>
          <w:szCs w:val="22"/>
        </w:rPr>
      </w:pPr>
      <w:r w:rsidRPr="00D76582">
        <w:rPr>
          <w:rFonts w:ascii="Arial" w:hAnsi="Arial" w:cs="Arial"/>
          <w:sz w:val="22"/>
          <w:szCs w:val="22"/>
        </w:rPr>
        <w:t>1. cyklus: 12. týden</w:t>
      </w:r>
      <w:r>
        <w:rPr>
          <w:rFonts w:ascii="Arial" w:hAnsi="Arial" w:cs="Arial"/>
          <w:sz w:val="22"/>
          <w:szCs w:val="22"/>
        </w:rPr>
        <w:t xml:space="preserve"> příslušného kalendářního roku</w:t>
      </w:r>
      <w:r w:rsidRPr="00D76582">
        <w:rPr>
          <w:rFonts w:ascii="Arial" w:hAnsi="Arial" w:cs="Arial"/>
          <w:sz w:val="22"/>
          <w:szCs w:val="22"/>
        </w:rPr>
        <w:tab/>
      </w:r>
    </w:p>
    <w:p w:rsidR="00565F0E" w:rsidRPr="00D76582" w:rsidRDefault="00565F0E" w:rsidP="00565F0E">
      <w:pPr>
        <w:pStyle w:val="Seznam"/>
        <w:ind w:left="426" w:firstLine="0"/>
        <w:jc w:val="both"/>
        <w:rPr>
          <w:rFonts w:ascii="Arial" w:hAnsi="Arial" w:cs="Arial"/>
          <w:sz w:val="22"/>
          <w:szCs w:val="22"/>
        </w:rPr>
      </w:pPr>
      <w:r w:rsidRPr="00D76582">
        <w:rPr>
          <w:rFonts w:ascii="Arial" w:hAnsi="Arial" w:cs="Arial"/>
          <w:sz w:val="22"/>
          <w:szCs w:val="22"/>
        </w:rPr>
        <w:t>2. cyklus: 29. týden</w:t>
      </w:r>
      <w:r>
        <w:rPr>
          <w:rFonts w:ascii="Arial" w:hAnsi="Arial" w:cs="Arial"/>
          <w:sz w:val="22"/>
          <w:szCs w:val="22"/>
        </w:rPr>
        <w:t xml:space="preserve"> příslušného kalendářního roku</w:t>
      </w:r>
      <w:r w:rsidRPr="00D76582">
        <w:rPr>
          <w:rFonts w:ascii="Arial" w:hAnsi="Arial" w:cs="Arial"/>
          <w:sz w:val="22"/>
          <w:szCs w:val="22"/>
        </w:rPr>
        <w:tab/>
      </w:r>
    </w:p>
    <w:p w:rsidR="00565F0E" w:rsidRPr="00D76582" w:rsidRDefault="00565F0E" w:rsidP="00565F0E">
      <w:pPr>
        <w:pStyle w:val="Seznam"/>
        <w:ind w:left="426" w:firstLine="0"/>
        <w:jc w:val="both"/>
        <w:rPr>
          <w:rFonts w:ascii="Arial" w:hAnsi="Arial" w:cs="Arial"/>
          <w:sz w:val="22"/>
          <w:szCs w:val="22"/>
        </w:rPr>
      </w:pPr>
      <w:r w:rsidRPr="00D76582">
        <w:rPr>
          <w:rFonts w:ascii="Arial" w:hAnsi="Arial" w:cs="Arial"/>
          <w:sz w:val="22"/>
          <w:szCs w:val="22"/>
        </w:rPr>
        <w:t>3. cyklus: 44. týden</w:t>
      </w:r>
      <w:r>
        <w:rPr>
          <w:rFonts w:ascii="Arial" w:hAnsi="Arial" w:cs="Arial"/>
          <w:sz w:val="22"/>
          <w:szCs w:val="22"/>
        </w:rPr>
        <w:t xml:space="preserve"> příslušného kalendářního roku</w:t>
      </w:r>
      <w:r w:rsidRPr="00D76582">
        <w:rPr>
          <w:rFonts w:ascii="Arial" w:hAnsi="Arial" w:cs="Arial"/>
          <w:sz w:val="22"/>
          <w:szCs w:val="22"/>
        </w:rPr>
        <w:tab/>
      </w:r>
    </w:p>
    <w:p w:rsidR="00565F0E" w:rsidRPr="00D76582" w:rsidRDefault="00565F0E" w:rsidP="00565F0E">
      <w:pPr>
        <w:pStyle w:val="Zkladntext"/>
        <w:jc w:val="both"/>
        <w:rPr>
          <w:rFonts w:ascii="Arial" w:hAnsi="Arial" w:cs="Arial"/>
          <w:sz w:val="22"/>
          <w:szCs w:val="22"/>
        </w:rPr>
      </w:pPr>
    </w:p>
    <w:p w:rsidR="00565F0E" w:rsidRPr="00D76582" w:rsidRDefault="00565F0E" w:rsidP="00565F0E">
      <w:pPr>
        <w:pStyle w:val="Nadpis1"/>
        <w:spacing w:before="0" w:after="120"/>
        <w:jc w:val="center"/>
        <w:rPr>
          <w:rFonts w:cs="Arial"/>
          <w:sz w:val="22"/>
          <w:szCs w:val="22"/>
        </w:rPr>
      </w:pPr>
      <w:r w:rsidRPr="00D76582">
        <w:rPr>
          <w:rFonts w:cs="Arial"/>
          <w:sz w:val="22"/>
          <w:szCs w:val="22"/>
        </w:rPr>
        <w:t>VI.</w:t>
      </w:r>
    </w:p>
    <w:p w:rsidR="00565F0E" w:rsidRPr="00D76582" w:rsidRDefault="00565F0E" w:rsidP="00565F0E">
      <w:pPr>
        <w:pStyle w:val="Nadpis1"/>
        <w:spacing w:before="0" w:after="120"/>
        <w:jc w:val="center"/>
        <w:rPr>
          <w:rFonts w:cs="Arial"/>
          <w:sz w:val="22"/>
          <w:szCs w:val="22"/>
        </w:rPr>
      </w:pPr>
      <w:r w:rsidRPr="00D76582">
        <w:rPr>
          <w:rFonts w:cs="Arial"/>
          <w:sz w:val="22"/>
          <w:szCs w:val="22"/>
        </w:rPr>
        <w:t>CENA,  PLATEBNÍ  PODMÍNKY</w:t>
      </w:r>
    </w:p>
    <w:p w:rsidR="00565F0E" w:rsidRPr="0062748E" w:rsidRDefault="00565F0E" w:rsidP="00565F0E">
      <w:pPr>
        <w:pStyle w:val="Seznam"/>
        <w:numPr>
          <w:ilvl w:val="0"/>
          <w:numId w:val="2"/>
        </w:numPr>
        <w:spacing w:after="120"/>
        <w:jc w:val="both"/>
        <w:rPr>
          <w:rFonts w:ascii="Arial" w:hAnsi="Arial" w:cs="Arial"/>
          <w:sz w:val="22"/>
          <w:szCs w:val="22"/>
        </w:rPr>
      </w:pPr>
      <w:r w:rsidRPr="0062748E">
        <w:rPr>
          <w:rFonts w:ascii="Arial" w:hAnsi="Arial" w:cs="Arial"/>
          <w:sz w:val="22"/>
          <w:szCs w:val="22"/>
        </w:rPr>
        <w:t xml:space="preserve">Smluvní strany se dohodly na ceně za předmět plnění ve výši </w:t>
      </w:r>
      <w:r>
        <w:rPr>
          <w:rFonts w:ascii="Arial" w:hAnsi="Arial" w:cs="Arial"/>
          <w:sz w:val="22"/>
          <w:szCs w:val="22"/>
        </w:rPr>
        <w:t>811.000</w:t>
      </w:r>
      <w:r w:rsidRPr="0062748E">
        <w:rPr>
          <w:rFonts w:ascii="Arial" w:hAnsi="Arial" w:cs="Arial"/>
          <w:sz w:val="22"/>
          <w:szCs w:val="22"/>
        </w:rPr>
        <w:t xml:space="preserve"> Kč bez DPH, </w:t>
      </w:r>
      <w:r w:rsidRPr="008053B7">
        <w:rPr>
          <w:rFonts w:ascii="Arial" w:hAnsi="Arial" w:cs="Arial"/>
          <w:sz w:val="22"/>
          <w:szCs w:val="22"/>
        </w:rPr>
        <w:t>za celé smluvní období</w:t>
      </w:r>
      <w:r>
        <w:rPr>
          <w:rFonts w:ascii="Arial" w:hAnsi="Arial" w:cs="Arial"/>
          <w:sz w:val="22"/>
          <w:szCs w:val="22"/>
        </w:rPr>
        <w:t xml:space="preserve">, </w:t>
      </w:r>
      <w:r w:rsidRPr="0062748E">
        <w:rPr>
          <w:rFonts w:ascii="Arial" w:hAnsi="Arial" w:cs="Arial"/>
          <w:sz w:val="22"/>
          <w:szCs w:val="22"/>
        </w:rPr>
        <w:t xml:space="preserve">tj. </w:t>
      </w:r>
      <w:r>
        <w:rPr>
          <w:rFonts w:ascii="Arial" w:hAnsi="Arial" w:cs="Arial"/>
          <w:sz w:val="22"/>
          <w:szCs w:val="22"/>
        </w:rPr>
        <w:t>202.750</w:t>
      </w:r>
      <w:r w:rsidRPr="0062748E">
        <w:rPr>
          <w:rFonts w:ascii="Arial" w:hAnsi="Arial" w:cs="Arial"/>
          <w:sz w:val="22"/>
          <w:szCs w:val="22"/>
        </w:rPr>
        <w:t xml:space="preserve"> Kč bez DPH za jeden rok. Cena díla bude zaplacena objednatelem na účet zhotovitele uvedený ve faktuře. </w:t>
      </w:r>
    </w:p>
    <w:p w:rsidR="00565F0E" w:rsidRDefault="00565F0E" w:rsidP="00565F0E">
      <w:pPr>
        <w:pStyle w:val="Seznam"/>
        <w:numPr>
          <w:ilvl w:val="0"/>
          <w:numId w:val="3"/>
        </w:numPr>
        <w:spacing w:after="120"/>
        <w:ind w:left="426" w:hanging="426"/>
        <w:jc w:val="both"/>
        <w:rPr>
          <w:rFonts w:ascii="Arial" w:hAnsi="Arial" w:cs="Arial"/>
          <w:sz w:val="22"/>
          <w:szCs w:val="22"/>
        </w:rPr>
      </w:pPr>
      <w:r w:rsidRPr="005D1331">
        <w:rPr>
          <w:rFonts w:ascii="Arial" w:hAnsi="Arial" w:cs="Arial"/>
          <w:sz w:val="22"/>
          <w:szCs w:val="22"/>
        </w:rPr>
        <w:t xml:space="preserve">K této částce bude účtována daň z přidané hodnoty dle platných daňových zákonů. </w:t>
      </w:r>
    </w:p>
    <w:p w:rsidR="00565F0E" w:rsidRPr="002F2CF0" w:rsidRDefault="00565F0E" w:rsidP="00565F0E">
      <w:pPr>
        <w:pStyle w:val="Seznam"/>
        <w:numPr>
          <w:ilvl w:val="0"/>
          <w:numId w:val="3"/>
        </w:numPr>
        <w:spacing w:after="120"/>
        <w:ind w:left="426" w:hanging="426"/>
        <w:jc w:val="both"/>
        <w:rPr>
          <w:rFonts w:ascii="Arial" w:hAnsi="Arial" w:cs="Arial"/>
          <w:sz w:val="22"/>
          <w:szCs w:val="22"/>
        </w:rPr>
      </w:pPr>
      <w:r w:rsidRPr="002F2CF0">
        <w:rPr>
          <w:rFonts w:ascii="Arial" w:hAnsi="Arial" w:cs="Arial"/>
          <w:sz w:val="22"/>
          <w:szCs w:val="22"/>
        </w:rPr>
        <w:t xml:space="preserve">V každém kalendářním roce následujícím po roce, v němž bude smlouva uzavřena, je </w:t>
      </w:r>
      <w:r>
        <w:rPr>
          <w:rFonts w:ascii="Arial" w:hAnsi="Arial" w:cs="Arial"/>
          <w:sz w:val="22"/>
          <w:szCs w:val="22"/>
        </w:rPr>
        <w:t>objednatel</w:t>
      </w:r>
      <w:r w:rsidRPr="002F2CF0">
        <w:rPr>
          <w:rFonts w:ascii="Arial" w:hAnsi="Arial" w:cs="Arial"/>
          <w:sz w:val="22"/>
          <w:szCs w:val="22"/>
        </w:rPr>
        <w:t xml:space="preserve"> na základě dohody s</w:t>
      </w:r>
      <w:r>
        <w:rPr>
          <w:rFonts w:ascii="Arial" w:hAnsi="Arial" w:cs="Arial"/>
          <w:sz w:val="22"/>
          <w:szCs w:val="22"/>
        </w:rPr>
        <w:t>e</w:t>
      </w:r>
      <w:r w:rsidRPr="002F2CF0">
        <w:rPr>
          <w:rFonts w:ascii="Arial" w:hAnsi="Arial" w:cs="Arial"/>
          <w:sz w:val="22"/>
          <w:szCs w:val="22"/>
        </w:rPr>
        <w:t xml:space="preserve"> </w:t>
      </w:r>
      <w:r>
        <w:rPr>
          <w:rFonts w:ascii="Arial" w:hAnsi="Arial" w:cs="Arial"/>
          <w:sz w:val="22"/>
          <w:szCs w:val="22"/>
        </w:rPr>
        <w:t>zhotovitelem</w:t>
      </w:r>
      <w:r w:rsidRPr="002F2CF0">
        <w:rPr>
          <w:rFonts w:ascii="Arial" w:hAnsi="Arial" w:cs="Arial"/>
          <w:sz w:val="22"/>
          <w:szCs w:val="22"/>
        </w:rPr>
        <w:t xml:space="preserve"> oprávněn změnit cenu předmětu plnění o částku, která odpovídá míře inflace/deflace vyhlašované Českým statistickým úřadem za rok, který této změně ceny předcházel, nejvýše však o 10%, a to vždy nejdříve k prvnímu dni kalendářního měsíce následujícího po dni zveřejnění koeficientu míry inflace/deflace Českým statistickým úřadem. Změna ceny bude v takovém případě provedena formou písemného dodatku ke smlouvě.</w:t>
      </w:r>
    </w:p>
    <w:p w:rsidR="00565F0E" w:rsidRPr="00715775" w:rsidRDefault="00565F0E" w:rsidP="00565F0E">
      <w:pPr>
        <w:pStyle w:val="Seznam"/>
        <w:numPr>
          <w:ilvl w:val="0"/>
          <w:numId w:val="3"/>
        </w:numPr>
        <w:spacing w:after="120"/>
        <w:ind w:left="426" w:hanging="426"/>
        <w:jc w:val="both"/>
        <w:rPr>
          <w:rFonts w:ascii="Arial" w:hAnsi="Arial" w:cs="Arial"/>
          <w:sz w:val="22"/>
          <w:szCs w:val="22"/>
        </w:rPr>
      </w:pPr>
      <w:r w:rsidRPr="00715775">
        <w:rPr>
          <w:rFonts w:ascii="Arial" w:hAnsi="Arial" w:cs="Arial"/>
          <w:sz w:val="22"/>
          <w:szCs w:val="22"/>
        </w:rPr>
        <w:t xml:space="preserve">Cena bude uhrazena na základě dílčích faktur. Fakturace bude v každém kalendářním roce </w:t>
      </w:r>
      <w:r>
        <w:rPr>
          <w:rFonts w:ascii="Arial" w:hAnsi="Arial" w:cs="Arial"/>
          <w:sz w:val="22"/>
          <w:szCs w:val="22"/>
        </w:rPr>
        <w:t xml:space="preserve">smluvního období </w:t>
      </w:r>
      <w:r w:rsidRPr="00715775">
        <w:rPr>
          <w:rFonts w:ascii="Arial" w:hAnsi="Arial" w:cs="Arial"/>
          <w:sz w:val="22"/>
          <w:szCs w:val="22"/>
        </w:rPr>
        <w:t xml:space="preserve">provedena dvěma dílčími fakturami, vždy po ukončení 1. a 2. vzorkovacího cyklu a konečným vyúčtováním se zdanitelným plněním nejpozději k 15.12. daného roku, tj. po ukončení 3. vzorkovacího cyklu. </w:t>
      </w:r>
    </w:p>
    <w:p w:rsidR="00565F0E" w:rsidRDefault="00565F0E" w:rsidP="00565F0E">
      <w:pPr>
        <w:pStyle w:val="Seznam"/>
        <w:numPr>
          <w:ilvl w:val="0"/>
          <w:numId w:val="3"/>
        </w:numPr>
        <w:spacing w:after="120"/>
        <w:ind w:left="426" w:hanging="426"/>
        <w:jc w:val="both"/>
        <w:rPr>
          <w:rFonts w:ascii="Arial" w:hAnsi="Arial" w:cs="Arial"/>
          <w:sz w:val="22"/>
          <w:szCs w:val="22"/>
        </w:rPr>
      </w:pPr>
      <w:r w:rsidRPr="00B00F61">
        <w:rPr>
          <w:rFonts w:ascii="Arial" w:hAnsi="Arial" w:cs="Arial"/>
          <w:sz w:val="22"/>
          <w:szCs w:val="22"/>
        </w:rPr>
        <w:t>Datem zdanitelného plnění je den předání dílčího plnění.</w:t>
      </w:r>
      <w:r>
        <w:rPr>
          <w:rFonts w:ascii="Arial" w:hAnsi="Arial" w:cs="Arial"/>
          <w:sz w:val="22"/>
          <w:szCs w:val="22"/>
        </w:rPr>
        <w:t xml:space="preserve"> </w:t>
      </w:r>
      <w:r w:rsidRPr="00B00F61">
        <w:rPr>
          <w:rFonts w:ascii="Arial" w:hAnsi="Arial" w:cs="Arial"/>
          <w:sz w:val="22"/>
          <w:szCs w:val="22"/>
        </w:rPr>
        <w:t xml:space="preserve">Faktury budou vystaveny se splatností čtyřicet pět (45) dnů ode dne doručení faktury zhotovitele objednateli. </w:t>
      </w:r>
    </w:p>
    <w:p w:rsidR="00565F0E" w:rsidRPr="00B00F61" w:rsidRDefault="00565F0E" w:rsidP="00565F0E">
      <w:pPr>
        <w:pStyle w:val="Seznam"/>
        <w:numPr>
          <w:ilvl w:val="0"/>
          <w:numId w:val="3"/>
        </w:numPr>
        <w:spacing w:after="120"/>
        <w:ind w:left="426" w:hanging="426"/>
        <w:jc w:val="both"/>
        <w:rPr>
          <w:rFonts w:ascii="Arial" w:hAnsi="Arial" w:cs="Arial"/>
          <w:sz w:val="22"/>
          <w:szCs w:val="22"/>
        </w:rPr>
      </w:pPr>
      <w:r w:rsidRPr="00B00F61">
        <w:rPr>
          <w:rFonts w:ascii="Arial" w:hAnsi="Arial" w:cs="Arial"/>
          <w:sz w:val="22"/>
          <w:szCs w:val="22"/>
        </w:rPr>
        <w:t>Zhotovitel se zavazuje, že na faktuře uvede číslo smlouvy objednatele. Platba bude provedena převodem na účet zhotovitele uvedený ve faktuře.</w:t>
      </w:r>
    </w:p>
    <w:p w:rsidR="00565F0E" w:rsidRDefault="00565F0E" w:rsidP="00565F0E">
      <w:pPr>
        <w:pStyle w:val="Seznam"/>
        <w:numPr>
          <w:ilvl w:val="0"/>
          <w:numId w:val="3"/>
        </w:numPr>
        <w:spacing w:after="120"/>
        <w:ind w:left="426" w:hanging="426"/>
        <w:jc w:val="both"/>
        <w:rPr>
          <w:rFonts w:ascii="Arial" w:hAnsi="Arial" w:cs="Arial"/>
          <w:sz w:val="22"/>
          <w:szCs w:val="22"/>
        </w:rPr>
      </w:pPr>
      <w:r w:rsidRPr="00D76582">
        <w:rPr>
          <w:rFonts w:ascii="Arial" w:hAnsi="Arial" w:cs="Arial"/>
          <w:sz w:val="22"/>
          <w:szCs w:val="22"/>
        </w:rPr>
        <w:t xml:space="preserve">Adresa pro doručování faktur a písemností je sídlo objednatele, v případě elektronické faktury na adresu </w:t>
      </w:r>
      <w:hyperlink r:id="rId9" w:history="1">
        <w:r w:rsidRPr="00D76582">
          <w:rPr>
            <w:rStyle w:val="Hypertextovodkaz"/>
            <w:rFonts w:ascii="Arial" w:hAnsi="Arial" w:cs="Arial"/>
            <w:sz w:val="22"/>
            <w:szCs w:val="22"/>
          </w:rPr>
          <w:t>faktury@bvk.cz</w:t>
        </w:r>
      </w:hyperlink>
      <w:r w:rsidRPr="00D76582">
        <w:rPr>
          <w:rFonts w:ascii="Arial" w:hAnsi="Arial" w:cs="Arial"/>
          <w:sz w:val="22"/>
          <w:szCs w:val="22"/>
        </w:rPr>
        <w:t>.</w:t>
      </w:r>
    </w:p>
    <w:p w:rsidR="00565F0E" w:rsidRDefault="00565F0E" w:rsidP="00565F0E">
      <w:pPr>
        <w:pStyle w:val="Seznam"/>
        <w:numPr>
          <w:ilvl w:val="0"/>
          <w:numId w:val="3"/>
        </w:numPr>
        <w:spacing w:after="120"/>
        <w:ind w:left="426" w:hanging="426"/>
        <w:jc w:val="both"/>
        <w:rPr>
          <w:rFonts w:ascii="Arial" w:hAnsi="Arial" w:cs="Arial"/>
          <w:sz w:val="22"/>
          <w:szCs w:val="22"/>
        </w:rPr>
      </w:pPr>
      <w:r w:rsidRPr="00B00F61">
        <w:rPr>
          <w:rFonts w:ascii="Arial" w:hAnsi="Arial" w:cs="Arial"/>
          <w:sz w:val="22"/>
          <w:szCs w:val="22"/>
        </w:rPr>
        <w:t>V případě, že zhotovitel získá v době průběhu zdanitelného plnění, rozhodnutím správce daně, status nespolehlivého plátce, v souladu s ustanovením § 106a zákona č. 235/2004 Sb., o dani z přidané hodnoty, ve znění pozdějších př</w:t>
      </w:r>
      <w:r>
        <w:rPr>
          <w:rFonts w:ascii="Arial" w:hAnsi="Arial" w:cs="Arial"/>
          <w:sz w:val="22"/>
          <w:szCs w:val="22"/>
        </w:rPr>
        <w:t>edpisů, uhradí objednatel DPH z </w:t>
      </w:r>
      <w:r w:rsidRPr="00B00F61">
        <w:rPr>
          <w:rFonts w:ascii="Arial" w:hAnsi="Arial" w:cs="Arial"/>
          <w:sz w:val="22"/>
          <w:szCs w:val="22"/>
        </w:rPr>
        <w:t>poskytnutého plnění dle § 109a téhož zákona přímo příslušnému správci daně namísto zhotovitele a následně uhradí zhotoviteli sjednanou cenu za poskytnuté plnění, poníženou o takto zaplacenou daň.</w:t>
      </w:r>
    </w:p>
    <w:p w:rsidR="00565F0E" w:rsidRDefault="00565F0E" w:rsidP="00565F0E">
      <w:pPr>
        <w:pStyle w:val="Seznam"/>
        <w:numPr>
          <w:ilvl w:val="0"/>
          <w:numId w:val="3"/>
        </w:numPr>
        <w:spacing w:after="120"/>
        <w:ind w:left="426" w:hanging="426"/>
        <w:jc w:val="both"/>
        <w:rPr>
          <w:rFonts w:ascii="Arial" w:hAnsi="Arial" w:cs="Arial"/>
          <w:sz w:val="22"/>
          <w:szCs w:val="22"/>
        </w:rPr>
      </w:pPr>
      <w:r w:rsidRPr="00B00F61">
        <w:rPr>
          <w:rFonts w:ascii="Arial" w:hAnsi="Arial" w:cs="Arial"/>
          <w:sz w:val="22"/>
          <w:szCs w:val="22"/>
        </w:rPr>
        <w:t>Objednatel tuto skutečnost využití „zvláštního způsobu zajištění daně“ písemně oznámí zhotoviteli do 5ti dnů od úhrady a zároveň připojí kopii dokladu o uhrazení DPH včetně identifikace úhrady podle § 109a.</w:t>
      </w:r>
    </w:p>
    <w:p w:rsidR="00565F0E" w:rsidRPr="00B00F61" w:rsidRDefault="00565F0E" w:rsidP="00565F0E">
      <w:pPr>
        <w:pStyle w:val="Seznam"/>
        <w:numPr>
          <w:ilvl w:val="0"/>
          <w:numId w:val="3"/>
        </w:numPr>
        <w:spacing w:after="120"/>
        <w:ind w:left="426" w:hanging="426"/>
        <w:jc w:val="both"/>
        <w:rPr>
          <w:rFonts w:ascii="Arial" w:hAnsi="Arial" w:cs="Arial"/>
          <w:sz w:val="22"/>
          <w:szCs w:val="22"/>
        </w:rPr>
      </w:pPr>
      <w:r w:rsidRPr="00B00F61">
        <w:rPr>
          <w:rFonts w:ascii="Arial" w:hAnsi="Arial" w:cs="Arial"/>
          <w:sz w:val="22"/>
          <w:szCs w:val="22"/>
        </w:rPr>
        <w:lastRenderedPageBreak/>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565F0E" w:rsidRPr="00D76582" w:rsidRDefault="00565F0E" w:rsidP="00565F0E">
      <w:pPr>
        <w:pStyle w:val="Nadpis1"/>
        <w:spacing w:before="0" w:after="120"/>
        <w:jc w:val="center"/>
        <w:rPr>
          <w:rFonts w:cs="Arial"/>
          <w:sz w:val="22"/>
          <w:szCs w:val="22"/>
        </w:rPr>
      </w:pPr>
    </w:p>
    <w:p w:rsidR="00565F0E" w:rsidRPr="00D76582" w:rsidRDefault="00565F0E" w:rsidP="00565F0E">
      <w:pPr>
        <w:pStyle w:val="Nadpis1"/>
        <w:spacing w:before="0" w:after="120"/>
        <w:jc w:val="center"/>
        <w:rPr>
          <w:rFonts w:cs="Arial"/>
          <w:sz w:val="22"/>
          <w:szCs w:val="22"/>
        </w:rPr>
      </w:pPr>
      <w:r w:rsidRPr="00D76582">
        <w:rPr>
          <w:rFonts w:cs="Arial"/>
          <w:sz w:val="22"/>
          <w:szCs w:val="22"/>
        </w:rPr>
        <w:t>VII.</w:t>
      </w:r>
    </w:p>
    <w:p w:rsidR="00565F0E" w:rsidRPr="00D76582" w:rsidRDefault="00565F0E" w:rsidP="00565F0E">
      <w:pPr>
        <w:pStyle w:val="Nadpis1"/>
        <w:spacing w:before="0" w:after="120"/>
        <w:jc w:val="center"/>
        <w:rPr>
          <w:rFonts w:cs="Arial"/>
          <w:sz w:val="22"/>
          <w:szCs w:val="22"/>
        </w:rPr>
      </w:pPr>
      <w:r w:rsidRPr="00D76582">
        <w:rPr>
          <w:rFonts w:cs="Arial"/>
          <w:sz w:val="22"/>
          <w:szCs w:val="22"/>
        </w:rPr>
        <w:t>NABYTÍ  VLASTNICKÉHO  PRÁVA</w:t>
      </w:r>
    </w:p>
    <w:p w:rsidR="00565F0E" w:rsidRPr="00715775" w:rsidRDefault="00565F0E" w:rsidP="00565F0E">
      <w:pPr>
        <w:pStyle w:val="Seznam"/>
        <w:numPr>
          <w:ilvl w:val="0"/>
          <w:numId w:val="6"/>
        </w:numPr>
        <w:spacing w:after="120"/>
        <w:ind w:left="426" w:hanging="426"/>
        <w:jc w:val="both"/>
        <w:rPr>
          <w:rFonts w:ascii="Arial" w:hAnsi="Arial" w:cs="Arial"/>
          <w:sz w:val="22"/>
          <w:szCs w:val="22"/>
        </w:rPr>
      </w:pPr>
      <w:r>
        <w:rPr>
          <w:rFonts w:ascii="Arial" w:hAnsi="Arial" w:cs="Arial"/>
          <w:sz w:val="22"/>
          <w:szCs w:val="22"/>
        </w:rPr>
        <w:t>Dílo je</w:t>
      </w:r>
      <w:r w:rsidRPr="00715775">
        <w:rPr>
          <w:rFonts w:ascii="Arial" w:hAnsi="Arial" w:cs="Arial"/>
          <w:sz w:val="22"/>
          <w:szCs w:val="22"/>
        </w:rPr>
        <w:t xml:space="preserve"> výhradním vlastnictvím objednatele. Dodavatel není oprávněn bez souhlasu oprávněného zástupce objednatele s </w:t>
      </w:r>
      <w:r>
        <w:rPr>
          <w:rFonts w:ascii="Arial" w:hAnsi="Arial" w:cs="Arial"/>
          <w:sz w:val="22"/>
          <w:szCs w:val="22"/>
        </w:rPr>
        <w:t>ním ani jeho částmi</w:t>
      </w:r>
      <w:r w:rsidRPr="00715775">
        <w:rPr>
          <w:rFonts w:ascii="Arial" w:hAnsi="Arial" w:cs="Arial"/>
          <w:sz w:val="22"/>
          <w:szCs w:val="22"/>
        </w:rPr>
        <w:t xml:space="preserve"> jakkoli nakládat, využívat je nebo komukoli poskytovat.</w:t>
      </w:r>
    </w:p>
    <w:p w:rsidR="00565F0E" w:rsidRPr="00D76582" w:rsidRDefault="00565F0E" w:rsidP="00565F0E">
      <w:pPr>
        <w:pStyle w:val="Seznam"/>
        <w:spacing w:after="120"/>
        <w:ind w:left="0" w:firstLine="0"/>
        <w:jc w:val="both"/>
        <w:rPr>
          <w:rFonts w:ascii="Arial" w:hAnsi="Arial" w:cs="Arial"/>
          <w:sz w:val="22"/>
          <w:szCs w:val="22"/>
        </w:rPr>
      </w:pPr>
    </w:p>
    <w:p w:rsidR="00565F0E" w:rsidRPr="00D76582" w:rsidRDefault="00565F0E" w:rsidP="00565F0E">
      <w:pPr>
        <w:pStyle w:val="Nadpis1"/>
        <w:spacing w:before="0" w:after="120"/>
        <w:jc w:val="center"/>
        <w:rPr>
          <w:rFonts w:cs="Arial"/>
          <w:sz w:val="22"/>
          <w:szCs w:val="22"/>
        </w:rPr>
      </w:pPr>
      <w:r w:rsidRPr="00D76582">
        <w:rPr>
          <w:rFonts w:cs="Arial"/>
          <w:sz w:val="22"/>
          <w:szCs w:val="22"/>
        </w:rPr>
        <w:t>VIII.</w:t>
      </w:r>
    </w:p>
    <w:p w:rsidR="00565F0E" w:rsidRPr="00D76582" w:rsidRDefault="00565F0E" w:rsidP="00565F0E">
      <w:pPr>
        <w:pStyle w:val="Nadpis1"/>
        <w:spacing w:before="0" w:after="120"/>
        <w:jc w:val="center"/>
        <w:rPr>
          <w:rFonts w:cs="Arial"/>
          <w:sz w:val="22"/>
          <w:szCs w:val="22"/>
        </w:rPr>
      </w:pPr>
      <w:r w:rsidRPr="00D76582">
        <w:rPr>
          <w:rFonts w:cs="Arial"/>
          <w:sz w:val="22"/>
          <w:szCs w:val="22"/>
        </w:rPr>
        <w:t>VADY DÍLA</w:t>
      </w:r>
    </w:p>
    <w:p w:rsidR="00565F0E" w:rsidRPr="00D76582" w:rsidRDefault="00565F0E" w:rsidP="00565F0E">
      <w:pPr>
        <w:pStyle w:val="Seznam"/>
        <w:numPr>
          <w:ilvl w:val="0"/>
          <w:numId w:val="15"/>
        </w:numPr>
        <w:spacing w:after="120"/>
        <w:ind w:left="426" w:hanging="426"/>
        <w:jc w:val="both"/>
        <w:rPr>
          <w:rFonts w:ascii="Arial" w:hAnsi="Arial" w:cs="Arial"/>
          <w:sz w:val="22"/>
          <w:szCs w:val="22"/>
        </w:rPr>
      </w:pPr>
      <w:r w:rsidRPr="00D76582">
        <w:rPr>
          <w:rFonts w:ascii="Arial" w:hAnsi="Arial" w:cs="Arial"/>
          <w:sz w:val="22"/>
          <w:szCs w:val="22"/>
        </w:rPr>
        <w:t xml:space="preserve">Zhotovitel se zavazuje, že dílo bude mít vlastnosti stanovené smlouvou. </w:t>
      </w:r>
    </w:p>
    <w:p w:rsidR="00565F0E" w:rsidRDefault="00565F0E" w:rsidP="00565F0E">
      <w:pPr>
        <w:pStyle w:val="Seznam"/>
        <w:numPr>
          <w:ilvl w:val="0"/>
          <w:numId w:val="15"/>
        </w:numPr>
        <w:spacing w:after="120"/>
        <w:ind w:left="426" w:hanging="426"/>
        <w:jc w:val="both"/>
        <w:rPr>
          <w:rFonts w:ascii="Arial" w:hAnsi="Arial" w:cs="Arial"/>
          <w:sz w:val="22"/>
          <w:szCs w:val="22"/>
        </w:rPr>
      </w:pPr>
      <w:r w:rsidRPr="00D76582">
        <w:rPr>
          <w:rFonts w:ascii="Arial" w:hAnsi="Arial" w:cs="Arial"/>
          <w:sz w:val="22"/>
          <w:szCs w:val="22"/>
        </w:rPr>
        <w:t>Objednatel oznámí vady díla bez zbytečného odkladu poté, kdy je zjistil nebo při náležité pozornosti zjistit měl, nejpozději však do dvou let od předání díla.</w:t>
      </w:r>
    </w:p>
    <w:p w:rsidR="00565F0E" w:rsidRPr="00FA5BC5" w:rsidRDefault="00565F0E" w:rsidP="00565F0E">
      <w:pPr>
        <w:pStyle w:val="Odstavecseseznamem"/>
        <w:numPr>
          <w:ilvl w:val="0"/>
          <w:numId w:val="15"/>
        </w:numPr>
        <w:ind w:left="426" w:hanging="426"/>
        <w:rPr>
          <w:rFonts w:ascii="Arial" w:hAnsi="Arial" w:cs="Arial"/>
          <w:sz w:val="22"/>
          <w:szCs w:val="22"/>
        </w:rPr>
      </w:pPr>
      <w:r w:rsidRPr="00FA5BC5">
        <w:rPr>
          <w:rFonts w:ascii="Arial" w:hAnsi="Arial" w:cs="Arial"/>
          <w:sz w:val="22"/>
          <w:szCs w:val="22"/>
        </w:rPr>
        <w:t xml:space="preserve">Tímto nejsou dotčena práva z vadného plnění a právo na náhradu škody dle platných právních předpisů. </w:t>
      </w:r>
    </w:p>
    <w:p w:rsidR="00565F0E" w:rsidRDefault="00565F0E" w:rsidP="00565F0E">
      <w:pPr>
        <w:pStyle w:val="Seznam"/>
        <w:spacing w:after="120"/>
        <w:ind w:firstLine="0"/>
        <w:jc w:val="both"/>
        <w:rPr>
          <w:rFonts w:ascii="Arial" w:hAnsi="Arial" w:cs="Arial"/>
          <w:sz w:val="22"/>
          <w:szCs w:val="22"/>
        </w:rPr>
      </w:pPr>
    </w:p>
    <w:p w:rsidR="00565F0E" w:rsidRPr="00D76582" w:rsidRDefault="00565F0E" w:rsidP="00565F0E">
      <w:pPr>
        <w:pStyle w:val="Nadpis1"/>
        <w:spacing w:before="0" w:after="120"/>
        <w:jc w:val="center"/>
        <w:rPr>
          <w:rFonts w:cs="Arial"/>
          <w:sz w:val="22"/>
          <w:szCs w:val="22"/>
        </w:rPr>
      </w:pPr>
      <w:r>
        <w:rPr>
          <w:rFonts w:cs="Arial"/>
          <w:sz w:val="22"/>
          <w:szCs w:val="22"/>
        </w:rPr>
        <w:t>IX</w:t>
      </w:r>
      <w:r w:rsidRPr="00D76582">
        <w:rPr>
          <w:rFonts w:cs="Arial"/>
          <w:sz w:val="22"/>
          <w:szCs w:val="22"/>
        </w:rPr>
        <w:t>.</w:t>
      </w:r>
    </w:p>
    <w:p w:rsidR="00565F0E" w:rsidRPr="00D76582" w:rsidRDefault="00565F0E" w:rsidP="00565F0E">
      <w:pPr>
        <w:pStyle w:val="Nadpis1"/>
        <w:spacing w:before="0" w:after="120"/>
        <w:jc w:val="center"/>
        <w:rPr>
          <w:rFonts w:cs="Arial"/>
          <w:sz w:val="22"/>
          <w:szCs w:val="22"/>
        </w:rPr>
      </w:pPr>
      <w:r>
        <w:rPr>
          <w:rFonts w:cs="Arial"/>
          <w:sz w:val="22"/>
          <w:szCs w:val="22"/>
        </w:rPr>
        <w:t>SANKCE, UKONČENÍ SMLOUVY</w:t>
      </w:r>
    </w:p>
    <w:p w:rsidR="00565F0E" w:rsidRDefault="00565F0E" w:rsidP="00565F0E">
      <w:pPr>
        <w:pStyle w:val="Zkladntext"/>
        <w:numPr>
          <w:ilvl w:val="0"/>
          <w:numId w:val="20"/>
        </w:numPr>
        <w:ind w:left="426" w:hanging="426"/>
        <w:jc w:val="both"/>
        <w:rPr>
          <w:rFonts w:ascii="Arial" w:hAnsi="Arial" w:cs="Arial"/>
          <w:sz w:val="22"/>
          <w:szCs w:val="22"/>
        </w:rPr>
      </w:pPr>
      <w:r w:rsidRPr="00D76582">
        <w:rPr>
          <w:rFonts w:ascii="Arial" w:hAnsi="Arial" w:cs="Arial"/>
          <w:sz w:val="22"/>
          <w:szCs w:val="22"/>
        </w:rPr>
        <w:t>V případě prodlení s termínem předání díla je objednatel oprávněn účtovat zhotoviteli smluvní pokutu ve výši 0,3 % z ceny díla za každý den prodlení. Smluvní pokuta se stává splatnou 7</w:t>
      </w:r>
      <w:r>
        <w:rPr>
          <w:rFonts w:ascii="Arial" w:hAnsi="Arial" w:cs="Arial"/>
          <w:sz w:val="22"/>
          <w:szCs w:val="22"/>
        </w:rPr>
        <w:t>.</w:t>
      </w:r>
      <w:r w:rsidRPr="00D76582">
        <w:rPr>
          <w:rFonts w:ascii="Arial" w:hAnsi="Arial" w:cs="Arial"/>
          <w:sz w:val="22"/>
          <w:szCs w:val="22"/>
        </w:rPr>
        <w:t xml:space="preserve"> den po vyzvání k její úhradě. Takto sjednané sankce nemají vliv na případnou povinnost náhrady škody</w:t>
      </w:r>
      <w:r>
        <w:rPr>
          <w:rFonts w:ascii="Arial" w:hAnsi="Arial" w:cs="Arial"/>
          <w:sz w:val="22"/>
          <w:szCs w:val="22"/>
        </w:rPr>
        <w:t xml:space="preserve"> ani povinnost řádně plnit dílo</w:t>
      </w:r>
      <w:r w:rsidRPr="00D76582">
        <w:rPr>
          <w:rFonts w:ascii="Arial" w:hAnsi="Arial" w:cs="Arial"/>
          <w:sz w:val="22"/>
          <w:szCs w:val="22"/>
        </w:rPr>
        <w:t>. Sankce hradí povinná strana nezávisle na tom, zda a v jaké výši vznikne druhé straně v této souvislosti škoda, kterou lze vymáhat samostatně.</w:t>
      </w:r>
    </w:p>
    <w:p w:rsidR="00565F0E" w:rsidRPr="00D76582" w:rsidRDefault="00565F0E" w:rsidP="00565F0E">
      <w:pPr>
        <w:pStyle w:val="Zkladntext"/>
        <w:numPr>
          <w:ilvl w:val="0"/>
          <w:numId w:val="20"/>
        </w:numPr>
        <w:ind w:left="426" w:hanging="426"/>
        <w:jc w:val="both"/>
        <w:rPr>
          <w:rFonts w:ascii="Arial" w:hAnsi="Arial" w:cs="Arial"/>
          <w:sz w:val="22"/>
          <w:szCs w:val="22"/>
        </w:rPr>
      </w:pPr>
      <w:r w:rsidRPr="00D76582">
        <w:rPr>
          <w:rFonts w:ascii="Arial" w:hAnsi="Arial" w:cs="Arial"/>
          <w:sz w:val="22"/>
          <w:szCs w:val="22"/>
        </w:rPr>
        <w:t>Prodlení zhotovitele s plněním dohodnutéh</w:t>
      </w:r>
      <w:r>
        <w:rPr>
          <w:rFonts w:ascii="Arial" w:hAnsi="Arial" w:cs="Arial"/>
          <w:sz w:val="22"/>
          <w:szCs w:val="22"/>
        </w:rPr>
        <w:t xml:space="preserve">o termínu delší </w:t>
      </w:r>
      <w:r w:rsidRPr="00D76582">
        <w:rPr>
          <w:rFonts w:ascii="Arial" w:hAnsi="Arial" w:cs="Arial"/>
          <w:sz w:val="22"/>
          <w:szCs w:val="22"/>
        </w:rPr>
        <w:t xml:space="preserve">než 15 dnů z viny na straně zhotovitele a </w:t>
      </w:r>
      <w:r>
        <w:rPr>
          <w:rFonts w:ascii="Arial" w:hAnsi="Arial" w:cs="Arial"/>
          <w:sz w:val="22"/>
          <w:szCs w:val="22"/>
        </w:rPr>
        <w:t xml:space="preserve">nedodržení </w:t>
      </w:r>
      <w:r w:rsidRPr="00D76582">
        <w:rPr>
          <w:rFonts w:ascii="Arial" w:hAnsi="Arial" w:cs="Arial"/>
          <w:sz w:val="22"/>
          <w:szCs w:val="22"/>
        </w:rPr>
        <w:t>požadavků na způsob proved</w:t>
      </w:r>
      <w:r>
        <w:rPr>
          <w:rFonts w:ascii="Arial" w:hAnsi="Arial" w:cs="Arial"/>
          <w:sz w:val="22"/>
          <w:szCs w:val="22"/>
        </w:rPr>
        <w:t>ení díla uvedených v čl. IV této smlouvy je </w:t>
      </w:r>
      <w:r w:rsidRPr="00D76582">
        <w:rPr>
          <w:rFonts w:ascii="Arial" w:hAnsi="Arial" w:cs="Arial"/>
          <w:sz w:val="22"/>
          <w:szCs w:val="22"/>
        </w:rPr>
        <w:t>považováno za podstatné porušení smlouvy.</w:t>
      </w:r>
    </w:p>
    <w:p w:rsidR="00565F0E" w:rsidRPr="00D76582" w:rsidRDefault="00565F0E" w:rsidP="00565F0E">
      <w:pPr>
        <w:pStyle w:val="Seznam"/>
        <w:numPr>
          <w:ilvl w:val="0"/>
          <w:numId w:val="20"/>
        </w:numPr>
        <w:spacing w:after="120"/>
        <w:ind w:left="426" w:hanging="426"/>
        <w:jc w:val="both"/>
        <w:rPr>
          <w:rFonts w:ascii="Arial" w:hAnsi="Arial" w:cs="Arial"/>
          <w:sz w:val="22"/>
          <w:szCs w:val="22"/>
        </w:rPr>
      </w:pPr>
      <w:r w:rsidRPr="00D76582">
        <w:rPr>
          <w:rFonts w:ascii="Arial" w:hAnsi="Arial" w:cs="Arial"/>
          <w:sz w:val="22"/>
          <w:szCs w:val="22"/>
        </w:rPr>
        <w:t>Prodlení objednatele s uhrazením faktury del</w:t>
      </w:r>
      <w:r>
        <w:rPr>
          <w:rFonts w:ascii="Arial" w:hAnsi="Arial" w:cs="Arial"/>
          <w:sz w:val="22"/>
          <w:szCs w:val="22"/>
        </w:rPr>
        <w:t>ší</w:t>
      </w:r>
      <w:r w:rsidRPr="00D76582">
        <w:rPr>
          <w:rFonts w:ascii="Arial" w:hAnsi="Arial" w:cs="Arial"/>
          <w:sz w:val="22"/>
          <w:szCs w:val="22"/>
        </w:rPr>
        <w:t xml:space="preserve"> než 15 dnů je považováno za podstatné porušení smlouvy.</w:t>
      </w:r>
    </w:p>
    <w:p w:rsidR="00565F0E" w:rsidRPr="009E4915" w:rsidRDefault="00565F0E" w:rsidP="00565F0E">
      <w:pPr>
        <w:pStyle w:val="Odstavecseseznamem"/>
        <w:numPr>
          <w:ilvl w:val="0"/>
          <w:numId w:val="20"/>
        </w:numPr>
        <w:spacing w:after="120"/>
        <w:ind w:left="425" w:hanging="425"/>
        <w:contextualSpacing w:val="0"/>
        <w:jc w:val="both"/>
        <w:rPr>
          <w:rFonts w:ascii="Arial" w:hAnsi="Arial" w:cs="Arial"/>
          <w:sz w:val="22"/>
          <w:szCs w:val="22"/>
        </w:rPr>
      </w:pPr>
      <w:r w:rsidRPr="00D76582">
        <w:rPr>
          <w:rFonts w:ascii="Arial" w:hAnsi="Arial" w:cs="Arial"/>
          <w:sz w:val="22"/>
          <w:szCs w:val="22"/>
        </w:rPr>
        <w:t>V případě prodlení ze strany objednatele je zhotovitel oprávněn účtovat úrok z </w:t>
      </w:r>
      <w:r>
        <w:rPr>
          <w:rFonts w:ascii="Arial" w:hAnsi="Arial" w:cs="Arial"/>
          <w:sz w:val="22"/>
          <w:szCs w:val="22"/>
        </w:rPr>
        <w:t>prodlení v </w:t>
      </w:r>
      <w:r w:rsidRPr="00D76582">
        <w:rPr>
          <w:rFonts w:ascii="Arial" w:hAnsi="Arial" w:cs="Arial"/>
          <w:sz w:val="22"/>
          <w:szCs w:val="22"/>
        </w:rPr>
        <w:t xml:space="preserve">zákonné výši. </w:t>
      </w:r>
    </w:p>
    <w:p w:rsidR="00565F0E" w:rsidRDefault="00565F0E" w:rsidP="00565F0E">
      <w:pPr>
        <w:pStyle w:val="Odstavecseseznamem"/>
        <w:numPr>
          <w:ilvl w:val="0"/>
          <w:numId w:val="20"/>
        </w:numPr>
        <w:spacing w:after="120"/>
        <w:ind w:left="425" w:hanging="425"/>
        <w:contextualSpacing w:val="0"/>
        <w:jc w:val="both"/>
        <w:rPr>
          <w:rFonts w:ascii="Arial" w:hAnsi="Arial" w:cs="Arial"/>
          <w:sz w:val="22"/>
          <w:szCs w:val="22"/>
        </w:rPr>
      </w:pPr>
      <w:r w:rsidRPr="009E4915">
        <w:rPr>
          <w:rFonts w:ascii="Arial" w:hAnsi="Arial" w:cs="Arial"/>
          <w:sz w:val="22"/>
          <w:szCs w:val="22"/>
        </w:rPr>
        <w:t>Zhotovitel bere na vědomí, že částečné plnění nemá pro objednatele význam. Objednatel je proto oprávněn odstoupit od smlouvy ohledně celého plnění také v případě, kdy zhotovitel plnil z části.</w:t>
      </w:r>
    </w:p>
    <w:p w:rsidR="00565F0E" w:rsidRDefault="00565F0E" w:rsidP="00565F0E">
      <w:pPr>
        <w:pStyle w:val="Odstavecseseznamem"/>
        <w:numPr>
          <w:ilvl w:val="0"/>
          <w:numId w:val="20"/>
        </w:numPr>
        <w:spacing w:after="120"/>
        <w:ind w:left="425" w:hanging="425"/>
        <w:contextualSpacing w:val="0"/>
        <w:jc w:val="both"/>
        <w:rPr>
          <w:rFonts w:ascii="Arial" w:hAnsi="Arial" w:cs="Arial"/>
          <w:sz w:val="22"/>
          <w:szCs w:val="22"/>
        </w:rPr>
      </w:pPr>
      <w:r w:rsidRPr="009E4915">
        <w:rPr>
          <w:rFonts w:ascii="Arial" w:hAnsi="Arial" w:cs="Arial"/>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rsidR="00565F0E" w:rsidRPr="009E4915" w:rsidRDefault="00565F0E" w:rsidP="00565F0E">
      <w:pPr>
        <w:pStyle w:val="Odstavecseseznamem"/>
        <w:numPr>
          <w:ilvl w:val="0"/>
          <w:numId w:val="20"/>
        </w:numPr>
        <w:spacing w:after="120"/>
        <w:ind w:left="425" w:hanging="425"/>
        <w:contextualSpacing w:val="0"/>
        <w:jc w:val="both"/>
        <w:rPr>
          <w:rFonts w:ascii="Arial" w:hAnsi="Arial" w:cs="Arial"/>
          <w:sz w:val="22"/>
          <w:szCs w:val="22"/>
        </w:rPr>
      </w:pPr>
      <w:r w:rsidRPr="009E4915">
        <w:rPr>
          <w:rFonts w:ascii="Arial" w:hAnsi="Arial" w:cs="Arial"/>
          <w:sz w:val="22"/>
          <w:szCs w:val="22"/>
        </w:rPr>
        <w:t xml:space="preserve">Smlouvu lze ukončit: </w:t>
      </w:r>
    </w:p>
    <w:p w:rsidR="00565F0E" w:rsidRDefault="00565F0E" w:rsidP="00565F0E">
      <w:pPr>
        <w:pStyle w:val="Seznam"/>
        <w:numPr>
          <w:ilvl w:val="0"/>
          <w:numId w:val="16"/>
        </w:numPr>
        <w:spacing w:after="120"/>
        <w:jc w:val="both"/>
        <w:rPr>
          <w:rFonts w:ascii="Arial" w:hAnsi="Arial" w:cs="Arial"/>
          <w:sz w:val="22"/>
          <w:szCs w:val="22"/>
        </w:rPr>
      </w:pPr>
      <w:r w:rsidRPr="00392AC9">
        <w:rPr>
          <w:rFonts w:ascii="Arial" w:hAnsi="Arial" w:cs="Arial"/>
          <w:sz w:val="22"/>
          <w:szCs w:val="22"/>
        </w:rPr>
        <w:t>písemnou dohodou obou smluvních stran,</w:t>
      </w:r>
    </w:p>
    <w:p w:rsidR="00565F0E" w:rsidRDefault="00565F0E" w:rsidP="00565F0E">
      <w:pPr>
        <w:pStyle w:val="Seznam"/>
        <w:numPr>
          <w:ilvl w:val="0"/>
          <w:numId w:val="16"/>
        </w:numPr>
        <w:spacing w:after="120"/>
        <w:jc w:val="both"/>
        <w:rPr>
          <w:rFonts w:ascii="Arial" w:hAnsi="Arial" w:cs="Arial"/>
          <w:sz w:val="22"/>
          <w:szCs w:val="22"/>
        </w:rPr>
      </w:pPr>
      <w:r w:rsidRPr="00392AC9">
        <w:rPr>
          <w:rFonts w:ascii="Arial" w:hAnsi="Arial" w:cs="Arial"/>
          <w:sz w:val="22"/>
          <w:szCs w:val="22"/>
        </w:rPr>
        <w:lastRenderedPageBreak/>
        <w:t>písemnou výpovědí s výpovědní dobou 3 měsíců. Výpovědní doba počíná běžet prvním dnem měsíce následujícího po obdržení výpovědi,</w:t>
      </w:r>
    </w:p>
    <w:p w:rsidR="00565F0E" w:rsidRPr="00392AC9" w:rsidRDefault="00565F0E" w:rsidP="00565F0E">
      <w:pPr>
        <w:pStyle w:val="Seznam"/>
        <w:numPr>
          <w:ilvl w:val="0"/>
          <w:numId w:val="16"/>
        </w:numPr>
        <w:spacing w:after="120"/>
        <w:jc w:val="both"/>
        <w:rPr>
          <w:rFonts w:ascii="Arial" w:hAnsi="Arial" w:cs="Arial"/>
          <w:sz w:val="22"/>
          <w:szCs w:val="22"/>
        </w:rPr>
      </w:pPr>
      <w:r w:rsidRPr="00392AC9">
        <w:rPr>
          <w:rFonts w:ascii="Arial" w:hAnsi="Arial" w:cs="Arial"/>
          <w:sz w:val="22"/>
          <w:szCs w:val="22"/>
        </w:rPr>
        <w:t>zánikem jedné ze smluvních stran bez právního nástupce.</w:t>
      </w:r>
    </w:p>
    <w:p w:rsidR="00565F0E" w:rsidRPr="009E4915" w:rsidRDefault="00565F0E" w:rsidP="00565F0E">
      <w:pPr>
        <w:pStyle w:val="Zkladntext"/>
        <w:numPr>
          <w:ilvl w:val="0"/>
          <w:numId w:val="20"/>
        </w:numPr>
        <w:ind w:left="426" w:hanging="426"/>
        <w:jc w:val="both"/>
        <w:rPr>
          <w:rFonts w:ascii="Arial" w:hAnsi="Arial" w:cs="Arial"/>
          <w:sz w:val="22"/>
          <w:szCs w:val="22"/>
        </w:rPr>
      </w:pPr>
      <w:r w:rsidRPr="009E4915">
        <w:rPr>
          <w:rFonts w:ascii="Arial" w:hAnsi="Arial" w:cs="Arial"/>
          <w:sz w:val="22"/>
          <w:szCs w:val="22"/>
        </w:rPr>
        <w:t>V případě ukončení smlouvy se smluvní strany zavazují dohodnout se na způsobu vypořádání vzájemných závazků.</w:t>
      </w:r>
    </w:p>
    <w:p w:rsidR="00565F0E" w:rsidRPr="00D76582" w:rsidRDefault="00565F0E" w:rsidP="00565F0E">
      <w:pPr>
        <w:pStyle w:val="Seznam"/>
        <w:spacing w:after="120"/>
        <w:ind w:firstLine="0"/>
        <w:jc w:val="both"/>
        <w:rPr>
          <w:rFonts w:ascii="Arial" w:hAnsi="Arial" w:cs="Arial"/>
          <w:sz w:val="22"/>
          <w:szCs w:val="22"/>
        </w:rPr>
      </w:pPr>
    </w:p>
    <w:p w:rsidR="00565F0E" w:rsidRPr="00D76582" w:rsidRDefault="00565F0E" w:rsidP="00565F0E">
      <w:pPr>
        <w:pStyle w:val="Nadpis1"/>
        <w:spacing w:before="0" w:after="120"/>
        <w:jc w:val="center"/>
        <w:rPr>
          <w:rFonts w:cs="Arial"/>
          <w:sz w:val="22"/>
          <w:szCs w:val="22"/>
        </w:rPr>
      </w:pPr>
      <w:r w:rsidRPr="00D76582">
        <w:rPr>
          <w:rFonts w:cs="Arial"/>
          <w:sz w:val="22"/>
          <w:szCs w:val="22"/>
        </w:rPr>
        <w:t>X</w:t>
      </w:r>
    </w:p>
    <w:p w:rsidR="00565F0E" w:rsidRPr="00D76582" w:rsidRDefault="00565F0E" w:rsidP="00565F0E">
      <w:pPr>
        <w:pStyle w:val="Nadpis1"/>
        <w:spacing w:before="0" w:after="120"/>
        <w:jc w:val="center"/>
        <w:rPr>
          <w:rFonts w:cs="Arial"/>
          <w:sz w:val="22"/>
          <w:szCs w:val="22"/>
        </w:rPr>
      </w:pPr>
      <w:r w:rsidRPr="00D76582">
        <w:rPr>
          <w:rFonts w:cs="Arial"/>
          <w:sz w:val="22"/>
          <w:szCs w:val="22"/>
        </w:rPr>
        <w:t>OSTATNÍ  USTANOVENÍ</w:t>
      </w:r>
    </w:p>
    <w:p w:rsidR="00565F0E" w:rsidRPr="00715775" w:rsidRDefault="00565F0E" w:rsidP="00565F0E">
      <w:pPr>
        <w:pStyle w:val="Seznam"/>
        <w:numPr>
          <w:ilvl w:val="0"/>
          <w:numId w:val="8"/>
        </w:numPr>
        <w:spacing w:after="120"/>
        <w:ind w:left="426" w:hanging="426"/>
        <w:jc w:val="both"/>
        <w:rPr>
          <w:rFonts w:ascii="Arial" w:hAnsi="Arial" w:cs="Arial"/>
          <w:sz w:val="22"/>
          <w:szCs w:val="22"/>
        </w:rPr>
      </w:pPr>
      <w:r w:rsidRPr="00715775">
        <w:rPr>
          <w:rFonts w:ascii="Arial" w:hAnsi="Arial" w:cs="Arial"/>
          <w:sz w:val="22"/>
          <w:szCs w:val="22"/>
        </w:rPr>
        <w:t>Zhotovitel se zavazuje plnit povinnosti podle § 12 zákona č. 62/1988 Sb., o geologických pracích a o Českém geologickém úřadu, ve znění pozdějších předpisů.</w:t>
      </w:r>
    </w:p>
    <w:p w:rsidR="00565F0E" w:rsidRPr="0078729E" w:rsidRDefault="00565F0E" w:rsidP="00565F0E">
      <w:pPr>
        <w:pStyle w:val="Seznam"/>
        <w:numPr>
          <w:ilvl w:val="0"/>
          <w:numId w:val="8"/>
        </w:numPr>
        <w:spacing w:after="120"/>
        <w:ind w:left="426" w:hanging="426"/>
        <w:jc w:val="both"/>
        <w:rPr>
          <w:rFonts w:ascii="Arial" w:hAnsi="Arial" w:cs="Arial"/>
          <w:sz w:val="22"/>
          <w:szCs w:val="22"/>
        </w:rPr>
      </w:pPr>
      <w:r w:rsidRPr="0078729E">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v okamžiku jeho vzniku.</w:t>
      </w:r>
    </w:p>
    <w:p w:rsidR="00565F0E" w:rsidRPr="00FA5BC5" w:rsidRDefault="00565F0E" w:rsidP="00565F0E">
      <w:pPr>
        <w:pStyle w:val="Seznam"/>
        <w:numPr>
          <w:ilvl w:val="0"/>
          <w:numId w:val="8"/>
        </w:numPr>
        <w:spacing w:after="120"/>
        <w:ind w:left="426" w:hanging="426"/>
        <w:jc w:val="both"/>
        <w:rPr>
          <w:rFonts w:ascii="Arial" w:hAnsi="Arial" w:cs="Arial"/>
          <w:sz w:val="22"/>
          <w:szCs w:val="22"/>
        </w:rPr>
      </w:pPr>
      <w:r w:rsidRPr="00FA5BC5">
        <w:rPr>
          <w:rFonts w:ascii="Arial" w:hAnsi="Arial" w:cs="Arial"/>
          <w:sz w:val="22"/>
          <w:szCs w:val="22"/>
        </w:rPr>
        <w:t>Zhotovitel se zavazuje, že:</w:t>
      </w:r>
    </w:p>
    <w:p w:rsidR="00565F0E" w:rsidRPr="00FA5BC5" w:rsidRDefault="00565F0E" w:rsidP="00565F0E">
      <w:pPr>
        <w:pStyle w:val="Seznam"/>
        <w:numPr>
          <w:ilvl w:val="0"/>
          <w:numId w:val="18"/>
        </w:numPr>
        <w:spacing w:after="120"/>
        <w:jc w:val="both"/>
        <w:rPr>
          <w:rFonts w:ascii="Arial" w:hAnsi="Arial" w:cs="Arial"/>
          <w:sz w:val="22"/>
          <w:szCs w:val="22"/>
        </w:rPr>
      </w:pPr>
      <w:r w:rsidRPr="00FA5BC5">
        <w:rPr>
          <w:rFonts w:ascii="Arial" w:hAnsi="Arial" w:cs="Arial"/>
          <w:sz w:val="22"/>
          <w:szCs w:val="22"/>
        </w:rPr>
        <w:t>zajistí provedení díla v souladu s obecně závaznými právními předpisy v oblasti bezpečnosti a ochrany zdraví při práci (BOZP), požární ochrany (PO) a životního prostředí (ŽP),</w:t>
      </w:r>
    </w:p>
    <w:p w:rsidR="00565F0E" w:rsidRPr="00FA5BC5" w:rsidRDefault="00565F0E" w:rsidP="00565F0E">
      <w:pPr>
        <w:pStyle w:val="Seznam"/>
        <w:numPr>
          <w:ilvl w:val="0"/>
          <w:numId w:val="18"/>
        </w:numPr>
        <w:spacing w:after="120"/>
        <w:jc w:val="both"/>
        <w:rPr>
          <w:rFonts w:ascii="Arial" w:hAnsi="Arial" w:cs="Arial"/>
          <w:sz w:val="22"/>
          <w:szCs w:val="22"/>
        </w:rPr>
      </w:pPr>
      <w:r w:rsidRPr="00FA5BC5">
        <w:rPr>
          <w:rFonts w:ascii="Arial" w:hAnsi="Arial" w:cs="Arial"/>
          <w:sz w:val="22"/>
          <w:szCs w:val="22"/>
        </w:rPr>
        <w:t>bude v areálech objednatele jednat v souladu s pokyny, se kterými bude prokazatelně seznámen.</w:t>
      </w:r>
    </w:p>
    <w:p w:rsidR="00565F0E" w:rsidRPr="00FA5BC5" w:rsidRDefault="00565F0E" w:rsidP="00565F0E">
      <w:pPr>
        <w:pStyle w:val="Seznam"/>
        <w:numPr>
          <w:ilvl w:val="0"/>
          <w:numId w:val="8"/>
        </w:numPr>
        <w:spacing w:after="120"/>
        <w:ind w:left="426" w:hanging="426"/>
        <w:jc w:val="both"/>
        <w:rPr>
          <w:rFonts w:ascii="Arial" w:hAnsi="Arial" w:cs="Arial"/>
          <w:sz w:val="22"/>
          <w:szCs w:val="22"/>
        </w:rPr>
      </w:pPr>
      <w:r w:rsidRPr="00FA5BC5">
        <w:rPr>
          <w:rFonts w:ascii="Arial" w:hAnsi="Arial" w:cs="Arial"/>
          <w:sz w:val="22"/>
          <w:szCs w:val="22"/>
        </w:rPr>
        <w:t>Smluvní strany prohlašují, že dostojí svým závazkům, vyplývajícím ze zásady společensky odpovědného zadávání dle § 6 odst. 4 zákona č. 134/2016 Sb., o zadávání veřejných zakázek, v platném znění, a to zejména:</w:t>
      </w:r>
    </w:p>
    <w:p w:rsidR="00565F0E" w:rsidRPr="00FA5BC5" w:rsidRDefault="00565F0E" w:rsidP="00565F0E">
      <w:pPr>
        <w:pStyle w:val="Seznam"/>
        <w:numPr>
          <w:ilvl w:val="0"/>
          <w:numId w:val="19"/>
        </w:numPr>
        <w:spacing w:after="120"/>
        <w:jc w:val="both"/>
        <w:rPr>
          <w:rFonts w:ascii="Arial" w:hAnsi="Arial" w:cs="Arial"/>
          <w:sz w:val="22"/>
          <w:szCs w:val="22"/>
        </w:rPr>
      </w:pPr>
      <w:r w:rsidRPr="00FA5BC5">
        <w:rPr>
          <w:rFonts w:ascii="Arial" w:hAnsi="Arial" w:cs="Arial"/>
          <w:sz w:val="22"/>
          <w:szCs w:val="22"/>
        </w:rPr>
        <w:t>při plnění zakázky budou dodrženy zákonné pož</w:t>
      </w:r>
      <w:r>
        <w:rPr>
          <w:rFonts w:ascii="Arial" w:hAnsi="Arial" w:cs="Arial"/>
          <w:sz w:val="22"/>
          <w:szCs w:val="22"/>
        </w:rPr>
        <w:t>adavky, s důrazem na předpisy v </w:t>
      </w:r>
      <w:r w:rsidRPr="00FA5BC5">
        <w:rPr>
          <w:rFonts w:ascii="Arial" w:hAnsi="Arial" w:cs="Arial"/>
          <w:sz w:val="22"/>
          <w:szCs w:val="22"/>
        </w:rPr>
        <w:t>oblasti BOZP, životního prostředí a zaměstnanosti, bude použito odpovídající vybavení a zdroje pro plnění zakázky, budo</w:t>
      </w:r>
      <w:r>
        <w:rPr>
          <w:rFonts w:ascii="Arial" w:hAnsi="Arial" w:cs="Arial"/>
          <w:sz w:val="22"/>
          <w:szCs w:val="22"/>
        </w:rPr>
        <w:t>u dodrženy mezinárodní úmluvy o </w:t>
      </w:r>
      <w:r w:rsidRPr="00FA5BC5">
        <w:rPr>
          <w:rFonts w:ascii="Arial" w:hAnsi="Arial" w:cs="Arial"/>
          <w:sz w:val="22"/>
          <w:szCs w:val="22"/>
        </w:rPr>
        <w:t>lidských právech, sociálních či pracovních právech</w:t>
      </w:r>
      <w:r>
        <w:rPr>
          <w:rFonts w:ascii="Arial" w:hAnsi="Arial" w:cs="Arial"/>
          <w:sz w:val="22"/>
          <w:szCs w:val="22"/>
        </w:rPr>
        <w:t>,</w:t>
      </w:r>
    </w:p>
    <w:p w:rsidR="00565F0E" w:rsidRPr="00FA5BC5" w:rsidRDefault="00565F0E" w:rsidP="00565F0E">
      <w:pPr>
        <w:pStyle w:val="Seznam"/>
        <w:numPr>
          <w:ilvl w:val="0"/>
          <w:numId w:val="19"/>
        </w:numPr>
        <w:spacing w:after="120"/>
        <w:jc w:val="both"/>
        <w:rPr>
          <w:rFonts w:ascii="Arial" w:hAnsi="Arial" w:cs="Arial"/>
          <w:sz w:val="22"/>
          <w:szCs w:val="22"/>
        </w:rPr>
      </w:pPr>
      <w:r w:rsidRPr="00FA5BC5">
        <w:rPr>
          <w:rFonts w:ascii="Arial" w:hAnsi="Arial" w:cs="Arial"/>
          <w:sz w:val="22"/>
          <w:szCs w:val="22"/>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Pr>
          <w:rFonts w:ascii="Arial" w:hAnsi="Arial" w:cs="Arial"/>
          <w:sz w:val="22"/>
          <w:szCs w:val="22"/>
        </w:rPr>
        <w:t>,</w:t>
      </w:r>
    </w:p>
    <w:p w:rsidR="00565F0E" w:rsidRPr="00FA5BC5" w:rsidRDefault="00565F0E" w:rsidP="00565F0E">
      <w:pPr>
        <w:pStyle w:val="Seznam"/>
        <w:numPr>
          <w:ilvl w:val="0"/>
          <w:numId w:val="19"/>
        </w:numPr>
        <w:spacing w:after="120"/>
        <w:jc w:val="both"/>
        <w:rPr>
          <w:rFonts w:ascii="Arial" w:hAnsi="Arial" w:cs="Arial"/>
          <w:sz w:val="22"/>
          <w:szCs w:val="22"/>
        </w:rPr>
      </w:pPr>
      <w:r w:rsidRPr="00FA5BC5">
        <w:rPr>
          <w:rFonts w:ascii="Arial" w:hAnsi="Arial" w:cs="Arial"/>
          <w:sz w:val="22"/>
          <w:szCs w:val="22"/>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Pr>
          <w:rFonts w:ascii="Arial" w:hAnsi="Arial" w:cs="Arial"/>
          <w:sz w:val="22"/>
          <w:szCs w:val="22"/>
        </w:rPr>
        <w:t>,</w:t>
      </w:r>
    </w:p>
    <w:p w:rsidR="00565F0E" w:rsidRPr="00FA5BC5" w:rsidRDefault="00565F0E" w:rsidP="00565F0E">
      <w:pPr>
        <w:pStyle w:val="Seznam"/>
        <w:numPr>
          <w:ilvl w:val="0"/>
          <w:numId w:val="19"/>
        </w:numPr>
        <w:spacing w:after="120"/>
        <w:jc w:val="both"/>
        <w:rPr>
          <w:rFonts w:ascii="Arial" w:hAnsi="Arial" w:cs="Arial"/>
          <w:sz w:val="22"/>
          <w:szCs w:val="22"/>
        </w:rPr>
      </w:pPr>
      <w:r w:rsidRPr="00FA5BC5">
        <w:rPr>
          <w:rFonts w:ascii="Arial" w:hAnsi="Arial" w:cs="Arial"/>
          <w:sz w:val="22"/>
          <w:szCs w:val="22"/>
        </w:rPr>
        <w:t>při plnění zakázky bude preferováno ekonomicky přijatelné řešení pro inovaci, tedy pro implementaci nového nebo značně zlepšeného produktu nebo služby</w:t>
      </w:r>
      <w:r>
        <w:rPr>
          <w:rFonts w:ascii="Arial" w:hAnsi="Arial" w:cs="Arial"/>
          <w:sz w:val="22"/>
          <w:szCs w:val="22"/>
        </w:rPr>
        <w:t>,</w:t>
      </w:r>
    </w:p>
    <w:p w:rsidR="00565F0E" w:rsidRPr="00FA5BC5" w:rsidRDefault="00565F0E" w:rsidP="00565F0E">
      <w:pPr>
        <w:pStyle w:val="Seznam"/>
        <w:numPr>
          <w:ilvl w:val="0"/>
          <w:numId w:val="19"/>
        </w:numPr>
        <w:spacing w:after="120"/>
        <w:jc w:val="both"/>
        <w:rPr>
          <w:rFonts w:ascii="Arial" w:hAnsi="Arial" w:cs="Arial"/>
          <w:sz w:val="22"/>
          <w:szCs w:val="22"/>
        </w:rPr>
      </w:pPr>
      <w:r w:rsidRPr="00FA5BC5">
        <w:rPr>
          <w:rFonts w:ascii="Arial" w:hAnsi="Arial" w:cs="Arial"/>
          <w:sz w:val="22"/>
          <w:szCs w:val="22"/>
        </w:rPr>
        <w:t>při plnění zakázky bude kladen důraz na dodržení postupů a použití materiálů zajišťujících kvalitu dodávky a tento po</w:t>
      </w:r>
      <w:r>
        <w:rPr>
          <w:rFonts w:ascii="Arial" w:hAnsi="Arial" w:cs="Arial"/>
          <w:sz w:val="22"/>
          <w:szCs w:val="22"/>
        </w:rPr>
        <w:t>stup doloží příslušnými doklady.</w:t>
      </w:r>
    </w:p>
    <w:p w:rsidR="00565F0E" w:rsidRPr="00FA5BC5" w:rsidRDefault="00565F0E" w:rsidP="00565F0E">
      <w:pPr>
        <w:pStyle w:val="Seznam"/>
        <w:numPr>
          <w:ilvl w:val="0"/>
          <w:numId w:val="8"/>
        </w:numPr>
        <w:spacing w:after="120"/>
        <w:ind w:left="426" w:hanging="426"/>
        <w:jc w:val="both"/>
        <w:rPr>
          <w:rFonts w:ascii="Arial" w:hAnsi="Arial" w:cs="Arial"/>
          <w:sz w:val="22"/>
          <w:szCs w:val="22"/>
        </w:rPr>
      </w:pPr>
      <w:r w:rsidRPr="00FA5BC5">
        <w:rPr>
          <w:rFonts w:ascii="Arial" w:hAnsi="Arial" w:cs="Arial"/>
          <w:sz w:val="22"/>
          <w:szCs w:val="22"/>
        </w:rPr>
        <w:t>Zhotovitel bere na vědomí a souhlasí s tím, že porušování uvedených povinností může být bráno jako podstatné porušení smluvního vztahu.</w:t>
      </w:r>
    </w:p>
    <w:p w:rsidR="00565F0E" w:rsidRPr="00AB1142" w:rsidRDefault="00565F0E" w:rsidP="00565F0E">
      <w:pPr>
        <w:pStyle w:val="Seznam"/>
        <w:numPr>
          <w:ilvl w:val="0"/>
          <w:numId w:val="9"/>
        </w:numPr>
        <w:spacing w:after="120"/>
        <w:ind w:left="426" w:hanging="426"/>
        <w:jc w:val="both"/>
        <w:rPr>
          <w:rFonts w:ascii="Arial" w:hAnsi="Arial" w:cs="Arial"/>
          <w:sz w:val="22"/>
          <w:szCs w:val="22"/>
        </w:rPr>
      </w:pPr>
      <w:r w:rsidRPr="00FA5BC5">
        <w:rPr>
          <w:rFonts w:ascii="Arial" w:hAnsi="Arial" w:cs="Arial"/>
          <w:sz w:val="22"/>
          <w:szCs w:val="22"/>
        </w:rPr>
        <w:t>Zhotovitel se zavazuje bezodkladně informovat objedna</w:t>
      </w:r>
      <w:r>
        <w:rPr>
          <w:rFonts w:ascii="Arial" w:hAnsi="Arial" w:cs="Arial"/>
          <w:sz w:val="22"/>
          <w:szCs w:val="22"/>
        </w:rPr>
        <w:t>tele o jakékoliv aktualizaci či </w:t>
      </w:r>
      <w:r w:rsidRPr="00FA5BC5">
        <w:rPr>
          <w:rFonts w:ascii="Arial" w:hAnsi="Arial" w:cs="Arial"/>
          <w:sz w:val="22"/>
          <w:szCs w:val="22"/>
        </w:rPr>
        <w:t>změně jeho oprávnění k podnikání a to prokazatelným způsobem.</w:t>
      </w:r>
      <w:r>
        <w:rPr>
          <w:rFonts w:ascii="Arial" w:hAnsi="Arial" w:cs="Arial"/>
          <w:sz w:val="22"/>
          <w:szCs w:val="22"/>
        </w:rPr>
        <w:t xml:space="preserve"> </w:t>
      </w:r>
      <w:r w:rsidRPr="00D76582">
        <w:rPr>
          <w:rFonts w:ascii="Arial" w:hAnsi="Arial" w:cs="Arial"/>
          <w:sz w:val="22"/>
          <w:szCs w:val="22"/>
        </w:rPr>
        <w:t>Smluvní strany jsou povinny vzájemně se informovat o skutečnostech rozhodných ve změně jejich právní subjektivity.</w:t>
      </w:r>
    </w:p>
    <w:p w:rsidR="00565F0E" w:rsidRDefault="00565F0E" w:rsidP="00565F0E">
      <w:pPr>
        <w:pStyle w:val="Seznam"/>
        <w:numPr>
          <w:ilvl w:val="0"/>
          <w:numId w:val="8"/>
        </w:numPr>
        <w:spacing w:after="120"/>
        <w:ind w:left="426" w:hanging="426"/>
        <w:jc w:val="both"/>
        <w:rPr>
          <w:rFonts w:ascii="Arial" w:hAnsi="Arial" w:cs="Arial"/>
          <w:sz w:val="22"/>
          <w:szCs w:val="22"/>
        </w:rPr>
      </w:pPr>
      <w:r w:rsidRPr="00FA5BC5">
        <w:rPr>
          <w:rFonts w:ascii="Arial" w:hAnsi="Arial" w:cs="Arial"/>
          <w:sz w:val="22"/>
          <w:szCs w:val="22"/>
        </w:rPr>
        <w:t>Zhotovitel prohlašuje, že je podnikatelem a uzavírá smlouvu při svém podnikání a na smlouvu se tudíž neuplatní ustanovení § 1793 odst. 1 občanského zákoníku.</w:t>
      </w:r>
    </w:p>
    <w:p w:rsidR="00565F0E" w:rsidRDefault="00565F0E" w:rsidP="00565F0E">
      <w:pPr>
        <w:pStyle w:val="Seznam"/>
        <w:numPr>
          <w:ilvl w:val="0"/>
          <w:numId w:val="8"/>
        </w:numPr>
        <w:spacing w:after="120"/>
        <w:ind w:left="426" w:hanging="426"/>
        <w:jc w:val="both"/>
        <w:rPr>
          <w:rFonts w:ascii="Arial" w:hAnsi="Arial" w:cs="Arial"/>
          <w:sz w:val="22"/>
          <w:szCs w:val="22"/>
        </w:rPr>
      </w:pPr>
      <w:r w:rsidRPr="00FA5BC5">
        <w:rPr>
          <w:rFonts w:ascii="Arial" w:hAnsi="Arial" w:cs="Arial"/>
          <w:sz w:val="22"/>
          <w:szCs w:val="22"/>
        </w:rPr>
        <w:lastRenderedPageBreak/>
        <w:t>Zhotovitel prohlašuje, že na sebe přebírá nebezpečí změny okolnosti podle ustanovení § 1765 občanského zákoníku.</w:t>
      </w:r>
    </w:p>
    <w:p w:rsidR="00565F0E" w:rsidRPr="005703D8" w:rsidRDefault="00565F0E" w:rsidP="00565F0E">
      <w:pPr>
        <w:pStyle w:val="Seznam"/>
        <w:numPr>
          <w:ilvl w:val="0"/>
          <w:numId w:val="8"/>
        </w:numPr>
        <w:spacing w:after="120"/>
        <w:ind w:left="426" w:hanging="426"/>
        <w:jc w:val="both"/>
        <w:rPr>
          <w:rFonts w:ascii="Arial" w:hAnsi="Arial" w:cs="Arial"/>
          <w:sz w:val="22"/>
          <w:szCs w:val="22"/>
        </w:rPr>
      </w:pPr>
      <w:r w:rsidRPr="00AB1142">
        <w:rPr>
          <w:rFonts w:ascii="Arial" w:hAnsi="Arial" w:cs="Arial"/>
          <w:sz w:val="22"/>
          <w:szCs w:val="22"/>
        </w:rPr>
        <w:t>Smluvní strany se dohodly, že žádná ze smluvních stran není oprávněna bez předchozího písemného souhlasu postoupit celou pohle</w:t>
      </w:r>
      <w:r>
        <w:rPr>
          <w:rFonts w:ascii="Arial" w:hAnsi="Arial" w:cs="Arial"/>
          <w:sz w:val="22"/>
          <w:szCs w:val="22"/>
        </w:rPr>
        <w:t>dávku nebo její část jiné osobě, jakožto není oprávněna převést závazek vzniklý z této smlouvy na jinou osobu bez předchozího souhlasu druhé smluvní strany.</w:t>
      </w:r>
    </w:p>
    <w:p w:rsidR="00565F0E" w:rsidRDefault="00565F0E" w:rsidP="00565F0E">
      <w:pPr>
        <w:pStyle w:val="Seznam"/>
        <w:spacing w:after="120"/>
        <w:ind w:left="0" w:firstLine="0"/>
        <w:jc w:val="both"/>
        <w:rPr>
          <w:rFonts w:ascii="Arial" w:hAnsi="Arial" w:cs="Arial"/>
          <w:sz w:val="22"/>
          <w:szCs w:val="22"/>
        </w:rPr>
      </w:pPr>
    </w:p>
    <w:p w:rsidR="00565F0E" w:rsidRPr="00D76582" w:rsidRDefault="00565F0E" w:rsidP="00565F0E">
      <w:pPr>
        <w:pStyle w:val="Nadpis1"/>
        <w:spacing w:before="0" w:after="120"/>
        <w:jc w:val="center"/>
        <w:rPr>
          <w:rFonts w:cs="Arial"/>
          <w:sz w:val="22"/>
          <w:szCs w:val="22"/>
        </w:rPr>
      </w:pPr>
      <w:r w:rsidRPr="00D76582">
        <w:rPr>
          <w:rFonts w:cs="Arial"/>
          <w:sz w:val="22"/>
          <w:szCs w:val="22"/>
        </w:rPr>
        <w:t>X</w:t>
      </w:r>
      <w:r>
        <w:rPr>
          <w:rFonts w:cs="Arial"/>
          <w:sz w:val="22"/>
          <w:szCs w:val="22"/>
        </w:rPr>
        <w:t>I</w:t>
      </w:r>
    </w:p>
    <w:p w:rsidR="00565F0E" w:rsidRPr="00392AC9" w:rsidRDefault="00565F0E" w:rsidP="00565F0E">
      <w:pPr>
        <w:pStyle w:val="Nadpis1"/>
        <w:spacing w:before="0" w:after="120"/>
        <w:jc w:val="center"/>
        <w:rPr>
          <w:rFonts w:cs="Arial"/>
          <w:sz w:val="22"/>
          <w:szCs w:val="22"/>
        </w:rPr>
      </w:pPr>
      <w:r>
        <w:rPr>
          <w:rFonts w:cs="Arial"/>
          <w:sz w:val="22"/>
          <w:szCs w:val="22"/>
        </w:rPr>
        <w:t>ZÁVĚREČNÁ</w:t>
      </w:r>
      <w:r w:rsidRPr="00D76582">
        <w:rPr>
          <w:rFonts w:cs="Arial"/>
          <w:sz w:val="22"/>
          <w:szCs w:val="22"/>
        </w:rPr>
        <w:t xml:space="preserve"> USTANOVENÍ</w:t>
      </w:r>
    </w:p>
    <w:p w:rsidR="00565F0E" w:rsidRPr="00D76582" w:rsidRDefault="00565F0E" w:rsidP="00565F0E">
      <w:pPr>
        <w:numPr>
          <w:ilvl w:val="0"/>
          <w:numId w:val="21"/>
        </w:numPr>
        <w:autoSpaceDE w:val="0"/>
        <w:autoSpaceDN w:val="0"/>
        <w:adjustRightInd w:val="0"/>
        <w:spacing w:after="120"/>
        <w:ind w:left="426" w:hanging="426"/>
        <w:jc w:val="both"/>
        <w:rPr>
          <w:rFonts w:ascii="Arial" w:hAnsi="Arial" w:cs="Arial"/>
          <w:sz w:val="22"/>
          <w:szCs w:val="22"/>
        </w:rPr>
      </w:pPr>
      <w:r w:rsidRPr="00D76582">
        <w:rPr>
          <w:rFonts w:ascii="Arial" w:hAnsi="Arial" w:cs="Arial"/>
          <w:sz w:val="22"/>
          <w:szCs w:val="22"/>
        </w:rPr>
        <w:t xml:space="preserve">Tato smlouva se řídí právním řádem České republiky, zejména </w:t>
      </w:r>
      <w:r>
        <w:rPr>
          <w:rFonts w:ascii="Arial" w:hAnsi="Arial" w:cs="Arial"/>
          <w:sz w:val="22"/>
          <w:szCs w:val="22"/>
        </w:rPr>
        <w:t xml:space="preserve">zákonem č. 89/2012 Sb., </w:t>
      </w:r>
      <w:r w:rsidRPr="00D76582">
        <w:rPr>
          <w:rFonts w:ascii="Arial" w:hAnsi="Arial" w:cs="Arial"/>
          <w:sz w:val="22"/>
          <w:szCs w:val="22"/>
        </w:rPr>
        <w:t>občanským zákoníkem. Smluvní strany se dále dohodly, že obchodní zvyklosti nemají přednost před žádným ustanovením zákona, a to ani před ustanoveními zákona, jež nemají donucující účinky.</w:t>
      </w:r>
    </w:p>
    <w:p w:rsidR="00565F0E" w:rsidRPr="00D76582" w:rsidRDefault="00565F0E" w:rsidP="00565F0E">
      <w:pPr>
        <w:numPr>
          <w:ilvl w:val="0"/>
          <w:numId w:val="21"/>
        </w:numPr>
        <w:autoSpaceDE w:val="0"/>
        <w:autoSpaceDN w:val="0"/>
        <w:adjustRightInd w:val="0"/>
        <w:spacing w:after="120"/>
        <w:ind w:left="426" w:hanging="426"/>
        <w:jc w:val="both"/>
        <w:rPr>
          <w:rFonts w:ascii="Arial" w:hAnsi="Arial" w:cs="Arial"/>
          <w:sz w:val="22"/>
          <w:szCs w:val="22"/>
        </w:rPr>
      </w:pPr>
      <w:r w:rsidRPr="00D76582">
        <w:rPr>
          <w:rFonts w:ascii="Arial" w:hAnsi="Arial" w:cs="Arial"/>
          <w:sz w:val="22"/>
          <w:szCs w:val="22"/>
        </w:rPr>
        <w:t xml:space="preserve">Bude-li jakékoliv ustanovení této smlouvy shledáno příslušným soudem nebo jiným orgánem zdánlivým, neplatným, neúčinným nebo nevymahatelným, bude takové ustanovení považováno za vypuštěné ze smlouvy a ostatní ustanovení této smlouvy budou nadále trvat a nebudou nikterak dotčena takovou zdánlivostí, neplatností, neúčinností či nevymahatelností takového článku. </w:t>
      </w:r>
    </w:p>
    <w:p w:rsidR="00565F0E" w:rsidRDefault="00565F0E" w:rsidP="00565F0E">
      <w:pPr>
        <w:numPr>
          <w:ilvl w:val="0"/>
          <w:numId w:val="21"/>
        </w:numPr>
        <w:autoSpaceDE w:val="0"/>
        <w:autoSpaceDN w:val="0"/>
        <w:adjustRightInd w:val="0"/>
        <w:spacing w:after="120"/>
        <w:ind w:left="426" w:hanging="426"/>
        <w:jc w:val="both"/>
        <w:rPr>
          <w:rFonts w:ascii="Arial" w:hAnsi="Arial" w:cs="Arial"/>
          <w:sz w:val="22"/>
          <w:szCs w:val="22"/>
        </w:rPr>
      </w:pPr>
      <w:r w:rsidRPr="00D76582">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0" w:history="1">
        <w:r w:rsidRPr="0001133E">
          <w:rPr>
            <w:rStyle w:val="Hypertextovodkaz"/>
            <w:rFonts w:ascii="Arial" w:hAnsi="Arial" w:cs="Arial"/>
            <w:sz w:val="22"/>
            <w:szCs w:val="22"/>
          </w:rPr>
          <w:t>ethics@suez.com</w:t>
        </w:r>
      </w:hyperlink>
      <w:r w:rsidRPr="00D76582">
        <w:rPr>
          <w:rFonts w:ascii="Arial" w:hAnsi="Arial" w:cs="Arial"/>
          <w:sz w:val="22"/>
          <w:szCs w:val="22"/>
        </w:rPr>
        <w:t>.</w:t>
      </w:r>
    </w:p>
    <w:p w:rsidR="00565F0E" w:rsidRPr="001553E9" w:rsidRDefault="00565F0E" w:rsidP="00565F0E">
      <w:pPr>
        <w:numPr>
          <w:ilvl w:val="0"/>
          <w:numId w:val="21"/>
        </w:numPr>
        <w:autoSpaceDE w:val="0"/>
        <w:autoSpaceDN w:val="0"/>
        <w:adjustRightInd w:val="0"/>
        <w:spacing w:after="120"/>
        <w:ind w:left="426" w:hanging="426"/>
        <w:jc w:val="both"/>
        <w:rPr>
          <w:rFonts w:ascii="Arial" w:hAnsi="Arial" w:cs="Arial"/>
          <w:sz w:val="22"/>
          <w:szCs w:val="22"/>
        </w:rPr>
      </w:pPr>
      <w:r w:rsidRPr="001553E9">
        <w:rPr>
          <w:rFonts w:ascii="Arial" w:hAnsi="Arial" w:cs="Arial"/>
          <w:sz w:val="22"/>
          <w:szCs w:val="22"/>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rsidR="00565F0E" w:rsidRPr="00D76582" w:rsidRDefault="00565F0E" w:rsidP="00565F0E">
      <w:pPr>
        <w:pStyle w:val="Seznam"/>
        <w:numPr>
          <w:ilvl w:val="0"/>
          <w:numId w:val="21"/>
        </w:numPr>
        <w:spacing w:after="120"/>
        <w:ind w:left="426" w:hanging="426"/>
        <w:jc w:val="both"/>
        <w:rPr>
          <w:rFonts w:ascii="Arial" w:hAnsi="Arial" w:cs="Arial"/>
          <w:sz w:val="22"/>
          <w:szCs w:val="22"/>
        </w:rPr>
      </w:pPr>
      <w:r w:rsidRPr="00D76582">
        <w:rPr>
          <w:rFonts w:ascii="Arial" w:hAnsi="Arial" w:cs="Arial"/>
          <w:sz w:val="22"/>
          <w:szCs w:val="22"/>
        </w:rPr>
        <w:t>Zhotovitel dále výslovně uvádí, že skutečnosti uvede</w:t>
      </w:r>
      <w:r>
        <w:rPr>
          <w:rFonts w:ascii="Arial" w:hAnsi="Arial" w:cs="Arial"/>
          <w:sz w:val="22"/>
          <w:szCs w:val="22"/>
        </w:rPr>
        <w:t>né v této smlouvě nepovažuje za </w:t>
      </w:r>
      <w:r w:rsidRPr="00D76582">
        <w:rPr>
          <w:rFonts w:ascii="Arial" w:hAnsi="Arial" w:cs="Arial"/>
          <w:sz w:val="22"/>
          <w:szCs w:val="22"/>
        </w:rPr>
        <w:t xml:space="preserve">obchodní </w:t>
      </w:r>
      <w:bookmarkStart w:id="1" w:name="_GoBack"/>
      <w:r w:rsidRPr="00D76582">
        <w:rPr>
          <w:rFonts w:ascii="Arial" w:hAnsi="Arial" w:cs="Arial"/>
          <w:sz w:val="22"/>
          <w:szCs w:val="22"/>
        </w:rPr>
        <w:t>tajem</w:t>
      </w:r>
      <w:bookmarkEnd w:id="1"/>
      <w:r w:rsidRPr="00D76582">
        <w:rPr>
          <w:rFonts w:ascii="Arial" w:hAnsi="Arial" w:cs="Arial"/>
          <w:sz w:val="22"/>
          <w:szCs w:val="22"/>
        </w:rPr>
        <w:t>ství ve smyslu ustanovení § 504 občanského zákoníku a uděluje svolení k jejich užití a zveřejnění bez stanovení jakýchkoliv dalších podmínek.</w:t>
      </w:r>
    </w:p>
    <w:p w:rsidR="00565F0E" w:rsidRPr="00D76582" w:rsidRDefault="00565F0E" w:rsidP="00565F0E">
      <w:pPr>
        <w:pStyle w:val="Seznam"/>
        <w:numPr>
          <w:ilvl w:val="0"/>
          <w:numId w:val="21"/>
        </w:numPr>
        <w:spacing w:after="120"/>
        <w:ind w:left="426" w:hanging="426"/>
        <w:jc w:val="both"/>
        <w:rPr>
          <w:rFonts w:ascii="Arial" w:hAnsi="Arial" w:cs="Arial"/>
          <w:sz w:val="22"/>
          <w:szCs w:val="22"/>
        </w:rPr>
      </w:pPr>
      <w:r w:rsidRPr="00D76582">
        <w:rPr>
          <w:rFonts w:ascii="Arial" w:hAnsi="Arial" w:cs="Arial"/>
          <w:sz w:val="22"/>
          <w:szCs w:val="22"/>
        </w:rPr>
        <w:t>Objednatel výslovně uvádí, že skutečnosti uvede</w:t>
      </w:r>
      <w:r>
        <w:rPr>
          <w:rFonts w:ascii="Arial" w:hAnsi="Arial" w:cs="Arial"/>
          <w:sz w:val="22"/>
          <w:szCs w:val="22"/>
        </w:rPr>
        <w:t>né v této smlouvě nepovažuje za </w:t>
      </w:r>
      <w:r w:rsidRPr="00D76582">
        <w:rPr>
          <w:rFonts w:ascii="Arial" w:hAnsi="Arial" w:cs="Arial"/>
          <w:sz w:val="22"/>
          <w:szCs w:val="22"/>
        </w:rPr>
        <w:t xml:space="preserve">obchodní tajemství ve smyslu ustanovení § 504 občanského zákoníku a uděluje svolení k jejich užití a zveřejnění bez stanovení jakýchkoliv dalších podmínek. </w:t>
      </w:r>
    </w:p>
    <w:p w:rsidR="00565F0E" w:rsidRPr="00D76582" w:rsidRDefault="00565F0E" w:rsidP="00565F0E">
      <w:pPr>
        <w:pStyle w:val="Seznam"/>
        <w:numPr>
          <w:ilvl w:val="0"/>
          <w:numId w:val="9"/>
        </w:numPr>
        <w:spacing w:after="120"/>
        <w:ind w:left="426" w:hanging="426"/>
        <w:jc w:val="both"/>
        <w:rPr>
          <w:rFonts w:ascii="Arial" w:hAnsi="Arial" w:cs="Arial"/>
          <w:sz w:val="22"/>
          <w:szCs w:val="22"/>
        </w:rPr>
      </w:pPr>
      <w:r w:rsidRPr="00D76582">
        <w:rPr>
          <w:rFonts w:ascii="Arial" w:hAnsi="Arial" w:cs="Arial"/>
          <w:sz w:val="22"/>
          <w:szCs w:val="22"/>
        </w:rPr>
        <w:t>Smluvní strany neakceptují právní jednání protistrany učiněné elektronicky nebo jinými technickými prostředky. Jakékoliv změny nebo doplňky této smlouvy mohou být prováděny pouze písemně průběžně číslovanými smluvními dodatky, po vzájemném odsouhlasení oběma smluvními stranami. Tyto dodatky podléhají témuž smluvnímu režimu jako tato smlouva a stanou se její integrální součástí. Smluvní strany vylučují přijetí nabídky s dodatkem nebo odchylkou.</w:t>
      </w:r>
    </w:p>
    <w:p w:rsidR="00565F0E" w:rsidRPr="00D76582" w:rsidRDefault="00565F0E" w:rsidP="00565F0E">
      <w:pPr>
        <w:pStyle w:val="Seznam"/>
        <w:numPr>
          <w:ilvl w:val="0"/>
          <w:numId w:val="9"/>
        </w:numPr>
        <w:spacing w:after="120"/>
        <w:ind w:left="426" w:hanging="426"/>
        <w:jc w:val="both"/>
        <w:rPr>
          <w:rFonts w:ascii="Arial" w:hAnsi="Arial" w:cs="Arial"/>
          <w:sz w:val="22"/>
          <w:szCs w:val="22"/>
        </w:rPr>
      </w:pPr>
      <w:r w:rsidRPr="00D76582">
        <w:rPr>
          <w:rFonts w:ascii="Arial" w:hAnsi="Arial" w:cs="Arial"/>
          <w:sz w:val="22"/>
          <w:szCs w:val="22"/>
        </w:rPr>
        <w:t>Zhotovitel bere na vědomí, že společnost Brněnské vodárny a kanalizace, a.s.</w:t>
      </w:r>
      <w:r>
        <w:rPr>
          <w:rFonts w:ascii="Arial" w:hAnsi="Arial" w:cs="Arial"/>
          <w:sz w:val="22"/>
          <w:szCs w:val="22"/>
        </w:rPr>
        <w:t xml:space="preserve"> je </w:t>
      </w:r>
      <w:r w:rsidRPr="00D76582">
        <w:rPr>
          <w:rFonts w:ascii="Arial" w:hAnsi="Arial" w:cs="Arial"/>
          <w:sz w:val="22"/>
          <w:szCs w:val="22"/>
        </w:rPr>
        <w:t>povinným subjektem dle zákona č. 106/1999 Sb., o svobodném přístupu k informacím, ve znění pozdějších předpisů.</w:t>
      </w:r>
    </w:p>
    <w:p w:rsidR="00565F0E" w:rsidRPr="00D76582" w:rsidRDefault="00565F0E" w:rsidP="00565F0E">
      <w:pPr>
        <w:pStyle w:val="Seznam"/>
        <w:numPr>
          <w:ilvl w:val="0"/>
          <w:numId w:val="9"/>
        </w:numPr>
        <w:spacing w:after="120"/>
        <w:ind w:left="426" w:hanging="426"/>
        <w:jc w:val="both"/>
        <w:rPr>
          <w:rFonts w:ascii="Arial" w:hAnsi="Arial" w:cs="Arial"/>
          <w:sz w:val="22"/>
          <w:szCs w:val="22"/>
        </w:rPr>
      </w:pPr>
      <w:r w:rsidRPr="00D76582">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w:t>
      </w:r>
      <w:r w:rsidRPr="00D76582">
        <w:rPr>
          <w:rFonts w:ascii="Arial" w:hAnsi="Arial" w:cs="Arial"/>
          <w:sz w:val="22"/>
          <w:szCs w:val="22"/>
        </w:rPr>
        <w:lastRenderedPageBreak/>
        <w:t>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rsidR="00565F0E" w:rsidRPr="00D76582" w:rsidRDefault="00565F0E" w:rsidP="00565F0E">
      <w:pPr>
        <w:pStyle w:val="Seznam"/>
        <w:numPr>
          <w:ilvl w:val="0"/>
          <w:numId w:val="9"/>
        </w:numPr>
        <w:spacing w:after="120"/>
        <w:ind w:left="426" w:hanging="426"/>
        <w:jc w:val="both"/>
        <w:rPr>
          <w:rFonts w:ascii="Arial" w:hAnsi="Arial" w:cs="Arial"/>
          <w:sz w:val="22"/>
          <w:szCs w:val="22"/>
        </w:rPr>
      </w:pPr>
      <w:r w:rsidRPr="00715775">
        <w:rPr>
          <w:rFonts w:ascii="Arial" w:hAnsi="Arial" w:cs="Arial"/>
          <w:sz w:val="22"/>
          <w:szCs w:val="22"/>
        </w:rPr>
        <w:t>Tato smlouva je vyhotovena ve 4 stejnopisech, z nichž každá smluvní strana obdrží</w:t>
      </w:r>
      <w:r w:rsidRPr="00D76582">
        <w:rPr>
          <w:rFonts w:ascii="Arial" w:hAnsi="Arial" w:cs="Arial"/>
          <w:sz w:val="22"/>
          <w:szCs w:val="22"/>
        </w:rPr>
        <w:t xml:space="preserve"> po dvou.</w:t>
      </w:r>
    </w:p>
    <w:p w:rsidR="00565F0E" w:rsidRPr="00D76582" w:rsidRDefault="00565F0E" w:rsidP="00565F0E">
      <w:pPr>
        <w:pStyle w:val="Seznam"/>
        <w:numPr>
          <w:ilvl w:val="0"/>
          <w:numId w:val="9"/>
        </w:numPr>
        <w:spacing w:after="120"/>
        <w:ind w:left="426" w:hanging="426"/>
        <w:jc w:val="both"/>
        <w:rPr>
          <w:rFonts w:ascii="Arial" w:hAnsi="Arial" w:cs="Arial"/>
          <w:sz w:val="22"/>
          <w:szCs w:val="22"/>
        </w:rPr>
      </w:pPr>
      <w:r w:rsidRPr="00D76582">
        <w:rPr>
          <w:rFonts w:ascii="Arial" w:hAnsi="Arial" w:cs="Arial"/>
          <w:sz w:val="22"/>
          <w:szCs w:val="22"/>
        </w:rPr>
        <w:t>Smlouva je uzavřena a nabývá účinnosti dnem podpisu oběma smluvními stranami.</w:t>
      </w:r>
    </w:p>
    <w:p w:rsidR="00565F0E" w:rsidRPr="00D76582" w:rsidRDefault="00565F0E" w:rsidP="00565F0E">
      <w:pPr>
        <w:pStyle w:val="Nadpis4"/>
        <w:tabs>
          <w:tab w:val="left" w:pos="5670"/>
          <w:tab w:val="center" w:pos="6804"/>
        </w:tabs>
        <w:rPr>
          <w:rFonts w:ascii="Arial" w:hAnsi="Arial" w:cs="Arial"/>
          <w:sz w:val="22"/>
          <w:szCs w:val="22"/>
        </w:rPr>
      </w:pPr>
    </w:p>
    <w:p w:rsidR="00565F0E" w:rsidRDefault="00565F0E" w:rsidP="00565F0E">
      <w:pPr>
        <w:pStyle w:val="Nadpis4"/>
        <w:tabs>
          <w:tab w:val="left" w:pos="5670"/>
          <w:tab w:val="center" w:pos="6804"/>
        </w:tabs>
        <w:rPr>
          <w:rFonts w:ascii="Arial" w:hAnsi="Arial" w:cs="Arial"/>
          <w:sz w:val="22"/>
          <w:szCs w:val="22"/>
        </w:rPr>
      </w:pPr>
    </w:p>
    <w:p w:rsidR="00565F0E" w:rsidRDefault="00565F0E" w:rsidP="00565F0E">
      <w:pPr>
        <w:pStyle w:val="Nadpis4"/>
        <w:tabs>
          <w:tab w:val="left" w:pos="5670"/>
          <w:tab w:val="center" w:pos="6804"/>
        </w:tabs>
        <w:rPr>
          <w:rFonts w:ascii="Arial" w:hAnsi="Arial" w:cs="Arial"/>
          <w:sz w:val="22"/>
          <w:szCs w:val="22"/>
        </w:rPr>
      </w:pPr>
    </w:p>
    <w:p w:rsidR="00565F0E" w:rsidRPr="00D76582" w:rsidRDefault="00565F0E" w:rsidP="00565F0E">
      <w:pPr>
        <w:pStyle w:val="Nadpis4"/>
        <w:tabs>
          <w:tab w:val="left" w:pos="5670"/>
          <w:tab w:val="center" w:pos="6804"/>
        </w:tabs>
        <w:rPr>
          <w:rFonts w:ascii="Arial" w:hAnsi="Arial" w:cs="Arial"/>
          <w:sz w:val="22"/>
          <w:szCs w:val="22"/>
        </w:rPr>
      </w:pPr>
      <w:r w:rsidRPr="00D76582">
        <w:rPr>
          <w:rFonts w:ascii="Arial" w:hAnsi="Arial" w:cs="Arial"/>
          <w:sz w:val="22"/>
          <w:szCs w:val="22"/>
        </w:rPr>
        <w:t>ZHOTOVITEL</w:t>
      </w:r>
      <w:r w:rsidRPr="00D76582">
        <w:rPr>
          <w:rFonts w:ascii="Arial" w:hAnsi="Arial" w:cs="Arial"/>
          <w:sz w:val="22"/>
          <w:szCs w:val="22"/>
        </w:rPr>
        <w:tab/>
      </w:r>
      <w:r w:rsidRPr="00D76582">
        <w:rPr>
          <w:rFonts w:ascii="Arial" w:hAnsi="Arial" w:cs="Arial"/>
          <w:sz w:val="22"/>
          <w:szCs w:val="22"/>
        </w:rPr>
        <w:tab/>
        <w:t>OBJEDNATEL</w:t>
      </w:r>
    </w:p>
    <w:p w:rsidR="00565F0E" w:rsidRPr="00D76582" w:rsidRDefault="00565F0E" w:rsidP="00565F0E">
      <w:pPr>
        <w:pStyle w:val="Zkladntext2"/>
        <w:tabs>
          <w:tab w:val="left" w:pos="5670"/>
          <w:tab w:val="center" w:pos="6804"/>
        </w:tabs>
        <w:rPr>
          <w:rFonts w:ascii="Arial" w:hAnsi="Arial" w:cs="Arial"/>
          <w:sz w:val="22"/>
          <w:szCs w:val="22"/>
        </w:rPr>
      </w:pPr>
      <w:r w:rsidRPr="00D76582">
        <w:rPr>
          <w:rFonts w:ascii="Arial" w:hAnsi="Arial" w:cs="Arial"/>
          <w:sz w:val="22"/>
          <w:szCs w:val="22"/>
        </w:rPr>
        <w:t xml:space="preserve">V Brně, dne  </w:t>
      </w:r>
      <w:r w:rsidR="001B046C">
        <w:rPr>
          <w:rFonts w:ascii="Arial" w:hAnsi="Arial" w:cs="Arial"/>
          <w:sz w:val="22"/>
          <w:szCs w:val="22"/>
        </w:rPr>
        <w:t>15.3.2023</w:t>
      </w:r>
      <w:r w:rsidRPr="00D76582">
        <w:rPr>
          <w:rFonts w:ascii="Arial" w:hAnsi="Arial" w:cs="Arial"/>
          <w:sz w:val="22"/>
          <w:szCs w:val="22"/>
        </w:rPr>
        <w:tab/>
        <w:t xml:space="preserve">V Brně, dne </w:t>
      </w:r>
      <w:r w:rsidR="001B046C">
        <w:rPr>
          <w:rFonts w:ascii="Arial" w:hAnsi="Arial" w:cs="Arial"/>
          <w:sz w:val="22"/>
          <w:szCs w:val="22"/>
        </w:rPr>
        <w:t>9.3.2023</w:t>
      </w:r>
    </w:p>
    <w:p w:rsidR="00565F0E" w:rsidRPr="00D76582" w:rsidRDefault="00565F0E" w:rsidP="00565F0E">
      <w:pPr>
        <w:spacing w:after="120"/>
        <w:rPr>
          <w:rFonts w:ascii="Arial" w:hAnsi="Arial" w:cs="Arial"/>
          <w:sz w:val="22"/>
          <w:szCs w:val="22"/>
        </w:rPr>
      </w:pPr>
    </w:p>
    <w:p w:rsidR="00565F0E" w:rsidRPr="00D76582" w:rsidRDefault="00565F0E" w:rsidP="00565F0E">
      <w:pPr>
        <w:spacing w:after="120"/>
        <w:rPr>
          <w:rFonts w:ascii="Arial" w:hAnsi="Arial" w:cs="Arial"/>
          <w:sz w:val="22"/>
          <w:szCs w:val="22"/>
        </w:rPr>
      </w:pPr>
    </w:p>
    <w:p w:rsidR="00565F0E" w:rsidRPr="00D76582" w:rsidRDefault="00565F0E" w:rsidP="00565F0E">
      <w:pPr>
        <w:spacing w:after="120"/>
        <w:rPr>
          <w:rFonts w:ascii="Arial" w:hAnsi="Arial" w:cs="Arial"/>
          <w:sz w:val="22"/>
          <w:szCs w:val="22"/>
        </w:rPr>
      </w:pPr>
    </w:p>
    <w:p w:rsidR="00565F0E" w:rsidRPr="0062748E" w:rsidRDefault="00565F0E" w:rsidP="00565F0E">
      <w:pPr>
        <w:tabs>
          <w:tab w:val="center" w:pos="1701"/>
          <w:tab w:val="left" w:pos="5670"/>
          <w:tab w:val="center" w:pos="6804"/>
        </w:tabs>
        <w:rPr>
          <w:rFonts w:ascii="Arial" w:hAnsi="Arial" w:cs="Arial"/>
          <w:sz w:val="22"/>
          <w:szCs w:val="22"/>
        </w:rPr>
      </w:pPr>
      <w:r>
        <w:rPr>
          <w:rFonts w:ascii="Arial" w:hAnsi="Arial" w:cs="Arial"/>
          <w:sz w:val="22"/>
          <w:szCs w:val="22"/>
        </w:rPr>
        <w:tab/>
      </w:r>
      <w:r w:rsidRPr="0099107C">
        <w:rPr>
          <w:rFonts w:ascii="Arial" w:hAnsi="Arial" w:cs="Arial"/>
          <w:sz w:val="22"/>
          <w:szCs w:val="22"/>
        </w:rPr>
        <w:t>RNDr. Lubomír Klímek, MBA</w:t>
      </w:r>
      <w:r w:rsidRPr="0062748E">
        <w:rPr>
          <w:rFonts w:ascii="Arial" w:hAnsi="Arial" w:cs="Arial"/>
          <w:sz w:val="22"/>
          <w:szCs w:val="22"/>
        </w:rPr>
        <w:tab/>
      </w:r>
      <w:r w:rsidR="001B046C">
        <w:rPr>
          <w:rFonts w:ascii="Arial" w:hAnsi="Arial" w:cs="Arial"/>
          <w:sz w:val="22"/>
          <w:szCs w:val="22"/>
        </w:rPr>
        <w:t>xxx</w:t>
      </w:r>
    </w:p>
    <w:p w:rsidR="00565F0E" w:rsidRPr="00D76582" w:rsidRDefault="00565F0E" w:rsidP="00565F0E">
      <w:pPr>
        <w:tabs>
          <w:tab w:val="center" w:pos="1701"/>
          <w:tab w:val="left" w:pos="5670"/>
          <w:tab w:val="center" w:pos="6804"/>
        </w:tabs>
        <w:rPr>
          <w:rFonts w:ascii="Arial" w:hAnsi="Arial" w:cs="Arial"/>
          <w:sz w:val="22"/>
          <w:szCs w:val="22"/>
        </w:rPr>
      </w:pPr>
      <w:r w:rsidRPr="0062748E">
        <w:rPr>
          <w:rFonts w:ascii="Arial" w:hAnsi="Arial" w:cs="Arial"/>
          <w:sz w:val="22"/>
          <w:szCs w:val="22"/>
        </w:rPr>
        <w:tab/>
      </w:r>
      <w:r>
        <w:rPr>
          <w:rFonts w:ascii="Arial" w:hAnsi="Arial" w:cs="Arial"/>
          <w:sz w:val="22"/>
          <w:szCs w:val="22"/>
        </w:rPr>
        <w:t>člen představenstva</w:t>
      </w:r>
      <w:r w:rsidRPr="0062748E">
        <w:rPr>
          <w:rFonts w:ascii="Arial" w:hAnsi="Arial" w:cs="Arial"/>
          <w:sz w:val="22"/>
          <w:szCs w:val="22"/>
        </w:rPr>
        <w:tab/>
      </w:r>
      <w:r w:rsidR="001B046C">
        <w:rPr>
          <w:rFonts w:ascii="Arial" w:hAnsi="Arial" w:cs="Arial"/>
          <w:sz w:val="22"/>
          <w:szCs w:val="22"/>
        </w:rPr>
        <w:t>xxx</w:t>
      </w:r>
    </w:p>
    <w:p w:rsidR="00565F0E" w:rsidRPr="005E2F6C" w:rsidRDefault="00565F0E" w:rsidP="00565F0E">
      <w:pPr>
        <w:rPr>
          <w:rFonts w:ascii="Arial" w:hAnsi="Arial" w:cs="Arial"/>
        </w:rPr>
      </w:pPr>
    </w:p>
    <w:p w:rsidR="00565F0E" w:rsidRPr="00787947" w:rsidRDefault="00565F0E" w:rsidP="00565F0E"/>
    <w:p w:rsidR="00D24A91" w:rsidRPr="00565F0E" w:rsidRDefault="00D24A91" w:rsidP="00565F0E"/>
    <w:sectPr w:rsidR="00D24A91" w:rsidRPr="00565F0E" w:rsidSect="00173EFC">
      <w:headerReference w:type="even" r:id="rId11"/>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C4D" w:rsidRDefault="00945C4D" w:rsidP="00B82A2B">
      <w:r>
        <w:separator/>
      </w:r>
    </w:p>
  </w:endnote>
  <w:endnote w:type="continuationSeparator" w:id="0">
    <w:p w:rsidR="00945C4D" w:rsidRDefault="00945C4D"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151131"/>
      <w:docPartObj>
        <w:docPartGallery w:val="Page Numbers (Bottom of Page)"/>
        <w:docPartUnique/>
      </w:docPartObj>
    </w:sdtPr>
    <w:sdtEndPr/>
    <w:sdtContent>
      <w:p w:rsidR="00173EFC" w:rsidRDefault="00173EFC">
        <w:pPr>
          <w:pStyle w:val="Zpat"/>
          <w:jc w:val="center"/>
        </w:pPr>
        <w:r>
          <w:fldChar w:fldCharType="begin"/>
        </w:r>
        <w:r>
          <w:instrText>PAGE   \* MERGEFORMAT</w:instrText>
        </w:r>
        <w:r>
          <w:fldChar w:fldCharType="separate"/>
        </w:r>
        <w:r w:rsidR="001B046C">
          <w:rPr>
            <w:noProof/>
          </w:rPr>
          <w:t>6</w:t>
        </w:r>
        <w:r>
          <w:fldChar w:fldCharType="end"/>
        </w:r>
      </w:p>
    </w:sdtContent>
  </w:sdt>
  <w:p w:rsidR="00B82A2B" w:rsidRDefault="00B82A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C4D" w:rsidRDefault="00945C4D" w:rsidP="00B82A2B">
      <w:r>
        <w:separator/>
      </w:r>
    </w:p>
  </w:footnote>
  <w:footnote w:type="continuationSeparator" w:id="0">
    <w:p w:rsidR="00945C4D" w:rsidRDefault="00945C4D"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945C4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945C4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945C4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9A6"/>
    <w:multiLevelType w:val="singleLevel"/>
    <w:tmpl w:val="E1C28982"/>
    <w:lvl w:ilvl="0">
      <w:start w:val="1"/>
      <w:numFmt w:val="decimal"/>
      <w:lvlText w:val="%1."/>
      <w:legacy w:legacy="1" w:legacySpace="0" w:legacyIndent="283"/>
      <w:lvlJc w:val="left"/>
      <w:pPr>
        <w:ind w:left="283" w:hanging="283"/>
      </w:pPr>
    </w:lvl>
  </w:abstractNum>
  <w:abstractNum w:abstractNumId="1" w15:restartNumberingAfterBreak="0">
    <w:nsid w:val="129C21C4"/>
    <w:multiLevelType w:val="hybridMultilevel"/>
    <w:tmpl w:val="329CF370"/>
    <w:lvl w:ilvl="0" w:tplc="7CA2C7FE">
      <w:start w:val="1"/>
      <w:numFmt w:val="decimal"/>
      <w:lvlText w:val="%1."/>
      <w:legacy w:legacy="1" w:legacySpace="0" w:legacyIndent="283"/>
      <w:lvlJc w:val="left"/>
      <w:pPr>
        <w:ind w:left="283" w:hanging="283"/>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A6797"/>
    <w:multiLevelType w:val="hybridMultilevel"/>
    <w:tmpl w:val="C63EC1C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 w15:restartNumberingAfterBreak="0">
    <w:nsid w:val="145A6AD6"/>
    <w:multiLevelType w:val="singleLevel"/>
    <w:tmpl w:val="EC1ED28E"/>
    <w:lvl w:ilvl="0">
      <w:start w:val="1"/>
      <w:numFmt w:val="decimal"/>
      <w:lvlText w:val="%1."/>
      <w:legacy w:legacy="1" w:legacySpace="0" w:legacyIndent="283"/>
      <w:lvlJc w:val="left"/>
      <w:pPr>
        <w:ind w:left="283" w:hanging="283"/>
      </w:pPr>
    </w:lvl>
  </w:abstractNum>
  <w:abstractNum w:abstractNumId="4" w15:restartNumberingAfterBreak="0">
    <w:nsid w:val="189655CA"/>
    <w:multiLevelType w:val="singleLevel"/>
    <w:tmpl w:val="FEA485AC"/>
    <w:lvl w:ilvl="0">
      <w:start w:val="1"/>
      <w:numFmt w:val="decimal"/>
      <w:lvlText w:val="%1."/>
      <w:legacy w:legacy="1" w:legacySpace="0" w:legacyIndent="283"/>
      <w:lvlJc w:val="left"/>
      <w:pPr>
        <w:ind w:left="283" w:hanging="283"/>
      </w:pPr>
    </w:lvl>
  </w:abstractNum>
  <w:abstractNum w:abstractNumId="5" w15:restartNumberingAfterBreak="0">
    <w:nsid w:val="20E35421"/>
    <w:multiLevelType w:val="singleLevel"/>
    <w:tmpl w:val="FEA485AC"/>
    <w:lvl w:ilvl="0">
      <w:start w:val="1"/>
      <w:numFmt w:val="decimal"/>
      <w:lvlText w:val="%1."/>
      <w:legacy w:legacy="1" w:legacySpace="0" w:legacyIndent="283"/>
      <w:lvlJc w:val="left"/>
      <w:pPr>
        <w:ind w:left="283" w:hanging="283"/>
      </w:pPr>
    </w:lvl>
  </w:abstractNum>
  <w:abstractNum w:abstractNumId="6" w15:restartNumberingAfterBreak="0">
    <w:nsid w:val="23064942"/>
    <w:multiLevelType w:val="singleLevel"/>
    <w:tmpl w:val="45CC2E64"/>
    <w:lvl w:ilvl="0">
      <w:start w:val="1"/>
      <w:numFmt w:val="decimal"/>
      <w:lvlText w:val="%1."/>
      <w:legacy w:legacy="1" w:legacySpace="0" w:legacyIndent="283"/>
      <w:lvlJc w:val="left"/>
      <w:pPr>
        <w:ind w:left="283" w:hanging="283"/>
      </w:pPr>
    </w:lvl>
  </w:abstractNum>
  <w:abstractNum w:abstractNumId="7" w15:restartNumberingAfterBreak="0">
    <w:nsid w:val="45F9210E"/>
    <w:multiLevelType w:val="singleLevel"/>
    <w:tmpl w:val="45CC2E64"/>
    <w:lvl w:ilvl="0">
      <w:start w:val="1"/>
      <w:numFmt w:val="decimal"/>
      <w:lvlText w:val="%1."/>
      <w:legacy w:legacy="1" w:legacySpace="0" w:legacyIndent="283"/>
      <w:lvlJc w:val="left"/>
      <w:pPr>
        <w:ind w:left="283" w:hanging="283"/>
      </w:pPr>
    </w:lvl>
  </w:abstractNum>
  <w:abstractNum w:abstractNumId="8" w15:restartNumberingAfterBreak="0">
    <w:nsid w:val="491C6991"/>
    <w:multiLevelType w:val="hybridMultilevel"/>
    <w:tmpl w:val="42CAAB30"/>
    <w:lvl w:ilvl="0" w:tplc="7CA2C7FE">
      <w:start w:val="1"/>
      <w:numFmt w:val="decimal"/>
      <w:lvlText w:val="%1."/>
      <w:legacy w:legacy="1" w:legacySpace="0" w:legacyIndent="283"/>
      <w:lvlJc w:val="left"/>
      <w:pPr>
        <w:ind w:left="283" w:hanging="283"/>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FB51E2F"/>
    <w:multiLevelType w:val="hybridMultilevel"/>
    <w:tmpl w:val="2FECE09E"/>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0" w15:restartNumberingAfterBreak="0">
    <w:nsid w:val="525C591B"/>
    <w:multiLevelType w:val="hybridMultilevel"/>
    <w:tmpl w:val="B87CE1F6"/>
    <w:lvl w:ilvl="0" w:tplc="0E88FC88">
      <w:start w:val="3"/>
      <w:numFmt w:val="bullet"/>
      <w:lvlText w:val="-"/>
      <w:lvlJc w:val="left"/>
      <w:pPr>
        <w:ind w:left="643" w:hanging="360"/>
      </w:pPr>
      <w:rPr>
        <w:rFonts w:ascii="Arial" w:eastAsia="Times New Roman"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1" w15:restartNumberingAfterBreak="0">
    <w:nsid w:val="616A6C45"/>
    <w:multiLevelType w:val="multilevel"/>
    <w:tmpl w:val="EA2E9C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FC07403"/>
    <w:multiLevelType w:val="singleLevel"/>
    <w:tmpl w:val="EC1ED28E"/>
    <w:lvl w:ilvl="0">
      <w:start w:val="1"/>
      <w:numFmt w:val="decimal"/>
      <w:lvlText w:val="%1."/>
      <w:legacy w:legacy="1" w:legacySpace="0" w:legacyIndent="283"/>
      <w:lvlJc w:val="left"/>
      <w:pPr>
        <w:ind w:left="283" w:hanging="283"/>
      </w:pPr>
    </w:lvl>
  </w:abstractNum>
  <w:abstractNum w:abstractNumId="13" w15:restartNumberingAfterBreak="0">
    <w:nsid w:val="7EFA1EE5"/>
    <w:multiLevelType w:val="singleLevel"/>
    <w:tmpl w:val="FEA485AC"/>
    <w:lvl w:ilvl="0">
      <w:start w:val="1"/>
      <w:numFmt w:val="decimal"/>
      <w:lvlText w:val="%1."/>
      <w:legacy w:legacy="1" w:legacySpace="0" w:legacyIndent="283"/>
      <w:lvlJc w:val="left"/>
      <w:pPr>
        <w:ind w:left="283" w:hanging="283"/>
      </w:pPr>
    </w:lvl>
  </w:abstractNum>
  <w:num w:numId="1">
    <w:abstractNumId w:val="12"/>
    <w:lvlOverride w:ilvl="0">
      <w:lvl w:ilvl="0">
        <w:start w:val="1"/>
        <w:numFmt w:val="decimal"/>
        <w:lvlText w:val="%1."/>
        <w:legacy w:legacy="1" w:legacySpace="0" w:legacyIndent="283"/>
        <w:lvlJc w:val="left"/>
        <w:pPr>
          <w:ind w:left="283" w:hanging="283"/>
        </w:pPr>
      </w:lvl>
    </w:lvlOverride>
  </w:num>
  <w:num w:numId="2">
    <w:abstractNumId w:val="0"/>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rPr>
          <w:color w:val="auto"/>
        </w:rPr>
      </w:lvl>
    </w:lvlOverride>
  </w:num>
  <w:num w:numId="5">
    <w:abstractNumId w:val="0"/>
    <w:lvlOverride w:ilvl="0">
      <w:lvl w:ilvl="0">
        <w:start w:val="1"/>
        <w:numFmt w:val="decimal"/>
        <w:lvlText w:val="%1."/>
        <w:legacy w:legacy="1" w:legacySpace="0" w:legacyIndent="283"/>
        <w:lvlJc w:val="left"/>
        <w:pPr>
          <w:ind w:left="283" w:hanging="283"/>
        </w:pPr>
      </w:lvl>
    </w:lvlOverride>
  </w:num>
  <w:num w:numId="6">
    <w:abstractNumId w:val="6"/>
  </w:num>
  <w:num w:numId="7">
    <w:abstractNumId w:val="6"/>
    <w:lvlOverride w:ilvl="0">
      <w:lvl w:ilvl="0">
        <w:start w:val="1"/>
        <w:numFmt w:val="decimal"/>
        <w:lvlText w:val="%1."/>
        <w:legacy w:legacy="1" w:legacySpace="0" w:legacyIndent="283"/>
        <w:lvlJc w:val="left"/>
        <w:pPr>
          <w:ind w:left="283" w:hanging="283"/>
        </w:pPr>
      </w:lvl>
    </w:lvlOverride>
  </w:num>
  <w:num w:numId="8">
    <w:abstractNumId w:val="13"/>
  </w:num>
  <w:num w:numId="9">
    <w:abstractNumId w:val="13"/>
    <w:lvlOverride w:ilvl="0">
      <w:lvl w:ilvl="0">
        <w:start w:val="1"/>
        <w:numFmt w:val="decimal"/>
        <w:lvlText w:val="%1."/>
        <w:legacy w:legacy="1" w:legacySpace="0" w:legacyIndent="283"/>
        <w:lvlJc w:val="left"/>
        <w:pPr>
          <w:ind w:left="283" w:hanging="283"/>
        </w:pPr>
      </w:lvl>
    </w:lvlOverride>
  </w:num>
  <w:num w:numId="10">
    <w:abstractNumId w:val="13"/>
    <w:lvlOverride w:ilvl="0">
      <w:lvl w:ilvl="0">
        <w:start w:val="1"/>
        <w:numFmt w:val="decimal"/>
        <w:lvlText w:val="%1."/>
        <w:legacy w:legacy="1" w:legacySpace="0" w:legacyIndent="283"/>
        <w:lvlJc w:val="left"/>
        <w:pPr>
          <w:ind w:left="283" w:hanging="283"/>
        </w:pPr>
      </w:lvl>
    </w:lvlOverride>
  </w:num>
  <w:num w:numId="11">
    <w:abstractNumId w:val="13"/>
    <w:lvlOverride w:ilvl="0">
      <w:lvl w:ilvl="0">
        <w:start w:val="1"/>
        <w:numFmt w:val="decimal"/>
        <w:lvlText w:val="%1."/>
        <w:legacy w:legacy="1" w:legacySpace="0" w:legacyIndent="283"/>
        <w:lvlJc w:val="left"/>
        <w:pPr>
          <w:ind w:left="283" w:hanging="283"/>
        </w:pPr>
      </w:lvl>
    </w:lvlOverride>
  </w:num>
  <w:num w:numId="12">
    <w:abstractNumId w:val="11"/>
  </w:num>
  <w:num w:numId="13">
    <w:abstractNumId w:val="8"/>
  </w:num>
  <w:num w:numId="14">
    <w:abstractNumId w:val="1"/>
  </w:num>
  <w:num w:numId="15">
    <w:abstractNumId w:val="7"/>
  </w:num>
  <w:num w:numId="16">
    <w:abstractNumId w:val="9"/>
  </w:num>
  <w:num w:numId="17">
    <w:abstractNumId w:val="13"/>
    <w:lvlOverride w:ilvl="0">
      <w:lvl w:ilvl="0">
        <w:start w:val="1"/>
        <w:numFmt w:val="decimal"/>
        <w:lvlText w:val="%1."/>
        <w:legacy w:legacy="1" w:legacySpace="0" w:legacyIndent="283"/>
        <w:lvlJc w:val="left"/>
        <w:pPr>
          <w:ind w:left="283" w:hanging="283"/>
        </w:pPr>
      </w:lvl>
    </w:lvlOverride>
  </w:num>
  <w:num w:numId="18">
    <w:abstractNumId w:val="10"/>
  </w:num>
  <w:num w:numId="19">
    <w:abstractNumId w:val="2"/>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06B6A"/>
    <w:rsid w:val="00023218"/>
    <w:rsid w:val="000345FA"/>
    <w:rsid w:val="00094E1F"/>
    <w:rsid w:val="001553E9"/>
    <w:rsid w:val="00157A63"/>
    <w:rsid w:val="00173EFC"/>
    <w:rsid w:val="001B046C"/>
    <w:rsid w:val="001B12B6"/>
    <w:rsid w:val="001B3C22"/>
    <w:rsid w:val="001C7706"/>
    <w:rsid w:val="002057D2"/>
    <w:rsid w:val="0025198E"/>
    <w:rsid w:val="002761B0"/>
    <w:rsid w:val="002D06C0"/>
    <w:rsid w:val="002D7E19"/>
    <w:rsid w:val="002F2CF0"/>
    <w:rsid w:val="00317BC9"/>
    <w:rsid w:val="00356894"/>
    <w:rsid w:val="00392AC9"/>
    <w:rsid w:val="00463841"/>
    <w:rsid w:val="00467368"/>
    <w:rsid w:val="00476D20"/>
    <w:rsid w:val="004872C0"/>
    <w:rsid w:val="004C2005"/>
    <w:rsid w:val="004C5C67"/>
    <w:rsid w:val="00514C09"/>
    <w:rsid w:val="005429BC"/>
    <w:rsid w:val="00557743"/>
    <w:rsid w:val="00565F0E"/>
    <w:rsid w:val="005703D8"/>
    <w:rsid w:val="0057597D"/>
    <w:rsid w:val="005B0A85"/>
    <w:rsid w:val="005D1331"/>
    <w:rsid w:val="005E2F6C"/>
    <w:rsid w:val="006426FF"/>
    <w:rsid w:val="00696AF7"/>
    <w:rsid w:val="006A773D"/>
    <w:rsid w:val="006C12E2"/>
    <w:rsid w:val="006F3A36"/>
    <w:rsid w:val="006F5EEA"/>
    <w:rsid w:val="00715775"/>
    <w:rsid w:val="00737DED"/>
    <w:rsid w:val="0078729E"/>
    <w:rsid w:val="00787947"/>
    <w:rsid w:val="008123B7"/>
    <w:rsid w:val="00814BB3"/>
    <w:rsid w:val="00884972"/>
    <w:rsid w:val="008C2FAE"/>
    <w:rsid w:val="009147CC"/>
    <w:rsid w:val="009441B5"/>
    <w:rsid w:val="00945C4D"/>
    <w:rsid w:val="00956A70"/>
    <w:rsid w:val="009D5E39"/>
    <w:rsid w:val="009E0549"/>
    <w:rsid w:val="009E4915"/>
    <w:rsid w:val="00A628EA"/>
    <w:rsid w:val="00AB1142"/>
    <w:rsid w:val="00B00F61"/>
    <w:rsid w:val="00B82A2B"/>
    <w:rsid w:val="00B97CA3"/>
    <w:rsid w:val="00BE045F"/>
    <w:rsid w:val="00C011D6"/>
    <w:rsid w:val="00C5307F"/>
    <w:rsid w:val="00C53A40"/>
    <w:rsid w:val="00C544C3"/>
    <w:rsid w:val="00C810A2"/>
    <w:rsid w:val="00CA59E6"/>
    <w:rsid w:val="00CB7620"/>
    <w:rsid w:val="00CC5122"/>
    <w:rsid w:val="00D153AE"/>
    <w:rsid w:val="00D24A91"/>
    <w:rsid w:val="00D47A2D"/>
    <w:rsid w:val="00D52FB1"/>
    <w:rsid w:val="00D76582"/>
    <w:rsid w:val="00DD5018"/>
    <w:rsid w:val="00E01F5F"/>
    <w:rsid w:val="00E27A8D"/>
    <w:rsid w:val="00E5319D"/>
    <w:rsid w:val="00E80BB0"/>
    <w:rsid w:val="00EA037E"/>
    <w:rsid w:val="00F01CF3"/>
    <w:rsid w:val="00F07ECB"/>
    <w:rsid w:val="00F35D6D"/>
    <w:rsid w:val="00F5484A"/>
    <w:rsid w:val="00F71E51"/>
    <w:rsid w:val="00F83164"/>
    <w:rsid w:val="00FA5B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64ECBE"/>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41B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441B5"/>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9441B5"/>
    <w:pPr>
      <w:keepNext/>
      <w:jc w:val="center"/>
      <w:outlineLvl w:val="1"/>
    </w:pPr>
    <w:rPr>
      <w:b/>
      <w:caps/>
      <w:sz w:val="24"/>
    </w:rPr>
  </w:style>
  <w:style w:type="paragraph" w:styleId="Nadpis4">
    <w:name w:val="heading 4"/>
    <w:basedOn w:val="Normln"/>
    <w:next w:val="Normln"/>
    <w:link w:val="Nadpis4Char"/>
    <w:qFormat/>
    <w:rsid w:val="009441B5"/>
    <w:pPr>
      <w:keepNext/>
      <w:tabs>
        <w:tab w:val="center" w:pos="1701"/>
      </w:tabs>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9441B5"/>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rsid w:val="009441B5"/>
    <w:rPr>
      <w:rFonts w:ascii="Times New Roman" w:eastAsia="Times New Roman" w:hAnsi="Times New Roman" w:cs="Times New Roman"/>
      <w:b/>
      <w:caps/>
      <w:sz w:val="24"/>
      <w:szCs w:val="20"/>
      <w:lang w:eastAsia="cs-CZ"/>
    </w:rPr>
  </w:style>
  <w:style w:type="character" w:customStyle="1" w:styleId="Nadpis4Char">
    <w:name w:val="Nadpis 4 Char"/>
    <w:basedOn w:val="Standardnpsmoodstavce"/>
    <w:link w:val="Nadpis4"/>
    <w:rsid w:val="009441B5"/>
    <w:rPr>
      <w:rFonts w:ascii="Times New Roman" w:eastAsia="Times New Roman" w:hAnsi="Times New Roman" w:cs="Times New Roman"/>
      <w:b/>
      <w:sz w:val="24"/>
      <w:szCs w:val="20"/>
      <w:lang w:eastAsia="cs-CZ"/>
    </w:rPr>
  </w:style>
  <w:style w:type="paragraph" w:styleId="Seznam">
    <w:name w:val="List"/>
    <w:basedOn w:val="Normln"/>
    <w:rsid w:val="009441B5"/>
    <w:pPr>
      <w:ind w:left="283" w:hanging="283"/>
    </w:pPr>
  </w:style>
  <w:style w:type="paragraph" w:styleId="Nzev">
    <w:name w:val="Title"/>
    <w:basedOn w:val="Normln"/>
    <w:link w:val="NzevChar"/>
    <w:qFormat/>
    <w:rsid w:val="009441B5"/>
    <w:pPr>
      <w:spacing w:before="240" w:after="60"/>
      <w:jc w:val="center"/>
    </w:pPr>
    <w:rPr>
      <w:rFonts w:ascii="Arial" w:hAnsi="Arial"/>
      <w:b/>
      <w:kern w:val="28"/>
      <w:sz w:val="32"/>
    </w:rPr>
  </w:style>
  <w:style w:type="character" w:customStyle="1" w:styleId="NzevChar">
    <w:name w:val="Název Char"/>
    <w:basedOn w:val="Standardnpsmoodstavce"/>
    <w:link w:val="Nzev"/>
    <w:rsid w:val="009441B5"/>
    <w:rPr>
      <w:rFonts w:ascii="Arial" w:eastAsia="Times New Roman" w:hAnsi="Arial" w:cs="Times New Roman"/>
      <w:b/>
      <w:kern w:val="28"/>
      <w:sz w:val="32"/>
      <w:szCs w:val="20"/>
      <w:lang w:eastAsia="cs-CZ"/>
    </w:rPr>
  </w:style>
  <w:style w:type="paragraph" w:styleId="Zkladntext">
    <w:name w:val="Body Text"/>
    <w:basedOn w:val="Normln"/>
    <w:link w:val="ZkladntextChar"/>
    <w:rsid w:val="009441B5"/>
    <w:pPr>
      <w:spacing w:after="120"/>
    </w:pPr>
  </w:style>
  <w:style w:type="character" w:customStyle="1" w:styleId="ZkladntextChar">
    <w:name w:val="Základní text Char"/>
    <w:basedOn w:val="Standardnpsmoodstavce"/>
    <w:link w:val="Zkladntext"/>
    <w:rsid w:val="009441B5"/>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9441B5"/>
    <w:pPr>
      <w:tabs>
        <w:tab w:val="center" w:pos="1701"/>
      </w:tabs>
      <w:spacing w:after="120"/>
    </w:pPr>
    <w:rPr>
      <w:sz w:val="24"/>
    </w:rPr>
  </w:style>
  <w:style w:type="character" w:customStyle="1" w:styleId="Zkladntext2Char">
    <w:name w:val="Základní text 2 Char"/>
    <w:basedOn w:val="Standardnpsmoodstavce"/>
    <w:link w:val="Zkladntext2"/>
    <w:rsid w:val="009441B5"/>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9441B5"/>
    <w:pPr>
      <w:ind w:left="720"/>
      <w:contextualSpacing/>
    </w:pPr>
  </w:style>
  <w:style w:type="character" w:styleId="Hypertextovodkaz">
    <w:name w:val="Hyperlink"/>
    <w:basedOn w:val="Standardnpsmoodstavce"/>
    <w:uiPriority w:val="99"/>
    <w:unhideWhenUsed/>
    <w:rsid w:val="009441B5"/>
    <w:rPr>
      <w:color w:val="0563C1" w:themeColor="hyperlink"/>
      <w:u w:val="single"/>
    </w:rPr>
  </w:style>
  <w:style w:type="paragraph" w:styleId="Textbubliny">
    <w:name w:val="Balloon Text"/>
    <w:basedOn w:val="Normln"/>
    <w:link w:val="TextbublinyChar"/>
    <w:uiPriority w:val="99"/>
    <w:semiHidden/>
    <w:unhideWhenUsed/>
    <w:rsid w:val="00E531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319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List_aplikace_Microsoft_Excel_97_2003.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thics@suez.com" TargetMode="External"/><Relationship Id="rId4" Type="http://schemas.openxmlformats.org/officeDocument/2006/relationships/webSettings" Target="webSettings.xml"/><Relationship Id="rId9" Type="http://schemas.openxmlformats.org/officeDocument/2006/relationships/hyperlink" Target="mailto:faktury@bvk.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2350</Words>
  <Characters>13868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Nohel</dc:creator>
  <cp:keywords/>
  <dc:description/>
  <cp:lastModifiedBy>František Kropáč</cp:lastModifiedBy>
  <cp:revision>2</cp:revision>
  <cp:lastPrinted>2023-02-13T14:54:00Z</cp:lastPrinted>
  <dcterms:created xsi:type="dcterms:W3CDTF">2023-03-20T08:49:00Z</dcterms:created>
  <dcterms:modified xsi:type="dcterms:W3CDTF">2023-03-20T08:49:00Z</dcterms:modified>
</cp:coreProperties>
</file>