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7176A205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7C053A">
        <w:rPr>
          <w:rFonts w:cs="Arial"/>
          <w:b/>
        </w:rPr>
        <w:t>1456</w:t>
      </w:r>
      <w:r w:rsidRPr="001426D2">
        <w:rPr>
          <w:rFonts w:cs="Arial"/>
          <w:b/>
        </w:rPr>
        <w:t>/</w:t>
      </w:r>
      <w:r w:rsidR="00352A72">
        <w:rPr>
          <w:rFonts w:cs="Arial"/>
          <w:b/>
        </w:rPr>
        <w:t>2023/KH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p w14:paraId="0CEB6E08" w14:textId="77777777" w:rsidR="00352A72" w:rsidRPr="00D7417F" w:rsidRDefault="00352A72" w:rsidP="00352A72">
      <w:pPr>
        <w:pStyle w:val="Zkladntext"/>
        <w:tabs>
          <w:tab w:val="left" w:pos="426"/>
          <w:tab w:val="left" w:pos="2552"/>
        </w:tabs>
        <w:spacing w:line="288" w:lineRule="auto"/>
        <w:rPr>
          <w:rFonts w:ascii="Arial" w:hAnsi="Arial" w:cs="Arial"/>
          <w:b/>
          <w:sz w:val="20"/>
        </w:rPr>
      </w:pPr>
      <w:r w:rsidRPr="00765A43">
        <w:rPr>
          <w:rFonts w:ascii="Arial" w:hAnsi="Arial" w:cs="Arial"/>
          <w:sz w:val="20"/>
        </w:rPr>
        <w:t>Poskytovatel dotace:</w:t>
      </w:r>
      <w:r w:rsidRPr="00765A4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7417F">
        <w:rPr>
          <w:rFonts w:ascii="Arial" w:hAnsi="Arial" w:cs="Arial"/>
          <w:b/>
          <w:sz w:val="20"/>
        </w:rPr>
        <w:t xml:space="preserve">Zlínský kraj </w:t>
      </w:r>
    </w:p>
    <w:p w14:paraId="3EE8DCFC" w14:textId="77777777" w:rsidR="00352A72" w:rsidRPr="00D7417F" w:rsidRDefault="00352A72" w:rsidP="00352A72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se sídlem ve Zlíně, tř. T. Bati 21, PSČ 761 90</w:t>
      </w:r>
    </w:p>
    <w:p w14:paraId="06727A9F" w14:textId="77777777" w:rsidR="00352A72" w:rsidRPr="00D7417F" w:rsidRDefault="00352A72" w:rsidP="00352A72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 xml:space="preserve">zastoupený: </w:t>
      </w:r>
      <w:r>
        <w:rPr>
          <w:rFonts w:cs="Arial"/>
          <w:szCs w:val="20"/>
        </w:rPr>
        <w:t>Ing. Radim Holiš</w:t>
      </w:r>
      <w:r w:rsidRPr="00D7417F">
        <w:rPr>
          <w:rFonts w:cs="Arial"/>
          <w:szCs w:val="20"/>
        </w:rPr>
        <w:t>, hejtman</w:t>
      </w:r>
    </w:p>
    <w:p w14:paraId="70D6CA19" w14:textId="77777777" w:rsidR="00352A72" w:rsidRPr="00D7417F" w:rsidRDefault="00352A72" w:rsidP="00352A72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D7417F">
        <w:rPr>
          <w:rFonts w:cs="Arial"/>
          <w:szCs w:val="20"/>
        </w:rPr>
        <w:t>: 70891320</w:t>
      </w:r>
      <w:r>
        <w:rPr>
          <w:rFonts w:cs="Arial"/>
          <w:szCs w:val="20"/>
        </w:rPr>
        <w:t>, DIČ: CZ70891320</w:t>
      </w:r>
    </w:p>
    <w:p w14:paraId="7B1424F4" w14:textId="77777777" w:rsidR="00352A72" w:rsidRPr="00D7417F" w:rsidRDefault="00352A72" w:rsidP="00352A72">
      <w:pPr>
        <w:spacing w:after="0"/>
        <w:ind w:left="2552"/>
        <w:rPr>
          <w:rFonts w:cs="Arial"/>
          <w:szCs w:val="20"/>
        </w:rPr>
      </w:pPr>
      <w:r w:rsidRPr="00D7417F">
        <w:rPr>
          <w:rFonts w:cs="Arial"/>
          <w:szCs w:val="20"/>
        </w:rPr>
        <w:t xml:space="preserve">bankovní spojení: ČS, č. ú. </w:t>
      </w:r>
      <w:r>
        <w:rPr>
          <w:rFonts w:cs="Arial"/>
          <w:szCs w:val="20"/>
        </w:rPr>
        <w:t>1827552</w:t>
      </w:r>
      <w:r w:rsidRPr="00D7417F">
        <w:rPr>
          <w:rFonts w:cs="Arial"/>
          <w:szCs w:val="20"/>
        </w:rPr>
        <w:t>/0800</w:t>
      </w:r>
    </w:p>
    <w:p w14:paraId="4EDA98DB" w14:textId="77777777" w:rsidR="00352A72" w:rsidRPr="00D7417F" w:rsidRDefault="00352A72" w:rsidP="00352A72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(dále jen „</w:t>
      </w:r>
      <w:r w:rsidRPr="00D7417F">
        <w:rPr>
          <w:rFonts w:cs="Arial"/>
          <w:b/>
          <w:szCs w:val="20"/>
        </w:rPr>
        <w:t>poskytovatel“</w:t>
      </w:r>
      <w:r w:rsidRPr="00D7417F">
        <w:rPr>
          <w:rFonts w:cs="Arial"/>
          <w:szCs w:val="20"/>
        </w:rPr>
        <w:t>)</w:t>
      </w:r>
    </w:p>
    <w:p w14:paraId="3326D8E9" w14:textId="77777777" w:rsidR="00352A72" w:rsidRPr="00765A43" w:rsidRDefault="00352A72" w:rsidP="00352A72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sz w:val="22"/>
        </w:rPr>
      </w:pPr>
    </w:p>
    <w:p w14:paraId="745C23D4" w14:textId="77777777" w:rsidR="00352A72" w:rsidRPr="00765A43" w:rsidRDefault="00352A72" w:rsidP="00352A72">
      <w:pPr>
        <w:pStyle w:val="Zkladntext"/>
        <w:ind w:firstLine="2552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>a</w:t>
      </w:r>
    </w:p>
    <w:p w14:paraId="0DD77D45" w14:textId="77777777" w:rsidR="00352A72" w:rsidRDefault="00352A72" w:rsidP="00352A7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56DC37A" w14:textId="77777777" w:rsidR="006320AA" w:rsidRDefault="00352A72" w:rsidP="006320AA">
      <w:pPr>
        <w:spacing w:after="0"/>
        <w:ind w:left="2460" w:hanging="2460"/>
        <w:jc w:val="both"/>
        <w:rPr>
          <w:rFonts w:cs="Arial"/>
          <w:b/>
          <w:i/>
          <w:color w:val="00B050"/>
          <w:sz w:val="16"/>
          <w:szCs w:val="16"/>
        </w:rPr>
      </w:pPr>
      <w:r w:rsidRPr="00765A43">
        <w:rPr>
          <w:rFonts w:cs="Arial"/>
          <w:szCs w:val="20"/>
        </w:rPr>
        <w:t xml:space="preserve">Příjemce dotace: </w:t>
      </w:r>
      <w:r w:rsidRPr="00765A43">
        <w:rPr>
          <w:rFonts w:cs="Arial"/>
          <w:szCs w:val="20"/>
        </w:rPr>
        <w:tab/>
      </w:r>
      <w:r w:rsidR="006320AA">
        <w:rPr>
          <w:rFonts w:cs="Arial"/>
          <w:b/>
          <w:szCs w:val="20"/>
        </w:rPr>
        <w:t>SH ČMS – Okresní sdružení hasičů Zlín</w:t>
      </w:r>
    </w:p>
    <w:p w14:paraId="2EF0E59B" w14:textId="77777777" w:rsidR="006320AA" w:rsidRDefault="006320AA" w:rsidP="006320AA">
      <w:pPr>
        <w:spacing w:after="0"/>
        <w:ind w:left="2520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Sídlo: Zlín, Přílucká 213, 760 01 Zlín </w:t>
      </w:r>
    </w:p>
    <w:p w14:paraId="6AA52D51" w14:textId="77777777" w:rsidR="006320AA" w:rsidRDefault="006320AA" w:rsidP="006320AA">
      <w:pPr>
        <w:spacing w:after="0"/>
        <w:ind w:left="2520"/>
        <w:rPr>
          <w:rFonts w:cs="Arial"/>
          <w:i/>
          <w:color w:val="00B050"/>
          <w:sz w:val="16"/>
          <w:szCs w:val="16"/>
        </w:rPr>
      </w:pPr>
      <w:r>
        <w:rPr>
          <w:rFonts w:cs="Arial"/>
          <w:szCs w:val="20"/>
        </w:rPr>
        <w:t>IČO: 65792025</w:t>
      </w:r>
    </w:p>
    <w:p w14:paraId="5DC87D9A" w14:textId="77777777" w:rsidR="006320AA" w:rsidRDefault="006320AA" w:rsidP="006320AA">
      <w:pPr>
        <w:spacing w:after="0"/>
        <w:ind w:left="2520"/>
        <w:jc w:val="both"/>
        <w:rPr>
          <w:rFonts w:cs="Arial"/>
          <w:szCs w:val="20"/>
        </w:rPr>
      </w:pPr>
      <w:r>
        <w:rPr>
          <w:rFonts w:cs="Arial"/>
          <w:szCs w:val="20"/>
        </w:rPr>
        <w:t>typ příjemce: pobočný spolek</w:t>
      </w:r>
    </w:p>
    <w:p w14:paraId="6F875C7A" w14:textId="77777777" w:rsidR="006320AA" w:rsidRDefault="006320AA" w:rsidP="006320AA">
      <w:pPr>
        <w:spacing w:after="0"/>
        <w:ind w:left="2520"/>
        <w:jc w:val="both"/>
        <w:rPr>
          <w:rFonts w:cs="Arial"/>
          <w:szCs w:val="20"/>
        </w:rPr>
      </w:pPr>
      <w:r>
        <w:rPr>
          <w:rFonts w:cs="Arial"/>
          <w:szCs w:val="20"/>
        </w:rPr>
        <w:t>zastupuje: Vlastimil Nevařil, starosta</w:t>
      </w:r>
    </w:p>
    <w:p w14:paraId="36F3A4DD" w14:textId="77777777" w:rsidR="006320AA" w:rsidRDefault="006320AA" w:rsidP="006320AA">
      <w:pPr>
        <w:spacing w:after="0"/>
        <w:ind w:left="2520"/>
        <w:rPr>
          <w:rFonts w:cs="Arial"/>
          <w:color w:val="00B050"/>
          <w:sz w:val="16"/>
          <w:szCs w:val="16"/>
        </w:rPr>
      </w:pPr>
      <w:r>
        <w:rPr>
          <w:rFonts w:cs="Arial"/>
          <w:szCs w:val="20"/>
        </w:rPr>
        <w:t>bankovní spojení</w:t>
      </w:r>
      <w:r>
        <w:rPr>
          <w:rFonts w:cs="Arial"/>
          <w:i/>
          <w:szCs w:val="20"/>
        </w:rPr>
        <w:t xml:space="preserve">: </w:t>
      </w:r>
      <w:r>
        <w:rPr>
          <w:rFonts w:cs="Arial"/>
          <w:szCs w:val="20"/>
        </w:rPr>
        <w:t>ČSOB Zlín, č.ú. 379782253/0300</w:t>
      </w:r>
    </w:p>
    <w:p w14:paraId="3C088588" w14:textId="77777777" w:rsidR="006320AA" w:rsidRDefault="006320AA" w:rsidP="006320AA">
      <w:pPr>
        <w:pStyle w:val="Zkladntext"/>
        <w:ind w:left="2517" w:right="142"/>
        <w:rPr>
          <w:rFonts w:ascii="Arial" w:hAnsi="Arial" w:cs="Arial"/>
          <w:i/>
          <w:color w:val="7030A0"/>
          <w:sz w:val="16"/>
          <w:szCs w:val="16"/>
        </w:rPr>
      </w:pPr>
      <w:r>
        <w:rPr>
          <w:rFonts w:ascii="Arial" w:hAnsi="Arial" w:cs="Arial"/>
          <w:sz w:val="20"/>
        </w:rPr>
        <w:t>zapsaný: zapsaný u Městského soudu v Praze, oddíl L, vložka 33602</w:t>
      </w:r>
    </w:p>
    <w:p w14:paraId="2DF784AE" w14:textId="77777777" w:rsidR="006320AA" w:rsidRDefault="006320AA" w:rsidP="006320AA">
      <w:pPr>
        <w:pStyle w:val="Zkladntext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14:paraId="68E15079" w14:textId="18CD421B" w:rsidR="00352A72" w:rsidRPr="00765A43" w:rsidRDefault="00352A72" w:rsidP="006320AA">
      <w:pPr>
        <w:spacing w:after="0"/>
        <w:ind w:left="2460" w:hanging="2460"/>
        <w:jc w:val="both"/>
        <w:rPr>
          <w:rFonts w:cs="Arial"/>
        </w:rPr>
      </w:pPr>
    </w:p>
    <w:p w14:paraId="26D9105E" w14:textId="77777777" w:rsidR="00352A72" w:rsidRPr="00C7203C" w:rsidRDefault="00352A72" w:rsidP="00352A72">
      <w:pPr>
        <w:pStyle w:val="Nadpis1"/>
      </w:pPr>
      <w:r w:rsidRPr="00C7203C">
        <w:t>Předmět smlouvy</w:t>
      </w:r>
    </w:p>
    <w:p w14:paraId="7055BAE4" w14:textId="75DF259E" w:rsidR="00352A72" w:rsidRPr="00765A43" w:rsidRDefault="00352A72" w:rsidP="00352A72">
      <w:pPr>
        <w:pStyle w:val="Zkladntext"/>
        <w:keepNext/>
        <w:widowControl/>
        <w:numPr>
          <w:ilvl w:val="0"/>
          <w:numId w:val="2"/>
        </w:numPr>
        <w:tabs>
          <w:tab w:val="clear" w:pos="360"/>
          <w:tab w:val="num" w:pos="567"/>
        </w:tabs>
        <w:spacing w:before="60" w:after="60"/>
        <w:ind w:left="567" w:right="0" w:hanging="567"/>
        <w:rPr>
          <w:rFonts w:ascii="Arial" w:hAnsi="Arial" w:cs="Arial"/>
          <w:i/>
          <w:color w:val="7030A0"/>
          <w:sz w:val="16"/>
          <w:szCs w:val="16"/>
        </w:rPr>
      </w:pPr>
      <w:r w:rsidRPr="00765A43">
        <w:rPr>
          <w:rFonts w:ascii="Arial" w:hAnsi="Arial" w:cs="Arial"/>
          <w:sz w:val="20"/>
        </w:rPr>
        <w:t xml:space="preserve">Poskytovatel se zavazuje poskytnout příjemci </w:t>
      </w:r>
      <w:r w:rsidRPr="00765A43">
        <w:rPr>
          <w:rFonts w:ascii="Arial" w:hAnsi="Arial" w:cs="Arial"/>
          <w:b/>
          <w:snapToGrid w:val="0"/>
          <w:sz w:val="20"/>
        </w:rPr>
        <w:t>neinvestiční</w:t>
      </w:r>
      <w:r w:rsidRPr="00765A43">
        <w:rPr>
          <w:rFonts w:ascii="Arial" w:hAnsi="Arial" w:cs="Arial"/>
          <w:sz w:val="20"/>
        </w:rPr>
        <w:t xml:space="preserve"> </w:t>
      </w:r>
      <w:r w:rsidRPr="00765A43">
        <w:rPr>
          <w:rFonts w:ascii="Arial" w:hAnsi="Arial" w:cs="Arial"/>
          <w:b/>
          <w:sz w:val="20"/>
        </w:rPr>
        <w:t>dotaci</w:t>
      </w:r>
      <w:r w:rsidRPr="00765A43">
        <w:rPr>
          <w:rFonts w:ascii="Arial" w:hAnsi="Arial" w:cs="Arial"/>
          <w:sz w:val="20"/>
        </w:rPr>
        <w:t xml:space="preserve"> z Fondu Zlínského kraje (dále jen „dotace“) do výše</w:t>
      </w:r>
      <w:r w:rsidRPr="00765A4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6</w:t>
      </w:r>
      <w:r w:rsidR="00F616A6">
        <w:rPr>
          <w:rFonts w:ascii="Arial" w:hAnsi="Arial" w:cs="Arial"/>
          <w:b/>
          <w:sz w:val="20"/>
        </w:rPr>
        <w:t>90</w:t>
      </w:r>
      <w:r>
        <w:rPr>
          <w:rFonts w:ascii="Arial" w:hAnsi="Arial" w:cs="Arial"/>
          <w:b/>
          <w:sz w:val="20"/>
        </w:rPr>
        <w:t>.000</w:t>
      </w:r>
      <w:r w:rsidRPr="00765A43">
        <w:rPr>
          <w:rFonts w:ascii="Arial" w:hAnsi="Arial" w:cs="Arial"/>
          <w:b/>
          <w:sz w:val="20"/>
        </w:rPr>
        <w:t xml:space="preserve"> Kč</w:t>
      </w:r>
      <w:r w:rsidRPr="00765A43">
        <w:rPr>
          <w:rFonts w:ascii="Arial" w:hAnsi="Arial" w:cs="Arial"/>
          <w:sz w:val="20"/>
        </w:rPr>
        <w:t>, (slovy:</w:t>
      </w:r>
      <w:r>
        <w:rPr>
          <w:rFonts w:ascii="Arial" w:hAnsi="Arial" w:cs="Arial"/>
          <w:sz w:val="20"/>
        </w:rPr>
        <w:t xml:space="preserve"> šest set </w:t>
      </w:r>
      <w:r w:rsidR="00F616A6">
        <w:rPr>
          <w:rFonts w:ascii="Arial" w:hAnsi="Arial" w:cs="Arial"/>
          <w:sz w:val="20"/>
        </w:rPr>
        <w:t>devadesát tisíc</w:t>
      </w:r>
      <w:r>
        <w:rPr>
          <w:rFonts w:ascii="Arial" w:hAnsi="Arial" w:cs="Arial"/>
          <w:sz w:val="20"/>
        </w:rPr>
        <w:t xml:space="preserve"> korun českých</w:t>
      </w:r>
      <w:r w:rsidRPr="00765A43">
        <w:rPr>
          <w:rFonts w:ascii="Arial" w:hAnsi="Arial" w:cs="Arial"/>
          <w:sz w:val="20"/>
        </w:rPr>
        <w:t xml:space="preserve">), současně však </w:t>
      </w:r>
      <w:r>
        <w:rPr>
          <w:rFonts w:ascii="Arial" w:hAnsi="Arial" w:cs="Arial"/>
          <w:b/>
          <w:sz w:val="20"/>
        </w:rPr>
        <w:t xml:space="preserve">maximálně 70 </w:t>
      </w:r>
      <w:r w:rsidRPr="00765A43">
        <w:rPr>
          <w:rFonts w:ascii="Arial" w:hAnsi="Arial" w:cs="Arial"/>
          <w:b/>
          <w:sz w:val="20"/>
        </w:rPr>
        <w:t xml:space="preserve">% celkových způsobilých výdajů </w:t>
      </w:r>
      <w:r w:rsidRPr="00765A43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 xml:space="preserve"> – Podpora pobočný</w:t>
      </w:r>
      <w:r w:rsidR="00F616A6">
        <w:rPr>
          <w:rFonts w:ascii="Arial" w:hAnsi="Arial" w:cs="Arial"/>
          <w:sz w:val="20"/>
        </w:rPr>
        <w:t>ch spolků SH ČMS okresu Zlín</w:t>
      </w:r>
      <w:r>
        <w:rPr>
          <w:rFonts w:ascii="Arial" w:hAnsi="Arial" w:cs="Arial"/>
          <w:sz w:val="20"/>
        </w:rPr>
        <w:t xml:space="preserve"> v roce 2023</w:t>
      </w:r>
      <w:r w:rsidRPr="00765A43">
        <w:rPr>
          <w:rFonts w:ascii="Arial" w:hAnsi="Arial" w:cs="Arial"/>
          <w:i/>
          <w:color w:val="7030A0"/>
          <w:sz w:val="16"/>
          <w:szCs w:val="16"/>
        </w:rPr>
        <w:t xml:space="preserve"> </w:t>
      </w:r>
      <w:r w:rsidRPr="00765A43">
        <w:rPr>
          <w:rFonts w:ascii="Arial" w:hAnsi="Arial" w:cs="Arial"/>
          <w:sz w:val="20"/>
        </w:rPr>
        <w:t>(dále jen „projekt“)</w:t>
      </w:r>
      <w:r>
        <w:rPr>
          <w:rFonts w:ascii="Arial" w:hAnsi="Arial" w:cs="Arial"/>
          <w:sz w:val="20"/>
        </w:rPr>
        <w:t xml:space="preserve">. </w:t>
      </w:r>
    </w:p>
    <w:p w14:paraId="23EFA761" w14:textId="4582F708" w:rsidR="00352A72" w:rsidRPr="00765A43" w:rsidRDefault="00352A72" w:rsidP="00352A72">
      <w:pPr>
        <w:pStyle w:val="Zkladntext"/>
        <w:keepNext/>
        <w:widowControl/>
        <w:numPr>
          <w:ilvl w:val="1"/>
          <w:numId w:val="21"/>
        </w:numPr>
        <w:tabs>
          <w:tab w:val="num" w:pos="567"/>
        </w:tabs>
        <w:spacing w:after="120"/>
        <w:ind w:left="567" w:right="0" w:hanging="567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 xml:space="preserve">Dotace je poskytována na </w:t>
      </w:r>
      <w:r>
        <w:rPr>
          <w:rFonts w:ascii="Arial" w:hAnsi="Arial" w:cs="Arial"/>
          <w:sz w:val="20"/>
        </w:rPr>
        <w:t xml:space="preserve">činnost pobočného spolku Sdružení hasičů Čech, Moravy a Slezska – Okresního sdružení hasičů </w:t>
      </w:r>
      <w:r w:rsidR="00F616A6">
        <w:rPr>
          <w:rFonts w:ascii="Arial" w:hAnsi="Arial" w:cs="Arial"/>
          <w:sz w:val="20"/>
        </w:rPr>
        <w:t>Zlín</w:t>
      </w:r>
      <w:r>
        <w:rPr>
          <w:rFonts w:ascii="Arial" w:hAnsi="Arial" w:cs="Arial"/>
          <w:sz w:val="20"/>
        </w:rPr>
        <w:t xml:space="preserve"> a na akce zajišťované Okresním sdružením </w:t>
      </w:r>
      <w:r w:rsidR="00F616A6">
        <w:rPr>
          <w:rFonts w:ascii="Arial" w:hAnsi="Arial" w:cs="Arial"/>
          <w:sz w:val="20"/>
        </w:rPr>
        <w:t>Zlín</w:t>
      </w:r>
      <w:r>
        <w:rPr>
          <w:rFonts w:ascii="Arial" w:hAnsi="Arial" w:cs="Arial"/>
          <w:sz w:val="20"/>
        </w:rPr>
        <w:t xml:space="preserve"> a pobočnými spolky říze</w:t>
      </w:r>
      <w:r w:rsidR="00F616A6">
        <w:rPr>
          <w:rFonts w:ascii="Arial" w:hAnsi="Arial" w:cs="Arial"/>
          <w:sz w:val="20"/>
        </w:rPr>
        <w:t>nými Okresním sdružením Zlín</w:t>
      </w:r>
      <w:r>
        <w:rPr>
          <w:rFonts w:ascii="Arial" w:hAnsi="Arial" w:cs="Arial"/>
          <w:sz w:val="20"/>
        </w:rPr>
        <w:t>.</w:t>
      </w:r>
    </w:p>
    <w:p w14:paraId="3BF4F31B" w14:textId="77777777" w:rsidR="00352A72" w:rsidRPr="00235A41" w:rsidRDefault="00352A72" w:rsidP="00352A72">
      <w:pPr>
        <w:pStyle w:val="Odstavecseseznamem"/>
        <w:widowControl w:val="0"/>
        <w:numPr>
          <w:ilvl w:val="1"/>
          <w:numId w:val="21"/>
        </w:numPr>
        <w:tabs>
          <w:tab w:val="num" w:pos="567"/>
          <w:tab w:val="left" w:pos="8928"/>
        </w:tabs>
        <w:spacing w:beforeLines="50" w:before="120" w:after="120"/>
        <w:ind w:left="567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765A43">
        <w:rPr>
          <w:rFonts w:ascii="Arial" w:hAnsi="Arial" w:cs="Arial"/>
          <w:snapToGrid w:val="0"/>
          <w:sz w:val="20"/>
          <w:szCs w:val="20"/>
        </w:rPr>
        <w:t>Příjemce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1F83D4A7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352A72">
        <w:t xml:space="preserve"> 01. 01. 2023</w:t>
      </w:r>
      <w:r w:rsidR="008414F3">
        <w:t>.</w:t>
      </w:r>
      <w:r w:rsidR="00B21DB2">
        <w:t xml:space="preserve"> </w:t>
      </w:r>
    </w:p>
    <w:p w14:paraId="4BA5A893" w14:textId="5C9B37CE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2321A0">
        <w:t> </w:t>
      </w:r>
      <w:r w:rsidR="00352A72">
        <w:t>30. 11. 2023.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C7203C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C7203C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783546D0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1AA8D422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Soutěže dospělých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4DB08AB9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1664472C" w:rsidR="008E7B6E" w:rsidRPr="001426D2" w:rsidRDefault="00F616A6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</w:tr>
      <w:tr w:rsidR="008E7B6E" w:rsidRPr="001426D2" w14:paraId="17E68272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3C2F0B81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4FBDCCE6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Soutěže mladých hasičů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6A769504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2BF515C5" w:rsidR="008E7B6E" w:rsidRPr="001426D2" w:rsidRDefault="00352A72" w:rsidP="00F616A6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  <w:r w:rsidR="00F616A6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  <w:tr w:rsidR="008E7B6E" w:rsidRPr="001426D2" w14:paraId="1D176CE0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18C51159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723A0999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Výroční založení SDH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1F8C0DF3" w:rsidR="008E7B6E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0D85664C" w:rsidR="008E7B6E" w:rsidRPr="001426D2" w:rsidRDefault="00F616A6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9</w:t>
            </w:r>
          </w:p>
        </w:tc>
      </w:tr>
      <w:tr w:rsidR="00352A72" w:rsidRPr="001426D2" w14:paraId="4B94359E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85F86C" w14:textId="4A5D9213" w:rsidR="00352A7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97FC5B" w14:textId="18873401" w:rsidR="00352A72" w:rsidRPr="001426D2" w:rsidRDefault="00F616A6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Oprava hasičské historické techniky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3B926F2" w14:textId="4A97AF36" w:rsidR="00352A72" w:rsidRPr="001426D2" w:rsidRDefault="00352A7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4117DD5E" w14:textId="78CC575F" w:rsidR="00352A72" w:rsidRPr="001426D2" w:rsidRDefault="00F616A6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</w:t>
            </w:r>
          </w:p>
        </w:tc>
      </w:tr>
      <w:tr w:rsidR="00F616A6" w:rsidRPr="001426D2" w14:paraId="7CDDA693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D65837E" w14:textId="6FAFAA16" w:rsidR="00F616A6" w:rsidRDefault="00F616A6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5.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A7268CB" w14:textId="3BFD7AAC" w:rsidR="00F616A6" w:rsidRDefault="00F616A6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Hasičské poutě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2AFC80" w14:textId="6FD182EC" w:rsidR="00F616A6" w:rsidRDefault="00F616A6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5625A2A6" w14:textId="3BE0B867" w:rsidR="00F616A6" w:rsidRDefault="00F616A6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</w:tr>
    </w:tbl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1C097517" w14:textId="50478B74" w:rsidR="00313DE9" w:rsidRPr="00352A72" w:rsidRDefault="00530D1A" w:rsidP="00352A72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352A72">
        <w:rPr>
          <w:b/>
        </w:rPr>
        <w:t>do 30 pracovních dnů po nabytí účinnosti této smlouvy</w:t>
      </w:r>
      <w:r w:rsidRPr="0013520D">
        <w:t xml:space="preserve"> bude vyplacena </w:t>
      </w:r>
      <w:r w:rsidRPr="00352A72">
        <w:rPr>
          <w:b/>
        </w:rPr>
        <w:t>první část</w:t>
      </w:r>
      <w:r w:rsidRPr="0013520D">
        <w:t xml:space="preserve"> dotace ve výši</w:t>
      </w:r>
      <w:r w:rsidR="002321A0">
        <w:t> </w:t>
      </w:r>
      <w:r w:rsidR="00352A72">
        <w:t xml:space="preserve"> 1</w:t>
      </w:r>
      <w:r w:rsidR="00F616A6">
        <w:t>72.5</w:t>
      </w:r>
      <w:r w:rsidR="00352A72">
        <w:t>00</w:t>
      </w:r>
      <w:r>
        <w:t xml:space="preserve"> </w:t>
      </w:r>
      <w:r w:rsidRPr="0013520D">
        <w:t>Kč (slovy:</w:t>
      </w:r>
      <w:r w:rsidR="002321A0">
        <w:t> </w:t>
      </w:r>
      <w:r w:rsidR="00352A72">
        <w:t xml:space="preserve">jedno sto </w:t>
      </w:r>
      <w:r w:rsidR="00F616A6">
        <w:t>sedmdesát dva</w:t>
      </w:r>
      <w:r w:rsidR="00352A72">
        <w:t xml:space="preserve"> tisíc</w:t>
      </w:r>
      <w:r w:rsidR="00F616A6">
        <w:t>e pět set</w:t>
      </w:r>
      <w:r w:rsidR="00352A72">
        <w:t xml:space="preserve"> korun českých</w:t>
      </w:r>
      <w:r w:rsidRPr="0013520D">
        <w:t xml:space="preserve">), </w:t>
      </w:r>
      <w:r w:rsidRPr="00352A72">
        <w:rPr>
          <w:b/>
        </w:rPr>
        <w:t>druhá část</w:t>
      </w:r>
      <w:r w:rsidRPr="0013520D">
        <w:t xml:space="preserve"> dotace ve výši</w:t>
      </w:r>
      <w:r w:rsidR="002321A0">
        <w:t> </w:t>
      </w:r>
      <w:r w:rsidR="00F616A6">
        <w:t xml:space="preserve">172.500 </w:t>
      </w:r>
      <w:r w:rsidR="00F616A6" w:rsidRPr="0013520D">
        <w:t>Kč (slovy:</w:t>
      </w:r>
      <w:r w:rsidR="00F616A6">
        <w:t> jedno sto sedmdesát dva tisíce pět set korun českých</w:t>
      </w:r>
      <w:r w:rsidR="00F616A6" w:rsidRPr="0013520D">
        <w:t xml:space="preserve">), </w:t>
      </w:r>
      <w:r w:rsidRPr="0013520D">
        <w:t xml:space="preserve">bude vyplacena </w:t>
      </w:r>
      <w:r w:rsidRPr="00352A72">
        <w:rPr>
          <w:b/>
        </w:rPr>
        <w:t>v termínu do</w:t>
      </w:r>
      <w:r w:rsidR="002321A0" w:rsidRPr="00352A72">
        <w:rPr>
          <w:b/>
        </w:rPr>
        <w:t> </w:t>
      </w:r>
      <w:r w:rsidR="00352A72">
        <w:rPr>
          <w:b/>
        </w:rPr>
        <w:t>31. 05. 2023</w:t>
      </w:r>
      <w:r>
        <w:t>,</w:t>
      </w:r>
      <w:r w:rsidRPr="0013520D">
        <w:t xml:space="preserve"> </w:t>
      </w:r>
      <w:r w:rsidRPr="00352A72">
        <w:rPr>
          <w:b/>
        </w:rPr>
        <w:t>třetí část</w:t>
      </w:r>
      <w:r w:rsidRPr="0013520D">
        <w:t xml:space="preserve"> dotace ve výši</w:t>
      </w:r>
      <w:r w:rsidR="002321A0">
        <w:t> </w:t>
      </w:r>
      <w:r w:rsidR="00F616A6">
        <w:t xml:space="preserve">172.500 </w:t>
      </w:r>
      <w:r w:rsidR="00F616A6" w:rsidRPr="0013520D">
        <w:t>Kč (slovy:</w:t>
      </w:r>
      <w:r w:rsidR="00F616A6">
        <w:t> jedno sto sedmdesát dva tisíce pět set korun českých</w:t>
      </w:r>
      <w:r w:rsidR="00F616A6" w:rsidRPr="0013520D">
        <w:t xml:space="preserve">), </w:t>
      </w:r>
      <w:r w:rsidRPr="0013520D">
        <w:t xml:space="preserve">bude vyplacena </w:t>
      </w:r>
      <w:r w:rsidRPr="00352A72">
        <w:rPr>
          <w:b/>
        </w:rPr>
        <w:t>v termínu do</w:t>
      </w:r>
      <w:r w:rsidR="002321A0" w:rsidRPr="00352A72">
        <w:rPr>
          <w:b/>
        </w:rPr>
        <w:t> </w:t>
      </w:r>
      <w:r w:rsidR="00352A72">
        <w:rPr>
          <w:b/>
        </w:rPr>
        <w:t xml:space="preserve">31. 07. 2023 a čtvrtá část </w:t>
      </w:r>
      <w:r w:rsidR="00352A72">
        <w:t xml:space="preserve">dotace ve výši </w:t>
      </w:r>
      <w:r w:rsidR="00F616A6">
        <w:t xml:space="preserve">172.500 </w:t>
      </w:r>
      <w:r w:rsidR="00F616A6" w:rsidRPr="0013520D">
        <w:t>Kč (slovy:</w:t>
      </w:r>
      <w:r w:rsidR="00F616A6">
        <w:t> jedno sto sedmdesát dva tisíce pět set korun českých</w:t>
      </w:r>
      <w:r w:rsidR="00F616A6" w:rsidRPr="0013520D">
        <w:t xml:space="preserve">), </w:t>
      </w:r>
      <w:r w:rsidR="00352A72">
        <w:t xml:space="preserve">bude vyplacena </w:t>
      </w:r>
      <w:r w:rsidR="00352A72" w:rsidRPr="00352A72">
        <w:rPr>
          <w:b/>
        </w:rPr>
        <w:t>v termínu do 30. 09. 2023.</w:t>
      </w:r>
    </w:p>
    <w:p w14:paraId="555ADB30" w14:textId="547CF1A9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352A72">
        <w:t>9</w:t>
      </w:r>
      <w:r w:rsidR="00F616A6">
        <w:t>85.715</w:t>
      </w:r>
      <w:r>
        <w:t>.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</w:t>
      </w:r>
    </w:p>
    <w:p w14:paraId="1997B69A" w14:textId="70AD2229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="00352A72">
        <w:t>.</w:t>
      </w:r>
      <w:r w:rsidRPr="00CB78A2">
        <w:t xml:space="preserve"> </w:t>
      </w:r>
    </w:p>
    <w:p w14:paraId="6C44F694" w14:textId="3595291F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2321A0">
        <w:t> </w:t>
      </w:r>
      <w:r w:rsidR="00FB75A0">
        <w:t>Kancelář hejtmana,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FB75A0">
        <w:rPr>
          <w:b/>
        </w:rPr>
        <w:t xml:space="preserve"> 15. 12. 2023</w:t>
      </w:r>
      <w:r>
        <w:t>.</w:t>
      </w:r>
    </w:p>
    <w:p w14:paraId="620CB503" w14:textId="3B2C473E" w:rsidR="00A439DD" w:rsidRDefault="00A439DD" w:rsidP="00FB75A0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>formuláři závěrečné zprávy</w:t>
      </w:r>
      <w:r>
        <w:t xml:space="preserve"> ve výši celkových způsobilých výdajů</w:t>
      </w:r>
      <w:r w:rsidR="00E52928">
        <w:t xml:space="preserve"> projektu</w:t>
      </w:r>
      <w:r>
        <w:t xml:space="preserve">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186F020D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</w:t>
      </w:r>
      <w:r w:rsidR="00FB75A0">
        <w:t xml:space="preserve">obou poskytovatele </w:t>
      </w:r>
      <w:r>
        <w:t xml:space="preserve">na vyžádání 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34E0CFB2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</w:t>
      </w:r>
      <w:r w:rsidRPr="009514A5">
        <w:rPr>
          <w:i/>
          <w:color w:val="5B9BD5" w:themeColor="accent1"/>
          <w:sz w:val="16"/>
          <w:szCs w:val="16"/>
        </w:rPr>
        <w:t xml:space="preserve"> 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44817FCF" w:rsidR="00D143CD" w:rsidRPr="00B007CA" w:rsidRDefault="00D64AB1" w:rsidP="00FB75A0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v této době i uhrazeny.</w:t>
      </w:r>
    </w:p>
    <w:p w14:paraId="56D64BAD" w14:textId="3D6126E0" w:rsidR="00BD6C23" w:rsidRPr="00BD6C23" w:rsidRDefault="00430948" w:rsidP="00771A67">
      <w:pPr>
        <w:pStyle w:val="2rove"/>
      </w:pPr>
      <w:r w:rsidRPr="003D6A1A">
        <w:rPr>
          <w:b/>
        </w:rPr>
        <w:t>Nezpůsobilými výdaji</w:t>
      </w:r>
      <w:r>
        <w:t xml:space="preserve"> jsou zejména</w:t>
      </w:r>
      <w:r w:rsidR="00FB75A0">
        <w:t>:</w:t>
      </w:r>
    </w:p>
    <w:p w14:paraId="630E5E47" w14:textId="5880A7A0" w:rsidR="00BD6C23" w:rsidRDefault="00BD6C23" w:rsidP="0017738B">
      <w:pPr>
        <w:pStyle w:val="3rove-trval"/>
      </w:pPr>
      <w:r>
        <w:t xml:space="preserve">v čase a místě neobvyklé mzdy a platy, </w:t>
      </w:r>
    </w:p>
    <w:p w14:paraId="759E275B" w14:textId="01A8619E" w:rsidR="00BD6C23" w:rsidRDefault="00BD6C23" w:rsidP="0017738B">
      <w:pPr>
        <w:pStyle w:val="3rove-trval"/>
      </w:pPr>
      <w:r w:rsidRPr="00BB690E">
        <w:t xml:space="preserve">ostatní osobní výdaje (odměny z dohod o pracích konaných mimo pracovní poměr dle zákona č. 262/2006 Sb.; odměny poskytované podle zvláštních právních předpisů v případech, kdy nevzniká pracovní vztah k zaměstnavateli; odměny za využití vynálezů, </w:t>
      </w:r>
      <w:r w:rsidRPr="00BB690E">
        <w:lastRenderedPageBreak/>
        <w:t>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</w:t>
      </w:r>
      <w:r w:rsidR="002321A0">
        <w:t> </w:t>
      </w:r>
      <w:r w:rsidRPr="00BB690E">
        <w:t>ze zisku; částky, které zaměstnavatel refunduje jiným zaměstnavatelům k úhradě plnění zahrnovaných do OON)</w:t>
      </w:r>
      <w:r>
        <w:t xml:space="preserve">, </w:t>
      </w:r>
    </w:p>
    <w:p w14:paraId="4F58C904" w14:textId="6F1E034E" w:rsidR="00BD6C23" w:rsidRDefault="00BD6C23" w:rsidP="0017738B">
      <w:pPr>
        <w:pStyle w:val="3rove-trval"/>
      </w:pPr>
      <w:r w:rsidRPr="00BB690E">
        <w:t>výdaje na zaměstnance, ke kterým nejsou zaměstnavatelé povinni dle zvláštních právních předpisů (příspěvky na penzijní/životní pojištění, příspěvky na rekreaci, stravenky apod</w:t>
      </w:r>
      <w:r w:rsidRPr="00641673">
        <w:t>.),</w:t>
      </w:r>
      <w:r w:rsidRPr="002F5064">
        <w:rPr>
          <w:i/>
          <w:color w:val="5B9BD5" w:themeColor="accent1"/>
          <w:sz w:val="16"/>
          <w:szCs w:val="16"/>
        </w:rPr>
        <w:t xml:space="preserve"> </w:t>
      </w:r>
    </w:p>
    <w:p w14:paraId="1C247B24" w14:textId="77777777" w:rsidR="00BD6C23" w:rsidRDefault="00BD6C23" w:rsidP="00CF1D37">
      <w:pPr>
        <w:pStyle w:val="3rove-trval"/>
      </w:pPr>
      <w:r w:rsidRPr="00BB690E">
        <w:t>výdaje na pořádání workshopů, teambuildingů, výjezdních zasedání, apod.</w:t>
      </w:r>
      <w:r>
        <w:t>,</w:t>
      </w:r>
    </w:p>
    <w:p w14:paraId="3E94E201" w14:textId="3F8EB088" w:rsidR="00BD6C23" w:rsidRDefault="00BD6C23" w:rsidP="00C37053">
      <w:pPr>
        <w:pStyle w:val="3rove-trval"/>
      </w:pPr>
      <w:r w:rsidRPr="00BB690E">
        <w:t>výdaje na školení a kurzy</w:t>
      </w:r>
      <w:r>
        <w:t>,</w:t>
      </w:r>
    </w:p>
    <w:p w14:paraId="70AF169A" w14:textId="77777777" w:rsidR="00BD6C23" w:rsidRDefault="00BD6C23" w:rsidP="00C37053">
      <w:pPr>
        <w:pStyle w:val="3rove-trval"/>
      </w:pPr>
      <w:r w:rsidRPr="00BB690E">
        <w:t>dlužný úrok, pokuty a finanční sankce</w:t>
      </w:r>
      <w:r>
        <w:t>,</w:t>
      </w:r>
    </w:p>
    <w:p w14:paraId="080314C6" w14:textId="71259FB9" w:rsidR="00BD6C23" w:rsidRDefault="00BD6C23" w:rsidP="00C37053">
      <w:pPr>
        <w:pStyle w:val="3rove-trval"/>
      </w:pPr>
      <w:r w:rsidRPr="00BB690E">
        <w:t>výdaje na přípravné studie nebo jiné přípravné činnosti vč. zpracování žádosti o</w:t>
      </w:r>
      <w:r w:rsidR="002321A0">
        <w:t> </w:t>
      </w:r>
      <w:r w:rsidRPr="00BB690E">
        <w:t>poskytnutí dotace</w:t>
      </w:r>
      <w:r>
        <w:t>,</w:t>
      </w:r>
    </w:p>
    <w:p w14:paraId="7940A919" w14:textId="73BAAF97" w:rsidR="00BD6C23" w:rsidRDefault="00BD6C23" w:rsidP="00C37053">
      <w:pPr>
        <w:pStyle w:val="3rove-trval"/>
      </w:pPr>
      <w:r w:rsidRPr="00BB690E">
        <w:t>nákupy pozemků nebo budov</w:t>
      </w:r>
      <w:r>
        <w:t>,</w:t>
      </w:r>
    </w:p>
    <w:p w14:paraId="40A414A0" w14:textId="24E47F9D" w:rsidR="00BD6C23" w:rsidRDefault="00BD6C23" w:rsidP="00C37053">
      <w:pPr>
        <w:pStyle w:val="3rove-trval"/>
      </w:pPr>
      <w:r w:rsidRPr="00BB690E">
        <w:t>pořízení nebo technické zhodnocení dlouhodobého hmotného a nehmotného majetku</w:t>
      </w:r>
      <w:r w:rsidR="00EE7942">
        <w:t xml:space="preserve"> </w:t>
      </w:r>
      <w:r w:rsidR="00EE7942" w:rsidRPr="003666F4">
        <w:t>(</w:t>
      </w:r>
      <w:r w:rsidR="003666F4" w:rsidRPr="003666F4">
        <w:t>dlouhodobým hmotným majetkem se rozumí majetek, jehož doba použitelnosti je delší než 1 rok a jehož ocenění převyšuje částku 40 000 Kč; dlouhodobým nehmotným majetkem se rozumí majetek, jehož doba použitelnosti je delší než 1 rok a jehož ocenění převyšuje částku 60 000 Kč</w:t>
      </w:r>
      <w:r w:rsidR="00EE7942" w:rsidRPr="003666F4">
        <w:t>)</w:t>
      </w:r>
      <w:r w:rsidRPr="003666F4">
        <w:t>,</w:t>
      </w:r>
    </w:p>
    <w:p w14:paraId="55255294" w14:textId="77777777" w:rsidR="00BD6C23" w:rsidRDefault="00BD6C23" w:rsidP="00C37053">
      <w:pPr>
        <w:pStyle w:val="3rove-trval"/>
      </w:pPr>
      <w:r w:rsidRPr="00BB690E">
        <w:t>výdaje na publicitu Zlínského kraje</w:t>
      </w:r>
      <w:r>
        <w:t>,</w:t>
      </w:r>
    </w:p>
    <w:p w14:paraId="13DDD953" w14:textId="77777777" w:rsidR="00BD6C23" w:rsidRDefault="00BD6C23" w:rsidP="00C37053">
      <w:pPr>
        <w:pStyle w:val="3rove-trval"/>
      </w:pPr>
      <w:r w:rsidRPr="00BB690E">
        <w:t>výdaje na propagaci a marketing příjemce</w:t>
      </w:r>
      <w:r>
        <w:t>,</w:t>
      </w:r>
    </w:p>
    <w:p w14:paraId="40E70BA9" w14:textId="77777777" w:rsidR="00BD6C23" w:rsidRDefault="00BD6C23" w:rsidP="00C37053">
      <w:pPr>
        <w:pStyle w:val="3rove-trval"/>
      </w:pPr>
      <w:r w:rsidRPr="00BB690E">
        <w:t>účetně nedoložitelné výdaje</w:t>
      </w:r>
      <w:r>
        <w:t>,</w:t>
      </w:r>
    </w:p>
    <w:p w14:paraId="7AB7294F" w14:textId="35D3FDB3" w:rsidR="00BD6C23" w:rsidRDefault="00BD6C23" w:rsidP="00C37053">
      <w:pPr>
        <w:pStyle w:val="3rove-trval"/>
      </w:pPr>
      <w:r w:rsidRPr="00BB690E">
        <w:t>daň z nemovitých věcí, poplatek za znečištění ovzduší, televizní a rozhlasový poplatek, atp.</w:t>
      </w:r>
      <w:r>
        <w:t>,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 xml:space="preserve">doloží </w:t>
      </w:r>
      <w:r w:rsidR="00BE451E">
        <w:lastRenderedPageBreak/>
        <w:t>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589E94D5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364B80A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4C32E23E" w14:textId="7BBE5EAB" w:rsidR="00A233FD" w:rsidRPr="00A233FD" w:rsidRDefault="00A233FD" w:rsidP="00FB75A0">
      <w:pPr>
        <w:pStyle w:val="3rove-trval"/>
      </w:pPr>
      <w:r w:rsidRPr="00A233FD">
        <w:t>nezcizit majetek pořízený</w:t>
      </w:r>
      <w:r>
        <w:t xml:space="preserve"> </w:t>
      </w:r>
      <w:r w:rsidR="00177FB1">
        <w:t xml:space="preserve">nebo </w:t>
      </w:r>
      <w:r w:rsidRPr="00A233FD">
        <w:t>opravený na základě této dotace (movité i nemovité věci) nejméně po dob</w:t>
      </w:r>
      <w:r>
        <w:t>u</w:t>
      </w:r>
      <w:r w:rsidR="002321A0">
        <w:t> </w:t>
      </w:r>
      <w:r w:rsidR="00FB75A0">
        <w:t>3</w:t>
      </w:r>
      <w:r>
        <w:t xml:space="preserve"> let ode dne jeho pořízení </w:t>
      </w:r>
      <w:r w:rsidR="00177FB1">
        <w:t xml:space="preserve">nebo </w:t>
      </w:r>
      <w:r w:rsidRPr="00A233FD">
        <w:t>opravy, případně po dobu jeho životnosti či použitelnosti, je-li tato doba kratší. Po tuto dobu smí převést vlastnické právo k danému majetku na třetí osobu pouze s předchozím písemným souhlasem poskytovatele. Po uvedenou dobu je příjemce povinen zacházet s majetkem s péčí řádného hospodáře, zejména jej zabezpečit proti poškození, ztrátě nebo odcizení a</w:t>
      </w:r>
      <w:r w:rsidR="002321A0">
        <w:t> </w:t>
      </w:r>
      <w:r w:rsidRPr="00A233FD">
        <w:t>nezatěžovat takový majetek žádnými věcnými právy třetích osob, včetně zástavního práva.</w:t>
      </w:r>
      <w:r w:rsidRPr="00FB0E5C">
        <w:t xml:space="preserve">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9DBCF68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2" w:history="1">
        <w:r w:rsidR="00CB57BD"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5D16A0E0" w14:textId="6E5CB250" w:rsidR="00C92705" w:rsidRDefault="00C92705" w:rsidP="00FB75A0">
      <w:pPr>
        <w:pStyle w:val="2rove"/>
      </w:pPr>
      <w:r>
        <w:t>Příjemce je dále povinen prezentovat poskytovatele s</w:t>
      </w:r>
      <w:r w:rsidR="00FB75A0">
        <w:t> </w:t>
      </w:r>
      <w:r>
        <w:t>využitím</w:t>
      </w:r>
      <w:r w:rsidR="00FB75A0">
        <w:t xml:space="preserve"> </w:t>
      </w:r>
      <w:r>
        <w:t xml:space="preserve">alespoň 2 </w:t>
      </w:r>
      <w:r w:rsidR="00D53684">
        <w:t xml:space="preserve">z těchto </w:t>
      </w:r>
      <w:r>
        <w:t xml:space="preserve">prostředků komunikace, které doloží v Závěrečné </w:t>
      </w:r>
      <w:r w:rsidR="00FB265A">
        <w:t>zprávě: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lastRenderedPageBreak/>
        <w:t>televizní informační kanál (doloží se písemnou informací o datu a čase, kdy byla informace v médiu uvedena a text této informace)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77777777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>
        <w:t>,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521FAE9F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FB75A0">
        <w:t>1</w:t>
      </w:r>
      <w:r w:rsidRPr="00D11E31">
        <w:t>,</w:t>
      </w:r>
      <w:r w:rsidR="00F351E6">
        <w:t xml:space="preserve"> 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5D26BADC" w14:textId="6BB34D0C" w:rsidR="002D215A" w:rsidRPr="00B60582" w:rsidRDefault="002D215A" w:rsidP="00795891">
      <w:pPr>
        <w:pStyle w:val="3rove-trval"/>
      </w:pPr>
      <w:r w:rsidRPr="00D11E31">
        <w:t>příjemce poruší povinnost dle čl. 5.7 nebo 5.8,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56D8690B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6120A4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2D509AB2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7F4D56A0" w:rsidR="00D9597D" w:rsidRDefault="00747C54" w:rsidP="00C37053">
      <w:pPr>
        <w:pStyle w:val="3rove-trval"/>
      </w:pPr>
      <w:r>
        <w:lastRenderedPageBreak/>
        <w:t xml:space="preserve">změna adresy nebo </w:t>
      </w:r>
      <w:r w:rsidR="00D9597D" w:rsidRPr="00A960B0">
        <w:t>sídla příjemce</w:t>
      </w:r>
      <w:r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2BA46DDA" w:rsidR="00D9597D" w:rsidRPr="00EB1154" w:rsidRDefault="00747C54" w:rsidP="00C37053">
      <w:pPr>
        <w:pStyle w:val="3rove-trval"/>
      </w:pPr>
      <w:r>
        <w:t>změna názvu příjemce</w:t>
      </w:r>
      <w:r w:rsidR="00795891">
        <w:t>,</w:t>
      </w:r>
      <w:r>
        <w:t xml:space="preserve"> </w:t>
      </w:r>
    </w:p>
    <w:p w14:paraId="02717BA8" w14:textId="00D28A46" w:rsidR="00747C54" w:rsidRDefault="00747C54" w:rsidP="00C37053">
      <w:pPr>
        <w:pStyle w:val="3rove-trval"/>
      </w:pPr>
      <w:r>
        <w:t>změna názvu akce při zachování účelu a všech ostatních parametrů akce,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341A705B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>
        <w:t>,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398AD9F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lastRenderedPageBreak/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5FEDD405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795891">
        <w:t xml:space="preserve"> Kancelář hejtmana,</w:t>
      </w:r>
      <w:r w:rsidRPr="00EC4D55">
        <w:t xml:space="preserve"> tel.:</w:t>
      </w:r>
      <w:r w:rsidR="00795891">
        <w:t xml:space="preserve"> 577 043 161</w:t>
      </w:r>
      <w:r>
        <w:t xml:space="preserve">, </w:t>
      </w:r>
      <w:r w:rsidRPr="00EC4D55">
        <w:t>e-mail:</w:t>
      </w:r>
      <w:r w:rsidR="002321A0">
        <w:t> </w:t>
      </w:r>
      <w:r w:rsidR="00795891">
        <w:t>martina.rekova@kr-zlinsky.cz.</w:t>
      </w:r>
      <w:r w:rsidRPr="00EC4D55">
        <w:t xml:space="preserve"> 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0F06A9F2" w:rsidR="00EC4D55" w:rsidRDefault="00EC4D55" w:rsidP="002321A0">
      <w:pPr>
        <w:pStyle w:val="2rove"/>
      </w:pPr>
      <w:r w:rsidRPr="00BC32A3">
        <w:t>Smlouva je vyhotovena ve</w:t>
      </w:r>
      <w:r w:rsidR="002321A0">
        <w:t> </w:t>
      </w:r>
      <w:r w:rsidR="00795891">
        <w:t>třech</w:t>
      </w:r>
      <w:r w:rsidRPr="00BC32A3">
        <w:t xml:space="preserve"> stejnopisech, z nichž každý má platnost originálu.</w:t>
      </w:r>
      <w:r w:rsidR="002321A0">
        <w:t> </w:t>
      </w:r>
      <w:r w:rsidR="00795891">
        <w:t xml:space="preserve">Dvě </w:t>
      </w:r>
      <w:r w:rsidRPr="00BC32A3">
        <w:t>vyhotovení obdrží poskytovatel a</w:t>
      </w:r>
      <w:r w:rsidR="002321A0">
        <w:t> </w:t>
      </w:r>
      <w:r w:rsidR="00795891">
        <w:t>jedno</w:t>
      </w:r>
      <w:r>
        <w:t xml:space="preserve"> </w:t>
      </w:r>
      <w:r w:rsidRPr="00BC32A3">
        <w:t>vyhotovení obdrží příjemce</w:t>
      </w:r>
      <w:r>
        <w:t>.</w:t>
      </w:r>
      <w:r w:rsidR="00CB57BD">
        <w:t xml:space="preserve"> </w:t>
      </w:r>
    </w:p>
    <w:p w14:paraId="197971F9" w14:textId="20AC6DF4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2C412212" w14:textId="70B24259" w:rsidR="00795891" w:rsidRDefault="00F75253" w:rsidP="00F616A6">
      <w:pPr>
        <w:pStyle w:val="2rove"/>
      </w:pPr>
      <w:r w:rsidRPr="00BC32A3">
        <w:t>Tat</w:t>
      </w:r>
      <w:r w:rsidR="00795891">
        <w:t>o smlouva nabývá účinnosti dnem</w:t>
      </w:r>
      <w:r w:rsidRPr="00BC32A3">
        <w:t xml:space="preserve"> zveřejnění v registru sm</w:t>
      </w:r>
      <w:r w:rsidR="00795891">
        <w:t>luv.</w:t>
      </w:r>
    </w:p>
    <w:p w14:paraId="01A834AA" w14:textId="77777777" w:rsidR="00F616A6" w:rsidRDefault="00F616A6" w:rsidP="00F616A6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4DBCCFF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8C2BDA">
        <w:rPr>
          <w:rFonts w:cs="Arial"/>
          <w:szCs w:val="20"/>
        </w:rPr>
        <w:t>Zastupitelstvo</w:t>
      </w:r>
      <w:r w:rsidR="00795891">
        <w:rPr>
          <w:rFonts w:cs="Arial"/>
          <w:szCs w:val="20"/>
        </w:rPr>
        <w:t xml:space="preserve"> Zlínského kraje</w:t>
      </w:r>
    </w:p>
    <w:p w14:paraId="2FFCA561" w14:textId="44A55AD2" w:rsidR="007C053A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8C2BDA">
        <w:rPr>
          <w:rFonts w:cs="Arial"/>
          <w:szCs w:val="20"/>
        </w:rPr>
        <w:t> 27. 02</w:t>
      </w:r>
      <w:r w:rsidR="00795891">
        <w:rPr>
          <w:rFonts w:cs="Arial"/>
          <w:szCs w:val="20"/>
        </w:rPr>
        <w:t>. 2023, č. usnesení</w:t>
      </w:r>
      <w:r w:rsidR="007C053A">
        <w:rPr>
          <w:rFonts w:cs="Arial"/>
          <w:szCs w:val="20"/>
        </w:rPr>
        <w:t xml:space="preserve"> 0465/Z16/23</w:t>
      </w:r>
    </w:p>
    <w:p w14:paraId="29F0BC7D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5891" w14:paraId="4C635269" w14:textId="77777777" w:rsidTr="00692968">
        <w:trPr>
          <w:trHeight w:val="567"/>
          <w:jc w:val="center"/>
        </w:trPr>
        <w:tc>
          <w:tcPr>
            <w:tcW w:w="4531" w:type="dxa"/>
            <w:vAlign w:val="center"/>
          </w:tcPr>
          <w:p w14:paraId="7A0ED6E4" w14:textId="77777777" w:rsidR="00795891" w:rsidRDefault="00795891" w:rsidP="00692968">
            <w:pPr>
              <w:spacing w:line="276" w:lineRule="auto"/>
            </w:pPr>
          </w:p>
          <w:p w14:paraId="2656EAD5" w14:textId="77777777" w:rsidR="00795891" w:rsidRDefault="00795891" w:rsidP="00692968">
            <w:pPr>
              <w:spacing w:line="276" w:lineRule="auto"/>
            </w:pPr>
          </w:p>
          <w:p w14:paraId="2AF3F7AA" w14:textId="1F5797CA" w:rsidR="00795891" w:rsidRDefault="00795891" w:rsidP="007F4DCD">
            <w:pPr>
              <w:spacing w:line="276" w:lineRule="auto"/>
            </w:pPr>
            <w:r>
              <w:t>Ve Zlíně dne </w:t>
            </w:r>
            <w:r w:rsidR="007F4DCD">
              <w:t>16.03.2023</w:t>
            </w:r>
          </w:p>
        </w:tc>
        <w:tc>
          <w:tcPr>
            <w:tcW w:w="4531" w:type="dxa"/>
            <w:vAlign w:val="center"/>
          </w:tcPr>
          <w:p w14:paraId="6C71071A" w14:textId="77777777" w:rsidR="00795891" w:rsidRDefault="00795891" w:rsidP="00692968">
            <w:pPr>
              <w:spacing w:line="276" w:lineRule="auto"/>
            </w:pPr>
          </w:p>
          <w:p w14:paraId="472A6230" w14:textId="77777777" w:rsidR="00795891" w:rsidRDefault="00795891" w:rsidP="00692968">
            <w:pPr>
              <w:spacing w:line="276" w:lineRule="auto"/>
            </w:pPr>
          </w:p>
          <w:p w14:paraId="62D97B7D" w14:textId="29657FA9" w:rsidR="00795891" w:rsidRDefault="00795891" w:rsidP="007F4DCD">
            <w:pPr>
              <w:spacing w:line="276" w:lineRule="auto"/>
            </w:pPr>
            <w:r>
              <w:t>V</w:t>
            </w:r>
            <w:r w:rsidR="00F616A6">
              <w:t>e Zlíně</w:t>
            </w:r>
            <w:r>
              <w:t xml:space="preserve"> dne </w:t>
            </w:r>
            <w:r w:rsidR="007F4DCD">
              <w:t>08.</w:t>
            </w:r>
            <w:bookmarkStart w:id="0" w:name="_GoBack"/>
            <w:bookmarkEnd w:id="0"/>
            <w:r w:rsidR="007F4DCD">
              <w:t>03.2023</w:t>
            </w:r>
          </w:p>
        </w:tc>
      </w:tr>
      <w:tr w:rsidR="00795891" w14:paraId="1186C72D" w14:textId="77777777" w:rsidTr="00692968">
        <w:trPr>
          <w:trHeight w:val="567"/>
          <w:jc w:val="center"/>
        </w:trPr>
        <w:tc>
          <w:tcPr>
            <w:tcW w:w="4531" w:type="dxa"/>
            <w:vAlign w:val="center"/>
          </w:tcPr>
          <w:p w14:paraId="195D647B" w14:textId="77777777" w:rsidR="00795891" w:rsidRDefault="00795891" w:rsidP="00692968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2EE49076" w14:textId="77777777" w:rsidR="00795891" w:rsidRDefault="00795891" w:rsidP="00692968">
            <w:pPr>
              <w:spacing w:line="276" w:lineRule="auto"/>
            </w:pPr>
            <w:r>
              <w:t>Za příjemce</w:t>
            </w:r>
          </w:p>
        </w:tc>
      </w:tr>
      <w:tr w:rsidR="00795891" w14:paraId="1C8A8FC4" w14:textId="77777777" w:rsidTr="00692968">
        <w:trPr>
          <w:trHeight w:val="567"/>
          <w:jc w:val="center"/>
        </w:trPr>
        <w:tc>
          <w:tcPr>
            <w:tcW w:w="4531" w:type="dxa"/>
            <w:vAlign w:val="center"/>
          </w:tcPr>
          <w:p w14:paraId="7A93C7AF" w14:textId="77777777" w:rsidR="00795891" w:rsidRDefault="00795891" w:rsidP="00692968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12608993" w14:textId="77777777" w:rsidR="00795891" w:rsidRDefault="00795891" w:rsidP="00692968">
            <w:pPr>
              <w:spacing w:line="276" w:lineRule="auto"/>
            </w:pPr>
          </w:p>
        </w:tc>
      </w:tr>
      <w:tr w:rsidR="00795891" w14:paraId="001AFC7A" w14:textId="77777777" w:rsidTr="00692968">
        <w:trPr>
          <w:trHeight w:val="567"/>
          <w:jc w:val="center"/>
        </w:trPr>
        <w:tc>
          <w:tcPr>
            <w:tcW w:w="4531" w:type="dxa"/>
            <w:vAlign w:val="center"/>
          </w:tcPr>
          <w:p w14:paraId="0ABA10FF" w14:textId="77777777" w:rsidR="00795891" w:rsidRDefault="00795891" w:rsidP="00692968">
            <w:pPr>
              <w:spacing w:line="276" w:lineRule="auto"/>
            </w:pPr>
            <w:r>
              <w:t xml:space="preserve">Ing. Radim Holiš                                                          </w:t>
            </w:r>
          </w:p>
          <w:p w14:paraId="1F2AC25B" w14:textId="77777777" w:rsidR="00795891" w:rsidRDefault="00795891" w:rsidP="00692968">
            <w:pPr>
              <w:spacing w:line="276" w:lineRule="auto"/>
            </w:pPr>
            <w:r>
              <w:t xml:space="preserve">hejtman Zlínského kraje </w:t>
            </w:r>
          </w:p>
        </w:tc>
        <w:tc>
          <w:tcPr>
            <w:tcW w:w="4531" w:type="dxa"/>
            <w:vAlign w:val="center"/>
          </w:tcPr>
          <w:p w14:paraId="466EEDFB" w14:textId="125A6A30" w:rsidR="00795891" w:rsidRDefault="00F616A6" w:rsidP="00692968">
            <w:pPr>
              <w:spacing w:line="276" w:lineRule="auto"/>
            </w:pPr>
            <w:r>
              <w:t>Vlastimil Nevařil</w:t>
            </w:r>
          </w:p>
          <w:p w14:paraId="28AC969E" w14:textId="0FD82BC0" w:rsidR="00795891" w:rsidRDefault="00795891" w:rsidP="00F616A6">
            <w:pPr>
              <w:spacing w:line="276" w:lineRule="auto"/>
            </w:pPr>
            <w:r>
              <w:t xml:space="preserve">starosta SH ČMS – OSH </w:t>
            </w:r>
            <w:r w:rsidR="00F616A6">
              <w:t>Zlín</w:t>
            </w:r>
          </w:p>
        </w:tc>
      </w:tr>
    </w:tbl>
    <w:p w14:paraId="265475F7" w14:textId="77777777" w:rsidR="00795891" w:rsidRDefault="00795891" w:rsidP="00795891">
      <w:pPr>
        <w:pStyle w:val="Hlavntextlnksmlouvy"/>
        <w:numPr>
          <w:ilvl w:val="0"/>
          <w:numId w:val="0"/>
        </w:numPr>
        <w:spacing w:line="276" w:lineRule="auto"/>
        <w:ind w:left="142"/>
      </w:pPr>
    </w:p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340B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080B" w14:textId="77777777" w:rsidR="00911D65" w:rsidRDefault="00911D65" w:rsidP="00324D78">
      <w:pPr>
        <w:spacing w:after="0" w:line="240" w:lineRule="auto"/>
      </w:pPr>
      <w:r>
        <w:separator/>
      </w:r>
    </w:p>
  </w:endnote>
  <w:endnote w:type="continuationSeparator" w:id="0">
    <w:p w14:paraId="204CEFFD" w14:textId="77777777" w:rsidR="00911D65" w:rsidRDefault="00911D65" w:rsidP="00324D78">
      <w:pPr>
        <w:spacing w:after="0" w:line="240" w:lineRule="auto"/>
      </w:pPr>
      <w:r>
        <w:continuationSeparator/>
      </w:r>
    </w:p>
  </w:endnote>
  <w:endnote w:type="continuationNotice" w:id="1">
    <w:p w14:paraId="79F21445" w14:textId="77777777" w:rsidR="00911D65" w:rsidRDefault="00911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81EBBE2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DC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DC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E851" w14:textId="77777777" w:rsidR="00911D65" w:rsidRDefault="00911D65" w:rsidP="00324D78">
      <w:pPr>
        <w:spacing w:after="0" w:line="240" w:lineRule="auto"/>
      </w:pPr>
      <w:r>
        <w:separator/>
      </w:r>
    </w:p>
  </w:footnote>
  <w:footnote w:type="continuationSeparator" w:id="0">
    <w:p w14:paraId="44753BC8" w14:textId="77777777" w:rsidR="00911D65" w:rsidRDefault="00911D65" w:rsidP="00324D78">
      <w:pPr>
        <w:spacing w:after="0" w:line="240" w:lineRule="auto"/>
      </w:pPr>
      <w:r>
        <w:continuationSeparator/>
      </w:r>
    </w:p>
  </w:footnote>
  <w:footnote w:type="continuationNotice" w:id="1">
    <w:p w14:paraId="264958C0" w14:textId="77777777" w:rsidR="00911D65" w:rsidRDefault="00911D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3B4"/>
    <w:multiLevelType w:val="multilevel"/>
    <w:tmpl w:val="BB70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28C3"/>
    <w:rsid w:val="0003487A"/>
    <w:rsid w:val="000417D8"/>
    <w:rsid w:val="0005319A"/>
    <w:rsid w:val="0005501A"/>
    <w:rsid w:val="00077168"/>
    <w:rsid w:val="00090713"/>
    <w:rsid w:val="00095DF0"/>
    <w:rsid w:val="00097AA1"/>
    <w:rsid w:val="000A6E68"/>
    <w:rsid w:val="000B0AC2"/>
    <w:rsid w:val="000B11E0"/>
    <w:rsid w:val="000B7FE5"/>
    <w:rsid w:val="000C5740"/>
    <w:rsid w:val="000D31A2"/>
    <w:rsid w:val="000E7D0E"/>
    <w:rsid w:val="000F686B"/>
    <w:rsid w:val="00114376"/>
    <w:rsid w:val="00116E6A"/>
    <w:rsid w:val="00123AD3"/>
    <w:rsid w:val="00126170"/>
    <w:rsid w:val="00136A61"/>
    <w:rsid w:val="001422DD"/>
    <w:rsid w:val="0014635F"/>
    <w:rsid w:val="001575B6"/>
    <w:rsid w:val="00165E3A"/>
    <w:rsid w:val="001727DF"/>
    <w:rsid w:val="0017738B"/>
    <w:rsid w:val="00177FB1"/>
    <w:rsid w:val="00185DE1"/>
    <w:rsid w:val="001C4D9E"/>
    <w:rsid w:val="001C6112"/>
    <w:rsid w:val="001D227C"/>
    <w:rsid w:val="001E11F1"/>
    <w:rsid w:val="001E22BF"/>
    <w:rsid w:val="001E5A62"/>
    <w:rsid w:val="001E5F77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215A"/>
    <w:rsid w:val="003042E9"/>
    <w:rsid w:val="00306C0D"/>
    <w:rsid w:val="0030743E"/>
    <w:rsid w:val="00313590"/>
    <w:rsid w:val="00313DE9"/>
    <w:rsid w:val="00324D78"/>
    <w:rsid w:val="00340702"/>
    <w:rsid w:val="00340B35"/>
    <w:rsid w:val="00352A72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B4183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412219"/>
    <w:rsid w:val="004131ED"/>
    <w:rsid w:val="00427EA8"/>
    <w:rsid w:val="00430948"/>
    <w:rsid w:val="00432A5A"/>
    <w:rsid w:val="004340C5"/>
    <w:rsid w:val="004365DE"/>
    <w:rsid w:val="00441B3B"/>
    <w:rsid w:val="00444289"/>
    <w:rsid w:val="00454C62"/>
    <w:rsid w:val="00485683"/>
    <w:rsid w:val="004872A7"/>
    <w:rsid w:val="004942FC"/>
    <w:rsid w:val="00496893"/>
    <w:rsid w:val="004A37B7"/>
    <w:rsid w:val="004A3A15"/>
    <w:rsid w:val="004A49A2"/>
    <w:rsid w:val="004B6331"/>
    <w:rsid w:val="004D67D0"/>
    <w:rsid w:val="004D7E38"/>
    <w:rsid w:val="004E4E47"/>
    <w:rsid w:val="004F068F"/>
    <w:rsid w:val="004F1656"/>
    <w:rsid w:val="00504796"/>
    <w:rsid w:val="00506961"/>
    <w:rsid w:val="005069B4"/>
    <w:rsid w:val="005160EE"/>
    <w:rsid w:val="00516C51"/>
    <w:rsid w:val="00524DE4"/>
    <w:rsid w:val="005269E1"/>
    <w:rsid w:val="00530D1A"/>
    <w:rsid w:val="005405D6"/>
    <w:rsid w:val="0056114B"/>
    <w:rsid w:val="005651A6"/>
    <w:rsid w:val="00567CAC"/>
    <w:rsid w:val="005803A9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6FA3"/>
    <w:rsid w:val="006320AA"/>
    <w:rsid w:val="00641673"/>
    <w:rsid w:val="00663A3B"/>
    <w:rsid w:val="00664E5A"/>
    <w:rsid w:val="00674C5D"/>
    <w:rsid w:val="0067509E"/>
    <w:rsid w:val="00693C73"/>
    <w:rsid w:val="006A2C40"/>
    <w:rsid w:val="006A39C7"/>
    <w:rsid w:val="006A4FA0"/>
    <w:rsid w:val="006E48D9"/>
    <w:rsid w:val="006F0A9F"/>
    <w:rsid w:val="00703656"/>
    <w:rsid w:val="0071018E"/>
    <w:rsid w:val="007235CF"/>
    <w:rsid w:val="00740741"/>
    <w:rsid w:val="00747C54"/>
    <w:rsid w:val="00760945"/>
    <w:rsid w:val="00766DAA"/>
    <w:rsid w:val="0077026D"/>
    <w:rsid w:val="00771A67"/>
    <w:rsid w:val="00794512"/>
    <w:rsid w:val="00795891"/>
    <w:rsid w:val="007A3EEB"/>
    <w:rsid w:val="007B1390"/>
    <w:rsid w:val="007B16C0"/>
    <w:rsid w:val="007B258A"/>
    <w:rsid w:val="007C01EB"/>
    <w:rsid w:val="007C053A"/>
    <w:rsid w:val="007C1859"/>
    <w:rsid w:val="007C2258"/>
    <w:rsid w:val="007D786E"/>
    <w:rsid w:val="007E1791"/>
    <w:rsid w:val="007F3815"/>
    <w:rsid w:val="007F4DCD"/>
    <w:rsid w:val="008024B4"/>
    <w:rsid w:val="0081667A"/>
    <w:rsid w:val="008209BF"/>
    <w:rsid w:val="00836085"/>
    <w:rsid w:val="008366B8"/>
    <w:rsid w:val="008414F3"/>
    <w:rsid w:val="00846F07"/>
    <w:rsid w:val="00860737"/>
    <w:rsid w:val="00864DD2"/>
    <w:rsid w:val="00867936"/>
    <w:rsid w:val="00870EEC"/>
    <w:rsid w:val="0088567B"/>
    <w:rsid w:val="008861B6"/>
    <w:rsid w:val="00887BFA"/>
    <w:rsid w:val="00890E4B"/>
    <w:rsid w:val="008A6407"/>
    <w:rsid w:val="008B3CAE"/>
    <w:rsid w:val="008C2BDA"/>
    <w:rsid w:val="008C55EA"/>
    <w:rsid w:val="008D0B91"/>
    <w:rsid w:val="008D1EBC"/>
    <w:rsid w:val="008D374D"/>
    <w:rsid w:val="008E75C2"/>
    <w:rsid w:val="008E7B6E"/>
    <w:rsid w:val="009021DC"/>
    <w:rsid w:val="00911D65"/>
    <w:rsid w:val="009139D6"/>
    <w:rsid w:val="00921CB8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E455A"/>
    <w:rsid w:val="00A03A9E"/>
    <w:rsid w:val="00A11E59"/>
    <w:rsid w:val="00A16779"/>
    <w:rsid w:val="00A233FD"/>
    <w:rsid w:val="00A33037"/>
    <w:rsid w:val="00A35B90"/>
    <w:rsid w:val="00A439DD"/>
    <w:rsid w:val="00A517D6"/>
    <w:rsid w:val="00A64E56"/>
    <w:rsid w:val="00A66CDB"/>
    <w:rsid w:val="00A75A68"/>
    <w:rsid w:val="00A954DB"/>
    <w:rsid w:val="00A96CAC"/>
    <w:rsid w:val="00AB01C1"/>
    <w:rsid w:val="00AB4AFB"/>
    <w:rsid w:val="00AD41BD"/>
    <w:rsid w:val="00AF403C"/>
    <w:rsid w:val="00B007CA"/>
    <w:rsid w:val="00B036EE"/>
    <w:rsid w:val="00B06852"/>
    <w:rsid w:val="00B21DB2"/>
    <w:rsid w:val="00B24D28"/>
    <w:rsid w:val="00B43670"/>
    <w:rsid w:val="00B56AC2"/>
    <w:rsid w:val="00B57038"/>
    <w:rsid w:val="00B60582"/>
    <w:rsid w:val="00B64E1E"/>
    <w:rsid w:val="00B7467E"/>
    <w:rsid w:val="00B77D2E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49CF"/>
    <w:rsid w:val="00D53684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C297B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52928"/>
    <w:rsid w:val="00E5792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6AF6"/>
    <w:rsid w:val="00F351E6"/>
    <w:rsid w:val="00F3780D"/>
    <w:rsid w:val="00F40D13"/>
    <w:rsid w:val="00F43D0C"/>
    <w:rsid w:val="00F50470"/>
    <w:rsid w:val="00F575F2"/>
    <w:rsid w:val="00F616A6"/>
    <w:rsid w:val="00F71A22"/>
    <w:rsid w:val="00F75253"/>
    <w:rsid w:val="00F82245"/>
    <w:rsid w:val="00F8398D"/>
    <w:rsid w:val="00F90976"/>
    <w:rsid w:val="00FA3071"/>
    <w:rsid w:val="00FB0E5C"/>
    <w:rsid w:val="00FB265A"/>
    <w:rsid w:val="00FB75A0"/>
    <w:rsid w:val="00FC1D25"/>
    <w:rsid w:val="00FC2E44"/>
    <w:rsid w:val="00FD1DA8"/>
    <w:rsid w:val="00FE0BEF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52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52A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kr-zlinsky.cz/logo-zlinskeho-kraje-ke-stazeni-cl-3386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9" ma:contentTypeDescription="Vytvoří nový dokument" ma:contentTypeScope="" ma:versionID="3141bc6e1bdbdc333ab6e332687ff7fe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5f200d4963a047348f8e902058fa3c0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17b54d2e-dc38-44b7-96ae-9486366d5d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1C44F-814C-4888-9773-5891CE64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17183-87EA-42DA-B9CD-A8D0551C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26</TotalTime>
  <Pages>7</Pages>
  <Words>3452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Reková Martina</cp:lastModifiedBy>
  <cp:revision>7</cp:revision>
  <dcterms:created xsi:type="dcterms:W3CDTF">2022-12-27T13:13:00Z</dcterms:created>
  <dcterms:modified xsi:type="dcterms:W3CDTF">2023-03-17T10:01:00Z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