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3FB2A" w14:textId="6326D6E6" w:rsidR="004243BC" w:rsidRPr="00D06D0F" w:rsidRDefault="00354150" w:rsidP="00354150">
      <w:pPr>
        <w:pStyle w:val="StylDoprava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43BC" w:rsidRPr="00D06D0F">
        <w:t xml:space="preserve">Č.j. </w:t>
      </w:r>
      <w:r w:rsidRPr="00354150">
        <w:t>SPU 078220/2023/Fra</w:t>
      </w:r>
      <w:r w:rsidR="004243BC" w:rsidRPr="00D06D0F">
        <w:t xml:space="preserve"> </w:t>
      </w:r>
    </w:p>
    <w:p w14:paraId="327755E5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272711A7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14:paraId="20DCF6E2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57F7ECF4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5D4A36F6" w14:textId="7375EEAF" w:rsidR="00BC17A6" w:rsidRPr="00D06D0F" w:rsidRDefault="00AD777C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Petr Lázňovský, ředitel Krajského pozemkového úřadu pro Královéhradecký kraj</w:t>
      </w:r>
    </w:p>
    <w:p w14:paraId="032B71E8" w14:textId="77777777" w:rsidR="00FB6E4E" w:rsidRPr="00D06D0F" w:rsidRDefault="00BC17A6" w:rsidP="000B0AA7">
      <w:pPr>
        <w:pStyle w:val="VnitrniText"/>
        <w:ind w:firstLine="0"/>
      </w:pPr>
      <w:r w:rsidRPr="00D06D0F">
        <w:t>adresa Kydlinovská 245, 50301 Hradec Králové</w:t>
      </w:r>
    </w:p>
    <w:p w14:paraId="34BD9265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67A6009D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6672624C" w14:textId="77777777" w:rsidR="00BC17A6" w:rsidRPr="00D06D0F" w:rsidRDefault="00BC17A6" w:rsidP="000B0AA7">
      <w:pPr>
        <w:pStyle w:val="VnitrniText"/>
        <w:ind w:firstLine="0"/>
      </w:pPr>
    </w:p>
    <w:p w14:paraId="4D31E097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0D81D8AD" w14:textId="77777777" w:rsidR="00BC17A6" w:rsidRPr="00D06D0F" w:rsidRDefault="00BC17A6" w:rsidP="000B0AA7">
      <w:pPr>
        <w:pStyle w:val="VnitrniText"/>
        <w:ind w:firstLine="0"/>
      </w:pPr>
    </w:p>
    <w:p w14:paraId="2DF4C55C" w14:textId="77777777" w:rsidR="0028795D" w:rsidRPr="00D71FF1" w:rsidRDefault="0028795D" w:rsidP="0028795D">
      <w:pPr>
        <w:rPr>
          <w:rFonts w:ascii="Arial" w:hAnsi="Arial" w:cs="Arial"/>
          <w:sz w:val="20"/>
          <w:szCs w:val="20"/>
          <w:lang w:eastAsia="cs-CZ"/>
        </w:rPr>
      </w:pPr>
      <w:r w:rsidRPr="00D71FF1">
        <w:rPr>
          <w:rFonts w:ascii="Arial" w:hAnsi="Arial" w:cs="Arial"/>
          <w:b/>
          <w:sz w:val="20"/>
          <w:szCs w:val="20"/>
        </w:rPr>
        <w:t>Ředitelství silnic a dálnic ČR,</w:t>
      </w:r>
      <w:r w:rsidRPr="00D71FF1">
        <w:rPr>
          <w:sz w:val="20"/>
          <w:szCs w:val="20"/>
        </w:rPr>
        <w:t xml:space="preserve"> </w:t>
      </w:r>
      <w:r w:rsidRPr="00D71FF1">
        <w:rPr>
          <w:rFonts w:ascii="Arial" w:hAnsi="Arial" w:cs="Arial"/>
          <w:b/>
          <w:sz w:val="20"/>
          <w:szCs w:val="20"/>
        </w:rPr>
        <w:t>státní příspěvková organizace</w:t>
      </w:r>
    </w:p>
    <w:p w14:paraId="22441FCF" w14:textId="27F89CB0" w:rsidR="0028795D" w:rsidRDefault="00564DA6" w:rsidP="002879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</w:t>
      </w:r>
      <w:r w:rsidR="0028795D" w:rsidRPr="00D71FF1">
        <w:rPr>
          <w:rFonts w:ascii="Arial" w:hAnsi="Arial" w:cs="Arial"/>
          <w:sz w:val="20"/>
          <w:szCs w:val="20"/>
        </w:rPr>
        <w:t>ídl</w:t>
      </w:r>
      <w:r>
        <w:rPr>
          <w:rFonts w:ascii="Arial" w:hAnsi="Arial" w:cs="Arial"/>
          <w:sz w:val="20"/>
          <w:szCs w:val="20"/>
        </w:rPr>
        <w:t>em</w:t>
      </w:r>
      <w:r w:rsidR="0028795D" w:rsidRPr="00D71FF1">
        <w:rPr>
          <w:rFonts w:ascii="Arial" w:hAnsi="Arial" w:cs="Arial"/>
          <w:sz w:val="20"/>
          <w:szCs w:val="20"/>
        </w:rPr>
        <w:t>:</w:t>
      </w:r>
      <w:r w:rsidR="00435E61">
        <w:rPr>
          <w:rFonts w:ascii="Arial" w:hAnsi="Arial" w:cs="Arial"/>
          <w:sz w:val="20"/>
          <w:szCs w:val="20"/>
        </w:rPr>
        <w:t xml:space="preserve"> </w:t>
      </w:r>
      <w:r w:rsidR="0028795D" w:rsidRPr="00D71FF1">
        <w:rPr>
          <w:rFonts w:ascii="Arial" w:hAnsi="Arial" w:cs="Arial"/>
          <w:sz w:val="20"/>
          <w:szCs w:val="20"/>
        </w:rPr>
        <w:t xml:space="preserve">Praha  4 </w:t>
      </w:r>
      <w:r w:rsidR="00435E61">
        <w:rPr>
          <w:rFonts w:ascii="Arial" w:hAnsi="Arial" w:cs="Arial"/>
          <w:sz w:val="20"/>
          <w:szCs w:val="20"/>
        </w:rPr>
        <w:t>–</w:t>
      </w:r>
      <w:r w:rsidR="0028795D" w:rsidRPr="00D71FF1">
        <w:rPr>
          <w:rFonts w:ascii="Arial" w:hAnsi="Arial" w:cs="Arial"/>
          <w:sz w:val="20"/>
          <w:szCs w:val="20"/>
        </w:rPr>
        <w:t xml:space="preserve"> Nusle</w:t>
      </w:r>
      <w:r w:rsidR="00435E61">
        <w:rPr>
          <w:rFonts w:ascii="Arial" w:hAnsi="Arial" w:cs="Arial"/>
          <w:sz w:val="20"/>
          <w:szCs w:val="20"/>
        </w:rPr>
        <w:t xml:space="preserve">, </w:t>
      </w:r>
      <w:r w:rsidR="00435E61" w:rsidRPr="00D71FF1">
        <w:rPr>
          <w:rFonts w:ascii="Arial" w:hAnsi="Arial" w:cs="Arial"/>
          <w:sz w:val="20"/>
          <w:szCs w:val="20"/>
        </w:rPr>
        <w:t>Na Pankráci 546/56</w:t>
      </w:r>
      <w:r w:rsidR="00435E61">
        <w:rPr>
          <w:rFonts w:ascii="Arial" w:hAnsi="Arial" w:cs="Arial"/>
          <w:sz w:val="20"/>
          <w:szCs w:val="20"/>
        </w:rPr>
        <w:t>, PSČ 140 00</w:t>
      </w:r>
    </w:p>
    <w:p w14:paraId="1C6FB2C5" w14:textId="77777777" w:rsidR="00AD777C" w:rsidRPr="00D71FF1" w:rsidRDefault="00AD777C" w:rsidP="00AD777C">
      <w:pPr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IČO 659 93 390</w:t>
      </w:r>
    </w:p>
    <w:p w14:paraId="0429E944" w14:textId="77777777" w:rsidR="00AD777C" w:rsidRPr="00D71FF1" w:rsidRDefault="00AD777C" w:rsidP="00AD777C">
      <w:pPr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DIČ CZ65993390</w:t>
      </w:r>
    </w:p>
    <w:p w14:paraId="2A850352" w14:textId="77777777" w:rsidR="0028795D" w:rsidRPr="00D71FF1" w:rsidRDefault="0028795D" w:rsidP="0028795D">
      <w:pPr>
        <w:jc w:val="both"/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zastoupena Ing. Markem Novotným, ředitelem Správy ŘSD ČR Hradec Králové se sídlem Pouchovská 401, 503 41 Hradec Králové, na základě pověření ze dne 01.06.2021</w:t>
      </w:r>
    </w:p>
    <w:p w14:paraId="6B6442A9" w14:textId="77777777" w:rsidR="0028795D" w:rsidRPr="00D71FF1" w:rsidRDefault="0028795D" w:rsidP="0028795D">
      <w:pPr>
        <w:rPr>
          <w:rFonts w:ascii="Arial" w:hAnsi="Arial" w:cs="Arial"/>
          <w:sz w:val="20"/>
          <w:szCs w:val="20"/>
        </w:rPr>
      </w:pPr>
      <w:r w:rsidRPr="00D71FF1">
        <w:rPr>
          <w:rFonts w:ascii="Arial" w:hAnsi="Arial" w:cs="Arial"/>
          <w:sz w:val="20"/>
          <w:szCs w:val="20"/>
        </w:rPr>
        <w:t>(dále jen „</w:t>
      </w:r>
      <w:r w:rsidRPr="00D71FF1">
        <w:rPr>
          <w:rFonts w:ascii="Arial" w:hAnsi="Arial" w:cs="Arial"/>
          <w:b/>
          <w:bCs/>
          <w:sz w:val="20"/>
          <w:szCs w:val="20"/>
        </w:rPr>
        <w:t>přejímající</w:t>
      </w:r>
      <w:r w:rsidRPr="00D71FF1">
        <w:rPr>
          <w:rFonts w:ascii="Arial" w:hAnsi="Arial" w:cs="Arial"/>
          <w:sz w:val="20"/>
          <w:szCs w:val="20"/>
        </w:rPr>
        <w:t>“)</w:t>
      </w:r>
    </w:p>
    <w:p w14:paraId="786CCF3B" w14:textId="77777777" w:rsidR="00CF17C0" w:rsidRPr="00D06D0F" w:rsidRDefault="00CF17C0" w:rsidP="000B0AA7">
      <w:pPr>
        <w:pStyle w:val="VnitrniText"/>
        <w:ind w:firstLine="0"/>
      </w:pPr>
    </w:p>
    <w:p w14:paraId="015701A6" w14:textId="6017EAE8"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13A47AD9" w14:textId="20C8D2B1" w:rsidR="00CF17C0" w:rsidRDefault="005C5AF6" w:rsidP="00E925C7">
      <w:pPr>
        <w:pStyle w:val="VnitrniText"/>
        <w:ind w:firstLine="0"/>
      </w:pPr>
      <w:r w:rsidRPr="005C5AF6">
        <w:t xml:space="preserve"> </w:t>
      </w:r>
    </w:p>
    <w:p w14:paraId="2809A5D8" w14:textId="77777777" w:rsidR="00830569" w:rsidRPr="00D06D0F" w:rsidRDefault="00830569" w:rsidP="001274AE"/>
    <w:p w14:paraId="152C13D8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702026C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1001H23/54</w:t>
      </w:r>
    </w:p>
    <w:p w14:paraId="0F850017" w14:textId="77777777" w:rsidR="00CF17C0" w:rsidRPr="00D06D0F" w:rsidRDefault="00CF17C0" w:rsidP="00D06D0F"/>
    <w:p w14:paraId="7C6139E9" w14:textId="77777777"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14:paraId="38F7A265" w14:textId="77777777" w:rsidR="00F65859" w:rsidRPr="00411A01" w:rsidRDefault="00F65859" w:rsidP="0028795D">
      <w:pPr>
        <w:pStyle w:val="VnitrniText"/>
        <w:ind w:firstLine="0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14:paraId="0F1DD52F" w14:textId="77777777"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14:paraId="06883369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228F3A0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6817089B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6B2071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6C6BC9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1389/6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113DF8C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17C95F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391479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1389/7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27747487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9A71E8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5B4A354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1389/8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48EB76C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C39A0A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19D48B52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1389/13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09F1972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440FFF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1CA7D10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1389/14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6D0A41B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3D8823A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2ACDC38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1389/15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32D2A214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5A0AE2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10462D0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1389/16</w:t>
      </w:r>
      <w:r w:rsidRPr="00257EB0">
        <w:rPr>
          <w:rStyle w:val="tabulkyNemovitosti"/>
        </w:rPr>
        <w:tab/>
        <w:t>trvalý travní porost</w:t>
      </w:r>
      <w:r w:rsidRPr="00257EB0">
        <w:rPr>
          <w:rStyle w:val="tabulkyNemovitosti"/>
        </w:rPr>
        <w:tab/>
        <w:t>10002</w:t>
      </w:r>
    </w:p>
    <w:p w14:paraId="6F39CF4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7D225B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3FEDE8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1389/18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13AC18EC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C44BF9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477FED9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Lampertice</w:t>
      </w:r>
      <w:r w:rsidRPr="00257EB0">
        <w:rPr>
          <w:rStyle w:val="tabulkyNemovitosti"/>
        </w:rPr>
        <w:tab/>
        <w:t>Lampertice</w:t>
      </w:r>
      <w:r w:rsidRPr="00257EB0">
        <w:rPr>
          <w:rStyle w:val="tabulkyNemovitosti"/>
        </w:rPr>
        <w:tab/>
        <w:t>1389/19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0A78744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4A113FB3" w14:textId="2BB2DA35"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Královéhradecký kraj</w:t>
      </w:r>
      <w:r w:rsidR="0028795D">
        <w:t>,</w:t>
      </w:r>
      <w:r>
        <w:t xml:space="preserve"> Katastrální pracoviště Trutnov.</w:t>
      </w:r>
    </w:p>
    <w:p w14:paraId="12C59E8E" w14:textId="77777777" w:rsidR="008D5012" w:rsidRDefault="008D5012" w:rsidP="000B0AA7">
      <w:pPr>
        <w:pStyle w:val="VnitrniText"/>
        <w:ind w:firstLine="0"/>
      </w:pPr>
    </w:p>
    <w:p w14:paraId="42606FF9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08B47AC1" w14:textId="77777777"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14:paraId="0ED5E2AE" w14:textId="77777777" w:rsidR="00F65859" w:rsidRDefault="00F65859" w:rsidP="0028795D">
      <w:pPr>
        <w:pStyle w:val="VnitrniText"/>
        <w:ind w:firstLine="0"/>
      </w:pPr>
      <w:r w:rsidRPr="002350B4">
        <w:t>Přejímající prohlašuje:</w:t>
      </w:r>
    </w:p>
    <w:p w14:paraId="3E65F943" w14:textId="77777777" w:rsidR="00F65859" w:rsidRDefault="00971877" w:rsidP="0028795D">
      <w:pPr>
        <w:pStyle w:val="VnitrniText"/>
        <w:ind w:firstLine="0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69186730" w14:textId="77777777" w:rsidR="00797D70" w:rsidRDefault="00797D70" w:rsidP="00971877">
      <w:pPr>
        <w:pStyle w:val="VnitrniText"/>
      </w:pPr>
    </w:p>
    <w:p w14:paraId="683B9332" w14:textId="77777777" w:rsidR="00F65859" w:rsidRDefault="00971877" w:rsidP="0028795D">
      <w:pPr>
        <w:pStyle w:val="VnitrniText"/>
        <w:ind w:firstLine="0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508AE18B" w14:textId="77777777" w:rsidR="00797D70" w:rsidRDefault="00797D70" w:rsidP="00971877">
      <w:pPr>
        <w:pStyle w:val="VnitrniText"/>
      </w:pPr>
    </w:p>
    <w:p w14:paraId="275709AD" w14:textId="5BCFBADE" w:rsidR="0028795D" w:rsidRDefault="0028795D" w:rsidP="0028795D">
      <w:pPr>
        <w:pStyle w:val="VnitrniText"/>
        <w:ind w:firstLine="0"/>
      </w:pPr>
      <w:r>
        <w:t xml:space="preserve">3. předmětné pozemky jsou potřebné pro stavbu dálnice D11 1109 Trutnov - státní hranice, pro kterou bylo dne 11.12.2019 Městským úřadem v Trutnově, odborem výstavby vydáno Územní rozhodnutí č.j. MUTN 99121/2019, které nabylo právní moci dne 25.1.2020. Výstavba dálnice D11 1109 Trutnov - státní hranice byla vymezena jako veřejně prospěšná stavba dopravní a technické infrastruktury a stavby doplňkové ke stavbě hlavní. </w:t>
      </w:r>
    </w:p>
    <w:p w14:paraId="1D53F142" w14:textId="77777777" w:rsidR="005C5AF6" w:rsidRPr="005C5AF6" w:rsidRDefault="005C5AF6" w:rsidP="003D202D">
      <w:pPr>
        <w:pStyle w:val="VnitrniText"/>
        <w:ind w:firstLine="0"/>
      </w:pPr>
    </w:p>
    <w:p w14:paraId="385B2C3F" w14:textId="77777777"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14:paraId="1CBD3A5D" w14:textId="77777777" w:rsidR="00D4325F" w:rsidRPr="00D06D0F" w:rsidRDefault="001F1A58" w:rsidP="0028795D">
      <w:pPr>
        <w:pStyle w:val="VnitrniText"/>
        <w:ind w:firstLine="0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2274D495" w14:textId="77777777" w:rsidR="00CF17C0" w:rsidRPr="00D06D0F" w:rsidRDefault="00CF17C0" w:rsidP="000B0AA7">
      <w:pPr>
        <w:pStyle w:val="VnitrniText"/>
      </w:pPr>
    </w:p>
    <w:p w14:paraId="770C26F3" w14:textId="77777777"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14:paraId="283F3BC7" w14:textId="77777777" w:rsidR="00864B6B" w:rsidRDefault="00864B6B" w:rsidP="0028795D">
      <w:pPr>
        <w:pStyle w:val="VnitrniText"/>
        <w:ind w:firstLine="0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>dnem</w:t>
      </w:r>
      <w:r w:rsidR="001B4110">
        <w:t xml:space="preserve"> </w:t>
      </w:r>
      <w:r w:rsidR="001B4110" w:rsidRPr="001B4110">
        <w:t>podání návrhu na změnu v katastru nemovitostí</w:t>
      </w:r>
      <w:r w:rsidR="001B4110">
        <w:t>.</w:t>
      </w:r>
    </w:p>
    <w:p w14:paraId="1CE512BE" w14:textId="77777777" w:rsidR="00864B6B" w:rsidRDefault="00864B6B" w:rsidP="00864B6B">
      <w:pPr>
        <w:pStyle w:val="VnitrniText"/>
      </w:pPr>
    </w:p>
    <w:p w14:paraId="1B0CC783" w14:textId="77777777"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14:paraId="544EA0D0" w14:textId="77777777" w:rsidR="00080A5E" w:rsidRDefault="00080A5E" w:rsidP="0028795D">
      <w:pPr>
        <w:pStyle w:val="VnitrniText"/>
        <w:ind w:firstLine="0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677C3C8D" w14:textId="77777777" w:rsidR="00797D70" w:rsidRDefault="00797D70" w:rsidP="00864B6B">
      <w:pPr>
        <w:pStyle w:val="VnitrniText"/>
        <w:rPr>
          <w:color w:val="000000"/>
        </w:rPr>
      </w:pPr>
    </w:p>
    <w:p w14:paraId="242BEA21" w14:textId="77777777" w:rsidR="00080A5E" w:rsidRPr="00080A5E" w:rsidRDefault="00080A5E" w:rsidP="0028795D">
      <w:pPr>
        <w:pStyle w:val="VnitrniText"/>
        <w:ind w:firstLine="0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43C1C5F6" w14:textId="77777777" w:rsidR="00864B6B" w:rsidRDefault="00864B6B" w:rsidP="00864B6B">
      <w:pPr>
        <w:pStyle w:val="VnitrniText"/>
        <w:rPr>
          <w:color w:val="000000"/>
        </w:rPr>
      </w:pPr>
    </w:p>
    <w:p w14:paraId="7BD43D43" w14:textId="77777777"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14:paraId="183F3DCF" w14:textId="77777777"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4D32FB73" w14:textId="77777777"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14:paraId="37E54F08" w14:textId="77777777"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315C11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1389/6</w:t>
      </w:r>
      <w:r w:rsidRPr="003E6EDE">
        <w:rPr>
          <w:rStyle w:val="Styl11b"/>
          <w:sz w:val="16"/>
          <w:szCs w:val="16"/>
        </w:rPr>
        <w:tab/>
        <w:t>6 748,09 Kč</w:t>
      </w:r>
    </w:p>
    <w:p w14:paraId="249D91BC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4BEC8EDF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1389/7</w:t>
      </w:r>
      <w:r w:rsidRPr="003E6EDE">
        <w:rPr>
          <w:rStyle w:val="Styl11b"/>
          <w:sz w:val="16"/>
          <w:szCs w:val="16"/>
        </w:rPr>
        <w:tab/>
        <w:t>920,29 Kč</w:t>
      </w:r>
    </w:p>
    <w:p w14:paraId="4D31D5F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BEAD74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1389/8</w:t>
      </w:r>
      <w:r w:rsidRPr="003E6EDE">
        <w:rPr>
          <w:rStyle w:val="Styl11b"/>
          <w:sz w:val="16"/>
          <w:szCs w:val="16"/>
        </w:rPr>
        <w:tab/>
        <w:t>2 488,48 Kč</w:t>
      </w:r>
    </w:p>
    <w:p w14:paraId="4B517125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0E6E74A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1389/13</w:t>
      </w:r>
      <w:r w:rsidRPr="003E6EDE">
        <w:rPr>
          <w:rStyle w:val="Styl11b"/>
          <w:sz w:val="16"/>
          <w:szCs w:val="16"/>
        </w:rPr>
        <w:tab/>
        <w:t>9 134,56 Kč</w:t>
      </w:r>
    </w:p>
    <w:p w14:paraId="3E7F01B1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2970ABE8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1389/14</w:t>
      </w:r>
      <w:r w:rsidRPr="003E6EDE">
        <w:rPr>
          <w:rStyle w:val="Styl11b"/>
          <w:sz w:val="16"/>
          <w:szCs w:val="16"/>
        </w:rPr>
        <w:tab/>
        <w:t>1 013,52 Kč</w:t>
      </w:r>
    </w:p>
    <w:p w14:paraId="627FBD7E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9957F49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1389/15</w:t>
      </w:r>
      <w:r w:rsidRPr="003E6EDE">
        <w:rPr>
          <w:rStyle w:val="Styl11b"/>
          <w:sz w:val="16"/>
          <w:szCs w:val="16"/>
        </w:rPr>
        <w:tab/>
        <w:t>2 941,28 Kč</w:t>
      </w:r>
    </w:p>
    <w:p w14:paraId="5740FEA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7376B637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1389/16</w:t>
      </w:r>
      <w:r w:rsidRPr="003E6EDE">
        <w:rPr>
          <w:rStyle w:val="Styl11b"/>
          <w:sz w:val="16"/>
          <w:szCs w:val="16"/>
        </w:rPr>
        <w:tab/>
        <w:t>339,48 Kč</w:t>
      </w:r>
    </w:p>
    <w:p w14:paraId="2C3962DA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30921D3D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1389/18</w:t>
      </w:r>
      <w:r w:rsidRPr="003E6EDE">
        <w:rPr>
          <w:rStyle w:val="Styl11b"/>
          <w:sz w:val="16"/>
          <w:szCs w:val="16"/>
        </w:rPr>
        <w:tab/>
        <w:t>320,12 Kč</w:t>
      </w:r>
    </w:p>
    <w:p w14:paraId="7078710B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14:paraId="5795A290" w14:textId="77777777"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Lampertice</w:t>
      </w:r>
      <w:r w:rsidRPr="003E6EDE">
        <w:rPr>
          <w:rStyle w:val="Styl11b"/>
          <w:sz w:val="16"/>
          <w:szCs w:val="16"/>
        </w:rPr>
        <w:tab/>
        <w:t>1389/19</w:t>
      </w:r>
      <w:r w:rsidRPr="003E6EDE">
        <w:rPr>
          <w:rStyle w:val="Styl11b"/>
          <w:sz w:val="16"/>
          <w:szCs w:val="16"/>
        </w:rPr>
        <w:tab/>
        <w:t>247,64 Kč</w:t>
      </w:r>
    </w:p>
    <w:p w14:paraId="228A59FD" w14:textId="77777777"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856AC9E" w14:textId="490344F6" w:rsidR="00080A5E" w:rsidRPr="009E07B1" w:rsidRDefault="007941B7" w:rsidP="009E07B1">
      <w:pPr>
        <w:tabs>
          <w:tab w:val="left" w:pos="2268"/>
          <w:tab w:val="right" w:pos="6804"/>
          <w:tab w:val="right" w:pos="9639"/>
        </w:tabs>
        <w:rPr>
          <w:rFonts w:ascii="Arial" w:hAnsi="Arial"/>
          <w:sz w:val="20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24 153,46 Kč</w:t>
      </w:r>
    </w:p>
    <w:p w14:paraId="6029215B" w14:textId="77777777" w:rsidR="00971877" w:rsidRDefault="00971877" w:rsidP="00864B6B">
      <w:pPr>
        <w:pStyle w:val="VnitrniText"/>
      </w:pPr>
    </w:p>
    <w:p w14:paraId="24F198D8" w14:textId="77777777"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14:paraId="71FA73CE" w14:textId="1D797EEA" w:rsidR="009E07B1" w:rsidRDefault="00F66E72" w:rsidP="0028795D">
      <w:pPr>
        <w:pStyle w:val="VnitrniText"/>
        <w:ind w:firstLine="0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14:paraId="59069FE9" w14:textId="77777777" w:rsidR="009E07B1" w:rsidRPr="00D06D0F" w:rsidRDefault="009E07B1" w:rsidP="0028795D">
      <w:pPr>
        <w:pStyle w:val="VnitrniText"/>
        <w:ind w:firstLine="0"/>
      </w:pPr>
    </w:p>
    <w:p w14:paraId="769EE54D" w14:textId="77777777" w:rsidR="0037157C" w:rsidRDefault="00A66E77" w:rsidP="0028795D">
      <w:pPr>
        <w:pStyle w:val="VnitrniText"/>
        <w:ind w:firstLine="0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14:paraId="48CFB0D6" w14:textId="77777777" w:rsidR="001D73FD" w:rsidRPr="00D06D0F" w:rsidRDefault="001D73FD" w:rsidP="000B0AA7">
      <w:pPr>
        <w:pStyle w:val="VnitrniText"/>
      </w:pPr>
    </w:p>
    <w:p w14:paraId="62BFD0F1" w14:textId="77777777" w:rsidR="001D73FD" w:rsidRDefault="00C8663B" w:rsidP="0028795D">
      <w:pPr>
        <w:pStyle w:val="VnitrniText"/>
        <w:ind w:firstLine="0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14:paraId="73BF872A" w14:textId="77777777" w:rsidR="001D73FD" w:rsidRDefault="001D73FD" w:rsidP="000B0AA7">
      <w:pPr>
        <w:pStyle w:val="VnitrniText"/>
      </w:pPr>
    </w:p>
    <w:p w14:paraId="15B13964" w14:textId="77777777" w:rsidR="0037157C" w:rsidRDefault="0037157C" w:rsidP="00EB6C54">
      <w:pPr>
        <w:pStyle w:val="VnitrniText"/>
      </w:pPr>
    </w:p>
    <w:p w14:paraId="4AF370CB" w14:textId="77777777" w:rsidR="00782107" w:rsidRPr="00D06D0F" w:rsidRDefault="00782107" w:rsidP="00EB6C54">
      <w:pPr>
        <w:pStyle w:val="VnitrniText"/>
      </w:pPr>
    </w:p>
    <w:p w14:paraId="5F1E5C6F" w14:textId="77777777" w:rsidR="00E55862" w:rsidRPr="00E654EC" w:rsidRDefault="00E55862" w:rsidP="00E55862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 xml:space="preserve">VII. </w:t>
      </w:r>
    </w:p>
    <w:p w14:paraId="2ACCF294" w14:textId="77777777" w:rsidR="00E55862" w:rsidRPr="00411D56" w:rsidRDefault="00E55862" w:rsidP="00E55862">
      <w:pPr>
        <w:pStyle w:val="VnitrniText"/>
        <w:ind w:firstLine="0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14:paraId="37314F2C" w14:textId="77777777" w:rsidR="00436256" w:rsidRPr="00E654EC" w:rsidRDefault="00436256" w:rsidP="00436256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 xml:space="preserve">VIII. </w:t>
      </w:r>
    </w:p>
    <w:p w14:paraId="79B72798" w14:textId="77777777" w:rsidR="00436256" w:rsidRDefault="00436256" w:rsidP="00436256">
      <w:pPr>
        <w:pStyle w:val="VnitrniText"/>
        <w:ind w:firstLine="0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>
        <w:t xml:space="preserve"> </w:t>
      </w:r>
    </w:p>
    <w:p w14:paraId="0276DF8B" w14:textId="77777777" w:rsidR="00436256" w:rsidRPr="0022782E" w:rsidRDefault="00436256" w:rsidP="00436256">
      <w:pPr>
        <w:pStyle w:val="VnitrniText"/>
      </w:pPr>
    </w:p>
    <w:p w14:paraId="256A8B93" w14:textId="77777777" w:rsidR="00436256" w:rsidRDefault="00436256" w:rsidP="00436256">
      <w:pPr>
        <w:pStyle w:val="VnitrniText"/>
        <w:ind w:firstLine="0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14:paraId="0379431A" w14:textId="77777777" w:rsidR="00436256" w:rsidRDefault="00436256" w:rsidP="00436256">
      <w:pPr>
        <w:pStyle w:val="VnitrniText"/>
      </w:pPr>
    </w:p>
    <w:p w14:paraId="5E0FE581" w14:textId="3609C6F9" w:rsidR="00436256" w:rsidRPr="00357422" w:rsidRDefault="00436256" w:rsidP="00436256">
      <w:pPr>
        <w:pStyle w:val="VnitrniText"/>
        <w:ind w:firstLine="0"/>
      </w:pPr>
      <w:r w:rsidRPr="00A4006E">
        <w:t>3.</w:t>
      </w:r>
      <w:r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>
        <w:t>Předávající</w:t>
      </w:r>
      <w:r w:rsidRPr="00357422">
        <w:t xml:space="preserve"> předá </w:t>
      </w:r>
      <w:r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>
        <w:t>zveřejněna</w:t>
      </w:r>
      <w:r w:rsidRPr="00357422">
        <w:t>.</w:t>
      </w:r>
    </w:p>
    <w:p w14:paraId="662694D3" w14:textId="77777777" w:rsidR="00436256" w:rsidRDefault="00436256" w:rsidP="00436256">
      <w:pPr>
        <w:pStyle w:val="VnitrniText"/>
        <w:ind w:firstLine="0"/>
      </w:pPr>
    </w:p>
    <w:p w14:paraId="22E47462" w14:textId="4B1B01F3" w:rsidR="00436256" w:rsidRDefault="00436256" w:rsidP="00436256">
      <w:pPr>
        <w:pStyle w:val="VnitrniText"/>
        <w:ind w:firstLine="0"/>
      </w:pPr>
      <w:r w:rsidRPr="00357422">
        <w:t>Pro účely uveřejnění v registru smluv smluvní strany navzájem prohlašují, že smlouva neobsahuje žádné obchodní tajemství</w:t>
      </w:r>
    </w:p>
    <w:p w14:paraId="3151AA5F" w14:textId="77777777" w:rsidR="00436256" w:rsidRPr="0022782E" w:rsidRDefault="00436256" w:rsidP="00436256"/>
    <w:p w14:paraId="2501BF07" w14:textId="77777777" w:rsidR="00436256" w:rsidRDefault="00436256" w:rsidP="00436256">
      <w:pPr>
        <w:pStyle w:val="VnitrniText"/>
      </w:pPr>
    </w:p>
    <w:p w14:paraId="4F0A3214" w14:textId="77777777" w:rsidR="00436256" w:rsidRPr="00E654EC" w:rsidRDefault="00436256" w:rsidP="00436256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14:paraId="55300E7E" w14:textId="77777777" w:rsidR="00436256" w:rsidRPr="006856AD" w:rsidRDefault="00436256" w:rsidP="00436256">
      <w:pPr>
        <w:pStyle w:val="VnitrniText"/>
        <w:ind w:firstLine="0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Pr="006856AD">
        <w:t xml:space="preserve"> </w:t>
      </w:r>
    </w:p>
    <w:p w14:paraId="11494841" w14:textId="24CF13A4" w:rsidR="0028795D" w:rsidRPr="00D06D0F" w:rsidRDefault="0028795D" w:rsidP="003D6A83"/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28795D" w14:paraId="601B272A" w14:textId="77777777" w:rsidTr="00BF372E">
        <w:tc>
          <w:tcPr>
            <w:tcW w:w="4805" w:type="dxa"/>
            <w:hideMark/>
          </w:tcPr>
          <w:p w14:paraId="202874EB" w14:textId="77777777" w:rsidR="0080453E" w:rsidRDefault="0080453E" w:rsidP="00BF372E">
            <w:pPr>
              <w:pStyle w:val="VnitrniText"/>
              <w:ind w:firstLine="0"/>
            </w:pPr>
          </w:p>
          <w:p w14:paraId="436594D1" w14:textId="6E2ABDC4" w:rsidR="0028795D" w:rsidRDefault="0028795D" w:rsidP="00BF372E">
            <w:pPr>
              <w:pStyle w:val="VnitrniText"/>
              <w:ind w:firstLine="0"/>
            </w:pPr>
            <w:r>
              <w:t xml:space="preserve">V Hradci Králové dne </w:t>
            </w:r>
            <w:r w:rsidR="00D27349">
              <w:t>17.3.2023</w:t>
            </w:r>
          </w:p>
        </w:tc>
        <w:tc>
          <w:tcPr>
            <w:tcW w:w="4832" w:type="dxa"/>
            <w:hideMark/>
          </w:tcPr>
          <w:p w14:paraId="2B0B0067" w14:textId="4A7A3EEB" w:rsidR="0028795D" w:rsidRDefault="0028795D" w:rsidP="00BF372E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D27349">
              <w:t>Hradci Králové</w:t>
            </w:r>
            <w:r>
              <w:t xml:space="preserve"> dne </w:t>
            </w:r>
            <w:r w:rsidR="005A7D77">
              <w:t>8.3.2023</w:t>
            </w:r>
          </w:p>
        </w:tc>
      </w:tr>
      <w:tr w:rsidR="0028795D" w14:paraId="24B4ADA2" w14:textId="77777777" w:rsidTr="00BF372E">
        <w:tc>
          <w:tcPr>
            <w:tcW w:w="4805" w:type="dxa"/>
          </w:tcPr>
          <w:p w14:paraId="0CBA557F" w14:textId="77777777" w:rsidR="0028795D" w:rsidRDefault="0028795D" w:rsidP="00BF372E">
            <w:pPr>
              <w:pStyle w:val="VnitrniText"/>
              <w:ind w:firstLine="0"/>
            </w:pPr>
          </w:p>
        </w:tc>
        <w:tc>
          <w:tcPr>
            <w:tcW w:w="4832" w:type="dxa"/>
          </w:tcPr>
          <w:p w14:paraId="636E9771" w14:textId="77777777" w:rsidR="0028795D" w:rsidRDefault="0028795D" w:rsidP="00BF372E">
            <w:pPr>
              <w:pStyle w:val="VnitrniText"/>
              <w:tabs>
                <w:tab w:val="left" w:pos="4820"/>
              </w:tabs>
              <w:ind w:firstLine="0"/>
            </w:pPr>
          </w:p>
        </w:tc>
      </w:tr>
    </w:tbl>
    <w:p w14:paraId="4275E2B0" w14:textId="77777777" w:rsidR="0028795D" w:rsidRPr="00B4585B" w:rsidRDefault="0028795D" w:rsidP="0028795D">
      <w:pPr>
        <w:rPr>
          <w:rFonts w:ascii="Arial" w:hAnsi="Arial" w:cs="Arial"/>
          <w:sz w:val="20"/>
          <w:szCs w:val="20"/>
          <w:lang w:eastAsia="cs-CZ"/>
        </w:rPr>
      </w:pPr>
    </w:p>
    <w:p w14:paraId="3F8654AD" w14:textId="77777777" w:rsidR="0028795D" w:rsidRDefault="0028795D" w:rsidP="0028795D">
      <w:pPr>
        <w:rPr>
          <w:rFonts w:ascii="Arial" w:hAnsi="Arial" w:cs="Arial"/>
          <w:sz w:val="20"/>
          <w:szCs w:val="20"/>
        </w:rPr>
      </w:pPr>
    </w:p>
    <w:p w14:paraId="1F6B496A" w14:textId="77777777" w:rsidR="0028795D" w:rsidRDefault="0028795D" w:rsidP="0028795D">
      <w:pPr>
        <w:rPr>
          <w:rFonts w:ascii="Arial" w:hAnsi="Arial" w:cs="Arial"/>
          <w:sz w:val="20"/>
          <w:szCs w:val="20"/>
        </w:rPr>
      </w:pPr>
    </w:p>
    <w:p w14:paraId="71EC35CE" w14:textId="77777777" w:rsidR="0028795D" w:rsidRDefault="0028795D" w:rsidP="0028795D">
      <w:pPr>
        <w:rPr>
          <w:rFonts w:ascii="Arial" w:hAnsi="Arial" w:cs="Arial"/>
          <w:sz w:val="20"/>
          <w:szCs w:val="20"/>
        </w:rPr>
      </w:pPr>
    </w:p>
    <w:p w14:paraId="0DD918EC" w14:textId="712862C7" w:rsidR="0028795D" w:rsidRDefault="0028795D" w:rsidP="0028795D">
      <w:pPr>
        <w:rPr>
          <w:rFonts w:ascii="Arial" w:hAnsi="Arial" w:cs="Arial"/>
          <w:sz w:val="20"/>
          <w:szCs w:val="20"/>
        </w:rPr>
      </w:pPr>
    </w:p>
    <w:p w14:paraId="35625D5C" w14:textId="19A47003" w:rsidR="00436256" w:rsidRDefault="00436256" w:rsidP="0028795D">
      <w:pPr>
        <w:rPr>
          <w:rFonts w:ascii="Arial" w:hAnsi="Arial" w:cs="Arial"/>
          <w:sz w:val="20"/>
          <w:szCs w:val="20"/>
        </w:rPr>
      </w:pPr>
    </w:p>
    <w:p w14:paraId="5469D18B" w14:textId="77777777" w:rsidR="00436256" w:rsidRDefault="00436256" w:rsidP="0028795D">
      <w:pPr>
        <w:rPr>
          <w:rFonts w:ascii="Arial" w:hAnsi="Arial" w:cs="Arial"/>
          <w:sz w:val="20"/>
          <w:szCs w:val="20"/>
        </w:rPr>
      </w:pPr>
    </w:p>
    <w:p w14:paraId="5C9DDD97" w14:textId="77777777" w:rsidR="0028795D" w:rsidRPr="00B4585B" w:rsidRDefault="0028795D" w:rsidP="0028795D">
      <w:pPr>
        <w:rPr>
          <w:rFonts w:ascii="Arial" w:hAnsi="Arial" w:cs="Arial"/>
          <w:sz w:val="20"/>
          <w:szCs w:val="20"/>
        </w:rPr>
      </w:pPr>
    </w:p>
    <w:p w14:paraId="2F4ACB1D" w14:textId="77777777" w:rsidR="0028795D" w:rsidRPr="00B4585B" w:rsidRDefault="0028795D" w:rsidP="0028795D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............................................</w:t>
      </w:r>
      <w:r w:rsidRPr="00B4585B">
        <w:rPr>
          <w:rFonts w:ascii="Arial" w:hAnsi="Arial" w:cs="Arial"/>
          <w:sz w:val="20"/>
          <w:szCs w:val="20"/>
        </w:rPr>
        <w:tab/>
        <w:t>............................................</w:t>
      </w:r>
    </w:p>
    <w:p w14:paraId="635EE888" w14:textId="77777777" w:rsidR="0028795D" w:rsidRPr="00B4585B" w:rsidRDefault="0028795D" w:rsidP="0028795D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Státní pozemkový úřad</w:t>
      </w:r>
      <w:r w:rsidRPr="00B4585B">
        <w:rPr>
          <w:rFonts w:ascii="Arial" w:hAnsi="Arial" w:cs="Arial"/>
          <w:sz w:val="20"/>
          <w:szCs w:val="20"/>
        </w:rPr>
        <w:tab/>
        <w:t>Ředitelství silnic a dálnic ČR,</w:t>
      </w:r>
    </w:p>
    <w:p w14:paraId="4B0B90CF" w14:textId="77777777" w:rsidR="0028795D" w:rsidRPr="00B4585B" w:rsidRDefault="0028795D" w:rsidP="0028795D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ředitel Krajského pozemkového úřadu</w:t>
      </w:r>
      <w:r w:rsidRPr="00B4585B">
        <w:rPr>
          <w:rFonts w:ascii="Arial" w:hAnsi="Arial" w:cs="Arial"/>
          <w:sz w:val="20"/>
          <w:szCs w:val="20"/>
        </w:rPr>
        <w:tab/>
        <w:t>státní příspěvková organizace</w:t>
      </w:r>
    </w:p>
    <w:p w14:paraId="15BF2227" w14:textId="77777777" w:rsidR="0028795D" w:rsidRPr="00B4585B" w:rsidRDefault="0028795D" w:rsidP="0028795D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pro Královéhradecký kraj</w:t>
      </w:r>
      <w:r w:rsidRPr="00B4585B">
        <w:rPr>
          <w:rFonts w:ascii="Arial" w:hAnsi="Arial" w:cs="Arial"/>
          <w:sz w:val="20"/>
          <w:szCs w:val="20"/>
        </w:rPr>
        <w:tab/>
        <w:t>ředitel Správy ŘSD ČR Hradec Králové</w:t>
      </w:r>
    </w:p>
    <w:p w14:paraId="608DFA8C" w14:textId="77777777" w:rsidR="0028795D" w:rsidRPr="00B4585B" w:rsidRDefault="0028795D" w:rsidP="0028795D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Ing. Petr Lázňovský</w:t>
      </w:r>
      <w:r w:rsidRPr="00B4585B">
        <w:rPr>
          <w:rFonts w:ascii="Arial" w:hAnsi="Arial" w:cs="Arial"/>
          <w:sz w:val="20"/>
          <w:szCs w:val="20"/>
        </w:rPr>
        <w:tab/>
        <w:t>Ing. Marek Novotný</w:t>
      </w:r>
      <w:r w:rsidRPr="00B4585B">
        <w:rPr>
          <w:rFonts w:ascii="Arial" w:hAnsi="Arial" w:cs="Arial"/>
          <w:sz w:val="20"/>
          <w:szCs w:val="20"/>
        </w:rPr>
        <w:tab/>
      </w:r>
    </w:p>
    <w:p w14:paraId="41D1B888" w14:textId="77777777" w:rsidR="0028795D" w:rsidRPr="00B4585B" w:rsidRDefault="0028795D" w:rsidP="0028795D">
      <w:pPr>
        <w:ind w:left="5104" w:hanging="5104"/>
        <w:rPr>
          <w:rFonts w:ascii="Arial" w:hAnsi="Arial" w:cs="Arial"/>
          <w:sz w:val="20"/>
          <w:szCs w:val="20"/>
        </w:rPr>
      </w:pPr>
      <w:r w:rsidRPr="00B4585B">
        <w:rPr>
          <w:rFonts w:ascii="Arial" w:hAnsi="Arial" w:cs="Arial"/>
          <w:sz w:val="20"/>
          <w:szCs w:val="20"/>
        </w:rPr>
        <w:t>předávající</w:t>
      </w:r>
      <w:r w:rsidRPr="00B4585B">
        <w:rPr>
          <w:rFonts w:ascii="Arial" w:hAnsi="Arial" w:cs="Arial"/>
          <w:sz w:val="20"/>
          <w:szCs w:val="20"/>
        </w:rPr>
        <w:tab/>
        <w:t>přejímající</w:t>
      </w:r>
    </w:p>
    <w:p w14:paraId="25A113EC" w14:textId="2C887547" w:rsidR="0028795D" w:rsidRDefault="0028795D" w:rsidP="0028795D">
      <w:pPr>
        <w:pStyle w:val="VnitrniText"/>
        <w:ind w:firstLine="0"/>
      </w:pPr>
    </w:p>
    <w:p w14:paraId="0A07E2B0" w14:textId="6B902EC2" w:rsidR="00433926" w:rsidRDefault="00433926" w:rsidP="0028795D">
      <w:pPr>
        <w:pStyle w:val="VnitrniText"/>
        <w:ind w:firstLine="0"/>
      </w:pPr>
    </w:p>
    <w:p w14:paraId="2F860865" w14:textId="77777777" w:rsidR="0028795D" w:rsidRPr="00B4585B" w:rsidRDefault="0028795D" w:rsidP="0028795D">
      <w:pPr>
        <w:pStyle w:val="VnitrniText"/>
      </w:pPr>
    </w:p>
    <w:p w14:paraId="43FCE55B" w14:textId="77777777" w:rsidR="0028795D" w:rsidRPr="0031493A" w:rsidRDefault="0028795D" w:rsidP="0028795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57F7A5A8" w14:textId="77777777" w:rsidR="0028795D" w:rsidRPr="0031493A" w:rsidRDefault="0028795D" w:rsidP="0028795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529AF074" w14:textId="77777777" w:rsidR="0028795D" w:rsidRPr="0031493A" w:rsidRDefault="0028795D" w:rsidP="0028795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1D07647D" w14:textId="77777777" w:rsidR="0028795D" w:rsidRPr="0031493A" w:rsidRDefault="0028795D" w:rsidP="0028795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ID verze ………………………………..</w:t>
      </w:r>
    </w:p>
    <w:p w14:paraId="3FA6DACA" w14:textId="77777777" w:rsidR="0028795D" w:rsidRPr="0031493A" w:rsidRDefault="0028795D" w:rsidP="0028795D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14:paraId="7F2446E1" w14:textId="77777777" w:rsidR="0028795D" w:rsidRPr="0031493A" w:rsidRDefault="0028795D" w:rsidP="0028795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2DC01B3A" w14:textId="77777777" w:rsidR="0028795D" w:rsidRPr="0031493A" w:rsidRDefault="0028795D" w:rsidP="0028795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3DE152B7" w14:textId="77777777" w:rsidR="0028795D" w:rsidRPr="0031493A" w:rsidRDefault="0028795D" w:rsidP="0028795D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31493A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082F1DBC" w14:textId="77777777" w:rsidR="0028795D" w:rsidRPr="0031493A" w:rsidRDefault="0028795D" w:rsidP="0028795D">
      <w:pPr>
        <w:pStyle w:val="VnitrniText"/>
        <w:ind w:firstLine="0"/>
      </w:pPr>
    </w:p>
    <w:p w14:paraId="12947451" w14:textId="77777777" w:rsidR="0028795D" w:rsidRPr="0031493A" w:rsidRDefault="0028795D" w:rsidP="0028795D">
      <w:pPr>
        <w:pStyle w:val="VnitrniText"/>
        <w:ind w:firstLine="0"/>
      </w:pPr>
    </w:p>
    <w:p w14:paraId="643EF1AF" w14:textId="77777777" w:rsidR="0028795D" w:rsidRPr="0031493A" w:rsidRDefault="0028795D" w:rsidP="0028795D">
      <w:pPr>
        <w:pStyle w:val="VnitrniText"/>
        <w:ind w:firstLine="0"/>
      </w:pPr>
      <w:r w:rsidRPr="0031493A">
        <w:t>Za věcnou a formální správnost odpovídá vedoucí oddělení převodu majetku státu KPÚ pro Královéhradecký kraj</w:t>
      </w:r>
    </w:p>
    <w:p w14:paraId="5DCAB17F" w14:textId="77777777" w:rsidR="0028795D" w:rsidRPr="0031493A" w:rsidRDefault="0028795D" w:rsidP="0028795D">
      <w:pPr>
        <w:pStyle w:val="VnitrniText"/>
        <w:ind w:firstLine="0"/>
      </w:pPr>
      <w:r w:rsidRPr="0031493A">
        <w:t>Ing. Jolana Miškářová</w:t>
      </w:r>
    </w:p>
    <w:p w14:paraId="0A27112D" w14:textId="77777777" w:rsidR="0028795D" w:rsidRPr="0031493A" w:rsidRDefault="0028795D" w:rsidP="0028795D">
      <w:pPr>
        <w:pStyle w:val="VnitrniText"/>
        <w:ind w:firstLine="0"/>
      </w:pPr>
    </w:p>
    <w:p w14:paraId="17CA9BE7" w14:textId="77777777" w:rsidR="0028795D" w:rsidRPr="0031493A" w:rsidRDefault="0028795D" w:rsidP="0028795D">
      <w:pPr>
        <w:pStyle w:val="VnitrniText"/>
        <w:ind w:firstLine="0"/>
      </w:pPr>
      <w:r w:rsidRPr="0031493A">
        <w:t>.................................................</w:t>
      </w:r>
    </w:p>
    <w:p w14:paraId="52CBBB5E" w14:textId="77777777" w:rsidR="0028795D" w:rsidRPr="0031493A" w:rsidRDefault="0028795D" w:rsidP="0028795D">
      <w:pPr>
        <w:pStyle w:val="VnitrniText"/>
        <w:ind w:firstLine="0"/>
      </w:pPr>
      <w:r w:rsidRPr="0031493A">
        <w:tab/>
        <w:t>podpis</w:t>
      </w:r>
    </w:p>
    <w:p w14:paraId="6CDFE5CE" w14:textId="77777777" w:rsidR="0028795D" w:rsidRPr="0031493A" w:rsidRDefault="0028795D" w:rsidP="0028795D">
      <w:pPr>
        <w:pStyle w:val="VnitrniText"/>
        <w:ind w:firstLine="0"/>
      </w:pPr>
    </w:p>
    <w:p w14:paraId="4F0CDFED" w14:textId="77777777" w:rsidR="00433926" w:rsidRDefault="00433926" w:rsidP="0028795D">
      <w:pPr>
        <w:pStyle w:val="VnitrniText"/>
        <w:ind w:firstLine="0"/>
      </w:pPr>
    </w:p>
    <w:p w14:paraId="1AAAFBBE" w14:textId="77777777" w:rsidR="00433926" w:rsidRDefault="00433926" w:rsidP="0028795D">
      <w:pPr>
        <w:pStyle w:val="VnitrniText"/>
        <w:ind w:firstLine="0"/>
      </w:pPr>
    </w:p>
    <w:p w14:paraId="2F6CA0DE" w14:textId="3BF755FF" w:rsidR="0028795D" w:rsidRDefault="0028795D" w:rsidP="0028795D">
      <w:pPr>
        <w:pStyle w:val="VnitrniText"/>
        <w:ind w:firstLine="0"/>
      </w:pPr>
      <w:r w:rsidRPr="0031493A">
        <w:t>Za správnost KPÚ: Bc. Martina Francová</w:t>
      </w:r>
    </w:p>
    <w:p w14:paraId="1E01364E" w14:textId="77777777" w:rsidR="00433926" w:rsidRPr="0031493A" w:rsidRDefault="00433926" w:rsidP="0028795D">
      <w:pPr>
        <w:pStyle w:val="VnitrniText"/>
        <w:ind w:firstLine="0"/>
      </w:pPr>
    </w:p>
    <w:p w14:paraId="75641EB7" w14:textId="77777777" w:rsidR="0028795D" w:rsidRPr="0031493A" w:rsidRDefault="0028795D" w:rsidP="0028795D">
      <w:pPr>
        <w:pStyle w:val="VnitrniText"/>
        <w:ind w:firstLine="0"/>
      </w:pPr>
      <w:r w:rsidRPr="0031493A">
        <w:t>.................................................</w:t>
      </w:r>
    </w:p>
    <w:p w14:paraId="1CFB49EB" w14:textId="77777777" w:rsidR="0028795D" w:rsidRPr="0031493A" w:rsidRDefault="0028795D" w:rsidP="0028795D">
      <w:pPr>
        <w:pStyle w:val="VnitrniText"/>
        <w:ind w:firstLine="0"/>
      </w:pPr>
      <w:r w:rsidRPr="0031493A">
        <w:tab/>
        <w:t>podpis</w:t>
      </w:r>
    </w:p>
    <w:p w14:paraId="6F4F8486" w14:textId="66342A93" w:rsidR="0028795D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7A52457B" w14:textId="41407818" w:rsidR="0028795D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614C06A9" w14:textId="3CA86859" w:rsidR="0028795D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23B7E7D7" w14:textId="77777777" w:rsidR="0028795D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589C05CF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  <w:lang w:eastAsia="cs-CZ"/>
        </w:rPr>
      </w:pPr>
      <w:r w:rsidRPr="0031493A">
        <w:rPr>
          <w:rFonts w:ascii="Arial" w:hAnsi="Arial" w:cs="Arial"/>
          <w:sz w:val="20"/>
          <w:szCs w:val="20"/>
          <w:u w:val="single"/>
        </w:rPr>
        <w:t>Před právním jednáním:</w:t>
      </w:r>
    </w:p>
    <w:p w14:paraId="7497BD39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7C432A8A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Příkazce operace potvrzuje, že operaci prověřil dle § 13 odst. 2 vyhlášky č. 416/2004 Sb., kterou se provádí zákon o finanční kontrole.</w:t>
      </w:r>
    </w:p>
    <w:p w14:paraId="37C3F3A2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73665F4C" w14:textId="5EC0098F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Datum:</w:t>
      </w:r>
      <w:r w:rsidR="005A7D77">
        <w:rPr>
          <w:rFonts w:ascii="Arial" w:hAnsi="Arial" w:cs="Arial"/>
          <w:sz w:val="20"/>
          <w:szCs w:val="20"/>
        </w:rPr>
        <w:t xml:space="preserve"> 16.3.2023</w:t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  <w:r w:rsidRPr="0031493A">
        <w:rPr>
          <w:rFonts w:ascii="Arial" w:hAnsi="Arial" w:cs="Arial"/>
          <w:sz w:val="20"/>
          <w:szCs w:val="20"/>
        </w:rPr>
        <w:tab/>
      </w:r>
    </w:p>
    <w:p w14:paraId="3962D175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i/>
          <w:sz w:val="20"/>
          <w:szCs w:val="20"/>
        </w:rPr>
      </w:pPr>
    </w:p>
    <w:p w14:paraId="1F0A503F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9B53316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775C7A7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C794AC1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-----------------------------------</w:t>
      </w:r>
    </w:p>
    <w:p w14:paraId="443595F8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Příkazce operace</w:t>
      </w:r>
    </w:p>
    <w:p w14:paraId="56C72C59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Ing. Petr Lázňovský</w:t>
      </w:r>
    </w:p>
    <w:p w14:paraId="31FD49B2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5D00F2B3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086BB058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  <w:r w:rsidRPr="0031493A">
        <w:rPr>
          <w:rFonts w:ascii="Arial" w:hAnsi="Arial" w:cs="Arial"/>
          <w:sz w:val="20"/>
          <w:szCs w:val="20"/>
          <w:u w:val="single"/>
        </w:rPr>
        <w:t>Po právním jednání:</w:t>
      </w:r>
    </w:p>
    <w:p w14:paraId="2658E85A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  <w:u w:val="single"/>
        </w:rPr>
      </w:pPr>
    </w:p>
    <w:p w14:paraId="3BD68A01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Příkazce operace potvrzuje, že prověřil správnost dle § 14 odst. 2 vyhlášky č. 416/2004 Sb., kterou se provádí zákon o finanční kontrole.</w:t>
      </w:r>
    </w:p>
    <w:p w14:paraId="307922E1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323BD566" w14:textId="79751779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 xml:space="preserve">Datum: </w:t>
      </w:r>
      <w:r w:rsidR="005A7D77">
        <w:rPr>
          <w:rFonts w:ascii="Arial" w:hAnsi="Arial" w:cs="Arial"/>
          <w:sz w:val="20"/>
          <w:szCs w:val="20"/>
        </w:rPr>
        <w:t>17.3.2023</w:t>
      </w:r>
    </w:p>
    <w:p w14:paraId="3C7684B8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29CE5871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</w:p>
    <w:p w14:paraId="6C23B978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-----------------------------------</w:t>
      </w:r>
    </w:p>
    <w:p w14:paraId="318F294E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Příkazce operace</w:t>
      </w:r>
    </w:p>
    <w:p w14:paraId="5C3060CA" w14:textId="77777777" w:rsidR="0028795D" w:rsidRPr="0031493A" w:rsidRDefault="0028795D" w:rsidP="0028795D">
      <w:pPr>
        <w:spacing w:line="276" w:lineRule="auto"/>
        <w:ind w:left="-284"/>
        <w:jc w:val="both"/>
        <w:rPr>
          <w:rFonts w:ascii="Arial" w:hAnsi="Arial" w:cs="Arial"/>
          <w:sz w:val="20"/>
          <w:szCs w:val="20"/>
        </w:rPr>
      </w:pPr>
      <w:r w:rsidRPr="0031493A">
        <w:rPr>
          <w:rFonts w:ascii="Arial" w:hAnsi="Arial" w:cs="Arial"/>
          <w:sz w:val="20"/>
          <w:szCs w:val="20"/>
        </w:rPr>
        <w:t>Ing. Petr Lázňovský</w:t>
      </w:r>
    </w:p>
    <w:p w14:paraId="46FDFBDA" w14:textId="77777777" w:rsidR="0028795D" w:rsidRPr="00D06D0F" w:rsidRDefault="0028795D" w:rsidP="0028795D">
      <w:pPr>
        <w:pStyle w:val="VnitrniText"/>
        <w:ind w:firstLine="0"/>
      </w:pPr>
    </w:p>
    <w:p w14:paraId="18B3A534" w14:textId="77777777" w:rsidR="0028795D" w:rsidRDefault="0028795D" w:rsidP="0028795D">
      <w:pPr>
        <w:pStyle w:val="VnitrniText"/>
        <w:tabs>
          <w:tab w:val="left" w:pos="4820"/>
        </w:tabs>
        <w:ind w:firstLine="142"/>
      </w:pPr>
      <w:r>
        <w:tab/>
      </w:r>
    </w:p>
    <w:p w14:paraId="31ED24C0" w14:textId="0CF44009" w:rsidR="003D6A83" w:rsidRPr="00D06D0F" w:rsidRDefault="003D6A83" w:rsidP="003D6A83"/>
    <w:p w14:paraId="71A7A9B2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sectPr w:rsidR="00CF17C0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3AD6" w14:textId="77777777" w:rsidR="0028795D" w:rsidRDefault="0028795D">
      <w:r>
        <w:separator/>
      </w:r>
    </w:p>
  </w:endnote>
  <w:endnote w:type="continuationSeparator" w:id="0">
    <w:p w14:paraId="0251BBDE" w14:textId="77777777" w:rsidR="0028795D" w:rsidRDefault="0028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B023" w14:textId="77777777" w:rsidR="0028795D" w:rsidRDefault="0028795D">
      <w:r>
        <w:separator/>
      </w:r>
    </w:p>
  </w:footnote>
  <w:footnote w:type="continuationSeparator" w:id="0">
    <w:p w14:paraId="7A93E747" w14:textId="77777777" w:rsidR="0028795D" w:rsidRDefault="00287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45D9F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19D3"/>
    <w:rsid w:val="0019777F"/>
    <w:rsid w:val="001A00D9"/>
    <w:rsid w:val="001B4110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8795D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4150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202D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03E03"/>
    <w:rsid w:val="00411A01"/>
    <w:rsid w:val="00411D56"/>
    <w:rsid w:val="004220D7"/>
    <w:rsid w:val="004243BC"/>
    <w:rsid w:val="00425A7B"/>
    <w:rsid w:val="00425E6C"/>
    <w:rsid w:val="004316D8"/>
    <w:rsid w:val="0043238D"/>
    <w:rsid w:val="00433926"/>
    <w:rsid w:val="00435E61"/>
    <w:rsid w:val="00436256"/>
    <w:rsid w:val="00447643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4DA6"/>
    <w:rsid w:val="00565DF2"/>
    <w:rsid w:val="00576EE6"/>
    <w:rsid w:val="00583F66"/>
    <w:rsid w:val="005A7D77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169E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0453E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07B1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8A4"/>
    <w:rsid w:val="00AC1FD6"/>
    <w:rsid w:val="00AC3EC5"/>
    <w:rsid w:val="00AD27BC"/>
    <w:rsid w:val="00AD777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E2E85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27349"/>
    <w:rsid w:val="00D36269"/>
    <w:rsid w:val="00D4115D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55862"/>
    <w:rsid w:val="00E60971"/>
    <w:rsid w:val="00E61F91"/>
    <w:rsid w:val="00E63A04"/>
    <w:rsid w:val="00E654EC"/>
    <w:rsid w:val="00E71AA8"/>
    <w:rsid w:val="00E75539"/>
    <w:rsid w:val="00E85F55"/>
    <w:rsid w:val="00E925C7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3870B"/>
  <w14:defaultImageDpi w14:val="0"/>
  <w15:docId w15:val="{5C2F55BF-56E2-478C-9529-52792C74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777C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1125</Words>
  <Characters>7809</Characters>
  <Application>Microsoft Office Word</Application>
  <DocSecurity>0</DocSecurity>
  <Lines>65</Lines>
  <Paragraphs>17</Paragraphs>
  <ScaleCrop>false</ScaleCrop>
  <Company>Pozemkový Fond ČR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Francová Martina Bc.</dc:creator>
  <cp:keywords/>
  <dc:description/>
  <cp:lastModifiedBy>Francová Martina Bc.</cp:lastModifiedBy>
  <cp:revision>4</cp:revision>
  <cp:lastPrinted>2023-03-01T07:29:00Z</cp:lastPrinted>
  <dcterms:created xsi:type="dcterms:W3CDTF">2023-03-01T07:30:00Z</dcterms:created>
  <dcterms:modified xsi:type="dcterms:W3CDTF">2023-03-17T09:09:00Z</dcterms:modified>
</cp:coreProperties>
</file>